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76CBA9" w14:textId="77777777" w:rsidR="00476CC7" w:rsidRPr="00AF1EB5" w:rsidRDefault="00476CC7" w:rsidP="00476CC7">
      <w:pPr>
        <w:pStyle w:val="haffiliations"/>
        <w:autoSpaceDE w:val="0"/>
        <w:autoSpaceDN w:val="0"/>
        <w:adjustRightInd w:val="0"/>
        <w:snapToGrid w:val="0"/>
        <w:spacing w:before="0"/>
        <w:rPr>
          <w:b/>
          <w:bCs/>
          <w:sz w:val="30"/>
          <w:szCs w:val="30"/>
          <w:lang w:eastAsia="zh-CN"/>
        </w:rPr>
      </w:pPr>
      <w:r w:rsidRPr="00685968">
        <w:rPr>
          <w:b/>
          <w:bCs/>
          <w:sz w:val="30"/>
          <w:szCs w:val="30"/>
          <w:lang w:eastAsia="zh-CN"/>
        </w:rPr>
        <w:t xml:space="preserve">Tailoring Resorption Rates and Osteogenic Response in </w:t>
      </w:r>
      <w:proofErr w:type="spellStart"/>
      <w:r w:rsidRPr="00685968">
        <w:rPr>
          <w:b/>
          <w:bCs/>
          <w:sz w:val="30"/>
          <w:szCs w:val="30"/>
          <w:lang w:eastAsia="zh-CN"/>
        </w:rPr>
        <w:t>Xeno</w:t>
      </w:r>
      <w:proofErr w:type="spellEnd"/>
      <w:r w:rsidRPr="00685968">
        <w:rPr>
          <w:b/>
          <w:bCs/>
          <w:sz w:val="30"/>
          <w:szCs w:val="30"/>
          <w:lang w:eastAsia="zh-CN"/>
        </w:rPr>
        <w:t xml:space="preserve">-Hybrid </w:t>
      </w:r>
      <w:r w:rsidRPr="004D5EE3">
        <w:rPr>
          <w:b/>
          <w:bCs/>
          <w:sz w:val="30"/>
          <w:szCs w:val="30"/>
          <w:lang w:eastAsia="zh-CN"/>
        </w:rPr>
        <w:t>Bone Grafts: The Effect of Added Gelatins</w:t>
      </w:r>
    </w:p>
    <w:p w14:paraId="2A6FDF0C" w14:textId="77777777" w:rsidR="00476CC7" w:rsidRPr="00AF1EB5" w:rsidRDefault="00476CC7" w:rsidP="00476CC7">
      <w:pPr>
        <w:pStyle w:val="MDPI13authornames"/>
        <w:autoSpaceDE w:val="0"/>
        <w:autoSpaceDN w:val="0"/>
        <w:snapToGrid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Hlk65766708"/>
      <w:r w:rsidRPr="00AF1EB5">
        <w:rPr>
          <w:rFonts w:ascii="Times New Roman" w:hAnsi="Times New Roman"/>
          <w:b w:val="0"/>
          <w:sz w:val="24"/>
          <w:szCs w:val="24"/>
        </w:rPr>
        <w:t>Hao Zhu</w:t>
      </w:r>
      <w:r w:rsidRPr="00AF1EB5">
        <w:rPr>
          <w:rFonts w:ascii="Times New Roman" w:hAnsi="Times New Roman"/>
          <w:b w:val="0"/>
          <w:sz w:val="24"/>
          <w:szCs w:val="24"/>
          <w:vertAlign w:val="superscript"/>
        </w:rPr>
        <w:t xml:space="preserve"> </w:t>
      </w:r>
      <w:proofErr w:type="spellStart"/>
      <w:proofErr w:type="gramStart"/>
      <w:r w:rsidRPr="00AF1EB5">
        <w:rPr>
          <w:rFonts w:ascii="Times New Roman" w:hAnsi="Times New Roman"/>
          <w:b w:val="0"/>
          <w:sz w:val="24"/>
          <w:szCs w:val="24"/>
          <w:vertAlign w:val="superscript"/>
        </w:rPr>
        <w:t>a,b</w:t>
      </w:r>
      <w:proofErr w:type="spellEnd"/>
      <w:proofErr w:type="gramEnd"/>
      <w:r w:rsidRPr="00AF1EB5">
        <w:rPr>
          <w:rFonts w:ascii="Times New Roman" w:hAnsi="Times New Roman"/>
          <w:b w:val="0"/>
          <w:sz w:val="24"/>
          <w:szCs w:val="24"/>
        </w:rPr>
        <w:t xml:space="preserve">, </w:t>
      </w:r>
      <w:proofErr w:type="spellStart"/>
      <w:r w:rsidRPr="00AF1EB5">
        <w:rPr>
          <w:rFonts w:ascii="Times New Roman" w:hAnsi="Times New Roman"/>
          <w:b w:val="0"/>
          <w:sz w:val="24"/>
          <w:szCs w:val="24"/>
        </w:rPr>
        <w:t>Håvard</w:t>
      </w:r>
      <w:proofErr w:type="spellEnd"/>
      <w:r w:rsidRPr="00AF1EB5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AF1EB5">
        <w:rPr>
          <w:rFonts w:ascii="Times New Roman" w:hAnsi="Times New Roman"/>
          <w:b w:val="0"/>
          <w:sz w:val="24"/>
          <w:szCs w:val="24"/>
        </w:rPr>
        <w:t>Jostein</w:t>
      </w:r>
      <w:proofErr w:type="spellEnd"/>
      <w:r w:rsidRPr="00AF1EB5">
        <w:rPr>
          <w:rFonts w:ascii="Times New Roman" w:hAnsi="Times New Roman"/>
          <w:b w:val="0"/>
          <w:sz w:val="24"/>
          <w:szCs w:val="24"/>
        </w:rPr>
        <w:t xml:space="preserve"> Haugen</w:t>
      </w:r>
      <w:r w:rsidRPr="00AF1EB5">
        <w:rPr>
          <w:rFonts w:ascii="Times New Roman" w:hAnsi="Times New Roman"/>
          <w:b w:val="0"/>
          <w:sz w:val="24"/>
          <w:szCs w:val="24"/>
          <w:vertAlign w:val="superscript"/>
        </w:rPr>
        <w:t xml:space="preserve"> b,</w:t>
      </w:r>
      <w:r w:rsidRPr="00AF1EB5">
        <w:rPr>
          <w:rFonts w:ascii="Times New Roman" w:hAnsi="Times New Roman"/>
          <w:b w:val="0"/>
          <w:sz w:val="24"/>
          <w:szCs w:val="24"/>
        </w:rPr>
        <w:t xml:space="preserve">*, Giuseppe </w:t>
      </w:r>
      <w:proofErr w:type="spellStart"/>
      <w:r w:rsidRPr="00AF1EB5">
        <w:rPr>
          <w:rFonts w:ascii="Times New Roman" w:hAnsi="Times New Roman"/>
          <w:b w:val="0"/>
          <w:sz w:val="24"/>
          <w:szCs w:val="24"/>
        </w:rPr>
        <w:t>Perale</w:t>
      </w:r>
      <w:proofErr w:type="spellEnd"/>
      <w:r w:rsidRPr="00AF1EB5">
        <w:rPr>
          <w:rFonts w:ascii="Times New Roman" w:hAnsi="Times New Roman"/>
          <w:b w:val="0"/>
          <w:sz w:val="24"/>
          <w:szCs w:val="24"/>
          <w:vertAlign w:val="superscript"/>
        </w:rPr>
        <w:t xml:space="preserve"> </w:t>
      </w:r>
      <w:proofErr w:type="spellStart"/>
      <w:r w:rsidRPr="00AF1EB5">
        <w:rPr>
          <w:rFonts w:ascii="Times New Roman" w:hAnsi="Times New Roman"/>
          <w:b w:val="0"/>
          <w:sz w:val="24"/>
          <w:szCs w:val="24"/>
          <w:vertAlign w:val="superscript"/>
        </w:rPr>
        <w:t>c,d,e</w:t>
      </w:r>
      <w:proofErr w:type="spellEnd"/>
      <w:r w:rsidRPr="00AF1EB5">
        <w:rPr>
          <w:rFonts w:ascii="Times New Roman" w:hAnsi="Times New Roman"/>
          <w:b w:val="0"/>
          <w:sz w:val="24"/>
          <w:szCs w:val="24"/>
        </w:rPr>
        <w:t xml:space="preserve">, </w:t>
      </w:r>
      <w:proofErr w:type="spellStart"/>
      <w:r w:rsidRPr="00AF1EB5">
        <w:rPr>
          <w:rFonts w:ascii="Times New Roman" w:hAnsi="Times New Roman"/>
          <w:b w:val="0"/>
          <w:sz w:val="24"/>
          <w:szCs w:val="24"/>
        </w:rPr>
        <w:t>Janne</w:t>
      </w:r>
      <w:proofErr w:type="spellEnd"/>
      <w:r w:rsidRPr="00AF1EB5">
        <w:rPr>
          <w:rFonts w:ascii="Times New Roman" w:hAnsi="Times New Roman"/>
          <w:b w:val="0"/>
          <w:sz w:val="24"/>
          <w:szCs w:val="24"/>
        </w:rPr>
        <w:t xml:space="preserve"> Elin </w:t>
      </w:r>
      <w:proofErr w:type="spellStart"/>
      <w:r w:rsidRPr="00AF1EB5">
        <w:rPr>
          <w:rFonts w:ascii="Times New Roman" w:hAnsi="Times New Roman"/>
          <w:b w:val="0"/>
          <w:sz w:val="24"/>
          <w:szCs w:val="24"/>
        </w:rPr>
        <w:t>Reseland</w:t>
      </w:r>
      <w:proofErr w:type="spellEnd"/>
      <w:r w:rsidRPr="00AF1EB5">
        <w:rPr>
          <w:rFonts w:ascii="Times New Roman" w:hAnsi="Times New Roman"/>
          <w:b w:val="0"/>
          <w:sz w:val="24"/>
          <w:szCs w:val="24"/>
          <w:vertAlign w:val="superscript"/>
        </w:rPr>
        <w:t xml:space="preserve"> b</w:t>
      </w:r>
      <w:r w:rsidRPr="00AF1EB5">
        <w:rPr>
          <w:rFonts w:ascii="Times New Roman" w:hAnsi="Times New Roman"/>
          <w:b w:val="0"/>
          <w:sz w:val="24"/>
          <w:szCs w:val="24"/>
        </w:rPr>
        <w:t xml:space="preserve">, Liebert </w:t>
      </w:r>
      <w:proofErr w:type="spellStart"/>
      <w:r w:rsidRPr="00AF1EB5">
        <w:rPr>
          <w:rFonts w:ascii="Times New Roman" w:hAnsi="Times New Roman"/>
          <w:b w:val="0"/>
          <w:sz w:val="24"/>
          <w:szCs w:val="24"/>
        </w:rPr>
        <w:t>Parreiras</w:t>
      </w:r>
      <w:proofErr w:type="spellEnd"/>
      <w:r w:rsidRPr="00AF1EB5">
        <w:rPr>
          <w:rFonts w:ascii="Times New Roman" w:hAnsi="Times New Roman"/>
          <w:b w:val="0"/>
          <w:sz w:val="24"/>
          <w:szCs w:val="24"/>
        </w:rPr>
        <w:t xml:space="preserve"> Nogueira</w:t>
      </w:r>
      <w:r w:rsidRPr="00AF1EB5">
        <w:rPr>
          <w:rFonts w:ascii="Times New Roman" w:hAnsi="Times New Roman"/>
          <w:b w:val="0"/>
          <w:sz w:val="24"/>
          <w:szCs w:val="24"/>
          <w:vertAlign w:val="superscript"/>
        </w:rPr>
        <w:t xml:space="preserve"> b</w:t>
      </w:r>
      <w:r w:rsidRPr="00AF1EB5">
        <w:rPr>
          <w:rFonts w:ascii="Times New Roman" w:hAnsi="Times New Roman"/>
          <w:b w:val="0"/>
          <w:sz w:val="24"/>
          <w:szCs w:val="24"/>
        </w:rPr>
        <w:t xml:space="preserve">, Antonio Gonzalez </w:t>
      </w:r>
      <w:proofErr w:type="spellStart"/>
      <w:r w:rsidRPr="00AF1EB5">
        <w:rPr>
          <w:rFonts w:ascii="Times New Roman" w:hAnsi="Times New Roman"/>
          <w:b w:val="0"/>
          <w:sz w:val="24"/>
          <w:szCs w:val="24"/>
        </w:rPr>
        <w:t>Cantalapiedra</w:t>
      </w:r>
      <w:proofErr w:type="spellEnd"/>
      <w:r w:rsidRPr="00AF1EB5">
        <w:rPr>
          <w:rFonts w:ascii="Times New Roman" w:hAnsi="Times New Roman"/>
          <w:b w:val="0"/>
          <w:sz w:val="24"/>
          <w:szCs w:val="24"/>
          <w:vertAlign w:val="superscript"/>
        </w:rPr>
        <w:t xml:space="preserve"> f</w:t>
      </w:r>
      <w:r w:rsidRPr="00AF1EB5">
        <w:rPr>
          <w:rFonts w:ascii="Times New Roman" w:hAnsi="Times New Roman"/>
          <w:b w:val="0"/>
          <w:sz w:val="24"/>
          <w:szCs w:val="24"/>
        </w:rPr>
        <w:t xml:space="preserve">, Fernando Maria </w:t>
      </w:r>
      <w:proofErr w:type="spellStart"/>
      <w:r w:rsidRPr="00AF1EB5">
        <w:rPr>
          <w:rFonts w:ascii="Times New Roman" w:hAnsi="Times New Roman"/>
          <w:b w:val="0"/>
          <w:sz w:val="24"/>
          <w:szCs w:val="24"/>
        </w:rPr>
        <w:t>Guzon</w:t>
      </w:r>
      <w:proofErr w:type="spellEnd"/>
      <w:r w:rsidRPr="00AF1EB5">
        <w:rPr>
          <w:rFonts w:ascii="Times New Roman" w:hAnsi="Times New Roman"/>
          <w:b w:val="0"/>
          <w:sz w:val="24"/>
          <w:szCs w:val="24"/>
        </w:rPr>
        <w:t xml:space="preserve"> Muñoz</w:t>
      </w:r>
      <w:r w:rsidRPr="00AF1EB5">
        <w:rPr>
          <w:rFonts w:ascii="Times New Roman" w:hAnsi="Times New Roman"/>
          <w:b w:val="0"/>
          <w:sz w:val="24"/>
          <w:szCs w:val="24"/>
          <w:vertAlign w:val="superscript"/>
        </w:rPr>
        <w:t xml:space="preserve"> f</w:t>
      </w:r>
      <w:r w:rsidRPr="00AF1EB5">
        <w:rPr>
          <w:rFonts w:ascii="Times New Roman" w:hAnsi="Times New Roman"/>
          <w:b w:val="0"/>
          <w:sz w:val="24"/>
          <w:szCs w:val="24"/>
        </w:rPr>
        <w:t xml:space="preserve">, Maria </w:t>
      </w:r>
      <w:proofErr w:type="spellStart"/>
      <w:r w:rsidRPr="00AF1EB5">
        <w:rPr>
          <w:rFonts w:ascii="Times New Roman" w:hAnsi="Times New Roman"/>
          <w:b w:val="0"/>
          <w:sz w:val="24"/>
          <w:szCs w:val="24"/>
        </w:rPr>
        <w:t>Permuy</w:t>
      </w:r>
      <w:proofErr w:type="spellEnd"/>
      <w:r w:rsidRPr="00AF1EB5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AF1EB5">
        <w:rPr>
          <w:rFonts w:ascii="Times New Roman" w:hAnsi="Times New Roman"/>
          <w:b w:val="0"/>
          <w:sz w:val="24"/>
          <w:szCs w:val="24"/>
        </w:rPr>
        <w:t>Mendaña</w:t>
      </w:r>
      <w:proofErr w:type="spellEnd"/>
      <w:r w:rsidRPr="00AF1EB5">
        <w:rPr>
          <w:rFonts w:ascii="Times New Roman" w:hAnsi="Times New Roman"/>
          <w:b w:val="0"/>
          <w:sz w:val="24"/>
          <w:szCs w:val="24"/>
          <w:vertAlign w:val="superscript"/>
        </w:rPr>
        <w:t xml:space="preserve"> f</w:t>
      </w:r>
      <w:r w:rsidRPr="00AF1EB5">
        <w:rPr>
          <w:rFonts w:ascii="Times New Roman" w:hAnsi="Times New Roman"/>
          <w:b w:val="0"/>
          <w:sz w:val="24"/>
          <w:szCs w:val="24"/>
        </w:rPr>
        <w:t xml:space="preserve">, Felice </w:t>
      </w:r>
      <w:proofErr w:type="spellStart"/>
      <w:r w:rsidRPr="00AF1EB5">
        <w:rPr>
          <w:rFonts w:ascii="Times New Roman" w:hAnsi="Times New Roman"/>
          <w:b w:val="0"/>
          <w:sz w:val="24"/>
          <w:szCs w:val="24"/>
        </w:rPr>
        <w:t>Betge</w:t>
      </w:r>
      <w:proofErr w:type="spellEnd"/>
      <w:r w:rsidRPr="00AF1EB5">
        <w:rPr>
          <w:rFonts w:ascii="Times New Roman" w:hAnsi="Times New Roman"/>
          <w:b w:val="0"/>
          <w:sz w:val="24"/>
          <w:szCs w:val="24"/>
          <w:vertAlign w:val="superscript"/>
        </w:rPr>
        <w:t xml:space="preserve"> c</w:t>
      </w:r>
      <w:r w:rsidRPr="00AF1EB5">
        <w:rPr>
          <w:rFonts w:ascii="Times New Roman" w:hAnsi="Times New Roman"/>
          <w:b w:val="0"/>
          <w:sz w:val="24"/>
          <w:szCs w:val="24"/>
        </w:rPr>
        <w:t xml:space="preserve">, </w:t>
      </w:r>
      <w:proofErr w:type="spellStart"/>
      <w:r w:rsidRPr="00AF1EB5">
        <w:rPr>
          <w:rFonts w:ascii="Times New Roman" w:hAnsi="Times New Roman"/>
          <w:b w:val="0"/>
          <w:sz w:val="24"/>
          <w:szCs w:val="24"/>
        </w:rPr>
        <w:t>Ståle</w:t>
      </w:r>
      <w:proofErr w:type="spellEnd"/>
      <w:r w:rsidRPr="00AF1EB5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AF1EB5">
        <w:rPr>
          <w:rFonts w:ascii="Times New Roman" w:hAnsi="Times New Roman"/>
          <w:b w:val="0"/>
          <w:sz w:val="24"/>
          <w:szCs w:val="24"/>
        </w:rPr>
        <w:t>Petter</w:t>
      </w:r>
      <w:proofErr w:type="spellEnd"/>
      <w:r w:rsidRPr="00AF1EB5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Pr="00AF1EB5">
        <w:rPr>
          <w:rFonts w:ascii="Times New Roman" w:hAnsi="Times New Roman"/>
          <w:b w:val="0"/>
          <w:sz w:val="24"/>
          <w:szCs w:val="24"/>
        </w:rPr>
        <w:t>Lyngstadaas</w:t>
      </w:r>
      <w:proofErr w:type="spellEnd"/>
      <w:r w:rsidRPr="00AF1EB5">
        <w:rPr>
          <w:rFonts w:ascii="Times New Roman" w:hAnsi="Times New Roman"/>
          <w:b w:val="0"/>
          <w:sz w:val="24"/>
          <w:szCs w:val="24"/>
          <w:vertAlign w:val="superscript"/>
        </w:rPr>
        <w:t xml:space="preserve"> b</w:t>
      </w:r>
      <w:r w:rsidRPr="00AF1EB5">
        <w:rPr>
          <w:rFonts w:ascii="Times New Roman" w:hAnsi="Times New Roman"/>
          <w:b w:val="0"/>
          <w:sz w:val="24"/>
          <w:szCs w:val="24"/>
        </w:rPr>
        <w:t>, Jun Xiao</w:t>
      </w:r>
      <w:bookmarkEnd w:id="0"/>
      <w:r w:rsidRPr="00AF1EB5">
        <w:rPr>
          <w:rFonts w:ascii="Times New Roman" w:hAnsi="Times New Roman"/>
          <w:b w:val="0"/>
          <w:sz w:val="24"/>
          <w:szCs w:val="24"/>
          <w:vertAlign w:val="superscript"/>
        </w:rPr>
        <w:t xml:space="preserve"> a,</w:t>
      </w:r>
      <w:r w:rsidRPr="00AF1EB5">
        <w:rPr>
          <w:rFonts w:ascii="Times New Roman" w:hAnsi="Times New Roman"/>
          <w:b w:val="0"/>
          <w:sz w:val="24"/>
          <w:szCs w:val="24"/>
        </w:rPr>
        <w:t>*</w:t>
      </w:r>
    </w:p>
    <w:p w14:paraId="20CCA23B" w14:textId="77777777" w:rsidR="00476CC7" w:rsidRPr="00AF1EB5" w:rsidRDefault="00476CC7" w:rsidP="00476CC7">
      <w:pPr>
        <w:pStyle w:val="haffiliations"/>
        <w:autoSpaceDE w:val="0"/>
        <w:autoSpaceDN w:val="0"/>
        <w:adjustRightInd w:val="0"/>
        <w:snapToGrid w:val="0"/>
        <w:spacing w:before="0"/>
        <w:jc w:val="both"/>
        <w:rPr>
          <w:rFonts w:eastAsiaTheme="minorEastAsia"/>
          <w:i/>
          <w:kern w:val="2"/>
          <w:sz w:val="18"/>
          <w:szCs w:val="18"/>
          <w:lang w:eastAsia="zh-CN"/>
        </w:rPr>
      </w:pPr>
      <w:r w:rsidRPr="00AF1EB5">
        <w:rPr>
          <w:rFonts w:eastAsiaTheme="minorEastAsia"/>
          <w:iCs/>
          <w:kern w:val="2"/>
          <w:sz w:val="18"/>
          <w:szCs w:val="18"/>
          <w:vertAlign w:val="superscript"/>
          <w:lang w:eastAsia="zh-CN"/>
        </w:rPr>
        <w:t xml:space="preserve">a </w:t>
      </w:r>
      <w:r w:rsidRPr="00AF1EB5">
        <w:rPr>
          <w:rFonts w:eastAsiaTheme="minorEastAsia"/>
          <w:i/>
          <w:kern w:val="2"/>
          <w:sz w:val="18"/>
          <w:szCs w:val="18"/>
          <w:lang w:eastAsia="zh-CN"/>
        </w:rPr>
        <w:t>Department of Orthopedic Surgery, Tongji Hospital,</w:t>
      </w:r>
      <w:bookmarkStart w:id="1" w:name="OLE_LINK1"/>
      <w:bookmarkStart w:id="2" w:name="OLE_LINK2"/>
      <w:r w:rsidRPr="00AF1EB5">
        <w:rPr>
          <w:rFonts w:eastAsiaTheme="minorEastAsia"/>
          <w:i/>
          <w:kern w:val="2"/>
          <w:sz w:val="18"/>
          <w:szCs w:val="18"/>
          <w:lang w:eastAsia="zh-CN"/>
        </w:rPr>
        <w:t xml:space="preserve"> Tongji Medical College, Huazhong University of Science and Technology</w:t>
      </w:r>
      <w:bookmarkEnd w:id="1"/>
      <w:bookmarkEnd w:id="2"/>
      <w:r w:rsidRPr="00AF1EB5">
        <w:rPr>
          <w:rFonts w:eastAsiaTheme="minorEastAsia"/>
          <w:i/>
          <w:kern w:val="2"/>
          <w:sz w:val="18"/>
          <w:szCs w:val="18"/>
          <w:lang w:eastAsia="zh-CN"/>
        </w:rPr>
        <w:t>, Wuhan 430030, China</w:t>
      </w:r>
    </w:p>
    <w:p w14:paraId="65788739" w14:textId="77777777" w:rsidR="00476CC7" w:rsidRPr="00AF1EB5" w:rsidRDefault="00476CC7" w:rsidP="00476CC7">
      <w:pPr>
        <w:pStyle w:val="haffiliations"/>
        <w:autoSpaceDE w:val="0"/>
        <w:autoSpaceDN w:val="0"/>
        <w:adjustRightInd w:val="0"/>
        <w:snapToGrid w:val="0"/>
        <w:spacing w:before="0"/>
        <w:jc w:val="both"/>
        <w:rPr>
          <w:rFonts w:eastAsiaTheme="minorEastAsia"/>
          <w:i/>
          <w:kern w:val="2"/>
          <w:sz w:val="18"/>
          <w:szCs w:val="18"/>
          <w:lang w:eastAsia="zh-CN"/>
        </w:rPr>
      </w:pPr>
      <w:r w:rsidRPr="00AF1EB5">
        <w:rPr>
          <w:rFonts w:eastAsiaTheme="minorEastAsia"/>
          <w:iCs/>
          <w:kern w:val="2"/>
          <w:sz w:val="18"/>
          <w:szCs w:val="18"/>
          <w:vertAlign w:val="superscript"/>
          <w:lang w:eastAsia="zh-CN"/>
        </w:rPr>
        <w:t xml:space="preserve">b </w:t>
      </w:r>
      <w:r w:rsidRPr="00AF1EB5">
        <w:rPr>
          <w:rFonts w:eastAsiaTheme="minorEastAsia"/>
          <w:i/>
          <w:kern w:val="2"/>
          <w:sz w:val="18"/>
          <w:szCs w:val="18"/>
          <w:lang w:eastAsia="zh-CN"/>
        </w:rPr>
        <w:t>Department of Biomaterials, Institute of Clinical Dentistry, University of Oslo, Oslo 0317, Norway</w:t>
      </w:r>
    </w:p>
    <w:p w14:paraId="5BE89515" w14:textId="77777777" w:rsidR="00476CC7" w:rsidRPr="00AF1EB5" w:rsidRDefault="00476CC7" w:rsidP="00476CC7">
      <w:pPr>
        <w:pStyle w:val="haffiliations"/>
        <w:autoSpaceDE w:val="0"/>
        <w:autoSpaceDN w:val="0"/>
        <w:adjustRightInd w:val="0"/>
        <w:snapToGrid w:val="0"/>
        <w:spacing w:before="0"/>
        <w:jc w:val="both"/>
        <w:rPr>
          <w:rFonts w:eastAsiaTheme="minorEastAsia"/>
          <w:i/>
          <w:kern w:val="2"/>
          <w:sz w:val="18"/>
          <w:szCs w:val="18"/>
          <w:lang w:eastAsia="zh-CN"/>
        </w:rPr>
      </w:pPr>
      <w:r w:rsidRPr="00AF1EB5">
        <w:rPr>
          <w:rFonts w:eastAsiaTheme="minorEastAsia"/>
          <w:iCs/>
          <w:kern w:val="2"/>
          <w:sz w:val="18"/>
          <w:szCs w:val="18"/>
          <w:vertAlign w:val="superscript"/>
          <w:lang w:eastAsia="zh-CN"/>
        </w:rPr>
        <w:t xml:space="preserve">c </w:t>
      </w:r>
      <w:proofErr w:type="spellStart"/>
      <w:r w:rsidRPr="00AF1EB5">
        <w:rPr>
          <w:rFonts w:eastAsiaTheme="minorEastAsia"/>
          <w:i/>
          <w:kern w:val="2"/>
          <w:sz w:val="18"/>
          <w:szCs w:val="18"/>
          <w:lang w:eastAsia="zh-CN"/>
        </w:rPr>
        <w:t>Industrie</w:t>
      </w:r>
      <w:proofErr w:type="spellEnd"/>
      <w:r w:rsidRPr="00AF1EB5">
        <w:rPr>
          <w:rFonts w:eastAsiaTheme="minorEastAsia"/>
          <w:i/>
          <w:kern w:val="2"/>
          <w:sz w:val="18"/>
          <w:szCs w:val="18"/>
          <w:lang w:eastAsia="zh-CN"/>
        </w:rPr>
        <w:t xml:space="preserve"> </w:t>
      </w:r>
      <w:proofErr w:type="spellStart"/>
      <w:r w:rsidRPr="00AF1EB5">
        <w:rPr>
          <w:rFonts w:eastAsiaTheme="minorEastAsia"/>
          <w:i/>
          <w:kern w:val="2"/>
          <w:sz w:val="18"/>
          <w:szCs w:val="18"/>
          <w:lang w:eastAsia="zh-CN"/>
        </w:rPr>
        <w:t>Biomediche</w:t>
      </w:r>
      <w:proofErr w:type="spellEnd"/>
      <w:r w:rsidRPr="00AF1EB5">
        <w:rPr>
          <w:rFonts w:eastAsiaTheme="minorEastAsia"/>
          <w:i/>
          <w:kern w:val="2"/>
          <w:sz w:val="18"/>
          <w:szCs w:val="18"/>
          <w:lang w:eastAsia="zh-CN"/>
        </w:rPr>
        <w:t xml:space="preserve"> </w:t>
      </w:r>
      <w:proofErr w:type="spellStart"/>
      <w:r w:rsidRPr="00AF1EB5">
        <w:rPr>
          <w:rFonts w:eastAsiaTheme="minorEastAsia"/>
          <w:i/>
          <w:kern w:val="2"/>
          <w:sz w:val="18"/>
          <w:szCs w:val="18"/>
          <w:lang w:eastAsia="zh-CN"/>
        </w:rPr>
        <w:t>Insubri</w:t>
      </w:r>
      <w:proofErr w:type="spellEnd"/>
      <w:r w:rsidRPr="00AF1EB5">
        <w:rPr>
          <w:rFonts w:eastAsiaTheme="minorEastAsia"/>
          <w:i/>
          <w:kern w:val="2"/>
          <w:sz w:val="18"/>
          <w:szCs w:val="18"/>
          <w:lang w:eastAsia="zh-CN"/>
        </w:rPr>
        <w:t xml:space="preserve"> SA, Mezzovico-</w:t>
      </w:r>
      <w:proofErr w:type="spellStart"/>
      <w:r w:rsidRPr="00AF1EB5">
        <w:rPr>
          <w:rFonts w:eastAsiaTheme="minorEastAsia"/>
          <w:i/>
          <w:kern w:val="2"/>
          <w:sz w:val="18"/>
          <w:szCs w:val="18"/>
          <w:lang w:eastAsia="zh-CN"/>
        </w:rPr>
        <w:t>Vira</w:t>
      </w:r>
      <w:proofErr w:type="spellEnd"/>
      <w:r w:rsidRPr="00AF1EB5">
        <w:rPr>
          <w:rFonts w:eastAsiaTheme="minorEastAsia"/>
          <w:i/>
          <w:kern w:val="2"/>
          <w:sz w:val="18"/>
          <w:szCs w:val="18"/>
          <w:lang w:eastAsia="zh-CN"/>
        </w:rPr>
        <w:t xml:space="preserve"> 6805, Switzerland</w:t>
      </w:r>
    </w:p>
    <w:p w14:paraId="04AC3EBE" w14:textId="77777777" w:rsidR="00476CC7" w:rsidRPr="00AF1EB5" w:rsidRDefault="00476CC7" w:rsidP="00476CC7">
      <w:pPr>
        <w:pStyle w:val="haffiliations"/>
        <w:autoSpaceDE w:val="0"/>
        <w:autoSpaceDN w:val="0"/>
        <w:adjustRightInd w:val="0"/>
        <w:snapToGrid w:val="0"/>
        <w:spacing w:before="0"/>
        <w:jc w:val="both"/>
        <w:rPr>
          <w:rFonts w:eastAsiaTheme="minorEastAsia"/>
          <w:i/>
          <w:kern w:val="2"/>
          <w:sz w:val="18"/>
          <w:szCs w:val="18"/>
          <w:lang w:eastAsia="zh-CN"/>
        </w:rPr>
      </w:pPr>
      <w:r w:rsidRPr="00AF1EB5">
        <w:rPr>
          <w:rFonts w:eastAsiaTheme="minorEastAsia"/>
          <w:iCs/>
          <w:kern w:val="2"/>
          <w:sz w:val="18"/>
          <w:szCs w:val="18"/>
          <w:vertAlign w:val="superscript"/>
          <w:lang w:eastAsia="zh-CN"/>
        </w:rPr>
        <w:t xml:space="preserve">d </w:t>
      </w:r>
      <w:r w:rsidRPr="00AF1EB5">
        <w:rPr>
          <w:rFonts w:eastAsiaTheme="minorEastAsia"/>
          <w:i/>
          <w:kern w:val="2"/>
          <w:sz w:val="18"/>
          <w:szCs w:val="18"/>
          <w:lang w:eastAsia="zh-CN"/>
        </w:rPr>
        <w:t xml:space="preserve">Ludwig Boltzmann Institute for Experimental and Clinical Traumatology, </w:t>
      </w:r>
      <w:proofErr w:type="spellStart"/>
      <w:r w:rsidRPr="00AF1EB5">
        <w:rPr>
          <w:rFonts w:eastAsiaTheme="minorEastAsia"/>
          <w:i/>
          <w:kern w:val="2"/>
          <w:sz w:val="18"/>
          <w:szCs w:val="18"/>
          <w:lang w:eastAsia="zh-CN"/>
        </w:rPr>
        <w:t>Donaueschingenstrasse</w:t>
      </w:r>
      <w:proofErr w:type="spellEnd"/>
      <w:r w:rsidRPr="00AF1EB5">
        <w:rPr>
          <w:rFonts w:eastAsiaTheme="minorEastAsia"/>
          <w:i/>
          <w:kern w:val="2"/>
          <w:sz w:val="18"/>
          <w:szCs w:val="18"/>
          <w:lang w:eastAsia="zh-CN"/>
        </w:rPr>
        <w:t xml:space="preserve"> 13, 1200 Vienna, Austria</w:t>
      </w:r>
    </w:p>
    <w:p w14:paraId="5EEFB904" w14:textId="77777777" w:rsidR="00476CC7" w:rsidRPr="00AF1EB5" w:rsidRDefault="00476CC7" w:rsidP="00476CC7">
      <w:pPr>
        <w:pStyle w:val="haffiliations"/>
        <w:autoSpaceDE w:val="0"/>
        <w:autoSpaceDN w:val="0"/>
        <w:adjustRightInd w:val="0"/>
        <w:snapToGrid w:val="0"/>
        <w:spacing w:before="0"/>
        <w:jc w:val="both"/>
        <w:rPr>
          <w:rFonts w:eastAsiaTheme="minorEastAsia"/>
          <w:i/>
          <w:kern w:val="2"/>
          <w:sz w:val="18"/>
          <w:szCs w:val="18"/>
          <w:lang w:eastAsia="zh-CN"/>
        </w:rPr>
      </w:pPr>
      <w:r w:rsidRPr="00AF1EB5">
        <w:rPr>
          <w:rFonts w:eastAsiaTheme="minorEastAsia"/>
          <w:iCs/>
          <w:kern w:val="2"/>
          <w:sz w:val="18"/>
          <w:szCs w:val="18"/>
          <w:vertAlign w:val="superscript"/>
          <w:lang w:eastAsia="zh-CN"/>
        </w:rPr>
        <w:t xml:space="preserve">e </w:t>
      </w:r>
      <w:r w:rsidRPr="00AF1EB5">
        <w:rPr>
          <w:rFonts w:eastAsiaTheme="minorEastAsia"/>
          <w:i/>
          <w:kern w:val="2"/>
          <w:sz w:val="18"/>
          <w:szCs w:val="18"/>
          <w:lang w:eastAsia="zh-CN"/>
        </w:rPr>
        <w:t>Faculty of Biomedical Sciences, University of Southern Switzerland, Lugano 6900, Switzerland</w:t>
      </w:r>
    </w:p>
    <w:p w14:paraId="302C62A0" w14:textId="6FD42F71" w:rsidR="00476CC7" w:rsidRDefault="00476CC7" w:rsidP="00476CC7">
      <w:pPr>
        <w:pStyle w:val="haffiliations"/>
        <w:autoSpaceDE w:val="0"/>
        <w:autoSpaceDN w:val="0"/>
        <w:adjustRightInd w:val="0"/>
        <w:snapToGrid w:val="0"/>
        <w:spacing w:before="0"/>
        <w:jc w:val="both"/>
        <w:rPr>
          <w:rFonts w:eastAsiaTheme="minorEastAsia"/>
          <w:i/>
          <w:kern w:val="2"/>
          <w:sz w:val="18"/>
          <w:szCs w:val="18"/>
          <w:lang w:eastAsia="zh-CN"/>
        </w:rPr>
      </w:pPr>
      <w:r w:rsidRPr="00AF1EB5">
        <w:rPr>
          <w:rFonts w:eastAsiaTheme="minorEastAsia"/>
          <w:iCs/>
          <w:kern w:val="2"/>
          <w:sz w:val="18"/>
          <w:szCs w:val="18"/>
          <w:vertAlign w:val="superscript"/>
          <w:lang w:eastAsia="zh-CN"/>
        </w:rPr>
        <w:t xml:space="preserve">f </w:t>
      </w:r>
      <w:r w:rsidRPr="00AF1EB5">
        <w:rPr>
          <w:rFonts w:eastAsiaTheme="minorEastAsia"/>
          <w:i/>
          <w:kern w:val="2"/>
          <w:sz w:val="18"/>
          <w:szCs w:val="18"/>
          <w:lang w:eastAsia="zh-CN"/>
        </w:rPr>
        <w:t>Faculty of Veterinary, University of Santiago de Compostela, Lugo 27002, Spain</w:t>
      </w:r>
    </w:p>
    <w:p w14:paraId="3A2D07A6" w14:textId="77777777" w:rsidR="00476CC7" w:rsidRPr="00476CC7" w:rsidRDefault="00476CC7" w:rsidP="00476CC7">
      <w:pPr>
        <w:pStyle w:val="haffiliations"/>
        <w:autoSpaceDE w:val="0"/>
        <w:autoSpaceDN w:val="0"/>
        <w:adjustRightInd w:val="0"/>
        <w:snapToGrid w:val="0"/>
        <w:spacing w:before="0"/>
        <w:jc w:val="both"/>
        <w:rPr>
          <w:rFonts w:eastAsiaTheme="minorEastAsia"/>
          <w:i/>
          <w:kern w:val="2"/>
          <w:sz w:val="18"/>
          <w:szCs w:val="18"/>
          <w:lang w:eastAsia="zh-CN"/>
        </w:rPr>
      </w:pPr>
    </w:p>
    <w:p w14:paraId="641D09B2" w14:textId="178A5004" w:rsidR="00166D7A" w:rsidRPr="00AF1EB5" w:rsidRDefault="00166D7A" w:rsidP="00166D7A">
      <w:pPr>
        <w:pStyle w:val="MDPI51figurecaption"/>
        <w:autoSpaceDE w:val="0"/>
        <w:autoSpaceDN w:val="0"/>
        <w:snapToGrid/>
        <w:spacing w:line="360" w:lineRule="auto"/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noProof/>
          <w:sz w:val="21"/>
          <w:szCs w:val="21"/>
        </w:rPr>
        <w:drawing>
          <wp:inline distT="0" distB="0" distL="0" distR="0" wp14:anchorId="090A8A21" wp14:editId="576DB655">
            <wp:extent cx="5274310" cy="2646045"/>
            <wp:effectExtent l="0" t="0" r="2540" b="190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4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09E893" w14:textId="2FE39EFA" w:rsidR="00166D7A" w:rsidRPr="003B43D1" w:rsidRDefault="00166D7A" w:rsidP="00166D7A">
      <w:pPr>
        <w:pStyle w:val="MDPI51figurecaption"/>
        <w:autoSpaceDE w:val="0"/>
        <w:autoSpaceDN w:val="0"/>
        <w:spacing w:before="0" w:after="0" w:line="240" w:lineRule="auto"/>
        <w:ind w:left="0" w:right="0"/>
        <w:jc w:val="center"/>
        <w:rPr>
          <w:rFonts w:ascii="Times New Roman" w:hAnsi="Times New Roman"/>
          <w:szCs w:val="18"/>
        </w:rPr>
      </w:pPr>
      <w:r w:rsidRPr="00513D72">
        <w:rPr>
          <w:rFonts w:ascii="Times New Roman" w:hAnsi="Times New Roman"/>
          <w:b/>
          <w:szCs w:val="18"/>
        </w:rPr>
        <w:t>Fig</w:t>
      </w:r>
      <w:r w:rsidRPr="00233B54">
        <w:rPr>
          <w:rFonts w:ascii="Times New Roman" w:hAnsi="Times New Roman"/>
          <w:b/>
          <w:szCs w:val="18"/>
        </w:rPr>
        <w:t>.</w:t>
      </w:r>
      <w:r w:rsidRPr="00685968">
        <w:rPr>
          <w:rFonts w:ascii="Times New Roman" w:hAnsi="Times New Roman"/>
          <w:b/>
          <w:szCs w:val="18"/>
        </w:rPr>
        <w:t xml:space="preserve"> </w:t>
      </w:r>
      <w:r>
        <w:rPr>
          <w:rFonts w:ascii="Times New Roman" w:hAnsi="Times New Roman"/>
          <w:b/>
          <w:szCs w:val="18"/>
        </w:rPr>
        <w:t>S1</w:t>
      </w:r>
      <w:r w:rsidRPr="00685968">
        <w:rPr>
          <w:rFonts w:ascii="Times New Roman" w:hAnsi="Times New Roman"/>
          <w:szCs w:val="18"/>
        </w:rPr>
        <w:t xml:space="preserve">. Representative images of osteoblast cell behavior from </w:t>
      </w:r>
      <w:r>
        <w:rPr>
          <w:rFonts w:ascii="Times New Roman" w:hAnsi="Times New Roman"/>
          <w:szCs w:val="18"/>
        </w:rPr>
        <w:t>D</w:t>
      </w:r>
      <w:r w:rsidRPr="00685968">
        <w:rPr>
          <w:rFonts w:ascii="Times New Roman" w:hAnsi="Times New Roman"/>
          <w:szCs w:val="18"/>
        </w:rPr>
        <w:t xml:space="preserve">onor 2 taken by laser scanning confocal microscopy on </w:t>
      </w:r>
      <w:r>
        <w:rPr>
          <w:rFonts w:ascii="Times New Roman" w:hAnsi="Times New Roman"/>
          <w:szCs w:val="18"/>
        </w:rPr>
        <w:t>D</w:t>
      </w:r>
      <w:r w:rsidRPr="00685968">
        <w:rPr>
          <w:rFonts w:ascii="Times New Roman" w:hAnsi="Times New Roman"/>
          <w:szCs w:val="18"/>
        </w:rPr>
        <w:t>ay 2, 7, 14 and 28</w:t>
      </w:r>
      <w:r w:rsidRPr="003B43D1">
        <w:rPr>
          <w:rFonts w:ascii="Times New Roman" w:hAnsi="Times New Roman"/>
          <w:szCs w:val="18"/>
        </w:rPr>
        <w:t>.</w:t>
      </w:r>
    </w:p>
    <w:p w14:paraId="1C2C335C" w14:textId="0ACCC43B" w:rsidR="00166D7A" w:rsidRPr="00AF1EB5" w:rsidRDefault="00166D7A" w:rsidP="00166D7A">
      <w:pPr>
        <w:pStyle w:val="MDPI51figurecaption"/>
        <w:autoSpaceDE w:val="0"/>
        <w:autoSpaceDN w:val="0"/>
        <w:snapToGrid/>
        <w:spacing w:line="360" w:lineRule="auto"/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noProof/>
          <w:sz w:val="21"/>
          <w:szCs w:val="21"/>
        </w:rPr>
        <w:drawing>
          <wp:inline distT="0" distB="0" distL="0" distR="0" wp14:anchorId="7461B9AD" wp14:editId="5498F3C6">
            <wp:extent cx="5274310" cy="2646045"/>
            <wp:effectExtent l="0" t="0" r="254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64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BB0FBC" w14:textId="1C9BDF79" w:rsidR="00166D7A" w:rsidRPr="004D5EE3" w:rsidRDefault="00166D7A" w:rsidP="00166D7A">
      <w:pPr>
        <w:pStyle w:val="MDPI51figurecaption"/>
        <w:autoSpaceDE w:val="0"/>
        <w:autoSpaceDN w:val="0"/>
        <w:spacing w:before="0" w:after="0" w:line="240" w:lineRule="auto"/>
        <w:ind w:left="0" w:right="0"/>
        <w:jc w:val="center"/>
        <w:rPr>
          <w:rFonts w:ascii="Times New Roman" w:hAnsi="Times New Roman"/>
          <w:szCs w:val="18"/>
        </w:rPr>
      </w:pPr>
      <w:r w:rsidRPr="00513D72">
        <w:rPr>
          <w:rFonts w:ascii="Times New Roman" w:hAnsi="Times New Roman"/>
          <w:b/>
          <w:szCs w:val="18"/>
        </w:rPr>
        <w:lastRenderedPageBreak/>
        <w:t>Fig</w:t>
      </w:r>
      <w:r w:rsidRPr="00233B54">
        <w:rPr>
          <w:rFonts w:ascii="Times New Roman" w:hAnsi="Times New Roman"/>
          <w:b/>
          <w:szCs w:val="18"/>
        </w:rPr>
        <w:t>.</w:t>
      </w:r>
      <w:r w:rsidRPr="00685968">
        <w:rPr>
          <w:rFonts w:ascii="Times New Roman" w:hAnsi="Times New Roman"/>
          <w:b/>
          <w:szCs w:val="18"/>
        </w:rPr>
        <w:t xml:space="preserve"> </w:t>
      </w:r>
      <w:r>
        <w:rPr>
          <w:rFonts w:ascii="Times New Roman" w:hAnsi="Times New Roman"/>
          <w:b/>
          <w:szCs w:val="18"/>
        </w:rPr>
        <w:t>S2</w:t>
      </w:r>
      <w:r w:rsidRPr="00685968">
        <w:rPr>
          <w:rFonts w:ascii="Times New Roman" w:hAnsi="Times New Roman"/>
          <w:b/>
          <w:szCs w:val="18"/>
        </w:rPr>
        <w:t>.</w:t>
      </w:r>
      <w:r w:rsidRPr="00685968">
        <w:rPr>
          <w:rFonts w:ascii="Times New Roman" w:hAnsi="Times New Roman"/>
          <w:szCs w:val="18"/>
        </w:rPr>
        <w:t xml:space="preserve"> Representative images of osteoblast cell behavior from </w:t>
      </w:r>
      <w:r>
        <w:rPr>
          <w:rFonts w:ascii="Times New Roman" w:hAnsi="Times New Roman"/>
          <w:szCs w:val="18"/>
        </w:rPr>
        <w:t>D</w:t>
      </w:r>
      <w:r w:rsidRPr="00685968">
        <w:rPr>
          <w:rFonts w:ascii="Times New Roman" w:hAnsi="Times New Roman"/>
          <w:szCs w:val="18"/>
        </w:rPr>
        <w:t xml:space="preserve">onor 3 taken by laser </w:t>
      </w:r>
      <w:r w:rsidRPr="003B43D1">
        <w:rPr>
          <w:rFonts w:ascii="Times New Roman" w:hAnsi="Times New Roman"/>
          <w:szCs w:val="18"/>
        </w:rPr>
        <w:t xml:space="preserve">scanning confocal microscopy on </w:t>
      </w:r>
      <w:r>
        <w:rPr>
          <w:rFonts w:ascii="Times New Roman" w:hAnsi="Times New Roman"/>
          <w:szCs w:val="18"/>
        </w:rPr>
        <w:t>D</w:t>
      </w:r>
      <w:r w:rsidRPr="003B43D1">
        <w:rPr>
          <w:rFonts w:ascii="Times New Roman" w:hAnsi="Times New Roman"/>
          <w:szCs w:val="18"/>
        </w:rPr>
        <w:t>ay 2, 7, 14 and 28</w:t>
      </w:r>
      <w:r>
        <w:rPr>
          <w:rFonts w:ascii="Times New Roman" w:hAnsi="Times New Roman"/>
          <w:szCs w:val="18"/>
        </w:rPr>
        <w:t>.</w:t>
      </w:r>
    </w:p>
    <w:p w14:paraId="43E212BE" w14:textId="77777777" w:rsidR="00990931" w:rsidRPr="00166D7A" w:rsidRDefault="00990931"/>
    <w:sectPr w:rsidR="00990931" w:rsidRPr="00166D7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D7A"/>
    <w:rsid w:val="00166D7A"/>
    <w:rsid w:val="00476CC7"/>
    <w:rsid w:val="00990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6DBF5"/>
  <w15:chartTrackingRefBased/>
  <w15:docId w15:val="{7F8FC1E1-B776-4BB3-930A-C51A27857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DPI51figurecaption">
    <w:name w:val="MDPI_5.1_figure_caption"/>
    <w:basedOn w:val="a"/>
    <w:qFormat/>
    <w:rsid w:val="00166D7A"/>
    <w:pPr>
      <w:widowControl/>
      <w:adjustRightInd w:val="0"/>
      <w:snapToGrid w:val="0"/>
      <w:spacing w:before="120" w:after="240" w:line="260" w:lineRule="atLeast"/>
      <w:ind w:left="425" w:right="425"/>
    </w:pPr>
    <w:rPr>
      <w:rFonts w:ascii="Palatino Linotype" w:eastAsia="Times New Roman" w:hAnsi="Palatino Linotype" w:cs="Times New Roman"/>
      <w:color w:val="000000"/>
      <w:kern w:val="0"/>
      <w:sz w:val="18"/>
      <w:szCs w:val="20"/>
      <w:lang w:eastAsia="de-DE" w:bidi="en-US"/>
    </w:rPr>
  </w:style>
  <w:style w:type="paragraph" w:customStyle="1" w:styleId="MDPI13authornames">
    <w:name w:val="MDPI_1.3_authornames"/>
    <w:basedOn w:val="a"/>
    <w:next w:val="a"/>
    <w:qFormat/>
    <w:rsid w:val="00476CC7"/>
    <w:pPr>
      <w:widowControl/>
      <w:adjustRightInd w:val="0"/>
      <w:snapToGrid w:val="0"/>
      <w:spacing w:after="120" w:line="260" w:lineRule="atLeast"/>
      <w:jc w:val="left"/>
    </w:pPr>
    <w:rPr>
      <w:rFonts w:ascii="Palatino Linotype" w:eastAsia="Times New Roman" w:hAnsi="Palatino Linotype" w:cs="Times New Roman"/>
      <w:b/>
      <w:color w:val="000000"/>
      <w:kern w:val="0"/>
      <w:sz w:val="20"/>
      <w:lang w:eastAsia="de-DE" w:bidi="en-US"/>
    </w:rPr>
  </w:style>
  <w:style w:type="paragraph" w:customStyle="1" w:styleId="haffiliations">
    <w:name w:val="haffiliations"/>
    <w:basedOn w:val="a"/>
    <w:qFormat/>
    <w:rsid w:val="00476CC7"/>
    <w:pPr>
      <w:widowControl/>
      <w:spacing w:before="120"/>
      <w:jc w:val="left"/>
    </w:pPr>
    <w:rPr>
      <w:rFonts w:ascii="Times New Roman" w:eastAsia="宋体" w:hAnsi="Times New Roman" w:cs="Times New Roman"/>
      <w:kern w:val="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188</Words>
  <Characters>1076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WJM</dc:creator>
  <cp:keywords/>
  <dc:description/>
  <cp:lastModifiedBy>WJM</cp:lastModifiedBy>
  <cp:revision>1</cp:revision>
  <dcterms:created xsi:type="dcterms:W3CDTF">2021-03-16T07:20:00Z</dcterms:created>
  <dcterms:modified xsi:type="dcterms:W3CDTF">2021-03-16T08:03:00Z</dcterms:modified>
</cp:coreProperties>
</file>