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f" ContentType="image/tiff"/>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BC8F96" w14:textId="353C3CBB" w:rsidR="00DB0DA8" w:rsidRPr="00B14C71" w:rsidRDefault="00B14C71" w:rsidP="00B14C71">
      <w:pPr>
        <w:pStyle w:val="6-Author-ENG"/>
        <w:rPr>
          <w:rFonts w:hint="eastAsia"/>
        </w:rPr>
      </w:pPr>
      <w:bookmarkStart w:id="0" w:name="_Hlk135682747"/>
      <w:r w:rsidRPr="00B14C71">
        <w:rPr>
          <w:rFonts w:hint="eastAsia"/>
        </w:rPr>
        <w:t>Supplementary data for</w:t>
      </w:r>
    </w:p>
    <w:bookmarkEnd w:id="0"/>
    <w:p w14:paraId="364E29C7" w14:textId="77777777" w:rsidR="00B14C71" w:rsidRDefault="00B14C71" w:rsidP="00B14C71">
      <w:pPr>
        <w:pStyle w:val="8-Title-ENG"/>
      </w:pPr>
      <w:r>
        <w:t>Emerging Technologies for the Control of Biological Contaminants in Water Treatment: A Critical Review</w:t>
      </w:r>
    </w:p>
    <w:p w14:paraId="6FA58896" w14:textId="77777777" w:rsidR="00B14C71" w:rsidRDefault="00B14C71" w:rsidP="00B14C71">
      <w:pPr>
        <w:pStyle w:val="6-Author-ENG"/>
      </w:pPr>
      <w:bookmarkStart w:id="1" w:name="_Hlk156468229"/>
      <w:r>
        <w:t xml:space="preserve">Rui </w:t>
      </w:r>
      <w:proofErr w:type="spellStart"/>
      <w:proofErr w:type="gramStart"/>
      <w:r>
        <w:t>Gao</w:t>
      </w:r>
      <w:r>
        <w:rPr>
          <w:rFonts w:eastAsiaTheme="minorEastAsia"/>
          <w:vertAlign w:val="superscript"/>
          <w:lang w:eastAsia="zh-CN"/>
        </w:rPr>
        <w:t>a</w:t>
      </w:r>
      <w:r>
        <w:rPr>
          <w:rFonts w:eastAsiaTheme="minorEastAsia"/>
          <w:vertAlign w:val="superscript"/>
        </w:rPr>
        <w:t>,</w:t>
      </w:r>
      <w:r>
        <w:rPr>
          <w:rFonts w:eastAsiaTheme="minorEastAsia"/>
          <w:vertAlign w:val="superscript"/>
          <w:lang w:eastAsia="zh-CN"/>
        </w:rPr>
        <w:t>b</w:t>
      </w:r>
      <w:proofErr w:type="spellEnd"/>
      <w:proofErr w:type="gramEnd"/>
      <w:r>
        <w:t xml:space="preserve">, Shu-Hong </w:t>
      </w:r>
      <w:proofErr w:type="spellStart"/>
      <w:r>
        <w:t>Gao</w:t>
      </w:r>
      <w:r>
        <w:rPr>
          <w:vertAlign w:val="superscript"/>
          <w:lang w:eastAsia="zh-CN"/>
        </w:rPr>
        <w:t>a</w:t>
      </w:r>
      <w:proofErr w:type="spellEnd"/>
      <w:r>
        <w:rPr>
          <w:vertAlign w:val="superscript"/>
          <w:lang w:eastAsia="zh-CN"/>
        </w:rPr>
        <w:t>,</w:t>
      </w:r>
      <w:r w:rsidRPr="005841E4">
        <w:t>*</w:t>
      </w:r>
      <w:r>
        <w:t>, Jun Li</w:t>
      </w:r>
      <w:r>
        <w:rPr>
          <w:vertAlign w:val="superscript"/>
          <w:lang w:eastAsia="zh-CN"/>
        </w:rPr>
        <w:t>a</w:t>
      </w:r>
      <w:r>
        <w:t>, Yiyi Su</w:t>
      </w:r>
      <w:r>
        <w:rPr>
          <w:vertAlign w:val="superscript"/>
          <w:lang w:eastAsia="zh-CN"/>
        </w:rPr>
        <w:t>a</w:t>
      </w:r>
      <w:r>
        <w:t xml:space="preserve">, Fang </w:t>
      </w:r>
      <w:proofErr w:type="spellStart"/>
      <w:r>
        <w:t>Huang</w:t>
      </w:r>
      <w:r>
        <w:rPr>
          <w:rFonts w:eastAsiaTheme="minorEastAsia"/>
          <w:vertAlign w:val="superscript"/>
          <w:lang w:eastAsia="zh-CN"/>
        </w:rPr>
        <w:t>a,b</w:t>
      </w:r>
      <w:proofErr w:type="spellEnd"/>
      <w:r>
        <w:t xml:space="preserve">, Bin </w:t>
      </w:r>
      <w:proofErr w:type="spellStart"/>
      <w:r>
        <w:t>Liang</w:t>
      </w:r>
      <w:r>
        <w:rPr>
          <w:vertAlign w:val="superscript"/>
          <w:lang w:eastAsia="zh-CN"/>
        </w:rPr>
        <w:t>a</w:t>
      </w:r>
      <w:proofErr w:type="spellEnd"/>
      <w:r>
        <w:t>, Lu Fan</w:t>
      </w:r>
      <w:r>
        <w:rPr>
          <w:rFonts w:eastAsiaTheme="minorEastAsia"/>
          <w:vertAlign w:val="superscript"/>
          <w:lang w:eastAsia="zh-CN"/>
        </w:rPr>
        <w:t>c</w:t>
      </w:r>
      <w:r>
        <w:t xml:space="preserve">, Jianhua </w:t>
      </w:r>
      <w:proofErr w:type="spellStart"/>
      <w:r>
        <w:t>Guo</w:t>
      </w:r>
      <w:r>
        <w:rPr>
          <w:rFonts w:eastAsiaTheme="minorEastAsia"/>
          <w:vertAlign w:val="superscript"/>
          <w:lang w:eastAsia="zh-CN"/>
        </w:rPr>
        <w:t>d</w:t>
      </w:r>
      <w:proofErr w:type="spellEnd"/>
      <w:r>
        <w:t xml:space="preserve">, </w:t>
      </w:r>
      <w:bookmarkStart w:id="2" w:name="OLE_LINK3"/>
      <w:proofErr w:type="spellStart"/>
      <w:r>
        <w:t>Aijie</w:t>
      </w:r>
      <w:proofErr w:type="spellEnd"/>
      <w:r>
        <w:t xml:space="preserve"> </w:t>
      </w:r>
      <w:proofErr w:type="spellStart"/>
      <w:r>
        <w:t>Wang</w:t>
      </w:r>
      <w:bookmarkEnd w:id="2"/>
      <w:r>
        <w:rPr>
          <w:rFonts w:eastAsiaTheme="minorEastAsia"/>
          <w:vertAlign w:val="superscript"/>
          <w:lang w:eastAsia="zh-CN"/>
        </w:rPr>
        <w:t>a</w:t>
      </w:r>
      <w:r>
        <w:rPr>
          <w:rFonts w:eastAsiaTheme="minorEastAsia"/>
          <w:vertAlign w:val="superscript"/>
        </w:rPr>
        <w:t>,</w:t>
      </w:r>
      <w:r>
        <w:rPr>
          <w:rFonts w:eastAsiaTheme="minorEastAsia"/>
          <w:vertAlign w:val="superscript"/>
          <w:lang w:eastAsia="zh-CN"/>
        </w:rPr>
        <w:t>b</w:t>
      </w:r>
      <w:proofErr w:type="spellEnd"/>
      <w:r>
        <w:rPr>
          <w:rFonts w:eastAsiaTheme="minorEastAsia"/>
          <w:vertAlign w:val="superscript"/>
          <w:lang w:eastAsia="zh-CN"/>
        </w:rPr>
        <w:t>,</w:t>
      </w:r>
      <w:r>
        <w:t>*</w:t>
      </w:r>
      <w:bookmarkEnd w:id="1"/>
    </w:p>
    <w:p w14:paraId="3C75E5C4" w14:textId="77777777" w:rsidR="00B14C71" w:rsidRDefault="00B14C71" w:rsidP="00B14C71">
      <w:pPr>
        <w:pStyle w:val="7-Affili-ENG"/>
        <w:rPr>
          <w:lang w:eastAsia="zh-CN"/>
        </w:rPr>
      </w:pPr>
      <w:r>
        <w:rPr>
          <w:vertAlign w:val="superscript"/>
          <w:lang w:eastAsia="zh-CN"/>
        </w:rPr>
        <w:t xml:space="preserve">a </w:t>
      </w:r>
      <w:r>
        <w:t>State Key Laboratory of Urban Water Resource and Environment, School of Civil and Environmental Engineering, Harbin Institute of Technology</w:t>
      </w:r>
      <w:r>
        <w:rPr>
          <w:lang w:eastAsia="zh-CN"/>
        </w:rPr>
        <w:t>,</w:t>
      </w:r>
      <w:r>
        <w:t xml:space="preserve"> Shenzhen 518055,</w:t>
      </w:r>
      <w:bookmarkStart w:id="3" w:name="OLE_LINK111"/>
      <w:bookmarkStart w:id="4" w:name="OLE_LINK112"/>
      <w:r>
        <w:t xml:space="preserve"> </w:t>
      </w:r>
      <w:bookmarkEnd w:id="3"/>
      <w:bookmarkEnd w:id="4"/>
      <w:r>
        <w:t>China</w:t>
      </w:r>
    </w:p>
    <w:p w14:paraId="11FC7309" w14:textId="77777777" w:rsidR="00B14C71" w:rsidRDefault="00B14C71" w:rsidP="00B14C71">
      <w:pPr>
        <w:pStyle w:val="7-Affili-ENG"/>
      </w:pPr>
      <w:r>
        <w:rPr>
          <w:vertAlign w:val="superscript"/>
          <w:lang w:eastAsia="zh-CN"/>
        </w:rPr>
        <w:t xml:space="preserve">b </w:t>
      </w:r>
      <w:r>
        <w:t>State Key Laboratory of Urban Water Resource and Environment, School of Environment, Harbin Institute of Technology, Harbin</w:t>
      </w:r>
      <w:r>
        <w:rPr>
          <w:rFonts w:hint="eastAsia"/>
          <w:lang w:eastAsia="zh-CN"/>
        </w:rPr>
        <w:t xml:space="preserve"> </w:t>
      </w:r>
      <w:r>
        <w:t>150090, China</w:t>
      </w:r>
    </w:p>
    <w:p w14:paraId="1CD5EA27" w14:textId="77777777" w:rsidR="00B14C71" w:rsidRPr="00356B37" w:rsidRDefault="00B14C71" w:rsidP="00B14C71">
      <w:pPr>
        <w:pStyle w:val="7-Affili-ENG"/>
      </w:pPr>
      <w:r>
        <w:rPr>
          <w:vertAlign w:val="superscript"/>
          <w:lang w:eastAsia="zh-CN"/>
        </w:rPr>
        <w:t xml:space="preserve">c </w:t>
      </w:r>
      <w:r w:rsidRPr="00356B37">
        <w:t>Department of Ocean Science and Engineering, Southern University of Science and Technology (</w:t>
      </w:r>
      <w:proofErr w:type="spellStart"/>
      <w:r w:rsidRPr="00356B37">
        <w:t>SUSTech</w:t>
      </w:r>
      <w:proofErr w:type="spellEnd"/>
      <w:r w:rsidRPr="00356B37">
        <w:t>), Shenzhen 518055, China</w:t>
      </w:r>
    </w:p>
    <w:p w14:paraId="55849164" w14:textId="77777777" w:rsidR="00B14C71" w:rsidRDefault="00B14C71" w:rsidP="00B14C71">
      <w:pPr>
        <w:pStyle w:val="7-Affili-ENG"/>
      </w:pPr>
      <w:proofErr w:type="spellStart"/>
      <w:r>
        <w:rPr>
          <w:vertAlign w:val="superscript"/>
          <w:lang w:eastAsia="zh-CN"/>
        </w:rPr>
        <w:t>d</w:t>
      </w:r>
      <w:r>
        <w:t>Australian</w:t>
      </w:r>
      <w:proofErr w:type="spellEnd"/>
      <w:r>
        <w:t xml:space="preserve"> Centre for Water and Environmental Biotechnology (ACWEB, formerly AWMC), The University of Queensland, Brisbane 4072, Australia</w:t>
      </w:r>
    </w:p>
    <w:p w14:paraId="59CA7E25" w14:textId="77777777" w:rsidR="00B14C71" w:rsidRDefault="00B14C71" w:rsidP="00B14C71">
      <w:pPr>
        <w:pStyle w:val="6-Corre-ENG"/>
      </w:pPr>
      <w:bookmarkStart w:id="5" w:name="_Toc27712"/>
      <w:r>
        <w:t>*Corresponding author</w:t>
      </w:r>
      <w:bookmarkEnd w:id="5"/>
      <w:r>
        <w:t xml:space="preserve">s </w:t>
      </w:r>
    </w:p>
    <w:p w14:paraId="485642F5" w14:textId="77777777" w:rsidR="00B14C71" w:rsidRDefault="00B14C71" w:rsidP="00B14C71">
      <w:pPr>
        <w:pStyle w:val="6-Corre-ENG"/>
        <w:rPr>
          <w:rStyle w:val="af3"/>
        </w:rPr>
      </w:pPr>
      <w:r>
        <w:rPr>
          <w:i/>
          <w:iCs/>
        </w:rPr>
        <w:t>E-mail addresses</w:t>
      </w:r>
      <w:r>
        <w:t xml:space="preserve">: </w:t>
      </w:r>
      <w:hyperlink r:id="rId8" w:history="1">
        <w:r>
          <w:rPr>
            <w:rStyle w:val="af3"/>
          </w:rPr>
          <w:t>gaoshuhong@hit.edu.cn</w:t>
        </w:r>
      </w:hyperlink>
      <w:r>
        <w:rPr>
          <w:rStyle w:val="af3"/>
        </w:rPr>
        <w:t xml:space="preserve"> (S. Gao), </w:t>
      </w:r>
      <w:hyperlink r:id="rId9" w:history="1">
        <w:r>
          <w:rPr>
            <w:rStyle w:val="af3"/>
          </w:rPr>
          <w:t>waj0578@hit.edu.cn</w:t>
        </w:r>
      </w:hyperlink>
      <w:r>
        <w:rPr>
          <w:rStyle w:val="af3"/>
        </w:rPr>
        <w:t xml:space="preserve"> (A. Wang)</w:t>
      </w:r>
    </w:p>
    <w:p w14:paraId="0653FE1F" w14:textId="77777777" w:rsidR="00DB0DA8" w:rsidRPr="00D02032" w:rsidRDefault="00DB0DA8"/>
    <w:p w14:paraId="19F595A0" w14:textId="77777777" w:rsidR="00DB0DA8" w:rsidRPr="00D02032" w:rsidRDefault="00DB0DA8">
      <w:pPr>
        <w:sectPr w:rsidR="00DB0DA8" w:rsidRPr="00D02032">
          <w:headerReference w:type="even" r:id="rId10"/>
          <w:headerReference w:type="default" r:id="rId11"/>
          <w:footerReference w:type="even" r:id="rId12"/>
          <w:footerReference w:type="default" r:id="rId13"/>
          <w:headerReference w:type="first" r:id="rId14"/>
          <w:footerReference w:type="first" r:id="rId15"/>
          <w:pgSz w:w="11906" w:h="16838"/>
          <w:pgMar w:top="1440" w:right="1797" w:bottom="1440" w:left="1797" w:header="851" w:footer="992" w:gutter="0"/>
          <w:cols w:space="425"/>
          <w:docGrid w:type="lines" w:linePitch="312"/>
        </w:sectPr>
      </w:pPr>
    </w:p>
    <w:p w14:paraId="7D79ED9E" w14:textId="77777777" w:rsidR="00DB0DA8" w:rsidRPr="00D02032" w:rsidRDefault="00000000">
      <w:pPr>
        <w:ind w:firstLineChars="0" w:firstLine="0"/>
        <w:jc w:val="left"/>
        <w:rPr>
          <w:b/>
          <w:bCs w:val="0"/>
          <w:sz w:val="28"/>
          <w:szCs w:val="28"/>
        </w:rPr>
      </w:pPr>
      <w:r w:rsidRPr="00D02032">
        <w:rPr>
          <w:b/>
          <w:bCs w:val="0"/>
          <w:sz w:val="28"/>
          <w:szCs w:val="28"/>
        </w:rPr>
        <w:lastRenderedPageBreak/>
        <w:t>List of supplementary material</w:t>
      </w:r>
    </w:p>
    <w:tbl>
      <w:tblPr>
        <w:tblStyle w:val="af"/>
        <w:tblW w:w="9057"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381"/>
        <w:gridCol w:w="7676"/>
      </w:tblGrid>
      <w:tr w:rsidR="00DB0DA8" w:rsidRPr="00D02032" w14:paraId="494E488E" w14:textId="77777777">
        <w:trPr>
          <w:trHeight w:val="505"/>
        </w:trPr>
        <w:tc>
          <w:tcPr>
            <w:tcW w:w="1381" w:type="dxa"/>
            <w:tcBorders>
              <w:top w:val="nil"/>
              <w:left w:val="nil"/>
              <w:bottom w:val="nil"/>
              <w:right w:val="nil"/>
            </w:tcBorders>
            <w:vAlign w:val="center"/>
          </w:tcPr>
          <w:p w14:paraId="499DC613" w14:textId="77777777" w:rsidR="00DB0DA8" w:rsidRPr="00D02032" w:rsidRDefault="00000000">
            <w:pPr>
              <w:ind w:firstLineChars="0" w:firstLine="0"/>
            </w:pPr>
            <w:r w:rsidRPr="00D02032">
              <w:t>Table S1</w:t>
            </w:r>
          </w:p>
        </w:tc>
        <w:tc>
          <w:tcPr>
            <w:tcW w:w="7676" w:type="dxa"/>
            <w:tcBorders>
              <w:top w:val="nil"/>
              <w:left w:val="nil"/>
              <w:bottom w:val="nil"/>
              <w:right w:val="nil"/>
            </w:tcBorders>
            <w:vAlign w:val="center"/>
          </w:tcPr>
          <w:p w14:paraId="44C4B486" w14:textId="77777777" w:rsidR="00DB0DA8" w:rsidRPr="00D02032" w:rsidRDefault="00000000">
            <w:pPr>
              <w:ind w:firstLineChars="0" w:firstLine="0"/>
              <w:rPr>
                <w:rFonts w:eastAsia="等线"/>
              </w:rPr>
            </w:pPr>
            <w:r w:rsidRPr="00D02032">
              <w:t>Persistent biological contaminants (BCs) in the effluents of wastewater/drinking water treatment</w:t>
            </w:r>
          </w:p>
        </w:tc>
      </w:tr>
      <w:tr w:rsidR="00DB0DA8" w:rsidRPr="00D02032" w14:paraId="7E26153A" w14:textId="77777777">
        <w:trPr>
          <w:trHeight w:val="505"/>
        </w:trPr>
        <w:tc>
          <w:tcPr>
            <w:tcW w:w="1381" w:type="dxa"/>
            <w:tcBorders>
              <w:top w:val="nil"/>
              <w:left w:val="nil"/>
              <w:bottom w:val="nil"/>
              <w:right w:val="nil"/>
            </w:tcBorders>
            <w:vAlign w:val="center"/>
          </w:tcPr>
          <w:p w14:paraId="5B423B30" w14:textId="77777777" w:rsidR="00DB0DA8" w:rsidRPr="00D02032" w:rsidRDefault="00000000">
            <w:pPr>
              <w:ind w:firstLineChars="0" w:firstLine="0"/>
            </w:pPr>
            <w:r w:rsidRPr="00D02032">
              <w:t>Table S2</w:t>
            </w:r>
          </w:p>
        </w:tc>
        <w:tc>
          <w:tcPr>
            <w:tcW w:w="7676" w:type="dxa"/>
            <w:tcBorders>
              <w:top w:val="nil"/>
              <w:left w:val="nil"/>
              <w:bottom w:val="nil"/>
              <w:right w:val="nil"/>
            </w:tcBorders>
            <w:vAlign w:val="center"/>
          </w:tcPr>
          <w:p w14:paraId="16E584D8" w14:textId="77777777" w:rsidR="00DB0DA8" w:rsidRPr="00D02032" w:rsidRDefault="00000000">
            <w:pPr>
              <w:ind w:firstLineChars="0" w:firstLine="0"/>
              <w:rPr>
                <w:rFonts w:eastAsia="宋体"/>
              </w:rPr>
            </w:pPr>
            <w:r w:rsidRPr="00D02032">
              <w:t>The prevalence of VBNC in the wastewater/drinking water treatment system</w:t>
            </w:r>
          </w:p>
        </w:tc>
      </w:tr>
      <w:tr w:rsidR="00DB0DA8" w:rsidRPr="00D02032" w14:paraId="60DC126E" w14:textId="77777777">
        <w:trPr>
          <w:trHeight w:val="491"/>
        </w:trPr>
        <w:tc>
          <w:tcPr>
            <w:tcW w:w="1381" w:type="dxa"/>
            <w:tcBorders>
              <w:top w:val="nil"/>
              <w:left w:val="nil"/>
              <w:bottom w:val="nil"/>
              <w:right w:val="nil"/>
            </w:tcBorders>
            <w:vAlign w:val="center"/>
          </w:tcPr>
          <w:p w14:paraId="16094C35" w14:textId="77777777" w:rsidR="00DB0DA8" w:rsidRPr="00D02032" w:rsidRDefault="00000000">
            <w:pPr>
              <w:ind w:firstLineChars="0" w:firstLine="0"/>
            </w:pPr>
            <w:r w:rsidRPr="00D02032">
              <w:t>Table S3</w:t>
            </w:r>
          </w:p>
        </w:tc>
        <w:tc>
          <w:tcPr>
            <w:tcW w:w="7676" w:type="dxa"/>
            <w:tcBorders>
              <w:top w:val="nil"/>
              <w:left w:val="nil"/>
              <w:bottom w:val="nil"/>
              <w:right w:val="nil"/>
            </w:tcBorders>
            <w:vAlign w:val="center"/>
          </w:tcPr>
          <w:p w14:paraId="7DBD43B9" w14:textId="77777777" w:rsidR="00DB0DA8" w:rsidRPr="00D02032" w:rsidRDefault="00000000">
            <w:pPr>
              <w:ind w:firstLineChars="0" w:firstLine="0"/>
              <w:rPr>
                <w:rFonts w:eastAsia="宋体"/>
              </w:rPr>
            </w:pPr>
            <w:r w:rsidRPr="00D02032">
              <w:t>Inactivation efficiency of pathogenic microbes for the advanced treatment strategies in recent works</w:t>
            </w:r>
          </w:p>
        </w:tc>
      </w:tr>
      <w:tr w:rsidR="00DB0DA8" w:rsidRPr="00D02032" w14:paraId="4F6FDF0E" w14:textId="77777777">
        <w:trPr>
          <w:trHeight w:val="491"/>
        </w:trPr>
        <w:tc>
          <w:tcPr>
            <w:tcW w:w="1381" w:type="dxa"/>
            <w:tcBorders>
              <w:top w:val="nil"/>
              <w:left w:val="nil"/>
              <w:bottom w:val="nil"/>
              <w:right w:val="nil"/>
            </w:tcBorders>
            <w:vAlign w:val="center"/>
          </w:tcPr>
          <w:p w14:paraId="75BBFA79" w14:textId="77777777" w:rsidR="00DB0DA8" w:rsidRPr="00D02032" w:rsidRDefault="00000000">
            <w:pPr>
              <w:ind w:firstLineChars="0" w:firstLine="0"/>
            </w:pPr>
            <w:r w:rsidRPr="00D02032">
              <w:t>Table S4</w:t>
            </w:r>
          </w:p>
        </w:tc>
        <w:tc>
          <w:tcPr>
            <w:tcW w:w="7676" w:type="dxa"/>
            <w:tcBorders>
              <w:top w:val="nil"/>
              <w:left w:val="nil"/>
              <w:bottom w:val="nil"/>
              <w:right w:val="nil"/>
            </w:tcBorders>
            <w:vAlign w:val="center"/>
          </w:tcPr>
          <w:p w14:paraId="4784DF1B" w14:textId="77777777" w:rsidR="00DB0DA8" w:rsidRPr="00D02032" w:rsidRDefault="00000000">
            <w:pPr>
              <w:ind w:firstLineChars="0" w:firstLine="0"/>
            </w:pPr>
            <w:r w:rsidRPr="00D02032">
              <w:t>Main characteristics of antimicrobial nanomaterials</w:t>
            </w:r>
          </w:p>
        </w:tc>
      </w:tr>
      <w:tr w:rsidR="00DB0DA8" w:rsidRPr="00D02032" w14:paraId="33C85CE4" w14:textId="77777777">
        <w:trPr>
          <w:trHeight w:val="505"/>
        </w:trPr>
        <w:tc>
          <w:tcPr>
            <w:tcW w:w="1381" w:type="dxa"/>
            <w:tcBorders>
              <w:top w:val="nil"/>
              <w:left w:val="nil"/>
              <w:bottom w:val="nil"/>
              <w:right w:val="nil"/>
            </w:tcBorders>
            <w:vAlign w:val="center"/>
          </w:tcPr>
          <w:p w14:paraId="11CD0A89" w14:textId="77777777" w:rsidR="00DB0DA8" w:rsidRPr="00D02032" w:rsidRDefault="00000000">
            <w:pPr>
              <w:ind w:firstLineChars="0" w:firstLine="0"/>
            </w:pPr>
            <w:r w:rsidRPr="00D02032">
              <w:t>Table S5</w:t>
            </w:r>
          </w:p>
        </w:tc>
        <w:tc>
          <w:tcPr>
            <w:tcW w:w="7676" w:type="dxa"/>
            <w:tcBorders>
              <w:top w:val="nil"/>
              <w:left w:val="nil"/>
              <w:bottom w:val="nil"/>
              <w:right w:val="nil"/>
            </w:tcBorders>
            <w:vAlign w:val="center"/>
          </w:tcPr>
          <w:p w14:paraId="0219D336" w14:textId="77777777" w:rsidR="00DB0DA8" w:rsidRPr="00D02032" w:rsidRDefault="00000000">
            <w:pPr>
              <w:ind w:firstLineChars="0" w:firstLine="0"/>
            </w:pPr>
            <w:r w:rsidRPr="00D02032">
              <w:t>Common photosensitizers and their absorption wavelength</w:t>
            </w:r>
          </w:p>
        </w:tc>
      </w:tr>
      <w:tr w:rsidR="00DB0DA8" w:rsidRPr="00D02032" w14:paraId="7A1804FB" w14:textId="77777777">
        <w:trPr>
          <w:trHeight w:val="505"/>
        </w:trPr>
        <w:tc>
          <w:tcPr>
            <w:tcW w:w="1381" w:type="dxa"/>
            <w:tcBorders>
              <w:top w:val="nil"/>
              <w:left w:val="nil"/>
              <w:bottom w:val="nil"/>
              <w:right w:val="nil"/>
            </w:tcBorders>
            <w:vAlign w:val="center"/>
          </w:tcPr>
          <w:p w14:paraId="28A058FE" w14:textId="77777777" w:rsidR="00DB0DA8" w:rsidRPr="00D02032" w:rsidRDefault="00000000">
            <w:pPr>
              <w:ind w:firstLineChars="0" w:firstLine="0"/>
            </w:pPr>
            <w:r w:rsidRPr="00D02032">
              <w:t>Table S6</w:t>
            </w:r>
          </w:p>
        </w:tc>
        <w:tc>
          <w:tcPr>
            <w:tcW w:w="7676" w:type="dxa"/>
            <w:tcBorders>
              <w:top w:val="nil"/>
              <w:left w:val="nil"/>
              <w:bottom w:val="nil"/>
              <w:right w:val="nil"/>
            </w:tcBorders>
            <w:vAlign w:val="center"/>
          </w:tcPr>
          <w:p w14:paraId="2A82E1AA" w14:textId="77777777" w:rsidR="00DB0DA8" w:rsidRPr="00D02032" w:rsidRDefault="00000000">
            <w:pPr>
              <w:ind w:firstLineChars="0" w:firstLine="0"/>
              <w:rPr>
                <w:rFonts w:eastAsia="宋体"/>
              </w:rPr>
            </w:pPr>
            <w:r w:rsidRPr="00D02032">
              <w:t>The ARGs removal of conventional disinfection, AOP and integrated techniques</w:t>
            </w:r>
          </w:p>
        </w:tc>
      </w:tr>
      <w:tr w:rsidR="00DB0DA8" w:rsidRPr="00D02032" w14:paraId="60866707" w14:textId="77777777">
        <w:trPr>
          <w:trHeight w:val="491"/>
        </w:trPr>
        <w:tc>
          <w:tcPr>
            <w:tcW w:w="1381" w:type="dxa"/>
            <w:tcBorders>
              <w:top w:val="nil"/>
              <w:left w:val="nil"/>
              <w:bottom w:val="nil"/>
              <w:right w:val="nil"/>
            </w:tcBorders>
            <w:vAlign w:val="center"/>
          </w:tcPr>
          <w:p w14:paraId="0684034E" w14:textId="77777777" w:rsidR="00DB0DA8" w:rsidRPr="00D02032" w:rsidRDefault="00000000">
            <w:pPr>
              <w:ind w:firstLineChars="0" w:firstLine="0"/>
            </w:pPr>
            <w:r w:rsidRPr="00D02032">
              <w:t>Text S1</w:t>
            </w:r>
          </w:p>
        </w:tc>
        <w:tc>
          <w:tcPr>
            <w:tcW w:w="7676" w:type="dxa"/>
            <w:tcBorders>
              <w:top w:val="nil"/>
              <w:left w:val="nil"/>
              <w:bottom w:val="nil"/>
              <w:right w:val="nil"/>
            </w:tcBorders>
            <w:vAlign w:val="center"/>
          </w:tcPr>
          <w:p w14:paraId="117F6D07" w14:textId="77777777" w:rsidR="00DB0DA8" w:rsidRPr="00D02032" w:rsidRDefault="00000000">
            <w:pPr>
              <w:ind w:firstLineChars="0" w:firstLine="0"/>
              <w:rPr>
                <w:rFonts w:eastAsia="宋体"/>
              </w:rPr>
            </w:pPr>
            <w:r w:rsidRPr="00D02032">
              <w:t>Antimicrobial mechanisms of the emerging technologies</w:t>
            </w:r>
          </w:p>
        </w:tc>
      </w:tr>
      <w:tr w:rsidR="00DB0DA8" w:rsidRPr="00D02032" w14:paraId="3236769E" w14:textId="77777777">
        <w:trPr>
          <w:trHeight w:val="505"/>
        </w:trPr>
        <w:tc>
          <w:tcPr>
            <w:tcW w:w="1381" w:type="dxa"/>
            <w:tcBorders>
              <w:top w:val="nil"/>
              <w:left w:val="nil"/>
              <w:bottom w:val="nil"/>
              <w:right w:val="nil"/>
            </w:tcBorders>
            <w:vAlign w:val="center"/>
          </w:tcPr>
          <w:p w14:paraId="1F2B6E4E" w14:textId="77777777" w:rsidR="00DB0DA8" w:rsidRPr="00D02032" w:rsidRDefault="00000000">
            <w:pPr>
              <w:ind w:firstLineChars="0" w:firstLine="0"/>
            </w:pPr>
            <w:r w:rsidRPr="00D02032">
              <w:t>Text S2</w:t>
            </w:r>
          </w:p>
        </w:tc>
        <w:tc>
          <w:tcPr>
            <w:tcW w:w="7676" w:type="dxa"/>
            <w:tcBorders>
              <w:top w:val="nil"/>
              <w:left w:val="nil"/>
              <w:bottom w:val="nil"/>
              <w:right w:val="nil"/>
            </w:tcBorders>
            <w:vAlign w:val="center"/>
          </w:tcPr>
          <w:p w14:paraId="60337C5A" w14:textId="77777777" w:rsidR="00DB0DA8" w:rsidRPr="00D02032" w:rsidRDefault="00000000">
            <w:pPr>
              <w:ind w:firstLineChars="0" w:firstLine="0"/>
              <w:rPr>
                <w:rFonts w:eastAsia="等线"/>
              </w:rPr>
            </w:pPr>
            <w:r w:rsidRPr="00D02032">
              <w:t>Electrical energy per order (E</w:t>
            </w:r>
            <w:r w:rsidRPr="00D02032">
              <w:rPr>
                <w:vertAlign w:val="subscript"/>
              </w:rPr>
              <w:t>EO</w:t>
            </w:r>
            <w:r w:rsidRPr="00D02032">
              <w:t>) calculation of the emerging technologies</w:t>
            </w:r>
          </w:p>
        </w:tc>
      </w:tr>
      <w:tr w:rsidR="00DB0DA8" w:rsidRPr="00D02032" w14:paraId="650726B1" w14:textId="77777777">
        <w:trPr>
          <w:trHeight w:val="491"/>
        </w:trPr>
        <w:tc>
          <w:tcPr>
            <w:tcW w:w="1381" w:type="dxa"/>
            <w:tcBorders>
              <w:top w:val="nil"/>
              <w:left w:val="nil"/>
              <w:bottom w:val="nil"/>
              <w:right w:val="nil"/>
            </w:tcBorders>
            <w:vAlign w:val="center"/>
          </w:tcPr>
          <w:p w14:paraId="6E7150C8" w14:textId="77777777" w:rsidR="00DB0DA8" w:rsidRPr="00D02032" w:rsidRDefault="00000000">
            <w:pPr>
              <w:ind w:firstLineChars="0" w:firstLine="0"/>
            </w:pPr>
            <w:r w:rsidRPr="00D02032">
              <w:t>Text S3</w:t>
            </w:r>
          </w:p>
        </w:tc>
        <w:tc>
          <w:tcPr>
            <w:tcW w:w="7676" w:type="dxa"/>
            <w:tcBorders>
              <w:top w:val="nil"/>
              <w:left w:val="nil"/>
              <w:bottom w:val="nil"/>
              <w:right w:val="nil"/>
            </w:tcBorders>
            <w:vAlign w:val="center"/>
          </w:tcPr>
          <w:p w14:paraId="0C34EA24" w14:textId="77777777" w:rsidR="00DB0DA8" w:rsidRPr="00D02032" w:rsidRDefault="00000000">
            <w:pPr>
              <w:ind w:firstLineChars="0" w:firstLine="0"/>
              <w:rPr>
                <w:rFonts w:eastAsia="宋体"/>
              </w:rPr>
            </w:pPr>
            <w:r w:rsidRPr="00D02032">
              <w:t xml:space="preserve">Collection and </w:t>
            </w:r>
            <w:r w:rsidRPr="00D02032">
              <w:rPr>
                <w:bCs w:val="0"/>
              </w:rPr>
              <w:t>Calculation of the indices in the semi-quantitative framework</w:t>
            </w:r>
          </w:p>
        </w:tc>
      </w:tr>
      <w:tr w:rsidR="00DB0DA8" w:rsidRPr="00D02032" w14:paraId="7D647138" w14:textId="77777777">
        <w:trPr>
          <w:trHeight w:val="491"/>
        </w:trPr>
        <w:tc>
          <w:tcPr>
            <w:tcW w:w="1381" w:type="dxa"/>
            <w:tcBorders>
              <w:top w:val="nil"/>
              <w:left w:val="nil"/>
              <w:bottom w:val="nil"/>
              <w:right w:val="nil"/>
            </w:tcBorders>
            <w:vAlign w:val="center"/>
          </w:tcPr>
          <w:p w14:paraId="5E64364E" w14:textId="77777777" w:rsidR="00DB0DA8" w:rsidRPr="00D02032" w:rsidRDefault="00000000">
            <w:pPr>
              <w:ind w:firstLineChars="0" w:firstLine="0"/>
            </w:pPr>
            <w:r w:rsidRPr="00D02032">
              <w:t>Text S4</w:t>
            </w:r>
          </w:p>
        </w:tc>
        <w:tc>
          <w:tcPr>
            <w:tcW w:w="7676" w:type="dxa"/>
            <w:tcBorders>
              <w:top w:val="nil"/>
              <w:left w:val="nil"/>
              <w:bottom w:val="nil"/>
              <w:right w:val="nil"/>
            </w:tcBorders>
            <w:vAlign w:val="center"/>
          </w:tcPr>
          <w:p w14:paraId="45843EA7" w14:textId="77777777" w:rsidR="00DB0DA8" w:rsidRPr="00D02032" w:rsidRDefault="00000000">
            <w:pPr>
              <w:ind w:firstLineChars="0" w:firstLine="0"/>
            </w:pPr>
            <w:r w:rsidRPr="00D02032">
              <w:t>AHP method and expert scoring to determine weights</w:t>
            </w:r>
          </w:p>
        </w:tc>
      </w:tr>
      <w:tr w:rsidR="00DB0DA8" w:rsidRPr="00D02032" w14:paraId="26027902" w14:textId="77777777">
        <w:trPr>
          <w:trHeight w:val="491"/>
        </w:trPr>
        <w:tc>
          <w:tcPr>
            <w:tcW w:w="1381" w:type="dxa"/>
            <w:tcBorders>
              <w:top w:val="nil"/>
              <w:left w:val="nil"/>
              <w:bottom w:val="nil"/>
              <w:right w:val="nil"/>
            </w:tcBorders>
            <w:vAlign w:val="center"/>
          </w:tcPr>
          <w:p w14:paraId="11586868" w14:textId="77777777" w:rsidR="00DB0DA8" w:rsidRPr="00D02032" w:rsidRDefault="00000000">
            <w:pPr>
              <w:ind w:firstLineChars="0" w:firstLine="0"/>
            </w:pPr>
            <w:r w:rsidRPr="00D02032">
              <w:t>Figure S1</w:t>
            </w:r>
          </w:p>
        </w:tc>
        <w:tc>
          <w:tcPr>
            <w:tcW w:w="7676" w:type="dxa"/>
            <w:tcBorders>
              <w:top w:val="nil"/>
              <w:left w:val="nil"/>
              <w:bottom w:val="nil"/>
              <w:right w:val="nil"/>
            </w:tcBorders>
            <w:vAlign w:val="center"/>
          </w:tcPr>
          <w:p w14:paraId="07AA2963" w14:textId="77777777" w:rsidR="00DB0DA8" w:rsidRPr="00D02032" w:rsidRDefault="00000000">
            <w:pPr>
              <w:ind w:firstLineChars="0" w:firstLine="0"/>
            </w:pPr>
            <w:r w:rsidRPr="00D02032">
              <w:t>Antibacterial mechanisms of nanomaterials</w:t>
            </w:r>
          </w:p>
        </w:tc>
      </w:tr>
      <w:tr w:rsidR="00DB0DA8" w:rsidRPr="00D02032" w14:paraId="1EACD866" w14:textId="77777777">
        <w:trPr>
          <w:trHeight w:val="491"/>
        </w:trPr>
        <w:tc>
          <w:tcPr>
            <w:tcW w:w="1381" w:type="dxa"/>
            <w:tcBorders>
              <w:top w:val="nil"/>
              <w:left w:val="nil"/>
              <w:bottom w:val="nil"/>
              <w:right w:val="nil"/>
            </w:tcBorders>
            <w:vAlign w:val="center"/>
          </w:tcPr>
          <w:p w14:paraId="47E9047D" w14:textId="77777777" w:rsidR="00DB0DA8" w:rsidRPr="00D02032" w:rsidRDefault="00000000">
            <w:pPr>
              <w:ind w:firstLineChars="0" w:firstLine="0"/>
            </w:pPr>
            <w:r w:rsidRPr="00D02032">
              <w:t>Figure S2</w:t>
            </w:r>
          </w:p>
        </w:tc>
        <w:tc>
          <w:tcPr>
            <w:tcW w:w="7676" w:type="dxa"/>
            <w:tcBorders>
              <w:top w:val="nil"/>
              <w:left w:val="nil"/>
              <w:bottom w:val="nil"/>
              <w:right w:val="nil"/>
            </w:tcBorders>
            <w:vAlign w:val="center"/>
          </w:tcPr>
          <w:p w14:paraId="515E032E" w14:textId="77777777" w:rsidR="00DB0DA8" w:rsidRPr="00D02032" w:rsidRDefault="00000000">
            <w:pPr>
              <w:ind w:firstLineChars="0" w:firstLine="0"/>
              <w:rPr>
                <w:b/>
                <w:sz w:val="28"/>
                <w:szCs w:val="28"/>
              </w:rPr>
            </w:pPr>
            <w:r w:rsidRPr="00D02032">
              <w:t>Various obstacles presented in the phage-host interactions</w:t>
            </w:r>
          </w:p>
        </w:tc>
      </w:tr>
      <w:tr w:rsidR="00DB0DA8" w:rsidRPr="00D02032" w14:paraId="12EE7710" w14:textId="77777777">
        <w:trPr>
          <w:trHeight w:val="491"/>
        </w:trPr>
        <w:tc>
          <w:tcPr>
            <w:tcW w:w="1381" w:type="dxa"/>
            <w:tcBorders>
              <w:top w:val="nil"/>
              <w:left w:val="nil"/>
              <w:bottom w:val="nil"/>
              <w:right w:val="nil"/>
            </w:tcBorders>
            <w:vAlign w:val="center"/>
          </w:tcPr>
          <w:p w14:paraId="67F68EFA" w14:textId="77777777" w:rsidR="00DB0DA8" w:rsidRPr="00D02032" w:rsidRDefault="00000000">
            <w:pPr>
              <w:ind w:firstLineChars="0" w:firstLine="0"/>
            </w:pPr>
            <w:r w:rsidRPr="00D02032">
              <w:t>Figure S3</w:t>
            </w:r>
          </w:p>
        </w:tc>
        <w:tc>
          <w:tcPr>
            <w:tcW w:w="7676" w:type="dxa"/>
            <w:tcBorders>
              <w:top w:val="nil"/>
              <w:left w:val="nil"/>
              <w:bottom w:val="nil"/>
              <w:right w:val="nil"/>
            </w:tcBorders>
            <w:vAlign w:val="center"/>
          </w:tcPr>
          <w:p w14:paraId="78D8096C" w14:textId="77777777" w:rsidR="00DB0DA8" w:rsidRPr="00D02032" w:rsidRDefault="00000000">
            <w:pPr>
              <w:ind w:firstLineChars="0" w:firstLine="0"/>
            </w:pPr>
            <w:r w:rsidRPr="00D02032">
              <w:t>Inactivation rate constants based on Chick model of (a) bacteria;(b) viruses; (c) fungi and (d) protozoa during emerging and conventional disinfection process</w:t>
            </w:r>
          </w:p>
        </w:tc>
      </w:tr>
      <w:tr w:rsidR="00DB0DA8" w:rsidRPr="00D02032" w14:paraId="0818CCAB" w14:textId="77777777">
        <w:trPr>
          <w:trHeight w:val="491"/>
        </w:trPr>
        <w:tc>
          <w:tcPr>
            <w:tcW w:w="1381" w:type="dxa"/>
            <w:tcBorders>
              <w:top w:val="nil"/>
              <w:left w:val="nil"/>
              <w:bottom w:val="nil"/>
              <w:right w:val="nil"/>
            </w:tcBorders>
            <w:vAlign w:val="center"/>
          </w:tcPr>
          <w:p w14:paraId="615A59FB" w14:textId="77777777" w:rsidR="00DB0DA8" w:rsidRPr="00D02032" w:rsidRDefault="00000000">
            <w:pPr>
              <w:ind w:firstLineChars="0" w:firstLine="0"/>
            </w:pPr>
            <w:r w:rsidRPr="00D02032">
              <w:t>Figure S4</w:t>
            </w:r>
          </w:p>
        </w:tc>
        <w:tc>
          <w:tcPr>
            <w:tcW w:w="7676" w:type="dxa"/>
            <w:tcBorders>
              <w:top w:val="nil"/>
              <w:left w:val="nil"/>
              <w:bottom w:val="nil"/>
              <w:right w:val="nil"/>
            </w:tcBorders>
            <w:vAlign w:val="center"/>
          </w:tcPr>
          <w:p w14:paraId="623AE2B9" w14:textId="77777777" w:rsidR="00DB0DA8" w:rsidRPr="00D02032" w:rsidRDefault="00000000">
            <w:pPr>
              <w:ind w:firstLineChars="0" w:firstLine="0"/>
            </w:pPr>
            <w:r w:rsidRPr="00D02032">
              <w:rPr>
                <w:lang w:val="en-GB"/>
              </w:rPr>
              <w:t>Comparison of E</w:t>
            </w:r>
            <w:r w:rsidRPr="00D02032">
              <w:rPr>
                <w:vertAlign w:val="subscript"/>
                <w:lang w:val="en-GB"/>
              </w:rPr>
              <w:t>EO</w:t>
            </w:r>
            <w:r w:rsidRPr="00D02032">
              <w:rPr>
                <w:lang w:val="en-GB"/>
              </w:rPr>
              <w:t xml:space="preserve"> and overall inactivation rate among different disinfection technologies for wastewater system</w:t>
            </w:r>
          </w:p>
        </w:tc>
      </w:tr>
    </w:tbl>
    <w:p w14:paraId="3A708075" w14:textId="77777777" w:rsidR="00DB0DA8" w:rsidRPr="00D02032" w:rsidRDefault="00DB0DA8">
      <w:pPr>
        <w:sectPr w:rsidR="00DB0DA8" w:rsidRPr="00D02032">
          <w:pgSz w:w="11906" w:h="16838"/>
          <w:pgMar w:top="1440" w:right="1797" w:bottom="1440" w:left="1797" w:header="851" w:footer="992" w:gutter="0"/>
          <w:cols w:space="425"/>
          <w:docGrid w:type="lines" w:linePitch="312"/>
        </w:sectPr>
      </w:pPr>
    </w:p>
    <w:p w14:paraId="08FCD529" w14:textId="77777777" w:rsidR="00DB0DA8" w:rsidRPr="00D02032" w:rsidRDefault="00000000">
      <w:pPr>
        <w:ind w:firstLineChars="0" w:firstLine="0"/>
      </w:pPr>
      <w:r w:rsidRPr="00D02032">
        <w:rPr>
          <w:b/>
        </w:rPr>
        <w:lastRenderedPageBreak/>
        <w:t>Table S1</w:t>
      </w:r>
      <w:r w:rsidRPr="00D02032">
        <w:t xml:space="preserve">. Persistent BCs in the effluents of </w:t>
      </w:r>
      <w:proofErr w:type="spellStart"/>
      <w:r w:rsidRPr="00D02032">
        <w:t>wastewater·d</w:t>
      </w:r>
      <w:proofErr w:type="spellEnd"/>
      <w:r w:rsidRPr="00D02032">
        <w:t xml:space="preserve">^-1rinking water treatment </w:t>
      </w:r>
    </w:p>
    <w:tbl>
      <w:tblPr>
        <w:tblStyle w:val="af"/>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860"/>
        <w:gridCol w:w="1843"/>
        <w:gridCol w:w="4825"/>
      </w:tblGrid>
      <w:tr w:rsidR="00DB0DA8" w:rsidRPr="00D02032" w14:paraId="7E0343A1" w14:textId="77777777">
        <w:tc>
          <w:tcPr>
            <w:tcW w:w="0" w:type="auto"/>
            <w:tcBorders>
              <w:top w:val="single" w:sz="12" w:space="0" w:color="auto"/>
              <w:bottom w:val="single" w:sz="12" w:space="0" w:color="auto"/>
            </w:tcBorders>
          </w:tcPr>
          <w:p w14:paraId="668A3266" w14:textId="77777777" w:rsidR="00DB0DA8" w:rsidRPr="00D02032" w:rsidRDefault="00000000">
            <w:pPr>
              <w:ind w:firstLineChars="0" w:firstLine="0"/>
            </w:pPr>
            <w:bookmarkStart w:id="6" w:name="_Hlk157181507"/>
            <w:bookmarkStart w:id="7" w:name="_Hlk157181526"/>
            <w:r w:rsidRPr="00D02032">
              <w:t>Major type of BCs</w:t>
            </w:r>
          </w:p>
        </w:tc>
        <w:tc>
          <w:tcPr>
            <w:tcW w:w="0" w:type="auto"/>
            <w:gridSpan w:val="2"/>
            <w:tcBorders>
              <w:top w:val="single" w:sz="12" w:space="0" w:color="auto"/>
              <w:bottom w:val="single" w:sz="12" w:space="0" w:color="auto"/>
            </w:tcBorders>
          </w:tcPr>
          <w:p w14:paraId="5EBC6F36" w14:textId="77777777" w:rsidR="00DB0DA8" w:rsidRPr="00D02032" w:rsidRDefault="00000000">
            <w:pPr>
              <w:ind w:firstLineChars="0" w:firstLine="0"/>
            </w:pPr>
            <w:r w:rsidRPr="00D02032">
              <w:t>Dominant BCs</w:t>
            </w:r>
          </w:p>
        </w:tc>
      </w:tr>
      <w:tr w:rsidR="00DB0DA8" w:rsidRPr="00D02032" w14:paraId="4F342104" w14:textId="77777777">
        <w:tc>
          <w:tcPr>
            <w:tcW w:w="0" w:type="auto"/>
            <w:gridSpan w:val="3"/>
            <w:tcBorders>
              <w:top w:val="single" w:sz="12" w:space="0" w:color="auto"/>
              <w:bottom w:val="single" w:sz="2" w:space="0" w:color="auto"/>
            </w:tcBorders>
          </w:tcPr>
          <w:p w14:paraId="5E466F99" w14:textId="77777777" w:rsidR="00DB0DA8" w:rsidRPr="00D02032" w:rsidRDefault="00000000">
            <w:pPr>
              <w:ind w:firstLineChars="0" w:firstLine="0"/>
            </w:pPr>
            <w:r w:rsidRPr="00D02032">
              <w:t>Wastewater treatment effluent</w:t>
            </w:r>
          </w:p>
        </w:tc>
      </w:tr>
      <w:bookmarkEnd w:id="6"/>
      <w:tr w:rsidR="00DB0DA8" w:rsidRPr="00D02032" w14:paraId="569F6A62" w14:textId="77777777">
        <w:tc>
          <w:tcPr>
            <w:tcW w:w="0" w:type="auto"/>
            <w:vMerge w:val="restart"/>
            <w:tcBorders>
              <w:top w:val="single" w:sz="2" w:space="0" w:color="auto"/>
              <w:bottom w:val="nil"/>
            </w:tcBorders>
          </w:tcPr>
          <w:p w14:paraId="1DE36787" w14:textId="77777777" w:rsidR="00DB0DA8" w:rsidRPr="00D02032" w:rsidRDefault="00000000">
            <w:pPr>
              <w:ind w:firstLineChars="0" w:firstLine="0"/>
            </w:pPr>
            <w:r w:rsidRPr="00D02032">
              <w:rPr>
                <w:b/>
              </w:rPr>
              <w:t xml:space="preserve">Potential human pathogenic bacteria </w:t>
            </w:r>
            <w:r w:rsidRPr="00D02032">
              <w:t xml:space="preserve"> </w:t>
            </w:r>
          </w:p>
          <w:p w14:paraId="38076E0D" w14:textId="77777777" w:rsidR="00DB0DA8" w:rsidRPr="00D02032" w:rsidRDefault="00000000">
            <w:pPr>
              <w:ind w:firstLineChars="0" w:firstLine="0"/>
              <w:rPr>
                <w:b/>
                <w:bCs w:val="0"/>
              </w:rPr>
            </w:pPr>
            <w:r w:rsidRPr="00D02032">
              <w:rPr>
                <w:b/>
                <w:bCs w:val="0"/>
              </w:rPr>
              <w:fldChar w:fldCharType="begin">
                <w:fldData xml:space="preserve">PEVuZE5vdGU+PENpdGU+PEF1dGhvcj5BemxpPC9BdXRob3I+PFllYXI+MjAyMjwvWWVhcj48UmVj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</w:fldData>
              </w:fldChar>
            </w:r>
            <w:r w:rsidRPr="00D02032">
              <w:rPr>
                <w:b/>
                <w:bCs w:val="0"/>
              </w:rPr>
              <w:instrText xml:space="preserve"> ADDIN EN.CITE </w:instrText>
            </w:r>
            <w:r w:rsidRPr="00D02032">
              <w:rPr>
                <w:b/>
                <w:bCs w:val="0"/>
              </w:rPr>
              <w:fldChar w:fldCharType="begin">
                <w:fldData xml:space="preserve">PEVuZE5vdGU+PENpdGU+PEF1dGhvcj5BemxpPC9BdXRob3I+PFllYXI+MjAyMjwvWWVhcj48UmVj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</w:fldData>
              </w:fldChar>
            </w:r>
            <w:r w:rsidRPr="00D02032">
              <w:rPr>
                <w:b/>
                <w:bCs w:val="0"/>
              </w:rPr>
              <w:instrText xml:space="preserve"> ADDIN EN.CITE.DATA </w:instrText>
            </w:r>
            <w:r w:rsidRPr="00D02032">
              <w:rPr>
                <w:b/>
                <w:bCs w:val="0"/>
              </w:rPr>
            </w:r>
            <w:r w:rsidRPr="00D02032">
              <w:rPr>
                <w:b/>
                <w:bCs w:val="0"/>
              </w:rPr>
              <w:fldChar w:fldCharType="end"/>
            </w:r>
            <w:r w:rsidRPr="00D02032">
              <w:rPr>
                <w:b/>
                <w:bCs w:val="0"/>
              </w:rPr>
            </w:r>
            <w:r w:rsidRPr="00D02032">
              <w:rPr>
                <w:b/>
                <w:bCs w:val="0"/>
              </w:rPr>
              <w:fldChar w:fldCharType="separate"/>
            </w:r>
            <w:r w:rsidRPr="00D02032">
              <w:rPr>
                <w:b/>
                <w:bCs w:val="0"/>
              </w:rPr>
              <w:t>[1-10]</w:t>
            </w:r>
            <w:r w:rsidRPr="00D02032">
              <w:rPr>
                <w:b/>
                <w:bCs w:val="0"/>
              </w:rPr>
              <w:fldChar w:fldCharType="end"/>
            </w:r>
          </w:p>
          <w:p w14:paraId="1015B18E" w14:textId="77777777" w:rsidR="00DB0DA8" w:rsidRPr="00D02032" w:rsidRDefault="00000000">
            <w:pPr>
              <w:ind w:firstLineChars="0" w:firstLine="0"/>
            </w:pPr>
            <w:r w:rsidRPr="00D02032">
              <w:rPr>
                <w:noProof/>
              </w:rPr>
              <w:drawing>
                <wp:inline distT="0" distB="0" distL="0" distR="0" wp14:anchorId="639A9597" wp14:editId="3C69AD14">
                  <wp:extent cx="715010" cy="637540"/>
                  <wp:effectExtent l="0" t="0" r="0" b="0"/>
                  <wp:docPr id="183970813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708134" name="图片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717000" cy="639660"/>
                          </a:xfrm>
                          <a:prstGeom prst="rect">
                            <a:avLst/>
                          </a:prstGeom>
                          <a:noFill/>
                        </pic:spPr>
                      </pic:pic>
                    </a:graphicData>
                  </a:graphic>
                </wp:inline>
              </w:drawing>
            </w:r>
          </w:p>
        </w:tc>
        <w:tc>
          <w:tcPr>
            <w:tcW w:w="0" w:type="auto"/>
            <w:tcBorders>
              <w:top w:val="single" w:sz="2" w:space="0" w:color="auto"/>
              <w:bottom w:val="nil"/>
            </w:tcBorders>
          </w:tcPr>
          <w:p w14:paraId="2B495D58" w14:textId="77777777" w:rsidR="00DB0DA8" w:rsidRPr="00D02032" w:rsidRDefault="00000000">
            <w:pPr>
              <w:ind w:firstLineChars="0" w:firstLine="0"/>
            </w:pPr>
            <w:r w:rsidRPr="00D02032">
              <w:t>Phyl</w:t>
            </w:r>
            <w:r w:rsidRPr="00D02032">
              <w:rPr>
                <w:rFonts w:eastAsia="微软雅黑"/>
              </w:rPr>
              <w:t>um</w:t>
            </w:r>
            <w:r w:rsidRPr="00D02032">
              <w:t xml:space="preserve"> level</w:t>
            </w:r>
          </w:p>
        </w:tc>
        <w:tc>
          <w:tcPr>
            <w:tcW w:w="0" w:type="auto"/>
            <w:tcBorders>
              <w:top w:val="single" w:sz="2" w:space="0" w:color="auto"/>
              <w:bottom w:val="nil"/>
            </w:tcBorders>
          </w:tcPr>
          <w:p w14:paraId="388EBAC2" w14:textId="77777777" w:rsidR="00DB0DA8" w:rsidRPr="00D02032" w:rsidRDefault="00000000">
            <w:pPr>
              <w:ind w:firstLineChars="0" w:firstLine="0"/>
            </w:pPr>
            <w:proofErr w:type="gramStart"/>
            <w:r w:rsidRPr="00D02032">
              <w:t>Genus</w:t>
            </w:r>
            <w:proofErr w:type="gramEnd"/>
            <w:r w:rsidRPr="00D02032">
              <w:t xml:space="preserve"> level</w:t>
            </w:r>
          </w:p>
        </w:tc>
      </w:tr>
      <w:tr w:rsidR="00DB0DA8" w:rsidRPr="00D02032" w14:paraId="2BDD3DAD" w14:textId="77777777">
        <w:tc>
          <w:tcPr>
            <w:tcW w:w="0" w:type="auto"/>
            <w:vMerge/>
            <w:tcBorders>
              <w:top w:val="nil"/>
              <w:bottom w:val="nil"/>
            </w:tcBorders>
          </w:tcPr>
          <w:p w14:paraId="3CC11D80" w14:textId="77777777" w:rsidR="00DB0DA8" w:rsidRPr="00D02032" w:rsidRDefault="00DB0DA8">
            <w:pPr>
              <w:ind w:firstLineChars="0" w:firstLine="0"/>
            </w:pPr>
          </w:p>
        </w:tc>
        <w:tc>
          <w:tcPr>
            <w:tcW w:w="0" w:type="auto"/>
            <w:tcBorders>
              <w:top w:val="nil"/>
              <w:bottom w:val="nil"/>
            </w:tcBorders>
          </w:tcPr>
          <w:p w14:paraId="5795808E" w14:textId="77777777" w:rsidR="00DB0DA8" w:rsidRPr="00D02032" w:rsidRDefault="00000000">
            <w:pPr>
              <w:ind w:firstLineChars="0" w:firstLine="0"/>
            </w:pPr>
            <w:r w:rsidRPr="00D02032">
              <w:t>Proteobacteria</w:t>
            </w:r>
          </w:p>
        </w:tc>
        <w:tc>
          <w:tcPr>
            <w:tcW w:w="0" w:type="auto"/>
            <w:tcBorders>
              <w:top w:val="nil"/>
              <w:bottom w:val="nil"/>
            </w:tcBorders>
          </w:tcPr>
          <w:p w14:paraId="1D71A540" w14:textId="77777777" w:rsidR="00DB0DA8" w:rsidRPr="00D02032" w:rsidRDefault="00000000">
            <w:pPr>
              <w:ind w:firstLineChars="0" w:firstLine="0"/>
              <w:rPr>
                <w:i/>
                <w:iCs/>
              </w:rPr>
            </w:pPr>
            <w:r w:rsidRPr="00D02032">
              <w:rPr>
                <w:i/>
                <w:iCs/>
              </w:rPr>
              <w:t xml:space="preserve">Arcobacter, Acinetobacter, Shewanella, Serratia, Aeromonas, Pseudomonas, </w:t>
            </w:r>
            <w:proofErr w:type="spellStart"/>
            <w:r w:rsidRPr="00D02032">
              <w:rPr>
                <w:i/>
                <w:iCs/>
              </w:rPr>
              <w:t>Haemophilus</w:t>
            </w:r>
            <w:proofErr w:type="spellEnd"/>
            <w:r w:rsidRPr="00D02032">
              <w:rPr>
                <w:i/>
                <w:iCs/>
              </w:rPr>
              <w:t xml:space="preserve">, Legionella, Vibrio, Campylobacter, Salmonella, Shigella, Yersinia, </w:t>
            </w:r>
            <w:proofErr w:type="spellStart"/>
            <w:r w:rsidRPr="00D02032">
              <w:rPr>
                <w:i/>
                <w:iCs/>
              </w:rPr>
              <w:t>Roseomonas</w:t>
            </w:r>
            <w:proofErr w:type="spellEnd"/>
            <w:r w:rsidRPr="00D02032">
              <w:rPr>
                <w:i/>
                <w:iCs/>
              </w:rPr>
              <w:t xml:space="preserve">, </w:t>
            </w:r>
            <w:proofErr w:type="spellStart"/>
            <w:r w:rsidRPr="00D02032">
              <w:rPr>
                <w:i/>
                <w:iCs/>
              </w:rPr>
              <w:t>Burkholderia</w:t>
            </w:r>
            <w:proofErr w:type="spellEnd"/>
            <w:r w:rsidRPr="00D02032">
              <w:rPr>
                <w:i/>
                <w:iCs/>
              </w:rPr>
              <w:t xml:space="preserve">, </w:t>
            </w:r>
            <w:bookmarkStart w:id="8" w:name="_Hlk134734820"/>
            <w:r w:rsidRPr="00D02032">
              <w:rPr>
                <w:i/>
                <w:iCs/>
              </w:rPr>
              <w:t>Escherichia</w:t>
            </w:r>
            <w:bookmarkEnd w:id="8"/>
            <w:r w:rsidRPr="00D02032">
              <w:rPr>
                <w:i/>
                <w:iCs/>
              </w:rPr>
              <w:t xml:space="preserve">, </w:t>
            </w:r>
            <w:proofErr w:type="spellStart"/>
            <w:r w:rsidRPr="00D02032">
              <w:rPr>
                <w:i/>
                <w:iCs/>
              </w:rPr>
              <w:t>Plesiomonas</w:t>
            </w:r>
            <w:proofErr w:type="spellEnd"/>
            <w:r w:rsidRPr="00D02032">
              <w:rPr>
                <w:i/>
                <w:iCs/>
              </w:rPr>
              <w:t xml:space="preserve">, Klebsiella, Enterobacter, Enterococcus, Stenotrophomonas, </w:t>
            </w:r>
            <w:proofErr w:type="spellStart"/>
            <w:r w:rsidRPr="00D02032">
              <w:rPr>
                <w:i/>
                <w:iCs/>
              </w:rPr>
              <w:t>Luteimonas</w:t>
            </w:r>
            <w:proofErr w:type="spellEnd"/>
            <w:r w:rsidRPr="00D02032">
              <w:rPr>
                <w:i/>
                <w:iCs/>
              </w:rPr>
              <w:t xml:space="preserve">, </w:t>
            </w:r>
            <w:proofErr w:type="spellStart"/>
            <w:r w:rsidRPr="00D02032">
              <w:rPr>
                <w:i/>
                <w:iCs/>
              </w:rPr>
              <w:t>Pseudoxanthomonas</w:t>
            </w:r>
            <w:proofErr w:type="spellEnd"/>
            <w:r w:rsidRPr="00D02032">
              <w:rPr>
                <w:i/>
                <w:iCs/>
              </w:rPr>
              <w:t xml:space="preserve">, Coxiella, </w:t>
            </w:r>
            <w:proofErr w:type="spellStart"/>
            <w:r w:rsidRPr="00D02032">
              <w:rPr>
                <w:i/>
                <w:iCs/>
              </w:rPr>
              <w:t>Piscirickettsia</w:t>
            </w:r>
            <w:proofErr w:type="spellEnd"/>
          </w:p>
        </w:tc>
      </w:tr>
      <w:tr w:rsidR="00DB0DA8" w:rsidRPr="00D02032" w14:paraId="638FC725" w14:textId="77777777">
        <w:trPr>
          <w:trHeight w:val="69"/>
        </w:trPr>
        <w:tc>
          <w:tcPr>
            <w:tcW w:w="0" w:type="auto"/>
            <w:vMerge/>
            <w:tcBorders>
              <w:top w:val="nil"/>
              <w:bottom w:val="nil"/>
            </w:tcBorders>
          </w:tcPr>
          <w:p w14:paraId="6193DCE1" w14:textId="77777777" w:rsidR="00DB0DA8" w:rsidRPr="00D02032" w:rsidRDefault="00DB0DA8">
            <w:pPr>
              <w:ind w:firstLineChars="0" w:firstLine="0"/>
            </w:pPr>
          </w:p>
        </w:tc>
        <w:tc>
          <w:tcPr>
            <w:tcW w:w="0" w:type="auto"/>
            <w:tcBorders>
              <w:top w:val="nil"/>
              <w:bottom w:val="nil"/>
            </w:tcBorders>
          </w:tcPr>
          <w:p w14:paraId="008D8513" w14:textId="77777777" w:rsidR="00DB0DA8" w:rsidRPr="00D02032" w:rsidRDefault="00000000">
            <w:pPr>
              <w:ind w:firstLineChars="0" w:firstLine="0"/>
            </w:pPr>
            <w:r w:rsidRPr="00D02032">
              <w:t>Bacteroidetes</w:t>
            </w:r>
          </w:p>
        </w:tc>
        <w:tc>
          <w:tcPr>
            <w:tcW w:w="0" w:type="auto"/>
            <w:tcBorders>
              <w:top w:val="nil"/>
              <w:bottom w:val="nil"/>
            </w:tcBorders>
          </w:tcPr>
          <w:p w14:paraId="5036DB81" w14:textId="77777777" w:rsidR="00DB0DA8" w:rsidRPr="00D02032" w:rsidRDefault="00000000">
            <w:pPr>
              <w:ind w:firstLineChars="0" w:firstLine="0"/>
              <w:rPr>
                <w:i/>
                <w:iCs/>
              </w:rPr>
            </w:pPr>
            <w:r w:rsidRPr="00D02032">
              <w:rPr>
                <w:i/>
                <w:iCs/>
              </w:rPr>
              <w:t xml:space="preserve">Flavobacterium, </w:t>
            </w:r>
            <w:proofErr w:type="spellStart"/>
            <w:r w:rsidRPr="00D02032">
              <w:rPr>
                <w:i/>
                <w:iCs/>
              </w:rPr>
              <w:t>Chryseobacterium</w:t>
            </w:r>
            <w:proofErr w:type="spellEnd"/>
            <w:r w:rsidRPr="00D02032">
              <w:rPr>
                <w:i/>
                <w:iCs/>
              </w:rPr>
              <w:t xml:space="preserve">, </w:t>
            </w:r>
            <w:proofErr w:type="spellStart"/>
            <w:r w:rsidRPr="00D02032">
              <w:rPr>
                <w:i/>
                <w:iCs/>
              </w:rPr>
              <w:t>Prevotella</w:t>
            </w:r>
            <w:proofErr w:type="spellEnd"/>
          </w:p>
        </w:tc>
      </w:tr>
      <w:tr w:rsidR="00DB0DA8" w:rsidRPr="00D02032" w14:paraId="6A478A3E" w14:textId="77777777">
        <w:tc>
          <w:tcPr>
            <w:tcW w:w="0" w:type="auto"/>
            <w:vMerge/>
            <w:tcBorders>
              <w:top w:val="nil"/>
              <w:bottom w:val="nil"/>
            </w:tcBorders>
          </w:tcPr>
          <w:p w14:paraId="1DD7AF3C" w14:textId="77777777" w:rsidR="00DB0DA8" w:rsidRPr="00D02032" w:rsidRDefault="00DB0DA8">
            <w:pPr>
              <w:ind w:firstLineChars="0" w:firstLine="0"/>
            </w:pPr>
          </w:p>
        </w:tc>
        <w:tc>
          <w:tcPr>
            <w:tcW w:w="0" w:type="auto"/>
            <w:tcBorders>
              <w:top w:val="nil"/>
              <w:bottom w:val="nil"/>
            </w:tcBorders>
          </w:tcPr>
          <w:p w14:paraId="766A4DA3" w14:textId="77777777" w:rsidR="00DB0DA8" w:rsidRPr="00D02032" w:rsidRDefault="00000000">
            <w:pPr>
              <w:ind w:firstLineChars="0" w:firstLine="0"/>
            </w:pPr>
            <w:r w:rsidRPr="00D02032">
              <w:t>Actinobacteria</w:t>
            </w:r>
          </w:p>
        </w:tc>
        <w:tc>
          <w:tcPr>
            <w:tcW w:w="0" w:type="auto"/>
            <w:tcBorders>
              <w:top w:val="nil"/>
              <w:bottom w:val="nil"/>
            </w:tcBorders>
          </w:tcPr>
          <w:p w14:paraId="673152EF" w14:textId="77777777" w:rsidR="00DB0DA8" w:rsidRPr="00D02032" w:rsidRDefault="00000000">
            <w:pPr>
              <w:ind w:firstLineChars="0" w:firstLine="0"/>
              <w:rPr>
                <w:i/>
                <w:iCs/>
              </w:rPr>
            </w:pPr>
            <w:r w:rsidRPr="00D02032">
              <w:rPr>
                <w:i/>
                <w:iCs/>
              </w:rPr>
              <w:t xml:space="preserve">Mycobacterium, </w:t>
            </w:r>
            <w:proofErr w:type="spellStart"/>
            <w:r w:rsidRPr="00D02032">
              <w:rPr>
                <w:i/>
                <w:iCs/>
              </w:rPr>
              <w:t>Gordonia</w:t>
            </w:r>
            <w:proofErr w:type="spellEnd"/>
          </w:p>
        </w:tc>
      </w:tr>
      <w:tr w:rsidR="00DB0DA8" w:rsidRPr="00D02032" w14:paraId="73CD3DC1" w14:textId="77777777">
        <w:tc>
          <w:tcPr>
            <w:tcW w:w="0" w:type="auto"/>
            <w:vMerge/>
            <w:tcBorders>
              <w:top w:val="nil"/>
              <w:bottom w:val="nil"/>
            </w:tcBorders>
          </w:tcPr>
          <w:p w14:paraId="558F4A2F" w14:textId="77777777" w:rsidR="00DB0DA8" w:rsidRPr="00D02032" w:rsidRDefault="00DB0DA8">
            <w:pPr>
              <w:ind w:firstLineChars="0" w:firstLine="0"/>
            </w:pPr>
          </w:p>
        </w:tc>
        <w:tc>
          <w:tcPr>
            <w:tcW w:w="0" w:type="auto"/>
            <w:tcBorders>
              <w:top w:val="nil"/>
              <w:bottom w:val="nil"/>
            </w:tcBorders>
          </w:tcPr>
          <w:p w14:paraId="751DC8DC" w14:textId="77777777" w:rsidR="00DB0DA8" w:rsidRPr="00D02032" w:rsidRDefault="00000000">
            <w:pPr>
              <w:ind w:firstLineChars="0" w:firstLine="0"/>
            </w:pPr>
            <w:r w:rsidRPr="00D02032">
              <w:t>Spirochaetes</w:t>
            </w:r>
          </w:p>
        </w:tc>
        <w:tc>
          <w:tcPr>
            <w:tcW w:w="0" w:type="auto"/>
            <w:tcBorders>
              <w:top w:val="nil"/>
              <w:bottom w:val="nil"/>
            </w:tcBorders>
          </w:tcPr>
          <w:p w14:paraId="12AF8D52" w14:textId="77777777" w:rsidR="00DB0DA8" w:rsidRPr="00D02032" w:rsidRDefault="00000000">
            <w:pPr>
              <w:ind w:firstLineChars="0" w:firstLine="0"/>
              <w:rPr>
                <w:i/>
                <w:iCs/>
              </w:rPr>
            </w:pPr>
            <w:r w:rsidRPr="00D02032">
              <w:rPr>
                <w:i/>
                <w:iCs/>
              </w:rPr>
              <w:t>Leptospira, Treponema</w:t>
            </w:r>
          </w:p>
        </w:tc>
      </w:tr>
      <w:tr w:rsidR="00DB0DA8" w:rsidRPr="00D02032" w14:paraId="7993ECE4" w14:textId="77777777">
        <w:tc>
          <w:tcPr>
            <w:tcW w:w="0" w:type="auto"/>
            <w:vMerge/>
            <w:tcBorders>
              <w:top w:val="nil"/>
              <w:bottom w:val="nil"/>
            </w:tcBorders>
          </w:tcPr>
          <w:p w14:paraId="23C71372" w14:textId="77777777" w:rsidR="00DB0DA8" w:rsidRPr="00D02032" w:rsidRDefault="00DB0DA8">
            <w:pPr>
              <w:ind w:firstLineChars="0" w:firstLine="0"/>
            </w:pPr>
          </w:p>
        </w:tc>
        <w:tc>
          <w:tcPr>
            <w:tcW w:w="0" w:type="auto"/>
            <w:tcBorders>
              <w:top w:val="nil"/>
              <w:bottom w:val="nil"/>
            </w:tcBorders>
          </w:tcPr>
          <w:p w14:paraId="2741B97C" w14:textId="77777777" w:rsidR="00DB0DA8" w:rsidRPr="00D02032" w:rsidRDefault="00000000">
            <w:pPr>
              <w:ind w:firstLineChars="0" w:firstLine="0"/>
            </w:pPr>
            <w:r w:rsidRPr="00D02032">
              <w:t>Firmicutes</w:t>
            </w:r>
          </w:p>
        </w:tc>
        <w:tc>
          <w:tcPr>
            <w:tcW w:w="0" w:type="auto"/>
            <w:tcBorders>
              <w:top w:val="nil"/>
              <w:bottom w:val="nil"/>
            </w:tcBorders>
          </w:tcPr>
          <w:p w14:paraId="1F757EF3" w14:textId="77777777" w:rsidR="00DB0DA8" w:rsidRPr="00D02032" w:rsidRDefault="00000000">
            <w:pPr>
              <w:ind w:firstLineChars="0" w:firstLine="0"/>
              <w:rPr>
                <w:i/>
                <w:iCs/>
              </w:rPr>
            </w:pPr>
            <w:r w:rsidRPr="00D02032">
              <w:rPr>
                <w:i/>
                <w:iCs/>
              </w:rPr>
              <w:t xml:space="preserve">Clostridium, Streptococcus, </w:t>
            </w:r>
            <w:proofErr w:type="spellStart"/>
            <w:r w:rsidRPr="00D02032">
              <w:rPr>
                <w:i/>
                <w:iCs/>
              </w:rPr>
              <w:t>Blautia</w:t>
            </w:r>
            <w:proofErr w:type="spellEnd"/>
          </w:p>
        </w:tc>
      </w:tr>
      <w:tr w:rsidR="00DB0DA8" w:rsidRPr="00D02032" w14:paraId="7BFA8947" w14:textId="77777777">
        <w:tc>
          <w:tcPr>
            <w:tcW w:w="0" w:type="auto"/>
            <w:vMerge/>
            <w:tcBorders>
              <w:top w:val="nil"/>
              <w:bottom w:val="single" w:sz="2" w:space="0" w:color="auto"/>
            </w:tcBorders>
          </w:tcPr>
          <w:p w14:paraId="3AF3E502" w14:textId="77777777" w:rsidR="00DB0DA8" w:rsidRPr="00D02032" w:rsidRDefault="00DB0DA8">
            <w:pPr>
              <w:ind w:firstLineChars="0" w:firstLine="0"/>
            </w:pPr>
          </w:p>
        </w:tc>
        <w:tc>
          <w:tcPr>
            <w:tcW w:w="0" w:type="auto"/>
            <w:tcBorders>
              <w:top w:val="nil"/>
              <w:bottom w:val="single" w:sz="2" w:space="0" w:color="auto"/>
            </w:tcBorders>
          </w:tcPr>
          <w:p w14:paraId="39A55312" w14:textId="77777777" w:rsidR="00DB0DA8" w:rsidRPr="00D02032" w:rsidRDefault="00000000">
            <w:pPr>
              <w:ind w:firstLineChars="0" w:firstLine="0"/>
            </w:pPr>
            <w:proofErr w:type="spellStart"/>
            <w:r w:rsidRPr="00D02032">
              <w:t>Synergistes</w:t>
            </w:r>
            <w:proofErr w:type="spellEnd"/>
          </w:p>
        </w:tc>
        <w:tc>
          <w:tcPr>
            <w:tcW w:w="0" w:type="auto"/>
            <w:tcBorders>
              <w:top w:val="nil"/>
              <w:bottom w:val="single" w:sz="2" w:space="0" w:color="auto"/>
            </w:tcBorders>
          </w:tcPr>
          <w:p w14:paraId="1670AF1C" w14:textId="77777777" w:rsidR="00DB0DA8" w:rsidRPr="00D02032" w:rsidRDefault="00000000">
            <w:pPr>
              <w:ind w:firstLineChars="0" w:firstLine="0"/>
              <w:rPr>
                <w:i/>
                <w:iCs/>
              </w:rPr>
            </w:pPr>
            <w:proofErr w:type="spellStart"/>
            <w:r w:rsidRPr="00D02032">
              <w:rPr>
                <w:i/>
                <w:iCs/>
              </w:rPr>
              <w:t>Synergistaceae</w:t>
            </w:r>
            <w:proofErr w:type="spellEnd"/>
          </w:p>
        </w:tc>
      </w:tr>
      <w:bookmarkEnd w:id="7"/>
      <w:tr w:rsidR="00DB0DA8" w:rsidRPr="00D02032" w14:paraId="045F53A9" w14:textId="77777777">
        <w:tc>
          <w:tcPr>
            <w:tcW w:w="0" w:type="auto"/>
            <w:vMerge w:val="restart"/>
            <w:tcBorders>
              <w:top w:val="single" w:sz="2" w:space="0" w:color="auto"/>
              <w:bottom w:val="nil"/>
            </w:tcBorders>
          </w:tcPr>
          <w:p w14:paraId="55716D44" w14:textId="77777777" w:rsidR="00DB0DA8" w:rsidRPr="00D02032" w:rsidRDefault="00000000">
            <w:pPr>
              <w:ind w:firstLineChars="0" w:firstLine="0"/>
            </w:pPr>
            <w:r w:rsidRPr="00D02032">
              <w:rPr>
                <w:b/>
              </w:rPr>
              <w:t>Waterborne human pathogenic virus</w:t>
            </w:r>
            <w:r w:rsidRPr="00D02032">
              <w:rPr>
                <w:b/>
                <w:bCs w:val="0"/>
              </w:rPr>
              <w:t xml:space="preserve"> </w:t>
            </w:r>
            <w:r w:rsidRPr="00D02032">
              <w:rPr>
                <w:b/>
                <w:bCs w:val="0"/>
              </w:rPr>
              <w:fldChar w:fldCharType="begin">
                <w:fldData xml:space="preserve">PEVuZE5vdGU+PENpdGU+PEF1dGhvcj5CaGF0dDwvQXV0aG9yPjxZZWFyPjIwMjA8L1llYXI+PFJl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</w:fldData>
              </w:fldChar>
            </w:r>
            <w:r w:rsidRPr="00D02032">
              <w:rPr>
                <w:b/>
                <w:bCs w:val="0"/>
              </w:rPr>
              <w:instrText xml:space="preserve"> ADDIN EN.CITE </w:instrText>
            </w:r>
            <w:r w:rsidRPr="00D02032">
              <w:rPr>
                <w:b/>
                <w:bCs w:val="0"/>
              </w:rPr>
              <w:fldChar w:fldCharType="begin">
                <w:fldData xml:space="preserve">PEVuZE5vdGU+PENpdGU+PEF1dGhvcj5CaGF0dDwvQXV0aG9yPjxZZWFyPjIwMjA8L1llYXI+PFJl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</w:fldData>
              </w:fldChar>
            </w:r>
            <w:r w:rsidRPr="00D02032">
              <w:rPr>
                <w:b/>
                <w:bCs w:val="0"/>
              </w:rPr>
              <w:instrText xml:space="preserve"> ADDIN EN.CITE.DATA </w:instrText>
            </w:r>
            <w:r w:rsidRPr="00D02032">
              <w:rPr>
                <w:b/>
                <w:bCs w:val="0"/>
              </w:rPr>
            </w:r>
            <w:r w:rsidRPr="00D02032">
              <w:rPr>
                <w:b/>
                <w:bCs w:val="0"/>
              </w:rPr>
              <w:fldChar w:fldCharType="end"/>
            </w:r>
            <w:r w:rsidRPr="00D02032">
              <w:rPr>
                <w:b/>
                <w:bCs w:val="0"/>
              </w:rPr>
            </w:r>
            <w:r w:rsidRPr="00D02032">
              <w:rPr>
                <w:b/>
                <w:bCs w:val="0"/>
              </w:rPr>
              <w:fldChar w:fldCharType="separate"/>
            </w:r>
            <w:r w:rsidRPr="00D02032">
              <w:rPr>
                <w:b/>
                <w:bCs w:val="0"/>
              </w:rPr>
              <w:t>[11-19]</w:t>
            </w:r>
            <w:r w:rsidRPr="00D02032">
              <w:rPr>
                <w:b/>
                <w:bCs w:val="0"/>
              </w:rPr>
              <w:fldChar w:fldCharType="end"/>
            </w:r>
          </w:p>
          <w:p w14:paraId="7B79A8EF" w14:textId="77777777" w:rsidR="00DB0DA8" w:rsidRPr="00D02032" w:rsidRDefault="00000000">
            <w:pPr>
              <w:ind w:firstLineChars="0" w:firstLine="0"/>
            </w:pPr>
            <w:r w:rsidRPr="00D02032">
              <w:rPr>
                <w:noProof/>
              </w:rPr>
              <w:drawing>
                <wp:inline distT="0" distB="0" distL="0" distR="0" wp14:anchorId="3D21AF55" wp14:editId="50502C44">
                  <wp:extent cx="721360" cy="648335"/>
                  <wp:effectExtent l="0" t="0" r="0" b="0"/>
                  <wp:docPr id="191614647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146472" name="图片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723603" cy="650430"/>
                          </a:xfrm>
                          <a:prstGeom prst="rect">
                            <a:avLst/>
                          </a:prstGeom>
                          <a:noFill/>
                        </pic:spPr>
                      </pic:pic>
                    </a:graphicData>
                  </a:graphic>
                </wp:inline>
              </w:drawing>
            </w:r>
          </w:p>
        </w:tc>
        <w:tc>
          <w:tcPr>
            <w:tcW w:w="0" w:type="auto"/>
            <w:tcBorders>
              <w:top w:val="single" w:sz="2" w:space="0" w:color="auto"/>
              <w:bottom w:val="nil"/>
            </w:tcBorders>
          </w:tcPr>
          <w:p w14:paraId="0552D3DC" w14:textId="77777777" w:rsidR="00DB0DA8" w:rsidRPr="00D02032" w:rsidRDefault="00000000">
            <w:pPr>
              <w:ind w:firstLineChars="0" w:firstLine="0"/>
            </w:pPr>
            <w:r w:rsidRPr="00D02032">
              <w:t>Family level</w:t>
            </w:r>
          </w:p>
        </w:tc>
        <w:tc>
          <w:tcPr>
            <w:tcW w:w="0" w:type="auto"/>
            <w:tcBorders>
              <w:top w:val="single" w:sz="2" w:space="0" w:color="auto"/>
              <w:bottom w:val="nil"/>
            </w:tcBorders>
          </w:tcPr>
          <w:p w14:paraId="55965C4A" w14:textId="77777777" w:rsidR="00DB0DA8" w:rsidRPr="00D02032" w:rsidRDefault="00000000">
            <w:pPr>
              <w:ind w:firstLineChars="0" w:firstLine="0"/>
            </w:pPr>
            <w:proofErr w:type="gramStart"/>
            <w:r w:rsidRPr="00D02032">
              <w:t>Genus</w:t>
            </w:r>
            <w:proofErr w:type="gramEnd"/>
            <w:r w:rsidRPr="00D02032">
              <w:t xml:space="preserve"> level (subgenus or species level)</w:t>
            </w:r>
          </w:p>
        </w:tc>
      </w:tr>
      <w:tr w:rsidR="00DB0DA8" w:rsidRPr="00D02032" w14:paraId="3A17A516" w14:textId="77777777">
        <w:tc>
          <w:tcPr>
            <w:tcW w:w="0" w:type="auto"/>
            <w:vMerge/>
            <w:tcBorders>
              <w:top w:val="nil"/>
              <w:bottom w:val="nil"/>
            </w:tcBorders>
          </w:tcPr>
          <w:p w14:paraId="58192687" w14:textId="77777777" w:rsidR="00DB0DA8" w:rsidRPr="00D02032" w:rsidRDefault="00DB0DA8">
            <w:pPr>
              <w:ind w:firstLineChars="0" w:firstLine="0"/>
            </w:pPr>
          </w:p>
        </w:tc>
        <w:tc>
          <w:tcPr>
            <w:tcW w:w="0" w:type="auto"/>
            <w:tcBorders>
              <w:top w:val="nil"/>
              <w:bottom w:val="nil"/>
            </w:tcBorders>
          </w:tcPr>
          <w:p w14:paraId="57E7E25B" w14:textId="77777777" w:rsidR="00DB0DA8" w:rsidRPr="00D02032" w:rsidRDefault="00000000">
            <w:pPr>
              <w:ind w:firstLineChars="0" w:firstLine="0"/>
            </w:pPr>
            <w:r w:rsidRPr="00D02032">
              <w:t>Adenoviridae</w:t>
            </w:r>
          </w:p>
        </w:tc>
        <w:tc>
          <w:tcPr>
            <w:tcW w:w="0" w:type="auto"/>
            <w:tcBorders>
              <w:top w:val="nil"/>
              <w:bottom w:val="nil"/>
            </w:tcBorders>
          </w:tcPr>
          <w:p w14:paraId="75E3AAAD" w14:textId="77777777" w:rsidR="00DB0DA8" w:rsidRPr="00D02032" w:rsidRDefault="00000000">
            <w:pPr>
              <w:ind w:firstLineChars="0" w:firstLine="0"/>
              <w:rPr>
                <w:i/>
                <w:iCs/>
              </w:rPr>
            </w:pPr>
            <w:r w:rsidRPr="00D02032">
              <w:rPr>
                <w:i/>
                <w:iCs/>
              </w:rPr>
              <w:t>Adenoviruses, astroviruses</w:t>
            </w:r>
          </w:p>
        </w:tc>
      </w:tr>
      <w:tr w:rsidR="00DB0DA8" w:rsidRPr="00D02032" w14:paraId="4A412FB7" w14:textId="77777777">
        <w:tc>
          <w:tcPr>
            <w:tcW w:w="0" w:type="auto"/>
            <w:vMerge/>
            <w:tcBorders>
              <w:top w:val="nil"/>
              <w:bottom w:val="nil"/>
            </w:tcBorders>
          </w:tcPr>
          <w:p w14:paraId="382508BF" w14:textId="77777777" w:rsidR="00DB0DA8" w:rsidRPr="00D02032" w:rsidRDefault="00DB0DA8">
            <w:pPr>
              <w:ind w:firstLineChars="0" w:firstLine="0"/>
            </w:pPr>
          </w:p>
        </w:tc>
        <w:tc>
          <w:tcPr>
            <w:tcW w:w="0" w:type="auto"/>
            <w:tcBorders>
              <w:top w:val="nil"/>
              <w:bottom w:val="nil"/>
            </w:tcBorders>
          </w:tcPr>
          <w:p w14:paraId="7FCD535C" w14:textId="77777777" w:rsidR="00DB0DA8" w:rsidRPr="00D02032" w:rsidRDefault="00000000">
            <w:pPr>
              <w:ind w:firstLineChars="0" w:firstLine="0"/>
            </w:pPr>
            <w:proofErr w:type="spellStart"/>
            <w:r w:rsidRPr="00D02032">
              <w:t>Caliciviridae</w:t>
            </w:r>
            <w:proofErr w:type="spellEnd"/>
          </w:p>
        </w:tc>
        <w:tc>
          <w:tcPr>
            <w:tcW w:w="0" w:type="auto"/>
            <w:tcBorders>
              <w:top w:val="nil"/>
              <w:bottom w:val="nil"/>
            </w:tcBorders>
          </w:tcPr>
          <w:p w14:paraId="0303F7AC" w14:textId="77777777" w:rsidR="00DB0DA8" w:rsidRPr="00D02032" w:rsidRDefault="00000000">
            <w:pPr>
              <w:ind w:firstLineChars="0" w:firstLine="0"/>
            </w:pPr>
            <w:proofErr w:type="spellStart"/>
            <w:r w:rsidRPr="00D02032">
              <w:rPr>
                <w:i/>
                <w:iCs/>
              </w:rPr>
              <w:t>Noroviridae</w:t>
            </w:r>
            <w:proofErr w:type="spellEnd"/>
            <w:r w:rsidRPr="00D02032">
              <w:t xml:space="preserve"> (</w:t>
            </w:r>
            <w:r w:rsidRPr="00D02032">
              <w:rPr>
                <w:i/>
                <w:iCs/>
              </w:rPr>
              <w:t>Norovirus</w:t>
            </w:r>
            <w:r w:rsidRPr="00D02032">
              <w:t xml:space="preserve"> GI, GII and GIV, </w:t>
            </w:r>
            <w:proofErr w:type="spellStart"/>
            <w:r w:rsidRPr="00D02032">
              <w:t>sapovirus</w:t>
            </w:r>
            <w:proofErr w:type="spellEnd"/>
            <w:r w:rsidRPr="00D02032">
              <w:t>)</w:t>
            </w:r>
          </w:p>
        </w:tc>
      </w:tr>
      <w:tr w:rsidR="00DB0DA8" w:rsidRPr="00D02032" w14:paraId="14159E37" w14:textId="77777777">
        <w:tc>
          <w:tcPr>
            <w:tcW w:w="0" w:type="auto"/>
            <w:vMerge/>
            <w:tcBorders>
              <w:top w:val="nil"/>
              <w:bottom w:val="nil"/>
            </w:tcBorders>
          </w:tcPr>
          <w:p w14:paraId="41D05C18" w14:textId="77777777" w:rsidR="00DB0DA8" w:rsidRPr="00D02032" w:rsidRDefault="00DB0DA8">
            <w:pPr>
              <w:ind w:firstLineChars="0" w:firstLine="0"/>
            </w:pPr>
          </w:p>
        </w:tc>
        <w:tc>
          <w:tcPr>
            <w:tcW w:w="0" w:type="auto"/>
            <w:tcBorders>
              <w:top w:val="nil"/>
              <w:bottom w:val="nil"/>
            </w:tcBorders>
          </w:tcPr>
          <w:p w14:paraId="7169E2AD" w14:textId="77777777" w:rsidR="00DB0DA8" w:rsidRPr="00D02032" w:rsidRDefault="00000000">
            <w:pPr>
              <w:ind w:firstLineChars="0" w:firstLine="0"/>
            </w:pPr>
            <w:r w:rsidRPr="00D02032">
              <w:t>Picornaviridae</w:t>
            </w:r>
          </w:p>
        </w:tc>
        <w:tc>
          <w:tcPr>
            <w:tcW w:w="0" w:type="auto"/>
            <w:tcBorders>
              <w:top w:val="nil"/>
              <w:bottom w:val="nil"/>
            </w:tcBorders>
          </w:tcPr>
          <w:p w14:paraId="0629FE83" w14:textId="77777777" w:rsidR="00DB0DA8" w:rsidRPr="00D02032" w:rsidRDefault="00000000">
            <w:pPr>
              <w:ind w:firstLineChars="0" w:firstLine="0"/>
            </w:pPr>
            <w:r w:rsidRPr="00D02032">
              <w:rPr>
                <w:i/>
                <w:iCs/>
              </w:rPr>
              <w:t>Enteroviruses</w:t>
            </w:r>
            <w:r w:rsidRPr="00D02032">
              <w:t xml:space="preserve"> (</w:t>
            </w:r>
            <w:r w:rsidRPr="00D02032">
              <w:rPr>
                <w:i/>
                <w:iCs/>
              </w:rPr>
              <w:t>echoviruses, polioviruses, hepatitis A virus</w:t>
            </w:r>
            <w:r w:rsidRPr="00D02032">
              <w:t xml:space="preserve"> and </w:t>
            </w:r>
            <w:r w:rsidRPr="00D02032">
              <w:rPr>
                <w:i/>
                <w:iCs/>
              </w:rPr>
              <w:t>coxsackieviruses</w:t>
            </w:r>
            <w:r w:rsidRPr="00D02032">
              <w:t xml:space="preserve">), </w:t>
            </w:r>
            <w:proofErr w:type="spellStart"/>
            <w:r w:rsidRPr="00D02032">
              <w:rPr>
                <w:i/>
                <w:iCs/>
              </w:rPr>
              <w:t>Kobuvirus</w:t>
            </w:r>
            <w:proofErr w:type="spellEnd"/>
            <w:r w:rsidRPr="00D02032">
              <w:t xml:space="preserve"> (</w:t>
            </w:r>
            <w:r w:rsidRPr="00D02032">
              <w:rPr>
                <w:i/>
                <w:iCs/>
              </w:rPr>
              <w:t>Aichi virus</w:t>
            </w:r>
            <w:r w:rsidRPr="00D02032">
              <w:t xml:space="preserve"> 1)</w:t>
            </w:r>
          </w:p>
        </w:tc>
      </w:tr>
      <w:tr w:rsidR="00DB0DA8" w:rsidRPr="00D02032" w14:paraId="505F1413" w14:textId="77777777">
        <w:tc>
          <w:tcPr>
            <w:tcW w:w="0" w:type="auto"/>
            <w:vMerge/>
            <w:tcBorders>
              <w:top w:val="nil"/>
              <w:bottom w:val="nil"/>
            </w:tcBorders>
          </w:tcPr>
          <w:p w14:paraId="1C63676B" w14:textId="77777777" w:rsidR="00DB0DA8" w:rsidRPr="00D02032" w:rsidRDefault="00DB0DA8">
            <w:pPr>
              <w:ind w:firstLineChars="0" w:firstLine="0"/>
            </w:pPr>
          </w:p>
        </w:tc>
        <w:tc>
          <w:tcPr>
            <w:tcW w:w="0" w:type="auto"/>
            <w:tcBorders>
              <w:top w:val="nil"/>
              <w:bottom w:val="nil"/>
            </w:tcBorders>
          </w:tcPr>
          <w:p w14:paraId="2C8339A1" w14:textId="77777777" w:rsidR="00DB0DA8" w:rsidRPr="00D02032" w:rsidRDefault="00000000">
            <w:pPr>
              <w:ind w:firstLineChars="0" w:firstLine="0"/>
            </w:pPr>
            <w:proofErr w:type="spellStart"/>
            <w:r w:rsidRPr="00D02032">
              <w:t>Hepeviridae</w:t>
            </w:r>
            <w:proofErr w:type="spellEnd"/>
          </w:p>
        </w:tc>
        <w:tc>
          <w:tcPr>
            <w:tcW w:w="0" w:type="auto"/>
            <w:tcBorders>
              <w:top w:val="nil"/>
              <w:bottom w:val="nil"/>
            </w:tcBorders>
          </w:tcPr>
          <w:p w14:paraId="4146B373" w14:textId="77777777" w:rsidR="00DB0DA8" w:rsidRPr="00D02032" w:rsidRDefault="00000000">
            <w:pPr>
              <w:ind w:firstLineChars="0" w:firstLine="0"/>
            </w:pPr>
            <w:proofErr w:type="spellStart"/>
            <w:r w:rsidRPr="00D02032">
              <w:rPr>
                <w:i/>
                <w:iCs/>
              </w:rPr>
              <w:t>Orthohepevirus</w:t>
            </w:r>
            <w:proofErr w:type="spellEnd"/>
            <w:r w:rsidRPr="00D02032">
              <w:t xml:space="preserve"> (</w:t>
            </w:r>
            <w:bookmarkStart w:id="9" w:name="_Hlk132388238"/>
            <w:r w:rsidRPr="00D02032">
              <w:t>hepatitis E virus</w:t>
            </w:r>
            <w:bookmarkEnd w:id="9"/>
            <w:r w:rsidRPr="00D02032">
              <w:t xml:space="preserve">), Cytomegalovirus, </w:t>
            </w:r>
            <w:proofErr w:type="spellStart"/>
            <w:r w:rsidRPr="00D02032">
              <w:t>Lymphocryptovirus</w:t>
            </w:r>
            <w:proofErr w:type="spellEnd"/>
            <w:r w:rsidRPr="00D02032">
              <w:t xml:space="preserve"> (Epstein-Barr virus)</w:t>
            </w:r>
          </w:p>
        </w:tc>
      </w:tr>
      <w:tr w:rsidR="00DB0DA8" w:rsidRPr="00D02032" w14:paraId="419E55C6" w14:textId="77777777">
        <w:tc>
          <w:tcPr>
            <w:tcW w:w="0" w:type="auto"/>
            <w:vMerge/>
            <w:tcBorders>
              <w:top w:val="nil"/>
              <w:bottom w:val="nil"/>
            </w:tcBorders>
          </w:tcPr>
          <w:p w14:paraId="6A91F9D0" w14:textId="77777777" w:rsidR="00DB0DA8" w:rsidRPr="00D02032" w:rsidRDefault="00DB0DA8">
            <w:pPr>
              <w:ind w:firstLineChars="0" w:firstLine="0"/>
            </w:pPr>
          </w:p>
        </w:tc>
        <w:tc>
          <w:tcPr>
            <w:tcW w:w="0" w:type="auto"/>
            <w:tcBorders>
              <w:top w:val="nil"/>
              <w:bottom w:val="nil"/>
            </w:tcBorders>
          </w:tcPr>
          <w:p w14:paraId="7D298364" w14:textId="77777777" w:rsidR="00DB0DA8" w:rsidRPr="00D02032" w:rsidRDefault="00000000">
            <w:pPr>
              <w:ind w:firstLineChars="0" w:firstLine="0"/>
            </w:pPr>
            <w:r w:rsidRPr="00D02032">
              <w:t>Reoviridae</w:t>
            </w:r>
          </w:p>
        </w:tc>
        <w:tc>
          <w:tcPr>
            <w:tcW w:w="0" w:type="auto"/>
            <w:tcBorders>
              <w:top w:val="nil"/>
              <w:bottom w:val="nil"/>
            </w:tcBorders>
          </w:tcPr>
          <w:p w14:paraId="3CA28392" w14:textId="77777777" w:rsidR="00DB0DA8" w:rsidRPr="00D02032" w:rsidRDefault="00000000">
            <w:pPr>
              <w:ind w:firstLineChars="0" w:firstLine="0"/>
            </w:pPr>
            <w:r w:rsidRPr="00D02032">
              <w:t>Rotaviruses</w:t>
            </w:r>
          </w:p>
        </w:tc>
      </w:tr>
      <w:tr w:rsidR="00DB0DA8" w:rsidRPr="00D02032" w14:paraId="02D54D74" w14:textId="77777777">
        <w:tc>
          <w:tcPr>
            <w:tcW w:w="0" w:type="auto"/>
            <w:vMerge/>
            <w:tcBorders>
              <w:top w:val="nil"/>
              <w:bottom w:val="single" w:sz="2" w:space="0" w:color="auto"/>
            </w:tcBorders>
          </w:tcPr>
          <w:p w14:paraId="724D6FAF" w14:textId="77777777" w:rsidR="00DB0DA8" w:rsidRPr="00D02032" w:rsidRDefault="00DB0DA8">
            <w:pPr>
              <w:ind w:firstLineChars="0" w:firstLine="0"/>
            </w:pPr>
          </w:p>
        </w:tc>
        <w:tc>
          <w:tcPr>
            <w:tcW w:w="0" w:type="auto"/>
            <w:tcBorders>
              <w:top w:val="nil"/>
              <w:bottom w:val="single" w:sz="2" w:space="0" w:color="auto"/>
            </w:tcBorders>
          </w:tcPr>
          <w:p w14:paraId="1FC275DA" w14:textId="77777777" w:rsidR="00DB0DA8" w:rsidRPr="00D02032" w:rsidRDefault="00000000">
            <w:pPr>
              <w:ind w:firstLineChars="0" w:firstLine="0"/>
            </w:pPr>
            <w:proofErr w:type="spellStart"/>
            <w:r w:rsidRPr="00D02032">
              <w:t>Coronaviridae</w:t>
            </w:r>
            <w:proofErr w:type="spellEnd"/>
          </w:p>
        </w:tc>
        <w:tc>
          <w:tcPr>
            <w:tcW w:w="0" w:type="auto"/>
            <w:tcBorders>
              <w:top w:val="nil"/>
              <w:bottom w:val="single" w:sz="2" w:space="0" w:color="auto"/>
            </w:tcBorders>
          </w:tcPr>
          <w:p w14:paraId="022FE79E" w14:textId="77777777" w:rsidR="00DB0DA8" w:rsidRPr="00D02032" w:rsidRDefault="00000000">
            <w:pPr>
              <w:ind w:firstLineChars="0" w:firstLine="0"/>
            </w:pPr>
            <w:proofErr w:type="spellStart"/>
            <w:r w:rsidRPr="00D02032">
              <w:t>Cosavirus</w:t>
            </w:r>
            <w:proofErr w:type="spellEnd"/>
            <w:r w:rsidRPr="00D02032">
              <w:t xml:space="preserve"> (Human coronavirus), </w:t>
            </w:r>
            <w:proofErr w:type="spellStart"/>
            <w:r w:rsidRPr="00D02032">
              <w:t>Betacoronavirus</w:t>
            </w:r>
            <w:proofErr w:type="spellEnd"/>
            <w:r w:rsidRPr="00D02032">
              <w:t xml:space="preserve"> (SARS-CoV-2)</w:t>
            </w:r>
          </w:p>
        </w:tc>
      </w:tr>
      <w:tr w:rsidR="00DB0DA8" w:rsidRPr="00D02032" w14:paraId="7AD165CB" w14:textId="77777777">
        <w:tc>
          <w:tcPr>
            <w:tcW w:w="0" w:type="auto"/>
            <w:vMerge w:val="restart"/>
            <w:tcBorders>
              <w:top w:val="single" w:sz="2" w:space="0" w:color="auto"/>
              <w:bottom w:val="nil"/>
            </w:tcBorders>
          </w:tcPr>
          <w:p w14:paraId="4C08FF55" w14:textId="77777777" w:rsidR="00DB0DA8" w:rsidRPr="00D02032" w:rsidRDefault="00000000">
            <w:pPr>
              <w:ind w:firstLineChars="0" w:firstLine="0"/>
            </w:pPr>
            <w:r w:rsidRPr="00D02032">
              <w:rPr>
                <w:b/>
              </w:rPr>
              <w:t xml:space="preserve">Human pathogenic fungi </w:t>
            </w:r>
            <w:r w:rsidRPr="00D02032">
              <w:rPr>
                <w:b/>
                <w:bCs w:val="0"/>
              </w:rPr>
              <w:fldChar w:fldCharType="begin">
                <w:fldData xml:space="preserve">PEVuZE5vdGU+PENpdGU+PEF1dGhvcj5Bc3NyZXNzPC9BdXRob3I+PFllYXI+MjAxOTwvWWVhcj48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</w:fldData>
              </w:fldChar>
            </w:r>
            <w:r w:rsidRPr="00D02032">
              <w:rPr>
                <w:b/>
                <w:bCs w:val="0"/>
              </w:rPr>
              <w:instrText xml:space="preserve"> ADDIN EN.CITE </w:instrText>
            </w:r>
            <w:r w:rsidRPr="00D02032">
              <w:rPr>
                <w:b/>
                <w:bCs w:val="0"/>
              </w:rPr>
              <w:fldChar w:fldCharType="begin">
                <w:fldData xml:space="preserve">PEVuZE5vdGU+PENpdGU+PEF1dGhvcj5Bc3NyZXNzPC9BdXRob3I+PFllYXI+MjAxOTwvWWVhcj48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</w:fldData>
              </w:fldChar>
            </w:r>
            <w:r w:rsidRPr="00D02032">
              <w:rPr>
                <w:b/>
                <w:bCs w:val="0"/>
              </w:rPr>
              <w:instrText xml:space="preserve"> ADDIN EN.CITE.DATA </w:instrText>
            </w:r>
            <w:r w:rsidRPr="00D02032">
              <w:rPr>
                <w:b/>
                <w:bCs w:val="0"/>
              </w:rPr>
            </w:r>
            <w:r w:rsidRPr="00D02032">
              <w:rPr>
                <w:b/>
                <w:bCs w:val="0"/>
              </w:rPr>
              <w:fldChar w:fldCharType="end"/>
            </w:r>
            <w:r w:rsidRPr="00D02032">
              <w:rPr>
                <w:b/>
                <w:bCs w:val="0"/>
              </w:rPr>
            </w:r>
            <w:r w:rsidRPr="00D02032">
              <w:rPr>
                <w:b/>
                <w:bCs w:val="0"/>
              </w:rPr>
              <w:fldChar w:fldCharType="separate"/>
            </w:r>
            <w:r w:rsidRPr="00D02032">
              <w:rPr>
                <w:b/>
                <w:bCs w:val="0"/>
              </w:rPr>
              <w:t>[20, 21]</w:t>
            </w:r>
            <w:r w:rsidRPr="00D02032">
              <w:rPr>
                <w:b/>
                <w:bCs w:val="0"/>
              </w:rPr>
              <w:fldChar w:fldCharType="end"/>
            </w:r>
          </w:p>
          <w:p w14:paraId="10384674" w14:textId="77777777" w:rsidR="00DB0DA8" w:rsidRPr="00D02032" w:rsidRDefault="00000000">
            <w:pPr>
              <w:ind w:firstLineChars="0" w:firstLine="0"/>
            </w:pPr>
            <w:r w:rsidRPr="00D02032">
              <w:rPr>
                <w:noProof/>
              </w:rPr>
              <w:drawing>
                <wp:inline distT="0" distB="0" distL="0" distR="0" wp14:anchorId="2EBF051F" wp14:editId="7134369F">
                  <wp:extent cx="691515" cy="561975"/>
                  <wp:effectExtent l="0" t="0" r="0" b="0"/>
                  <wp:docPr id="113912476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124760" name="图片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697587" cy="566952"/>
                          </a:xfrm>
                          <a:prstGeom prst="rect">
                            <a:avLst/>
                          </a:prstGeom>
                          <a:noFill/>
                        </pic:spPr>
                      </pic:pic>
                    </a:graphicData>
                  </a:graphic>
                </wp:inline>
              </w:drawing>
            </w:r>
          </w:p>
        </w:tc>
        <w:tc>
          <w:tcPr>
            <w:tcW w:w="0" w:type="auto"/>
            <w:tcBorders>
              <w:top w:val="single" w:sz="2" w:space="0" w:color="auto"/>
              <w:bottom w:val="nil"/>
            </w:tcBorders>
          </w:tcPr>
          <w:p w14:paraId="59F39586" w14:textId="77777777" w:rsidR="00DB0DA8" w:rsidRPr="00D02032" w:rsidRDefault="00000000">
            <w:pPr>
              <w:ind w:firstLineChars="0" w:firstLine="0"/>
            </w:pPr>
            <w:r w:rsidRPr="00D02032">
              <w:t>Phylum level</w:t>
            </w:r>
          </w:p>
        </w:tc>
        <w:tc>
          <w:tcPr>
            <w:tcW w:w="0" w:type="auto"/>
            <w:tcBorders>
              <w:top w:val="single" w:sz="2" w:space="0" w:color="auto"/>
              <w:bottom w:val="nil"/>
            </w:tcBorders>
          </w:tcPr>
          <w:p w14:paraId="70BC1729" w14:textId="77777777" w:rsidR="00DB0DA8" w:rsidRPr="00D02032" w:rsidRDefault="00000000">
            <w:pPr>
              <w:ind w:firstLineChars="0" w:firstLine="0"/>
            </w:pPr>
            <w:proofErr w:type="gramStart"/>
            <w:r w:rsidRPr="00D02032">
              <w:t>Genus</w:t>
            </w:r>
            <w:proofErr w:type="gramEnd"/>
            <w:r w:rsidRPr="00D02032">
              <w:t xml:space="preserve"> level</w:t>
            </w:r>
          </w:p>
        </w:tc>
      </w:tr>
      <w:tr w:rsidR="00DB0DA8" w:rsidRPr="00D02032" w14:paraId="6F47117B" w14:textId="77777777">
        <w:tc>
          <w:tcPr>
            <w:tcW w:w="0" w:type="auto"/>
            <w:vMerge/>
            <w:tcBorders>
              <w:top w:val="nil"/>
              <w:bottom w:val="nil"/>
            </w:tcBorders>
          </w:tcPr>
          <w:p w14:paraId="4E3B1E26" w14:textId="77777777" w:rsidR="00DB0DA8" w:rsidRPr="00D02032" w:rsidRDefault="00DB0DA8">
            <w:pPr>
              <w:ind w:firstLineChars="0" w:firstLine="0"/>
            </w:pPr>
          </w:p>
        </w:tc>
        <w:tc>
          <w:tcPr>
            <w:tcW w:w="0" w:type="auto"/>
            <w:tcBorders>
              <w:top w:val="nil"/>
              <w:bottom w:val="nil"/>
            </w:tcBorders>
          </w:tcPr>
          <w:p w14:paraId="4D0065F4" w14:textId="77777777" w:rsidR="00DB0DA8" w:rsidRPr="00D02032" w:rsidRDefault="00000000">
            <w:pPr>
              <w:ind w:firstLineChars="0" w:firstLine="0"/>
            </w:pPr>
            <w:proofErr w:type="spellStart"/>
            <w:r w:rsidRPr="00D02032">
              <w:t>Zoopagomycota</w:t>
            </w:r>
            <w:proofErr w:type="spellEnd"/>
          </w:p>
        </w:tc>
        <w:tc>
          <w:tcPr>
            <w:tcW w:w="0" w:type="auto"/>
            <w:tcBorders>
              <w:top w:val="nil"/>
              <w:bottom w:val="nil"/>
            </w:tcBorders>
          </w:tcPr>
          <w:p w14:paraId="23542CCA" w14:textId="77777777" w:rsidR="00DB0DA8" w:rsidRPr="00D02032" w:rsidRDefault="00000000">
            <w:pPr>
              <w:ind w:firstLineChars="0" w:firstLine="0"/>
              <w:rPr>
                <w:i/>
                <w:iCs/>
              </w:rPr>
            </w:pPr>
            <w:proofErr w:type="spellStart"/>
            <w:r w:rsidRPr="00D02032">
              <w:rPr>
                <w:i/>
                <w:iCs/>
              </w:rPr>
              <w:t>Olpidium</w:t>
            </w:r>
            <w:proofErr w:type="spellEnd"/>
            <w:r w:rsidRPr="00D02032">
              <w:rPr>
                <w:i/>
                <w:iCs/>
              </w:rPr>
              <w:t>, Mucor</w:t>
            </w:r>
          </w:p>
        </w:tc>
      </w:tr>
      <w:tr w:rsidR="00DB0DA8" w:rsidRPr="00D02032" w14:paraId="13481944" w14:textId="77777777">
        <w:tc>
          <w:tcPr>
            <w:tcW w:w="0" w:type="auto"/>
            <w:vMerge/>
            <w:tcBorders>
              <w:top w:val="nil"/>
              <w:bottom w:val="nil"/>
            </w:tcBorders>
          </w:tcPr>
          <w:p w14:paraId="14767C32" w14:textId="77777777" w:rsidR="00DB0DA8" w:rsidRPr="00D02032" w:rsidRDefault="00DB0DA8">
            <w:pPr>
              <w:ind w:firstLineChars="0" w:firstLine="0"/>
            </w:pPr>
          </w:p>
        </w:tc>
        <w:tc>
          <w:tcPr>
            <w:tcW w:w="0" w:type="auto"/>
            <w:tcBorders>
              <w:top w:val="nil"/>
              <w:bottom w:val="nil"/>
            </w:tcBorders>
          </w:tcPr>
          <w:p w14:paraId="20873BD8" w14:textId="77777777" w:rsidR="00DB0DA8" w:rsidRPr="00D02032" w:rsidRDefault="00000000">
            <w:pPr>
              <w:ind w:firstLineChars="0" w:firstLine="0"/>
            </w:pPr>
            <w:bookmarkStart w:id="10" w:name="_Hlk135060483"/>
            <w:r w:rsidRPr="00D02032">
              <w:t>Ascomycota</w:t>
            </w:r>
            <w:bookmarkEnd w:id="10"/>
          </w:p>
        </w:tc>
        <w:tc>
          <w:tcPr>
            <w:tcW w:w="0" w:type="auto"/>
            <w:tcBorders>
              <w:top w:val="nil"/>
              <w:bottom w:val="nil"/>
            </w:tcBorders>
          </w:tcPr>
          <w:p w14:paraId="7F0F915A" w14:textId="77777777" w:rsidR="00DB0DA8" w:rsidRPr="00D02032" w:rsidRDefault="00000000">
            <w:pPr>
              <w:ind w:firstLineChars="0" w:firstLine="0"/>
              <w:rPr>
                <w:i/>
                <w:iCs/>
              </w:rPr>
            </w:pPr>
            <w:proofErr w:type="spellStart"/>
            <w:r w:rsidRPr="00D02032">
              <w:rPr>
                <w:i/>
                <w:iCs/>
              </w:rPr>
              <w:t>Paecilomyces</w:t>
            </w:r>
            <w:proofErr w:type="spellEnd"/>
            <w:r w:rsidRPr="00D02032">
              <w:rPr>
                <w:i/>
                <w:iCs/>
              </w:rPr>
              <w:t xml:space="preserve">, </w:t>
            </w:r>
            <w:bookmarkStart w:id="11" w:name="_Hlk135063671"/>
            <w:r w:rsidRPr="00D02032">
              <w:rPr>
                <w:i/>
                <w:iCs/>
              </w:rPr>
              <w:t>Aspergillus</w:t>
            </w:r>
            <w:bookmarkEnd w:id="11"/>
            <w:r w:rsidRPr="00D02032">
              <w:rPr>
                <w:i/>
                <w:iCs/>
              </w:rPr>
              <w:t xml:space="preserve">, Penicillium, </w:t>
            </w:r>
            <w:proofErr w:type="spellStart"/>
            <w:r w:rsidRPr="00D02032">
              <w:rPr>
                <w:i/>
                <w:iCs/>
              </w:rPr>
              <w:t>Phyllosticta</w:t>
            </w:r>
            <w:proofErr w:type="spellEnd"/>
            <w:r w:rsidRPr="00D02032">
              <w:rPr>
                <w:i/>
                <w:iCs/>
              </w:rPr>
              <w:t xml:space="preserve">, Fusarium, </w:t>
            </w:r>
            <w:proofErr w:type="spellStart"/>
            <w:r w:rsidRPr="00D02032">
              <w:rPr>
                <w:i/>
                <w:iCs/>
              </w:rPr>
              <w:t>Sporothrix</w:t>
            </w:r>
            <w:proofErr w:type="spellEnd"/>
          </w:p>
        </w:tc>
      </w:tr>
      <w:tr w:rsidR="00DB0DA8" w:rsidRPr="00D02032" w14:paraId="6AAB99C1" w14:textId="77777777">
        <w:tc>
          <w:tcPr>
            <w:tcW w:w="0" w:type="auto"/>
            <w:vMerge/>
            <w:tcBorders>
              <w:top w:val="nil"/>
              <w:bottom w:val="nil"/>
            </w:tcBorders>
          </w:tcPr>
          <w:p w14:paraId="4FFE0B03" w14:textId="77777777" w:rsidR="00DB0DA8" w:rsidRPr="00D02032" w:rsidRDefault="00DB0DA8">
            <w:pPr>
              <w:ind w:firstLineChars="0" w:firstLine="0"/>
            </w:pPr>
          </w:p>
        </w:tc>
        <w:tc>
          <w:tcPr>
            <w:tcW w:w="0" w:type="auto"/>
            <w:tcBorders>
              <w:top w:val="nil"/>
              <w:bottom w:val="nil"/>
            </w:tcBorders>
          </w:tcPr>
          <w:p w14:paraId="5FF94C9A" w14:textId="77777777" w:rsidR="00DB0DA8" w:rsidRPr="00D02032" w:rsidRDefault="00000000">
            <w:pPr>
              <w:ind w:firstLineChars="0" w:firstLine="0"/>
            </w:pPr>
            <w:bookmarkStart w:id="12" w:name="_Hlk135060468"/>
            <w:r w:rsidRPr="00D02032">
              <w:t>Basidiomycota</w:t>
            </w:r>
            <w:bookmarkEnd w:id="12"/>
          </w:p>
        </w:tc>
        <w:tc>
          <w:tcPr>
            <w:tcW w:w="0" w:type="auto"/>
            <w:tcBorders>
              <w:top w:val="nil"/>
              <w:bottom w:val="nil"/>
            </w:tcBorders>
          </w:tcPr>
          <w:p w14:paraId="79FC99F7" w14:textId="77777777" w:rsidR="00DB0DA8" w:rsidRPr="00D02032" w:rsidRDefault="00000000">
            <w:pPr>
              <w:ind w:firstLineChars="0" w:firstLine="0"/>
              <w:rPr>
                <w:i/>
                <w:iCs/>
              </w:rPr>
            </w:pPr>
            <w:proofErr w:type="spellStart"/>
            <w:r w:rsidRPr="00D02032">
              <w:rPr>
                <w:i/>
                <w:iCs/>
              </w:rPr>
              <w:t>Rhodotorula</w:t>
            </w:r>
            <w:proofErr w:type="spellEnd"/>
            <w:r w:rsidRPr="00D02032">
              <w:rPr>
                <w:i/>
                <w:iCs/>
              </w:rPr>
              <w:t xml:space="preserve">, </w:t>
            </w:r>
            <w:bookmarkStart w:id="13" w:name="_Hlk135063686"/>
            <w:r w:rsidRPr="00D02032">
              <w:rPr>
                <w:i/>
                <w:iCs/>
              </w:rPr>
              <w:t>Candida</w:t>
            </w:r>
            <w:bookmarkEnd w:id="13"/>
            <w:r w:rsidRPr="00D02032">
              <w:rPr>
                <w:i/>
                <w:iCs/>
              </w:rPr>
              <w:t>, Cryptococcus</w:t>
            </w:r>
          </w:p>
        </w:tc>
      </w:tr>
      <w:tr w:rsidR="00DB0DA8" w:rsidRPr="00D02032" w14:paraId="0DD63449" w14:textId="77777777">
        <w:tc>
          <w:tcPr>
            <w:tcW w:w="0" w:type="auto"/>
            <w:vMerge/>
            <w:tcBorders>
              <w:top w:val="nil"/>
              <w:bottom w:val="single" w:sz="2" w:space="0" w:color="auto"/>
            </w:tcBorders>
          </w:tcPr>
          <w:p w14:paraId="54367939" w14:textId="77777777" w:rsidR="00DB0DA8" w:rsidRPr="00D02032" w:rsidRDefault="00DB0DA8">
            <w:pPr>
              <w:ind w:firstLineChars="0" w:firstLine="0"/>
            </w:pPr>
          </w:p>
        </w:tc>
        <w:tc>
          <w:tcPr>
            <w:tcW w:w="0" w:type="auto"/>
            <w:tcBorders>
              <w:top w:val="nil"/>
              <w:bottom w:val="single" w:sz="2" w:space="0" w:color="auto"/>
            </w:tcBorders>
          </w:tcPr>
          <w:p w14:paraId="48D56011" w14:textId="77777777" w:rsidR="00DB0DA8" w:rsidRPr="00D02032" w:rsidRDefault="00000000">
            <w:pPr>
              <w:ind w:firstLineChars="0" w:firstLine="0"/>
            </w:pPr>
            <w:r w:rsidRPr="00D02032">
              <w:t>Chytridiomycota</w:t>
            </w:r>
          </w:p>
        </w:tc>
        <w:tc>
          <w:tcPr>
            <w:tcW w:w="0" w:type="auto"/>
            <w:tcBorders>
              <w:top w:val="nil"/>
              <w:bottom w:val="single" w:sz="2" w:space="0" w:color="auto"/>
            </w:tcBorders>
          </w:tcPr>
          <w:p w14:paraId="3CD33648" w14:textId="77777777" w:rsidR="00DB0DA8" w:rsidRPr="00D02032" w:rsidRDefault="00000000">
            <w:pPr>
              <w:ind w:firstLineChars="0" w:firstLine="0"/>
              <w:rPr>
                <w:i/>
                <w:iCs/>
              </w:rPr>
            </w:pPr>
            <w:proofErr w:type="spellStart"/>
            <w:r w:rsidRPr="00D02032">
              <w:rPr>
                <w:i/>
                <w:iCs/>
              </w:rPr>
              <w:t>Synchytrium</w:t>
            </w:r>
            <w:proofErr w:type="spellEnd"/>
          </w:p>
        </w:tc>
      </w:tr>
      <w:tr w:rsidR="00DB0DA8" w:rsidRPr="00D02032" w14:paraId="0B39941A" w14:textId="77777777">
        <w:tc>
          <w:tcPr>
            <w:tcW w:w="0" w:type="auto"/>
            <w:tcBorders>
              <w:top w:val="single" w:sz="2" w:space="0" w:color="auto"/>
              <w:bottom w:val="single" w:sz="2" w:space="0" w:color="auto"/>
            </w:tcBorders>
          </w:tcPr>
          <w:p w14:paraId="6DA09CF9" w14:textId="77777777" w:rsidR="00DB0DA8" w:rsidRPr="00D02032" w:rsidRDefault="00000000">
            <w:pPr>
              <w:ind w:firstLineChars="0" w:firstLine="0"/>
            </w:pPr>
            <w:r w:rsidRPr="00D02032">
              <w:rPr>
                <w:b/>
              </w:rPr>
              <w:t>Human pathogenic protozoa</w:t>
            </w:r>
            <w:r w:rsidRPr="00D02032">
              <w:t xml:space="preserve"> </w:t>
            </w:r>
            <w:r w:rsidRPr="00D02032">
              <w:rPr>
                <w:b/>
                <w:bCs w:val="0"/>
              </w:rPr>
              <w:t xml:space="preserve">(genus level) </w:t>
            </w:r>
            <w:r w:rsidRPr="00D02032">
              <w:rPr>
                <w:b/>
                <w:bCs w:val="0"/>
              </w:rPr>
              <w:fldChar w:fldCharType="begin">
                <w:fldData xml:space="preserve">PEVuZE5vdGU+PENpdGU+PEF1dGhvcj5GcmV1ZGVudGhhbDwvQXV0aG9yPjxZZWFyPjIwMjI8L1ll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</w:fldData>
              </w:fldChar>
            </w:r>
            <w:r w:rsidRPr="00D02032">
              <w:rPr>
                <w:b/>
                <w:bCs w:val="0"/>
              </w:rPr>
              <w:instrText xml:space="preserve"> ADDIN EN.CITE </w:instrText>
            </w:r>
            <w:r w:rsidRPr="00D02032">
              <w:rPr>
                <w:b/>
                <w:bCs w:val="0"/>
              </w:rPr>
              <w:fldChar w:fldCharType="begin">
                <w:fldData xml:space="preserve">PEVuZE5vdGU+PENpdGU+PEF1dGhvcj5GcmV1ZGVudGhhbDwvQXV0aG9yPjxZZWFyPjIwMjI8L1ll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</w:fldData>
              </w:fldChar>
            </w:r>
            <w:r w:rsidRPr="00D02032">
              <w:rPr>
                <w:b/>
                <w:bCs w:val="0"/>
              </w:rPr>
              <w:instrText xml:space="preserve"> ADDIN EN.CITE.DATA </w:instrText>
            </w:r>
            <w:r w:rsidRPr="00D02032">
              <w:rPr>
                <w:b/>
                <w:bCs w:val="0"/>
              </w:rPr>
            </w:r>
            <w:r w:rsidRPr="00D02032">
              <w:rPr>
                <w:b/>
                <w:bCs w:val="0"/>
              </w:rPr>
              <w:fldChar w:fldCharType="end"/>
            </w:r>
            <w:r w:rsidRPr="00D02032">
              <w:rPr>
                <w:b/>
                <w:bCs w:val="0"/>
              </w:rPr>
            </w:r>
            <w:r w:rsidRPr="00D02032">
              <w:rPr>
                <w:b/>
                <w:bCs w:val="0"/>
              </w:rPr>
              <w:fldChar w:fldCharType="separate"/>
            </w:r>
            <w:r w:rsidRPr="00D02032">
              <w:rPr>
                <w:b/>
                <w:bCs w:val="0"/>
              </w:rPr>
              <w:t>[22-26]</w:t>
            </w:r>
            <w:r w:rsidRPr="00D02032">
              <w:rPr>
                <w:b/>
                <w:bCs w:val="0"/>
              </w:rPr>
              <w:fldChar w:fldCharType="end"/>
            </w:r>
          </w:p>
          <w:p w14:paraId="45B2EF19" w14:textId="77777777" w:rsidR="00DB0DA8" w:rsidRPr="00D02032" w:rsidRDefault="00000000">
            <w:pPr>
              <w:ind w:firstLineChars="0" w:firstLine="0"/>
            </w:pPr>
            <w:r w:rsidRPr="00D02032">
              <w:rPr>
                <w:noProof/>
              </w:rPr>
              <w:drawing>
                <wp:inline distT="0" distB="0" distL="0" distR="0" wp14:anchorId="7B207316" wp14:editId="26EC009D">
                  <wp:extent cx="691515" cy="551815"/>
                  <wp:effectExtent l="0" t="0" r="0" b="0"/>
                  <wp:docPr id="176107994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079943" name="图片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695402" cy="555280"/>
                          </a:xfrm>
                          <a:prstGeom prst="rect">
                            <a:avLst/>
                          </a:prstGeom>
                          <a:noFill/>
                        </pic:spPr>
                      </pic:pic>
                    </a:graphicData>
                  </a:graphic>
                </wp:inline>
              </w:drawing>
            </w:r>
          </w:p>
        </w:tc>
        <w:tc>
          <w:tcPr>
            <w:tcW w:w="0" w:type="auto"/>
            <w:gridSpan w:val="2"/>
            <w:tcBorders>
              <w:top w:val="single" w:sz="4" w:space="0" w:color="auto"/>
              <w:bottom w:val="single" w:sz="2" w:space="0" w:color="auto"/>
            </w:tcBorders>
          </w:tcPr>
          <w:p w14:paraId="7C8B689F" w14:textId="77777777" w:rsidR="00DB0DA8" w:rsidRPr="00D02032" w:rsidRDefault="00000000">
            <w:pPr>
              <w:ind w:firstLineChars="0" w:firstLine="0"/>
              <w:rPr>
                <w:i/>
                <w:iCs/>
              </w:rPr>
            </w:pPr>
            <w:r w:rsidRPr="00D02032">
              <w:rPr>
                <w:i/>
                <w:iCs/>
              </w:rPr>
              <w:t xml:space="preserve">Acanthamoeba, Giardia, Cryptosporidium, Entamoeba, Blastocystis, Naegleria, </w:t>
            </w:r>
            <w:proofErr w:type="spellStart"/>
            <w:r w:rsidRPr="00D02032">
              <w:rPr>
                <w:i/>
                <w:iCs/>
              </w:rPr>
              <w:t>Endolimax</w:t>
            </w:r>
            <w:proofErr w:type="spellEnd"/>
            <w:r w:rsidRPr="00D02032">
              <w:rPr>
                <w:i/>
                <w:iCs/>
              </w:rPr>
              <w:t xml:space="preserve">, Entamoeba, Enterobius, </w:t>
            </w:r>
            <w:proofErr w:type="spellStart"/>
            <w:r w:rsidRPr="00D02032">
              <w:rPr>
                <w:i/>
                <w:iCs/>
              </w:rPr>
              <w:t>Iodamoeba</w:t>
            </w:r>
            <w:proofErr w:type="spellEnd"/>
          </w:p>
        </w:tc>
      </w:tr>
      <w:tr w:rsidR="00DB0DA8" w:rsidRPr="00D02032" w14:paraId="03C8A8F7" w14:textId="77777777">
        <w:tc>
          <w:tcPr>
            <w:tcW w:w="0" w:type="auto"/>
            <w:vMerge w:val="restart"/>
            <w:tcBorders>
              <w:top w:val="single" w:sz="2" w:space="0" w:color="auto"/>
              <w:bottom w:val="nil"/>
            </w:tcBorders>
          </w:tcPr>
          <w:p w14:paraId="3AF35222" w14:textId="77777777" w:rsidR="00DB0DA8" w:rsidRPr="00D02032" w:rsidRDefault="00000000">
            <w:pPr>
              <w:ind w:firstLineChars="0" w:firstLine="0"/>
              <w:rPr>
                <w:b/>
              </w:rPr>
            </w:pPr>
            <w:r w:rsidRPr="00D02032">
              <w:rPr>
                <w:b/>
              </w:rPr>
              <w:lastRenderedPageBreak/>
              <w:t xml:space="preserve">ARGs </w:t>
            </w:r>
          </w:p>
          <w:p w14:paraId="23A2AE08" w14:textId="77777777" w:rsidR="00DB0DA8" w:rsidRPr="00D02032" w:rsidRDefault="00000000">
            <w:pPr>
              <w:ind w:firstLineChars="0" w:firstLine="0"/>
              <w:rPr>
                <w:b/>
                <w:bCs w:val="0"/>
              </w:rPr>
            </w:pPr>
            <w:r w:rsidRPr="00D02032">
              <w:rPr>
                <w:b/>
                <w:bCs w:val="0"/>
              </w:rPr>
              <w:fldChar w:fldCharType="begin">
                <w:fldData xml:space="preserve">PEVuZE5vdGU+PENpdGU+PEF1dGhvcj5NYWplZWQ8L0F1dGhvcj48WWVhcj4yMDIxPC9ZZWFyPjxS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</w:fldData>
              </w:fldChar>
            </w:r>
            <w:r w:rsidRPr="00D02032">
              <w:rPr>
                <w:b/>
                <w:bCs w:val="0"/>
              </w:rPr>
              <w:instrText xml:space="preserve"> ADDIN EN.CITE </w:instrText>
            </w:r>
            <w:r w:rsidRPr="00D02032">
              <w:rPr>
                <w:b/>
                <w:bCs w:val="0"/>
              </w:rPr>
              <w:fldChar w:fldCharType="begin">
                <w:fldData xml:space="preserve">PEVuZE5vdGU+PENpdGU+PEF1dGhvcj5NYWplZWQ8L0F1dGhvcj48WWVhcj4yMDIxPC9ZZWFyPjxS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</w:fldData>
              </w:fldChar>
            </w:r>
            <w:r w:rsidRPr="00D02032">
              <w:rPr>
                <w:b/>
                <w:bCs w:val="0"/>
              </w:rPr>
              <w:instrText xml:space="preserve"> ADDIN EN.CITE.DATA </w:instrText>
            </w:r>
            <w:r w:rsidRPr="00D02032">
              <w:rPr>
                <w:b/>
                <w:bCs w:val="0"/>
              </w:rPr>
            </w:r>
            <w:r w:rsidRPr="00D02032">
              <w:rPr>
                <w:b/>
                <w:bCs w:val="0"/>
              </w:rPr>
              <w:fldChar w:fldCharType="end"/>
            </w:r>
            <w:r w:rsidRPr="00D02032">
              <w:rPr>
                <w:b/>
                <w:bCs w:val="0"/>
              </w:rPr>
            </w:r>
            <w:r w:rsidRPr="00D02032">
              <w:rPr>
                <w:b/>
                <w:bCs w:val="0"/>
              </w:rPr>
              <w:fldChar w:fldCharType="separate"/>
            </w:r>
            <w:r w:rsidRPr="00D02032">
              <w:rPr>
                <w:b/>
                <w:bCs w:val="0"/>
              </w:rPr>
              <w:t>[9, 27-32]</w:t>
            </w:r>
            <w:r w:rsidRPr="00D02032">
              <w:rPr>
                <w:b/>
                <w:bCs w:val="0"/>
              </w:rPr>
              <w:fldChar w:fldCharType="end"/>
            </w:r>
          </w:p>
          <w:p w14:paraId="32FB2DEB" w14:textId="77777777" w:rsidR="00DB0DA8" w:rsidRPr="00D02032" w:rsidRDefault="00000000">
            <w:pPr>
              <w:ind w:firstLineChars="0" w:firstLine="0"/>
            </w:pPr>
            <w:r w:rsidRPr="00D02032">
              <w:rPr>
                <w:noProof/>
              </w:rPr>
              <w:drawing>
                <wp:inline distT="0" distB="0" distL="0" distR="0" wp14:anchorId="46E056FC" wp14:editId="2775D41F">
                  <wp:extent cx="673735" cy="507365"/>
                  <wp:effectExtent l="0" t="0" r="0" b="0"/>
                  <wp:docPr id="142786567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865671" name="图片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677849" cy="510908"/>
                          </a:xfrm>
                          <a:prstGeom prst="rect">
                            <a:avLst/>
                          </a:prstGeom>
                          <a:noFill/>
                        </pic:spPr>
                      </pic:pic>
                    </a:graphicData>
                  </a:graphic>
                </wp:inline>
              </w:drawing>
            </w:r>
          </w:p>
        </w:tc>
        <w:tc>
          <w:tcPr>
            <w:tcW w:w="0" w:type="auto"/>
            <w:tcBorders>
              <w:top w:val="single" w:sz="2" w:space="0" w:color="auto"/>
              <w:bottom w:val="nil"/>
            </w:tcBorders>
          </w:tcPr>
          <w:p w14:paraId="691D4F02" w14:textId="77777777" w:rsidR="00DB0DA8" w:rsidRPr="00D02032" w:rsidRDefault="00000000">
            <w:pPr>
              <w:ind w:firstLineChars="0" w:firstLine="0"/>
            </w:pPr>
            <w:r w:rsidRPr="00D02032">
              <w:t>Type</w:t>
            </w:r>
          </w:p>
        </w:tc>
        <w:tc>
          <w:tcPr>
            <w:tcW w:w="0" w:type="auto"/>
            <w:tcBorders>
              <w:top w:val="single" w:sz="2" w:space="0" w:color="auto"/>
              <w:bottom w:val="nil"/>
            </w:tcBorders>
          </w:tcPr>
          <w:p w14:paraId="246CFA3C" w14:textId="77777777" w:rsidR="00DB0DA8" w:rsidRPr="00D02032" w:rsidRDefault="00000000">
            <w:pPr>
              <w:ind w:firstLineChars="0" w:firstLine="0"/>
            </w:pPr>
            <w:r w:rsidRPr="00D02032">
              <w:t>Subtype</w:t>
            </w:r>
          </w:p>
        </w:tc>
      </w:tr>
      <w:tr w:rsidR="00DB0DA8" w:rsidRPr="00D02032" w14:paraId="059FCF74" w14:textId="77777777">
        <w:tc>
          <w:tcPr>
            <w:tcW w:w="0" w:type="auto"/>
            <w:vMerge/>
            <w:tcBorders>
              <w:top w:val="nil"/>
              <w:bottom w:val="nil"/>
            </w:tcBorders>
          </w:tcPr>
          <w:p w14:paraId="4406C50D" w14:textId="77777777" w:rsidR="00DB0DA8" w:rsidRPr="00D02032" w:rsidRDefault="00DB0DA8">
            <w:pPr>
              <w:ind w:firstLineChars="0" w:firstLine="0"/>
            </w:pPr>
          </w:p>
        </w:tc>
        <w:tc>
          <w:tcPr>
            <w:tcW w:w="0" w:type="auto"/>
            <w:tcBorders>
              <w:top w:val="nil"/>
              <w:bottom w:val="nil"/>
            </w:tcBorders>
          </w:tcPr>
          <w:p w14:paraId="52C25BD6" w14:textId="77777777" w:rsidR="00DB0DA8" w:rsidRPr="00D02032" w:rsidRDefault="00000000">
            <w:pPr>
              <w:ind w:firstLineChars="0" w:firstLine="0"/>
            </w:pPr>
            <w:r w:rsidRPr="00D02032">
              <w:t>MLS</w:t>
            </w:r>
          </w:p>
        </w:tc>
        <w:tc>
          <w:tcPr>
            <w:tcW w:w="0" w:type="auto"/>
            <w:tcBorders>
              <w:top w:val="nil"/>
              <w:bottom w:val="nil"/>
            </w:tcBorders>
          </w:tcPr>
          <w:p w14:paraId="054A11F6" w14:textId="77777777" w:rsidR="00DB0DA8" w:rsidRPr="00D02032" w:rsidRDefault="00000000">
            <w:pPr>
              <w:ind w:firstLineChars="0" w:firstLine="0"/>
            </w:pPr>
            <w:proofErr w:type="spellStart"/>
            <w:r w:rsidRPr="00D02032">
              <w:rPr>
                <w:i/>
                <w:iCs/>
              </w:rPr>
              <w:t>ereA</w:t>
            </w:r>
            <w:proofErr w:type="spellEnd"/>
            <w:r w:rsidRPr="00D02032">
              <w:rPr>
                <w:i/>
                <w:iCs/>
              </w:rPr>
              <w:t xml:space="preserve">, </w:t>
            </w:r>
            <w:proofErr w:type="spellStart"/>
            <w:r w:rsidRPr="00D02032">
              <w:rPr>
                <w:i/>
                <w:iCs/>
              </w:rPr>
              <w:t>ereD</w:t>
            </w:r>
            <w:proofErr w:type="spellEnd"/>
            <w:r w:rsidRPr="00D02032">
              <w:rPr>
                <w:i/>
                <w:iCs/>
              </w:rPr>
              <w:t xml:space="preserve">, </w:t>
            </w:r>
            <w:proofErr w:type="spellStart"/>
            <w:r w:rsidRPr="00D02032">
              <w:rPr>
                <w:i/>
                <w:iCs/>
              </w:rPr>
              <w:t>ermB</w:t>
            </w:r>
            <w:proofErr w:type="spellEnd"/>
            <w:r w:rsidRPr="00D02032">
              <w:rPr>
                <w:i/>
                <w:iCs/>
              </w:rPr>
              <w:t xml:space="preserve">, </w:t>
            </w:r>
            <w:proofErr w:type="spellStart"/>
            <w:r w:rsidRPr="00D02032">
              <w:rPr>
                <w:i/>
                <w:iCs/>
              </w:rPr>
              <w:t>ermF</w:t>
            </w:r>
            <w:proofErr w:type="spellEnd"/>
            <w:r w:rsidRPr="00D02032">
              <w:rPr>
                <w:i/>
                <w:iCs/>
              </w:rPr>
              <w:t xml:space="preserve">, </w:t>
            </w:r>
            <w:proofErr w:type="spellStart"/>
            <w:r w:rsidRPr="00D02032">
              <w:rPr>
                <w:i/>
                <w:iCs/>
              </w:rPr>
              <w:t>lnuD</w:t>
            </w:r>
            <w:proofErr w:type="spellEnd"/>
            <w:r w:rsidRPr="00D02032">
              <w:rPr>
                <w:i/>
                <w:iCs/>
              </w:rPr>
              <w:t xml:space="preserve">, </w:t>
            </w:r>
            <w:proofErr w:type="spellStart"/>
            <w:r w:rsidRPr="00D02032">
              <w:rPr>
                <w:i/>
                <w:iCs/>
              </w:rPr>
              <w:t>lnuE</w:t>
            </w:r>
            <w:proofErr w:type="spellEnd"/>
            <w:r w:rsidRPr="00D02032">
              <w:rPr>
                <w:i/>
                <w:iCs/>
              </w:rPr>
              <w:t xml:space="preserve">, </w:t>
            </w:r>
            <w:proofErr w:type="spellStart"/>
            <w:r w:rsidRPr="00D02032">
              <w:rPr>
                <w:i/>
                <w:iCs/>
              </w:rPr>
              <w:t>lnuG</w:t>
            </w:r>
            <w:proofErr w:type="spellEnd"/>
            <w:r w:rsidRPr="00D02032">
              <w:rPr>
                <w:i/>
                <w:iCs/>
              </w:rPr>
              <w:t xml:space="preserve">, </w:t>
            </w:r>
            <w:proofErr w:type="spellStart"/>
            <w:r w:rsidRPr="00D02032">
              <w:rPr>
                <w:i/>
                <w:iCs/>
              </w:rPr>
              <w:t>lsaE</w:t>
            </w:r>
            <w:proofErr w:type="spellEnd"/>
            <w:r w:rsidRPr="00D02032">
              <w:rPr>
                <w:i/>
                <w:iCs/>
              </w:rPr>
              <w:t xml:space="preserve">, </w:t>
            </w:r>
            <w:proofErr w:type="spellStart"/>
            <w:r w:rsidRPr="00D02032">
              <w:rPr>
                <w:i/>
                <w:iCs/>
              </w:rPr>
              <w:t>macB</w:t>
            </w:r>
            <w:proofErr w:type="spellEnd"/>
            <w:r w:rsidRPr="00D02032">
              <w:rPr>
                <w:i/>
                <w:iCs/>
              </w:rPr>
              <w:t xml:space="preserve">, </w:t>
            </w:r>
            <w:proofErr w:type="spellStart"/>
            <w:r w:rsidRPr="00D02032">
              <w:rPr>
                <w:i/>
                <w:iCs/>
              </w:rPr>
              <w:t>mefA</w:t>
            </w:r>
            <w:proofErr w:type="spellEnd"/>
            <w:r w:rsidRPr="00D02032">
              <w:rPr>
                <w:i/>
                <w:iCs/>
              </w:rPr>
              <w:t xml:space="preserve">, </w:t>
            </w:r>
            <w:proofErr w:type="spellStart"/>
            <w:r w:rsidRPr="00D02032">
              <w:rPr>
                <w:i/>
                <w:iCs/>
              </w:rPr>
              <w:t>mphB</w:t>
            </w:r>
            <w:proofErr w:type="spellEnd"/>
            <w:r w:rsidRPr="00D02032">
              <w:rPr>
                <w:i/>
                <w:iCs/>
              </w:rPr>
              <w:t xml:space="preserve">, </w:t>
            </w:r>
            <w:proofErr w:type="spellStart"/>
            <w:r w:rsidRPr="00D02032">
              <w:rPr>
                <w:i/>
                <w:iCs/>
              </w:rPr>
              <w:t>mphD</w:t>
            </w:r>
            <w:proofErr w:type="spellEnd"/>
            <w:r w:rsidRPr="00D02032">
              <w:rPr>
                <w:i/>
                <w:iCs/>
              </w:rPr>
              <w:t xml:space="preserve">, </w:t>
            </w:r>
            <w:proofErr w:type="spellStart"/>
            <w:r w:rsidRPr="00D02032">
              <w:rPr>
                <w:i/>
                <w:iCs/>
              </w:rPr>
              <w:t>mphE</w:t>
            </w:r>
            <w:proofErr w:type="spellEnd"/>
            <w:r w:rsidRPr="00D02032">
              <w:rPr>
                <w:i/>
                <w:iCs/>
              </w:rPr>
              <w:t xml:space="preserve">, </w:t>
            </w:r>
            <w:proofErr w:type="spellStart"/>
            <w:r w:rsidRPr="00D02032">
              <w:rPr>
                <w:i/>
                <w:iCs/>
              </w:rPr>
              <w:t>mphF</w:t>
            </w:r>
            <w:proofErr w:type="spellEnd"/>
            <w:r w:rsidRPr="00D02032">
              <w:rPr>
                <w:i/>
                <w:iCs/>
              </w:rPr>
              <w:t xml:space="preserve">, </w:t>
            </w:r>
            <w:proofErr w:type="spellStart"/>
            <w:r w:rsidRPr="00D02032">
              <w:rPr>
                <w:i/>
                <w:iCs/>
              </w:rPr>
              <w:t>mphG</w:t>
            </w:r>
            <w:proofErr w:type="spellEnd"/>
            <w:r w:rsidRPr="00D02032">
              <w:rPr>
                <w:i/>
                <w:iCs/>
              </w:rPr>
              <w:t xml:space="preserve">, </w:t>
            </w:r>
            <w:proofErr w:type="spellStart"/>
            <w:r w:rsidRPr="00D02032">
              <w:rPr>
                <w:i/>
                <w:iCs/>
              </w:rPr>
              <w:t>mphN</w:t>
            </w:r>
            <w:proofErr w:type="spellEnd"/>
            <w:r w:rsidRPr="00D02032">
              <w:rPr>
                <w:i/>
                <w:iCs/>
              </w:rPr>
              <w:t xml:space="preserve">, </w:t>
            </w:r>
            <w:proofErr w:type="spellStart"/>
            <w:r w:rsidRPr="00D02032">
              <w:rPr>
                <w:i/>
                <w:iCs/>
              </w:rPr>
              <w:t>msrB</w:t>
            </w:r>
            <w:proofErr w:type="spellEnd"/>
            <w:r w:rsidRPr="00D02032">
              <w:rPr>
                <w:i/>
                <w:iCs/>
              </w:rPr>
              <w:t xml:space="preserve">, </w:t>
            </w:r>
            <w:proofErr w:type="spellStart"/>
            <w:r w:rsidRPr="00D02032">
              <w:rPr>
                <w:i/>
                <w:iCs/>
              </w:rPr>
              <w:t>msrE</w:t>
            </w:r>
            <w:proofErr w:type="spellEnd"/>
            <w:r w:rsidRPr="00D02032">
              <w:t>…</w:t>
            </w:r>
          </w:p>
        </w:tc>
      </w:tr>
      <w:tr w:rsidR="00DB0DA8" w:rsidRPr="00D02032" w14:paraId="79C5E7C1" w14:textId="77777777">
        <w:tc>
          <w:tcPr>
            <w:tcW w:w="0" w:type="auto"/>
            <w:vMerge/>
            <w:tcBorders>
              <w:top w:val="nil"/>
              <w:bottom w:val="nil"/>
            </w:tcBorders>
          </w:tcPr>
          <w:p w14:paraId="5EE65ABF" w14:textId="77777777" w:rsidR="00DB0DA8" w:rsidRPr="00D02032" w:rsidRDefault="00DB0DA8">
            <w:pPr>
              <w:ind w:firstLineChars="0" w:firstLine="0"/>
            </w:pPr>
          </w:p>
        </w:tc>
        <w:tc>
          <w:tcPr>
            <w:tcW w:w="0" w:type="auto"/>
            <w:tcBorders>
              <w:top w:val="nil"/>
              <w:bottom w:val="nil"/>
            </w:tcBorders>
          </w:tcPr>
          <w:p w14:paraId="463447C6" w14:textId="77777777" w:rsidR="00DB0DA8" w:rsidRPr="00D02032" w:rsidRDefault="00000000">
            <w:pPr>
              <w:ind w:firstLineChars="0" w:firstLine="0"/>
            </w:pPr>
            <w:r w:rsidRPr="00D02032">
              <w:t>Aminoglycoside</w:t>
            </w:r>
          </w:p>
        </w:tc>
        <w:tc>
          <w:tcPr>
            <w:tcW w:w="0" w:type="auto"/>
            <w:tcBorders>
              <w:top w:val="nil"/>
              <w:bottom w:val="nil"/>
            </w:tcBorders>
          </w:tcPr>
          <w:p w14:paraId="5EB25078" w14:textId="77777777" w:rsidR="00DB0DA8" w:rsidRPr="00D02032" w:rsidRDefault="00000000">
            <w:pPr>
              <w:ind w:firstLineChars="0" w:firstLine="0"/>
            </w:pPr>
            <w:proofErr w:type="spellStart"/>
            <w:proofErr w:type="gramStart"/>
            <w:r w:rsidRPr="00D02032">
              <w:rPr>
                <w:i/>
                <w:iCs/>
              </w:rPr>
              <w:t>aac</w:t>
            </w:r>
            <w:proofErr w:type="spellEnd"/>
            <w:r w:rsidRPr="00D02032">
              <w:rPr>
                <w:i/>
                <w:iCs/>
              </w:rPr>
              <w:t>(</w:t>
            </w:r>
            <w:proofErr w:type="gramEnd"/>
            <w:r w:rsidRPr="00D02032">
              <w:rPr>
                <w:i/>
                <w:iCs/>
              </w:rPr>
              <w:t>6')-</w:t>
            </w:r>
            <w:proofErr w:type="spellStart"/>
            <w:r w:rsidRPr="00D02032">
              <w:rPr>
                <w:i/>
                <w:iCs/>
              </w:rPr>
              <w:t>Ib</w:t>
            </w:r>
            <w:proofErr w:type="spellEnd"/>
            <w:r w:rsidRPr="00D02032">
              <w:rPr>
                <w:i/>
                <w:iCs/>
              </w:rPr>
              <w:t xml:space="preserve">, </w:t>
            </w:r>
            <w:proofErr w:type="spellStart"/>
            <w:r w:rsidRPr="00D02032">
              <w:rPr>
                <w:i/>
                <w:iCs/>
              </w:rPr>
              <w:t>aac</w:t>
            </w:r>
            <w:proofErr w:type="spellEnd"/>
            <w:r w:rsidRPr="00D02032">
              <w:rPr>
                <w:i/>
                <w:iCs/>
              </w:rPr>
              <w:t>(6')-</w:t>
            </w:r>
            <w:proofErr w:type="spellStart"/>
            <w:r w:rsidRPr="00D02032">
              <w:rPr>
                <w:i/>
                <w:iCs/>
              </w:rPr>
              <w:t>Iia</w:t>
            </w:r>
            <w:proofErr w:type="spellEnd"/>
            <w:r w:rsidRPr="00D02032">
              <w:rPr>
                <w:i/>
                <w:iCs/>
              </w:rPr>
              <w:t xml:space="preserve">, </w:t>
            </w:r>
            <w:proofErr w:type="spellStart"/>
            <w:r w:rsidRPr="00D02032">
              <w:rPr>
                <w:i/>
                <w:iCs/>
              </w:rPr>
              <w:t>aadA</w:t>
            </w:r>
            <w:proofErr w:type="spellEnd"/>
            <w:r w:rsidRPr="00D02032">
              <w:rPr>
                <w:i/>
                <w:iCs/>
              </w:rPr>
              <w:t xml:space="preserve">, aadA2, aadA5, aadA6, aadA13, aadA14, aadA16, </w:t>
            </w:r>
            <w:proofErr w:type="spellStart"/>
            <w:r w:rsidRPr="00D02032">
              <w:rPr>
                <w:i/>
                <w:iCs/>
              </w:rPr>
              <w:t>aadS</w:t>
            </w:r>
            <w:proofErr w:type="spellEnd"/>
            <w:r w:rsidRPr="00D02032">
              <w:rPr>
                <w:i/>
                <w:iCs/>
              </w:rPr>
              <w:t>, ant(2'')-</w:t>
            </w:r>
            <w:proofErr w:type="spellStart"/>
            <w:r w:rsidRPr="00D02032">
              <w:rPr>
                <w:i/>
                <w:iCs/>
              </w:rPr>
              <w:t>Ia</w:t>
            </w:r>
            <w:proofErr w:type="spellEnd"/>
            <w:r w:rsidRPr="00D02032">
              <w:rPr>
                <w:i/>
                <w:iCs/>
              </w:rPr>
              <w:t>, ant(3'')-</w:t>
            </w:r>
            <w:proofErr w:type="spellStart"/>
            <w:r w:rsidRPr="00D02032">
              <w:rPr>
                <w:i/>
                <w:iCs/>
              </w:rPr>
              <w:t>IIa</w:t>
            </w:r>
            <w:proofErr w:type="spellEnd"/>
            <w:r w:rsidRPr="00D02032">
              <w:rPr>
                <w:i/>
                <w:iCs/>
              </w:rPr>
              <w:t>, ant(3'')-</w:t>
            </w:r>
            <w:proofErr w:type="spellStart"/>
            <w:r w:rsidRPr="00D02032">
              <w:rPr>
                <w:i/>
                <w:iCs/>
              </w:rPr>
              <w:t>IIc</w:t>
            </w:r>
            <w:proofErr w:type="spellEnd"/>
            <w:r w:rsidRPr="00D02032">
              <w:rPr>
                <w:i/>
                <w:iCs/>
              </w:rPr>
              <w:t xml:space="preserve">, </w:t>
            </w:r>
            <w:proofErr w:type="spellStart"/>
            <w:r w:rsidRPr="00D02032">
              <w:rPr>
                <w:i/>
                <w:iCs/>
              </w:rPr>
              <w:t>aph</w:t>
            </w:r>
            <w:proofErr w:type="spellEnd"/>
            <w:r w:rsidRPr="00D02032">
              <w:rPr>
                <w:i/>
                <w:iCs/>
              </w:rPr>
              <w:t>(3')-</w:t>
            </w:r>
            <w:proofErr w:type="spellStart"/>
            <w:r w:rsidRPr="00D02032">
              <w:rPr>
                <w:i/>
                <w:iCs/>
              </w:rPr>
              <w:t>Ia</w:t>
            </w:r>
            <w:proofErr w:type="spellEnd"/>
            <w:r w:rsidRPr="00D02032">
              <w:rPr>
                <w:i/>
                <w:iCs/>
              </w:rPr>
              <w:t xml:space="preserve">, </w:t>
            </w:r>
            <w:proofErr w:type="spellStart"/>
            <w:r w:rsidRPr="00D02032">
              <w:rPr>
                <w:i/>
                <w:iCs/>
              </w:rPr>
              <w:t>aph</w:t>
            </w:r>
            <w:proofErr w:type="spellEnd"/>
            <w:r w:rsidRPr="00D02032">
              <w:rPr>
                <w:i/>
                <w:iCs/>
              </w:rPr>
              <w:t>(3'')-</w:t>
            </w:r>
            <w:proofErr w:type="spellStart"/>
            <w:r w:rsidRPr="00D02032">
              <w:rPr>
                <w:i/>
                <w:iCs/>
              </w:rPr>
              <w:t>Ib</w:t>
            </w:r>
            <w:proofErr w:type="spellEnd"/>
            <w:r w:rsidRPr="00D02032">
              <w:rPr>
                <w:i/>
                <w:iCs/>
              </w:rPr>
              <w:t xml:space="preserve">, </w:t>
            </w:r>
            <w:proofErr w:type="spellStart"/>
            <w:r w:rsidRPr="00D02032">
              <w:rPr>
                <w:i/>
                <w:iCs/>
              </w:rPr>
              <w:t>aph</w:t>
            </w:r>
            <w:proofErr w:type="spellEnd"/>
            <w:r w:rsidRPr="00D02032">
              <w:rPr>
                <w:i/>
                <w:iCs/>
              </w:rPr>
              <w:t>(6)-Id</w:t>
            </w:r>
            <w:r w:rsidRPr="00D02032">
              <w:t>…</w:t>
            </w:r>
          </w:p>
        </w:tc>
      </w:tr>
      <w:tr w:rsidR="00DB0DA8" w:rsidRPr="00D02032" w14:paraId="3354C5A6" w14:textId="77777777">
        <w:tc>
          <w:tcPr>
            <w:tcW w:w="0" w:type="auto"/>
            <w:vMerge/>
            <w:tcBorders>
              <w:top w:val="nil"/>
              <w:bottom w:val="nil"/>
            </w:tcBorders>
          </w:tcPr>
          <w:p w14:paraId="3858C0FD" w14:textId="77777777" w:rsidR="00DB0DA8" w:rsidRPr="00D02032" w:rsidRDefault="00DB0DA8">
            <w:pPr>
              <w:ind w:firstLineChars="0" w:firstLine="0"/>
            </w:pPr>
          </w:p>
        </w:tc>
        <w:tc>
          <w:tcPr>
            <w:tcW w:w="0" w:type="auto"/>
            <w:tcBorders>
              <w:top w:val="nil"/>
              <w:bottom w:val="nil"/>
            </w:tcBorders>
          </w:tcPr>
          <w:p w14:paraId="3FF076B6" w14:textId="77777777" w:rsidR="00DB0DA8" w:rsidRPr="00D02032" w:rsidRDefault="00000000">
            <w:pPr>
              <w:ind w:firstLineChars="0" w:firstLine="0"/>
            </w:pPr>
            <w:r w:rsidRPr="00D02032">
              <w:t xml:space="preserve">Sulfonamide </w:t>
            </w:r>
          </w:p>
        </w:tc>
        <w:tc>
          <w:tcPr>
            <w:tcW w:w="0" w:type="auto"/>
            <w:tcBorders>
              <w:top w:val="nil"/>
              <w:bottom w:val="nil"/>
            </w:tcBorders>
          </w:tcPr>
          <w:p w14:paraId="070704EE" w14:textId="77777777" w:rsidR="00DB0DA8" w:rsidRPr="00D02032" w:rsidRDefault="00000000">
            <w:pPr>
              <w:ind w:firstLineChars="0" w:firstLine="0"/>
              <w:rPr>
                <w:i/>
                <w:iCs/>
              </w:rPr>
            </w:pPr>
            <w:r w:rsidRPr="00D02032">
              <w:rPr>
                <w:i/>
                <w:iCs/>
              </w:rPr>
              <w:t>sul2, sul1, sul3, sul4…</w:t>
            </w:r>
          </w:p>
        </w:tc>
      </w:tr>
      <w:tr w:rsidR="00DB0DA8" w:rsidRPr="00D02032" w14:paraId="20014B1F" w14:textId="77777777">
        <w:tc>
          <w:tcPr>
            <w:tcW w:w="0" w:type="auto"/>
            <w:vMerge/>
            <w:tcBorders>
              <w:top w:val="nil"/>
              <w:bottom w:val="nil"/>
            </w:tcBorders>
          </w:tcPr>
          <w:p w14:paraId="562F4B11" w14:textId="77777777" w:rsidR="00DB0DA8" w:rsidRPr="00D02032" w:rsidRDefault="00DB0DA8">
            <w:pPr>
              <w:ind w:firstLineChars="0" w:firstLine="0"/>
            </w:pPr>
          </w:p>
        </w:tc>
        <w:tc>
          <w:tcPr>
            <w:tcW w:w="0" w:type="auto"/>
            <w:tcBorders>
              <w:top w:val="nil"/>
              <w:bottom w:val="nil"/>
            </w:tcBorders>
          </w:tcPr>
          <w:p w14:paraId="6F5FBC3D" w14:textId="77777777" w:rsidR="00DB0DA8" w:rsidRPr="00D02032" w:rsidRDefault="00000000">
            <w:pPr>
              <w:ind w:firstLineChars="0" w:firstLine="0"/>
            </w:pPr>
            <w:r w:rsidRPr="00D02032">
              <w:t xml:space="preserve">Tetracycline </w:t>
            </w:r>
          </w:p>
        </w:tc>
        <w:tc>
          <w:tcPr>
            <w:tcW w:w="0" w:type="auto"/>
            <w:tcBorders>
              <w:top w:val="nil"/>
              <w:bottom w:val="nil"/>
            </w:tcBorders>
          </w:tcPr>
          <w:p w14:paraId="46C57409" w14:textId="77777777" w:rsidR="00DB0DA8" w:rsidRPr="00D02032" w:rsidRDefault="00000000">
            <w:pPr>
              <w:ind w:firstLineChars="0" w:firstLine="0"/>
              <w:rPr>
                <w:lang w:val="sv-SE"/>
              </w:rPr>
            </w:pPr>
            <w:r w:rsidRPr="00D02032">
              <w:rPr>
                <w:i/>
                <w:iCs/>
                <w:lang w:val="sv-SE"/>
              </w:rPr>
              <w:t>tet35, tet39, tet36, tetA, tetA(P), tetC, tetE, tetG, tetH, tetL, tetM, tetO, tetQ, tetW</w:t>
            </w:r>
            <w:r w:rsidRPr="00D02032">
              <w:rPr>
                <w:lang w:val="sv-SE"/>
              </w:rPr>
              <w:t>…</w:t>
            </w:r>
          </w:p>
        </w:tc>
      </w:tr>
      <w:tr w:rsidR="00DB0DA8" w:rsidRPr="00D02032" w14:paraId="3874F564" w14:textId="77777777">
        <w:tc>
          <w:tcPr>
            <w:tcW w:w="0" w:type="auto"/>
            <w:vMerge/>
            <w:tcBorders>
              <w:top w:val="nil"/>
              <w:bottom w:val="nil"/>
            </w:tcBorders>
          </w:tcPr>
          <w:p w14:paraId="6CABB389" w14:textId="77777777" w:rsidR="00DB0DA8" w:rsidRPr="00D02032" w:rsidRDefault="00DB0DA8">
            <w:pPr>
              <w:ind w:firstLineChars="0" w:firstLine="0"/>
              <w:rPr>
                <w:lang w:val="sv-SE"/>
              </w:rPr>
            </w:pPr>
          </w:p>
        </w:tc>
        <w:tc>
          <w:tcPr>
            <w:tcW w:w="0" w:type="auto"/>
            <w:tcBorders>
              <w:top w:val="nil"/>
              <w:bottom w:val="nil"/>
            </w:tcBorders>
          </w:tcPr>
          <w:p w14:paraId="12136F5B" w14:textId="77777777" w:rsidR="00DB0DA8" w:rsidRPr="00D02032" w:rsidRDefault="00000000">
            <w:pPr>
              <w:ind w:firstLineChars="0" w:firstLine="0"/>
            </w:pPr>
            <w:r w:rsidRPr="00D02032">
              <w:t xml:space="preserve">β-lactam </w:t>
            </w:r>
          </w:p>
        </w:tc>
        <w:tc>
          <w:tcPr>
            <w:tcW w:w="0" w:type="auto"/>
            <w:tcBorders>
              <w:top w:val="nil"/>
              <w:bottom w:val="nil"/>
            </w:tcBorders>
          </w:tcPr>
          <w:p w14:paraId="0EA3AEC8" w14:textId="77777777" w:rsidR="00DB0DA8" w:rsidRPr="00D02032" w:rsidRDefault="00000000">
            <w:pPr>
              <w:ind w:firstLineChars="0" w:firstLine="0"/>
            </w:pPr>
            <w:r w:rsidRPr="00D02032">
              <w:rPr>
                <w:i/>
                <w:iCs/>
              </w:rPr>
              <w:t xml:space="preserve">blaAER-1, blaBEL-2, blaCAU-1, blaCARB-12, blaCARB-16, cfxA2, cfxA3, cfxA3, cfxA6, class A beta-lactamase, blaGES-1, blaGES-2, blaGES-15, blaIMP-9, blaIMP-19, </w:t>
            </w:r>
            <w:proofErr w:type="spellStart"/>
            <w:r w:rsidRPr="00D02032">
              <w:rPr>
                <w:i/>
                <w:iCs/>
              </w:rPr>
              <w:t>blaMCA</w:t>
            </w:r>
            <w:proofErr w:type="spellEnd"/>
            <w:r w:rsidRPr="00D02032">
              <w:rPr>
                <w:i/>
                <w:iCs/>
              </w:rPr>
              <w:t>, blaOXA-1, blaOXA-10, blaOXA-129, blaOXA-13, blaOXA-20, blaOXA-21, blaOXA-211, blaOXA-212, blaOXA-226, blaOXA-296, blaOXA-3, blaOXA-309, blaOXA-333, blaOXA-334, blaOXA-464, blaPAU-1, blaPER-1, blaPER-6, blaRCP-1, blaRCP-1, blaRSC1, blaTEM-1, blaVEB-3</w:t>
            </w:r>
            <w:r w:rsidRPr="00D02032">
              <w:t>…</w:t>
            </w:r>
          </w:p>
        </w:tc>
      </w:tr>
      <w:tr w:rsidR="00DB0DA8" w:rsidRPr="00D02032" w14:paraId="6B7A9007" w14:textId="77777777">
        <w:trPr>
          <w:trHeight w:val="984"/>
        </w:trPr>
        <w:tc>
          <w:tcPr>
            <w:tcW w:w="0" w:type="auto"/>
            <w:vMerge/>
            <w:tcBorders>
              <w:top w:val="nil"/>
              <w:bottom w:val="nil"/>
            </w:tcBorders>
          </w:tcPr>
          <w:p w14:paraId="79F6C2C9" w14:textId="77777777" w:rsidR="00DB0DA8" w:rsidRPr="00D02032" w:rsidRDefault="00DB0DA8">
            <w:pPr>
              <w:ind w:firstLineChars="0" w:firstLine="0"/>
            </w:pPr>
          </w:p>
        </w:tc>
        <w:tc>
          <w:tcPr>
            <w:tcW w:w="0" w:type="auto"/>
            <w:tcBorders>
              <w:top w:val="nil"/>
              <w:bottom w:val="nil"/>
            </w:tcBorders>
          </w:tcPr>
          <w:p w14:paraId="0A9B8179" w14:textId="77777777" w:rsidR="00DB0DA8" w:rsidRPr="00D02032" w:rsidRDefault="00000000">
            <w:pPr>
              <w:ind w:firstLineChars="0" w:firstLine="0"/>
            </w:pPr>
            <w:r w:rsidRPr="00D02032">
              <w:t xml:space="preserve">Multidrug </w:t>
            </w:r>
          </w:p>
        </w:tc>
        <w:tc>
          <w:tcPr>
            <w:tcW w:w="0" w:type="auto"/>
            <w:tcBorders>
              <w:top w:val="nil"/>
              <w:bottom w:val="nil"/>
            </w:tcBorders>
          </w:tcPr>
          <w:p w14:paraId="0AC2BA87" w14:textId="77777777" w:rsidR="00DB0DA8" w:rsidRPr="00D02032" w:rsidRDefault="00000000">
            <w:pPr>
              <w:ind w:firstLineChars="0" w:firstLine="0"/>
              <w:rPr>
                <w:i/>
                <w:iCs/>
              </w:rPr>
            </w:pPr>
            <w:r w:rsidRPr="00D02032">
              <w:rPr>
                <w:i/>
                <w:iCs/>
              </w:rPr>
              <w:t xml:space="preserve">aacA2, </w:t>
            </w:r>
            <w:proofErr w:type="spellStart"/>
            <w:r w:rsidRPr="00D02032">
              <w:rPr>
                <w:i/>
                <w:iCs/>
              </w:rPr>
              <w:t>acr</w:t>
            </w:r>
            <w:proofErr w:type="spellEnd"/>
            <w:r w:rsidRPr="00D02032">
              <w:rPr>
                <w:i/>
                <w:iCs/>
              </w:rPr>
              <w:t xml:space="preserve">, </w:t>
            </w:r>
            <w:proofErr w:type="spellStart"/>
            <w:r w:rsidRPr="00D02032">
              <w:rPr>
                <w:i/>
                <w:iCs/>
              </w:rPr>
              <w:t>adeB</w:t>
            </w:r>
            <w:proofErr w:type="spellEnd"/>
            <w:r w:rsidRPr="00D02032">
              <w:rPr>
                <w:i/>
                <w:iCs/>
              </w:rPr>
              <w:t xml:space="preserve">, </w:t>
            </w:r>
            <w:proofErr w:type="spellStart"/>
            <w:r w:rsidRPr="00D02032">
              <w:rPr>
                <w:i/>
                <w:iCs/>
              </w:rPr>
              <w:t>adeG</w:t>
            </w:r>
            <w:proofErr w:type="spellEnd"/>
            <w:r w:rsidRPr="00D02032">
              <w:rPr>
                <w:i/>
                <w:iCs/>
              </w:rPr>
              <w:t xml:space="preserve">, </w:t>
            </w:r>
            <w:proofErr w:type="spellStart"/>
            <w:r w:rsidRPr="00D02032">
              <w:rPr>
                <w:i/>
                <w:iCs/>
              </w:rPr>
              <w:t>adeJ</w:t>
            </w:r>
            <w:proofErr w:type="spellEnd"/>
            <w:r w:rsidRPr="00D02032">
              <w:rPr>
                <w:i/>
                <w:iCs/>
              </w:rPr>
              <w:t xml:space="preserve">, </w:t>
            </w:r>
            <w:proofErr w:type="spellStart"/>
            <w:r w:rsidRPr="00D02032">
              <w:rPr>
                <w:i/>
                <w:iCs/>
              </w:rPr>
              <w:t>adeK</w:t>
            </w:r>
            <w:proofErr w:type="spellEnd"/>
            <w:r w:rsidRPr="00D02032">
              <w:rPr>
                <w:i/>
                <w:iCs/>
              </w:rPr>
              <w:t xml:space="preserve">, </w:t>
            </w:r>
            <w:proofErr w:type="spellStart"/>
            <w:r w:rsidRPr="00D02032">
              <w:rPr>
                <w:i/>
                <w:iCs/>
              </w:rPr>
              <w:t>cpxR</w:t>
            </w:r>
            <w:proofErr w:type="spellEnd"/>
            <w:r w:rsidRPr="00D02032">
              <w:rPr>
                <w:i/>
                <w:iCs/>
              </w:rPr>
              <w:t xml:space="preserve">, </w:t>
            </w:r>
            <w:proofErr w:type="spellStart"/>
            <w:r w:rsidRPr="00D02032">
              <w:rPr>
                <w:i/>
                <w:iCs/>
              </w:rPr>
              <w:t>crp</w:t>
            </w:r>
            <w:proofErr w:type="spellEnd"/>
            <w:r w:rsidRPr="00D02032">
              <w:rPr>
                <w:i/>
                <w:iCs/>
              </w:rPr>
              <w:t xml:space="preserve">, </w:t>
            </w:r>
            <w:proofErr w:type="spellStart"/>
            <w:r w:rsidRPr="00D02032">
              <w:rPr>
                <w:i/>
                <w:iCs/>
              </w:rPr>
              <w:t>emrA</w:t>
            </w:r>
            <w:proofErr w:type="spellEnd"/>
            <w:r w:rsidRPr="00D02032">
              <w:rPr>
                <w:i/>
                <w:iCs/>
              </w:rPr>
              <w:t xml:space="preserve">, </w:t>
            </w:r>
            <w:proofErr w:type="spellStart"/>
            <w:r w:rsidRPr="00D02032">
              <w:rPr>
                <w:i/>
                <w:iCs/>
              </w:rPr>
              <w:t>emrE</w:t>
            </w:r>
            <w:proofErr w:type="spellEnd"/>
            <w:r w:rsidRPr="00D02032">
              <w:rPr>
                <w:i/>
                <w:iCs/>
              </w:rPr>
              <w:t xml:space="preserve">, </w:t>
            </w:r>
            <w:proofErr w:type="spellStart"/>
            <w:r w:rsidRPr="00D02032">
              <w:rPr>
                <w:i/>
                <w:iCs/>
              </w:rPr>
              <w:t>mexB</w:t>
            </w:r>
            <w:proofErr w:type="spellEnd"/>
            <w:r w:rsidRPr="00D02032">
              <w:rPr>
                <w:i/>
                <w:iCs/>
              </w:rPr>
              <w:t xml:space="preserve">, </w:t>
            </w:r>
            <w:proofErr w:type="spellStart"/>
            <w:r w:rsidRPr="00D02032">
              <w:rPr>
                <w:i/>
                <w:iCs/>
              </w:rPr>
              <w:t>mexF</w:t>
            </w:r>
            <w:proofErr w:type="spellEnd"/>
            <w:r w:rsidRPr="00D02032">
              <w:rPr>
                <w:i/>
                <w:iCs/>
              </w:rPr>
              <w:t xml:space="preserve">, </w:t>
            </w:r>
            <w:proofErr w:type="spellStart"/>
            <w:r w:rsidRPr="00D02032">
              <w:rPr>
                <w:i/>
                <w:iCs/>
              </w:rPr>
              <w:t>mexK</w:t>
            </w:r>
            <w:proofErr w:type="spellEnd"/>
            <w:r w:rsidRPr="00D02032">
              <w:rPr>
                <w:i/>
                <w:iCs/>
              </w:rPr>
              <w:t xml:space="preserve">, </w:t>
            </w:r>
            <w:proofErr w:type="spellStart"/>
            <w:r w:rsidRPr="00D02032">
              <w:rPr>
                <w:i/>
                <w:iCs/>
              </w:rPr>
              <w:t>mexT</w:t>
            </w:r>
            <w:proofErr w:type="spellEnd"/>
            <w:r w:rsidRPr="00D02032">
              <w:rPr>
                <w:i/>
                <w:iCs/>
              </w:rPr>
              <w:t xml:space="preserve">, </w:t>
            </w:r>
            <w:proofErr w:type="spellStart"/>
            <w:r w:rsidRPr="00D02032">
              <w:rPr>
                <w:i/>
                <w:iCs/>
              </w:rPr>
              <w:t>mdtB</w:t>
            </w:r>
            <w:proofErr w:type="spellEnd"/>
            <w:r w:rsidRPr="00D02032">
              <w:rPr>
                <w:i/>
                <w:iCs/>
              </w:rPr>
              <w:t xml:space="preserve">, </w:t>
            </w:r>
            <w:proofErr w:type="spellStart"/>
            <w:r w:rsidRPr="00D02032">
              <w:rPr>
                <w:i/>
                <w:iCs/>
              </w:rPr>
              <w:t>mdtC</w:t>
            </w:r>
            <w:proofErr w:type="spellEnd"/>
            <w:r w:rsidRPr="00D02032">
              <w:rPr>
                <w:i/>
                <w:iCs/>
              </w:rPr>
              <w:t xml:space="preserve">, </w:t>
            </w:r>
            <w:proofErr w:type="spellStart"/>
            <w:r w:rsidRPr="00D02032">
              <w:rPr>
                <w:i/>
                <w:iCs/>
              </w:rPr>
              <w:t>mdtK</w:t>
            </w:r>
            <w:proofErr w:type="spellEnd"/>
            <w:r w:rsidRPr="00D02032">
              <w:rPr>
                <w:i/>
                <w:iCs/>
              </w:rPr>
              <w:t xml:space="preserve">, multidrug efflux protein, multidrug transporter, </w:t>
            </w:r>
            <w:proofErr w:type="spellStart"/>
            <w:r w:rsidRPr="00D02032">
              <w:rPr>
                <w:i/>
                <w:iCs/>
              </w:rPr>
              <w:t>msbA</w:t>
            </w:r>
            <w:proofErr w:type="spellEnd"/>
            <w:r w:rsidRPr="00D02032">
              <w:rPr>
                <w:i/>
                <w:iCs/>
              </w:rPr>
              <w:t xml:space="preserve">, </w:t>
            </w:r>
            <w:proofErr w:type="spellStart"/>
            <w:r w:rsidRPr="00D02032">
              <w:rPr>
                <w:i/>
                <w:iCs/>
              </w:rPr>
              <w:t>muxB</w:t>
            </w:r>
            <w:proofErr w:type="spellEnd"/>
            <w:r w:rsidRPr="00D02032">
              <w:rPr>
                <w:i/>
                <w:iCs/>
              </w:rPr>
              <w:t xml:space="preserve">, </w:t>
            </w:r>
            <w:proofErr w:type="spellStart"/>
            <w:r w:rsidRPr="00D02032">
              <w:rPr>
                <w:i/>
                <w:iCs/>
              </w:rPr>
              <w:t>oprM</w:t>
            </w:r>
            <w:proofErr w:type="spellEnd"/>
            <w:r w:rsidRPr="00D02032">
              <w:rPr>
                <w:i/>
                <w:iCs/>
              </w:rPr>
              <w:t>, qacEdelta1…</w:t>
            </w:r>
          </w:p>
        </w:tc>
      </w:tr>
      <w:tr w:rsidR="00DB0DA8" w:rsidRPr="00D02032" w14:paraId="3E814D8E" w14:textId="77777777">
        <w:tc>
          <w:tcPr>
            <w:tcW w:w="0" w:type="auto"/>
            <w:vMerge/>
            <w:tcBorders>
              <w:top w:val="nil"/>
              <w:bottom w:val="nil"/>
            </w:tcBorders>
          </w:tcPr>
          <w:p w14:paraId="57F44537" w14:textId="77777777" w:rsidR="00DB0DA8" w:rsidRPr="00D02032" w:rsidRDefault="00DB0DA8">
            <w:pPr>
              <w:ind w:firstLineChars="0" w:firstLine="0"/>
            </w:pPr>
          </w:p>
        </w:tc>
        <w:tc>
          <w:tcPr>
            <w:tcW w:w="0" w:type="auto"/>
            <w:tcBorders>
              <w:top w:val="nil"/>
              <w:bottom w:val="nil"/>
            </w:tcBorders>
          </w:tcPr>
          <w:p w14:paraId="511045BE" w14:textId="77777777" w:rsidR="00DB0DA8" w:rsidRPr="00D02032" w:rsidRDefault="00000000">
            <w:pPr>
              <w:ind w:firstLineChars="0" w:firstLine="0"/>
            </w:pPr>
            <w:r w:rsidRPr="00D02032">
              <w:t xml:space="preserve">Bacitracin </w:t>
            </w:r>
          </w:p>
        </w:tc>
        <w:tc>
          <w:tcPr>
            <w:tcW w:w="0" w:type="auto"/>
            <w:tcBorders>
              <w:top w:val="nil"/>
              <w:bottom w:val="nil"/>
            </w:tcBorders>
          </w:tcPr>
          <w:p w14:paraId="7850600A" w14:textId="77777777" w:rsidR="00DB0DA8" w:rsidRPr="00D02032" w:rsidRDefault="00000000">
            <w:pPr>
              <w:ind w:firstLineChars="0" w:firstLine="0"/>
            </w:pPr>
            <w:proofErr w:type="spellStart"/>
            <w:r w:rsidRPr="00D02032">
              <w:rPr>
                <w:i/>
              </w:rPr>
              <w:t>bacA</w:t>
            </w:r>
            <w:proofErr w:type="spellEnd"/>
            <w:r w:rsidRPr="00D02032">
              <w:rPr>
                <w:i/>
              </w:rPr>
              <w:t>,</w:t>
            </w:r>
            <w:r w:rsidRPr="00D02032">
              <w:t xml:space="preserve"> </w:t>
            </w:r>
            <w:proofErr w:type="spellStart"/>
            <w:r w:rsidRPr="00D02032">
              <w:rPr>
                <w:i/>
              </w:rPr>
              <w:t>bcrB</w:t>
            </w:r>
            <w:proofErr w:type="spellEnd"/>
            <w:r w:rsidRPr="00D02032">
              <w:rPr>
                <w:i/>
              </w:rPr>
              <w:t>,</w:t>
            </w:r>
            <w:r w:rsidRPr="00D02032">
              <w:t xml:space="preserve"> </w:t>
            </w:r>
            <w:proofErr w:type="spellStart"/>
            <w:r w:rsidRPr="00D02032">
              <w:rPr>
                <w:i/>
              </w:rPr>
              <w:t>bcrC</w:t>
            </w:r>
            <w:proofErr w:type="spellEnd"/>
            <w:r w:rsidRPr="00D02032">
              <w:rPr>
                <w:i/>
              </w:rPr>
              <w:t>,</w:t>
            </w:r>
            <w:r w:rsidRPr="00D02032">
              <w:t xml:space="preserve"> undecaprenol kinase, undecaprenyl-diphosphatase</w:t>
            </w:r>
            <w:r w:rsidRPr="00D02032">
              <w:rPr>
                <w:i/>
              </w:rPr>
              <w:t>…</w:t>
            </w:r>
          </w:p>
        </w:tc>
      </w:tr>
      <w:tr w:rsidR="00DB0DA8" w:rsidRPr="00D02032" w14:paraId="5D41BC13" w14:textId="77777777">
        <w:tc>
          <w:tcPr>
            <w:tcW w:w="0" w:type="auto"/>
            <w:vMerge/>
            <w:tcBorders>
              <w:top w:val="nil"/>
              <w:bottom w:val="single" w:sz="2" w:space="0" w:color="auto"/>
            </w:tcBorders>
          </w:tcPr>
          <w:p w14:paraId="0189060C" w14:textId="77777777" w:rsidR="00DB0DA8" w:rsidRPr="00D02032" w:rsidRDefault="00DB0DA8">
            <w:pPr>
              <w:ind w:firstLineChars="0" w:firstLine="0"/>
            </w:pPr>
          </w:p>
        </w:tc>
        <w:tc>
          <w:tcPr>
            <w:tcW w:w="0" w:type="auto"/>
            <w:tcBorders>
              <w:top w:val="nil"/>
              <w:bottom w:val="single" w:sz="2" w:space="0" w:color="auto"/>
            </w:tcBorders>
          </w:tcPr>
          <w:p w14:paraId="00B9BC73" w14:textId="77777777" w:rsidR="00DB0DA8" w:rsidRPr="00D02032" w:rsidRDefault="00000000">
            <w:pPr>
              <w:ind w:firstLineChars="0" w:firstLine="0"/>
            </w:pPr>
            <w:r w:rsidRPr="00D02032">
              <w:t xml:space="preserve">Quinolone </w:t>
            </w:r>
          </w:p>
        </w:tc>
        <w:tc>
          <w:tcPr>
            <w:tcW w:w="0" w:type="auto"/>
            <w:tcBorders>
              <w:top w:val="nil"/>
              <w:bottom w:val="single" w:sz="2" w:space="0" w:color="auto"/>
            </w:tcBorders>
          </w:tcPr>
          <w:p w14:paraId="707F4332" w14:textId="77777777" w:rsidR="00DB0DA8" w:rsidRPr="00D02032" w:rsidRDefault="00000000">
            <w:pPr>
              <w:ind w:firstLineChars="0" w:firstLine="0"/>
              <w:rPr>
                <w:i/>
                <w:iCs/>
              </w:rPr>
            </w:pPr>
            <w:proofErr w:type="spellStart"/>
            <w:r w:rsidRPr="00D02032">
              <w:rPr>
                <w:i/>
                <w:iCs/>
              </w:rPr>
              <w:t>abaQ</w:t>
            </w:r>
            <w:proofErr w:type="spellEnd"/>
            <w:r w:rsidRPr="00D02032">
              <w:rPr>
                <w:i/>
                <w:iCs/>
              </w:rPr>
              <w:t xml:space="preserve">, </w:t>
            </w:r>
            <w:proofErr w:type="spellStart"/>
            <w:r w:rsidRPr="00D02032">
              <w:rPr>
                <w:i/>
                <w:iCs/>
              </w:rPr>
              <w:t>qnrA</w:t>
            </w:r>
            <w:proofErr w:type="spellEnd"/>
            <w:r w:rsidRPr="00D02032">
              <w:rPr>
                <w:i/>
                <w:iCs/>
              </w:rPr>
              <w:t xml:space="preserve">, </w:t>
            </w:r>
            <w:proofErr w:type="spellStart"/>
            <w:r w:rsidRPr="00D02032">
              <w:rPr>
                <w:i/>
                <w:iCs/>
              </w:rPr>
              <w:t>qnrB</w:t>
            </w:r>
            <w:proofErr w:type="spellEnd"/>
            <w:r w:rsidRPr="00D02032">
              <w:rPr>
                <w:i/>
                <w:iCs/>
              </w:rPr>
              <w:t xml:space="preserve">, </w:t>
            </w:r>
            <w:proofErr w:type="spellStart"/>
            <w:r w:rsidRPr="00D02032">
              <w:rPr>
                <w:i/>
                <w:iCs/>
              </w:rPr>
              <w:t>qnrS</w:t>
            </w:r>
            <w:proofErr w:type="spellEnd"/>
            <w:r w:rsidRPr="00D02032">
              <w:rPr>
                <w:i/>
                <w:iCs/>
              </w:rPr>
              <w:t>, qnrS2…</w:t>
            </w:r>
          </w:p>
        </w:tc>
      </w:tr>
      <w:tr w:rsidR="00DB0DA8" w:rsidRPr="00D02032" w14:paraId="5C8F1274" w14:textId="77777777">
        <w:tc>
          <w:tcPr>
            <w:tcW w:w="0" w:type="auto"/>
            <w:vMerge w:val="restart"/>
            <w:tcBorders>
              <w:top w:val="single" w:sz="2" w:space="0" w:color="auto"/>
              <w:bottom w:val="nil"/>
            </w:tcBorders>
          </w:tcPr>
          <w:p w14:paraId="3DD90D94" w14:textId="77777777" w:rsidR="00DB0DA8" w:rsidRPr="00D02032" w:rsidRDefault="00000000">
            <w:pPr>
              <w:ind w:firstLineChars="0" w:firstLine="0"/>
              <w:rPr>
                <w:b/>
              </w:rPr>
            </w:pPr>
            <w:r w:rsidRPr="00D02032">
              <w:rPr>
                <w:b/>
              </w:rPr>
              <w:t xml:space="preserve">MGEs </w:t>
            </w:r>
          </w:p>
          <w:p w14:paraId="4AEAB717" w14:textId="77777777" w:rsidR="00DB0DA8" w:rsidRPr="00D02032" w:rsidRDefault="00000000">
            <w:pPr>
              <w:ind w:firstLineChars="0" w:firstLine="0"/>
              <w:rPr>
                <w:b/>
                <w:bCs w:val="0"/>
              </w:rPr>
            </w:pPr>
            <w:r w:rsidRPr="00D02032">
              <w:rPr>
                <w:b/>
                <w:bCs w:val="0"/>
              </w:rPr>
              <w:fldChar w:fldCharType="begin">
                <w:fldData xml:space="preserve">PEVuZE5vdGU+PENpdGU+PEF1dGhvcj5NYWplZWQ8L0F1dGhvcj48WWVhcj4yMDIxPC9ZZWFyPjxS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</w:fldData>
              </w:fldChar>
            </w:r>
            <w:r w:rsidRPr="00D02032">
              <w:rPr>
                <w:b/>
                <w:bCs w:val="0"/>
              </w:rPr>
              <w:instrText xml:space="preserve"> ADDIN EN.CITE </w:instrText>
            </w:r>
            <w:r w:rsidRPr="00D02032">
              <w:rPr>
                <w:b/>
                <w:bCs w:val="0"/>
              </w:rPr>
              <w:fldChar w:fldCharType="begin">
                <w:fldData xml:space="preserve">PEVuZE5vdGU+PENpdGU+PEF1dGhvcj5NYWplZWQ8L0F1dGhvcj48WWVhcj4yMDIxPC9ZZWFyPjxS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</w:fldData>
              </w:fldChar>
            </w:r>
            <w:r w:rsidRPr="00D02032">
              <w:rPr>
                <w:b/>
                <w:bCs w:val="0"/>
              </w:rPr>
              <w:instrText xml:space="preserve"> ADDIN EN.CITE.DATA </w:instrText>
            </w:r>
            <w:r w:rsidRPr="00D02032">
              <w:rPr>
                <w:b/>
                <w:bCs w:val="0"/>
              </w:rPr>
            </w:r>
            <w:r w:rsidRPr="00D02032">
              <w:rPr>
                <w:b/>
                <w:bCs w:val="0"/>
              </w:rPr>
              <w:fldChar w:fldCharType="end"/>
            </w:r>
            <w:r w:rsidRPr="00D02032">
              <w:rPr>
                <w:b/>
                <w:bCs w:val="0"/>
              </w:rPr>
            </w:r>
            <w:r w:rsidRPr="00D02032">
              <w:rPr>
                <w:b/>
                <w:bCs w:val="0"/>
              </w:rPr>
              <w:fldChar w:fldCharType="separate"/>
            </w:r>
            <w:r w:rsidRPr="00D02032">
              <w:rPr>
                <w:b/>
                <w:bCs w:val="0"/>
              </w:rPr>
              <w:t>[9, 27-32]</w:t>
            </w:r>
            <w:r w:rsidRPr="00D02032">
              <w:rPr>
                <w:b/>
                <w:bCs w:val="0"/>
              </w:rPr>
              <w:fldChar w:fldCharType="end"/>
            </w:r>
          </w:p>
          <w:p w14:paraId="297EBC68" w14:textId="77777777" w:rsidR="00DB0DA8" w:rsidRPr="00D02032" w:rsidRDefault="00000000">
            <w:pPr>
              <w:ind w:firstLineChars="0" w:firstLine="0"/>
            </w:pPr>
            <w:r w:rsidRPr="00D02032">
              <w:rPr>
                <w:noProof/>
              </w:rPr>
              <w:drawing>
                <wp:inline distT="0" distB="0" distL="0" distR="0" wp14:anchorId="6E57632E" wp14:editId="2984C536">
                  <wp:extent cx="582930" cy="446405"/>
                  <wp:effectExtent l="0" t="0" r="0" b="0"/>
                  <wp:docPr id="40348987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489876" name="图片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587781" cy="450090"/>
                          </a:xfrm>
                          <a:prstGeom prst="rect">
                            <a:avLst/>
                          </a:prstGeom>
                          <a:noFill/>
                        </pic:spPr>
                      </pic:pic>
                    </a:graphicData>
                  </a:graphic>
                </wp:inline>
              </w:drawing>
            </w:r>
          </w:p>
        </w:tc>
        <w:tc>
          <w:tcPr>
            <w:tcW w:w="0" w:type="auto"/>
            <w:tcBorders>
              <w:top w:val="single" w:sz="2" w:space="0" w:color="auto"/>
              <w:bottom w:val="nil"/>
            </w:tcBorders>
          </w:tcPr>
          <w:p w14:paraId="7E0EAD75" w14:textId="77777777" w:rsidR="00DB0DA8" w:rsidRPr="00D02032" w:rsidRDefault="00000000">
            <w:pPr>
              <w:ind w:firstLineChars="0" w:firstLine="0"/>
            </w:pPr>
            <w:r w:rsidRPr="00D02032">
              <w:t xml:space="preserve">Transposase </w:t>
            </w:r>
          </w:p>
        </w:tc>
        <w:tc>
          <w:tcPr>
            <w:tcW w:w="0" w:type="auto"/>
            <w:tcBorders>
              <w:top w:val="single" w:sz="2" w:space="0" w:color="auto"/>
            </w:tcBorders>
          </w:tcPr>
          <w:p w14:paraId="14214CE1" w14:textId="77777777" w:rsidR="00DB0DA8" w:rsidRPr="00D02032" w:rsidRDefault="00000000">
            <w:pPr>
              <w:ind w:firstLineChars="0" w:firstLine="0"/>
            </w:pPr>
            <w:r w:rsidRPr="00D02032">
              <w:rPr>
                <w:i/>
                <w:iCs/>
              </w:rPr>
              <w:t xml:space="preserve">IS1, IS110, IS1182, IS1592, IS1595, IS1634, IS2, IS200/IS605, IS21, IS256, IS26, IS3, IS30, IS4, IS481, IS5, IS6, IS605, IS6100, IS630, IS66, IS91, IS982, ISBbi1, ISCR1, ISEnca1, ISKpn19, ISL3, ISPa14, ISPa25, ISSko1, </w:t>
            </w:r>
            <w:proofErr w:type="spellStart"/>
            <w:r w:rsidRPr="00D02032">
              <w:rPr>
                <w:i/>
                <w:iCs/>
              </w:rPr>
              <w:t>IstB</w:t>
            </w:r>
            <w:proofErr w:type="spellEnd"/>
            <w:r w:rsidRPr="00D02032">
              <w:rPr>
                <w:i/>
                <w:iCs/>
              </w:rPr>
              <w:t xml:space="preserve">, ISUnCu17, ISVsa5, InsA, </w:t>
            </w:r>
            <w:proofErr w:type="spellStart"/>
            <w:r w:rsidRPr="00D02032">
              <w:rPr>
                <w:i/>
                <w:iCs/>
              </w:rPr>
              <w:t>InsO</w:t>
            </w:r>
            <w:proofErr w:type="spellEnd"/>
            <w:r w:rsidRPr="00D02032">
              <w:rPr>
                <w:i/>
                <w:iCs/>
              </w:rPr>
              <w:t xml:space="preserve">, Tn3, TnAs1, TniA, </w:t>
            </w:r>
            <w:proofErr w:type="spellStart"/>
            <w:r w:rsidRPr="00D02032">
              <w:rPr>
                <w:i/>
                <w:iCs/>
              </w:rPr>
              <w:t>TniB</w:t>
            </w:r>
            <w:proofErr w:type="spellEnd"/>
            <w:r w:rsidRPr="00D02032">
              <w:rPr>
                <w:i/>
                <w:iCs/>
              </w:rPr>
              <w:t xml:space="preserve">, </w:t>
            </w:r>
            <w:proofErr w:type="spellStart"/>
            <w:r w:rsidRPr="00D02032">
              <w:rPr>
                <w:i/>
                <w:iCs/>
              </w:rPr>
              <w:t>TniC</w:t>
            </w:r>
            <w:proofErr w:type="spellEnd"/>
            <w:r w:rsidRPr="00D02032">
              <w:rPr>
                <w:i/>
                <w:iCs/>
              </w:rPr>
              <w:t xml:space="preserve">, </w:t>
            </w:r>
            <w:proofErr w:type="spellStart"/>
            <w:r w:rsidRPr="00D02032">
              <w:rPr>
                <w:i/>
                <w:iCs/>
              </w:rPr>
              <w:t>TniQ</w:t>
            </w:r>
            <w:proofErr w:type="spellEnd"/>
            <w:r w:rsidRPr="00D02032">
              <w:rPr>
                <w:i/>
                <w:iCs/>
              </w:rPr>
              <w:t xml:space="preserve">, </w:t>
            </w:r>
            <w:proofErr w:type="spellStart"/>
            <w:r w:rsidRPr="00D02032">
              <w:rPr>
                <w:i/>
                <w:iCs/>
              </w:rPr>
              <w:t>TnpA</w:t>
            </w:r>
            <w:proofErr w:type="spellEnd"/>
            <w:r w:rsidRPr="00D02032">
              <w:rPr>
                <w:i/>
                <w:iCs/>
              </w:rPr>
              <w:t xml:space="preserve">, </w:t>
            </w:r>
            <w:proofErr w:type="spellStart"/>
            <w:r w:rsidRPr="00D02032">
              <w:rPr>
                <w:i/>
                <w:iCs/>
              </w:rPr>
              <w:t>TnpB</w:t>
            </w:r>
            <w:proofErr w:type="spellEnd"/>
            <w:r w:rsidRPr="00D02032">
              <w:rPr>
                <w:i/>
                <w:iCs/>
              </w:rPr>
              <w:t xml:space="preserve">, </w:t>
            </w:r>
            <w:proofErr w:type="spellStart"/>
            <w:r w:rsidRPr="00D02032">
              <w:rPr>
                <w:i/>
                <w:iCs/>
              </w:rPr>
              <w:t>TnpR</w:t>
            </w:r>
            <w:proofErr w:type="spellEnd"/>
            <w:r w:rsidRPr="00D02032">
              <w:rPr>
                <w:i/>
                <w:iCs/>
              </w:rPr>
              <w:t xml:space="preserve">, </w:t>
            </w:r>
            <w:proofErr w:type="spellStart"/>
            <w:r w:rsidRPr="00D02032">
              <w:rPr>
                <w:i/>
                <w:iCs/>
              </w:rPr>
              <w:t>TnpV</w:t>
            </w:r>
            <w:proofErr w:type="spellEnd"/>
            <w:r w:rsidRPr="00D02032">
              <w:rPr>
                <w:i/>
                <w:iCs/>
              </w:rPr>
              <w:t xml:space="preserve">, </w:t>
            </w:r>
            <w:proofErr w:type="spellStart"/>
            <w:r w:rsidRPr="00D02032">
              <w:rPr>
                <w:i/>
                <w:iCs/>
              </w:rPr>
              <w:t>TnpW</w:t>
            </w:r>
            <w:proofErr w:type="spellEnd"/>
            <w:r w:rsidRPr="00D02032">
              <w:rPr>
                <w:i/>
                <w:iCs/>
              </w:rPr>
              <w:t xml:space="preserve">, </w:t>
            </w:r>
            <w:proofErr w:type="spellStart"/>
            <w:r w:rsidRPr="00D02032">
              <w:rPr>
                <w:i/>
                <w:iCs/>
              </w:rPr>
              <w:t>TnsA</w:t>
            </w:r>
            <w:proofErr w:type="spellEnd"/>
            <w:r w:rsidRPr="00D02032">
              <w:rPr>
                <w:i/>
                <w:iCs/>
              </w:rPr>
              <w:t xml:space="preserve">, </w:t>
            </w:r>
            <w:proofErr w:type="spellStart"/>
            <w:r w:rsidRPr="00D02032">
              <w:rPr>
                <w:i/>
                <w:iCs/>
              </w:rPr>
              <w:t>TnsD</w:t>
            </w:r>
            <w:proofErr w:type="spellEnd"/>
            <w:r w:rsidRPr="00D02032">
              <w:rPr>
                <w:i/>
                <w:iCs/>
              </w:rPr>
              <w:t xml:space="preserve">, </w:t>
            </w:r>
            <w:proofErr w:type="spellStart"/>
            <w:r w:rsidRPr="00D02032">
              <w:rPr>
                <w:i/>
                <w:iCs/>
              </w:rPr>
              <w:t>TnsE</w:t>
            </w:r>
            <w:proofErr w:type="spellEnd"/>
            <w:r w:rsidRPr="00D02032">
              <w:rPr>
                <w:i/>
                <w:iCs/>
              </w:rPr>
              <w:t>, Tn1403</w:t>
            </w:r>
            <w:r w:rsidRPr="00D02032">
              <w:t>, Mu transposase…</w:t>
            </w:r>
          </w:p>
        </w:tc>
      </w:tr>
      <w:tr w:rsidR="00DB0DA8" w:rsidRPr="00D02032" w14:paraId="49A164D2" w14:textId="77777777">
        <w:trPr>
          <w:trHeight w:val="665"/>
        </w:trPr>
        <w:tc>
          <w:tcPr>
            <w:tcW w:w="0" w:type="auto"/>
            <w:vMerge/>
            <w:tcBorders>
              <w:top w:val="nil"/>
              <w:bottom w:val="single" w:sz="8" w:space="0" w:color="auto"/>
            </w:tcBorders>
          </w:tcPr>
          <w:p w14:paraId="77C3C740" w14:textId="77777777" w:rsidR="00DB0DA8" w:rsidRPr="00D02032" w:rsidRDefault="00DB0DA8">
            <w:pPr>
              <w:ind w:firstLineChars="0" w:firstLine="0"/>
            </w:pPr>
          </w:p>
        </w:tc>
        <w:tc>
          <w:tcPr>
            <w:tcW w:w="0" w:type="auto"/>
            <w:tcBorders>
              <w:top w:val="nil"/>
              <w:bottom w:val="single" w:sz="8" w:space="0" w:color="auto"/>
            </w:tcBorders>
          </w:tcPr>
          <w:p w14:paraId="2CBFDDA9" w14:textId="77777777" w:rsidR="00DB0DA8" w:rsidRPr="00D02032" w:rsidRDefault="00000000">
            <w:pPr>
              <w:ind w:firstLineChars="0" w:firstLine="0"/>
            </w:pPr>
            <w:r w:rsidRPr="00D02032">
              <w:t xml:space="preserve">Integrase </w:t>
            </w:r>
          </w:p>
        </w:tc>
        <w:tc>
          <w:tcPr>
            <w:tcW w:w="0" w:type="auto"/>
            <w:tcBorders>
              <w:bottom w:val="single" w:sz="8" w:space="0" w:color="auto"/>
            </w:tcBorders>
          </w:tcPr>
          <w:p w14:paraId="57A7562A" w14:textId="77777777" w:rsidR="00DB0DA8" w:rsidRPr="00D02032" w:rsidRDefault="00000000">
            <w:pPr>
              <w:ind w:firstLineChars="0" w:firstLine="0"/>
              <w:rPr>
                <w:i/>
              </w:rPr>
            </w:pPr>
            <w:r w:rsidRPr="00D02032">
              <w:t xml:space="preserve">Integrase, </w:t>
            </w:r>
            <w:proofErr w:type="spellStart"/>
            <w:r w:rsidRPr="00D02032">
              <w:rPr>
                <w:i/>
              </w:rPr>
              <w:t>IntI</w:t>
            </w:r>
            <w:proofErr w:type="spellEnd"/>
            <w:r w:rsidRPr="00D02032">
              <w:rPr>
                <w:i/>
              </w:rPr>
              <w:t>, IntI1, IntI2</w:t>
            </w:r>
            <w:r w:rsidRPr="00D02032">
              <w:t xml:space="preserve">, phage integrase, site-specific integrase, </w:t>
            </w:r>
            <w:proofErr w:type="spellStart"/>
            <w:r w:rsidRPr="00D02032">
              <w:t>YoeC</w:t>
            </w:r>
            <w:proofErr w:type="spellEnd"/>
            <w:r w:rsidRPr="00D02032">
              <w:t>…</w:t>
            </w:r>
          </w:p>
        </w:tc>
      </w:tr>
      <w:tr w:rsidR="00DB0DA8" w:rsidRPr="00D02032" w14:paraId="510333ED" w14:textId="77777777">
        <w:tc>
          <w:tcPr>
            <w:tcW w:w="0" w:type="auto"/>
            <w:tcBorders>
              <w:top w:val="nil"/>
              <w:bottom w:val="single" w:sz="8" w:space="0" w:color="auto"/>
            </w:tcBorders>
          </w:tcPr>
          <w:p w14:paraId="4FA5A4C7" w14:textId="77777777" w:rsidR="00DB0DA8" w:rsidRPr="00D02032" w:rsidRDefault="00000000">
            <w:pPr>
              <w:ind w:firstLineChars="0" w:firstLine="0"/>
              <w:rPr>
                <w:b/>
                <w:bCs w:val="0"/>
                <w:lang w:val="en-GB"/>
              </w:rPr>
            </w:pPr>
            <w:r w:rsidRPr="00D02032">
              <w:rPr>
                <w:b/>
                <w:bCs w:val="0"/>
                <w:lang w:val="en-GB"/>
              </w:rPr>
              <w:t>Intracellular pathogens and their parasite</w:t>
            </w:r>
          </w:p>
          <w:p w14:paraId="20AF53FD" w14:textId="77777777" w:rsidR="00DB0DA8" w:rsidRPr="00D02032" w:rsidRDefault="00000000">
            <w:pPr>
              <w:ind w:firstLineChars="0" w:firstLine="0"/>
            </w:pPr>
            <w:r w:rsidRPr="00D02032">
              <w:rPr>
                <w:b/>
                <w:bCs w:val="0"/>
              </w:rPr>
              <w:lastRenderedPageBreak/>
              <w:t xml:space="preserve">(genus level) </w:t>
            </w:r>
            <w:r w:rsidRPr="00D02032">
              <w:rPr>
                <w:b/>
                <w:bCs w:val="0"/>
              </w:rPr>
              <w:fldChar w:fldCharType="begin"/>
            </w:r>
            <w:r w:rsidRPr="00D02032">
              <w:rPr>
                <w:b/>
                <w:bCs w:val="0"/>
              </w:rPr>
              <w:instrText xml:space="preserve"> ADDIN EN.CITE &lt;EndNote&gt;&lt;Cite&gt;&lt;Author&gt;Pohl&lt;/Author&gt;&lt;Year&gt;2021&lt;/Year&gt;&lt;RecNum&gt;358&lt;/RecNum&gt;&lt;DisplayText&gt;[33]&lt;/DisplayText&gt;&lt;record&gt;&lt;rec-number&gt;358&lt;/rec-number&gt;&lt;foreign-keys&gt;&lt;key app="EN" db-id="advwaeprxa95dhesxw9pxv95dsdwzzpwxdf5" timestamp="1706257597"&gt;358&lt;/key&gt;&lt;/foreign-keys&gt;&lt;ref-type name="Journal Article"&gt;17&lt;/ref-type&gt;&lt;contributors&gt;&lt;authors&gt;&lt;author&gt;Pohl, Nina&lt;/author&gt;&lt;author&gt;Solbach, Marcel Dominik&lt;/author&gt;&lt;author&gt;Dumack, Kenneth&lt;/author&gt;&lt;/authors&gt;&lt;/contributors&gt;&lt;titles&gt;&lt;title&gt;The wastewater protist Rhogostoma minus (Thecofilosea, Rhizaria) is abundant, widespread, and hosts Legionellales&lt;/title&gt;&lt;secondary-title&gt;Water Research&lt;/secondary-title&gt;&lt;/titles&gt;&lt;periodical&gt;&lt;full-title&gt;Water Research&lt;/full-title&gt;&lt;/periodical&gt;&lt;pages&gt;117566&lt;/pages&gt;&lt;volume&gt;203&lt;/volume&gt;&lt;keywords&gt;&lt;keyword&gt;Legionella&lt;/keyword&gt;&lt;keyword&gt;endosymbiotic bacteria&lt;/keyword&gt;&lt;keyword&gt;pneumonia&lt;/keyword&gt;&lt;keyword&gt;free-living amoebae&lt;/keyword&gt;&lt;keyword&gt;biofilms&lt;/keyword&gt;&lt;keyword&gt;Coxiellaceae&lt;/keyword&gt;&lt;/keywords&gt;&lt;dates&gt;&lt;year&gt;2021&lt;/year&gt;&lt;pub-dates&gt;&lt;date&gt;2021/09/15/&lt;/date&gt;&lt;/pub-dates&gt;&lt;/dates&gt;&lt;isbn&gt;0043-1354&lt;/isbn&gt;&lt;urls&gt;&lt;related-urls&gt;&lt;url&gt;https://www.sciencedirect.com/science/article/pii/S0043135421007612&lt;/url&gt;&lt;/related-urls&gt;&lt;/urls&gt;&lt;electronic-resource-num&gt;https://doi.org/10.1016/j.watres.2021.117566&lt;/electronic-resource-num&gt;&lt;/record&gt;&lt;/Cite&gt;&lt;/EndNote&gt;</w:instrText>
            </w:r>
            <w:r w:rsidRPr="00D02032">
              <w:rPr>
                <w:b/>
                <w:bCs w:val="0"/>
              </w:rPr>
              <w:fldChar w:fldCharType="separate"/>
            </w:r>
            <w:r w:rsidRPr="00D02032">
              <w:rPr>
                <w:b/>
                <w:bCs w:val="0"/>
              </w:rPr>
              <w:t>[33]</w:t>
            </w:r>
            <w:r w:rsidRPr="00D02032">
              <w:rPr>
                <w:b/>
                <w:bCs w:val="0"/>
              </w:rPr>
              <w:fldChar w:fldCharType="end"/>
            </w:r>
            <w:r w:rsidRPr="00D02032">
              <w:t xml:space="preserve"> </w:t>
            </w:r>
          </w:p>
          <w:p w14:paraId="0135E7C2" w14:textId="77777777" w:rsidR="00DB0DA8" w:rsidRPr="00D02032" w:rsidRDefault="00000000">
            <w:pPr>
              <w:ind w:firstLineChars="0" w:firstLine="0"/>
            </w:pPr>
            <w:r w:rsidRPr="00D02032">
              <w:rPr>
                <w:noProof/>
              </w:rPr>
              <w:drawing>
                <wp:inline distT="0" distB="0" distL="0" distR="0" wp14:anchorId="658E78DD" wp14:editId="25BFA4BB">
                  <wp:extent cx="838835" cy="629285"/>
                  <wp:effectExtent l="0" t="0" r="0" b="0"/>
                  <wp:docPr id="14573147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31478" name="图片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848379" cy="636284"/>
                          </a:xfrm>
                          <a:prstGeom prst="rect">
                            <a:avLst/>
                          </a:prstGeom>
                          <a:noFill/>
                          <a:ln>
                            <a:noFill/>
                          </a:ln>
                        </pic:spPr>
                      </pic:pic>
                    </a:graphicData>
                  </a:graphic>
                </wp:inline>
              </w:drawing>
            </w:r>
          </w:p>
        </w:tc>
        <w:tc>
          <w:tcPr>
            <w:tcW w:w="0" w:type="auto"/>
            <w:gridSpan w:val="2"/>
            <w:tcBorders>
              <w:top w:val="nil"/>
              <w:bottom w:val="single" w:sz="8" w:space="0" w:color="auto"/>
            </w:tcBorders>
          </w:tcPr>
          <w:p w14:paraId="0C089E99" w14:textId="77777777" w:rsidR="00DB0DA8" w:rsidRPr="00D02032" w:rsidRDefault="00000000">
            <w:pPr>
              <w:ind w:firstLineChars="0" w:firstLine="0"/>
              <w:rPr>
                <w:i/>
                <w:iCs/>
              </w:rPr>
            </w:pPr>
            <w:r w:rsidRPr="00D02032">
              <w:rPr>
                <w:i/>
                <w:iCs/>
              </w:rPr>
              <w:lastRenderedPageBreak/>
              <w:t>Legionella</w:t>
            </w:r>
            <w:r w:rsidRPr="00D02032">
              <w:t xml:space="preserve"> – </w:t>
            </w:r>
            <w:proofErr w:type="spellStart"/>
            <w:r w:rsidRPr="00D02032">
              <w:rPr>
                <w:i/>
                <w:iCs/>
              </w:rPr>
              <w:t>Rhogostoma</w:t>
            </w:r>
            <w:proofErr w:type="spellEnd"/>
            <w:r w:rsidRPr="00D02032">
              <w:rPr>
                <w:i/>
                <w:iCs/>
              </w:rPr>
              <w:t xml:space="preserve">, </w:t>
            </w:r>
            <w:proofErr w:type="spellStart"/>
            <w:r w:rsidRPr="00D02032">
              <w:rPr>
                <w:i/>
                <w:iCs/>
              </w:rPr>
              <w:t>Cochliopodium</w:t>
            </w:r>
            <w:proofErr w:type="spellEnd"/>
            <w:r w:rsidRPr="00D02032">
              <w:rPr>
                <w:i/>
                <w:iCs/>
              </w:rPr>
              <w:t xml:space="preserve">, Amoeba, Naegleria, </w:t>
            </w:r>
            <w:proofErr w:type="spellStart"/>
            <w:r w:rsidRPr="00D02032">
              <w:rPr>
                <w:i/>
                <w:iCs/>
              </w:rPr>
              <w:t>Fisculla</w:t>
            </w:r>
            <w:proofErr w:type="spellEnd"/>
            <w:r w:rsidRPr="00D02032">
              <w:rPr>
                <w:i/>
                <w:iCs/>
              </w:rPr>
              <w:t xml:space="preserve">, </w:t>
            </w:r>
            <w:proofErr w:type="spellStart"/>
            <w:r w:rsidRPr="00D02032">
              <w:rPr>
                <w:i/>
                <w:iCs/>
              </w:rPr>
              <w:t>Rhogostoma</w:t>
            </w:r>
            <w:proofErr w:type="spellEnd"/>
            <w:r w:rsidRPr="00D02032">
              <w:rPr>
                <w:i/>
                <w:iCs/>
              </w:rPr>
              <w:t xml:space="preserve">, </w:t>
            </w:r>
            <w:proofErr w:type="spellStart"/>
            <w:r w:rsidRPr="00D02032">
              <w:rPr>
                <w:i/>
                <w:iCs/>
              </w:rPr>
              <w:t>Thecofilosea</w:t>
            </w:r>
            <w:proofErr w:type="spellEnd"/>
            <w:r w:rsidRPr="00D02032">
              <w:rPr>
                <w:i/>
                <w:iCs/>
              </w:rPr>
              <w:t xml:space="preserve">, </w:t>
            </w:r>
            <w:proofErr w:type="spellStart"/>
            <w:r w:rsidRPr="00D02032">
              <w:rPr>
                <w:i/>
                <w:iCs/>
              </w:rPr>
              <w:t>Echinamoeba</w:t>
            </w:r>
            <w:proofErr w:type="spellEnd"/>
            <w:r w:rsidRPr="00D02032">
              <w:rPr>
                <w:i/>
                <w:iCs/>
              </w:rPr>
              <w:t>, ...</w:t>
            </w:r>
          </w:p>
          <w:p w14:paraId="41B91200" w14:textId="77777777" w:rsidR="00DB0DA8" w:rsidRPr="00D02032" w:rsidRDefault="00000000">
            <w:pPr>
              <w:ind w:firstLineChars="0" w:firstLine="0"/>
            </w:pPr>
            <w:r w:rsidRPr="00D02032">
              <w:rPr>
                <w:i/>
                <w:iCs/>
              </w:rPr>
              <w:t xml:space="preserve">Pseudomonas </w:t>
            </w:r>
            <w:r w:rsidRPr="00D02032">
              <w:t>– SBB</w:t>
            </w:r>
          </w:p>
          <w:p w14:paraId="73F454BD" w14:textId="77777777" w:rsidR="00DB0DA8" w:rsidRPr="00D02032" w:rsidRDefault="00000000">
            <w:pPr>
              <w:ind w:firstLineChars="0" w:firstLine="0"/>
            </w:pPr>
            <w:r w:rsidRPr="00D02032">
              <w:rPr>
                <w:i/>
                <w:iCs/>
              </w:rPr>
              <w:lastRenderedPageBreak/>
              <w:t xml:space="preserve">Aeromonas </w:t>
            </w:r>
            <w:r w:rsidRPr="00D02032">
              <w:t xml:space="preserve">– </w:t>
            </w:r>
            <w:proofErr w:type="spellStart"/>
            <w:r w:rsidRPr="00D02032">
              <w:rPr>
                <w:i/>
                <w:iCs/>
              </w:rPr>
              <w:t>Goniomonas</w:t>
            </w:r>
            <w:proofErr w:type="spellEnd"/>
            <w:r w:rsidRPr="00D02032">
              <w:rPr>
                <w:i/>
                <w:iCs/>
              </w:rPr>
              <w:t xml:space="preserve">, </w:t>
            </w:r>
            <w:proofErr w:type="spellStart"/>
            <w:r w:rsidRPr="00D02032">
              <w:rPr>
                <w:i/>
                <w:iCs/>
              </w:rPr>
              <w:t>Cyclidium</w:t>
            </w:r>
            <w:proofErr w:type="spellEnd"/>
            <w:r w:rsidRPr="00D02032">
              <w:rPr>
                <w:i/>
                <w:iCs/>
              </w:rPr>
              <w:t>, Bodo,</w:t>
            </w:r>
            <w:r w:rsidRPr="00D02032">
              <w:t xml:space="preserve"> …</w:t>
            </w:r>
          </w:p>
          <w:p w14:paraId="7F63CACC" w14:textId="77777777" w:rsidR="00DB0DA8" w:rsidRPr="00D02032" w:rsidRDefault="00000000">
            <w:pPr>
              <w:ind w:firstLineChars="0" w:firstLine="0"/>
            </w:pPr>
            <w:r w:rsidRPr="00D02032">
              <w:rPr>
                <w:i/>
                <w:iCs/>
              </w:rPr>
              <w:t xml:space="preserve">Arcobacter </w:t>
            </w:r>
            <w:r w:rsidRPr="00D02032">
              <w:t xml:space="preserve">– </w:t>
            </w:r>
            <w:r w:rsidRPr="00D02032">
              <w:rPr>
                <w:i/>
                <w:iCs/>
              </w:rPr>
              <w:t>Acanthamoeba,</w:t>
            </w:r>
            <w:r w:rsidRPr="00D02032">
              <w:t xml:space="preserve"> …</w:t>
            </w:r>
          </w:p>
          <w:p w14:paraId="3267E2EE" w14:textId="77777777" w:rsidR="00DB0DA8" w:rsidRPr="00D02032" w:rsidRDefault="00000000">
            <w:pPr>
              <w:ind w:firstLineChars="0" w:firstLine="0"/>
              <w:rPr>
                <w:i/>
                <w:iCs/>
              </w:rPr>
            </w:pPr>
            <w:r w:rsidRPr="00D02032">
              <w:rPr>
                <w:i/>
                <w:iCs/>
              </w:rPr>
              <w:t xml:space="preserve">Flavobacterium </w:t>
            </w:r>
            <w:r w:rsidRPr="00D02032">
              <w:t xml:space="preserve">– </w:t>
            </w:r>
            <w:proofErr w:type="spellStart"/>
            <w:r w:rsidRPr="00D02032">
              <w:rPr>
                <w:i/>
                <w:iCs/>
              </w:rPr>
              <w:t>Sappinia</w:t>
            </w:r>
            <w:proofErr w:type="spellEnd"/>
            <w:r w:rsidRPr="00D02032">
              <w:rPr>
                <w:i/>
                <w:iCs/>
              </w:rPr>
              <w:t xml:space="preserve">, </w:t>
            </w:r>
            <w:proofErr w:type="spellStart"/>
            <w:r w:rsidRPr="00D02032">
              <w:rPr>
                <w:i/>
                <w:iCs/>
              </w:rPr>
              <w:t>Ichthyophthirius</w:t>
            </w:r>
            <w:proofErr w:type="spellEnd"/>
            <w:r w:rsidRPr="00D02032">
              <w:rPr>
                <w:i/>
                <w:iCs/>
              </w:rPr>
              <w:t xml:space="preserve">, </w:t>
            </w:r>
            <w:proofErr w:type="spellStart"/>
            <w:r w:rsidRPr="00D02032">
              <w:rPr>
                <w:i/>
                <w:iCs/>
              </w:rPr>
              <w:t>Alexandrium</w:t>
            </w:r>
            <w:proofErr w:type="spellEnd"/>
            <w:r w:rsidRPr="00D02032">
              <w:rPr>
                <w:i/>
                <w:iCs/>
              </w:rPr>
              <w:t xml:space="preserve">, </w:t>
            </w:r>
            <w:proofErr w:type="spellStart"/>
            <w:r w:rsidRPr="00D02032">
              <w:rPr>
                <w:i/>
                <w:iCs/>
              </w:rPr>
              <w:t>Gyrodinium</w:t>
            </w:r>
            <w:proofErr w:type="spellEnd"/>
            <w:r w:rsidRPr="00D02032">
              <w:rPr>
                <w:i/>
                <w:iCs/>
              </w:rPr>
              <w:t>, ...</w:t>
            </w:r>
          </w:p>
          <w:p w14:paraId="567990D0" w14:textId="77777777" w:rsidR="00DB0DA8" w:rsidRPr="00D02032" w:rsidRDefault="00000000">
            <w:pPr>
              <w:ind w:firstLineChars="0" w:firstLine="0"/>
              <w:rPr>
                <w:lang w:val="sv-SE"/>
              </w:rPr>
            </w:pPr>
            <w:r w:rsidRPr="00D02032">
              <w:rPr>
                <w:i/>
                <w:iCs/>
                <w:lang w:val="sv-SE"/>
              </w:rPr>
              <w:t xml:space="preserve">Hydrogenophaga </w:t>
            </w:r>
            <w:r w:rsidRPr="00D02032">
              <w:rPr>
                <w:lang w:val="sv-SE"/>
              </w:rPr>
              <w:t xml:space="preserve">– </w:t>
            </w:r>
            <w:r w:rsidRPr="00D02032">
              <w:rPr>
                <w:i/>
                <w:iCs/>
                <w:lang w:val="sv-SE"/>
              </w:rPr>
              <w:t>Paramecium, ...</w:t>
            </w:r>
          </w:p>
          <w:p w14:paraId="10B558ED" w14:textId="77777777" w:rsidR="00DB0DA8" w:rsidRPr="00D02032" w:rsidRDefault="00000000">
            <w:pPr>
              <w:ind w:firstLineChars="0" w:firstLine="0"/>
              <w:rPr>
                <w:lang w:val="sv-SE"/>
              </w:rPr>
            </w:pPr>
            <w:r w:rsidRPr="00D02032">
              <w:rPr>
                <w:i/>
                <w:iCs/>
                <w:lang w:val="sv-SE"/>
              </w:rPr>
              <w:t xml:space="preserve">Sphingomonas </w:t>
            </w:r>
            <w:r w:rsidRPr="00D02032">
              <w:rPr>
                <w:lang w:val="sv-SE"/>
              </w:rPr>
              <w:t xml:space="preserve">– </w:t>
            </w:r>
            <w:r w:rsidRPr="00D02032">
              <w:rPr>
                <w:i/>
                <w:iCs/>
                <w:lang w:val="sv-SE"/>
              </w:rPr>
              <w:t>Saccamoeba, ...</w:t>
            </w:r>
          </w:p>
          <w:p w14:paraId="18213C04" w14:textId="77777777" w:rsidR="00DB0DA8" w:rsidRPr="00D02032" w:rsidRDefault="00000000">
            <w:pPr>
              <w:ind w:firstLineChars="0" w:firstLine="0"/>
            </w:pPr>
            <w:proofErr w:type="spellStart"/>
            <w:r w:rsidRPr="00D02032">
              <w:rPr>
                <w:i/>
                <w:iCs/>
              </w:rPr>
              <w:t>Pedobacter</w:t>
            </w:r>
            <w:proofErr w:type="spellEnd"/>
            <w:r w:rsidRPr="00D02032">
              <w:rPr>
                <w:i/>
                <w:iCs/>
              </w:rPr>
              <w:t xml:space="preserve"> </w:t>
            </w:r>
            <w:r w:rsidRPr="00D02032">
              <w:t xml:space="preserve">– </w:t>
            </w:r>
            <w:proofErr w:type="spellStart"/>
            <w:r w:rsidRPr="00D02032">
              <w:rPr>
                <w:i/>
                <w:iCs/>
              </w:rPr>
              <w:t>Sappinia</w:t>
            </w:r>
            <w:proofErr w:type="spellEnd"/>
            <w:r w:rsidRPr="00D02032">
              <w:rPr>
                <w:i/>
                <w:iCs/>
              </w:rPr>
              <w:t>, ...</w:t>
            </w:r>
          </w:p>
          <w:p w14:paraId="4E08169B" w14:textId="77777777" w:rsidR="00DB0DA8" w:rsidRPr="00D02032" w:rsidRDefault="00000000">
            <w:pPr>
              <w:ind w:firstLineChars="0" w:firstLine="0"/>
            </w:pPr>
            <w:proofErr w:type="spellStart"/>
            <w:r w:rsidRPr="00D02032">
              <w:rPr>
                <w:i/>
                <w:iCs/>
              </w:rPr>
              <w:t>Acidovorax</w:t>
            </w:r>
            <w:proofErr w:type="spellEnd"/>
            <w:r w:rsidRPr="00D02032">
              <w:rPr>
                <w:i/>
                <w:iCs/>
              </w:rPr>
              <w:t xml:space="preserve"> </w:t>
            </w:r>
            <w:r w:rsidRPr="00D02032">
              <w:t xml:space="preserve">– </w:t>
            </w:r>
            <w:r w:rsidRPr="00D02032">
              <w:rPr>
                <w:i/>
                <w:iCs/>
              </w:rPr>
              <w:t>Naegleria, ...</w:t>
            </w:r>
          </w:p>
          <w:p w14:paraId="27581825" w14:textId="77777777" w:rsidR="00DB0DA8" w:rsidRPr="00D02032" w:rsidRDefault="00000000">
            <w:pPr>
              <w:ind w:firstLineChars="0" w:firstLine="0"/>
              <w:rPr>
                <w:i/>
                <w:iCs/>
              </w:rPr>
            </w:pPr>
            <w:r w:rsidRPr="00D02032">
              <w:rPr>
                <w:i/>
                <w:iCs/>
              </w:rPr>
              <w:t xml:space="preserve">Rickettsiaceae </w:t>
            </w:r>
            <w:r w:rsidRPr="00D02032">
              <w:t xml:space="preserve">– </w:t>
            </w:r>
            <w:proofErr w:type="spellStart"/>
            <w:r w:rsidRPr="00D02032">
              <w:rPr>
                <w:i/>
                <w:iCs/>
              </w:rPr>
              <w:t>Nuclearia</w:t>
            </w:r>
            <w:proofErr w:type="spellEnd"/>
            <w:r w:rsidRPr="00D02032">
              <w:rPr>
                <w:i/>
                <w:iCs/>
              </w:rPr>
              <w:t xml:space="preserve">, Paramecium, </w:t>
            </w:r>
            <w:proofErr w:type="spellStart"/>
            <w:r w:rsidRPr="00D02032">
              <w:rPr>
                <w:i/>
                <w:iCs/>
              </w:rPr>
              <w:t>Pseudomicrothorax</w:t>
            </w:r>
            <w:proofErr w:type="spellEnd"/>
            <w:r w:rsidRPr="00D02032">
              <w:rPr>
                <w:i/>
                <w:iCs/>
              </w:rPr>
              <w:t xml:space="preserve">, Spirostomum, </w:t>
            </w:r>
            <w:proofErr w:type="spellStart"/>
            <w:r w:rsidRPr="00D02032">
              <w:rPr>
                <w:i/>
                <w:iCs/>
              </w:rPr>
              <w:t>Trachydiscus</w:t>
            </w:r>
            <w:proofErr w:type="spellEnd"/>
            <w:r w:rsidRPr="00D02032">
              <w:rPr>
                <w:i/>
                <w:iCs/>
              </w:rPr>
              <w:t xml:space="preserve">, </w:t>
            </w:r>
            <w:proofErr w:type="spellStart"/>
            <w:r w:rsidRPr="00D02032">
              <w:rPr>
                <w:i/>
                <w:iCs/>
              </w:rPr>
              <w:t>Rhogostoma</w:t>
            </w:r>
            <w:proofErr w:type="spellEnd"/>
            <w:r w:rsidRPr="00D02032">
              <w:rPr>
                <w:i/>
                <w:iCs/>
              </w:rPr>
              <w:t xml:space="preserve">, </w:t>
            </w:r>
            <w:proofErr w:type="spellStart"/>
            <w:r w:rsidRPr="00D02032">
              <w:rPr>
                <w:i/>
                <w:iCs/>
              </w:rPr>
              <w:t>Carteria</w:t>
            </w:r>
            <w:proofErr w:type="spellEnd"/>
            <w:r w:rsidRPr="00D02032">
              <w:rPr>
                <w:i/>
                <w:iCs/>
              </w:rPr>
              <w:t xml:space="preserve">, </w:t>
            </w:r>
            <w:proofErr w:type="spellStart"/>
            <w:r w:rsidRPr="00D02032">
              <w:rPr>
                <w:i/>
                <w:iCs/>
              </w:rPr>
              <w:t>Pleodorina</w:t>
            </w:r>
            <w:proofErr w:type="spellEnd"/>
            <w:r w:rsidRPr="00D02032">
              <w:rPr>
                <w:i/>
                <w:iCs/>
              </w:rPr>
              <w:t xml:space="preserve">, Euplotes, </w:t>
            </w:r>
            <w:proofErr w:type="spellStart"/>
            <w:r w:rsidRPr="00D02032">
              <w:rPr>
                <w:i/>
                <w:iCs/>
              </w:rPr>
              <w:t>Ichtyophthirius</w:t>
            </w:r>
            <w:proofErr w:type="spellEnd"/>
            <w:r w:rsidRPr="00D02032">
              <w:rPr>
                <w:i/>
                <w:iCs/>
              </w:rPr>
              <w:t xml:space="preserve">, Hydra, Euplotes, Spirostomum, </w:t>
            </w:r>
            <w:proofErr w:type="spellStart"/>
            <w:r w:rsidRPr="00D02032">
              <w:rPr>
                <w:i/>
                <w:iCs/>
              </w:rPr>
              <w:t>Diophrys</w:t>
            </w:r>
            <w:proofErr w:type="spellEnd"/>
            <w:r w:rsidRPr="00D02032">
              <w:rPr>
                <w:i/>
                <w:iCs/>
              </w:rPr>
              <w:t xml:space="preserve">, Colpidium, </w:t>
            </w:r>
            <w:proofErr w:type="spellStart"/>
            <w:r w:rsidRPr="00D02032">
              <w:rPr>
                <w:i/>
                <w:iCs/>
              </w:rPr>
              <w:t>Pleodorina</w:t>
            </w:r>
            <w:proofErr w:type="spellEnd"/>
            <w:r w:rsidRPr="00D02032">
              <w:rPr>
                <w:i/>
                <w:iCs/>
              </w:rPr>
              <w:t xml:space="preserve">, </w:t>
            </w:r>
            <w:proofErr w:type="spellStart"/>
            <w:r w:rsidRPr="00D02032">
              <w:rPr>
                <w:i/>
                <w:iCs/>
              </w:rPr>
              <w:t>Carteria</w:t>
            </w:r>
            <w:proofErr w:type="spellEnd"/>
            <w:r w:rsidRPr="00D02032">
              <w:rPr>
                <w:i/>
                <w:iCs/>
              </w:rPr>
              <w:t xml:space="preserve">, Volvox, </w:t>
            </w:r>
            <w:proofErr w:type="spellStart"/>
            <w:r w:rsidRPr="00D02032">
              <w:rPr>
                <w:i/>
                <w:iCs/>
              </w:rPr>
              <w:t>Mesostigma</w:t>
            </w:r>
            <w:proofErr w:type="spellEnd"/>
            <w:r w:rsidRPr="00D02032">
              <w:rPr>
                <w:i/>
                <w:iCs/>
              </w:rPr>
              <w:t xml:space="preserve">, </w:t>
            </w:r>
            <w:proofErr w:type="spellStart"/>
            <w:r w:rsidRPr="00D02032">
              <w:rPr>
                <w:i/>
                <w:iCs/>
              </w:rPr>
              <w:t>Hyalodiscus</w:t>
            </w:r>
            <w:proofErr w:type="spellEnd"/>
            <w:r w:rsidRPr="00D02032">
              <w:rPr>
                <w:i/>
                <w:iCs/>
              </w:rPr>
              <w:t xml:space="preserve">, metazoans, Acanthamoeba, </w:t>
            </w:r>
            <w:proofErr w:type="spellStart"/>
            <w:r w:rsidRPr="00D02032">
              <w:rPr>
                <w:i/>
                <w:iCs/>
              </w:rPr>
              <w:t>Eutreptiella</w:t>
            </w:r>
            <w:proofErr w:type="spellEnd"/>
            <w:r w:rsidRPr="00D02032">
              <w:rPr>
                <w:i/>
                <w:iCs/>
              </w:rPr>
              <w:t xml:space="preserve">, </w:t>
            </w:r>
            <w:proofErr w:type="spellStart"/>
            <w:r w:rsidRPr="00D02032">
              <w:rPr>
                <w:i/>
                <w:iCs/>
              </w:rPr>
              <w:t>Peranema</w:t>
            </w:r>
            <w:proofErr w:type="spellEnd"/>
            <w:r w:rsidRPr="00D02032">
              <w:rPr>
                <w:i/>
                <w:iCs/>
              </w:rPr>
              <w:t xml:space="preserve">, </w:t>
            </w:r>
            <w:proofErr w:type="spellStart"/>
            <w:r w:rsidRPr="00D02032">
              <w:rPr>
                <w:i/>
                <w:iCs/>
              </w:rPr>
              <w:t>Petalomonas</w:t>
            </w:r>
            <w:proofErr w:type="spellEnd"/>
            <w:r w:rsidRPr="00D02032">
              <w:rPr>
                <w:i/>
                <w:iCs/>
              </w:rPr>
              <w:t xml:space="preserve">, </w:t>
            </w:r>
            <w:proofErr w:type="spellStart"/>
            <w:r w:rsidRPr="00D02032">
              <w:rPr>
                <w:i/>
                <w:iCs/>
              </w:rPr>
              <w:t>Stachyamoeba</w:t>
            </w:r>
            <w:proofErr w:type="spellEnd"/>
            <w:r w:rsidRPr="00D02032">
              <w:rPr>
                <w:i/>
                <w:iCs/>
              </w:rPr>
              <w:t xml:space="preserve">, </w:t>
            </w:r>
            <w:proofErr w:type="spellStart"/>
            <w:r w:rsidRPr="00D02032">
              <w:rPr>
                <w:i/>
                <w:iCs/>
              </w:rPr>
              <w:t>Rhogostoma</w:t>
            </w:r>
            <w:proofErr w:type="spellEnd"/>
            <w:r w:rsidRPr="00D02032">
              <w:rPr>
                <w:i/>
                <w:iCs/>
              </w:rPr>
              <w:t>, Spirostomum, ...</w:t>
            </w:r>
          </w:p>
          <w:p w14:paraId="79A30321" w14:textId="77777777" w:rsidR="00DB0DA8" w:rsidRPr="00D02032" w:rsidRDefault="00000000">
            <w:pPr>
              <w:ind w:firstLineChars="0" w:firstLine="0"/>
            </w:pPr>
            <w:proofErr w:type="spellStart"/>
            <w:r w:rsidRPr="00D02032">
              <w:rPr>
                <w:i/>
                <w:iCs/>
              </w:rPr>
              <w:t>Variovorax</w:t>
            </w:r>
            <w:proofErr w:type="spellEnd"/>
            <w:r w:rsidRPr="00D02032">
              <w:rPr>
                <w:i/>
                <w:iCs/>
              </w:rPr>
              <w:t xml:space="preserve"> </w:t>
            </w:r>
            <w:r w:rsidRPr="00D02032">
              <w:t xml:space="preserve">– </w:t>
            </w:r>
            <w:proofErr w:type="spellStart"/>
            <w:r w:rsidRPr="00D02032">
              <w:rPr>
                <w:i/>
                <w:iCs/>
              </w:rPr>
              <w:t>Saccamoeba</w:t>
            </w:r>
            <w:proofErr w:type="spellEnd"/>
            <w:r w:rsidRPr="00D02032">
              <w:rPr>
                <w:i/>
                <w:iCs/>
              </w:rPr>
              <w:t>, ...</w:t>
            </w:r>
          </w:p>
          <w:p w14:paraId="7DBBF1F6" w14:textId="77777777" w:rsidR="00DB0DA8" w:rsidRPr="00D02032" w:rsidRDefault="00000000">
            <w:pPr>
              <w:ind w:firstLineChars="0" w:firstLine="0"/>
            </w:pPr>
            <w:r w:rsidRPr="00D02032">
              <w:rPr>
                <w:i/>
                <w:iCs/>
              </w:rPr>
              <w:t xml:space="preserve">Microcystis </w:t>
            </w:r>
            <w:r w:rsidRPr="00D02032">
              <w:t xml:space="preserve">– </w:t>
            </w:r>
            <w:proofErr w:type="spellStart"/>
            <w:r w:rsidRPr="00D02032">
              <w:rPr>
                <w:i/>
                <w:iCs/>
              </w:rPr>
              <w:t>Penardochlamys</w:t>
            </w:r>
            <w:proofErr w:type="spellEnd"/>
            <w:r w:rsidRPr="00D02032">
              <w:rPr>
                <w:i/>
                <w:iCs/>
              </w:rPr>
              <w:t xml:space="preserve">, </w:t>
            </w:r>
            <w:proofErr w:type="spellStart"/>
            <w:r w:rsidRPr="00D02032">
              <w:rPr>
                <w:i/>
                <w:iCs/>
              </w:rPr>
              <w:t>Ochromonas</w:t>
            </w:r>
            <w:proofErr w:type="spellEnd"/>
            <w:r w:rsidRPr="00D02032">
              <w:rPr>
                <w:i/>
                <w:iCs/>
              </w:rPr>
              <w:t>, ...</w:t>
            </w:r>
          </w:p>
          <w:p w14:paraId="2E3E56A4" w14:textId="77777777" w:rsidR="00DB0DA8" w:rsidRPr="00D02032" w:rsidRDefault="00000000">
            <w:pPr>
              <w:ind w:firstLineChars="0" w:firstLine="0"/>
            </w:pPr>
            <w:proofErr w:type="spellStart"/>
            <w:r w:rsidRPr="00D02032">
              <w:rPr>
                <w:i/>
                <w:iCs/>
              </w:rPr>
              <w:t>Synechococcus</w:t>
            </w:r>
            <w:proofErr w:type="spellEnd"/>
            <w:r w:rsidRPr="00D02032">
              <w:rPr>
                <w:i/>
                <w:iCs/>
              </w:rPr>
              <w:t xml:space="preserve"> </w:t>
            </w:r>
            <w:r w:rsidRPr="00D02032">
              <w:t xml:space="preserve">– </w:t>
            </w:r>
            <w:proofErr w:type="spellStart"/>
            <w:r w:rsidRPr="00D02032">
              <w:rPr>
                <w:i/>
                <w:iCs/>
              </w:rPr>
              <w:t>Fursenkoina</w:t>
            </w:r>
            <w:proofErr w:type="spellEnd"/>
            <w:r w:rsidRPr="00D02032">
              <w:rPr>
                <w:i/>
                <w:iCs/>
              </w:rPr>
              <w:t xml:space="preserve">, Globigerina, </w:t>
            </w:r>
            <w:proofErr w:type="spellStart"/>
            <w:r w:rsidRPr="00D02032">
              <w:rPr>
                <w:i/>
                <w:iCs/>
              </w:rPr>
              <w:t>Dictyocoryne</w:t>
            </w:r>
            <w:proofErr w:type="spellEnd"/>
            <w:r w:rsidRPr="00D02032">
              <w:rPr>
                <w:i/>
                <w:iCs/>
              </w:rPr>
              <w:t>, ...</w:t>
            </w:r>
          </w:p>
          <w:p w14:paraId="288E9730" w14:textId="77777777" w:rsidR="00DB0DA8" w:rsidRPr="00D02032" w:rsidRDefault="00000000">
            <w:pPr>
              <w:ind w:firstLineChars="0" w:firstLine="0"/>
            </w:pPr>
            <w:proofErr w:type="spellStart"/>
            <w:r w:rsidRPr="00D02032">
              <w:rPr>
                <w:i/>
                <w:iCs/>
              </w:rPr>
              <w:t>Devosia</w:t>
            </w:r>
            <w:proofErr w:type="spellEnd"/>
            <w:r w:rsidRPr="00D02032">
              <w:rPr>
                <w:i/>
                <w:iCs/>
              </w:rPr>
              <w:t xml:space="preserve"> </w:t>
            </w:r>
            <w:r w:rsidRPr="00D02032">
              <w:t xml:space="preserve">– </w:t>
            </w:r>
            <w:r w:rsidRPr="00D02032">
              <w:rPr>
                <w:i/>
                <w:iCs/>
              </w:rPr>
              <w:t>Euplotes, ...</w:t>
            </w:r>
          </w:p>
          <w:p w14:paraId="014ADC77" w14:textId="77777777" w:rsidR="00DB0DA8" w:rsidRPr="00D02032" w:rsidRDefault="00000000">
            <w:pPr>
              <w:ind w:firstLineChars="0" w:firstLine="0"/>
              <w:rPr>
                <w:i/>
                <w:iCs/>
              </w:rPr>
            </w:pPr>
            <w:r w:rsidRPr="00D02032">
              <w:rPr>
                <w:i/>
                <w:iCs/>
              </w:rPr>
              <w:t xml:space="preserve">Stenotrophomonas </w:t>
            </w:r>
            <w:r w:rsidRPr="00D02032">
              <w:t xml:space="preserve">– </w:t>
            </w:r>
            <w:r w:rsidRPr="00D02032">
              <w:rPr>
                <w:i/>
                <w:iCs/>
              </w:rPr>
              <w:t>Noctiluca, Acanthamoeba, Dictyostelium, Naegleria, …</w:t>
            </w:r>
          </w:p>
          <w:p w14:paraId="2FF87468" w14:textId="77777777" w:rsidR="00DB0DA8" w:rsidRPr="00D02032" w:rsidRDefault="00000000">
            <w:pPr>
              <w:ind w:firstLineChars="0" w:firstLine="0"/>
              <w:rPr>
                <w:lang w:val="sv-SE"/>
              </w:rPr>
            </w:pPr>
            <w:r w:rsidRPr="00D02032">
              <w:rPr>
                <w:i/>
                <w:iCs/>
                <w:lang w:val="sv-SE"/>
              </w:rPr>
              <w:t xml:space="preserve">Serratia </w:t>
            </w:r>
            <w:r w:rsidRPr="00D02032">
              <w:rPr>
                <w:lang w:val="sv-SE"/>
              </w:rPr>
              <w:t xml:space="preserve">– </w:t>
            </w:r>
            <w:r w:rsidRPr="00D02032">
              <w:rPr>
                <w:i/>
                <w:iCs/>
                <w:lang w:val="sv-SE"/>
              </w:rPr>
              <w:t>Ochromonas, Tetrahymena, Chilodonella,</w:t>
            </w:r>
            <w:r w:rsidRPr="00D02032">
              <w:rPr>
                <w:lang w:val="sv-SE"/>
              </w:rPr>
              <w:t xml:space="preserve"> </w:t>
            </w:r>
            <w:r w:rsidRPr="00D02032">
              <w:rPr>
                <w:i/>
                <w:iCs/>
                <w:lang w:val="sv-SE"/>
              </w:rPr>
              <w:t>...</w:t>
            </w:r>
          </w:p>
          <w:p w14:paraId="699695F1" w14:textId="77777777" w:rsidR="00DB0DA8" w:rsidRPr="00D02032" w:rsidRDefault="00000000">
            <w:pPr>
              <w:ind w:firstLineChars="0" w:firstLine="0"/>
              <w:rPr>
                <w:i/>
                <w:iCs/>
                <w:lang w:val="sv-SE"/>
              </w:rPr>
            </w:pPr>
            <w:r w:rsidRPr="00D02032">
              <w:rPr>
                <w:i/>
                <w:iCs/>
                <w:lang w:val="sv-SE"/>
              </w:rPr>
              <w:t xml:space="preserve">Mycobacterium </w:t>
            </w:r>
            <w:r w:rsidRPr="00D02032">
              <w:rPr>
                <w:lang w:val="sv-SE"/>
              </w:rPr>
              <w:t>–</w:t>
            </w:r>
            <w:r w:rsidRPr="00D02032">
              <w:rPr>
                <w:i/>
                <w:iCs/>
                <w:lang w:val="sv-SE"/>
              </w:rPr>
              <w:t xml:space="preserve">Acanthamoeba, Echinamoeba, </w:t>
            </w:r>
            <w:r w:rsidRPr="00D02032">
              <w:rPr>
                <w:i/>
                <w:iCs/>
              </w:rPr>
              <w:t>...</w:t>
            </w:r>
          </w:p>
        </w:tc>
      </w:tr>
      <w:tr w:rsidR="00DB0DA8" w:rsidRPr="00D02032" w14:paraId="2EF6FA25" w14:textId="77777777">
        <w:tc>
          <w:tcPr>
            <w:tcW w:w="0" w:type="auto"/>
            <w:gridSpan w:val="3"/>
            <w:tcBorders>
              <w:top w:val="single" w:sz="8" w:space="0" w:color="auto"/>
              <w:bottom w:val="single" w:sz="8" w:space="0" w:color="auto"/>
            </w:tcBorders>
          </w:tcPr>
          <w:p w14:paraId="02EBE684" w14:textId="77777777" w:rsidR="00DB0DA8" w:rsidRPr="00D02032" w:rsidRDefault="00000000">
            <w:pPr>
              <w:ind w:firstLineChars="0" w:firstLine="0"/>
              <w:rPr>
                <w:i/>
              </w:rPr>
            </w:pPr>
            <w:r w:rsidRPr="00D02032">
              <w:lastRenderedPageBreak/>
              <w:t>Drinking water treatment effluent or tap water</w:t>
            </w:r>
          </w:p>
        </w:tc>
      </w:tr>
      <w:tr w:rsidR="00DB0DA8" w:rsidRPr="00D02032" w14:paraId="07D3A0AA" w14:textId="77777777">
        <w:tc>
          <w:tcPr>
            <w:tcW w:w="0" w:type="auto"/>
            <w:vMerge w:val="restart"/>
            <w:tcBorders>
              <w:top w:val="single" w:sz="8" w:space="0" w:color="auto"/>
              <w:bottom w:val="nil"/>
            </w:tcBorders>
          </w:tcPr>
          <w:p w14:paraId="53E72D04" w14:textId="77777777" w:rsidR="00DB0DA8" w:rsidRPr="00D02032" w:rsidRDefault="00000000">
            <w:pPr>
              <w:ind w:firstLineChars="0" w:firstLine="0"/>
            </w:pPr>
            <w:r w:rsidRPr="00D02032">
              <w:rPr>
                <w:b/>
              </w:rPr>
              <w:t>Potential human pathogenic bacteria</w:t>
            </w:r>
            <w:r w:rsidRPr="00D02032">
              <w:t xml:space="preserve"> </w:t>
            </w:r>
            <w:bookmarkStart w:id="14" w:name="_Hlk134732901"/>
            <w:r w:rsidRPr="00D02032">
              <w:rPr>
                <w:b/>
                <w:bCs w:val="0"/>
              </w:rPr>
              <w:fldChar w:fldCharType="begin">
                <w:fldData xml:space="preserve">PEVuZE5vdGU+PENpdGU+PEF1dGhvcj5NYTwvQXV0aG9yPjxZZWFyPjIwMTk8L1llYXI+PFJlY051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</w:fldData>
              </w:fldChar>
            </w:r>
            <w:r w:rsidRPr="00D02032">
              <w:rPr>
                <w:b/>
                <w:bCs w:val="0"/>
              </w:rPr>
              <w:instrText xml:space="preserve"> ADDIN EN.CITE </w:instrText>
            </w:r>
            <w:r w:rsidRPr="00D02032">
              <w:rPr>
                <w:b/>
                <w:bCs w:val="0"/>
              </w:rPr>
              <w:fldChar w:fldCharType="begin">
                <w:fldData xml:space="preserve">PEVuZE5vdGU+PENpdGU+PEF1dGhvcj5NYTwvQXV0aG9yPjxZZWFyPjIwMTk8L1llYXI+PFJlY051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</w:fldData>
              </w:fldChar>
            </w:r>
            <w:r w:rsidRPr="00D02032">
              <w:rPr>
                <w:b/>
                <w:bCs w:val="0"/>
              </w:rPr>
              <w:instrText xml:space="preserve"> ADDIN EN.CITE.DATA </w:instrText>
            </w:r>
            <w:r w:rsidRPr="00D02032">
              <w:rPr>
                <w:b/>
                <w:bCs w:val="0"/>
              </w:rPr>
            </w:r>
            <w:r w:rsidRPr="00D02032">
              <w:rPr>
                <w:b/>
                <w:bCs w:val="0"/>
              </w:rPr>
              <w:fldChar w:fldCharType="end"/>
            </w:r>
            <w:r w:rsidRPr="00D02032">
              <w:rPr>
                <w:b/>
                <w:bCs w:val="0"/>
              </w:rPr>
            </w:r>
            <w:r w:rsidRPr="00D02032">
              <w:rPr>
                <w:b/>
                <w:bCs w:val="0"/>
              </w:rPr>
              <w:fldChar w:fldCharType="separate"/>
            </w:r>
            <w:r w:rsidRPr="00D02032">
              <w:rPr>
                <w:b/>
                <w:bCs w:val="0"/>
              </w:rPr>
              <w:t>[34-37]</w:t>
            </w:r>
            <w:r w:rsidRPr="00D02032">
              <w:rPr>
                <w:b/>
                <w:bCs w:val="0"/>
              </w:rPr>
              <w:fldChar w:fldCharType="end"/>
            </w:r>
            <w:bookmarkEnd w:id="14"/>
          </w:p>
        </w:tc>
        <w:tc>
          <w:tcPr>
            <w:tcW w:w="0" w:type="auto"/>
            <w:tcBorders>
              <w:top w:val="single" w:sz="8" w:space="0" w:color="auto"/>
              <w:bottom w:val="nil"/>
            </w:tcBorders>
          </w:tcPr>
          <w:p w14:paraId="66B6DF8C" w14:textId="77777777" w:rsidR="00DB0DA8" w:rsidRPr="00D02032" w:rsidRDefault="00000000">
            <w:pPr>
              <w:ind w:firstLineChars="0" w:firstLine="0"/>
            </w:pPr>
            <w:r w:rsidRPr="00D02032">
              <w:t>Phyl</w:t>
            </w:r>
            <w:r w:rsidRPr="00D02032">
              <w:rPr>
                <w:rFonts w:eastAsia="微软雅黑"/>
              </w:rPr>
              <w:t>um</w:t>
            </w:r>
            <w:r w:rsidRPr="00D02032">
              <w:t xml:space="preserve"> level</w:t>
            </w:r>
          </w:p>
        </w:tc>
        <w:tc>
          <w:tcPr>
            <w:tcW w:w="0" w:type="auto"/>
            <w:tcBorders>
              <w:top w:val="single" w:sz="8" w:space="0" w:color="auto"/>
              <w:bottom w:val="nil"/>
            </w:tcBorders>
          </w:tcPr>
          <w:p w14:paraId="10AAE9AF" w14:textId="77777777" w:rsidR="00DB0DA8" w:rsidRPr="00D02032" w:rsidRDefault="00000000">
            <w:pPr>
              <w:ind w:firstLineChars="0" w:firstLine="0"/>
            </w:pPr>
            <w:proofErr w:type="gramStart"/>
            <w:r w:rsidRPr="00D02032">
              <w:t>Genus</w:t>
            </w:r>
            <w:proofErr w:type="gramEnd"/>
            <w:r w:rsidRPr="00D02032">
              <w:t xml:space="preserve"> level</w:t>
            </w:r>
          </w:p>
        </w:tc>
      </w:tr>
      <w:tr w:rsidR="00DB0DA8" w:rsidRPr="00D02032" w14:paraId="3075D344" w14:textId="77777777">
        <w:tc>
          <w:tcPr>
            <w:tcW w:w="0" w:type="auto"/>
            <w:vMerge/>
            <w:tcBorders>
              <w:top w:val="nil"/>
              <w:bottom w:val="nil"/>
            </w:tcBorders>
          </w:tcPr>
          <w:p w14:paraId="5CC7552D" w14:textId="77777777" w:rsidR="00DB0DA8" w:rsidRPr="00D02032" w:rsidRDefault="00DB0DA8">
            <w:pPr>
              <w:ind w:firstLineChars="0" w:firstLine="0"/>
            </w:pPr>
          </w:p>
        </w:tc>
        <w:tc>
          <w:tcPr>
            <w:tcW w:w="0" w:type="auto"/>
            <w:tcBorders>
              <w:top w:val="nil"/>
              <w:bottom w:val="nil"/>
            </w:tcBorders>
          </w:tcPr>
          <w:p w14:paraId="661B7AC2" w14:textId="77777777" w:rsidR="00DB0DA8" w:rsidRPr="00D02032" w:rsidRDefault="00000000">
            <w:pPr>
              <w:ind w:firstLineChars="0" w:firstLine="0"/>
            </w:pPr>
            <w:r w:rsidRPr="00D02032">
              <w:t>Proteobacteria</w:t>
            </w:r>
          </w:p>
        </w:tc>
        <w:tc>
          <w:tcPr>
            <w:tcW w:w="0" w:type="auto"/>
            <w:tcBorders>
              <w:top w:val="nil"/>
              <w:bottom w:val="nil"/>
            </w:tcBorders>
          </w:tcPr>
          <w:p w14:paraId="47415565" w14:textId="77777777" w:rsidR="00DB0DA8" w:rsidRPr="00D02032" w:rsidRDefault="00000000">
            <w:pPr>
              <w:ind w:firstLineChars="0" w:firstLine="0"/>
              <w:rPr>
                <w:i/>
                <w:iCs/>
              </w:rPr>
            </w:pPr>
            <w:r w:rsidRPr="00D02032">
              <w:rPr>
                <w:i/>
                <w:iCs/>
              </w:rPr>
              <w:t xml:space="preserve">Acinetobacter, Escherichia, Legionella, Pseudomonas, Salmonella, Campylobacter, </w:t>
            </w:r>
            <w:proofErr w:type="spellStart"/>
            <w:r w:rsidRPr="00D02032">
              <w:rPr>
                <w:i/>
                <w:iCs/>
              </w:rPr>
              <w:t>Francisella</w:t>
            </w:r>
            <w:proofErr w:type="spellEnd"/>
            <w:r w:rsidRPr="00D02032">
              <w:rPr>
                <w:i/>
                <w:iCs/>
              </w:rPr>
              <w:t xml:space="preserve">, Shigella, Vibrio, </w:t>
            </w:r>
            <w:proofErr w:type="spellStart"/>
            <w:r w:rsidRPr="00D02032">
              <w:rPr>
                <w:i/>
                <w:iCs/>
              </w:rPr>
              <w:t>Burkholderia</w:t>
            </w:r>
            <w:proofErr w:type="spellEnd"/>
            <w:r w:rsidRPr="00D02032">
              <w:rPr>
                <w:i/>
                <w:iCs/>
              </w:rPr>
              <w:t>, Enterococcus</w:t>
            </w:r>
          </w:p>
        </w:tc>
      </w:tr>
      <w:tr w:rsidR="00DB0DA8" w:rsidRPr="00D02032" w14:paraId="459CA12D" w14:textId="77777777">
        <w:tc>
          <w:tcPr>
            <w:tcW w:w="0" w:type="auto"/>
            <w:vMerge/>
            <w:tcBorders>
              <w:top w:val="nil"/>
              <w:bottom w:val="nil"/>
            </w:tcBorders>
          </w:tcPr>
          <w:p w14:paraId="3336ADCC" w14:textId="77777777" w:rsidR="00DB0DA8" w:rsidRPr="00D02032" w:rsidRDefault="00DB0DA8">
            <w:pPr>
              <w:ind w:firstLineChars="0" w:firstLine="0"/>
            </w:pPr>
          </w:p>
        </w:tc>
        <w:tc>
          <w:tcPr>
            <w:tcW w:w="0" w:type="auto"/>
            <w:tcBorders>
              <w:top w:val="nil"/>
              <w:bottom w:val="nil"/>
            </w:tcBorders>
          </w:tcPr>
          <w:p w14:paraId="53B639A2" w14:textId="77777777" w:rsidR="00DB0DA8" w:rsidRPr="00D02032" w:rsidRDefault="00000000">
            <w:pPr>
              <w:ind w:firstLineChars="0" w:firstLine="0"/>
            </w:pPr>
            <w:r w:rsidRPr="00D02032">
              <w:t>Actinobacteria</w:t>
            </w:r>
          </w:p>
        </w:tc>
        <w:tc>
          <w:tcPr>
            <w:tcW w:w="0" w:type="auto"/>
            <w:tcBorders>
              <w:top w:val="nil"/>
              <w:bottom w:val="nil"/>
            </w:tcBorders>
          </w:tcPr>
          <w:p w14:paraId="10CDE37B" w14:textId="77777777" w:rsidR="00DB0DA8" w:rsidRPr="00D02032" w:rsidRDefault="00000000">
            <w:pPr>
              <w:ind w:firstLineChars="0" w:firstLine="0"/>
              <w:rPr>
                <w:i/>
                <w:iCs/>
              </w:rPr>
            </w:pPr>
            <w:r w:rsidRPr="00D02032">
              <w:rPr>
                <w:i/>
                <w:iCs/>
              </w:rPr>
              <w:t>Mycobacterium</w:t>
            </w:r>
          </w:p>
        </w:tc>
      </w:tr>
      <w:tr w:rsidR="00DB0DA8" w:rsidRPr="00D02032" w14:paraId="4DA6DCA7" w14:textId="77777777">
        <w:tc>
          <w:tcPr>
            <w:tcW w:w="0" w:type="auto"/>
            <w:vMerge/>
            <w:tcBorders>
              <w:top w:val="nil"/>
              <w:bottom w:val="nil"/>
            </w:tcBorders>
          </w:tcPr>
          <w:p w14:paraId="24E01DBB" w14:textId="77777777" w:rsidR="00DB0DA8" w:rsidRPr="00D02032" w:rsidRDefault="00DB0DA8">
            <w:pPr>
              <w:ind w:firstLineChars="0" w:firstLine="0"/>
            </w:pPr>
          </w:p>
        </w:tc>
        <w:tc>
          <w:tcPr>
            <w:tcW w:w="0" w:type="auto"/>
            <w:tcBorders>
              <w:top w:val="nil"/>
              <w:bottom w:val="nil"/>
            </w:tcBorders>
          </w:tcPr>
          <w:p w14:paraId="44E1555E" w14:textId="77777777" w:rsidR="00DB0DA8" w:rsidRPr="00D02032" w:rsidRDefault="00000000">
            <w:pPr>
              <w:ind w:firstLineChars="0" w:firstLine="0"/>
            </w:pPr>
            <w:proofErr w:type="spellStart"/>
            <w:r w:rsidRPr="00D02032">
              <w:t>Sphingobacteria</w:t>
            </w:r>
            <w:proofErr w:type="spellEnd"/>
          </w:p>
        </w:tc>
        <w:tc>
          <w:tcPr>
            <w:tcW w:w="0" w:type="auto"/>
            <w:tcBorders>
              <w:top w:val="nil"/>
              <w:bottom w:val="nil"/>
            </w:tcBorders>
          </w:tcPr>
          <w:p w14:paraId="1394C71A" w14:textId="77777777" w:rsidR="00DB0DA8" w:rsidRPr="00D02032" w:rsidRDefault="00000000">
            <w:pPr>
              <w:ind w:firstLineChars="0" w:firstLine="0"/>
              <w:rPr>
                <w:i/>
                <w:iCs/>
              </w:rPr>
            </w:pPr>
            <w:proofErr w:type="spellStart"/>
            <w:r w:rsidRPr="00D02032">
              <w:rPr>
                <w:i/>
                <w:iCs/>
              </w:rPr>
              <w:t>Sphingomonas</w:t>
            </w:r>
            <w:proofErr w:type="spellEnd"/>
          </w:p>
        </w:tc>
      </w:tr>
      <w:tr w:rsidR="00DB0DA8" w:rsidRPr="00D02032" w14:paraId="3BD6BB94" w14:textId="77777777">
        <w:tc>
          <w:tcPr>
            <w:tcW w:w="0" w:type="auto"/>
            <w:vMerge/>
            <w:tcBorders>
              <w:top w:val="nil"/>
              <w:bottom w:val="nil"/>
            </w:tcBorders>
          </w:tcPr>
          <w:p w14:paraId="156BD2F4" w14:textId="77777777" w:rsidR="00DB0DA8" w:rsidRPr="00D02032" w:rsidRDefault="00DB0DA8">
            <w:pPr>
              <w:ind w:firstLineChars="0" w:firstLine="0"/>
            </w:pPr>
          </w:p>
        </w:tc>
        <w:tc>
          <w:tcPr>
            <w:tcW w:w="0" w:type="auto"/>
            <w:tcBorders>
              <w:top w:val="nil"/>
              <w:bottom w:val="nil"/>
            </w:tcBorders>
          </w:tcPr>
          <w:p w14:paraId="64889DC6" w14:textId="77777777" w:rsidR="00DB0DA8" w:rsidRPr="00D02032" w:rsidRDefault="00000000">
            <w:pPr>
              <w:ind w:firstLineChars="0" w:firstLine="0"/>
            </w:pPr>
            <w:r w:rsidRPr="00D02032">
              <w:t>Bacteroidetes</w:t>
            </w:r>
          </w:p>
        </w:tc>
        <w:tc>
          <w:tcPr>
            <w:tcW w:w="0" w:type="auto"/>
            <w:tcBorders>
              <w:top w:val="nil"/>
              <w:bottom w:val="nil"/>
            </w:tcBorders>
          </w:tcPr>
          <w:p w14:paraId="6819AB8A" w14:textId="77777777" w:rsidR="00DB0DA8" w:rsidRPr="00D02032" w:rsidRDefault="00000000">
            <w:pPr>
              <w:ind w:firstLineChars="0" w:firstLine="0"/>
            </w:pPr>
            <w:proofErr w:type="spellStart"/>
            <w:r w:rsidRPr="00D02032">
              <w:rPr>
                <w:i/>
                <w:iCs/>
              </w:rPr>
              <w:t>Chryseobacterium</w:t>
            </w:r>
            <w:proofErr w:type="spellEnd"/>
            <w:r w:rsidRPr="00D02032">
              <w:t>, unclassified (</w:t>
            </w:r>
            <w:proofErr w:type="spellStart"/>
            <w:r w:rsidRPr="00D02032">
              <w:rPr>
                <w:i/>
                <w:iCs/>
              </w:rPr>
              <w:t>Bacteroidales</w:t>
            </w:r>
            <w:proofErr w:type="spellEnd"/>
            <w:r w:rsidRPr="00D02032">
              <w:t xml:space="preserve">-like HumM2, </w:t>
            </w:r>
            <w:proofErr w:type="spellStart"/>
            <w:r w:rsidRPr="00D02032">
              <w:rPr>
                <w:i/>
                <w:iCs/>
              </w:rPr>
              <w:t>Bacteroidales</w:t>
            </w:r>
            <w:proofErr w:type="spellEnd"/>
            <w:r w:rsidRPr="00D02032">
              <w:rPr>
                <w:i/>
                <w:iCs/>
              </w:rPr>
              <w:t>-like Cow</w:t>
            </w:r>
            <w:r w:rsidRPr="00D02032">
              <w:t xml:space="preserve"> M3, </w:t>
            </w:r>
            <w:r w:rsidRPr="00D02032">
              <w:rPr>
                <w:i/>
                <w:iCs/>
              </w:rPr>
              <w:t>Human Bacteroides</w:t>
            </w:r>
            <w:r w:rsidRPr="00D02032">
              <w:t xml:space="preserve"> HF183)</w:t>
            </w:r>
          </w:p>
        </w:tc>
      </w:tr>
      <w:tr w:rsidR="00DB0DA8" w:rsidRPr="00D02032" w14:paraId="2A282975" w14:textId="77777777">
        <w:tc>
          <w:tcPr>
            <w:tcW w:w="0" w:type="auto"/>
            <w:vMerge w:val="restart"/>
            <w:tcBorders>
              <w:top w:val="single" w:sz="2" w:space="0" w:color="auto"/>
              <w:bottom w:val="nil"/>
            </w:tcBorders>
          </w:tcPr>
          <w:p w14:paraId="37E6EC91" w14:textId="77777777" w:rsidR="00DB0DA8" w:rsidRPr="00D02032" w:rsidRDefault="00000000">
            <w:pPr>
              <w:ind w:firstLineChars="0" w:firstLine="0"/>
            </w:pPr>
            <w:r w:rsidRPr="00D02032">
              <w:rPr>
                <w:b/>
              </w:rPr>
              <w:t xml:space="preserve">Waterborne human pathogenic virus </w:t>
            </w:r>
            <w:r w:rsidRPr="00D02032">
              <w:rPr>
                <w:b/>
                <w:bCs w:val="0"/>
              </w:rPr>
              <w:fldChar w:fldCharType="begin">
                <w:fldData xml:space="preserve">PEVuZE5vdGU+PENpdGU+PEF1dGhvcj5NYXNjaW9waW50bzwvQXV0aG9yPjxZZWFyPjIwMTk8L1ll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</w:fldData>
              </w:fldChar>
            </w:r>
            <w:r w:rsidRPr="00D02032">
              <w:rPr>
                <w:b/>
                <w:bCs w:val="0"/>
              </w:rPr>
              <w:instrText xml:space="preserve"> ADDIN EN.CITE </w:instrText>
            </w:r>
            <w:r w:rsidRPr="00D02032">
              <w:rPr>
                <w:b/>
                <w:bCs w:val="0"/>
              </w:rPr>
              <w:fldChar w:fldCharType="begin">
                <w:fldData xml:space="preserve">PEVuZE5vdGU+PENpdGU+PEF1dGhvcj5NYXNjaW9waW50bzwvQXV0aG9yPjxZZWFyPjIwMTk8L1ll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</w:fldData>
              </w:fldChar>
            </w:r>
            <w:r w:rsidRPr="00D02032">
              <w:rPr>
                <w:b/>
                <w:bCs w:val="0"/>
              </w:rPr>
              <w:instrText xml:space="preserve"> ADDIN EN.CITE.DATA </w:instrText>
            </w:r>
            <w:r w:rsidRPr="00D02032">
              <w:rPr>
                <w:b/>
                <w:bCs w:val="0"/>
              </w:rPr>
            </w:r>
            <w:r w:rsidRPr="00D02032">
              <w:rPr>
                <w:b/>
                <w:bCs w:val="0"/>
              </w:rPr>
              <w:fldChar w:fldCharType="end"/>
            </w:r>
            <w:r w:rsidRPr="00D02032">
              <w:rPr>
                <w:b/>
                <w:bCs w:val="0"/>
              </w:rPr>
            </w:r>
            <w:r w:rsidRPr="00D02032">
              <w:rPr>
                <w:b/>
                <w:bCs w:val="0"/>
              </w:rPr>
              <w:fldChar w:fldCharType="separate"/>
            </w:r>
            <w:r w:rsidRPr="00D02032">
              <w:rPr>
                <w:b/>
                <w:bCs w:val="0"/>
              </w:rPr>
              <w:t>[38-43]</w:t>
            </w:r>
            <w:r w:rsidRPr="00D02032">
              <w:rPr>
                <w:b/>
                <w:bCs w:val="0"/>
              </w:rPr>
              <w:fldChar w:fldCharType="end"/>
            </w:r>
          </w:p>
        </w:tc>
        <w:tc>
          <w:tcPr>
            <w:tcW w:w="0" w:type="auto"/>
            <w:tcBorders>
              <w:top w:val="single" w:sz="2" w:space="0" w:color="auto"/>
              <w:bottom w:val="nil"/>
            </w:tcBorders>
          </w:tcPr>
          <w:p w14:paraId="310E3B50" w14:textId="77777777" w:rsidR="00DB0DA8" w:rsidRPr="00D02032" w:rsidRDefault="00000000">
            <w:pPr>
              <w:ind w:firstLineChars="0" w:firstLine="0"/>
            </w:pPr>
            <w:r w:rsidRPr="00D02032">
              <w:t>Family level</w:t>
            </w:r>
          </w:p>
        </w:tc>
        <w:tc>
          <w:tcPr>
            <w:tcW w:w="0" w:type="auto"/>
            <w:tcBorders>
              <w:top w:val="single" w:sz="2" w:space="0" w:color="auto"/>
              <w:bottom w:val="nil"/>
            </w:tcBorders>
          </w:tcPr>
          <w:p w14:paraId="0A062E3A" w14:textId="77777777" w:rsidR="00DB0DA8" w:rsidRPr="00D02032" w:rsidRDefault="00000000">
            <w:pPr>
              <w:ind w:firstLineChars="0" w:firstLine="0"/>
            </w:pPr>
            <w:proofErr w:type="gramStart"/>
            <w:r w:rsidRPr="00D02032">
              <w:t>Genus</w:t>
            </w:r>
            <w:proofErr w:type="gramEnd"/>
            <w:r w:rsidRPr="00D02032">
              <w:t xml:space="preserve"> level (subgenus or species level)</w:t>
            </w:r>
          </w:p>
        </w:tc>
      </w:tr>
      <w:tr w:rsidR="00DB0DA8" w:rsidRPr="00D02032" w14:paraId="0C47B96E" w14:textId="77777777">
        <w:tc>
          <w:tcPr>
            <w:tcW w:w="0" w:type="auto"/>
            <w:vMerge/>
            <w:tcBorders>
              <w:top w:val="nil"/>
              <w:bottom w:val="nil"/>
            </w:tcBorders>
          </w:tcPr>
          <w:p w14:paraId="61CB44CB" w14:textId="77777777" w:rsidR="00DB0DA8" w:rsidRPr="00D02032" w:rsidRDefault="00DB0DA8">
            <w:pPr>
              <w:ind w:firstLineChars="0" w:firstLine="0"/>
            </w:pPr>
          </w:p>
        </w:tc>
        <w:tc>
          <w:tcPr>
            <w:tcW w:w="0" w:type="auto"/>
            <w:tcBorders>
              <w:top w:val="nil"/>
              <w:bottom w:val="nil"/>
            </w:tcBorders>
          </w:tcPr>
          <w:p w14:paraId="4E1B110A" w14:textId="77777777" w:rsidR="00DB0DA8" w:rsidRPr="00D02032" w:rsidRDefault="00000000">
            <w:pPr>
              <w:ind w:firstLineChars="0" w:firstLine="0"/>
            </w:pPr>
            <w:r w:rsidRPr="00D02032">
              <w:t>Adenoviridae</w:t>
            </w:r>
          </w:p>
        </w:tc>
        <w:tc>
          <w:tcPr>
            <w:tcW w:w="0" w:type="auto"/>
            <w:tcBorders>
              <w:top w:val="nil"/>
              <w:bottom w:val="nil"/>
            </w:tcBorders>
          </w:tcPr>
          <w:p w14:paraId="7F6978AE" w14:textId="77777777" w:rsidR="00DB0DA8" w:rsidRPr="00D02032" w:rsidRDefault="00000000">
            <w:pPr>
              <w:ind w:firstLineChars="0" w:firstLine="0"/>
            </w:pPr>
            <w:r w:rsidRPr="00D02032">
              <w:t>Adenoviruses (group A, C, D, F), astroviruses</w:t>
            </w:r>
          </w:p>
        </w:tc>
      </w:tr>
      <w:tr w:rsidR="00DB0DA8" w:rsidRPr="00D02032" w14:paraId="6D24D8A4" w14:textId="77777777">
        <w:tc>
          <w:tcPr>
            <w:tcW w:w="0" w:type="auto"/>
            <w:vMerge/>
            <w:tcBorders>
              <w:top w:val="nil"/>
              <w:bottom w:val="nil"/>
            </w:tcBorders>
          </w:tcPr>
          <w:p w14:paraId="36A15B25" w14:textId="77777777" w:rsidR="00DB0DA8" w:rsidRPr="00D02032" w:rsidRDefault="00DB0DA8">
            <w:pPr>
              <w:ind w:firstLineChars="0" w:firstLine="0"/>
            </w:pPr>
          </w:p>
        </w:tc>
        <w:tc>
          <w:tcPr>
            <w:tcW w:w="0" w:type="auto"/>
            <w:tcBorders>
              <w:top w:val="nil"/>
              <w:bottom w:val="nil"/>
            </w:tcBorders>
          </w:tcPr>
          <w:p w14:paraId="67327E65" w14:textId="77777777" w:rsidR="00DB0DA8" w:rsidRPr="00D02032" w:rsidRDefault="00000000">
            <w:pPr>
              <w:ind w:firstLineChars="0" w:firstLine="0"/>
            </w:pPr>
            <w:proofErr w:type="spellStart"/>
            <w:r w:rsidRPr="00D02032">
              <w:t>Caliciviridae</w:t>
            </w:r>
            <w:proofErr w:type="spellEnd"/>
          </w:p>
        </w:tc>
        <w:tc>
          <w:tcPr>
            <w:tcW w:w="0" w:type="auto"/>
            <w:tcBorders>
              <w:top w:val="nil"/>
              <w:bottom w:val="nil"/>
            </w:tcBorders>
          </w:tcPr>
          <w:p w14:paraId="1727CE5F" w14:textId="77777777" w:rsidR="00DB0DA8" w:rsidRPr="00D02032" w:rsidRDefault="00000000">
            <w:pPr>
              <w:ind w:firstLineChars="0" w:firstLine="0"/>
            </w:pPr>
            <w:proofErr w:type="spellStart"/>
            <w:r w:rsidRPr="00D02032">
              <w:t>Noroviridae</w:t>
            </w:r>
            <w:proofErr w:type="spellEnd"/>
            <w:r w:rsidRPr="00D02032">
              <w:t xml:space="preserve"> (Norovirus GI, GII, </w:t>
            </w:r>
            <w:proofErr w:type="spellStart"/>
            <w:r w:rsidRPr="00D02032">
              <w:t>sapovirus</w:t>
            </w:r>
            <w:proofErr w:type="spellEnd"/>
            <w:r w:rsidRPr="00D02032">
              <w:t>)</w:t>
            </w:r>
          </w:p>
        </w:tc>
      </w:tr>
      <w:tr w:rsidR="00DB0DA8" w:rsidRPr="00D02032" w14:paraId="5DDAA205" w14:textId="77777777">
        <w:tc>
          <w:tcPr>
            <w:tcW w:w="0" w:type="auto"/>
            <w:vMerge/>
            <w:tcBorders>
              <w:top w:val="nil"/>
              <w:bottom w:val="nil"/>
            </w:tcBorders>
          </w:tcPr>
          <w:p w14:paraId="39980C61" w14:textId="77777777" w:rsidR="00DB0DA8" w:rsidRPr="00D02032" w:rsidRDefault="00DB0DA8">
            <w:pPr>
              <w:ind w:firstLineChars="0" w:firstLine="0"/>
            </w:pPr>
          </w:p>
        </w:tc>
        <w:tc>
          <w:tcPr>
            <w:tcW w:w="0" w:type="auto"/>
            <w:tcBorders>
              <w:top w:val="nil"/>
              <w:bottom w:val="nil"/>
            </w:tcBorders>
          </w:tcPr>
          <w:p w14:paraId="191FC85F" w14:textId="77777777" w:rsidR="00DB0DA8" w:rsidRPr="00D02032" w:rsidRDefault="00000000">
            <w:pPr>
              <w:ind w:firstLineChars="0" w:firstLine="0"/>
            </w:pPr>
            <w:r w:rsidRPr="00D02032">
              <w:t>Picornaviridae</w:t>
            </w:r>
          </w:p>
        </w:tc>
        <w:tc>
          <w:tcPr>
            <w:tcW w:w="0" w:type="auto"/>
            <w:tcBorders>
              <w:top w:val="nil"/>
              <w:bottom w:val="nil"/>
            </w:tcBorders>
          </w:tcPr>
          <w:p w14:paraId="7356A3E6" w14:textId="77777777" w:rsidR="00DB0DA8" w:rsidRPr="00D02032" w:rsidRDefault="00000000">
            <w:pPr>
              <w:ind w:firstLineChars="0" w:firstLine="0"/>
            </w:pPr>
            <w:r w:rsidRPr="00D02032">
              <w:t xml:space="preserve">Enteroviruses (echoviruses, polioviruses, hepatitis A virus, </w:t>
            </w:r>
            <w:proofErr w:type="spellStart"/>
            <w:r w:rsidRPr="00D02032">
              <w:t>Parechoviruses</w:t>
            </w:r>
            <w:proofErr w:type="spellEnd"/>
            <w:r w:rsidRPr="00D02032">
              <w:t>)</w:t>
            </w:r>
          </w:p>
        </w:tc>
      </w:tr>
      <w:tr w:rsidR="00DB0DA8" w:rsidRPr="00D02032" w14:paraId="41EA54A1" w14:textId="77777777">
        <w:tc>
          <w:tcPr>
            <w:tcW w:w="0" w:type="auto"/>
            <w:vMerge/>
            <w:tcBorders>
              <w:top w:val="nil"/>
              <w:bottom w:val="nil"/>
            </w:tcBorders>
          </w:tcPr>
          <w:p w14:paraId="27867036" w14:textId="77777777" w:rsidR="00DB0DA8" w:rsidRPr="00D02032" w:rsidRDefault="00DB0DA8">
            <w:pPr>
              <w:ind w:firstLineChars="0" w:firstLine="0"/>
            </w:pPr>
          </w:p>
        </w:tc>
        <w:tc>
          <w:tcPr>
            <w:tcW w:w="0" w:type="auto"/>
            <w:tcBorders>
              <w:top w:val="nil"/>
              <w:bottom w:val="nil"/>
            </w:tcBorders>
          </w:tcPr>
          <w:p w14:paraId="6B8B8BA6" w14:textId="77777777" w:rsidR="00DB0DA8" w:rsidRPr="00D02032" w:rsidRDefault="00000000">
            <w:pPr>
              <w:ind w:firstLineChars="0" w:firstLine="0"/>
            </w:pPr>
            <w:proofErr w:type="spellStart"/>
            <w:r w:rsidRPr="00D02032">
              <w:t>Hepeviridae</w:t>
            </w:r>
            <w:proofErr w:type="spellEnd"/>
          </w:p>
        </w:tc>
        <w:tc>
          <w:tcPr>
            <w:tcW w:w="0" w:type="auto"/>
            <w:tcBorders>
              <w:top w:val="nil"/>
              <w:bottom w:val="nil"/>
            </w:tcBorders>
          </w:tcPr>
          <w:p w14:paraId="63795CCF" w14:textId="77777777" w:rsidR="00DB0DA8" w:rsidRPr="00D02032" w:rsidRDefault="00000000">
            <w:pPr>
              <w:ind w:firstLineChars="0" w:firstLine="0"/>
            </w:pPr>
            <w:proofErr w:type="spellStart"/>
            <w:r w:rsidRPr="00D02032">
              <w:t>Orthohepevirus</w:t>
            </w:r>
            <w:proofErr w:type="spellEnd"/>
            <w:r w:rsidRPr="00D02032">
              <w:t xml:space="preserve"> (hepatitis E virus)</w:t>
            </w:r>
          </w:p>
        </w:tc>
      </w:tr>
      <w:tr w:rsidR="00DB0DA8" w:rsidRPr="00D02032" w14:paraId="5B784718" w14:textId="77777777">
        <w:tc>
          <w:tcPr>
            <w:tcW w:w="0" w:type="auto"/>
            <w:vMerge/>
            <w:tcBorders>
              <w:top w:val="nil"/>
              <w:bottom w:val="single" w:sz="2" w:space="0" w:color="auto"/>
            </w:tcBorders>
          </w:tcPr>
          <w:p w14:paraId="55BD7FC0" w14:textId="77777777" w:rsidR="00DB0DA8" w:rsidRPr="00D02032" w:rsidRDefault="00DB0DA8">
            <w:pPr>
              <w:ind w:firstLineChars="0" w:firstLine="0"/>
            </w:pPr>
          </w:p>
        </w:tc>
        <w:tc>
          <w:tcPr>
            <w:tcW w:w="0" w:type="auto"/>
            <w:tcBorders>
              <w:top w:val="nil"/>
              <w:bottom w:val="single" w:sz="2" w:space="0" w:color="auto"/>
            </w:tcBorders>
          </w:tcPr>
          <w:p w14:paraId="61DACBBB" w14:textId="77777777" w:rsidR="00DB0DA8" w:rsidRPr="00D02032" w:rsidRDefault="00000000">
            <w:pPr>
              <w:ind w:firstLineChars="0" w:firstLine="0"/>
            </w:pPr>
            <w:r w:rsidRPr="00D02032">
              <w:t>Reoviridae</w:t>
            </w:r>
          </w:p>
        </w:tc>
        <w:tc>
          <w:tcPr>
            <w:tcW w:w="0" w:type="auto"/>
            <w:tcBorders>
              <w:top w:val="nil"/>
              <w:bottom w:val="single" w:sz="2" w:space="0" w:color="auto"/>
            </w:tcBorders>
          </w:tcPr>
          <w:p w14:paraId="21C69CC0" w14:textId="77777777" w:rsidR="00DB0DA8" w:rsidRPr="00D02032" w:rsidRDefault="00000000">
            <w:pPr>
              <w:ind w:firstLineChars="0" w:firstLine="0"/>
            </w:pPr>
            <w:r w:rsidRPr="00D02032">
              <w:t>Rotaviruses</w:t>
            </w:r>
          </w:p>
        </w:tc>
      </w:tr>
      <w:tr w:rsidR="00DB0DA8" w:rsidRPr="00D02032" w14:paraId="22E7256A" w14:textId="77777777">
        <w:tc>
          <w:tcPr>
            <w:tcW w:w="0" w:type="auto"/>
            <w:vMerge w:val="restart"/>
            <w:tcBorders>
              <w:top w:val="single" w:sz="2" w:space="0" w:color="auto"/>
              <w:bottom w:val="nil"/>
            </w:tcBorders>
          </w:tcPr>
          <w:p w14:paraId="304C394A" w14:textId="77777777" w:rsidR="00DB0DA8" w:rsidRPr="00D02032" w:rsidRDefault="00000000">
            <w:pPr>
              <w:ind w:firstLineChars="0" w:firstLine="0"/>
              <w:rPr>
                <w:b/>
                <w:bCs w:val="0"/>
              </w:rPr>
            </w:pPr>
            <w:r w:rsidRPr="00D02032">
              <w:rPr>
                <w:b/>
              </w:rPr>
              <w:t xml:space="preserve">Human pathogenic fungi </w:t>
            </w:r>
            <w:r w:rsidRPr="00D02032">
              <w:rPr>
                <w:b/>
                <w:bCs w:val="0"/>
              </w:rPr>
              <w:fldChar w:fldCharType="begin">
                <w:fldData xml:space="preserve">PEVuZE5vdGU+PENpdGU+PEF1dGhvcj5DYWdnaWFubzwvQXV0aG9yPjxZZWFyPjIwMjA8L1llYXI+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==
</w:fldData>
              </w:fldChar>
            </w:r>
            <w:r w:rsidRPr="00D02032">
              <w:rPr>
                <w:b/>
                <w:bCs w:val="0"/>
              </w:rPr>
              <w:instrText xml:space="preserve"> ADDIN EN.CITE </w:instrText>
            </w:r>
            <w:r w:rsidRPr="00D02032">
              <w:rPr>
                <w:b/>
                <w:bCs w:val="0"/>
              </w:rPr>
              <w:fldChar w:fldCharType="begin">
                <w:fldData xml:space="preserve">PEVuZE5vdGU+PENpdGU+PEF1dGhvcj5DYWdnaWFubzwvQXV0aG9yPjxZZWFyPjIwMjA8L1llYXI+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==
</w:fldData>
              </w:fldChar>
            </w:r>
            <w:r w:rsidRPr="00D02032">
              <w:rPr>
                <w:b/>
                <w:bCs w:val="0"/>
              </w:rPr>
              <w:instrText xml:space="preserve"> ADDIN EN.CITE.DATA </w:instrText>
            </w:r>
            <w:r w:rsidRPr="00D02032">
              <w:rPr>
                <w:b/>
                <w:bCs w:val="0"/>
              </w:rPr>
            </w:r>
            <w:r w:rsidRPr="00D02032">
              <w:rPr>
                <w:b/>
                <w:bCs w:val="0"/>
              </w:rPr>
              <w:fldChar w:fldCharType="end"/>
            </w:r>
            <w:r w:rsidRPr="00D02032">
              <w:rPr>
                <w:b/>
                <w:bCs w:val="0"/>
              </w:rPr>
            </w:r>
            <w:r w:rsidRPr="00D02032">
              <w:rPr>
                <w:b/>
                <w:bCs w:val="0"/>
              </w:rPr>
              <w:fldChar w:fldCharType="separate"/>
            </w:r>
            <w:r w:rsidRPr="00D02032">
              <w:rPr>
                <w:b/>
                <w:bCs w:val="0"/>
              </w:rPr>
              <w:t>[44-46]</w:t>
            </w:r>
            <w:r w:rsidRPr="00D02032">
              <w:rPr>
                <w:b/>
                <w:bCs w:val="0"/>
              </w:rPr>
              <w:fldChar w:fldCharType="end"/>
            </w:r>
          </w:p>
          <w:p w14:paraId="773E8FFD" w14:textId="77777777" w:rsidR="00DB0DA8" w:rsidRPr="00D02032" w:rsidRDefault="00DB0DA8">
            <w:pPr>
              <w:ind w:firstLineChars="0" w:firstLine="0"/>
            </w:pPr>
          </w:p>
        </w:tc>
        <w:tc>
          <w:tcPr>
            <w:tcW w:w="0" w:type="auto"/>
            <w:tcBorders>
              <w:top w:val="single" w:sz="2" w:space="0" w:color="auto"/>
              <w:bottom w:val="nil"/>
            </w:tcBorders>
          </w:tcPr>
          <w:p w14:paraId="3626E162" w14:textId="77777777" w:rsidR="00DB0DA8" w:rsidRPr="00D02032" w:rsidRDefault="00000000">
            <w:pPr>
              <w:ind w:firstLineChars="0" w:firstLine="0"/>
            </w:pPr>
            <w:r w:rsidRPr="00D02032">
              <w:t>Phylum level</w:t>
            </w:r>
          </w:p>
        </w:tc>
        <w:tc>
          <w:tcPr>
            <w:tcW w:w="0" w:type="auto"/>
            <w:tcBorders>
              <w:top w:val="single" w:sz="2" w:space="0" w:color="auto"/>
              <w:bottom w:val="nil"/>
            </w:tcBorders>
          </w:tcPr>
          <w:p w14:paraId="0CA14BD7" w14:textId="77777777" w:rsidR="00DB0DA8" w:rsidRPr="00D02032" w:rsidRDefault="00000000">
            <w:pPr>
              <w:ind w:firstLineChars="0" w:firstLine="0"/>
            </w:pPr>
            <w:proofErr w:type="gramStart"/>
            <w:r w:rsidRPr="00D02032">
              <w:t>Genus</w:t>
            </w:r>
            <w:proofErr w:type="gramEnd"/>
            <w:r w:rsidRPr="00D02032">
              <w:t xml:space="preserve"> level</w:t>
            </w:r>
          </w:p>
        </w:tc>
      </w:tr>
      <w:tr w:rsidR="00DB0DA8" w:rsidRPr="00D02032" w14:paraId="6CF5F8E1" w14:textId="77777777">
        <w:tc>
          <w:tcPr>
            <w:tcW w:w="0" w:type="auto"/>
            <w:vMerge/>
            <w:tcBorders>
              <w:top w:val="nil"/>
              <w:bottom w:val="nil"/>
            </w:tcBorders>
          </w:tcPr>
          <w:p w14:paraId="189310BA" w14:textId="77777777" w:rsidR="00DB0DA8" w:rsidRPr="00D02032" w:rsidRDefault="00DB0DA8">
            <w:pPr>
              <w:ind w:firstLineChars="0" w:firstLine="0"/>
            </w:pPr>
          </w:p>
        </w:tc>
        <w:tc>
          <w:tcPr>
            <w:tcW w:w="0" w:type="auto"/>
            <w:tcBorders>
              <w:top w:val="nil"/>
              <w:bottom w:val="nil"/>
            </w:tcBorders>
          </w:tcPr>
          <w:p w14:paraId="5CF57268" w14:textId="77777777" w:rsidR="00DB0DA8" w:rsidRPr="00D02032" w:rsidRDefault="00000000">
            <w:pPr>
              <w:ind w:firstLineChars="0" w:firstLine="0"/>
            </w:pPr>
            <w:r w:rsidRPr="00D02032">
              <w:t>Ascomycota</w:t>
            </w:r>
          </w:p>
        </w:tc>
        <w:tc>
          <w:tcPr>
            <w:tcW w:w="0" w:type="auto"/>
            <w:tcBorders>
              <w:top w:val="nil"/>
              <w:bottom w:val="nil"/>
            </w:tcBorders>
          </w:tcPr>
          <w:p w14:paraId="4F32DA85" w14:textId="77777777" w:rsidR="00DB0DA8" w:rsidRPr="00D02032" w:rsidRDefault="00000000">
            <w:pPr>
              <w:ind w:firstLineChars="0" w:firstLine="0"/>
            </w:pPr>
            <w:r w:rsidRPr="00D02032">
              <w:t xml:space="preserve">Aspergillus, Fusarium, </w:t>
            </w:r>
            <w:proofErr w:type="spellStart"/>
            <w:r w:rsidRPr="00D02032">
              <w:t>Sporothrix</w:t>
            </w:r>
            <w:proofErr w:type="spellEnd"/>
          </w:p>
        </w:tc>
      </w:tr>
      <w:tr w:rsidR="00DB0DA8" w:rsidRPr="00D02032" w14:paraId="2363BDF9" w14:textId="77777777">
        <w:tc>
          <w:tcPr>
            <w:tcW w:w="0" w:type="auto"/>
            <w:vMerge/>
            <w:tcBorders>
              <w:top w:val="nil"/>
              <w:bottom w:val="single" w:sz="2" w:space="0" w:color="auto"/>
            </w:tcBorders>
          </w:tcPr>
          <w:p w14:paraId="3359C467" w14:textId="77777777" w:rsidR="00DB0DA8" w:rsidRPr="00D02032" w:rsidRDefault="00DB0DA8">
            <w:pPr>
              <w:ind w:firstLineChars="0" w:firstLine="0"/>
            </w:pPr>
          </w:p>
        </w:tc>
        <w:tc>
          <w:tcPr>
            <w:tcW w:w="0" w:type="auto"/>
            <w:tcBorders>
              <w:top w:val="nil"/>
              <w:bottom w:val="single" w:sz="2" w:space="0" w:color="auto"/>
            </w:tcBorders>
          </w:tcPr>
          <w:p w14:paraId="15D07637" w14:textId="77777777" w:rsidR="00DB0DA8" w:rsidRPr="00D02032" w:rsidRDefault="00000000">
            <w:pPr>
              <w:ind w:firstLineChars="0" w:firstLine="0"/>
            </w:pPr>
            <w:r w:rsidRPr="00D02032">
              <w:t>Basidiomycota</w:t>
            </w:r>
          </w:p>
        </w:tc>
        <w:tc>
          <w:tcPr>
            <w:tcW w:w="0" w:type="auto"/>
            <w:tcBorders>
              <w:top w:val="nil"/>
              <w:bottom w:val="single" w:sz="2" w:space="0" w:color="auto"/>
            </w:tcBorders>
          </w:tcPr>
          <w:p w14:paraId="7953EACD" w14:textId="77777777" w:rsidR="00DB0DA8" w:rsidRPr="00D02032" w:rsidRDefault="00000000">
            <w:pPr>
              <w:ind w:firstLineChars="0" w:firstLine="0"/>
            </w:pPr>
            <w:proofErr w:type="spellStart"/>
            <w:r w:rsidRPr="00D02032">
              <w:t>Rhodotorula</w:t>
            </w:r>
            <w:proofErr w:type="spellEnd"/>
            <w:r w:rsidRPr="00D02032">
              <w:t>, Candida, Cryptococcus</w:t>
            </w:r>
          </w:p>
        </w:tc>
      </w:tr>
      <w:tr w:rsidR="00DB0DA8" w:rsidRPr="00D02032" w14:paraId="2FECA560" w14:textId="77777777">
        <w:tc>
          <w:tcPr>
            <w:tcW w:w="0" w:type="auto"/>
            <w:tcBorders>
              <w:top w:val="single" w:sz="2" w:space="0" w:color="auto"/>
              <w:bottom w:val="single" w:sz="2" w:space="0" w:color="auto"/>
            </w:tcBorders>
          </w:tcPr>
          <w:p w14:paraId="447BCAE7" w14:textId="77777777" w:rsidR="00DB0DA8" w:rsidRPr="00D02032" w:rsidRDefault="00000000">
            <w:pPr>
              <w:ind w:firstLineChars="0" w:firstLine="0"/>
              <w:rPr>
                <w:b/>
                <w:bCs w:val="0"/>
                <w:iCs/>
              </w:rPr>
            </w:pPr>
            <w:r w:rsidRPr="00D02032">
              <w:rPr>
                <w:b/>
                <w:bCs w:val="0"/>
              </w:rPr>
              <w:lastRenderedPageBreak/>
              <w:t>Human pathogenic protozoa (g</w:t>
            </w:r>
            <w:r w:rsidRPr="00D02032">
              <w:rPr>
                <w:b/>
                <w:bCs w:val="0"/>
                <w:iCs/>
              </w:rPr>
              <w:t>enus level)</w:t>
            </w:r>
          </w:p>
          <w:p w14:paraId="5C23EAC4" w14:textId="77777777" w:rsidR="00DB0DA8" w:rsidRPr="00D02032" w:rsidRDefault="00000000">
            <w:pPr>
              <w:ind w:firstLineChars="0" w:firstLine="0"/>
            </w:pPr>
            <w:r w:rsidRPr="00D02032">
              <w:rPr>
                <w:b/>
                <w:bCs w:val="0"/>
              </w:rPr>
              <w:fldChar w:fldCharType="begin">
                <w:fldData xml:space="preserve">PEVuZE5vdGU+PENpdGU+PEF1dGhvcj5CcnVtZmllbGQ8L0F1dGhvcj48WWVhcj4yMDIwPC9ZZWFy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</w:fldData>
              </w:fldChar>
            </w:r>
            <w:r w:rsidRPr="00D02032">
              <w:rPr>
                <w:b/>
                <w:bCs w:val="0"/>
              </w:rPr>
              <w:instrText xml:space="preserve"> ADDIN EN.CITE </w:instrText>
            </w:r>
            <w:r w:rsidRPr="00D02032">
              <w:rPr>
                <w:b/>
                <w:bCs w:val="0"/>
              </w:rPr>
              <w:fldChar w:fldCharType="begin">
                <w:fldData xml:space="preserve">PEVuZE5vdGU+PENpdGU+PEF1dGhvcj5CcnVtZmllbGQ8L0F1dGhvcj48WWVhcj4yMDIwPC9ZZWFy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</w:fldData>
              </w:fldChar>
            </w:r>
            <w:r w:rsidRPr="00D02032">
              <w:rPr>
                <w:b/>
                <w:bCs w:val="0"/>
              </w:rPr>
              <w:instrText xml:space="preserve"> ADDIN EN.CITE.DATA </w:instrText>
            </w:r>
            <w:r w:rsidRPr="00D02032">
              <w:rPr>
                <w:b/>
                <w:bCs w:val="0"/>
              </w:rPr>
            </w:r>
            <w:r w:rsidRPr="00D02032">
              <w:rPr>
                <w:b/>
                <w:bCs w:val="0"/>
              </w:rPr>
              <w:fldChar w:fldCharType="end"/>
            </w:r>
            <w:r w:rsidRPr="00D02032">
              <w:rPr>
                <w:b/>
                <w:bCs w:val="0"/>
              </w:rPr>
            </w:r>
            <w:r w:rsidRPr="00D02032">
              <w:rPr>
                <w:b/>
                <w:bCs w:val="0"/>
              </w:rPr>
              <w:fldChar w:fldCharType="separate"/>
            </w:r>
            <w:r w:rsidRPr="00D02032">
              <w:rPr>
                <w:b/>
                <w:bCs w:val="0"/>
              </w:rPr>
              <w:t>[25, 38, 42, 47]</w:t>
            </w:r>
            <w:r w:rsidRPr="00D02032">
              <w:rPr>
                <w:b/>
                <w:bCs w:val="0"/>
              </w:rPr>
              <w:fldChar w:fldCharType="end"/>
            </w:r>
          </w:p>
        </w:tc>
        <w:tc>
          <w:tcPr>
            <w:tcW w:w="0" w:type="auto"/>
            <w:gridSpan w:val="2"/>
            <w:tcBorders>
              <w:top w:val="single" w:sz="2" w:space="0" w:color="auto"/>
              <w:bottom w:val="single" w:sz="2" w:space="0" w:color="auto"/>
            </w:tcBorders>
          </w:tcPr>
          <w:p w14:paraId="68F23BCA" w14:textId="77777777" w:rsidR="00DB0DA8" w:rsidRPr="00D02032" w:rsidRDefault="00000000">
            <w:pPr>
              <w:ind w:firstLineChars="0" w:firstLine="0"/>
              <w:rPr>
                <w:i/>
                <w:iCs/>
              </w:rPr>
            </w:pPr>
            <w:r w:rsidRPr="00D02032">
              <w:rPr>
                <w:i/>
                <w:iCs/>
              </w:rPr>
              <w:t>Giardia, Cryptosporidium, Acanthamoeba, Entamoeba, Naegleria, Cyclospora</w:t>
            </w:r>
          </w:p>
        </w:tc>
      </w:tr>
      <w:tr w:rsidR="00DB0DA8" w:rsidRPr="00D02032" w14:paraId="5B6D754D" w14:textId="77777777">
        <w:tc>
          <w:tcPr>
            <w:tcW w:w="0" w:type="auto"/>
            <w:vMerge w:val="restart"/>
            <w:tcBorders>
              <w:top w:val="single" w:sz="2" w:space="0" w:color="auto"/>
              <w:bottom w:val="nil"/>
            </w:tcBorders>
          </w:tcPr>
          <w:p w14:paraId="24912A6B" w14:textId="77777777" w:rsidR="00DB0DA8" w:rsidRPr="00D02032" w:rsidRDefault="00000000">
            <w:pPr>
              <w:ind w:firstLineChars="0" w:firstLine="0"/>
              <w:rPr>
                <w:b/>
              </w:rPr>
            </w:pPr>
            <w:r w:rsidRPr="00D02032">
              <w:rPr>
                <w:b/>
              </w:rPr>
              <w:t xml:space="preserve">ARGs </w:t>
            </w:r>
          </w:p>
          <w:p w14:paraId="70151CD7" w14:textId="77777777" w:rsidR="00DB0DA8" w:rsidRPr="00D02032" w:rsidRDefault="00000000">
            <w:pPr>
              <w:ind w:firstLineChars="0" w:firstLine="0"/>
              <w:rPr>
                <w:b/>
                <w:bCs w:val="0"/>
                <w:iCs/>
              </w:rPr>
            </w:pPr>
            <w:r w:rsidRPr="00D02032">
              <w:rPr>
                <w:b/>
                <w:bCs w:val="0"/>
              </w:rPr>
              <w:fldChar w:fldCharType="begin">
                <w:fldData xml:space="preserve">PEVuZE5vdGU+PENpdGU+PEF1dGhvcj5NYTwvQXV0aG9yPjxZZWFyPjIwMTk8L1llYXI+PFJlY051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</w:fldData>
              </w:fldChar>
            </w:r>
            <w:r w:rsidRPr="00D02032">
              <w:rPr>
                <w:b/>
                <w:bCs w:val="0"/>
              </w:rPr>
              <w:instrText xml:space="preserve"> ADDIN EN.CITE </w:instrText>
            </w:r>
            <w:r w:rsidRPr="00D02032">
              <w:rPr>
                <w:b/>
                <w:bCs w:val="0"/>
              </w:rPr>
              <w:fldChar w:fldCharType="begin">
                <w:fldData xml:space="preserve">PEVuZE5vdGU+PENpdGU+PEF1dGhvcj5NYTwvQXV0aG9yPjxZZWFyPjIwMTk8L1llYXI+PFJlY051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</w:fldData>
              </w:fldChar>
            </w:r>
            <w:r w:rsidRPr="00D02032">
              <w:rPr>
                <w:b/>
                <w:bCs w:val="0"/>
              </w:rPr>
              <w:instrText xml:space="preserve"> ADDIN EN.CITE.DATA </w:instrText>
            </w:r>
            <w:r w:rsidRPr="00D02032">
              <w:rPr>
                <w:b/>
                <w:bCs w:val="0"/>
              </w:rPr>
            </w:r>
            <w:r w:rsidRPr="00D02032">
              <w:rPr>
                <w:b/>
                <w:bCs w:val="0"/>
              </w:rPr>
              <w:fldChar w:fldCharType="end"/>
            </w:r>
            <w:r w:rsidRPr="00D02032">
              <w:rPr>
                <w:b/>
                <w:bCs w:val="0"/>
              </w:rPr>
            </w:r>
            <w:r w:rsidRPr="00D02032">
              <w:rPr>
                <w:b/>
                <w:bCs w:val="0"/>
              </w:rPr>
              <w:fldChar w:fldCharType="separate"/>
            </w:r>
            <w:r w:rsidRPr="00D02032">
              <w:rPr>
                <w:b/>
                <w:bCs w:val="0"/>
              </w:rPr>
              <w:t>[34, 48-50]</w:t>
            </w:r>
            <w:r w:rsidRPr="00D02032">
              <w:rPr>
                <w:b/>
                <w:bCs w:val="0"/>
              </w:rPr>
              <w:fldChar w:fldCharType="end"/>
            </w:r>
          </w:p>
          <w:p w14:paraId="7500595E" w14:textId="77777777" w:rsidR="00DB0DA8" w:rsidRPr="00D02032" w:rsidRDefault="00DB0DA8">
            <w:pPr>
              <w:ind w:firstLineChars="0" w:firstLine="0"/>
            </w:pPr>
          </w:p>
        </w:tc>
        <w:tc>
          <w:tcPr>
            <w:tcW w:w="0" w:type="auto"/>
            <w:tcBorders>
              <w:top w:val="single" w:sz="2" w:space="0" w:color="auto"/>
              <w:bottom w:val="nil"/>
            </w:tcBorders>
          </w:tcPr>
          <w:p w14:paraId="29714F54" w14:textId="77777777" w:rsidR="00DB0DA8" w:rsidRPr="00D02032" w:rsidRDefault="00000000">
            <w:pPr>
              <w:ind w:firstLineChars="0" w:firstLine="0"/>
            </w:pPr>
            <w:r w:rsidRPr="00D02032">
              <w:t>Type</w:t>
            </w:r>
          </w:p>
        </w:tc>
        <w:tc>
          <w:tcPr>
            <w:tcW w:w="0" w:type="auto"/>
            <w:tcBorders>
              <w:top w:val="single" w:sz="2" w:space="0" w:color="auto"/>
              <w:bottom w:val="nil"/>
            </w:tcBorders>
          </w:tcPr>
          <w:p w14:paraId="7AFD1DCF" w14:textId="77777777" w:rsidR="00DB0DA8" w:rsidRPr="00D02032" w:rsidRDefault="00000000">
            <w:pPr>
              <w:ind w:firstLineChars="0" w:firstLine="0"/>
            </w:pPr>
            <w:r w:rsidRPr="00D02032">
              <w:t>Subtype</w:t>
            </w:r>
          </w:p>
        </w:tc>
      </w:tr>
      <w:tr w:rsidR="00DB0DA8" w:rsidRPr="00D02032" w14:paraId="54F72D40" w14:textId="77777777">
        <w:tc>
          <w:tcPr>
            <w:tcW w:w="0" w:type="auto"/>
            <w:vMerge/>
            <w:tcBorders>
              <w:top w:val="nil"/>
              <w:bottom w:val="nil"/>
            </w:tcBorders>
          </w:tcPr>
          <w:p w14:paraId="1139E26B" w14:textId="77777777" w:rsidR="00DB0DA8" w:rsidRPr="00D02032" w:rsidRDefault="00DB0DA8">
            <w:pPr>
              <w:ind w:firstLineChars="0" w:firstLine="0"/>
            </w:pPr>
          </w:p>
        </w:tc>
        <w:tc>
          <w:tcPr>
            <w:tcW w:w="0" w:type="auto"/>
            <w:tcBorders>
              <w:top w:val="nil"/>
              <w:bottom w:val="nil"/>
            </w:tcBorders>
          </w:tcPr>
          <w:p w14:paraId="74AFD55F" w14:textId="77777777" w:rsidR="00DB0DA8" w:rsidRPr="00D02032" w:rsidRDefault="00000000">
            <w:pPr>
              <w:ind w:firstLineChars="0" w:firstLine="0"/>
            </w:pPr>
            <w:r w:rsidRPr="00D02032">
              <w:t>MLS</w:t>
            </w:r>
          </w:p>
        </w:tc>
        <w:tc>
          <w:tcPr>
            <w:tcW w:w="0" w:type="auto"/>
            <w:tcBorders>
              <w:top w:val="nil"/>
              <w:bottom w:val="nil"/>
            </w:tcBorders>
          </w:tcPr>
          <w:p w14:paraId="189987B0" w14:textId="77777777" w:rsidR="00DB0DA8" w:rsidRPr="00D02032" w:rsidRDefault="00000000">
            <w:pPr>
              <w:ind w:firstLineChars="0" w:firstLine="0"/>
            </w:pPr>
            <w:proofErr w:type="spellStart"/>
            <w:r w:rsidRPr="00D02032">
              <w:rPr>
                <w:i/>
                <w:iCs/>
              </w:rPr>
              <w:t>ereA</w:t>
            </w:r>
            <w:proofErr w:type="spellEnd"/>
            <w:r w:rsidRPr="00D02032">
              <w:rPr>
                <w:i/>
                <w:iCs/>
              </w:rPr>
              <w:t xml:space="preserve">, </w:t>
            </w:r>
            <w:proofErr w:type="spellStart"/>
            <w:r w:rsidRPr="00D02032">
              <w:rPr>
                <w:i/>
                <w:iCs/>
              </w:rPr>
              <w:t>ereB</w:t>
            </w:r>
            <w:proofErr w:type="spellEnd"/>
            <w:r w:rsidRPr="00D02032">
              <w:rPr>
                <w:i/>
                <w:iCs/>
              </w:rPr>
              <w:t xml:space="preserve">, </w:t>
            </w:r>
            <w:proofErr w:type="gramStart"/>
            <w:r w:rsidRPr="00D02032">
              <w:rPr>
                <w:i/>
                <w:iCs/>
              </w:rPr>
              <w:t>erm(</w:t>
            </w:r>
            <w:proofErr w:type="gramEnd"/>
            <w:r w:rsidRPr="00D02032">
              <w:rPr>
                <w:i/>
                <w:iCs/>
              </w:rPr>
              <w:t xml:space="preserve">38), erm(TR), </w:t>
            </w:r>
            <w:proofErr w:type="spellStart"/>
            <w:r w:rsidRPr="00D02032">
              <w:rPr>
                <w:i/>
                <w:iCs/>
              </w:rPr>
              <w:t>ermA</w:t>
            </w:r>
            <w:proofErr w:type="spellEnd"/>
            <w:r w:rsidRPr="00D02032">
              <w:rPr>
                <w:i/>
                <w:iCs/>
              </w:rPr>
              <w:t xml:space="preserve">, </w:t>
            </w:r>
            <w:proofErr w:type="spellStart"/>
            <w:r w:rsidRPr="00D02032">
              <w:rPr>
                <w:i/>
                <w:iCs/>
              </w:rPr>
              <w:t>ermB</w:t>
            </w:r>
            <w:proofErr w:type="spellEnd"/>
            <w:r w:rsidRPr="00D02032">
              <w:rPr>
                <w:i/>
                <w:iCs/>
              </w:rPr>
              <w:t xml:space="preserve">, </w:t>
            </w:r>
            <w:proofErr w:type="spellStart"/>
            <w:r w:rsidRPr="00D02032">
              <w:rPr>
                <w:i/>
                <w:iCs/>
              </w:rPr>
              <w:t>ermF</w:t>
            </w:r>
            <w:proofErr w:type="spellEnd"/>
            <w:r w:rsidRPr="00D02032">
              <w:rPr>
                <w:i/>
                <w:iCs/>
              </w:rPr>
              <w:t xml:space="preserve">, </w:t>
            </w:r>
            <w:proofErr w:type="spellStart"/>
            <w:r w:rsidRPr="00D02032">
              <w:rPr>
                <w:i/>
                <w:iCs/>
              </w:rPr>
              <w:t>ermG</w:t>
            </w:r>
            <w:proofErr w:type="spellEnd"/>
            <w:r w:rsidRPr="00D02032">
              <w:rPr>
                <w:i/>
                <w:iCs/>
              </w:rPr>
              <w:t xml:space="preserve">, </w:t>
            </w:r>
            <w:proofErr w:type="spellStart"/>
            <w:r w:rsidRPr="00D02032">
              <w:rPr>
                <w:i/>
                <w:iCs/>
              </w:rPr>
              <w:t>ermX</w:t>
            </w:r>
            <w:proofErr w:type="spellEnd"/>
            <w:r w:rsidRPr="00D02032">
              <w:rPr>
                <w:i/>
                <w:iCs/>
              </w:rPr>
              <w:t xml:space="preserve">, </w:t>
            </w:r>
            <w:proofErr w:type="spellStart"/>
            <w:r w:rsidRPr="00D02032">
              <w:rPr>
                <w:i/>
                <w:iCs/>
              </w:rPr>
              <w:t>lnuB</w:t>
            </w:r>
            <w:proofErr w:type="spellEnd"/>
            <w:r w:rsidRPr="00D02032">
              <w:rPr>
                <w:i/>
                <w:iCs/>
              </w:rPr>
              <w:t xml:space="preserve">, </w:t>
            </w:r>
            <w:proofErr w:type="spellStart"/>
            <w:r w:rsidRPr="00D02032">
              <w:rPr>
                <w:i/>
                <w:iCs/>
              </w:rPr>
              <w:t>macA</w:t>
            </w:r>
            <w:proofErr w:type="spellEnd"/>
            <w:r w:rsidRPr="00D02032">
              <w:rPr>
                <w:i/>
                <w:iCs/>
              </w:rPr>
              <w:t xml:space="preserve">, </w:t>
            </w:r>
            <w:proofErr w:type="spellStart"/>
            <w:r w:rsidRPr="00D02032">
              <w:rPr>
                <w:i/>
                <w:iCs/>
              </w:rPr>
              <w:t>macB</w:t>
            </w:r>
            <w:proofErr w:type="spellEnd"/>
            <w:r w:rsidRPr="00D02032">
              <w:rPr>
                <w:i/>
                <w:iCs/>
              </w:rPr>
              <w:t xml:space="preserve">, </w:t>
            </w:r>
            <w:proofErr w:type="spellStart"/>
            <w:r w:rsidRPr="00D02032">
              <w:rPr>
                <w:i/>
                <w:iCs/>
              </w:rPr>
              <w:t>mefA</w:t>
            </w:r>
            <w:proofErr w:type="spellEnd"/>
            <w:r w:rsidRPr="00D02032">
              <w:rPr>
                <w:i/>
                <w:iCs/>
              </w:rPr>
              <w:t xml:space="preserve">, </w:t>
            </w:r>
            <w:proofErr w:type="spellStart"/>
            <w:r w:rsidRPr="00D02032">
              <w:rPr>
                <w:i/>
                <w:iCs/>
              </w:rPr>
              <w:t>mphA</w:t>
            </w:r>
            <w:proofErr w:type="spellEnd"/>
            <w:r w:rsidRPr="00D02032">
              <w:rPr>
                <w:i/>
                <w:iCs/>
              </w:rPr>
              <w:t xml:space="preserve">, </w:t>
            </w:r>
            <w:proofErr w:type="spellStart"/>
            <w:r w:rsidRPr="00D02032">
              <w:rPr>
                <w:i/>
                <w:iCs/>
              </w:rPr>
              <w:t>mphB</w:t>
            </w:r>
            <w:proofErr w:type="spellEnd"/>
            <w:r w:rsidRPr="00D02032">
              <w:rPr>
                <w:i/>
                <w:iCs/>
              </w:rPr>
              <w:t xml:space="preserve">, </w:t>
            </w:r>
            <w:proofErr w:type="spellStart"/>
            <w:r w:rsidRPr="00D02032">
              <w:rPr>
                <w:i/>
                <w:iCs/>
              </w:rPr>
              <w:t>vatB</w:t>
            </w:r>
            <w:proofErr w:type="spellEnd"/>
            <w:r w:rsidRPr="00D02032">
              <w:rPr>
                <w:i/>
                <w:iCs/>
              </w:rPr>
              <w:t xml:space="preserve">, </w:t>
            </w:r>
            <w:proofErr w:type="spellStart"/>
            <w:r w:rsidRPr="00D02032">
              <w:rPr>
                <w:i/>
                <w:iCs/>
              </w:rPr>
              <w:t>vatG</w:t>
            </w:r>
            <w:proofErr w:type="spellEnd"/>
            <w:r w:rsidRPr="00D02032">
              <w:t>…</w:t>
            </w:r>
          </w:p>
        </w:tc>
      </w:tr>
      <w:tr w:rsidR="00DB0DA8" w:rsidRPr="00D02032" w14:paraId="7DF75C4B" w14:textId="77777777">
        <w:tc>
          <w:tcPr>
            <w:tcW w:w="0" w:type="auto"/>
            <w:vMerge/>
            <w:tcBorders>
              <w:top w:val="nil"/>
              <w:bottom w:val="nil"/>
            </w:tcBorders>
          </w:tcPr>
          <w:p w14:paraId="298FC093" w14:textId="77777777" w:rsidR="00DB0DA8" w:rsidRPr="00D02032" w:rsidRDefault="00DB0DA8">
            <w:pPr>
              <w:ind w:firstLineChars="0" w:firstLine="0"/>
            </w:pPr>
          </w:p>
        </w:tc>
        <w:tc>
          <w:tcPr>
            <w:tcW w:w="0" w:type="auto"/>
            <w:tcBorders>
              <w:top w:val="nil"/>
              <w:bottom w:val="nil"/>
            </w:tcBorders>
          </w:tcPr>
          <w:p w14:paraId="0ADB9675" w14:textId="77777777" w:rsidR="00DB0DA8" w:rsidRPr="00D02032" w:rsidRDefault="00000000">
            <w:pPr>
              <w:ind w:firstLineChars="0" w:firstLine="0"/>
            </w:pPr>
            <w:r w:rsidRPr="00D02032">
              <w:t>Aminoglycoside</w:t>
            </w:r>
          </w:p>
        </w:tc>
        <w:tc>
          <w:tcPr>
            <w:tcW w:w="0" w:type="auto"/>
            <w:tcBorders>
              <w:top w:val="nil"/>
              <w:bottom w:val="nil"/>
            </w:tcBorders>
          </w:tcPr>
          <w:p w14:paraId="2527ABD2" w14:textId="77777777" w:rsidR="00DB0DA8" w:rsidRPr="00D02032" w:rsidRDefault="00000000">
            <w:pPr>
              <w:ind w:firstLineChars="0" w:firstLine="0"/>
            </w:pPr>
            <w:proofErr w:type="spellStart"/>
            <w:proofErr w:type="gramStart"/>
            <w:r w:rsidRPr="00D02032">
              <w:rPr>
                <w:i/>
                <w:iCs/>
              </w:rPr>
              <w:t>aac</w:t>
            </w:r>
            <w:proofErr w:type="spellEnd"/>
            <w:r w:rsidRPr="00D02032">
              <w:rPr>
                <w:i/>
                <w:iCs/>
              </w:rPr>
              <w:t>(</w:t>
            </w:r>
            <w:proofErr w:type="gramEnd"/>
            <w:r w:rsidRPr="00D02032">
              <w:rPr>
                <w:i/>
                <w:iCs/>
              </w:rPr>
              <w:t xml:space="preserve">2')-I, </w:t>
            </w:r>
            <w:proofErr w:type="spellStart"/>
            <w:r w:rsidRPr="00D02032">
              <w:rPr>
                <w:i/>
                <w:iCs/>
              </w:rPr>
              <w:t>aac</w:t>
            </w:r>
            <w:proofErr w:type="spellEnd"/>
            <w:r w:rsidRPr="00D02032">
              <w:rPr>
                <w:i/>
                <w:iCs/>
              </w:rPr>
              <w:t xml:space="preserve">(3)-II, </w:t>
            </w:r>
            <w:proofErr w:type="spellStart"/>
            <w:r w:rsidRPr="00D02032">
              <w:rPr>
                <w:i/>
                <w:iCs/>
              </w:rPr>
              <w:t>aac</w:t>
            </w:r>
            <w:proofErr w:type="spellEnd"/>
            <w:r w:rsidRPr="00D02032">
              <w:rPr>
                <w:i/>
                <w:iCs/>
              </w:rPr>
              <w:t xml:space="preserve">(6')-31, </w:t>
            </w:r>
            <w:proofErr w:type="spellStart"/>
            <w:r w:rsidRPr="00D02032">
              <w:rPr>
                <w:i/>
                <w:iCs/>
              </w:rPr>
              <w:t>aac</w:t>
            </w:r>
            <w:proofErr w:type="spellEnd"/>
            <w:r w:rsidRPr="00D02032">
              <w:rPr>
                <w:i/>
                <w:iCs/>
              </w:rPr>
              <w:t xml:space="preserve">(6')-I, </w:t>
            </w:r>
            <w:proofErr w:type="spellStart"/>
            <w:r w:rsidRPr="00D02032">
              <w:rPr>
                <w:i/>
                <w:iCs/>
              </w:rPr>
              <w:t>aac</w:t>
            </w:r>
            <w:proofErr w:type="spellEnd"/>
            <w:r w:rsidRPr="00D02032">
              <w:rPr>
                <w:i/>
                <w:iCs/>
              </w:rPr>
              <w:t xml:space="preserve">(6')-II, </w:t>
            </w:r>
            <w:proofErr w:type="spellStart"/>
            <w:r w:rsidRPr="00D02032">
              <w:rPr>
                <w:i/>
                <w:iCs/>
              </w:rPr>
              <w:t>aad</w:t>
            </w:r>
            <w:proofErr w:type="spellEnd"/>
            <w:r w:rsidRPr="00D02032">
              <w:rPr>
                <w:i/>
                <w:iCs/>
              </w:rPr>
              <w:t xml:space="preserve">(6), </w:t>
            </w:r>
            <w:proofErr w:type="spellStart"/>
            <w:r w:rsidRPr="00D02032">
              <w:rPr>
                <w:i/>
                <w:iCs/>
              </w:rPr>
              <w:t>aadA</w:t>
            </w:r>
            <w:proofErr w:type="spellEnd"/>
            <w:r w:rsidRPr="00D02032">
              <w:rPr>
                <w:i/>
                <w:iCs/>
              </w:rPr>
              <w:t xml:space="preserve">, </w:t>
            </w:r>
            <w:proofErr w:type="spellStart"/>
            <w:r w:rsidRPr="00D02032">
              <w:rPr>
                <w:i/>
                <w:iCs/>
              </w:rPr>
              <w:t>aadB</w:t>
            </w:r>
            <w:proofErr w:type="spellEnd"/>
            <w:r w:rsidRPr="00D02032">
              <w:rPr>
                <w:i/>
                <w:iCs/>
              </w:rPr>
              <w:t xml:space="preserve">, </w:t>
            </w:r>
            <w:proofErr w:type="spellStart"/>
            <w:r w:rsidRPr="00D02032">
              <w:rPr>
                <w:i/>
                <w:iCs/>
              </w:rPr>
              <w:t>aadE</w:t>
            </w:r>
            <w:proofErr w:type="spellEnd"/>
            <w:r w:rsidRPr="00D02032">
              <w:rPr>
                <w:i/>
                <w:iCs/>
              </w:rPr>
              <w:t>, ant(2'')-I, ant(3'')-</w:t>
            </w:r>
            <w:proofErr w:type="spellStart"/>
            <w:r w:rsidRPr="00D02032">
              <w:rPr>
                <w:i/>
                <w:iCs/>
              </w:rPr>
              <w:t>Ih-aac</w:t>
            </w:r>
            <w:proofErr w:type="spellEnd"/>
            <w:r w:rsidRPr="00D02032">
              <w:rPr>
                <w:i/>
                <w:iCs/>
              </w:rPr>
              <w:t>(6')-</w:t>
            </w:r>
            <w:proofErr w:type="spellStart"/>
            <w:r w:rsidRPr="00D02032">
              <w:rPr>
                <w:i/>
                <w:iCs/>
              </w:rPr>
              <w:t>IId</w:t>
            </w:r>
            <w:proofErr w:type="spellEnd"/>
            <w:r w:rsidRPr="00D02032">
              <w:rPr>
                <w:i/>
                <w:iCs/>
              </w:rPr>
              <w:t xml:space="preserve">, ant(9)-I, </w:t>
            </w:r>
            <w:proofErr w:type="spellStart"/>
            <w:r w:rsidRPr="00D02032">
              <w:rPr>
                <w:i/>
                <w:iCs/>
              </w:rPr>
              <w:t>aph</w:t>
            </w:r>
            <w:proofErr w:type="spellEnd"/>
            <w:r w:rsidRPr="00D02032">
              <w:rPr>
                <w:i/>
                <w:iCs/>
              </w:rPr>
              <w:t>(2'')-</w:t>
            </w:r>
            <w:proofErr w:type="spellStart"/>
            <w:r w:rsidRPr="00D02032">
              <w:rPr>
                <w:i/>
                <w:iCs/>
              </w:rPr>
              <w:t>Ie</w:t>
            </w:r>
            <w:proofErr w:type="spellEnd"/>
            <w:r w:rsidRPr="00D02032">
              <w:rPr>
                <w:i/>
                <w:iCs/>
              </w:rPr>
              <w:t xml:space="preserve">, </w:t>
            </w:r>
            <w:proofErr w:type="spellStart"/>
            <w:r w:rsidRPr="00D02032">
              <w:rPr>
                <w:i/>
                <w:iCs/>
              </w:rPr>
              <w:t>aph</w:t>
            </w:r>
            <w:proofErr w:type="spellEnd"/>
            <w:r w:rsidRPr="00D02032">
              <w:rPr>
                <w:i/>
                <w:iCs/>
              </w:rPr>
              <w:t xml:space="preserve">(2'')-IV, </w:t>
            </w:r>
            <w:proofErr w:type="spellStart"/>
            <w:r w:rsidRPr="00D02032">
              <w:rPr>
                <w:i/>
                <w:iCs/>
              </w:rPr>
              <w:t>aph</w:t>
            </w:r>
            <w:proofErr w:type="spellEnd"/>
            <w:r w:rsidRPr="00D02032">
              <w:rPr>
                <w:i/>
                <w:iCs/>
              </w:rPr>
              <w:t xml:space="preserve">(3')-I, </w:t>
            </w:r>
            <w:proofErr w:type="spellStart"/>
            <w:r w:rsidRPr="00D02032">
              <w:rPr>
                <w:i/>
                <w:iCs/>
              </w:rPr>
              <w:t>aph</w:t>
            </w:r>
            <w:proofErr w:type="spellEnd"/>
            <w:r w:rsidRPr="00D02032">
              <w:rPr>
                <w:i/>
                <w:iCs/>
              </w:rPr>
              <w:t xml:space="preserve">(3'')-I, </w:t>
            </w:r>
            <w:proofErr w:type="spellStart"/>
            <w:r w:rsidRPr="00D02032">
              <w:rPr>
                <w:i/>
                <w:iCs/>
              </w:rPr>
              <w:t>aph</w:t>
            </w:r>
            <w:proofErr w:type="spellEnd"/>
            <w:r w:rsidRPr="00D02032">
              <w:rPr>
                <w:i/>
                <w:iCs/>
              </w:rPr>
              <w:t xml:space="preserve">(3''')-III, </w:t>
            </w:r>
            <w:proofErr w:type="spellStart"/>
            <w:r w:rsidRPr="00D02032">
              <w:rPr>
                <w:i/>
                <w:iCs/>
              </w:rPr>
              <w:t>aph</w:t>
            </w:r>
            <w:proofErr w:type="spellEnd"/>
            <w:r w:rsidRPr="00D02032">
              <w:rPr>
                <w:i/>
                <w:iCs/>
              </w:rPr>
              <w:t>(6)-I</w:t>
            </w:r>
            <w:r w:rsidRPr="00D02032">
              <w:t>…</w:t>
            </w:r>
          </w:p>
        </w:tc>
      </w:tr>
      <w:tr w:rsidR="00DB0DA8" w:rsidRPr="00D02032" w14:paraId="1FD21110" w14:textId="77777777">
        <w:tc>
          <w:tcPr>
            <w:tcW w:w="0" w:type="auto"/>
            <w:vMerge/>
            <w:tcBorders>
              <w:top w:val="nil"/>
              <w:bottom w:val="nil"/>
            </w:tcBorders>
          </w:tcPr>
          <w:p w14:paraId="159CB49E" w14:textId="77777777" w:rsidR="00DB0DA8" w:rsidRPr="00D02032" w:rsidRDefault="00DB0DA8">
            <w:pPr>
              <w:ind w:firstLineChars="0" w:firstLine="0"/>
            </w:pPr>
          </w:p>
        </w:tc>
        <w:tc>
          <w:tcPr>
            <w:tcW w:w="0" w:type="auto"/>
            <w:tcBorders>
              <w:top w:val="nil"/>
              <w:bottom w:val="nil"/>
            </w:tcBorders>
          </w:tcPr>
          <w:p w14:paraId="37C9BF2E" w14:textId="77777777" w:rsidR="00DB0DA8" w:rsidRPr="00D02032" w:rsidRDefault="00000000">
            <w:pPr>
              <w:ind w:firstLineChars="0" w:firstLine="0"/>
            </w:pPr>
            <w:r w:rsidRPr="00D02032">
              <w:t xml:space="preserve">Sulfonamide </w:t>
            </w:r>
          </w:p>
        </w:tc>
        <w:tc>
          <w:tcPr>
            <w:tcW w:w="0" w:type="auto"/>
            <w:tcBorders>
              <w:top w:val="nil"/>
              <w:bottom w:val="nil"/>
            </w:tcBorders>
          </w:tcPr>
          <w:p w14:paraId="51B820E0" w14:textId="77777777" w:rsidR="00DB0DA8" w:rsidRPr="00D02032" w:rsidRDefault="00000000">
            <w:pPr>
              <w:ind w:firstLineChars="0" w:firstLine="0"/>
            </w:pPr>
            <w:r w:rsidRPr="00D02032">
              <w:rPr>
                <w:i/>
                <w:iCs/>
              </w:rPr>
              <w:t>sul1, sul2, sul3</w:t>
            </w:r>
            <w:r w:rsidRPr="00D02032">
              <w:t>…</w:t>
            </w:r>
          </w:p>
        </w:tc>
      </w:tr>
      <w:tr w:rsidR="00DB0DA8" w:rsidRPr="00D02032" w14:paraId="4CB43688" w14:textId="77777777">
        <w:tc>
          <w:tcPr>
            <w:tcW w:w="0" w:type="auto"/>
            <w:vMerge/>
            <w:tcBorders>
              <w:top w:val="nil"/>
              <w:bottom w:val="nil"/>
            </w:tcBorders>
          </w:tcPr>
          <w:p w14:paraId="58E54490" w14:textId="77777777" w:rsidR="00DB0DA8" w:rsidRPr="00D02032" w:rsidRDefault="00DB0DA8">
            <w:pPr>
              <w:ind w:firstLineChars="0" w:firstLine="0"/>
            </w:pPr>
          </w:p>
        </w:tc>
        <w:tc>
          <w:tcPr>
            <w:tcW w:w="0" w:type="auto"/>
            <w:tcBorders>
              <w:top w:val="nil"/>
              <w:bottom w:val="nil"/>
            </w:tcBorders>
          </w:tcPr>
          <w:p w14:paraId="6E843987" w14:textId="77777777" w:rsidR="00DB0DA8" w:rsidRPr="00D02032" w:rsidRDefault="00000000">
            <w:pPr>
              <w:ind w:firstLineChars="0" w:firstLine="0"/>
            </w:pPr>
            <w:r w:rsidRPr="00D02032">
              <w:t xml:space="preserve">Tetracycline </w:t>
            </w:r>
          </w:p>
        </w:tc>
        <w:tc>
          <w:tcPr>
            <w:tcW w:w="0" w:type="auto"/>
            <w:tcBorders>
              <w:top w:val="nil"/>
              <w:bottom w:val="nil"/>
            </w:tcBorders>
          </w:tcPr>
          <w:p w14:paraId="619FDB7D" w14:textId="77777777" w:rsidR="00DB0DA8" w:rsidRPr="00D02032" w:rsidRDefault="00000000">
            <w:pPr>
              <w:ind w:firstLineChars="0" w:firstLine="0"/>
              <w:rPr>
                <w:i/>
              </w:rPr>
            </w:pPr>
            <w:r w:rsidRPr="00D02032">
              <w:rPr>
                <w:i/>
              </w:rPr>
              <w:t xml:space="preserve">tet39, </w:t>
            </w:r>
            <w:proofErr w:type="spellStart"/>
            <w:r w:rsidRPr="00D02032">
              <w:rPr>
                <w:i/>
              </w:rPr>
              <w:t>tetA</w:t>
            </w:r>
            <w:proofErr w:type="spellEnd"/>
            <w:r w:rsidRPr="00D02032">
              <w:rPr>
                <w:i/>
              </w:rPr>
              <w:t xml:space="preserve">, </w:t>
            </w:r>
            <w:proofErr w:type="spellStart"/>
            <w:r w:rsidRPr="00D02032">
              <w:rPr>
                <w:i/>
              </w:rPr>
              <w:t>tetM</w:t>
            </w:r>
            <w:proofErr w:type="spellEnd"/>
            <w:r w:rsidRPr="00D02032">
              <w:rPr>
                <w:i/>
              </w:rPr>
              <w:t xml:space="preserve">, </w:t>
            </w:r>
            <w:proofErr w:type="spellStart"/>
            <w:r w:rsidRPr="00D02032">
              <w:rPr>
                <w:i/>
              </w:rPr>
              <w:t>tetO</w:t>
            </w:r>
            <w:proofErr w:type="spellEnd"/>
            <w:r w:rsidRPr="00D02032">
              <w:rPr>
                <w:i/>
              </w:rPr>
              <w:t xml:space="preserve">, </w:t>
            </w:r>
            <w:proofErr w:type="spellStart"/>
            <w:r w:rsidRPr="00D02032">
              <w:rPr>
                <w:i/>
              </w:rPr>
              <w:t>tetP</w:t>
            </w:r>
            <w:proofErr w:type="spellEnd"/>
            <w:r w:rsidRPr="00D02032">
              <w:rPr>
                <w:i/>
              </w:rPr>
              <w:t xml:space="preserve">, </w:t>
            </w:r>
            <w:r w:rsidRPr="00D02032">
              <w:t>tetracycline resistance protein-encoding gene</w:t>
            </w:r>
            <w:r w:rsidRPr="00D02032">
              <w:rPr>
                <w:i/>
              </w:rPr>
              <w:t xml:space="preserve">, </w:t>
            </w:r>
            <w:proofErr w:type="spellStart"/>
            <w:r w:rsidRPr="00D02032">
              <w:rPr>
                <w:i/>
              </w:rPr>
              <w:t>tetX</w:t>
            </w:r>
            <w:proofErr w:type="spellEnd"/>
            <w:r w:rsidRPr="00D02032">
              <w:rPr>
                <w:i/>
              </w:rPr>
              <w:t>…</w:t>
            </w:r>
          </w:p>
        </w:tc>
      </w:tr>
      <w:tr w:rsidR="00DB0DA8" w:rsidRPr="00D02032" w14:paraId="3348ECFC" w14:textId="77777777">
        <w:tc>
          <w:tcPr>
            <w:tcW w:w="0" w:type="auto"/>
            <w:vMerge/>
            <w:tcBorders>
              <w:top w:val="nil"/>
              <w:bottom w:val="nil"/>
            </w:tcBorders>
          </w:tcPr>
          <w:p w14:paraId="389CDD5E" w14:textId="77777777" w:rsidR="00DB0DA8" w:rsidRPr="00D02032" w:rsidRDefault="00DB0DA8">
            <w:pPr>
              <w:ind w:firstLineChars="0" w:firstLine="0"/>
            </w:pPr>
          </w:p>
        </w:tc>
        <w:tc>
          <w:tcPr>
            <w:tcW w:w="0" w:type="auto"/>
            <w:tcBorders>
              <w:top w:val="nil"/>
              <w:bottom w:val="nil"/>
            </w:tcBorders>
          </w:tcPr>
          <w:p w14:paraId="74E53071" w14:textId="77777777" w:rsidR="00DB0DA8" w:rsidRPr="00D02032" w:rsidRDefault="00000000">
            <w:pPr>
              <w:ind w:firstLineChars="0" w:firstLine="0"/>
            </w:pPr>
            <w:r w:rsidRPr="00D02032">
              <w:t xml:space="preserve">β-lactam </w:t>
            </w:r>
          </w:p>
        </w:tc>
        <w:tc>
          <w:tcPr>
            <w:tcW w:w="0" w:type="auto"/>
            <w:tcBorders>
              <w:top w:val="nil"/>
              <w:bottom w:val="nil"/>
            </w:tcBorders>
          </w:tcPr>
          <w:p w14:paraId="17806254" w14:textId="77777777" w:rsidR="00DB0DA8" w:rsidRPr="00D02032" w:rsidRDefault="00000000">
            <w:pPr>
              <w:ind w:firstLineChars="0" w:firstLine="0"/>
              <w:rPr>
                <w:i/>
              </w:rPr>
            </w:pPr>
            <w:r w:rsidRPr="00D02032">
              <w:t>class A beta-lactamase-encoding gene, class B beta-lactamase-encoding gene, class C beta-lactamase-encoding gene, metallo-beta-lactamase-encoding gene,</w:t>
            </w:r>
            <w:r w:rsidRPr="00D02032">
              <w:rPr>
                <w:i/>
              </w:rPr>
              <w:t xml:space="preserve"> blaFOX-5, blaOXA-12, blaOXA-21, blaOXA-247, blaOXA-3, blaOXA-54, blaVEB-1, blaVEB-3, blaOXA-163…</w:t>
            </w:r>
          </w:p>
        </w:tc>
      </w:tr>
      <w:tr w:rsidR="00DB0DA8" w:rsidRPr="00D02032" w14:paraId="3CB69758" w14:textId="77777777">
        <w:tc>
          <w:tcPr>
            <w:tcW w:w="0" w:type="auto"/>
            <w:vMerge/>
            <w:tcBorders>
              <w:top w:val="nil"/>
              <w:bottom w:val="single" w:sz="2" w:space="0" w:color="auto"/>
            </w:tcBorders>
          </w:tcPr>
          <w:p w14:paraId="0FB8496E" w14:textId="77777777" w:rsidR="00DB0DA8" w:rsidRPr="00D02032" w:rsidRDefault="00DB0DA8">
            <w:pPr>
              <w:ind w:firstLineChars="0" w:firstLine="0"/>
            </w:pPr>
          </w:p>
        </w:tc>
        <w:tc>
          <w:tcPr>
            <w:tcW w:w="0" w:type="auto"/>
            <w:tcBorders>
              <w:top w:val="nil"/>
              <w:bottom w:val="single" w:sz="2" w:space="0" w:color="auto"/>
            </w:tcBorders>
          </w:tcPr>
          <w:p w14:paraId="2BE5B82F" w14:textId="77777777" w:rsidR="00DB0DA8" w:rsidRPr="00D02032" w:rsidRDefault="00000000">
            <w:pPr>
              <w:ind w:firstLineChars="0" w:firstLine="0"/>
            </w:pPr>
            <w:r w:rsidRPr="00D02032">
              <w:t xml:space="preserve">Multidrug </w:t>
            </w:r>
          </w:p>
        </w:tc>
        <w:tc>
          <w:tcPr>
            <w:tcW w:w="0" w:type="auto"/>
            <w:tcBorders>
              <w:top w:val="nil"/>
              <w:bottom w:val="single" w:sz="2" w:space="0" w:color="auto"/>
            </w:tcBorders>
          </w:tcPr>
          <w:p w14:paraId="26D7B7E5" w14:textId="77777777" w:rsidR="00DB0DA8" w:rsidRPr="00D02032" w:rsidRDefault="00000000">
            <w:pPr>
              <w:ind w:firstLineChars="0" w:firstLine="0"/>
            </w:pPr>
            <w:proofErr w:type="spellStart"/>
            <w:r w:rsidRPr="00D02032">
              <w:rPr>
                <w:i/>
                <w:iCs/>
              </w:rPr>
              <w:t>acrA</w:t>
            </w:r>
            <w:proofErr w:type="spellEnd"/>
            <w:r w:rsidRPr="00D02032">
              <w:rPr>
                <w:i/>
                <w:iCs/>
              </w:rPr>
              <w:t xml:space="preserve">, </w:t>
            </w:r>
            <w:proofErr w:type="spellStart"/>
            <w:r w:rsidRPr="00D02032">
              <w:rPr>
                <w:i/>
                <w:iCs/>
              </w:rPr>
              <w:t>acrB</w:t>
            </w:r>
            <w:proofErr w:type="spellEnd"/>
            <w:r w:rsidRPr="00D02032">
              <w:rPr>
                <w:i/>
                <w:iCs/>
              </w:rPr>
              <w:t xml:space="preserve">, </w:t>
            </w:r>
            <w:proofErr w:type="spellStart"/>
            <w:r w:rsidRPr="00D02032">
              <w:rPr>
                <w:i/>
                <w:iCs/>
              </w:rPr>
              <w:t>acrF</w:t>
            </w:r>
            <w:proofErr w:type="spellEnd"/>
            <w:r w:rsidRPr="00D02032">
              <w:rPr>
                <w:i/>
                <w:iCs/>
              </w:rPr>
              <w:t xml:space="preserve">, </w:t>
            </w:r>
            <w:proofErr w:type="spellStart"/>
            <w:r w:rsidRPr="00D02032">
              <w:rPr>
                <w:i/>
                <w:iCs/>
              </w:rPr>
              <w:t>adeB</w:t>
            </w:r>
            <w:proofErr w:type="spellEnd"/>
            <w:r w:rsidRPr="00D02032">
              <w:rPr>
                <w:i/>
                <w:iCs/>
              </w:rPr>
              <w:t xml:space="preserve">, </w:t>
            </w:r>
            <w:proofErr w:type="spellStart"/>
            <w:r w:rsidRPr="00D02032">
              <w:rPr>
                <w:i/>
                <w:iCs/>
              </w:rPr>
              <w:t>adeC</w:t>
            </w:r>
            <w:proofErr w:type="spellEnd"/>
            <w:r w:rsidRPr="00D02032">
              <w:rPr>
                <w:i/>
                <w:iCs/>
              </w:rPr>
              <w:t xml:space="preserve">, </w:t>
            </w:r>
            <w:proofErr w:type="spellStart"/>
            <w:r w:rsidRPr="00D02032">
              <w:rPr>
                <w:i/>
                <w:iCs/>
              </w:rPr>
              <w:t>adeJ</w:t>
            </w:r>
            <w:proofErr w:type="spellEnd"/>
            <w:r w:rsidRPr="00D02032">
              <w:rPr>
                <w:i/>
                <w:iCs/>
              </w:rPr>
              <w:t xml:space="preserve">, </w:t>
            </w:r>
            <w:proofErr w:type="spellStart"/>
            <w:r w:rsidRPr="00D02032">
              <w:rPr>
                <w:i/>
                <w:iCs/>
              </w:rPr>
              <w:t>adeK</w:t>
            </w:r>
            <w:proofErr w:type="spellEnd"/>
            <w:r w:rsidRPr="00D02032">
              <w:rPr>
                <w:i/>
                <w:iCs/>
              </w:rPr>
              <w:t xml:space="preserve">, </w:t>
            </w:r>
            <w:proofErr w:type="spellStart"/>
            <w:r w:rsidRPr="00D02032">
              <w:rPr>
                <w:i/>
                <w:iCs/>
              </w:rPr>
              <w:t>amrB</w:t>
            </w:r>
            <w:proofErr w:type="spellEnd"/>
            <w:r w:rsidRPr="00D02032">
              <w:rPr>
                <w:i/>
                <w:iCs/>
              </w:rPr>
              <w:t xml:space="preserve">, </w:t>
            </w:r>
            <w:proofErr w:type="spellStart"/>
            <w:r w:rsidRPr="00D02032">
              <w:rPr>
                <w:i/>
                <w:iCs/>
              </w:rPr>
              <w:t>bcr</w:t>
            </w:r>
            <w:proofErr w:type="spellEnd"/>
            <w:r w:rsidRPr="00D02032">
              <w:rPr>
                <w:i/>
                <w:iCs/>
              </w:rPr>
              <w:t xml:space="preserve">, </w:t>
            </w:r>
            <w:proofErr w:type="spellStart"/>
            <w:r w:rsidRPr="00D02032">
              <w:rPr>
                <w:i/>
                <w:iCs/>
              </w:rPr>
              <w:t>bpeF</w:t>
            </w:r>
            <w:proofErr w:type="spellEnd"/>
            <w:r w:rsidRPr="00D02032">
              <w:rPr>
                <w:i/>
                <w:iCs/>
              </w:rPr>
              <w:t xml:space="preserve">, </w:t>
            </w:r>
            <w:proofErr w:type="spellStart"/>
            <w:r w:rsidRPr="00D02032">
              <w:rPr>
                <w:i/>
                <w:iCs/>
              </w:rPr>
              <w:t>ceoB</w:t>
            </w:r>
            <w:proofErr w:type="spellEnd"/>
            <w:r w:rsidRPr="00D02032">
              <w:rPr>
                <w:i/>
                <w:iCs/>
              </w:rPr>
              <w:t xml:space="preserve">, </w:t>
            </w:r>
            <w:proofErr w:type="spellStart"/>
            <w:r w:rsidRPr="00D02032">
              <w:rPr>
                <w:i/>
                <w:iCs/>
              </w:rPr>
              <w:t>cmeB</w:t>
            </w:r>
            <w:proofErr w:type="spellEnd"/>
            <w:r w:rsidRPr="00D02032">
              <w:rPr>
                <w:i/>
                <w:iCs/>
              </w:rPr>
              <w:t xml:space="preserve">, </w:t>
            </w:r>
            <w:proofErr w:type="spellStart"/>
            <w:r w:rsidRPr="00D02032">
              <w:rPr>
                <w:i/>
                <w:iCs/>
              </w:rPr>
              <w:t>emrA</w:t>
            </w:r>
            <w:proofErr w:type="spellEnd"/>
            <w:r w:rsidRPr="00D02032">
              <w:rPr>
                <w:i/>
                <w:iCs/>
              </w:rPr>
              <w:t xml:space="preserve">, </w:t>
            </w:r>
            <w:proofErr w:type="spellStart"/>
            <w:r w:rsidRPr="00D02032">
              <w:rPr>
                <w:i/>
                <w:iCs/>
              </w:rPr>
              <w:t>emrB</w:t>
            </w:r>
            <w:proofErr w:type="spellEnd"/>
            <w:r w:rsidRPr="00D02032">
              <w:rPr>
                <w:i/>
                <w:iCs/>
              </w:rPr>
              <w:t xml:space="preserve">, </w:t>
            </w:r>
            <w:proofErr w:type="spellStart"/>
            <w:r w:rsidRPr="00D02032">
              <w:t>EmrB-QacA</w:t>
            </w:r>
            <w:proofErr w:type="spellEnd"/>
            <w:r w:rsidRPr="00D02032">
              <w:t xml:space="preserve"> family major facilitator transporter-encoding gene, </w:t>
            </w:r>
            <w:proofErr w:type="spellStart"/>
            <w:r w:rsidRPr="00D02032">
              <w:rPr>
                <w:i/>
                <w:iCs/>
              </w:rPr>
              <w:t>emrD</w:t>
            </w:r>
            <w:proofErr w:type="spellEnd"/>
            <w:r w:rsidRPr="00D02032">
              <w:rPr>
                <w:i/>
                <w:iCs/>
              </w:rPr>
              <w:t xml:space="preserve">, </w:t>
            </w:r>
            <w:proofErr w:type="spellStart"/>
            <w:r w:rsidRPr="00D02032">
              <w:rPr>
                <w:i/>
                <w:iCs/>
              </w:rPr>
              <w:t>emrE</w:t>
            </w:r>
            <w:proofErr w:type="spellEnd"/>
            <w:r w:rsidRPr="00D02032">
              <w:rPr>
                <w:i/>
                <w:iCs/>
              </w:rPr>
              <w:t>,</w:t>
            </w:r>
            <w:r w:rsidRPr="00D02032">
              <w:t xml:space="preserve"> MFS transporter-encoding gene, </w:t>
            </w:r>
            <w:proofErr w:type="spellStart"/>
            <w:r w:rsidRPr="00D02032">
              <w:rPr>
                <w:i/>
                <w:iCs/>
              </w:rPr>
              <w:t>marR</w:t>
            </w:r>
            <w:proofErr w:type="spellEnd"/>
            <w:r w:rsidRPr="00D02032">
              <w:rPr>
                <w:i/>
                <w:iCs/>
              </w:rPr>
              <w:t xml:space="preserve">, </w:t>
            </w:r>
            <w:proofErr w:type="spellStart"/>
            <w:r w:rsidRPr="00D02032">
              <w:rPr>
                <w:i/>
                <w:iCs/>
              </w:rPr>
              <w:t>mdfA</w:t>
            </w:r>
            <w:proofErr w:type="spellEnd"/>
            <w:r w:rsidRPr="00D02032">
              <w:rPr>
                <w:i/>
                <w:iCs/>
              </w:rPr>
              <w:t xml:space="preserve">, </w:t>
            </w:r>
            <w:proofErr w:type="spellStart"/>
            <w:r w:rsidRPr="00D02032">
              <w:rPr>
                <w:i/>
                <w:iCs/>
              </w:rPr>
              <w:t>mdtA</w:t>
            </w:r>
            <w:proofErr w:type="spellEnd"/>
            <w:r w:rsidRPr="00D02032">
              <w:rPr>
                <w:i/>
                <w:iCs/>
              </w:rPr>
              <w:t xml:space="preserve">, </w:t>
            </w:r>
            <w:proofErr w:type="spellStart"/>
            <w:r w:rsidRPr="00D02032">
              <w:rPr>
                <w:i/>
                <w:iCs/>
              </w:rPr>
              <w:t>mdtB</w:t>
            </w:r>
            <w:proofErr w:type="spellEnd"/>
            <w:r w:rsidRPr="00D02032">
              <w:rPr>
                <w:i/>
                <w:iCs/>
              </w:rPr>
              <w:t xml:space="preserve">, </w:t>
            </w:r>
            <w:proofErr w:type="spellStart"/>
            <w:r w:rsidRPr="00D02032">
              <w:rPr>
                <w:i/>
                <w:iCs/>
              </w:rPr>
              <w:t>mdtC</w:t>
            </w:r>
            <w:proofErr w:type="spellEnd"/>
            <w:r w:rsidRPr="00D02032">
              <w:rPr>
                <w:i/>
                <w:iCs/>
              </w:rPr>
              <w:t xml:space="preserve">, </w:t>
            </w:r>
            <w:proofErr w:type="spellStart"/>
            <w:r w:rsidRPr="00D02032">
              <w:rPr>
                <w:i/>
                <w:iCs/>
              </w:rPr>
              <w:t>mdtD</w:t>
            </w:r>
            <w:proofErr w:type="spellEnd"/>
            <w:r w:rsidRPr="00D02032">
              <w:rPr>
                <w:i/>
                <w:iCs/>
              </w:rPr>
              <w:t xml:space="preserve">, </w:t>
            </w:r>
            <w:proofErr w:type="spellStart"/>
            <w:r w:rsidRPr="00D02032">
              <w:rPr>
                <w:i/>
                <w:iCs/>
              </w:rPr>
              <w:t>mdtE</w:t>
            </w:r>
            <w:proofErr w:type="spellEnd"/>
            <w:r w:rsidRPr="00D02032">
              <w:rPr>
                <w:i/>
                <w:iCs/>
              </w:rPr>
              <w:t xml:space="preserve">, </w:t>
            </w:r>
            <w:proofErr w:type="spellStart"/>
            <w:r w:rsidRPr="00D02032">
              <w:rPr>
                <w:i/>
                <w:iCs/>
              </w:rPr>
              <w:t>mdtF</w:t>
            </w:r>
            <w:proofErr w:type="spellEnd"/>
            <w:r w:rsidRPr="00D02032">
              <w:rPr>
                <w:i/>
                <w:iCs/>
              </w:rPr>
              <w:t xml:space="preserve">, </w:t>
            </w:r>
            <w:proofErr w:type="spellStart"/>
            <w:r w:rsidRPr="00D02032">
              <w:rPr>
                <w:i/>
                <w:iCs/>
              </w:rPr>
              <w:t>mdtG</w:t>
            </w:r>
            <w:proofErr w:type="spellEnd"/>
            <w:r w:rsidRPr="00D02032">
              <w:rPr>
                <w:i/>
                <w:iCs/>
              </w:rPr>
              <w:t xml:space="preserve">, </w:t>
            </w:r>
            <w:proofErr w:type="spellStart"/>
            <w:r w:rsidRPr="00D02032">
              <w:rPr>
                <w:i/>
                <w:iCs/>
              </w:rPr>
              <w:t>mdtH</w:t>
            </w:r>
            <w:proofErr w:type="spellEnd"/>
            <w:r w:rsidRPr="00D02032">
              <w:rPr>
                <w:i/>
                <w:iCs/>
              </w:rPr>
              <w:t xml:space="preserve">, </w:t>
            </w:r>
            <w:proofErr w:type="spellStart"/>
            <w:r w:rsidRPr="00D02032">
              <w:rPr>
                <w:i/>
                <w:iCs/>
              </w:rPr>
              <w:t>mdtK</w:t>
            </w:r>
            <w:proofErr w:type="spellEnd"/>
            <w:r w:rsidRPr="00D02032">
              <w:rPr>
                <w:i/>
                <w:iCs/>
              </w:rPr>
              <w:t xml:space="preserve">, </w:t>
            </w:r>
            <w:proofErr w:type="spellStart"/>
            <w:r w:rsidRPr="00D02032">
              <w:rPr>
                <w:i/>
                <w:iCs/>
              </w:rPr>
              <w:t>mdtL</w:t>
            </w:r>
            <w:proofErr w:type="spellEnd"/>
            <w:r w:rsidRPr="00D02032">
              <w:rPr>
                <w:i/>
                <w:iCs/>
              </w:rPr>
              <w:t xml:space="preserve">, </w:t>
            </w:r>
            <w:proofErr w:type="spellStart"/>
            <w:r w:rsidRPr="00D02032">
              <w:rPr>
                <w:i/>
                <w:iCs/>
              </w:rPr>
              <w:t>mdtM</w:t>
            </w:r>
            <w:proofErr w:type="spellEnd"/>
            <w:r w:rsidRPr="00D02032">
              <w:rPr>
                <w:i/>
                <w:iCs/>
              </w:rPr>
              <w:t xml:space="preserve">, </w:t>
            </w:r>
            <w:proofErr w:type="spellStart"/>
            <w:r w:rsidRPr="00D02032">
              <w:rPr>
                <w:i/>
                <w:iCs/>
              </w:rPr>
              <w:t>mdtN</w:t>
            </w:r>
            <w:proofErr w:type="spellEnd"/>
            <w:r w:rsidRPr="00D02032">
              <w:rPr>
                <w:i/>
                <w:iCs/>
              </w:rPr>
              <w:t xml:space="preserve">, </w:t>
            </w:r>
            <w:proofErr w:type="spellStart"/>
            <w:r w:rsidRPr="00D02032">
              <w:rPr>
                <w:i/>
                <w:iCs/>
              </w:rPr>
              <w:t>mdtO</w:t>
            </w:r>
            <w:proofErr w:type="spellEnd"/>
            <w:r w:rsidRPr="00D02032">
              <w:rPr>
                <w:i/>
                <w:iCs/>
              </w:rPr>
              <w:t xml:space="preserve">, </w:t>
            </w:r>
            <w:proofErr w:type="spellStart"/>
            <w:r w:rsidRPr="00D02032">
              <w:rPr>
                <w:i/>
                <w:iCs/>
              </w:rPr>
              <w:t>mexA</w:t>
            </w:r>
            <w:proofErr w:type="spellEnd"/>
            <w:r w:rsidRPr="00D02032">
              <w:rPr>
                <w:i/>
                <w:iCs/>
              </w:rPr>
              <w:t xml:space="preserve">, </w:t>
            </w:r>
            <w:proofErr w:type="spellStart"/>
            <w:r w:rsidRPr="00D02032">
              <w:rPr>
                <w:i/>
                <w:iCs/>
              </w:rPr>
              <w:t>mexB</w:t>
            </w:r>
            <w:proofErr w:type="spellEnd"/>
            <w:r w:rsidRPr="00D02032">
              <w:rPr>
                <w:i/>
                <w:iCs/>
              </w:rPr>
              <w:t xml:space="preserve">, </w:t>
            </w:r>
            <w:proofErr w:type="spellStart"/>
            <w:r w:rsidRPr="00D02032">
              <w:rPr>
                <w:i/>
                <w:iCs/>
              </w:rPr>
              <w:t>mexC</w:t>
            </w:r>
            <w:proofErr w:type="spellEnd"/>
            <w:r w:rsidRPr="00D02032">
              <w:rPr>
                <w:i/>
                <w:iCs/>
              </w:rPr>
              <w:t xml:space="preserve">, </w:t>
            </w:r>
            <w:proofErr w:type="spellStart"/>
            <w:r w:rsidRPr="00D02032">
              <w:rPr>
                <w:i/>
                <w:iCs/>
              </w:rPr>
              <w:t>mexD</w:t>
            </w:r>
            <w:proofErr w:type="spellEnd"/>
            <w:r w:rsidRPr="00D02032">
              <w:rPr>
                <w:i/>
                <w:iCs/>
              </w:rPr>
              <w:t xml:space="preserve">, </w:t>
            </w:r>
            <w:proofErr w:type="spellStart"/>
            <w:r w:rsidRPr="00D02032">
              <w:rPr>
                <w:i/>
                <w:iCs/>
              </w:rPr>
              <w:t>mexE</w:t>
            </w:r>
            <w:proofErr w:type="spellEnd"/>
            <w:r w:rsidRPr="00D02032">
              <w:rPr>
                <w:i/>
                <w:iCs/>
              </w:rPr>
              <w:t xml:space="preserve">, </w:t>
            </w:r>
            <w:proofErr w:type="spellStart"/>
            <w:r w:rsidRPr="00D02032">
              <w:rPr>
                <w:i/>
                <w:iCs/>
              </w:rPr>
              <w:t>mexF</w:t>
            </w:r>
            <w:proofErr w:type="spellEnd"/>
            <w:r w:rsidRPr="00D02032">
              <w:rPr>
                <w:i/>
                <w:iCs/>
              </w:rPr>
              <w:t xml:space="preserve">, </w:t>
            </w:r>
            <w:proofErr w:type="spellStart"/>
            <w:r w:rsidRPr="00D02032">
              <w:rPr>
                <w:i/>
                <w:iCs/>
              </w:rPr>
              <w:t>mexI</w:t>
            </w:r>
            <w:proofErr w:type="spellEnd"/>
            <w:r w:rsidRPr="00D02032">
              <w:rPr>
                <w:i/>
                <w:iCs/>
              </w:rPr>
              <w:t xml:space="preserve">, </w:t>
            </w:r>
            <w:proofErr w:type="spellStart"/>
            <w:r w:rsidRPr="00D02032">
              <w:rPr>
                <w:i/>
                <w:iCs/>
              </w:rPr>
              <w:t>mexT</w:t>
            </w:r>
            <w:proofErr w:type="spellEnd"/>
            <w:r w:rsidRPr="00D02032">
              <w:rPr>
                <w:i/>
                <w:iCs/>
              </w:rPr>
              <w:t xml:space="preserve">, </w:t>
            </w:r>
            <w:proofErr w:type="spellStart"/>
            <w:r w:rsidRPr="00D02032">
              <w:rPr>
                <w:i/>
                <w:iCs/>
              </w:rPr>
              <w:t>mexW</w:t>
            </w:r>
            <w:proofErr w:type="spellEnd"/>
            <w:r w:rsidRPr="00D02032">
              <w:rPr>
                <w:i/>
                <w:iCs/>
              </w:rPr>
              <w:t xml:space="preserve">, </w:t>
            </w:r>
            <w:proofErr w:type="spellStart"/>
            <w:r w:rsidRPr="00D02032">
              <w:rPr>
                <w:i/>
                <w:iCs/>
              </w:rPr>
              <w:t>mexX</w:t>
            </w:r>
            <w:proofErr w:type="spellEnd"/>
            <w:r w:rsidRPr="00D02032">
              <w:rPr>
                <w:i/>
                <w:iCs/>
              </w:rPr>
              <w:t xml:space="preserve">, </w:t>
            </w:r>
            <w:proofErr w:type="spellStart"/>
            <w:r w:rsidRPr="00D02032">
              <w:rPr>
                <w:i/>
                <w:iCs/>
              </w:rPr>
              <w:t>mexY</w:t>
            </w:r>
            <w:proofErr w:type="spellEnd"/>
            <w:r w:rsidRPr="00D02032">
              <w:rPr>
                <w:i/>
                <w:iCs/>
              </w:rPr>
              <w:t>,</w:t>
            </w:r>
            <w:r w:rsidRPr="00D02032">
              <w:t xml:space="preserve"> ABC transporter-encoding gene, multidrug transporter-encoding gene, </w:t>
            </w:r>
            <w:r w:rsidRPr="00D02032">
              <w:rPr>
                <w:i/>
                <w:iCs/>
              </w:rPr>
              <w:t xml:space="preserve">omp36, </w:t>
            </w:r>
            <w:proofErr w:type="spellStart"/>
            <w:r w:rsidRPr="00D02032">
              <w:rPr>
                <w:i/>
                <w:iCs/>
              </w:rPr>
              <w:t>ompF</w:t>
            </w:r>
            <w:proofErr w:type="spellEnd"/>
            <w:r w:rsidRPr="00D02032">
              <w:rPr>
                <w:i/>
                <w:iCs/>
              </w:rPr>
              <w:t xml:space="preserve">, </w:t>
            </w:r>
            <w:proofErr w:type="spellStart"/>
            <w:r w:rsidRPr="00D02032">
              <w:rPr>
                <w:i/>
                <w:iCs/>
              </w:rPr>
              <w:t>ompR</w:t>
            </w:r>
            <w:proofErr w:type="spellEnd"/>
            <w:r w:rsidRPr="00D02032">
              <w:rPr>
                <w:i/>
                <w:iCs/>
              </w:rPr>
              <w:t xml:space="preserve">, </w:t>
            </w:r>
            <w:proofErr w:type="spellStart"/>
            <w:r w:rsidRPr="00D02032">
              <w:rPr>
                <w:i/>
                <w:iCs/>
              </w:rPr>
              <w:t>opmD</w:t>
            </w:r>
            <w:proofErr w:type="spellEnd"/>
            <w:r w:rsidRPr="00D02032">
              <w:rPr>
                <w:i/>
                <w:iCs/>
              </w:rPr>
              <w:t xml:space="preserve">, </w:t>
            </w:r>
            <w:proofErr w:type="spellStart"/>
            <w:r w:rsidRPr="00D02032">
              <w:rPr>
                <w:i/>
                <w:iCs/>
              </w:rPr>
              <w:t>oprA</w:t>
            </w:r>
            <w:proofErr w:type="spellEnd"/>
            <w:r w:rsidRPr="00D02032">
              <w:rPr>
                <w:i/>
                <w:iCs/>
              </w:rPr>
              <w:t xml:space="preserve">, </w:t>
            </w:r>
            <w:proofErr w:type="spellStart"/>
            <w:r w:rsidRPr="00D02032">
              <w:rPr>
                <w:i/>
                <w:iCs/>
              </w:rPr>
              <w:t>oprC</w:t>
            </w:r>
            <w:proofErr w:type="spellEnd"/>
            <w:r w:rsidRPr="00D02032">
              <w:rPr>
                <w:i/>
                <w:iCs/>
              </w:rPr>
              <w:t xml:space="preserve">, </w:t>
            </w:r>
            <w:proofErr w:type="spellStart"/>
            <w:r w:rsidRPr="00D02032">
              <w:rPr>
                <w:i/>
                <w:iCs/>
              </w:rPr>
              <w:t>oprJ</w:t>
            </w:r>
            <w:proofErr w:type="spellEnd"/>
            <w:r w:rsidRPr="00D02032">
              <w:rPr>
                <w:i/>
                <w:iCs/>
              </w:rPr>
              <w:t xml:space="preserve">, </w:t>
            </w:r>
            <w:proofErr w:type="spellStart"/>
            <w:r w:rsidRPr="00D02032">
              <w:rPr>
                <w:i/>
                <w:iCs/>
              </w:rPr>
              <w:t>oprM</w:t>
            </w:r>
            <w:proofErr w:type="spellEnd"/>
            <w:r w:rsidRPr="00D02032">
              <w:rPr>
                <w:i/>
                <w:iCs/>
              </w:rPr>
              <w:t xml:space="preserve">, </w:t>
            </w:r>
            <w:proofErr w:type="spellStart"/>
            <w:r w:rsidRPr="00D02032">
              <w:rPr>
                <w:i/>
                <w:iCs/>
              </w:rPr>
              <w:t>oprN</w:t>
            </w:r>
            <w:proofErr w:type="spellEnd"/>
            <w:r w:rsidRPr="00D02032">
              <w:rPr>
                <w:i/>
                <w:iCs/>
              </w:rPr>
              <w:t xml:space="preserve">, </w:t>
            </w:r>
            <w:proofErr w:type="spellStart"/>
            <w:r w:rsidRPr="00D02032">
              <w:rPr>
                <w:i/>
                <w:iCs/>
              </w:rPr>
              <w:t>pmrA</w:t>
            </w:r>
            <w:proofErr w:type="spellEnd"/>
            <w:r w:rsidRPr="00D02032">
              <w:rPr>
                <w:i/>
                <w:iCs/>
              </w:rPr>
              <w:t xml:space="preserve">, </w:t>
            </w:r>
            <w:proofErr w:type="spellStart"/>
            <w:r w:rsidRPr="00D02032">
              <w:rPr>
                <w:i/>
                <w:iCs/>
              </w:rPr>
              <w:t>sdeY</w:t>
            </w:r>
            <w:proofErr w:type="spellEnd"/>
            <w:r w:rsidRPr="00D02032">
              <w:rPr>
                <w:i/>
                <w:iCs/>
              </w:rPr>
              <w:t xml:space="preserve">, </w:t>
            </w:r>
            <w:proofErr w:type="spellStart"/>
            <w:r w:rsidRPr="00D02032">
              <w:rPr>
                <w:i/>
                <w:iCs/>
              </w:rPr>
              <w:t>smeB</w:t>
            </w:r>
            <w:proofErr w:type="spellEnd"/>
            <w:r w:rsidRPr="00D02032">
              <w:rPr>
                <w:i/>
                <w:iCs/>
              </w:rPr>
              <w:t xml:space="preserve">, </w:t>
            </w:r>
            <w:proofErr w:type="spellStart"/>
            <w:r w:rsidRPr="00D02032">
              <w:rPr>
                <w:i/>
                <w:iCs/>
              </w:rPr>
              <w:t>smeE</w:t>
            </w:r>
            <w:proofErr w:type="spellEnd"/>
            <w:r w:rsidRPr="00D02032">
              <w:rPr>
                <w:i/>
                <w:iCs/>
              </w:rPr>
              <w:t xml:space="preserve">, </w:t>
            </w:r>
            <w:proofErr w:type="spellStart"/>
            <w:r w:rsidRPr="00D02032">
              <w:rPr>
                <w:i/>
                <w:iCs/>
              </w:rPr>
              <w:t>tolC</w:t>
            </w:r>
            <w:proofErr w:type="spellEnd"/>
            <w:r w:rsidRPr="00D02032">
              <w:t>…</w:t>
            </w:r>
          </w:p>
        </w:tc>
      </w:tr>
      <w:tr w:rsidR="00DB0DA8" w:rsidRPr="00D02032" w14:paraId="278650C0" w14:textId="77777777">
        <w:tc>
          <w:tcPr>
            <w:tcW w:w="0" w:type="auto"/>
            <w:vMerge w:val="restart"/>
            <w:tcBorders>
              <w:top w:val="single" w:sz="2" w:space="0" w:color="auto"/>
            </w:tcBorders>
          </w:tcPr>
          <w:p w14:paraId="43D8EBED" w14:textId="77777777" w:rsidR="00DB0DA8" w:rsidRPr="00D02032" w:rsidRDefault="00000000">
            <w:pPr>
              <w:ind w:firstLineChars="0" w:firstLine="0"/>
              <w:rPr>
                <w:b/>
              </w:rPr>
            </w:pPr>
            <w:r w:rsidRPr="00D02032">
              <w:rPr>
                <w:b/>
              </w:rPr>
              <w:t>MGEs</w:t>
            </w:r>
          </w:p>
          <w:p w14:paraId="73DFBE95" w14:textId="77777777" w:rsidR="00DB0DA8" w:rsidRPr="00D02032" w:rsidRDefault="00000000">
            <w:pPr>
              <w:ind w:firstLineChars="0" w:firstLine="0"/>
              <w:rPr>
                <w:b/>
                <w:bCs w:val="0"/>
              </w:rPr>
            </w:pPr>
            <w:r w:rsidRPr="00D02032">
              <w:rPr>
                <w:b/>
                <w:bCs w:val="0"/>
              </w:rPr>
              <w:fldChar w:fldCharType="begin">
                <w:fldData xml:space="preserve">PEVuZE5vdGU+PENpdGU+PEF1dGhvcj5NYTwvQXV0aG9yPjxZZWFyPjIwMTk8L1llYXI+PFJlY051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</w:fldData>
              </w:fldChar>
            </w:r>
            <w:r w:rsidRPr="00D02032">
              <w:rPr>
                <w:b/>
                <w:bCs w:val="0"/>
              </w:rPr>
              <w:instrText xml:space="preserve"> ADDIN EN.CITE </w:instrText>
            </w:r>
            <w:r w:rsidRPr="00D02032">
              <w:rPr>
                <w:b/>
                <w:bCs w:val="0"/>
              </w:rPr>
              <w:fldChar w:fldCharType="begin">
                <w:fldData xml:space="preserve">PEVuZE5vdGU+PENpdGU+PEF1dGhvcj5NYTwvQXV0aG9yPjxZZWFyPjIwMTk8L1llYXI+PFJlY051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</w:fldData>
              </w:fldChar>
            </w:r>
            <w:r w:rsidRPr="00D02032">
              <w:rPr>
                <w:b/>
                <w:bCs w:val="0"/>
              </w:rPr>
              <w:instrText xml:space="preserve"> ADDIN EN.CITE.DATA </w:instrText>
            </w:r>
            <w:r w:rsidRPr="00D02032">
              <w:rPr>
                <w:b/>
                <w:bCs w:val="0"/>
              </w:rPr>
            </w:r>
            <w:r w:rsidRPr="00D02032">
              <w:rPr>
                <w:b/>
                <w:bCs w:val="0"/>
              </w:rPr>
              <w:fldChar w:fldCharType="end"/>
            </w:r>
            <w:r w:rsidRPr="00D02032">
              <w:rPr>
                <w:b/>
                <w:bCs w:val="0"/>
              </w:rPr>
            </w:r>
            <w:r w:rsidRPr="00D02032">
              <w:rPr>
                <w:b/>
                <w:bCs w:val="0"/>
              </w:rPr>
              <w:fldChar w:fldCharType="separate"/>
            </w:r>
            <w:r w:rsidRPr="00D02032">
              <w:rPr>
                <w:b/>
                <w:bCs w:val="0"/>
              </w:rPr>
              <w:t>[34, 48-50]</w:t>
            </w:r>
            <w:r w:rsidRPr="00D02032">
              <w:rPr>
                <w:b/>
                <w:bCs w:val="0"/>
              </w:rPr>
              <w:fldChar w:fldCharType="end"/>
            </w:r>
          </w:p>
        </w:tc>
        <w:tc>
          <w:tcPr>
            <w:tcW w:w="0" w:type="auto"/>
            <w:tcBorders>
              <w:top w:val="single" w:sz="2" w:space="0" w:color="auto"/>
            </w:tcBorders>
          </w:tcPr>
          <w:p w14:paraId="699F5203" w14:textId="77777777" w:rsidR="00DB0DA8" w:rsidRPr="00D02032" w:rsidRDefault="00000000">
            <w:pPr>
              <w:ind w:firstLineChars="0" w:firstLine="0"/>
            </w:pPr>
            <w:r w:rsidRPr="00D02032">
              <w:t xml:space="preserve">Bacitracin </w:t>
            </w:r>
          </w:p>
        </w:tc>
        <w:tc>
          <w:tcPr>
            <w:tcW w:w="0" w:type="auto"/>
            <w:tcBorders>
              <w:top w:val="single" w:sz="2" w:space="0" w:color="auto"/>
            </w:tcBorders>
          </w:tcPr>
          <w:p w14:paraId="201A2EE8" w14:textId="77777777" w:rsidR="00DB0DA8" w:rsidRPr="00D02032" w:rsidRDefault="00000000">
            <w:pPr>
              <w:ind w:firstLineChars="0" w:firstLine="0"/>
            </w:pPr>
            <w:proofErr w:type="spellStart"/>
            <w:r w:rsidRPr="00D02032">
              <w:rPr>
                <w:i/>
                <w:iCs/>
              </w:rPr>
              <w:t>bacA</w:t>
            </w:r>
            <w:proofErr w:type="spellEnd"/>
            <w:r w:rsidRPr="00D02032">
              <w:rPr>
                <w:i/>
                <w:iCs/>
              </w:rPr>
              <w:t xml:space="preserve">, </w:t>
            </w:r>
            <w:proofErr w:type="spellStart"/>
            <w:r w:rsidRPr="00D02032">
              <w:rPr>
                <w:i/>
                <w:iCs/>
              </w:rPr>
              <w:t>bcrA</w:t>
            </w:r>
            <w:proofErr w:type="spellEnd"/>
            <w:r w:rsidRPr="00D02032">
              <w:t>...</w:t>
            </w:r>
          </w:p>
        </w:tc>
      </w:tr>
      <w:tr w:rsidR="00DB0DA8" w:rsidRPr="00D02032" w14:paraId="41F19967" w14:textId="77777777">
        <w:tc>
          <w:tcPr>
            <w:tcW w:w="0" w:type="auto"/>
            <w:vMerge/>
          </w:tcPr>
          <w:p w14:paraId="66D4A0C0" w14:textId="77777777" w:rsidR="00DB0DA8" w:rsidRPr="00D02032" w:rsidRDefault="00DB0DA8">
            <w:pPr>
              <w:ind w:firstLineChars="0" w:firstLine="0"/>
            </w:pPr>
          </w:p>
        </w:tc>
        <w:tc>
          <w:tcPr>
            <w:tcW w:w="0" w:type="auto"/>
          </w:tcPr>
          <w:p w14:paraId="0627DF23" w14:textId="77777777" w:rsidR="00DB0DA8" w:rsidRPr="00D02032" w:rsidRDefault="00000000">
            <w:pPr>
              <w:ind w:firstLineChars="0" w:firstLine="0"/>
            </w:pPr>
            <w:r w:rsidRPr="00D02032">
              <w:t xml:space="preserve">Transposase </w:t>
            </w:r>
          </w:p>
        </w:tc>
        <w:tc>
          <w:tcPr>
            <w:tcW w:w="0" w:type="auto"/>
          </w:tcPr>
          <w:p w14:paraId="42A7FF15" w14:textId="77777777" w:rsidR="00DB0DA8" w:rsidRPr="00D02032" w:rsidRDefault="00000000">
            <w:pPr>
              <w:ind w:firstLineChars="0" w:firstLine="0"/>
              <w:rPr>
                <w:lang w:val="sv-SE"/>
              </w:rPr>
            </w:pPr>
            <w:r w:rsidRPr="00D02032">
              <w:rPr>
                <w:i/>
                <w:iCs/>
                <w:lang w:val="sv-SE"/>
              </w:rPr>
              <w:t>TnpA-02, TnpA-03, TnpA-04, TnpA-05, IS613</w:t>
            </w:r>
            <w:r w:rsidRPr="00D02032">
              <w:rPr>
                <w:lang w:val="sv-SE"/>
              </w:rPr>
              <w:t>…</w:t>
            </w:r>
          </w:p>
        </w:tc>
      </w:tr>
      <w:tr w:rsidR="00DB0DA8" w:rsidRPr="00D02032" w14:paraId="57F26F18" w14:textId="77777777">
        <w:tc>
          <w:tcPr>
            <w:tcW w:w="0" w:type="auto"/>
            <w:vMerge/>
            <w:tcBorders>
              <w:bottom w:val="single" w:sz="4" w:space="0" w:color="auto"/>
            </w:tcBorders>
          </w:tcPr>
          <w:p w14:paraId="6C96D6E9" w14:textId="77777777" w:rsidR="00DB0DA8" w:rsidRPr="00D02032" w:rsidRDefault="00DB0DA8">
            <w:pPr>
              <w:ind w:firstLineChars="0" w:firstLine="0"/>
              <w:rPr>
                <w:lang w:val="sv-SE"/>
              </w:rPr>
            </w:pPr>
          </w:p>
        </w:tc>
        <w:tc>
          <w:tcPr>
            <w:tcW w:w="0" w:type="auto"/>
            <w:tcBorders>
              <w:bottom w:val="single" w:sz="4" w:space="0" w:color="auto"/>
            </w:tcBorders>
          </w:tcPr>
          <w:p w14:paraId="71BFA852" w14:textId="77777777" w:rsidR="00DB0DA8" w:rsidRPr="00D02032" w:rsidRDefault="00000000">
            <w:pPr>
              <w:ind w:firstLineChars="0" w:firstLine="0"/>
            </w:pPr>
            <w:proofErr w:type="spellStart"/>
            <w:r w:rsidRPr="00D02032">
              <w:t>Intergron</w:t>
            </w:r>
            <w:proofErr w:type="spellEnd"/>
            <w:r w:rsidRPr="00D02032">
              <w:t xml:space="preserve"> </w:t>
            </w:r>
          </w:p>
        </w:tc>
        <w:tc>
          <w:tcPr>
            <w:tcW w:w="0" w:type="auto"/>
            <w:tcBorders>
              <w:bottom w:val="single" w:sz="4" w:space="0" w:color="auto"/>
            </w:tcBorders>
          </w:tcPr>
          <w:p w14:paraId="60A93F68" w14:textId="77777777" w:rsidR="00DB0DA8" w:rsidRPr="00D02032" w:rsidRDefault="00000000">
            <w:pPr>
              <w:ind w:firstLineChars="0" w:firstLine="0"/>
            </w:pPr>
            <w:r w:rsidRPr="00D02032">
              <w:t>Integrase,</w:t>
            </w:r>
            <w:r w:rsidRPr="00D02032">
              <w:rPr>
                <w:i/>
                <w:iCs/>
              </w:rPr>
              <w:t xml:space="preserve"> </w:t>
            </w:r>
            <w:proofErr w:type="spellStart"/>
            <w:r w:rsidRPr="00D02032">
              <w:rPr>
                <w:i/>
                <w:iCs/>
              </w:rPr>
              <w:t>IntI</w:t>
            </w:r>
            <w:proofErr w:type="spellEnd"/>
            <w:r w:rsidRPr="00D02032">
              <w:rPr>
                <w:i/>
                <w:iCs/>
              </w:rPr>
              <w:t>, IntI1, IntI2</w:t>
            </w:r>
            <w:r w:rsidRPr="00D02032">
              <w:t>…</w:t>
            </w:r>
          </w:p>
        </w:tc>
      </w:tr>
      <w:tr w:rsidR="00DB0DA8" w:rsidRPr="00D02032" w14:paraId="05EDFE3F" w14:textId="77777777">
        <w:tc>
          <w:tcPr>
            <w:tcW w:w="0" w:type="auto"/>
            <w:tcBorders>
              <w:top w:val="single" w:sz="4" w:space="0" w:color="auto"/>
              <w:bottom w:val="single" w:sz="12" w:space="0" w:color="auto"/>
            </w:tcBorders>
          </w:tcPr>
          <w:p w14:paraId="0A9CBE4B" w14:textId="77777777" w:rsidR="00DB0DA8" w:rsidRPr="00D02032" w:rsidRDefault="00000000">
            <w:pPr>
              <w:ind w:firstLineChars="0" w:firstLine="0"/>
              <w:rPr>
                <w:b/>
                <w:bCs w:val="0"/>
                <w:lang w:val="en-GB"/>
              </w:rPr>
            </w:pPr>
            <w:r w:rsidRPr="00D02032">
              <w:rPr>
                <w:b/>
                <w:bCs w:val="0"/>
                <w:lang w:val="en-GB"/>
              </w:rPr>
              <w:t>Intracellular pathogens and their parasite</w:t>
            </w:r>
          </w:p>
          <w:p w14:paraId="3A3CFD2B" w14:textId="77777777" w:rsidR="00DB0DA8" w:rsidRPr="00D02032" w:rsidRDefault="00000000">
            <w:pPr>
              <w:ind w:firstLineChars="0" w:firstLine="0"/>
            </w:pPr>
            <w:r w:rsidRPr="00D02032">
              <w:rPr>
                <w:b/>
                <w:bCs w:val="0"/>
              </w:rPr>
              <w:t xml:space="preserve">(genus level) </w:t>
            </w:r>
            <w:r w:rsidRPr="00D02032">
              <w:rPr>
                <w:b/>
                <w:bCs w:val="0"/>
              </w:rPr>
              <w:lastRenderedPageBreak/>
              <w:fldChar w:fldCharType="begin">
                <w:fldData xml:space="preserve">PEVuZE5vdGU+PENpdGU+PEF1dGhvcj5NYWk8L0F1dGhvcj48WWVhcj4yMDIzPC9ZZWFyPjxSZWNO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</w:fldData>
              </w:fldChar>
            </w:r>
            <w:r w:rsidRPr="00D02032">
              <w:rPr>
                <w:b/>
                <w:bCs w:val="0"/>
              </w:rPr>
              <w:instrText xml:space="preserve"> ADDIN EN.CITE </w:instrText>
            </w:r>
            <w:r w:rsidRPr="00D02032">
              <w:rPr>
                <w:b/>
                <w:bCs w:val="0"/>
              </w:rPr>
              <w:fldChar w:fldCharType="begin">
                <w:fldData xml:space="preserve">PEVuZE5vdGU+PENpdGU+PEF1dGhvcj5NYWk8L0F1dGhvcj48WWVhcj4yMDIzPC9ZZWFyPjxSZWNO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</w:fldData>
              </w:fldChar>
            </w:r>
            <w:r w:rsidRPr="00D02032">
              <w:rPr>
                <w:b/>
                <w:bCs w:val="0"/>
              </w:rPr>
              <w:instrText xml:space="preserve"> ADDIN EN.CITE.DATA </w:instrText>
            </w:r>
            <w:r w:rsidRPr="00D02032">
              <w:rPr>
                <w:b/>
                <w:bCs w:val="0"/>
              </w:rPr>
            </w:r>
            <w:r w:rsidRPr="00D02032">
              <w:rPr>
                <w:b/>
                <w:bCs w:val="0"/>
              </w:rPr>
              <w:fldChar w:fldCharType="end"/>
            </w:r>
            <w:r w:rsidRPr="00D02032">
              <w:rPr>
                <w:b/>
                <w:bCs w:val="0"/>
              </w:rPr>
            </w:r>
            <w:r w:rsidRPr="00D02032">
              <w:rPr>
                <w:b/>
                <w:bCs w:val="0"/>
              </w:rPr>
              <w:fldChar w:fldCharType="separate"/>
            </w:r>
            <w:r w:rsidRPr="00D02032">
              <w:rPr>
                <w:b/>
                <w:bCs w:val="0"/>
              </w:rPr>
              <w:t>[51-53]</w:t>
            </w:r>
            <w:r w:rsidRPr="00D02032">
              <w:rPr>
                <w:b/>
                <w:bCs w:val="0"/>
              </w:rPr>
              <w:fldChar w:fldCharType="end"/>
            </w:r>
          </w:p>
        </w:tc>
        <w:tc>
          <w:tcPr>
            <w:tcW w:w="0" w:type="auto"/>
            <w:gridSpan w:val="2"/>
            <w:tcBorders>
              <w:top w:val="single" w:sz="4" w:space="0" w:color="auto"/>
              <w:bottom w:val="single" w:sz="12" w:space="0" w:color="auto"/>
            </w:tcBorders>
          </w:tcPr>
          <w:p w14:paraId="50C91DC2" w14:textId="77777777" w:rsidR="00DB0DA8" w:rsidRPr="00D02032" w:rsidRDefault="00000000">
            <w:pPr>
              <w:ind w:firstLineChars="0" w:firstLine="0"/>
              <w:rPr>
                <w:i/>
                <w:iCs/>
                <w:lang w:val="sv-SE"/>
              </w:rPr>
            </w:pPr>
            <w:r w:rsidRPr="00D02032">
              <w:rPr>
                <w:i/>
                <w:iCs/>
                <w:lang w:val="sv-SE"/>
              </w:rPr>
              <w:lastRenderedPageBreak/>
              <w:t>Legionella</w:t>
            </w:r>
            <w:r w:rsidRPr="00D02032">
              <w:rPr>
                <w:lang w:val="sv-SE"/>
              </w:rPr>
              <w:t xml:space="preserve"> </w:t>
            </w:r>
            <w:r w:rsidRPr="00D02032">
              <w:rPr>
                <w:rFonts w:eastAsia="等线"/>
                <w:lang w:val="sv-SE" w:bidi="ar"/>
              </w:rPr>
              <w:t>-</w:t>
            </w:r>
            <w:r w:rsidRPr="00D02032">
              <w:rPr>
                <w:lang w:val="sv-SE"/>
              </w:rPr>
              <w:t xml:space="preserve"> </w:t>
            </w:r>
            <w:r w:rsidRPr="00D02032">
              <w:rPr>
                <w:i/>
                <w:iCs/>
                <w:lang w:val="sv-SE"/>
              </w:rPr>
              <w:t>Acanthamoeba, Hartmanella, Naegleria, Echinamoeba, Neoparamoeba, ...</w:t>
            </w:r>
          </w:p>
          <w:p w14:paraId="4E876BB9" w14:textId="77777777" w:rsidR="00DB0DA8" w:rsidRPr="00D02032" w:rsidRDefault="00000000">
            <w:pPr>
              <w:ind w:firstLineChars="0" w:firstLine="0"/>
              <w:rPr>
                <w:b/>
                <w:bCs w:val="0"/>
                <w:i/>
                <w:iCs/>
              </w:rPr>
            </w:pPr>
            <w:r w:rsidRPr="00D02032">
              <w:rPr>
                <w:i/>
                <w:iCs/>
              </w:rPr>
              <w:t xml:space="preserve">Mycobacterium </w:t>
            </w:r>
            <w:r w:rsidRPr="00D02032">
              <w:rPr>
                <w:rFonts w:eastAsia="等线"/>
                <w:lang w:bidi="ar"/>
              </w:rPr>
              <w:t>-</w:t>
            </w:r>
            <w:r w:rsidRPr="00D02032">
              <w:t xml:space="preserve"> </w:t>
            </w:r>
            <w:r w:rsidRPr="00D02032">
              <w:rPr>
                <w:i/>
                <w:iCs/>
              </w:rPr>
              <w:t xml:space="preserve">Acanthamoeba, </w:t>
            </w:r>
            <w:proofErr w:type="spellStart"/>
            <w:r w:rsidRPr="00D02032">
              <w:rPr>
                <w:i/>
                <w:iCs/>
              </w:rPr>
              <w:t>Vermamoeba</w:t>
            </w:r>
            <w:proofErr w:type="spellEnd"/>
            <w:r w:rsidRPr="00D02032">
              <w:rPr>
                <w:i/>
                <w:iCs/>
              </w:rPr>
              <w:t xml:space="preserve">, </w:t>
            </w:r>
            <w:proofErr w:type="spellStart"/>
            <w:r w:rsidRPr="00D02032">
              <w:rPr>
                <w:i/>
                <w:iCs/>
              </w:rPr>
              <w:t>Phreatobacter</w:t>
            </w:r>
            <w:proofErr w:type="spellEnd"/>
            <w:r w:rsidRPr="00D02032">
              <w:rPr>
                <w:i/>
                <w:iCs/>
              </w:rPr>
              <w:t>, ...</w:t>
            </w:r>
          </w:p>
          <w:p w14:paraId="3C3C86A7" w14:textId="77777777" w:rsidR="00DB0DA8" w:rsidRPr="00D02032" w:rsidRDefault="00000000">
            <w:pPr>
              <w:ind w:firstLineChars="0" w:firstLine="0"/>
              <w:rPr>
                <w:i/>
                <w:iCs/>
              </w:rPr>
            </w:pPr>
            <w:proofErr w:type="spellStart"/>
            <w:r w:rsidRPr="00D02032">
              <w:rPr>
                <w:i/>
                <w:iCs/>
              </w:rPr>
              <w:t>Microbacterium</w:t>
            </w:r>
            <w:proofErr w:type="spellEnd"/>
            <w:r w:rsidRPr="00D02032">
              <w:rPr>
                <w:i/>
                <w:iCs/>
              </w:rPr>
              <w:t xml:space="preserve"> </w:t>
            </w:r>
            <w:r w:rsidRPr="00D02032">
              <w:rPr>
                <w:rFonts w:eastAsia="等线"/>
                <w:lang w:bidi="ar"/>
              </w:rPr>
              <w:t>-</w:t>
            </w:r>
            <w:r w:rsidRPr="00D02032">
              <w:rPr>
                <w:i/>
                <w:iCs/>
              </w:rPr>
              <w:t xml:space="preserve">Acanthamoeba, </w:t>
            </w:r>
            <w:proofErr w:type="spellStart"/>
            <w:r w:rsidRPr="00D02032">
              <w:rPr>
                <w:i/>
                <w:iCs/>
              </w:rPr>
              <w:t>Vermamoeba</w:t>
            </w:r>
            <w:proofErr w:type="spellEnd"/>
            <w:r w:rsidRPr="00D02032">
              <w:rPr>
                <w:i/>
                <w:iCs/>
              </w:rPr>
              <w:t xml:space="preserve">, </w:t>
            </w:r>
            <w:proofErr w:type="spellStart"/>
            <w:r w:rsidRPr="00D02032">
              <w:rPr>
                <w:i/>
                <w:iCs/>
              </w:rPr>
              <w:t>Phreatobacter</w:t>
            </w:r>
            <w:proofErr w:type="spellEnd"/>
            <w:r w:rsidRPr="00D02032">
              <w:rPr>
                <w:i/>
                <w:iCs/>
              </w:rPr>
              <w:t>, ...</w:t>
            </w:r>
          </w:p>
          <w:p w14:paraId="79068477" w14:textId="77777777" w:rsidR="00DB0DA8" w:rsidRPr="00D02032" w:rsidRDefault="00000000">
            <w:pPr>
              <w:ind w:firstLineChars="0" w:firstLine="0"/>
            </w:pPr>
            <w:r w:rsidRPr="00D02032">
              <w:rPr>
                <w:i/>
                <w:iCs/>
              </w:rPr>
              <w:lastRenderedPageBreak/>
              <w:t>Escherichia</w:t>
            </w:r>
            <w:r w:rsidRPr="00D02032">
              <w:t xml:space="preserve"> </w:t>
            </w:r>
            <w:r w:rsidRPr="00D02032">
              <w:rPr>
                <w:rFonts w:eastAsia="等线"/>
                <w:lang w:bidi="ar"/>
              </w:rPr>
              <w:t>-</w:t>
            </w:r>
            <w:r w:rsidRPr="00D02032">
              <w:t xml:space="preserve"> </w:t>
            </w:r>
            <w:r w:rsidRPr="00D02032">
              <w:rPr>
                <w:i/>
                <w:iCs/>
              </w:rPr>
              <w:t>Acanthamoeba, Tetrahymena, ...</w:t>
            </w:r>
          </w:p>
          <w:p w14:paraId="0A14B43B" w14:textId="77777777" w:rsidR="00DB0DA8" w:rsidRPr="00D02032" w:rsidRDefault="00000000">
            <w:pPr>
              <w:ind w:firstLineChars="0" w:firstLine="0"/>
              <w:rPr>
                <w:i/>
                <w:iCs/>
              </w:rPr>
            </w:pPr>
            <w:r w:rsidRPr="00D02032">
              <w:rPr>
                <w:i/>
                <w:iCs/>
              </w:rPr>
              <w:t xml:space="preserve">Enterobacter </w:t>
            </w:r>
            <w:r w:rsidRPr="00D02032">
              <w:rPr>
                <w:rFonts w:eastAsia="等线"/>
                <w:lang w:bidi="ar"/>
              </w:rPr>
              <w:t>-</w:t>
            </w:r>
            <w:r w:rsidRPr="00D02032">
              <w:t xml:space="preserve"> </w:t>
            </w:r>
            <w:r w:rsidRPr="00D02032">
              <w:rPr>
                <w:i/>
                <w:iCs/>
              </w:rPr>
              <w:t>Acanthamoeba, Tetrahymena, ...</w:t>
            </w:r>
          </w:p>
          <w:p w14:paraId="5752FD98" w14:textId="77777777" w:rsidR="00DB0DA8" w:rsidRPr="00D02032" w:rsidRDefault="00000000">
            <w:pPr>
              <w:ind w:firstLineChars="0" w:firstLine="0"/>
              <w:rPr>
                <w:i/>
                <w:iCs/>
              </w:rPr>
            </w:pPr>
            <w:proofErr w:type="spellStart"/>
            <w:r w:rsidRPr="00D02032">
              <w:rPr>
                <w:i/>
                <w:iCs/>
              </w:rPr>
              <w:t>Aureimonas</w:t>
            </w:r>
            <w:proofErr w:type="spellEnd"/>
            <w:r w:rsidRPr="00D02032">
              <w:rPr>
                <w:i/>
                <w:iCs/>
              </w:rPr>
              <w:t xml:space="preserve"> </w:t>
            </w:r>
            <w:r w:rsidRPr="00D02032">
              <w:rPr>
                <w:rFonts w:eastAsia="等线"/>
                <w:lang w:bidi="ar"/>
              </w:rPr>
              <w:t xml:space="preserve">- </w:t>
            </w:r>
            <w:r w:rsidRPr="00D02032">
              <w:rPr>
                <w:i/>
                <w:iCs/>
              </w:rPr>
              <w:t xml:space="preserve">Acanthamoeba, </w:t>
            </w:r>
            <w:proofErr w:type="spellStart"/>
            <w:r w:rsidRPr="00D02032">
              <w:rPr>
                <w:i/>
                <w:iCs/>
              </w:rPr>
              <w:t>Vermamoeba</w:t>
            </w:r>
            <w:proofErr w:type="spellEnd"/>
            <w:r w:rsidRPr="00D02032">
              <w:rPr>
                <w:i/>
                <w:iCs/>
              </w:rPr>
              <w:t xml:space="preserve">, </w:t>
            </w:r>
            <w:proofErr w:type="spellStart"/>
            <w:r w:rsidRPr="00D02032">
              <w:rPr>
                <w:i/>
                <w:iCs/>
              </w:rPr>
              <w:t>Phreatobacter</w:t>
            </w:r>
            <w:proofErr w:type="spellEnd"/>
            <w:r w:rsidRPr="00D02032">
              <w:rPr>
                <w:i/>
                <w:iCs/>
              </w:rPr>
              <w:t>, ...</w:t>
            </w:r>
          </w:p>
          <w:p w14:paraId="25D798F8" w14:textId="77777777" w:rsidR="00DB0DA8" w:rsidRPr="00D02032" w:rsidRDefault="00000000">
            <w:pPr>
              <w:ind w:firstLineChars="0" w:firstLine="0"/>
              <w:rPr>
                <w:i/>
                <w:iCs/>
              </w:rPr>
            </w:pPr>
            <w:proofErr w:type="spellStart"/>
            <w:r w:rsidRPr="00D02032">
              <w:rPr>
                <w:i/>
                <w:iCs/>
              </w:rPr>
              <w:t>Rhizozobium</w:t>
            </w:r>
            <w:proofErr w:type="spellEnd"/>
            <w:r w:rsidRPr="00D02032">
              <w:rPr>
                <w:i/>
                <w:iCs/>
              </w:rPr>
              <w:t xml:space="preserve"> </w:t>
            </w:r>
            <w:r w:rsidRPr="00D02032">
              <w:rPr>
                <w:rFonts w:eastAsia="等线"/>
                <w:lang w:bidi="ar"/>
              </w:rPr>
              <w:t>-</w:t>
            </w:r>
            <w:r w:rsidRPr="00D02032">
              <w:t xml:space="preserve"> </w:t>
            </w:r>
            <w:r w:rsidRPr="00D02032">
              <w:rPr>
                <w:i/>
                <w:iCs/>
              </w:rPr>
              <w:t xml:space="preserve">Acanthamoeba, </w:t>
            </w:r>
            <w:proofErr w:type="spellStart"/>
            <w:r w:rsidRPr="00D02032">
              <w:rPr>
                <w:i/>
                <w:iCs/>
              </w:rPr>
              <w:t>Vermamoeba</w:t>
            </w:r>
            <w:proofErr w:type="spellEnd"/>
            <w:r w:rsidRPr="00D02032">
              <w:rPr>
                <w:i/>
                <w:iCs/>
              </w:rPr>
              <w:t xml:space="preserve">, </w:t>
            </w:r>
            <w:proofErr w:type="spellStart"/>
            <w:r w:rsidRPr="00D02032">
              <w:rPr>
                <w:i/>
                <w:iCs/>
              </w:rPr>
              <w:t>Phreatobacter</w:t>
            </w:r>
            <w:proofErr w:type="spellEnd"/>
            <w:r w:rsidRPr="00D02032">
              <w:rPr>
                <w:i/>
                <w:iCs/>
              </w:rPr>
              <w:t>, ...</w:t>
            </w:r>
          </w:p>
          <w:p w14:paraId="5B143962" w14:textId="77777777" w:rsidR="00DB0DA8" w:rsidRPr="00D02032" w:rsidRDefault="00000000">
            <w:pPr>
              <w:ind w:firstLineChars="0" w:firstLine="0"/>
              <w:rPr>
                <w:i/>
                <w:iCs/>
              </w:rPr>
            </w:pPr>
            <w:r w:rsidRPr="00D02032">
              <w:rPr>
                <w:i/>
                <w:iCs/>
              </w:rPr>
              <w:t xml:space="preserve">Pseudomonas </w:t>
            </w:r>
            <w:r w:rsidRPr="00D02032">
              <w:rPr>
                <w:rFonts w:eastAsia="等线"/>
                <w:lang w:bidi="ar"/>
              </w:rPr>
              <w:t>-</w:t>
            </w:r>
            <w:r w:rsidRPr="00D02032">
              <w:t xml:space="preserve"> </w:t>
            </w:r>
            <w:r w:rsidRPr="00D02032">
              <w:rPr>
                <w:i/>
                <w:iCs/>
              </w:rPr>
              <w:t xml:space="preserve">Acanthamoeba, </w:t>
            </w:r>
            <w:r w:rsidRPr="00D02032">
              <w:rPr>
                <w:i/>
                <w:iCs/>
                <w:lang w:val="sv-SE"/>
              </w:rPr>
              <w:t>...</w:t>
            </w:r>
          </w:p>
          <w:p w14:paraId="31EA55E5" w14:textId="77777777" w:rsidR="00DB0DA8" w:rsidRPr="00D02032" w:rsidRDefault="00000000">
            <w:pPr>
              <w:ind w:firstLineChars="0" w:firstLine="0"/>
            </w:pPr>
            <w:proofErr w:type="spellStart"/>
            <w:r w:rsidRPr="00D02032">
              <w:rPr>
                <w:i/>
                <w:iCs/>
              </w:rPr>
              <w:t>Francisella</w:t>
            </w:r>
            <w:proofErr w:type="spellEnd"/>
            <w:r w:rsidRPr="00D02032">
              <w:rPr>
                <w:i/>
                <w:iCs/>
              </w:rPr>
              <w:t xml:space="preserve"> </w:t>
            </w:r>
            <w:r w:rsidRPr="00D02032">
              <w:rPr>
                <w:rFonts w:eastAsia="等线"/>
                <w:lang w:bidi="ar"/>
              </w:rPr>
              <w:t>-</w:t>
            </w:r>
            <w:r w:rsidRPr="00D02032">
              <w:t xml:space="preserve"> </w:t>
            </w:r>
            <w:r w:rsidRPr="00D02032">
              <w:rPr>
                <w:i/>
                <w:iCs/>
              </w:rPr>
              <w:t xml:space="preserve">Tetrahymena, </w:t>
            </w:r>
            <w:r w:rsidRPr="00D02032">
              <w:rPr>
                <w:i/>
                <w:iCs/>
                <w:lang w:val="sv-SE"/>
              </w:rPr>
              <w:t>...</w:t>
            </w:r>
          </w:p>
        </w:tc>
      </w:tr>
    </w:tbl>
    <w:p w14:paraId="163F7860" w14:textId="77777777" w:rsidR="00DB0DA8" w:rsidRPr="00D02032" w:rsidRDefault="00DB0DA8">
      <w:bookmarkStart w:id="15" w:name="_Hlk135683117"/>
    </w:p>
    <w:bookmarkEnd w:id="15"/>
    <w:p w14:paraId="1BF9CB47" w14:textId="77777777" w:rsidR="00DB0DA8" w:rsidRPr="00D02032" w:rsidRDefault="00DB0DA8"/>
    <w:p w14:paraId="58F81272" w14:textId="77777777" w:rsidR="00DB0DA8" w:rsidRPr="00D02032" w:rsidRDefault="00DB0DA8">
      <w:pPr>
        <w:sectPr w:rsidR="00DB0DA8" w:rsidRPr="00D02032">
          <w:pgSz w:w="11906" w:h="16838"/>
          <w:pgMar w:top="1440" w:right="1797" w:bottom="1440" w:left="1797" w:header="851" w:footer="992" w:gutter="0"/>
          <w:cols w:space="425"/>
          <w:docGrid w:type="lines" w:linePitch="312"/>
        </w:sectPr>
      </w:pPr>
    </w:p>
    <w:p w14:paraId="3FE88D56" w14:textId="77777777" w:rsidR="00DB0DA8" w:rsidRPr="00D02032" w:rsidRDefault="00000000">
      <w:r w:rsidRPr="00D02032">
        <w:rPr>
          <w:b/>
        </w:rPr>
        <w:lastRenderedPageBreak/>
        <w:t>Table S2.</w:t>
      </w:r>
      <w:r w:rsidRPr="00D02032">
        <w:t xml:space="preserve"> The prevalence of VBNC in the wastewater drinking water treatment system</w:t>
      </w:r>
    </w:p>
    <w:tbl>
      <w:tblPr>
        <w:tblStyle w:val="af"/>
        <w:tblW w:w="5000" w:type="pct"/>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12"/>
        <w:gridCol w:w="1437"/>
        <w:gridCol w:w="1871"/>
        <w:gridCol w:w="1726"/>
        <w:gridCol w:w="1874"/>
        <w:gridCol w:w="1724"/>
        <w:gridCol w:w="1154"/>
        <w:gridCol w:w="1724"/>
        <w:gridCol w:w="652"/>
      </w:tblGrid>
      <w:tr w:rsidR="00DB0DA8" w:rsidRPr="00D02032" w14:paraId="5AD9CF3D" w14:textId="77777777">
        <w:tc>
          <w:tcPr>
            <w:tcW w:w="710" w:type="pct"/>
            <w:tcBorders>
              <w:top w:val="single" w:sz="12" w:space="0" w:color="auto"/>
              <w:bottom w:val="single" w:sz="12" w:space="0" w:color="auto"/>
            </w:tcBorders>
          </w:tcPr>
          <w:p w14:paraId="5782E1A0" w14:textId="77777777" w:rsidR="00DB0DA8" w:rsidRPr="00D02032" w:rsidRDefault="00DB0DA8">
            <w:pPr>
              <w:ind w:firstLineChars="0" w:firstLine="0"/>
            </w:pPr>
          </w:p>
        </w:tc>
        <w:tc>
          <w:tcPr>
            <w:tcW w:w="507" w:type="pct"/>
            <w:tcBorders>
              <w:top w:val="single" w:sz="12" w:space="0" w:color="auto"/>
              <w:bottom w:val="single" w:sz="12" w:space="0" w:color="auto"/>
            </w:tcBorders>
          </w:tcPr>
          <w:p w14:paraId="5316989B" w14:textId="77777777" w:rsidR="00DB0DA8" w:rsidRPr="00D02032" w:rsidRDefault="00000000">
            <w:pPr>
              <w:ind w:firstLineChars="0" w:firstLine="0"/>
            </w:pPr>
            <w:r w:rsidRPr="00D02032">
              <w:t>Detection methods</w:t>
            </w:r>
          </w:p>
        </w:tc>
        <w:tc>
          <w:tcPr>
            <w:tcW w:w="660" w:type="pct"/>
            <w:tcBorders>
              <w:top w:val="single" w:sz="12" w:space="0" w:color="auto"/>
              <w:bottom w:val="single" w:sz="12" w:space="0" w:color="auto"/>
            </w:tcBorders>
          </w:tcPr>
          <w:p w14:paraId="24E95837" w14:textId="77777777" w:rsidR="00DB0DA8" w:rsidRPr="00D02032" w:rsidRDefault="00000000">
            <w:pPr>
              <w:ind w:firstLineChars="0" w:firstLine="0"/>
            </w:pPr>
            <w:r w:rsidRPr="00D02032">
              <w:t>Bacterial concentration in the influent</w:t>
            </w:r>
          </w:p>
        </w:tc>
        <w:tc>
          <w:tcPr>
            <w:tcW w:w="609" w:type="pct"/>
            <w:tcBorders>
              <w:top w:val="single" w:sz="12" w:space="0" w:color="auto"/>
              <w:bottom w:val="single" w:sz="12" w:space="0" w:color="auto"/>
            </w:tcBorders>
          </w:tcPr>
          <w:p w14:paraId="26E9EAA8" w14:textId="77777777" w:rsidR="00DB0DA8" w:rsidRPr="00D02032" w:rsidRDefault="00000000">
            <w:pPr>
              <w:ind w:firstLineChars="0" w:firstLine="0"/>
            </w:pPr>
            <w:r w:rsidRPr="00D02032">
              <w:t>VBNC concentration in the effluent</w:t>
            </w:r>
          </w:p>
        </w:tc>
        <w:tc>
          <w:tcPr>
            <w:tcW w:w="661" w:type="pct"/>
            <w:tcBorders>
              <w:top w:val="single" w:sz="12" w:space="0" w:color="auto"/>
              <w:bottom w:val="single" w:sz="12" w:space="0" w:color="auto"/>
            </w:tcBorders>
          </w:tcPr>
          <w:p w14:paraId="76DBFD1A" w14:textId="77777777" w:rsidR="00DB0DA8" w:rsidRPr="00D02032" w:rsidRDefault="00000000">
            <w:pPr>
              <w:ind w:firstLineChars="0" w:firstLine="0"/>
            </w:pPr>
            <w:r w:rsidRPr="00D02032">
              <w:t>Treatment</w:t>
            </w:r>
          </w:p>
        </w:tc>
        <w:tc>
          <w:tcPr>
            <w:tcW w:w="608" w:type="pct"/>
            <w:tcBorders>
              <w:top w:val="single" w:sz="12" w:space="0" w:color="auto"/>
              <w:bottom w:val="single" w:sz="12" w:space="0" w:color="auto"/>
            </w:tcBorders>
          </w:tcPr>
          <w:p w14:paraId="7089D8FC" w14:textId="77777777" w:rsidR="00DB0DA8" w:rsidRPr="00D02032" w:rsidRDefault="00000000">
            <w:pPr>
              <w:ind w:firstLineChars="0" w:firstLine="0"/>
            </w:pPr>
            <w:r w:rsidRPr="00D02032">
              <w:t>Dosage of the disinfectants</w:t>
            </w:r>
          </w:p>
        </w:tc>
        <w:tc>
          <w:tcPr>
            <w:tcW w:w="407" w:type="pct"/>
            <w:tcBorders>
              <w:top w:val="single" w:sz="12" w:space="0" w:color="auto"/>
              <w:bottom w:val="single" w:sz="12" w:space="0" w:color="auto"/>
            </w:tcBorders>
          </w:tcPr>
          <w:p w14:paraId="73563634" w14:textId="77777777" w:rsidR="00DB0DA8" w:rsidRPr="00D02032" w:rsidRDefault="00000000">
            <w:pPr>
              <w:ind w:firstLineChars="0" w:firstLine="0"/>
            </w:pPr>
            <w:r w:rsidRPr="00D02032">
              <w:t>Treatment time</w:t>
            </w:r>
          </w:p>
        </w:tc>
        <w:tc>
          <w:tcPr>
            <w:tcW w:w="608" w:type="pct"/>
            <w:tcBorders>
              <w:top w:val="single" w:sz="12" w:space="0" w:color="auto"/>
              <w:bottom w:val="single" w:sz="12" w:space="0" w:color="auto"/>
            </w:tcBorders>
          </w:tcPr>
          <w:p w14:paraId="4D6A5011" w14:textId="77777777" w:rsidR="00DB0DA8" w:rsidRPr="00D02032" w:rsidRDefault="00000000">
            <w:pPr>
              <w:ind w:firstLineChars="0" w:firstLine="0"/>
            </w:pPr>
            <w:r w:rsidRPr="00D02032">
              <w:t xml:space="preserve">Enrichment factor </w:t>
            </w:r>
          </w:p>
          <w:p w14:paraId="028E7AAA" w14:textId="77777777" w:rsidR="00DB0DA8" w:rsidRPr="00D02032" w:rsidRDefault="00DB0DA8">
            <w:pPr>
              <w:ind w:firstLineChars="0" w:firstLine="0"/>
            </w:pPr>
          </w:p>
        </w:tc>
        <w:tc>
          <w:tcPr>
            <w:tcW w:w="226" w:type="pct"/>
            <w:tcBorders>
              <w:top w:val="single" w:sz="12" w:space="0" w:color="auto"/>
              <w:bottom w:val="single" w:sz="12" w:space="0" w:color="auto"/>
            </w:tcBorders>
          </w:tcPr>
          <w:p w14:paraId="2F04811C" w14:textId="77777777" w:rsidR="00DB0DA8" w:rsidRPr="00D02032" w:rsidRDefault="00000000">
            <w:pPr>
              <w:ind w:firstLineChars="0" w:firstLine="0"/>
            </w:pPr>
            <w:r w:rsidRPr="00D02032">
              <w:t xml:space="preserve">Ref. </w:t>
            </w:r>
          </w:p>
        </w:tc>
      </w:tr>
      <w:tr w:rsidR="00DB0DA8" w:rsidRPr="00D02032" w14:paraId="4904E523" w14:textId="77777777">
        <w:tc>
          <w:tcPr>
            <w:tcW w:w="5000" w:type="pct"/>
            <w:gridSpan w:val="9"/>
            <w:tcBorders>
              <w:top w:val="single" w:sz="12" w:space="0" w:color="auto"/>
              <w:bottom w:val="single" w:sz="8" w:space="0" w:color="auto"/>
            </w:tcBorders>
          </w:tcPr>
          <w:p w14:paraId="70F02D40" w14:textId="77777777" w:rsidR="00DB0DA8" w:rsidRPr="00D02032" w:rsidRDefault="00000000">
            <w:pPr>
              <w:ind w:firstLineChars="0" w:firstLine="0"/>
            </w:pPr>
            <w:r w:rsidRPr="00D02032">
              <w:t>Wastewater</w:t>
            </w:r>
          </w:p>
        </w:tc>
      </w:tr>
      <w:tr w:rsidR="00DB0DA8" w:rsidRPr="00D02032" w14:paraId="477AE291" w14:textId="77777777">
        <w:tc>
          <w:tcPr>
            <w:tcW w:w="710" w:type="pct"/>
            <w:tcBorders>
              <w:top w:val="single" w:sz="8" w:space="0" w:color="auto"/>
            </w:tcBorders>
          </w:tcPr>
          <w:p w14:paraId="5BD75757" w14:textId="77777777" w:rsidR="00DB0DA8" w:rsidRPr="00D02032" w:rsidRDefault="00000000">
            <w:pPr>
              <w:ind w:firstLineChars="0" w:firstLine="0"/>
              <w:rPr>
                <w:b/>
                <w:i/>
                <w:iCs/>
              </w:rPr>
            </w:pPr>
            <w:r w:rsidRPr="00D02032">
              <w:rPr>
                <w:i/>
                <w:iCs/>
              </w:rPr>
              <w:t xml:space="preserve">Bacillus </w:t>
            </w:r>
            <w:proofErr w:type="spellStart"/>
            <w:r w:rsidRPr="00D02032">
              <w:rPr>
                <w:i/>
                <w:iCs/>
              </w:rPr>
              <w:t>atrophaeus</w:t>
            </w:r>
            <w:proofErr w:type="spellEnd"/>
            <w:r w:rsidRPr="00D02032">
              <w:rPr>
                <w:i/>
                <w:iCs/>
              </w:rPr>
              <w:t xml:space="preserve"> endospores</w:t>
            </w:r>
          </w:p>
        </w:tc>
        <w:tc>
          <w:tcPr>
            <w:tcW w:w="507" w:type="pct"/>
            <w:tcBorders>
              <w:top w:val="single" w:sz="8" w:space="0" w:color="auto"/>
            </w:tcBorders>
          </w:tcPr>
          <w:p w14:paraId="6F3E8676" w14:textId="77777777" w:rsidR="00DB0DA8" w:rsidRPr="00D02032" w:rsidRDefault="00000000">
            <w:pPr>
              <w:ind w:firstLineChars="0" w:firstLine="0"/>
            </w:pPr>
            <w:r w:rsidRPr="00D02032">
              <w:rPr>
                <w:lang w:val="zh-CN"/>
              </w:rPr>
              <w:t>Cultivation method</w:t>
            </w:r>
          </w:p>
        </w:tc>
        <w:tc>
          <w:tcPr>
            <w:tcW w:w="660" w:type="pct"/>
            <w:tcBorders>
              <w:top w:val="single" w:sz="8" w:space="0" w:color="auto"/>
            </w:tcBorders>
          </w:tcPr>
          <w:p w14:paraId="4CB93F3F" w14:textId="77777777" w:rsidR="00DB0DA8" w:rsidRPr="00D02032" w:rsidRDefault="00000000">
            <w:pPr>
              <w:ind w:firstLineChars="0" w:firstLine="0"/>
            </w:pPr>
            <w:r w:rsidRPr="00D02032">
              <w:t>About 10</w:t>
            </w:r>
            <w:r w:rsidRPr="00D02032">
              <w:rPr>
                <w:vertAlign w:val="superscript"/>
              </w:rPr>
              <w:t>6</w:t>
            </w:r>
            <w:r w:rsidRPr="00D02032">
              <w:t xml:space="preserve"> CFU·mL</w:t>
            </w:r>
            <w:r w:rsidRPr="00D02032">
              <w:rPr>
                <w:vertAlign w:val="superscript"/>
              </w:rPr>
              <w:t>-1</w:t>
            </w:r>
          </w:p>
        </w:tc>
        <w:tc>
          <w:tcPr>
            <w:tcW w:w="609" w:type="pct"/>
            <w:tcBorders>
              <w:top w:val="single" w:sz="8" w:space="0" w:color="auto"/>
            </w:tcBorders>
          </w:tcPr>
          <w:p w14:paraId="79BC40C1" w14:textId="77777777" w:rsidR="00DB0DA8" w:rsidRPr="00D02032" w:rsidRDefault="00000000">
            <w:pPr>
              <w:ind w:firstLineChars="0" w:firstLine="0"/>
            </w:pPr>
            <w:r w:rsidRPr="00D02032">
              <w:t xml:space="preserve">Not detected </w:t>
            </w:r>
          </w:p>
        </w:tc>
        <w:tc>
          <w:tcPr>
            <w:tcW w:w="661" w:type="pct"/>
            <w:tcBorders>
              <w:top w:val="single" w:sz="8" w:space="0" w:color="auto"/>
            </w:tcBorders>
          </w:tcPr>
          <w:p w14:paraId="460D2965" w14:textId="77777777" w:rsidR="00DB0DA8" w:rsidRPr="00D02032" w:rsidRDefault="00000000">
            <w:pPr>
              <w:ind w:firstLineChars="0" w:firstLine="0"/>
            </w:pPr>
            <w:r w:rsidRPr="00D02032">
              <w:t xml:space="preserve">Electrochemical oxidation </w:t>
            </w:r>
          </w:p>
          <w:p w14:paraId="01F9D625" w14:textId="77777777" w:rsidR="00DB0DA8" w:rsidRPr="00D02032" w:rsidRDefault="00000000">
            <w:pPr>
              <w:ind w:firstLineChars="0" w:firstLine="0"/>
            </w:pPr>
            <w:r w:rsidRPr="00D02032">
              <w:t>(lab scale)</w:t>
            </w:r>
          </w:p>
        </w:tc>
        <w:tc>
          <w:tcPr>
            <w:tcW w:w="608" w:type="pct"/>
            <w:tcBorders>
              <w:top w:val="single" w:sz="8" w:space="0" w:color="auto"/>
            </w:tcBorders>
          </w:tcPr>
          <w:p w14:paraId="689903BC" w14:textId="77777777" w:rsidR="00DB0DA8" w:rsidRPr="00D02032" w:rsidRDefault="00000000">
            <w:pPr>
              <w:ind w:firstLineChars="0" w:firstLine="0"/>
            </w:pPr>
            <w:r w:rsidRPr="00D02032">
              <w:t>Current density 10 mA·cm</w:t>
            </w:r>
            <w:r w:rsidRPr="00D02032">
              <w:rPr>
                <w:vertAlign w:val="superscript"/>
              </w:rPr>
              <w:t>-2</w:t>
            </w:r>
          </w:p>
        </w:tc>
        <w:tc>
          <w:tcPr>
            <w:tcW w:w="407" w:type="pct"/>
            <w:tcBorders>
              <w:top w:val="single" w:sz="8" w:space="0" w:color="auto"/>
            </w:tcBorders>
          </w:tcPr>
          <w:p w14:paraId="51312947" w14:textId="77777777" w:rsidR="00DB0DA8" w:rsidRPr="00D02032" w:rsidRDefault="00000000">
            <w:pPr>
              <w:ind w:firstLineChars="0" w:firstLine="0"/>
            </w:pPr>
            <w:r w:rsidRPr="00D02032">
              <w:t>40 min</w:t>
            </w:r>
          </w:p>
        </w:tc>
        <w:tc>
          <w:tcPr>
            <w:tcW w:w="608" w:type="pct"/>
            <w:tcBorders>
              <w:top w:val="single" w:sz="8" w:space="0" w:color="auto"/>
            </w:tcBorders>
          </w:tcPr>
          <w:p w14:paraId="66095B70" w14:textId="77777777" w:rsidR="00DB0DA8" w:rsidRPr="00D02032" w:rsidRDefault="00000000">
            <w:pPr>
              <w:ind w:firstLineChars="0" w:firstLine="0"/>
            </w:pPr>
            <w:r w:rsidRPr="00D02032">
              <w:t>---</w:t>
            </w:r>
          </w:p>
        </w:tc>
        <w:tc>
          <w:tcPr>
            <w:tcW w:w="226" w:type="pct"/>
            <w:tcBorders>
              <w:top w:val="single" w:sz="8" w:space="0" w:color="auto"/>
            </w:tcBorders>
          </w:tcPr>
          <w:p w14:paraId="1005BEF1" w14:textId="77777777" w:rsidR="00DB0DA8" w:rsidRPr="00D02032" w:rsidRDefault="00000000">
            <w:pPr>
              <w:ind w:firstLineChars="0" w:firstLine="0"/>
            </w:pPr>
            <w:r w:rsidRPr="00D02032">
              <w:fldChar w:fldCharType="begin">
                <w:fldData xml:space="preserve">PEVuZE5vdGU+PENpdGU+PEF1dGhvcj5XZWk8L0F1dGhvcj48WWVhcj4yMDIzPC9ZZWFyPjxSZWNO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</w:fldData>
              </w:fldChar>
            </w:r>
            <w:r w:rsidRPr="00D02032">
              <w:instrText xml:space="preserve"> ADDIN EN.CITE </w:instrText>
            </w:r>
            <w:r w:rsidRPr="00D02032">
              <w:fldChar w:fldCharType="begin">
                <w:fldData xml:space="preserve">PEVuZE5vdGU+PENpdGU+PEF1dGhvcj5XZWk8L0F1dGhvcj48WWVhcj4yMDIzPC9ZZWFyPjxSZWNO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</w:fldData>
              </w:fldChar>
            </w:r>
            <w:r w:rsidRPr="00D02032">
              <w:instrText xml:space="preserve"> ADDIN EN.CITE.DATA </w:instrText>
            </w:r>
            <w:r w:rsidRPr="00D02032">
              <w:fldChar w:fldCharType="end"/>
            </w:r>
            <w:r w:rsidRPr="00D02032">
              <w:fldChar w:fldCharType="separate"/>
            </w:r>
            <w:r w:rsidRPr="00D02032">
              <w:t>[54]</w:t>
            </w:r>
            <w:r w:rsidRPr="00D02032">
              <w:fldChar w:fldCharType="end"/>
            </w:r>
          </w:p>
        </w:tc>
      </w:tr>
      <w:tr w:rsidR="00DB0DA8" w:rsidRPr="00D02032" w14:paraId="6EE86738" w14:textId="77777777">
        <w:tc>
          <w:tcPr>
            <w:tcW w:w="710" w:type="pct"/>
          </w:tcPr>
          <w:p w14:paraId="5052A54C" w14:textId="77777777" w:rsidR="00DB0DA8" w:rsidRPr="00D02032" w:rsidRDefault="00000000">
            <w:pPr>
              <w:ind w:firstLineChars="0" w:firstLine="0"/>
              <w:rPr>
                <w:i/>
                <w:iCs/>
              </w:rPr>
            </w:pPr>
            <w:r w:rsidRPr="00D02032">
              <w:rPr>
                <w:i/>
                <w:iCs/>
              </w:rPr>
              <w:t xml:space="preserve">E. coli </w:t>
            </w:r>
            <w:r w:rsidRPr="00D02032">
              <w:t>HM016</w:t>
            </w:r>
          </w:p>
        </w:tc>
        <w:tc>
          <w:tcPr>
            <w:tcW w:w="507" w:type="pct"/>
          </w:tcPr>
          <w:p w14:paraId="0D9C3F89" w14:textId="77777777" w:rsidR="00DB0DA8" w:rsidRPr="00D02032" w:rsidRDefault="00000000">
            <w:pPr>
              <w:ind w:firstLineChars="0" w:firstLine="0"/>
              <w:rPr>
                <w:lang w:val="en-IE"/>
              </w:rPr>
            </w:pPr>
            <w:r w:rsidRPr="00D02032">
              <w:t>Flow cytometry</w:t>
            </w:r>
          </w:p>
        </w:tc>
        <w:tc>
          <w:tcPr>
            <w:tcW w:w="660" w:type="pct"/>
          </w:tcPr>
          <w:p w14:paraId="3E3E25F7" w14:textId="77777777" w:rsidR="00DB0DA8" w:rsidRPr="00D02032" w:rsidRDefault="00000000">
            <w:pPr>
              <w:ind w:firstLineChars="0" w:firstLine="0"/>
              <w:rPr>
                <w:lang w:val="en-IE"/>
              </w:rPr>
            </w:pPr>
            <w:r w:rsidRPr="00D02032">
              <w:t>3.60×10</w:t>
            </w:r>
            <w:r w:rsidRPr="00D02032">
              <w:rPr>
                <w:vertAlign w:val="superscript"/>
              </w:rPr>
              <w:t>7</w:t>
            </w:r>
            <w:r w:rsidRPr="00D02032">
              <w:t xml:space="preserve"> CFU·mL</w:t>
            </w:r>
            <w:r w:rsidRPr="00D02032">
              <w:rPr>
                <w:vertAlign w:val="superscript"/>
              </w:rPr>
              <w:t>-1</w:t>
            </w:r>
          </w:p>
        </w:tc>
        <w:tc>
          <w:tcPr>
            <w:tcW w:w="609" w:type="pct"/>
          </w:tcPr>
          <w:p w14:paraId="71433B3C" w14:textId="77777777" w:rsidR="00DB0DA8" w:rsidRPr="00D02032" w:rsidRDefault="00000000">
            <w:pPr>
              <w:ind w:firstLineChars="0" w:firstLine="0"/>
            </w:pPr>
            <w:r w:rsidRPr="00D02032">
              <w:t>4.53×10</w:t>
            </w:r>
            <w:r w:rsidRPr="00D02032">
              <w:rPr>
                <w:vertAlign w:val="superscript"/>
              </w:rPr>
              <w:t xml:space="preserve">1 </w:t>
            </w:r>
            <w:r w:rsidRPr="00D02032">
              <w:t>CFU·mL</w:t>
            </w:r>
            <w:r w:rsidRPr="00D02032">
              <w:rPr>
                <w:vertAlign w:val="superscript"/>
              </w:rPr>
              <w:t>-1</w:t>
            </w:r>
          </w:p>
        </w:tc>
        <w:tc>
          <w:tcPr>
            <w:tcW w:w="661" w:type="pct"/>
          </w:tcPr>
          <w:p w14:paraId="3B446A14" w14:textId="77777777" w:rsidR="00DB0DA8" w:rsidRPr="00D02032" w:rsidRDefault="00000000">
            <w:pPr>
              <w:ind w:firstLineChars="0" w:firstLine="0"/>
            </w:pPr>
            <w:proofErr w:type="spellStart"/>
            <w:r w:rsidRPr="00D02032">
              <w:t>NaClO</w:t>
            </w:r>
            <w:proofErr w:type="spellEnd"/>
          </w:p>
          <w:p w14:paraId="4AA64FB7" w14:textId="77777777" w:rsidR="00DB0DA8" w:rsidRPr="00D02032" w:rsidRDefault="00000000">
            <w:pPr>
              <w:ind w:firstLineChars="0" w:firstLine="0"/>
            </w:pPr>
            <w:r w:rsidRPr="00D02032">
              <w:t>(full-scale)</w:t>
            </w:r>
          </w:p>
        </w:tc>
        <w:tc>
          <w:tcPr>
            <w:tcW w:w="608" w:type="pct"/>
          </w:tcPr>
          <w:p w14:paraId="694D0023" w14:textId="77777777" w:rsidR="00DB0DA8" w:rsidRPr="00D02032" w:rsidRDefault="00000000">
            <w:pPr>
              <w:ind w:firstLineChars="0" w:firstLine="0"/>
            </w:pPr>
            <w:r w:rsidRPr="00D02032">
              <w:t>3-8 mg·L</w:t>
            </w:r>
            <w:r w:rsidRPr="00D02032">
              <w:rPr>
                <w:vertAlign w:val="superscript"/>
              </w:rPr>
              <w:t>-1</w:t>
            </w:r>
            <w:r w:rsidRPr="00D02032">
              <w:t xml:space="preserve"> residual chlorine</w:t>
            </w:r>
          </w:p>
        </w:tc>
        <w:tc>
          <w:tcPr>
            <w:tcW w:w="407" w:type="pct"/>
          </w:tcPr>
          <w:p w14:paraId="4A0B24B1" w14:textId="77777777" w:rsidR="00DB0DA8" w:rsidRPr="00D02032" w:rsidRDefault="00000000">
            <w:pPr>
              <w:ind w:firstLineChars="0" w:firstLine="0"/>
            </w:pPr>
            <w:r w:rsidRPr="00D02032">
              <w:t>60 min</w:t>
            </w:r>
          </w:p>
        </w:tc>
        <w:tc>
          <w:tcPr>
            <w:tcW w:w="608" w:type="pct"/>
          </w:tcPr>
          <w:p w14:paraId="288B7C4F" w14:textId="77777777" w:rsidR="00DB0DA8" w:rsidRPr="00D02032" w:rsidRDefault="00000000">
            <w:pPr>
              <w:ind w:firstLineChars="0" w:firstLine="0"/>
            </w:pPr>
            <w:r w:rsidRPr="00D02032">
              <w:t>---</w:t>
            </w:r>
          </w:p>
        </w:tc>
        <w:tc>
          <w:tcPr>
            <w:tcW w:w="226" w:type="pct"/>
          </w:tcPr>
          <w:p w14:paraId="0A2CACA8" w14:textId="77777777" w:rsidR="00DB0DA8" w:rsidRPr="00D02032" w:rsidRDefault="00000000">
            <w:pPr>
              <w:ind w:firstLineChars="0" w:firstLine="0"/>
            </w:pPr>
            <w:r w:rsidRPr="00D02032">
              <w:fldChar w:fldCharType="begin">
                <w:fldData xml:space="preserve">PEVuZE5vdGU+PENpdGU+PEF1dGhvcj5aaHU8L0F1dGhvcj48WWVhcj4yMDIyPC9ZZWFyPjxSZWNO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</w:fldData>
              </w:fldChar>
            </w:r>
            <w:r w:rsidRPr="00D02032">
              <w:instrText xml:space="preserve"> ADDIN EN.CITE </w:instrText>
            </w:r>
            <w:r w:rsidRPr="00D02032">
              <w:fldChar w:fldCharType="begin">
                <w:fldData xml:space="preserve">PEVuZE5vdGU+PENpdGU+PEF1dGhvcj5aaHU8L0F1dGhvcj48WWVhcj4yMDIyPC9ZZWFyPjxSZWNO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</w:fldData>
              </w:fldChar>
            </w:r>
            <w:r w:rsidRPr="00D02032">
              <w:instrText xml:space="preserve"> ADDIN EN.CITE.DATA </w:instrText>
            </w:r>
            <w:r w:rsidRPr="00D02032">
              <w:fldChar w:fldCharType="end"/>
            </w:r>
            <w:r w:rsidRPr="00D02032">
              <w:fldChar w:fldCharType="separate"/>
            </w:r>
            <w:r w:rsidRPr="00D02032">
              <w:t>[55]</w:t>
            </w:r>
            <w:r w:rsidRPr="00D02032">
              <w:fldChar w:fldCharType="end"/>
            </w:r>
          </w:p>
        </w:tc>
      </w:tr>
      <w:tr w:rsidR="00DB0DA8" w:rsidRPr="00D02032" w14:paraId="50701B06" w14:textId="77777777">
        <w:tc>
          <w:tcPr>
            <w:tcW w:w="710" w:type="pct"/>
          </w:tcPr>
          <w:p w14:paraId="64CCC667" w14:textId="77777777" w:rsidR="00DB0DA8" w:rsidRPr="00D02032" w:rsidRDefault="00000000">
            <w:pPr>
              <w:ind w:firstLineChars="0" w:firstLine="0"/>
              <w:rPr>
                <w:i/>
                <w:iCs/>
              </w:rPr>
            </w:pPr>
            <w:r w:rsidRPr="00D02032">
              <w:rPr>
                <w:i/>
                <w:iCs/>
              </w:rPr>
              <w:t>E. coli</w:t>
            </w:r>
            <w:r w:rsidRPr="00D02032">
              <w:t xml:space="preserve"> HM016</w:t>
            </w:r>
          </w:p>
        </w:tc>
        <w:tc>
          <w:tcPr>
            <w:tcW w:w="507" w:type="pct"/>
          </w:tcPr>
          <w:p w14:paraId="1EE44F63" w14:textId="77777777" w:rsidR="00DB0DA8" w:rsidRPr="00D02032" w:rsidRDefault="00000000">
            <w:pPr>
              <w:ind w:firstLineChars="0" w:firstLine="0"/>
              <w:rPr>
                <w:lang w:val="en-IE"/>
              </w:rPr>
            </w:pPr>
            <w:r w:rsidRPr="00D02032">
              <w:rPr>
                <w:lang w:val="en-IE"/>
              </w:rPr>
              <w:t>Flow cytometry</w:t>
            </w:r>
          </w:p>
        </w:tc>
        <w:tc>
          <w:tcPr>
            <w:tcW w:w="660" w:type="pct"/>
          </w:tcPr>
          <w:p w14:paraId="37C64702" w14:textId="77777777" w:rsidR="00DB0DA8" w:rsidRPr="00D02032" w:rsidRDefault="00000000">
            <w:pPr>
              <w:ind w:firstLineChars="0" w:firstLine="0"/>
            </w:pPr>
            <w:r w:rsidRPr="00D02032">
              <w:t>3.60×10</w:t>
            </w:r>
            <w:r w:rsidRPr="00D02032">
              <w:rPr>
                <w:vertAlign w:val="superscript"/>
              </w:rPr>
              <w:t>7</w:t>
            </w:r>
            <w:r w:rsidRPr="00D02032">
              <w:t xml:space="preserve"> CFU·mL</w:t>
            </w:r>
            <w:r w:rsidRPr="00D02032">
              <w:rPr>
                <w:vertAlign w:val="superscript"/>
              </w:rPr>
              <w:t>-1</w:t>
            </w:r>
          </w:p>
        </w:tc>
        <w:tc>
          <w:tcPr>
            <w:tcW w:w="609" w:type="pct"/>
          </w:tcPr>
          <w:p w14:paraId="4C9EDA7D" w14:textId="77777777" w:rsidR="00DB0DA8" w:rsidRPr="00D02032" w:rsidRDefault="00000000">
            <w:pPr>
              <w:ind w:firstLineChars="0" w:firstLine="0"/>
            </w:pPr>
            <w:r w:rsidRPr="00D02032">
              <w:t>1.51×10</w:t>
            </w:r>
            <w:r w:rsidRPr="00D02032">
              <w:rPr>
                <w:vertAlign w:val="superscript"/>
              </w:rPr>
              <w:t>7</w:t>
            </w:r>
            <w:r w:rsidRPr="00D02032">
              <w:rPr>
                <w:rFonts w:eastAsia="等线"/>
                <w:lang w:bidi="ar"/>
              </w:rPr>
              <w:t>-</w:t>
            </w:r>
            <w:r w:rsidRPr="00D02032">
              <w:t>6.66 × 10</w:t>
            </w:r>
            <w:r w:rsidRPr="00D02032">
              <w:rPr>
                <w:vertAlign w:val="superscript"/>
              </w:rPr>
              <w:t>6</w:t>
            </w:r>
            <w:r w:rsidRPr="00D02032">
              <w:t xml:space="preserve"> cells·mL</w:t>
            </w:r>
            <w:r w:rsidRPr="00D02032">
              <w:rPr>
                <w:vertAlign w:val="superscript"/>
              </w:rPr>
              <w:t>-1</w:t>
            </w:r>
          </w:p>
        </w:tc>
        <w:tc>
          <w:tcPr>
            <w:tcW w:w="661" w:type="pct"/>
          </w:tcPr>
          <w:p w14:paraId="0530C12F" w14:textId="77777777" w:rsidR="00DB0DA8" w:rsidRPr="00D02032" w:rsidRDefault="00000000">
            <w:pPr>
              <w:ind w:firstLineChars="0" w:firstLine="0"/>
            </w:pPr>
            <w:r w:rsidRPr="00D02032">
              <w:t xml:space="preserve">UV </w:t>
            </w:r>
            <w:proofErr w:type="spellStart"/>
            <w:r w:rsidRPr="00D02032">
              <w:t>irrdiation</w:t>
            </w:r>
            <w:proofErr w:type="spellEnd"/>
          </w:p>
          <w:p w14:paraId="3A6FDE66" w14:textId="77777777" w:rsidR="00DB0DA8" w:rsidRPr="00D02032" w:rsidRDefault="00000000">
            <w:pPr>
              <w:ind w:firstLineChars="0" w:firstLine="0"/>
            </w:pPr>
            <w:r w:rsidRPr="00D02032">
              <w:t>(full-scale)</w:t>
            </w:r>
          </w:p>
        </w:tc>
        <w:tc>
          <w:tcPr>
            <w:tcW w:w="608" w:type="pct"/>
          </w:tcPr>
          <w:p w14:paraId="70B3BCFA" w14:textId="77777777" w:rsidR="00DB0DA8" w:rsidRPr="00D02032" w:rsidRDefault="00000000">
            <w:pPr>
              <w:ind w:firstLineChars="0" w:firstLine="0"/>
            </w:pPr>
            <w:r w:rsidRPr="00D02032">
              <w:t>30-40 mJ·cm</w:t>
            </w:r>
            <w:r w:rsidRPr="00D02032">
              <w:rPr>
                <w:vertAlign w:val="superscript"/>
              </w:rPr>
              <w:t>-2</w:t>
            </w:r>
          </w:p>
        </w:tc>
        <w:tc>
          <w:tcPr>
            <w:tcW w:w="407" w:type="pct"/>
          </w:tcPr>
          <w:p w14:paraId="3A65BF6D" w14:textId="77777777" w:rsidR="00DB0DA8" w:rsidRPr="00D02032" w:rsidRDefault="00000000">
            <w:pPr>
              <w:ind w:firstLineChars="0" w:firstLine="0"/>
            </w:pPr>
            <w:r w:rsidRPr="00D02032">
              <w:t>---</w:t>
            </w:r>
          </w:p>
        </w:tc>
        <w:tc>
          <w:tcPr>
            <w:tcW w:w="608" w:type="pct"/>
          </w:tcPr>
          <w:p w14:paraId="6C6D9522" w14:textId="77777777" w:rsidR="00DB0DA8" w:rsidRPr="00D02032" w:rsidRDefault="00000000">
            <w:pPr>
              <w:ind w:firstLineChars="0" w:firstLine="0"/>
            </w:pPr>
            <w:r w:rsidRPr="00D02032">
              <w:t>---</w:t>
            </w:r>
          </w:p>
        </w:tc>
        <w:tc>
          <w:tcPr>
            <w:tcW w:w="226" w:type="pct"/>
          </w:tcPr>
          <w:p w14:paraId="42FF1FB4" w14:textId="77777777" w:rsidR="00DB0DA8" w:rsidRPr="00D02032" w:rsidRDefault="00000000">
            <w:pPr>
              <w:ind w:firstLineChars="0" w:firstLine="0"/>
            </w:pPr>
            <w:r w:rsidRPr="00D02032">
              <w:fldChar w:fldCharType="begin">
                <w:fldData xml:space="preserve">PEVuZE5vdGU+PENpdGU+PEF1dGhvcj5aaHU8L0F1dGhvcj48WWVhcj4yMDIyPC9ZZWFyPjxSZWNO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</w:fldData>
              </w:fldChar>
            </w:r>
            <w:r w:rsidRPr="00D02032">
              <w:instrText xml:space="preserve"> ADDIN EN.CITE </w:instrText>
            </w:r>
            <w:r w:rsidRPr="00D02032">
              <w:fldChar w:fldCharType="begin">
                <w:fldData xml:space="preserve">PEVuZE5vdGU+PENpdGU+PEF1dGhvcj5aaHU8L0F1dGhvcj48WWVhcj4yMDIyPC9ZZWFyPjxSZWNO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</w:fldData>
              </w:fldChar>
            </w:r>
            <w:r w:rsidRPr="00D02032">
              <w:instrText xml:space="preserve"> ADDIN EN.CITE.DATA </w:instrText>
            </w:r>
            <w:r w:rsidRPr="00D02032">
              <w:fldChar w:fldCharType="end"/>
            </w:r>
            <w:r w:rsidRPr="00D02032">
              <w:fldChar w:fldCharType="separate"/>
            </w:r>
            <w:r w:rsidRPr="00D02032">
              <w:t>[55]</w:t>
            </w:r>
            <w:r w:rsidRPr="00D02032">
              <w:fldChar w:fldCharType="end"/>
            </w:r>
          </w:p>
        </w:tc>
      </w:tr>
      <w:tr w:rsidR="00DB0DA8" w:rsidRPr="00D02032" w14:paraId="05B6D84C" w14:textId="77777777">
        <w:tc>
          <w:tcPr>
            <w:tcW w:w="710" w:type="pct"/>
          </w:tcPr>
          <w:p w14:paraId="77C99ED3" w14:textId="77777777" w:rsidR="00DB0DA8" w:rsidRPr="00D02032" w:rsidRDefault="00000000">
            <w:pPr>
              <w:ind w:firstLineChars="0" w:firstLine="0"/>
              <w:rPr>
                <w:i/>
                <w:iCs/>
              </w:rPr>
            </w:pPr>
            <w:r w:rsidRPr="00D02032">
              <w:rPr>
                <w:i/>
                <w:iCs/>
              </w:rPr>
              <w:t>E. coli</w:t>
            </w:r>
          </w:p>
        </w:tc>
        <w:tc>
          <w:tcPr>
            <w:tcW w:w="507" w:type="pct"/>
          </w:tcPr>
          <w:p w14:paraId="0CDF0934" w14:textId="77777777" w:rsidR="00DB0DA8" w:rsidRPr="00D02032" w:rsidRDefault="00000000">
            <w:pPr>
              <w:ind w:firstLineChars="0" w:firstLine="0"/>
              <w:rPr>
                <w:lang w:val="en-IE"/>
              </w:rPr>
            </w:pPr>
            <w:r w:rsidRPr="00D02032">
              <w:rPr>
                <w:lang w:val="zh-CN"/>
              </w:rPr>
              <w:t>Cultivation method and qPCR</w:t>
            </w:r>
          </w:p>
        </w:tc>
        <w:tc>
          <w:tcPr>
            <w:tcW w:w="660" w:type="pct"/>
          </w:tcPr>
          <w:p w14:paraId="6370CFCD" w14:textId="77777777" w:rsidR="00DB0DA8" w:rsidRPr="00D02032" w:rsidRDefault="00000000">
            <w:pPr>
              <w:ind w:firstLineChars="0" w:firstLine="0"/>
            </w:pPr>
            <w:r w:rsidRPr="00D02032">
              <w:t>5.26</w:t>
            </w:r>
            <w:r w:rsidRPr="00D02032">
              <w:rPr>
                <w:rFonts w:eastAsia="等线"/>
                <w:lang w:bidi="ar"/>
              </w:rPr>
              <w:t>-</w:t>
            </w:r>
            <w:r w:rsidRPr="00D02032">
              <w:t>5.57 log cells·mL</w:t>
            </w:r>
            <w:r w:rsidRPr="00D02032">
              <w:rPr>
                <w:vertAlign w:val="superscript"/>
              </w:rPr>
              <w:t>-1</w:t>
            </w:r>
          </w:p>
        </w:tc>
        <w:tc>
          <w:tcPr>
            <w:tcW w:w="609" w:type="pct"/>
          </w:tcPr>
          <w:p w14:paraId="79E0E959" w14:textId="77777777" w:rsidR="00DB0DA8" w:rsidRPr="00D02032" w:rsidRDefault="00000000">
            <w:pPr>
              <w:ind w:firstLineChars="0" w:firstLine="0"/>
            </w:pPr>
            <w:r w:rsidRPr="00D02032">
              <w:t>3.97</w:t>
            </w:r>
            <w:r w:rsidRPr="00D02032">
              <w:rPr>
                <w:rFonts w:eastAsia="等线"/>
                <w:lang w:bidi="ar"/>
              </w:rPr>
              <w:t>-</w:t>
            </w:r>
            <w:r w:rsidRPr="00D02032">
              <w:t>5.25 log cells·mL</w:t>
            </w:r>
            <w:r w:rsidRPr="00D02032">
              <w:rPr>
                <w:vertAlign w:val="superscript"/>
              </w:rPr>
              <w:t>-1</w:t>
            </w:r>
          </w:p>
        </w:tc>
        <w:tc>
          <w:tcPr>
            <w:tcW w:w="661" w:type="pct"/>
          </w:tcPr>
          <w:p w14:paraId="44650187" w14:textId="77777777" w:rsidR="00DB0DA8" w:rsidRPr="00D02032" w:rsidRDefault="00000000">
            <w:pPr>
              <w:ind w:firstLineChars="0" w:firstLine="0"/>
            </w:pPr>
            <w:r w:rsidRPr="00D02032">
              <w:t xml:space="preserve">Biological </w:t>
            </w:r>
            <w:proofErr w:type="gramStart"/>
            <w:r w:rsidRPr="00D02032">
              <w:t xml:space="preserve">treatment  </w:t>
            </w:r>
            <w:proofErr w:type="spellStart"/>
            <w:r w:rsidRPr="00D02032">
              <w:t>NaClO</w:t>
            </w:r>
            <w:proofErr w:type="spellEnd"/>
            <w:proofErr w:type="gramEnd"/>
            <w:r w:rsidRPr="00D02032">
              <w:t xml:space="preserve"> </w:t>
            </w:r>
          </w:p>
          <w:p w14:paraId="71F87E2B" w14:textId="77777777" w:rsidR="00DB0DA8" w:rsidRPr="00D02032" w:rsidRDefault="00000000">
            <w:pPr>
              <w:ind w:firstLineChars="0" w:firstLine="0"/>
            </w:pPr>
            <w:r w:rsidRPr="00D02032">
              <w:t>(full-scale)</w:t>
            </w:r>
          </w:p>
        </w:tc>
        <w:tc>
          <w:tcPr>
            <w:tcW w:w="608" w:type="pct"/>
          </w:tcPr>
          <w:p w14:paraId="650D2790" w14:textId="77777777" w:rsidR="00DB0DA8" w:rsidRPr="00D02032" w:rsidRDefault="00000000">
            <w:pPr>
              <w:ind w:firstLineChars="0" w:firstLine="0"/>
            </w:pPr>
            <w:r w:rsidRPr="00D02032">
              <w:t>0.30-1.99 mg·L</w:t>
            </w:r>
            <w:r w:rsidRPr="00D02032">
              <w:rPr>
                <w:vertAlign w:val="superscript"/>
              </w:rPr>
              <w:t>-1</w:t>
            </w:r>
            <w:r w:rsidRPr="00D02032">
              <w:t xml:space="preserve"> residual chlorine</w:t>
            </w:r>
          </w:p>
        </w:tc>
        <w:tc>
          <w:tcPr>
            <w:tcW w:w="407" w:type="pct"/>
          </w:tcPr>
          <w:p w14:paraId="44B3A78A" w14:textId="77777777" w:rsidR="00DB0DA8" w:rsidRPr="00D02032" w:rsidRDefault="00000000">
            <w:pPr>
              <w:ind w:firstLineChars="0" w:firstLine="0"/>
            </w:pPr>
            <w:r w:rsidRPr="00D02032">
              <w:t xml:space="preserve">--- </w:t>
            </w:r>
          </w:p>
        </w:tc>
        <w:tc>
          <w:tcPr>
            <w:tcW w:w="608" w:type="pct"/>
          </w:tcPr>
          <w:p w14:paraId="3B2F2603" w14:textId="77777777" w:rsidR="00DB0DA8" w:rsidRPr="00D02032" w:rsidRDefault="00000000">
            <w:pPr>
              <w:ind w:firstLineChars="0" w:firstLine="0"/>
            </w:pPr>
            <w:r w:rsidRPr="00D02032">
              <w:t>6.01-9.05 log in municipal pipe network/effluent</w:t>
            </w:r>
          </w:p>
        </w:tc>
        <w:tc>
          <w:tcPr>
            <w:tcW w:w="226" w:type="pct"/>
          </w:tcPr>
          <w:p w14:paraId="1AD20281" w14:textId="77777777" w:rsidR="00DB0DA8" w:rsidRPr="00D02032" w:rsidRDefault="00000000">
            <w:pPr>
              <w:ind w:firstLineChars="0" w:firstLine="0"/>
            </w:pPr>
            <w:r w:rsidRPr="00D02032">
              <w:fldChar w:fldCharType="begin">
                <w:fldData xml:space="preserve">PEVuZE5vdGU+PENpdGU+PEF1dGhvcj5MaWFuZzwvQXV0aG9yPjxZZWFyPjIwMjA8L1llYXI+PFJl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</w:fldData>
              </w:fldChar>
            </w:r>
            <w:r w:rsidRPr="00D02032">
              <w:instrText xml:space="preserve"> ADDIN EN.CITE </w:instrText>
            </w:r>
            <w:r w:rsidRPr="00D02032">
              <w:fldChar w:fldCharType="begin">
                <w:fldData xml:space="preserve">PEVuZE5vdGU+PENpdGU+PEF1dGhvcj5MaWFuZzwvQXV0aG9yPjxZZWFyPjIwMjA8L1llYXI+PFJl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</w:fldData>
              </w:fldChar>
            </w:r>
            <w:r w:rsidRPr="00D02032">
              <w:instrText xml:space="preserve"> ADDIN EN.CITE.DATA </w:instrText>
            </w:r>
            <w:r w:rsidRPr="00D02032">
              <w:fldChar w:fldCharType="end"/>
            </w:r>
            <w:r w:rsidRPr="00D02032">
              <w:fldChar w:fldCharType="separate"/>
            </w:r>
            <w:r w:rsidRPr="00D02032">
              <w:t>[56]</w:t>
            </w:r>
            <w:r w:rsidRPr="00D02032">
              <w:fldChar w:fldCharType="end"/>
            </w:r>
          </w:p>
        </w:tc>
      </w:tr>
      <w:tr w:rsidR="00DB0DA8" w:rsidRPr="00D02032" w14:paraId="0B4140E4" w14:textId="77777777">
        <w:tc>
          <w:tcPr>
            <w:tcW w:w="710" w:type="pct"/>
          </w:tcPr>
          <w:p w14:paraId="52948F62" w14:textId="77777777" w:rsidR="00DB0DA8" w:rsidRPr="00D02032" w:rsidRDefault="00000000">
            <w:pPr>
              <w:ind w:firstLineChars="0" w:firstLine="0"/>
              <w:rPr>
                <w:i/>
                <w:iCs/>
              </w:rPr>
            </w:pPr>
            <w:r w:rsidRPr="00D02032">
              <w:rPr>
                <w:i/>
                <w:iCs/>
              </w:rPr>
              <w:t xml:space="preserve">E. coli </w:t>
            </w:r>
            <w:r w:rsidRPr="00D02032">
              <w:t>K12</w:t>
            </w:r>
          </w:p>
        </w:tc>
        <w:tc>
          <w:tcPr>
            <w:tcW w:w="507" w:type="pct"/>
          </w:tcPr>
          <w:p w14:paraId="284D9026" w14:textId="77777777" w:rsidR="00DB0DA8" w:rsidRPr="00D02032" w:rsidRDefault="00000000">
            <w:pPr>
              <w:ind w:firstLineChars="0" w:firstLine="0"/>
              <w:rPr>
                <w:lang w:val="zh-CN"/>
              </w:rPr>
            </w:pPr>
            <w:r w:rsidRPr="00D02032">
              <w:rPr>
                <w:lang w:val="zh-CN"/>
              </w:rPr>
              <w:t>Propidium monoazide-qPCR</w:t>
            </w:r>
          </w:p>
        </w:tc>
        <w:tc>
          <w:tcPr>
            <w:tcW w:w="660" w:type="pct"/>
          </w:tcPr>
          <w:p w14:paraId="429FCAB6" w14:textId="77777777" w:rsidR="00DB0DA8" w:rsidRPr="00D02032" w:rsidRDefault="00000000">
            <w:pPr>
              <w:ind w:firstLineChars="0" w:firstLine="0"/>
            </w:pPr>
            <w:r w:rsidRPr="00D02032">
              <w:t>1.05</w:t>
            </w:r>
            <w:r w:rsidRPr="00D02032">
              <w:rPr>
                <w:rFonts w:eastAsia="等线"/>
                <w:lang w:bidi="ar"/>
              </w:rPr>
              <w:t>-</w:t>
            </w:r>
            <w:r w:rsidRPr="00D02032">
              <w:t>3.06 log CFU/10 mL</w:t>
            </w:r>
          </w:p>
        </w:tc>
        <w:tc>
          <w:tcPr>
            <w:tcW w:w="609" w:type="pct"/>
          </w:tcPr>
          <w:p w14:paraId="073077D8" w14:textId="77777777" w:rsidR="00DB0DA8" w:rsidRPr="00D02032" w:rsidRDefault="00000000">
            <w:pPr>
              <w:ind w:firstLineChars="0" w:firstLine="0"/>
            </w:pPr>
            <w:r w:rsidRPr="00D02032">
              <w:t>0</w:t>
            </w:r>
            <w:r w:rsidRPr="00D02032">
              <w:rPr>
                <w:rFonts w:eastAsia="等线"/>
                <w:lang w:bidi="ar"/>
              </w:rPr>
              <w:t>-</w:t>
            </w:r>
            <w:r w:rsidRPr="00D02032">
              <w:t>0.41 log CFU/10 mL</w:t>
            </w:r>
          </w:p>
        </w:tc>
        <w:tc>
          <w:tcPr>
            <w:tcW w:w="661" w:type="pct"/>
          </w:tcPr>
          <w:p w14:paraId="69725722" w14:textId="77777777" w:rsidR="00DB0DA8" w:rsidRPr="00D02032" w:rsidRDefault="00000000">
            <w:pPr>
              <w:ind w:firstLineChars="0" w:firstLine="0"/>
            </w:pPr>
            <w:r w:rsidRPr="00D02032">
              <w:t xml:space="preserve">Chlorine disinfection </w:t>
            </w:r>
          </w:p>
          <w:p w14:paraId="62859FFF" w14:textId="77777777" w:rsidR="00DB0DA8" w:rsidRPr="00D02032" w:rsidRDefault="00000000">
            <w:pPr>
              <w:ind w:firstLineChars="0" w:firstLine="0"/>
            </w:pPr>
            <w:r w:rsidRPr="00D02032">
              <w:t>(full-scale)</w:t>
            </w:r>
          </w:p>
        </w:tc>
        <w:tc>
          <w:tcPr>
            <w:tcW w:w="608" w:type="pct"/>
          </w:tcPr>
          <w:p w14:paraId="3B57E203" w14:textId="77777777" w:rsidR="00DB0DA8" w:rsidRPr="00D02032" w:rsidRDefault="00000000">
            <w:pPr>
              <w:ind w:firstLineChars="0" w:firstLine="0"/>
            </w:pPr>
            <w:r w:rsidRPr="00D02032">
              <w:t>2 mg·L</w:t>
            </w:r>
            <w:r w:rsidRPr="00D02032">
              <w:rPr>
                <w:vertAlign w:val="superscript"/>
              </w:rPr>
              <w:t>-1</w:t>
            </w:r>
          </w:p>
        </w:tc>
        <w:tc>
          <w:tcPr>
            <w:tcW w:w="407" w:type="pct"/>
          </w:tcPr>
          <w:p w14:paraId="358667E7" w14:textId="77777777" w:rsidR="00DB0DA8" w:rsidRPr="00D02032" w:rsidRDefault="00000000">
            <w:pPr>
              <w:ind w:firstLineChars="0" w:firstLine="0"/>
            </w:pPr>
            <w:r w:rsidRPr="00D02032">
              <w:t>---</w:t>
            </w:r>
          </w:p>
        </w:tc>
        <w:tc>
          <w:tcPr>
            <w:tcW w:w="608" w:type="pct"/>
          </w:tcPr>
          <w:p w14:paraId="004CE875" w14:textId="77777777" w:rsidR="00DB0DA8" w:rsidRPr="00D02032" w:rsidRDefault="00000000">
            <w:pPr>
              <w:ind w:firstLineChars="0" w:firstLine="0"/>
            </w:pPr>
            <w:r w:rsidRPr="00D02032">
              <w:t>---</w:t>
            </w:r>
          </w:p>
        </w:tc>
        <w:tc>
          <w:tcPr>
            <w:tcW w:w="226" w:type="pct"/>
          </w:tcPr>
          <w:p w14:paraId="217E7452" w14:textId="77777777" w:rsidR="00DB0DA8" w:rsidRPr="00D02032" w:rsidRDefault="00000000">
            <w:pPr>
              <w:ind w:firstLineChars="0" w:firstLine="0"/>
            </w:pPr>
            <w:r w:rsidRPr="00D02032">
              <w:fldChar w:fldCharType="begin"/>
            </w:r>
            <w:r w:rsidRPr="00D02032">
              <w:instrText xml:space="preserve"> ADDIN EN.CITE &lt;EndNote&gt;&lt;Cite&gt;&lt;Author&gt;Kibbee&lt;/Author&gt;&lt;Year&gt;2017&lt;/Year&gt;&lt;RecNum&gt;81&lt;/RecNum&gt;&lt;DisplayText&gt;[57]&lt;/DisplayText&gt;&lt;record&gt;&lt;rec-number&gt;81&lt;/rec-number&gt;&lt;foreign-keys&gt;&lt;key app="EN" db-id="svta9aeagwaw2fetrrk5tsx8a0p29zx5vstt" timestamp="1678953659"&gt;81&lt;/key&gt;&lt;/foreign-keys&gt;&lt;ref-type name="Journal Article"&gt;17&lt;/ref-type&gt;&lt;contributors&gt;&lt;authors&gt;&lt;author&gt;Kibbee, R. J.&lt;/author&gt;&lt;author&gt;Ormeci, B.&lt;/author&gt;&lt;/authors&gt;&lt;/contributors&gt;&lt;auth-address&gt;Carleton Univ, Dept Civil &amp;amp; Environm Engn, 1125 Colonel By Dr, Ottawa, ON, Canada&lt;/auth-address&gt;&lt;titles&gt;&lt;title&gt;Development of a sensitive and false-positive free PMA-qPCR viability assay to quantify VBNC Escherichia coli and evaluate disinfection performance in wastewater effluent&lt;/title&gt;&lt;secondary-title&gt;Journal of Microbiological Methods&lt;/secondary-title&gt;&lt;alt-title&gt;J Microbiol Meth&lt;/alt-title&gt;&lt;/titles&gt;&lt;periodical&gt;&lt;full-title&gt;Journal of Microbiological Methods&lt;/full-title&gt;&lt;abbr-1&gt;J Microbiol Meth&lt;/abbr-1&gt;&lt;/periodical&gt;&lt;alt-periodical&gt;&lt;full-title&gt;Journal of Microbiological Methods&lt;/full-title&gt;&lt;abbr-1&gt;J Microbiol Meth&lt;/abbr-1&gt;&lt;/alt-periodical&gt;&lt;pages&gt;139-147&lt;/pages&gt;&lt;volume&gt;132&lt;/volume&gt;&lt;keywords&gt;&lt;keyword&gt;ocr&lt;/keyword&gt;&lt;keyword&gt;pma&lt;/keyword&gt;&lt;keyword&gt;vbnc&lt;/keyword&gt;&lt;keyword&gt;e. coli&lt;/keyword&gt;&lt;keyword&gt;wastewater&lt;/keyword&gt;&lt;keyword&gt;disinfection&lt;/keyword&gt;&lt;keyword&gt;polymerase-chain-reaction&lt;/keyword&gt;&lt;keyword&gt;propidium monoazide&lt;/keyword&gt;&lt;keyword&gt;quantitative pcr&lt;/keyword&gt;&lt;keyword&gt;amplicon length&lt;/keyword&gt;&lt;keyword&gt;organic-matter&lt;/keyword&gt;&lt;keyword&gt;soil DNA&lt;/keyword&gt;&lt;keyword&gt;bacteria&lt;/keyword&gt;&lt;keyword&gt;cells&lt;/keyword&gt;&lt;keyword&gt;quantification&lt;/keyword&gt;&lt;keyword&gt;enterococcus&lt;/keyword&gt;&lt;/keywords&gt;&lt;dates&gt;&lt;year&gt;2017&lt;/year&gt;&lt;pub-dates&gt;&lt;date&gt;Jan&lt;/date&gt;&lt;/pub-dates&gt;&lt;/dates&gt;&lt;isbn&gt;0167-7012&lt;/isbn&gt;&lt;accession-num&gt;WOS:000393017100025&lt;/accession-num&gt;&lt;urls&gt;&lt;related-urls&gt;&lt;url&gt;&amp;lt;Go to ISI&amp;gt;://WOS:000393017100025&lt;/url&gt;&lt;/related-urls&gt;&lt;/urls&gt;&lt;electronic-resource-num&gt;10.1016/j.mimet.2016.12.004&lt;/electronic-resource-num&gt;&lt;language&gt;English&lt;/language&gt;&lt;/record&gt;&lt;/Cite&gt;&lt;/EndNote&gt;</w:instrText>
            </w:r>
            <w:r w:rsidRPr="00D02032">
              <w:fldChar w:fldCharType="separate"/>
            </w:r>
            <w:r w:rsidRPr="00D02032">
              <w:t>[57]</w:t>
            </w:r>
            <w:r w:rsidRPr="00D02032">
              <w:fldChar w:fldCharType="end"/>
            </w:r>
          </w:p>
        </w:tc>
      </w:tr>
      <w:tr w:rsidR="00DB0DA8" w:rsidRPr="00D02032" w14:paraId="06972524" w14:textId="77777777">
        <w:tc>
          <w:tcPr>
            <w:tcW w:w="710" w:type="pct"/>
          </w:tcPr>
          <w:p w14:paraId="6163172F" w14:textId="77777777" w:rsidR="00DB0DA8" w:rsidRPr="00D02032" w:rsidRDefault="00000000">
            <w:pPr>
              <w:ind w:firstLineChars="0" w:firstLine="0"/>
              <w:rPr>
                <w:i/>
                <w:iCs/>
              </w:rPr>
            </w:pPr>
            <w:r w:rsidRPr="00D02032">
              <w:rPr>
                <w:i/>
                <w:iCs/>
              </w:rPr>
              <w:t xml:space="preserve">E. coli </w:t>
            </w:r>
            <w:r w:rsidRPr="00D02032">
              <w:t>K12</w:t>
            </w:r>
          </w:p>
        </w:tc>
        <w:tc>
          <w:tcPr>
            <w:tcW w:w="507" w:type="pct"/>
          </w:tcPr>
          <w:p w14:paraId="317D544C" w14:textId="77777777" w:rsidR="00DB0DA8" w:rsidRPr="00D02032" w:rsidRDefault="00000000">
            <w:pPr>
              <w:ind w:firstLineChars="0" w:firstLine="0"/>
              <w:rPr>
                <w:lang w:val="en-IE"/>
              </w:rPr>
            </w:pPr>
            <w:r w:rsidRPr="00D02032">
              <w:t xml:space="preserve">LIVE/DEAD </w:t>
            </w:r>
            <w:proofErr w:type="spellStart"/>
            <w:r w:rsidRPr="00D02032">
              <w:t>BacLight</w:t>
            </w:r>
            <w:proofErr w:type="spellEnd"/>
            <w:r w:rsidRPr="00D02032">
              <w:t xml:space="preserve"> bacterial viability kit </w:t>
            </w:r>
          </w:p>
        </w:tc>
        <w:tc>
          <w:tcPr>
            <w:tcW w:w="660" w:type="pct"/>
          </w:tcPr>
          <w:p w14:paraId="3017A281" w14:textId="77777777" w:rsidR="00DB0DA8" w:rsidRPr="00D02032" w:rsidRDefault="00000000">
            <w:pPr>
              <w:ind w:firstLineChars="0" w:firstLine="0"/>
            </w:pPr>
            <w:r w:rsidRPr="00D02032">
              <w:t>6.9 log CFU·mL</w:t>
            </w:r>
            <w:r w:rsidRPr="00D02032">
              <w:rPr>
                <w:vertAlign w:val="superscript"/>
              </w:rPr>
              <w:t>-1</w:t>
            </w:r>
          </w:p>
        </w:tc>
        <w:tc>
          <w:tcPr>
            <w:tcW w:w="609" w:type="pct"/>
          </w:tcPr>
          <w:p w14:paraId="15C1FFDD" w14:textId="77777777" w:rsidR="00DB0DA8" w:rsidRPr="00D02032" w:rsidRDefault="00000000">
            <w:pPr>
              <w:ind w:firstLineChars="0" w:firstLine="0"/>
            </w:pPr>
            <w:r w:rsidRPr="00D02032">
              <w:t>1.4 log CFU·mL</w:t>
            </w:r>
            <w:r w:rsidRPr="00D02032">
              <w:rPr>
                <w:vertAlign w:val="superscript"/>
              </w:rPr>
              <w:t>-1</w:t>
            </w:r>
          </w:p>
        </w:tc>
        <w:tc>
          <w:tcPr>
            <w:tcW w:w="661" w:type="pct"/>
          </w:tcPr>
          <w:p w14:paraId="4E818253" w14:textId="77777777" w:rsidR="00DB0DA8" w:rsidRPr="00D02032" w:rsidRDefault="00000000">
            <w:pPr>
              <w:ind w:firstLineChars="0" w:firstLine="0"/>
            </w:pPr>
            <w:r w:rsidRPr="00D02032">
              <w:t>Chlorine disinfection</w:t>
            </w:r>
          </w:p>
          <w:p w14:paraId="5971771A" w14:textId="77777777" w:rsidR="00DB0DA8" w:rsidRPr="00D02032" w:rsidRDefault="00000000">
            <w:pPr>
              <w:ind w:firstLineChars="0" w:firstLine="0"/>
            </w:pPr>
            <w:r w:rsidRPr="00D02032">
              <w:t>(full-scale)</w:t>
            </w:r>
          </w:p>
        </w:tc>
        <w:tc>
          <w:tcPr>
            <w:tcW w:w="608" w:type="pct"/>
          </w:tcPr>
          <w:p w14:paraId="70F30F30" w14:textId="77777777" w:rsidR="00DB0DA8" w:rsidRPr="00D02032" w:rsidRDefault="00000000">
            <w:pPr>
              <w:ind w:firstLineChars="0" w:firstLine="0"/>
            </w:pPr>
            <w:r w:rsidRPr="00D02032">
              <w:t>0.5 mg·L</w:t>
            </w:r>
            <w:r w:rsidRPr="00D02032">
              <w:rPr>
                <w:vertAlign w:val="superscript"/>
              </w:rPr>
              <w:t>-1</w:t>
            </w:r>
          </w:p>
        </w:tc>
        <w:tc>
          <w:tcPr>
            <w:tcW w:w="407" w:type="pct"/>
          </w:tcPr>
          <w:p w14:paraId="379A901C" w14:textId="77777777" w:rsidR="00DB0DA8" w:rsidRPr="00D02032" w:rsidRDefault="00000000">
            <w:pPr>
              <w:ind w:firstLineChars="0" w:firstLine="0"/>
            </w:pPr>
            <w:r w:rsidRPr="00D02032">
              <w:t>30 min</w:t>
            </w:r>
          </w:p>
        </w:tc>
        <w:tc>
          <w:tcPr>
            <w:tcW w:w="608" w:type="pct"/>
          </w:tcPr>
          <w:p w14:paraId="3F975CC3" w14:textId="77777777" w:rsidR="00DB0DA8" w:rsidRPr="00D02032" w:rsidRDefault="00000000">
            <w:pPr>
              <w:ind w:firstLineChars="0" w:firstLine="0"/>
            </w:pPr>
            <w:r w:rsidRPr="00D02032">
              <w:t>0.16% after 3d in the river water</w:t>
            </w:r>
          </w:p>
        </w:tc>
        <w:tc>
          <w:tcPr>
            <w:tcW w:w="226" w:type="pct"/>
          </w:tcPr>
          <w:p w14:paraId="2CCE6F78" w14:textId="77777777" w:rsidR="00DB0DA8" w:rsidRPr="00D02032" w:rsidRDefault="00000000">
            <w:pPr>
              <w:ind w:firstLineChars="0" w:firstLine="0"/>
            </w:pPr>
            <w:r w:rsidRPr="00D02032">
              <w:fldChar w:fldCharType="begin"/>
            </w:r>
            <w:r w:rsidRPr="00D02032">
              <w:instrText xml:space="preserve"> ADDIN EN.CITE &lt;EndNote&gt;&lt;Cite&gt;&lt;Author&gt;Wang&lt;/Author&gt;&lt;Year&gt;2022&lt;/Year&gt;&lt;RecNum&gt;82&lt;/RecNum&gt;&lt;DisplayText&gt;[58]&lt;/DisplayText&gt;&lt;record&gt;&lt;rec-number&gt;82&lt;/rec-number&gt;&lt;foreign-keys&gt;&lt;key app="EN" db-id="svta9aeagwaw2fetrrk5tsx8a0p29zx5vstt" timestamp="1678956212"&gt;82&lt;/key&gt;&lt;/foreign-keys&gt;&lt;ref-type name="Journal Article"&gt;17&lt;/ref-type&gt;&lt;contributors&gt;&lt;authors&gt;&lt;author&gt;Wang, M. N.&lt;/author&gt;&lt;author&gt;Ateia, M.&lt;/author&gt;&lt;author&gt;Hatano, Y.&lt;/author&gt;&lt;author&gt;Yoshimura, C.&lt;/author&gt;&lt;/authors&gt;&lt;/contributors&gt;&lt;auth-address&gt;Tokyo Inst Technol, Dept Civil &amp;amp; Environm Engn, Tokyo 1528552, Japan&amp;#xD;US EPA, Ctr Environm Solut &amp;amp; Emergency Response, Cincinnati, OH 45268 USA&lt;/auth-address&gt;&lt;titles&gt;&lt;title&gt;Regrowth of Escherichia coli in environmental waters after chlorine disinfection: shifts in viability and culturability&lt;/title&gt;&lt;secondary-title&gt;Environmental Science-Water Research &amp;amp; Technology&lt;/secondary-title&gt;&lt;alt-title&gt;Environ Sci-Wat Res&lt;/alt-title&gt;&lt;/titles&gt;&lt;periodical&gt;&lt;full-title&gt;Environmental Science-Water Research &amp;amp; Technology&lt;/full-title&gt;&lt;abbr-1&gt;Environ Sci-Wat Res&lt;/abbr-1&gt;&lt;/periodical&gt;&lt;alt-periodical&gt;&lt;full-title&gt;Environmental Science-Water Research &amp;amp; Technology&lt;/full-title&gt;&lt;abbr-1&gt;Environ Sci-Wat Res&lt;/abbr-1&gt;&lt;/alt-periodical&gt;&lt;pages&gt;1521-1534&lt;/pages&gt;&lt;volume&gt;8&lt;/volume&gt;&lt;number&gt;7&lt;/number&gt;&lt;keywords&gt;&lt;keyword&gt;antibiotic-resistant bacteria&lt;/keyword&gt;&lt;keyword&gt;assimilable organic-carbon&lt;/keyword&gt;&lt;keyword&gt;urban waste-water&lt;/keyword&gt;&lt;keyword&gt;ultraviolet disinfection&lt;/keyword&gt;&lt;keyword&gt;uv disinfection&lt;/keyword&gt;&lt;keyword&gt;reclaimed water&lt;/keyword&gt;&lt;keyword&gt;full-scale&lt;/keyword&gt;&lt;keyword&gt;vbnc state&lt;/keyword&gt;&lt;keyword&gt;photoreactivation&lt;/keyword&gt;&lt;keyword&gt;resuscitation&lt;/keyword&gt;&lt;/keywords&gt;&lt;dates&gt;&lt;year&gt;2022&lt;/year&gt;&lt;pub-dates&gt;&lt;date&gt;Jun 29&lt;/date&gt;&lt;/pub-dates&gt;&lt;/dates&gt;&lt;isbn&gt;2053-1400&lt;/isbn&gt;&lt;accession-num&gt;WOS:000806452700001&lt;/accession-num&gt;&lt;urls&gt;&lt;related-urls&gt;&lt;url&gt;&amp;lt;Go to ISI&amp;gt;://WOS:000806452700001&lt;/url&gt;&lt;/related-urls&gt;&lt;/urls&gt;&lt;electronic-resource-num&gt;10.1039/d1ew00945a&lt;/electronic-resource-num&gt;&lt;language&gt;English&lt;/language&gt;&lt;/record&gt;&lt;/Cite&gt;&lt;/EndNote&gt;</w:instrText>
            </w:r>
            <w:r w:rsidRPr="00D02032">
              <w:fldChar w:fldCharType="separate"/>
            </w:r>
            <w:r w:rsidRPr="00D02032">
              <w:t>[58]</w:t>
            </w:r>
            <w:r w:rsidRPr="00D02032">
              <w:fldChar w:fldCharType="end"/>
            </w:r>
          </w:p>
        </w:tc>
      </w:tr>
      <w:tr w:rsidR="00DB0DA8" w:rsidRPr="00D02032" w14:paraId="7D529127" w14:textId="77777777">
        <w:tc>
          <w:tcPr>
            <w:tcW w:w="710" w:type="pct"/>
          </w:tcPr>
          <w:p w14:paraId="6F7881AF" w14:textId="77777777" w:rsidR="00DB0DA8" w:rsidRPr="00D02032" w:rsidRDefault="00000000">
            <w:pPr>
              <w:ind w:firstLineChars="0" w:firstLine="0"/>
              <w:rPr>
                <w:i/>
                <w:iCs/>
              </w:rPr>
            </w:pPr>
            <w:r w:rsidRPr="00D02032">
              <w:rPr>
                <w:i/>
                <w:iCs/>
              </w:rPr>
              <w:lastRenderedPageBreak/>
              <w:t>E. coli</w:t>
            </w:r>
          </w:p>
        </w:tc>
        <w:tc>
          <w:tcPr>
            <w:tcW w:w="507" w:type="pct"/>
          </w:tcPr>
          <w:p w14:paraId="7D140BD5" w14:textId="77777777" w:rsidR="00DB0DA8" w:rsidRPr="00D02032" w:rsidRDefault="00000000">
            <w:pPr>
              <w:ind w:firstLineChars="0" w:firstLine="0"/>
              <w:rPr>
                <w:lang w:val="en-IE"/>
              </w:rPr>
            </w:pPr>
            <w:r w:rsidRPr="00D02032">
              <w:t>Flow cytometry</w:t>
            </w:r>
          </w:p>
        </w:tc>
        <w:tc>
          <w:tcPr>
            <w:tcW w:w="660" w:type="pct"/>
          </w:tcPr>
          <w:p w14:paraId="0516F4ED" w14:textId="77777777" w:rsidR="00DB0DA8" w:rsidRPr="00D02032" w:rsidRDefault="00000000">
            <w:pPr>
              <w:ind w:firstLineChars="0" w:firstLine="0"/>
            </w:pPr>
            <w:r w:rsidRPr="00D02032">
              <w:t>6.05 log cells·mL</w:t>
            </w:r>
            <w:r w:rsidRPr="00D02032">
              <w:rPr>
                <w:vertAlign w:val="superscript"/>
              </w:rPr>
              <w:t>-1</w:t>
            </w:r>
          </w:p>
        </w:tc>
        <w:tc>
          <w:tcPr>
            <w:tcW w:w="609" w:type="pct"/>
          </w:tcPr>
          <w:p w14:paraId="5CBED607" w14:textId="77777777" w:rsidR="00DB0DA8" w:rsidRPr="00D02032" w:rsidRDefault="00000000">
            <w:pPr>
              <w:ind w:firstLineChars="0" w:firstLine="0"/>
            </w:pPr>
            <w:r w:rsidRPr="00D02032">
              <w:t>3.00 log cells·mL</w:t>
            </w:r>
            <w:r w:rsidRPr="00D02032">
              <w:rPr>
                <w:vertAlign w:val="superscript"/>
              </w:rPr>
              <w:t>-1</w:t>
            </w:r>
          </w:p>
        </w:tc>
        <w:tc>
          <w:tcPr>
            <w:tcW w:w="661" w:type="pct"/>
          </w:tcPr>
          <w:p w14:paraId="2025B1A6" w14:textId="77777777" w:rsidR="00DB0DA8" w:rsidRPr="00D02032" w:rsidRDefault="00000000">
            <w:pPr>
              <w:ind w:firstLineChars="0" w:firstLine="0"/>
            </w:pPr>
            <w:r w:rsidRPr="00D02032">
              <w:t>Fe (VI)</w:t>
            </w:r>
          </w:p>
          <w:p w14:paraId="611CDE62" w14:textId="77777777" w:rsidR="00DB0DA8" w:rsidRPr="00D02032" w:rsidRDefault="00000000">
            <w:pPr>
              <w:ind w:firstLineChars="0" w:firstLine="0"/>
            </w:pPr>
            <w:r w:rsidRPr="00D02032">
              <w:t>(lab scale)</w:t>
            </w:r>
          </w:p>
        </w:tc>
        <w:tc>
          <w:tcPr>
            <w:tcW w:w="608" w:type="pct"/>
          </w:tcPr>
          <w:p w14:paraId="2B8C2E78" w14:textId="77777777" w:rsidR="00DB0DA8" w:rsidRPr="00D02032" w:rsidRDefault="00000000">
            <w:pPr>
              <w:ind w:firstLineChars="0" w:firstLine="0"/>
            </w:pPr>
            <w:r w:rsidRPr="00D02032">
              <w:t xml:space="preserve">300 </w:t>
            </w:r>
            <w:proofErr w:type="spellStart"/>
            <w:r w:rsidRPr="00D02032">
              <w:t>μM</w:t>
            </w:r>
            <w:proofErr w:type="spellEnd"/>
          </w:p>
        </w:tc>
        <w:tc>
          <w:tcPr>
            <w:tcW w:w="407" w:type="pct"/>
          </w:tcPr>
          <w:p w14:paraId="3BDF7568" w14:textId="77777777" w:rsidR="00DB0DA8" w:rsidRPr="00D02032" w:rsidRDefault="00000000">
            <w:pPr>
              <w:ind w:firstLineChars="0" w:firstLine="0"/>
            </w:pPr>
            <w:r w:rsidRPr="00D02032">
              <w:t>10 min</w:t>
            </w:r>
          </w:p>
        </w:tc>
        <w:tc>
          <w:tcPr>
            <w:tcW w:w="608" w:type="pct"/>
          </w:tcPr>
          <w:p w14:paraId="06A7D906" w14:textId="77777777" w:rsidR="00DB0DA8" w:rsidRPr="00D02032" w:rsidRDefault="00000000">
            <w:pPr>
              <w:ind w:firstLineChars="0" w:firstLine="0"/>
            </w:pPr>
            <w:r w:rsidRPr="00D02032">
              <w:t>---</w:t>
            </w:r>
          </w:p>
        </w:tc>
        <w:tc>
          <w:tcPr>
            <w:tcW w:w="226" w:type="pct"/>
          </w:tcPr>
          <w:p w14:paraId="703D5E2B" w14:textId="77777777" w:rsidR="00DB0DA8" w:rsidRPr="00D02032" w:rsidRDefault="00000000">
            <w:pPr>
              <w:ind w:firstLineChars="0" w:firstLine="0"/>
            </w:pPr>
            <w:r w:rsidRPr="00D02032">
              <w:fldChar w:fldCharType="begin">
                <w:fldData xml:space="preserve">PEVuZE5vdGU+PENpdGU+PEF1dGhvcj5aaGFuZzwvQXV0aG9yPjxZZWFyPjIwMjE8L1llYXI+PFJl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</w:fldData>
              </w:fldChar>
            </w:r>
            <w:r w:rsidRPr="00D02032">
              <w:instrText xml:space="preserve"> ADDIN EN.CITE </w:instrText>
            </w:r>
            <w:r w:rsidRPr="00D02032">
              <w:fldChar w:fldCharType="begin">
                <w:fldData xml:space="preserve">PEVuZE5vdGU+PENpdGU+PEF1dGhvcj5aaGFuZzwvQXV0aG9yPjxZZWFyPjIwMjE8L1llYXI+PFJl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</w:fldData>
              </w:fldChar>
            </w:r>
            <w:r w:rsidRPr="00D02032">
              <w:instrText xml:space="preserve"> ADDIN EN.CITE.DATA </w:instrText>
            </w:r>
            <w:r w:rsidRPr="00D02032">
              <w:fldChar w:fldCharType="end"/>
            </w:r>
            <w:r w:rsidRPr="00D02032">
              <w:fldChar w:fldCharType="separate"/>
            </w:r>
            <w:r w:rsidRPr="00D02032">
              <w:t>[59]</w:t>
            </w:r>
            <w:r w:rsidRPr="00D02032">
              <w:fldChar w:fldCharType="end"/>
            </w:r>
          </w:p>
        </w:tc>
      </w:tr>
      <w:tr w:rsidR="00DB0DA8" w:rsidRPr="00D02032" w14:paraId="4E69A0FD" w14:textId="77777777">
        <w:tc>
          <w:tcPr>
            <w:tcW w:w="710" w:type="pct"/>
          </w:tcPr>
          <w:p w14:paraId="639776FB" w14:textId="77777777" w:rsidR="00DB0DA8" w:rsidRPr="00D02032" w:rsidRDefault="00000000">
            <w:pPr>
              <w:ind w:firstLineChars="0" w:firstLine="0"/>
              <w:rPr>
                <w:i/>
                <w:iCs/>
              </w:rPr>
            </w:pPr>
            <w:r w:rsidRPr="00D02032">
              <w:rPr>
                <w:i/>
                <w:iCs/>
              </w:rPr>
              <w:t>Listeria monocytogenes</w:t>
            </w:r>
          </w:p>
        </w:tc>
        <w:tc>
          <w:tcPr>
            <w:tcW w:w="507" w:type="pct"/>
          </w:tcPr>
          <w:p w14:paraId="44BC7817" w14:textId="77777777" w:rsidR="00DB0DA8" w:rsidRPr="00D02032" w:rsidRDefault="00000000">
            <w:pPr>
              <w:ind w:firstLineChars="0" w:firstLine="0"/>
              <w:rPr>
                <w:lang w:val="en-IE"/>
              </w:rPr>
            </w:pPr>
            <w:r w:rsidRPr="00D02032">
              <w:t>Fluorescent in situ hybridization and PCR</w:t>
            </w:r>
          </w:p>
        </w:tc>
        <w:tc>
          <w:tcPr>
            <w:tcW w:w="660" w:type="pct"/>
          </w:tcPr>
          <w:p w14:paraId="0D57DC55" w14:textId="77777777" w:rsidR="00DB0DA8" w:rsidRPr="00D02032" w:rsidRDefault="00000000">
            <w:pPr>
              <w:ind w:firstLineChars="0" w:firstLine="0"/>
              <w:rPr>
                <w:lang w:val="en-IE"/>
              </w:rPr>
            </w:pPr>
            <w:r w:rsidRPr="00D02032">
              <w:rPr>
                <w:lang w:val="en-IE"/>
              </w:rPr>
              <w:t>---</w:t>
            </w:r>
          </w:p>
        </w:tc>
        <w:tc>
          <w:tcPr>
            <w:tcW w:w="609" w:type="pct"/>
          </w:tcPr>
          <w:p w14:paraId="7EAC5169" w14:textId="77777777" w:rsidR="00DB0DA8" w:rsidRPr="00D02032" w:rsidRDefault="00000000">
            <w:pPr>
              <w:ind w:firstLineChars="0" w:firstLine="0"/>
            </w:pPr>
            <w:r w:rsidRPr="00D02032">
              <w:t>&gt;10 CFU·mL</w:t>
            </w:r>
            <w:r w:rsidRPr="00D02032">
              <w:rPr>
                <w:vertAlign w:val="superscript"/>
              </w:rPr>
              <w:t>-1</w:t>
            </w:r>
          </w:p>
        </w:tc>
        <w:tc>
          <w:tcPr>
            <w:tcW w:w="661" w:type="pct"/>
          </w:tcPr>
          <w:p w14:paraId="33BC339D" w14:textId="77777777" w:rsidR="00DB0DA8" w:rsidRPr="00D02032" w:rsidRDefault="00000000">
            <w:pPr>
              <w:ind w:firstLineChars="0" w:firstLine="0"/>
            </w:pPr>
            <w:r w:rsidRPr="00D02032">
              <w:t>Secondary treatment and UV disinfection</w:t>
            </w:r>
          </w:p>
          <w:p w14:paraId="5614DB49" w14:textId="77777777" w:rsidR="00DB0DA8" w:rsidRPr="00D02032" w:rsidRDefault="00000000">
            <w:pPr>
              <w:ind w:firstLineChars="0" w:firstLine="0"/>
            </w:pPr>
            <w:r w:rsidRPr="00D02032">
              <w:t>(full-scale)</w:t>
            </w:r>
          </w:p>
        </w:tc>
        <w:tc>
          <w:tcPr>
            <w:tcW w:w="608" w:type="pct"/>
          </w:tcPr>
          <w:p w14:paraId="792D63C5" w14:textId="77777777" w:rsidR="00DB0DA8" w:rsidRPr="00D02032" w:rsidRDefault="00000000">
            <w:pPr>
              <w:ind w:firstLineChars="0" w:firstLine="0"/>
            </w:pPr>
            <w:r w:rsidRPr="00D02032">
              <w:t>---</w:t>
            </w:r>
          </w:p>
        </w:tc>
        <w:tc>
          <w:tcPr>
            <w:tcW w:w="407" w:type="pct"/>
          </w:tcPr>
          <w:p w14:paraId="5D597E1E" w14:textId="77777777" w:rsidR="00DB0DA8" w:rsidRPr="00D02032" w:rsidRDefault="00000000">
            <w:pPr>
              <w:ind w:firstLineChars="0" w:firstLine="0"/>
            </w:pPr>
            <w:r w:rsidRPr="00D02032">
              <w:t>---</w:t>
            </w:r>
          </w:p>
        </w:tc>
        <w:tc>
          <w:tcPr>
            <w:tcW w:w="608" w:type="pct"/>
          </w:tcPr>
          <w:p w14:paraId="4D4820FC" w14:textId="77777777" w:rsidR="00DB0DA8" w:rsidRPr="00D02032" w:rsidRDefault="00000000">
            <w:pPr>
              <w:ind w:firstLineChars="0" w:firstLine="0"/>
            </w:pPr>
            <w:r w:rsidRPr="00D02032">
              <w:t>---</w:t>
            </w:r>
          </w:p>
        </w:tc>
        <w:tc>
          <w:tcPr>
            <w:tcW w:w="226" w:type="pct"/>
          </w:tcPr>
          <w:p w14:paraId="63264673" w14:textId="77777777" w:rsidR="00DB0DA8" w:rsidRPr="00D02032" w:rsidRDefault="00000000">
            <w:pPr>
              <w:ind w:firstLineChars="0" w:firstLine="0"/>
            </w:pPr>
            <w:r w:rsidRPr="00D02032">
              <w:fldChar w:fldCharType="begin"/>
            </w:r>
            <w:r w:rsidRPr="00D02032">
              <w:instrText xml:space="preserve"> ADDIN EN.CITE &lt;EndNote&gt;&lt;Cite&gt;&lt;Author&gt;Moreno&lt;/Author&gt;&lt;Year&gt;2011&lt;/Year&gt;&lt;RecNum&gt;87&lt;/RecNum&gt;&lt;DisplayText&gt;[60]&lt;/DisplayText&gt;&lt;record&gt;&lt;rec-number&gt;87&lt;/rec-number&gt;&lt;foreign-keys&gt;&lt;key app="EN" db-id="svta9aeagwaw2fetrrk5tsx8a0p29zx5vstt" timestamp="1679193783"&gt;87&lt;/key&gt;&lt;/foreign-keys&gt;&lt;ref-type name="Journal Article"&gt;17&lt;/ref-type&gt;&lt;contributors&gt;&lt;authors&gt;&lt;author&gt;Moreno, Y.&lt;/author&gt;&lt;author&gt;Ballesteros, L.&lt;/author&gt;&lt;author&gt;Garcia-Hernandez, J.&lt;/author&gt;&lt;author&gt;Santiago, P.&lt;/author&gt;&lt;author&gt;Gonzalez, A.&lt;/author&gt;&lt;author&gt;Ferrus, M. A.&lt;/author&gt;&lt;/authors&gt;&lt;/contributors&gt;&lt;auth-address&gt;Univ Politecn Valencia, Dept Biotecnol, Valencia 46022, Spain&lt;/auth-address&gt;&lt;titles&gt;&lt;title&gt;Specific detection of viable Listeria monocytogenes in Spanish wastewater treatment plants by Fluorescent In Situ Hybridization and PCR&lt;/title&gt;&lt;secondary-title&gt;Water Research&lt;/secondary-title&gt;&lt;alt-title&gt;Water Res&lt;/alt-title&gt;&lt;/titles&gt;&lt;periodical&gt;&lt;full-title&gt;Water Research&lt;/full-title&gt;&lt;abbr-1&gt;Water Res&lt;/abbr-1&gt;&lt;/periodical&gt;&lt;alt-periodical&gt;&lt;full-title&gt;Water Research&lt;/full-title&gt;&lt;abbr-1&gt;Water Res&lt;/abbr-1&gt;&lt;/alt-periodical&gt;&lt;pages&gt;4634-4640&lt;/pages&gt;&lt;volume&gt;45&lt;/volume&gt;&lt;number&gt;15&lt;/number&gt;&lt;keywords&gt;&lt;keyword&gt;l. monocytogenes&lt;/keyword&gt;&lt;keyword&gt;fish&lt;/keyword&gt;&lt;keyword&gt;pcr&lt;/keyword&gt;&lt;keyword&gt;wastewater&lt;/keyword&gt;&lt;keyword&gt;detection&lt;/keyword&gt;&lt;keyword&gt;drinking-water&lt;/keyword&gt;&lt;keyword&gt;helicobacter-pylori&lt;/keyword&gt;&lt;keyword&gt;escherichia-coli&lt;/keyword&gt;&lt;keyword&gt;fresh-water&lt;/keyword&gt;&lt;keyword&gt;pathogens&lt;/keyword&gt;&lt;keyword&gt;cells&lt;/keyword&gt;&lt;keyword&gt;identification&lt;/keyword&gt;&lt;keyword&gt;optimization&lt;/keyword&gt;&lt;keyword&gt;cultivation&lt;/keyword&gt;&lt;keyword&gt;effluents&lt;/keyword&gt;&lt;/keywords&gt;&lt;dates&gt;&lt;year&gt;2011&lt;/year&gt;&lt;pub-dates&gt;&lt;date&gt;Oct 1&lt;/date&gt;&lt;/pub-dates&gt;&lt;/dates&gt;&lt;isbn&gt;0043-1354&lt;/isbn&gt;&lt;accession-num&gt;WOS:000294101300031&lt;/accession-num&gt;&lt;urls&gt;&lt;related-urls&gt;&lt;url&gt;&amp;lt;Go to ISI&amp;gt;://WOS:000294101300031&lt;/url&gt;&lt;/related-urls&gt;&lt;/urls&gt;&lt;electronic-resource-num&gt;10.1016/j.watres.2011.06.015&lt;/electronic-resource-num&gt;&lt;language&gt;English&lt;/language&gt;&lt;/record&gt;&lt;/Cite&gt;&lt;/EndNote&gt;</w:instrText>
            </w:r>
            <w:r w:rsidRPr="00D02032">
              <w:fldChar w:fldCharType="separate"/>
            </w:r>
            <w:r w:rsidRPr="00D02032">
              <w:t>[60]</w:t>
            </w:r>
            <w:r w:rsidRPr="00D02032">
              <w:fldChar w:fldCharType="end"/>
            </w:r>
          </w:p>
        </w:tc>
      </w:tr>
      <w:tr w:rsidR="00DB0DA8" w:rsidRPr="00D02032" w14:paraId="61B4FB4B" w14:textId="77777777">
        <w:tc>
          <w:tcPr>
            <w:tcW w:w="710" w:type="pct"/>
          </w:tcPr>
          <w:p w14:paraId="4551E360" w14:textId="77777777" w:rsidR="00DB0DA8" w:rsidRPr="00D02032" w:rsidRDefault="00000000">
            <w:pPr>
              <w:ind w:firstLineChars="0" w:firstLine="0"/>
              <w:rPr>
                <w:i/>
                <w:iCs/>
              </w:rPr>
            </w:pPr>
            <w:r w:rsidRPr="00D02032">
              <w:rPr>
                <w:i/>
                <w:iCs/>
              </w:rPr>
              <w:t>P. aeruginosa</w:t>
            </w:r>
          </w:p>
        </w:tc>
        <w:tc>
          <w:tcPr>
            <w:tcW w:w="507" w:type="pct"/>
          </w:tcPr>
          <w:p w14:paraId="718CAF11" w14:textId="77777777" w:rsidR="00DB0DA8" w:rsidRPr="00D02032" w:rsidRDefault="00000000">
            <w:pPr>
              <w:ind w:firstLineChars="0" w:firstLine="0"/>
            </w:pPr>
            <w:r w:rsidRPr="00D02032">
              <w:t>Flow cytometry</w:t>
            </w:r>
          </w:p>
        </w:tc>
        <w:tc>
          <w:tcPr>
            <w:tcW w:w="660" w:type="pct"/>
          </w:tcPr>
          <w:p w14:paraId="3D250D2C" w14:textId="77777777" w:rsidR="00DB0DA8" w:rsidRPr="00D02032" w:rsidRDefault="00000000">
            <w:pPr>
              <w:ind w:firstLineChars="0" w:firstLine="0"/>
              <w:rPr>
                <w:lang w:val="en-IE"/>
              </w:rPr>
            </w:pPr>
            <w:r w:rsidRPr="00D02032">
              <w:t>About 6 × 10</w:t>
            </w:r>
            <w:r w:rsidRPr="00D02032">
              <w:rPr>
                <w:vertAlign w:val="superscript"/>
              </w:rPr>
              <w:t>5</w:t>
            </w:r>
            <w:r w:rsidRPr="00D02032">
              <w:t xml:space="preserve"> CFU·mL</w:t>
            </w:r>
            <w:r w:rsidRPr="00D02032">
              <w:rPr>
                <w:vertAlign w:val="superscript"/>
              </w:rPr>
              <w:t>-1</w:t>
            </w:r>
          </w:p>
        </w:tc>
        <w:tc>
          <w:tcPr>
            <w:tcW w:w="609" w:type="pct"/>
          </w:tcPr>
          <w:p w14:paraId="51771D56" w14:textId="77777777" w:rsidR="00DB0DA8" w:rsidRPr="00D02032" w:rsidRDefault="00000000">
            <w:pPr>
              <w:ind w:firstLineChars="0" w:firstLine="0"/>
            </w:pPr>
            <w:r w:rsidRPr="00D02032">
              <w:t>2.41 and 2.31 log cells·mL</w:t>
            </w:r>
            <w:r w:rsidRPr="00D02032">
              <w:rPr>
                <w:vertAlign w:val="superscript"/>
              </w:rPr>
              <w:t>-1</w:t>
            </w:r>
          </w:p>
        </w:tc>
        <w:tc>
          <w:tcPr>
            <w:tcW w:w="661" w:type="pct"/>
          </w:tcPr>
          <w:p w14:paraId="61AD499A" w14:textId="77777777" w:rsidR="00DB0DA8" w:rsidRPr="00D02032" w:rsidRDefault="00000000">
            <w:pPr>
              <w:ind w:firstLineChars="0" w:firstLine="0"/>
            </w:pPr>
            <w:r w:rsidRPr="00D02032">
              <w:t>UV/H</w:t>
            </w:r>
            <w:r w:rsidRPr="00D02032">
              <w:rPr>
                <w:vertAlign w:val="subscript"/>
              </w:rPr>
              <w:t>2</w:t>
            </w:r>
            <w:r w:rsidRPr="00D02032">
              <w:t>O</w:t>
            </w:r>
            <w:r w:rsidRPr="00D02032">
              <w:rPr>
                <w:vertAlign w:val="subscript"/>
              </w:rPr>
              <w:t>2</w:t>
            </w:r>
            <w:r w:rsidRPr="00D02032">
              <w:t xml:space="preserve"> </w:t>
            </w:r>
          </w:p>
          <w:p w14:paraId="4FED7F39" w14:textId="77777777" w:rsidR="00DB0DA8" w:rsidRPr="00D02032" w:rsidRDefault="00000000">
            <w:pPr>
              <w:ind w:firstLineChars="0" w:firstLine="0"/>
            </w:pPr>
            <w:r w:rsidRPr="00D02032">
              <w:t>UV/PS</w:t>
            </w:r>
          </w:p>
          <w:p w14:paraId="65368539" w14:textId="77777777" w:rsidR="00DB0DA8" w:rsidRPr="00D02032" w:rsidRDefault="00000000">
            <w:pPr>
              <w:ind w:firstLineChars="0" w:firstLine="0"/>
            </w:pPr>
            <w:r w:rsidRPr="00D02032">
              <w:t>(lab scale)</w:t>
            </w:r>
          </w:p>
        </w:tc>
        <w:tc>
          <w:tcPr>
            <w:tcW w:w="608" w:type="pct"/>
          </w:tcPr>
          <w:p w14:paraId="77A1BB8A" w14:textId="77777777" w:rsidR="00DB0DA8" w:rsidRPr="00D02032" w:rsidRDefault="00000000">
            <w:pPr>
              <w:ind w:firstLineChars="0" w:firstLine="0"/>
            </w:pPr>
            <w:r w:rsidRPr="00D02032">
              <w:t>[PS]</w:t>
            </w:r>
            <w:r w:rsidRPr="00D02032">
              <w:rPr>
                <w:vertAlign w:val="subscript"/>
              </w:rPr>
              <w:t>0</w:t>
            </w:r>
            <w:r w:rsidRPr="00D02032">
              <w:t>= [H</w:t>
            </w:r>
            <w:r w:rsidRPr="00D02032">
              <w:rPr>
                <w:vertAlign w:val="subscript"/>
              </w:rPr>
              <w:t>2</w:t>
            </w:r>
            <w:r w:rsidRPr="00D02032">
              <w:t>O</w:t>
            </w:r>
            <w:r w:rsidRPr="00D02032">
              <w:rPr>
                <w:vertAlign w:val="subscript"/>
              </w:rPr>
              <w:t>2</w:t>
            </w:r>
            <w:r w:rsidRPr="00D02032">
              <w:t>]</w:t>
            </w:r>
            <w:r w:rsidRPr="00D02032">
              <w:rPr>
                <w:vertAlign w:val="subscript"/>
              </w:rPr>
              <w:t>0</w:t>
            </w:r>
            <w:r w:rsidRPr="00D02032">
              <w:t>= 1 mM</w:t>
            </w:r>
          </w:p>
        </w:tc>
        <w:tc>
          <w:tcPr>
            <w:tcW w:w="407" w:type="pct"/>
          </w:tcPr>
          <w:p w14:paraId="12A48330" w14:textId="77777777" w:rsidR="00DB0DA8" w:rsidRPr="00D02032" w:rsidRDefault="00000000">
            <w:pPr>
              <w:ind w:firstLineChars="0" w:firstLine="0"/>
            </w:pPr>
            <w:r w:rsidRPr="00D02032">
              <w:t>60 min</w:t>
            </w:r>
          </w:p>
        </w:tc>
        <w:tc>
          <w:tcPr>
            <w:tcW w:w="608" w:type="pct"/>
          </w:tcPr>
          <w:p w14:paraId="4C498B33" w14:textId="77777777" w:rsidR="00DB0DA8" w:rsidRPr="00D02032" w:rsidRDefault="00000000">
            <w:pPr>
              <w:ind w:firstLineChars="0" w:firstLine="0"/>
            </w:pPr>
            <w:r w:rsidRPr="00D02032">
              <w:t>OD</w:t>
            </w:r>
            <w:r w:rsidRPr="00D02032">
              <w:rPr>
                <w:vertAlign w:val="subscript"/>
              </w:rPr>
              <w:t>600</w:t>
            </w:r>
            <w:r w:rsidRPr="00D02032">
              <w:t xml:space="preserve"> 0.6-0.9 (logarithmic phase) after 5 d in LB broth</w:t>
            </w:r>
          </w:p>
        </w:tc>
        <w:tc>
          <w:tcPr>
            <w:tcW w:w="226" w:type="pct"/>
          </w:tcPr>
          <w:p w14:paraId="3C6DF74C" w14:textId="77777777" w:rsidR="00DB0DA8" w:rsidRPr="00D02032" w:rsidRDefault="00000000">
            <w:pPr>
              <w:ind w:firstLineChars="0" w:firstLine="0"/>
            </w:pPr>
            <w:r w:rsidRPr="00D02032">
              <w:fldChar w:fldCharType="begin"/>
            </w:r>
            <w:r w:rsidRPr="00D02032">
              <w:instrText xml:space="preserve"> ADDIN EN.CITE &lt;EndNote&gt;&lt;Cite&gt;&lt;Author&gt;Zhang&lt;/Author&gt;&lt;Year&gt;2023&lt;/Year&gt;&lt;RecNum&gt;505&lt;/RecNum&gt;&lt;DisplayText&gt;[61]&lt;/DisplayText&gt;&lt;record&gt;&lt;rec-number&gt;505&lt;/rec-number&gt;&lt;foreign-keys&gt;&lt;key app="EN" db-id="advwaeprxa95dhesxw9pxv95dsdwzzpwxdf5" timestamp="1709295612"&gt;505&lt;/key&gt;&lt;/foreign-keys&gt;&lt;ref-type name="Journal Article"&gt;17&lt;/ref-type&gt;&lt;contributors&gt;&lt;authors&gt;&lt;author&gt;Zhang, Ziqi&lt;/author&gt;&lt;author&gt;Liu, Wenzong&lt;/author&gt;&lt;author&gt;Gao, Qun&lt;/author&gt;&lt;author&gt;Huang, Fang&lt;/author&gt;&lt;author&gt;Kang, Yuanyuan&lt;/author&gt;&lt;author&gt;Pan, Yusheng&lt;/author&gt;&lt;author&gt;Luo, Gaoyang&lt;/author&gt;&lt;author&gt;Zhou, Xu&lt;/author&gt;&lt;author&gt;Fan, Lu&lt;/author&gt;&lt;author&gt;Wang, Aijie&lt;/author&gt;&lt;author&gt;Gao, Shu-Hong&lt;/author&gt;&lt;/authors&gt;&lt;/contributors&gt;&lt;titles&gt;&lt;title&gt;Microplastics extraction from wastewater treatment plants: Two-step digestion pre-treatment and application&lt;/title&gt;&lt;secondary-title&gt;Water Research&lt;/secondary-title&gt;&lt;/titles&gt;&lt;periodical&gt;&lt;full-title&gt;Water Research&lt;/full-title&gt;&lt;/periodical&gt;&lt;pages&gt;119569&lt;/pages&gt;&lt;volume&gt;230&lt;/volume&gt;&lt;keywords&gt;&lt;keyword&gt;Microplastics&lt;/keyword&gt;&lt;keyword&gt;Wastewater treatment plants&lt;/keyword&gt;&lt;keyword&gt;Sludge&lt;/keyword&gt;&lt;keyword&gt;Digestion and extraction&lt;/keyword&gt;&lt;keyword&gt;Characteristics&lt;/keyword&gt;&lt;/keywords&gt;&lt;dates&gt;&lt;year&gt;2023&lt;/year&gt;&lt;pub-dates&gt;&lt;date&gt;2023/02/15/&lt;/date&gt;&lt;/pub-dates&gt;&lt;/dates&gt;&lt;isbn&gt;0043-1354&lt;/isbn&gt;&lt;urls&gt;&lt;related-urls&gt;&lt;url&gt;https://www.sciencedirect.com/science/article/pii/S0043135423000052&lt;/url&gt;&lt;/related-urls&gt;&lt;/urls&gt;&lt;electronic-resource-num&gt;https://doi.org/10.1016/j.watres.2023.119569&lt;/electronic-resource-num&gt;&lt;/record&gt;&lt;/Cite&gt;&lt;/EndNote&gt;</w:instrText>
            </w:r>
            <w:r w:rsidRPr="00D02032">
              <w:fldChar w:fldCharType="separate"/>
            </w:r>
            <w:r w:rsidRPr="00D02032">
              <w:t>[61]</w:t>
            </w:r>
            <w:r w:rsidRPr="00D02032">
              <w:fldChar w:fldCharType="end"/>
            </w:r>
          </w:p>
        </w:tc>
      </w:tr>
      <w:tr w:rsidR="00DB0DA8" w:rsidRPr="00D02032" w14:paraId="5CD2892B" w14:textId="77777777">
        <w:tc>
          <w:tcPr>
            <w:tcW w:w="710" w:type="pct"/>
          </w:tcPr>
          <w:p w14:paraId="77196088" w14:textId="77777777" w:rsidR="00DB0DA8" w:rsidRPr="00D02032" w:rsidRDefault="00000000">
            <w:pPr>
              <w:ind w:firstLineChars="0" w:firstLine="0"/>
              <w:rPr>
                <w:i/>
                <w:iCs/>
              </w:rPr>
            </w:pPr>
            <w:r w:rsidRPr="00D02032">
              <w:rPr>
                <w:i/>
                <w:iCs/>
              </w:rPr>
              <w:t>E. coli</w:t>
            </w:r>
          </w:p>
        </w:tc>
        <w:tc>
          <w:tcPr>
            <w:tcW w:w="507" w:type="pct"/>
          </w:tcPr>
          <w:p w14:paraId="23993E04" w14:textId="77777777" w:rsidR="00DB0DA8" w:rsidRPr="00D02032" w:rsidRDefault="00000000">
            <w:pPr>
              <w:ind w:firstLineChars="0" w:firstLine="0"/>
            </w:pPr>
            <w:r w:rsidRPr="00D02032">
              <w:t>PMA-qPCR</w:t>
            </w:r>
          </w:p>
        </w:tc>
        <w:tc>
          <w:tcPr>
            <w:tcW w:w="660" w:type="pct"/>
          </w:tcPr>
          <w:p w14:paraId="48ECD5A0" w14:textId="77777777" w:rsidR="00DB0DA8" w:rsidRPr="00D02032" w:rsidRDefault="00000000">
            <w:pPr>
              <w:ind w:firstLineChars="0" w:firstLine="0"/>
            </w:pPr>
            <w:r w:rsidRPr="00D02032">
              <w:t>10</w:t>
            </w:r>
            <w:r w:rsidRPr="00D02032">
              <w:rPr>
                <w:vertAlign w:val="superscript"/>
              </w:rPr>
              <w:t>8</w:t>
            </w:r>
            <w:r w:rsidRPr="00D02032">
              <w:t xml:space="preserve"> cells·mL</w:t>
            </w:r>
            <w:r w:rsidRPr="00D02032">
              <w:rPr>
                <w:vertAlign w:val="superscript"/>
              </w:rPr>
              <w:t>-1</w:t>
            </w:r>
            <w:r w:rsidRPr="00D02032">
              <w:t xml:space="preserve"> </w:t>
            </w:r>
          </w:p>
        </w:tc>
        <w:tc>
          <w:tcPr>
            <w:tcW w:w="609" w:type="pct"/>
          </w:tcPr>
          <w:p w14:paraId="40CC417A" w14:textId="77777777" w:rsidR="00DB0DA8" w:rsidRPr="00D02032" w:rsidRDefault="00000000">
            <w:pPr>
              <w:ind w:firstLineChars="0" w:firstLine="0"/>
            </w:pPr>
            <w:r w:rsidRPr="00D02032">
              <w:t>10</w:t>
            </w:r>
            <w:r w:rsidRPr="00D02032">
              <w:rPr>
                <w:vertAlign w:val="superscript"/>
              </w:rPr>
              <w:t>4</w:t>
            </w:r>
            <w:r w:rsidRPr="00D02032">
              <w:t xml:space="preserve"> and 10</w:t>
            </w:r>
            <w:r w:rsidRPr="00D02032">
              <w:rPr>
                <w:vertAlign w:val="superscript"/>
              </w:rPr>
              <w:t xml:space="preserve">6 </w:t>
            </w:r>
            <w:r w:rsidRPr="00D02032">
              <w:t>cells·mL</w:t>
            </w:r>
            <w:r w:rsidRPr="00D02032">
              <w:rPr>
                <w:vertAlign w:val="superscript"/>
              </w:rPr>
              <w:t>-1</w:t>
            </w:r>
            <w:r w:rsidRPr="00D02032">
              <w:t xml:space="preserve"> </w:t>
            </w:r>
          </w:p>
        </w:tc>
        <w:tc>
          <w:tcPr>
            <w:tcW w:w="661" w:type="pct"/>
          </w:tcPr>
          <w:p w14:paraId="76F8C3CD" w14:textId="77777777" w:rsidR="00DB0DA8" w:rsidRPr="00D02032" w:rsidRDefault="00000000">
            <w:pPr>
              <w:ind w:firstLineChars="0" w:firstLine="0"/>
            </w:pPr>
            <w:r w:rsidRPr="00D02032">
              <w:t xml:space="preserve">Chlorine disinfection </w:t>
            </w:r>
          </w:p>
          <w:p w14:paraId="407C918C" w14:textId="77777777" w:rsidR="00DB0DA8" w:rsidRPr="00D02032" w:rsidRDefault="00000000">
            <w:pPr>
              <w:ind w:firstLineChars="0" w:firstLine="0"/>
            </w:pPr>
            <w:r w:rsidRPr="00D02032">
              <w:t>and</w:t>
            </w:r>
          </w:p>
          <w:p w14:paraId="05E88E4A" w14:textId="77777777" w:rsidR="00DB0DA8" w:rsidRPr="00D02032" w:rsidRDefault="00000000">
            <w:pPr>
              <w:ind w:firstLineChars="0" w:firstLine="0"/>
            </w:pPr>
            <w:r w:rsidRPr="00D02032">
              <w:t>atmospheric-pressure plasma</w:t>
            </w:r>
          </w:p>
          <w:p w14:paraId="45A76BF9" w14:textId="77777777" w:rsidR="00DB0DA8" w:rsidRPr="00D02032" w:rsidRDefault="00000000">
            <w:pPr>
              <w:ind w:firstLineChars="0" w:firstLine="0"/>
            </w:pPr>
            <w:r w:rsidRPr="00D02032">
              <w:t>(lab scale)</w:t>
            </w:r>
          </w:p>
        </w:tc>
        <w:tc>
          <w:tcPr>
            <w:tcW w:w="608" w:type="pct"/>
          </w:tcPr>
          <w:p w14:paraId="42E6070C" w14:textId="77777777" w:rsidR="00DB0DA8" w:rsidRPr="00D02032" w:rsidRDefault="00000000">
            <w:pPr>
              <w:ind w:firstLineChars="0" w:firstLine="0"/>
            </w:pPr>
            <w:r w:rsidRPr="00D02032">
              <w:t>Input power of 60 W and a gas flow rate of 10 L·min</w:t>
            </w:r>
            <w:r w:rsidRPr="00D02032">
              <w:rPr>
                <w:vertAlign w:val="superscript"/>
              </w:rPr>
              <w:t>-1</w:t>
            </w:r>
            <w:r w:rsidRPr="00D02032">
              <w:t xml:space="preserve"> </w:t>
            </w:r>
          </w:p>
          <w:p w14:paraId="0DA93E2A" w14:textId="77777777" w:rsidR="00DB0DA8" w:rsidRPr="00D02032" w:rsidRDefault="00000000">
            <w:pPr>
              <w:ind w:firstLineChars="0" w:firstLine="0"/>
            </w:pPr>
            <w:r w:rsidRPr="00D02032">
              <w:t>1 mg·L</w:t>
            </w:r>
            <w:r w:rsidRPr="00D02032">
              <w:rPr>
                <w:vertAlign w:val="superscript"/>
              </w:rPr>
              <w:t>-1</w:t>
            </w:r>
          </w:p>
        </w:tc>
        <w:tc>
          <w:tcPr>
            <w:tcW w:w="407" w:type="pct"/>
          </w:tcPr>
          <w:p w14:paraId="30C28CD4" w14:textId="77777777" w:rsidR="00DB0DA8" w:rsidRPr="00D02032" w:rsidRDefault="00000000">
            <w:pPr>
              <w:ind w:firstLineChars="0" w:firstLine="0"/>
            </w:pPr>
            <w:r w:rsidRPr="00D02032">
              <w:t>10 min and 30 min</w:t>
            </w:r>
          </w:p>
        </w:tc>
        <w:tc>
          <w:tcPr>
            <w:tcW w:w="608" w:type="pct"/>
          </w:tcPr>
          <w:p w14:paraId="32A16401" w14:textId="77777777" w:rsidR="00DB0DA8" w:rsidRPr="00D02032" w:rsidRDefault="00000000">
            <w:pPr>
              <w:ind w:firstLineChars="0" w:firstLine="0"/>
            </w:pPr>
            <w:r w:rsidRPr="00D02032">
              <w:t>---</w:t>
            </w:r>
          </w:p>
        </w:tc>
        <w:tc>
          <w:tcPr>
            <w:tcW w:w="226" w:type="pct"/>
          </w:tcPr>
          <w:p w14:paraId="74863CAC" w14:textId="77777777" w:rsidR="00DB0DA8" w:rsidRPr="00D02032" w:rsidRDefault="00000000">
            <w:pPr>
              <w:ind w:firstLineChars="0" w:firstLine="0"/>
            </w:pPr>
            <w:r w:rsidRPr="00D02032">
              <w:fldChar w:fldCharType="begin">
                <w:fldData xml:space="preserve">PEVuZE5vdGU+PENpdGU+PEF1dGhvcj5TaGFvPC9BdXRob3I+PFllYXI+MjAyMjwvWWVhcj48UmVj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</w:fldData>
              </w:fldChar>
            </w:r>
            <w:r w:rsidRPr="00D02032">
              <w:instrText xml:space="preserve"> ADDIN EN.CITE </w:instrText>
            </w:r>
            <w:r w:rsidRPr="00D02032">
              <w:fldChar w:fldCharType="begin">
                <w:fldData xml:space="preserve">PEVuZE5vdGU+PENpdGU+PEF1dGhvcj5TaGFvPC9BdXRob3I+PFllYXI+MjAyMjwvWWVhcj48UmVj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</w:fldData>
              </w:fldChar>
            </w:r>
            <w:r w:rsidRPr="00D02032">
              <w:instrText xml:space="preserve"> ADDIN EN.CITE.DATA </w:instrText>
            </w:r>
            <w:r w:rsidRPr="00D02032">
              <w:fldChar w:fldCharType="end"/>
            </w:r>
            <w:r w:rsidRPr="00D02032">
              <w:fldChar w:fldCharType="separate"/>
            </w:r>
            <w:r w:rsidRPr="00D02032">
              <w:t>[62]</w:t>
            </w:r>
            <w:r w:rsidRPr="00D02032">
              <w:fldChar w:fldCharType="end"/>
            </w:r>
          </w:p>
        </w:tc>
      </w:tr>
      <w:tr w:rsidR="00DB0DA8" w:rsidRPr="00D02032" w14:paraId="6E16FF7E" w14:textId="77777777">
        <w:tc>
          <w:tcPr>
            <w:tcW w:w="710" w:type="pct"/>
          </w:tcPr>
          <w:p w14:paraId="13E52C09" w14:textId="77777777" w:rsidR="00DB0DA8" w:rsidRPr="00D02032" w:rsidRDefault="00000000">
            <w:pPr>
              <w:ind w:firstLineChars="0" w:firstLine="0"/>
              <w:rPr>
                <w:i/>
                <w:iCs/>
              </w:rPr>
            </w:pPr>
            <w:r w:rsidRPr="00D02032">
              <w:rPr>
                <w:i/>
                <w:iCs/>
              </w:rPr>
              <w:t>E. coli</w:t>
            </w:r>
          </w:p>
        </w:tc>
        <w:tc>
          <w:tcPr>
            <w:tcW w:w="507" w:type="pct"/>
          </w:tcPr>
          <w:p w14:paraId="59D720F2" w14:textId="77777777" w:rsidR="00DB0DA8" w:rsidRPr="00D02032" w:rsidRDefault="00000000">
            <w:pPr>
              <w:ind w:firstLineChars="0" w:firstLine="0"/>
            </w:pPr>
            <w:r w:rsidRPr="00D02032">
              <w:t>Flow cytometry</w:t>
            </w:r>
          </w:p>
        </w:tc>
        <w:tc>
          <w:tcPr>
            <w:tcW w:w="660" w:type="pct"/>
          </w:tcPr>
          <w:p w14:paraId="2D17CF4A" w14:textId="77777777" w:rsidR="00DB0DA8" w:rsidRPr="00D02032" w:rsidRDefault="00000000">
            <w:pPr>
              <w:ind w:firstLineChars="0" w:firstLine="0"/>
            </w:pPr>
            <w:r w:rsidRPr="00D02032">
              <w:t>10</w:t>
            </w:r>
            <w:r w:rsidRPr="00D02032">
              <w:rPr>
                <w:vertAlign w:val="superscript"/>
              </w:rPr>
              <w:t>8</w:t>
            </w:r>
            <w:r w:rsidRPr="00D02032">
              <w:t xml:space="preserve"> cells·mL</w:t>
            </w:r>
            <w:r w:rsidRPr="00D02032">
              <w:rPr>
                <w:vertAlign w:val="superscript"/>
              </w:rPr>
              <w:t>-1</w:t>
            </w:r>
            <w:r w:rsidRPr="00D02032">
              <w:t xml:space="preserve"> </w:t>
            </w:r>
          </w:p>
        </w:tc>
        <w:tc>
          <w:tcPr>
            <w:tcW w:w="609" w:type="pct"/>
          </w:tcPr>
          <w:p w14:paraId="05780887" w14:textId="77777777" w:rsidR="00DB0DA8" w:rsidRPr="00D02032" w:rsidRDefault="00000000">
            <w:pPr>
              <w:ind w:firstLineChars="0" w:firstLine="0"/>
            </w:pPr>
            <w:r w:rsidRPr="00D02032">
              <w:t>10</w:t>
            </w:r>
            <w:r w:rsidRPr="00D02032">
              <w:rPr>
                <w:vertAlign w:val="superscript"/>
              </w:rPr>
              <w:t>3</w:t>
            </w:r>
            <w:r w:rsidRPr="00D02032">
              <w:t xml:space="preserve"> </w:t>
            </w:r>
            <w:r w:rsidRPr="00D02032">
              <w:rPr>
                <w:rFonts w:eastAsia="等线"/>
                <w:lang w:bidi="ar"/>
              </w:rPr>
              <w:t>-</w:t>
            </w:r>
            <w:r w:rsidRPr="00D02032">
              <w:t xml:space="preserve"> 10</w:t>
            </w:r>
            <w:r w:rsidRPr="00D02032">
              <w:rPr>
                <w:vertAlign w:val="superscript"/>
              </w:rPr>
              <w:t>4</w:t>
            </w:r>
            <w:r w:rsidRPr="00D02032">
              <w:t xml:space="preserve"> cells·mL</w:t>
            </w:r>
            <w:r w:rsidRPr="00D02032">
              <w:rPr>
                <w:vertAlign w:val="superscript"/>
              </w:rPr>
              <w:t>-1</w:t>
            </w:r>
            <w:r w:rsidRPr="00D02032">
              <w:t xml:space="preserve"> </w:t>
            </w:r>
          </w:p>
        </w:tc>
        <w:tc>
          <w:tcPr>
            <w:tcW w:w="661" w:type="pct"/>
          </w:tcPr>
          <w:p w14:paraId="68EBD0D2" w14:textId="77777777" w:rsidR="00DB0DA8" w:rsidRPr="00D02032" w:rsidRDefault="00000000">
            <w:pPr>
              <w:ind w:firstLineChars="0" w:firstLine="0"/>
            </w:pPr>
            <w:r w:rsidRPr="00D02032">
              <w:t>Electrochemical treatment</w:t>
            </w:r>
          </w:p>
          <w:p w14:paraId="39B707D1" w14:textId="77777777" w:rsidR="00DB0DA8" w:rsidRPr="00D02032" w:rsidRDefault="00000000">
            <w:pPr>
              <w:ind w:firstLineChars="0" w:firstLine="0"/>
            </w:pPr>
            <w:r w:rsidRPr="00D02032">
              <w:t>(lab scale)</w:t>
            </w:r>
          </w:p>
        </w:tc>
        <w:tc>
          <w:tcPr>
            <w:tcW w:w="608" w:type="pct"/>
          </w:tcPr>
          <w:p w14:paraId="3DB3BC9C" w14:textId="77777777" w:rsidR="00DB0DA8" w:rsidRPr="00D02032" w:rsidRDefault="00000000">
            <w:pPr>
              <w:ind w:firstLineChars="0" w:firstLine="0"/>
            </w:pPr>
            <w:r w:rsidRPr="00D02032">
              <w:t>Voltage: 3V</w:t>
            </w:r>
          </w:p>
        </w:tc>
        <w:tc>
          <w:tcPr>
            <w:tcW w:w="407" w:type="pct"/>
          </w:tcPr>
          <w:p w14:paraId="335784CA" w14:textId="77777777" w:rsidR="00DB0DA8" w:rsidRPr="00D02032" w:rsidRDefault="00000000">
            <w:pPr>
              <w:ind w:firstLineChars="0" w:firstLine="0"/>
            </w:pPr>
            <w:r w:rsidRPr="00D02032">
              <w:t>150 min</w:t>
            </w:r>
          </w:p>
        </w:tc>
        <w:tc>
          <w:tcPr>
            <w:tcW w:w="608" w:type="pct"/>
          </w:tcPr>
          <w:p w14:paraId="3F8E043D" w14:textId="77777777" w:rsidR="00DB0DA8" w:rsidRPr="00D02032" w:rsidRDefault="00000000">
            <w:pPr>
              <w:ind w:firstLineChars="0" w:firstLine="0"/>
            </w:pPr>
            <w:r w:rsidRPr="00D02032">
              <w:t>---</w:t>
            </w:r>
          </w:p>
        </w:tc>
        <w:tc>
          <w:tcPr>
            <w:tcW w:w="226" w:type="pct"/>
          </w:tcPr>
          <w:p w14:paraId="46455D3E" w14:textId="77777777" w:rsidR="00DB0DA8" w:rsidRPr="00D02032" w:rsidRDefault="00000000">
            <w:pPr>
              <w:ind w:firstLineChars="0" w:firstLine="0"/>
            </w:pPr>
            <w:r w:rsidRPr="00D02032">
              <w:fldChar w:fldCharType="begin"/>
            </w:r>
            <w:r w:rsidRPr="00D02032">
              <w:instrText xml:space="preserve"> ADDIN EN.CITE &lt;EndNote&gt;&lt;Cite&gt;&lt;Author&gt;Meng&lt;/Author&gt;&lt;Year&gt;2022&lt;/Year&gt;&lt;RecNum&gt;90&lt;/RecNum&gt;&lt;DisplayText&gt;[63]&lt;/DisplayText&gt;&lt;record&gt;&lt;rec-number&gt;90&lt;/rec-number&gt;&lt;foreign-keys&gt;&lt;key app="EN" db-id="svta9aeagwaw2fetrrk5tsx8a0p29zx5vstt" timestamp="1679201655"&gt;90&lt;/key&gt;&lt;/foreign-keys&gt;&lt;ref-type name="Journal Article"&gt;17&lt;/ref-type&gt;&lt;contributors&gt;&lt;authors&gt;&lt;author&gt;Meng, L. X.&lt;/author&gt;&lt;author&gt;Sun, Y. J.&lt;/author&gt;&lt;author&gt;Zhu, L.&lt;/author&gt;&lt;author&gt;Lin, Z. J.&lt;/author&gt;&lt;author&gt;Shuai, X. Y.&lt;/author&gt;&lt;author&gt;Zhou, Z. C.&lt;/author&gt;&lt;author&gt;Chen, H.&lt;/author&gt;&lt;/authors&gt;&lt;/contributors&gt;&lt;auth-address&gt;Zhejiang Univ, Inst Environm Technol, Coll Environm &amp;amp; Resource Sci, Hangzhou 310058, Peoples R China&lt;/auth-address&gt;&lt;titles&gt;&lt;title&gt;Mechanism and potential risk of antibiotic resistant bacteria carrying last resort antibiotic resistance genes under electrochemical treatment&lt;/title&gt;&lt;secondary-title&gt;Science of the Total Environment&lt;/secondary-title&gt;&lt;alt-title&gt;Sci Total Environ&lt;/alt-title&gt;&lt;/titles&gt;&lt;periodical&gt;&lt;full-title&gt;Science of The Total Environment&lt;/full-title&gt;&lt;/periodical&gt;&lt;volume&gt;821&lt;/volume&gt;&lt;keywords&gt;&lt;keyword&gt;hospital wastewater&lt;/keyword&gt;&lt;keyword&gt;electrochemical treatment&lt;/keyword&gt;&lt;keyword&gt;antibiotic resistance&lt;/keyword&gt;&lt;keyword&gt;viable but nonculturable&lt;/keyword&gt;&lt;keyword&gt;extracellular args&lt;/keyword&gt;&lt;keyword&gt;water&lt;/keyword&gt;&lt;keyword&gt;inactivation&lt;/keyword&gt;&lt;keyword&gt;system&lt;/keyword&gt;&lt;keyword&gt;fate&lt;/keyword&gt;&lt;/keywords&gt;&lt;dates&gt;&lt;year&gt;2022&lt;/year&gt;&lt;pub-dates&gt;&lt;date&gt;May 15&lt;/date&gt;&lt;/pub-dates&gt;&lt;/dates&gt;&lt;isbn&gt;0048-9697&lt;/isbn&gt;&lt;accession-num&gt;WOS:000800673700014&lt;/accession-num&gt;&lt;urls&gt;&lt;related-urls&gt;&lt;url&gt;&amp;lt;Go to ISI&amp;gt;://WOS:000800673700014&lt;/url&gt;&lt;/related-urls&gt;&lt;/urls&gt;&lt;electronic-resource-num&gt;ARTN 153367&amp;#xD;10.1016/j.scitotenv.2022.153367&lt;/electronic-resource-num&gt;&lt;language&gt;English&lt;/language&gt;&lt;/record&gt;&lt;/Cite&gt;&lt;/EndNote&gt;</w:instrText>
            </w:r>
            <w:r w:rsidRPr="00D02032">
              <w:fldChar w:fldCharType="separate"/>
            </w:r>
            <w:r w:rsidRPr="00D02032">
              <w:t>[63]</w:t>
            </w:r>
            <w:r w:rsidRPr="00D02032">
              <w:fldChar w:fldCharType="end"/>
            </w:r>
          </w:p>
        </w:tc>
      </w:tr>
      <w:tr w:rsidR="00DB0DA8" w:rsidRPr="00D02032" w14:paraId="137CF6F8" w14:textId="77777777">
        <w:tc>
          <w:tcPr>
            <w:tcW w:w="710" w:type="pct"/>
          </w:tcPr>
          <w:p w14:paraId="03547B2A" w14:textId="77777777" w:rsidR="00DB0DA8" w:rsidRPr="00D02032" w:rsidRDefault="00000000">
            <w:pPr>
              <w:ind w:firstLineChars="0" w:firstLine="0"/>
              <w:rPr>
                <w:i/>
                <w:iCs/>
              </w:rPr>
            </w:pPr>
            <w:r w:rsidRPr="00D02032">
              <w:rPr>
                <w:i/>
                <w:iCs/>
              </w:rPr>
              <w:t>E. coli</w:t>
            </w:r>
          </w:p>
        </w:tc>
        <w:tc>
          <w:tcPr>
            <w:tcW w:w="507" w:type="pct"/>
          </w:tcPr>
          <w:p w14:paraId="5B05AD6F" w14:textId="77777777" w:rsidR="00DB0DA8" w:rsidRPr="00D02032" w:rsidRDefault="00000000">
            <w:pPr>
              <w:ind w:firstLineChars="0" w:firstLine="0"/>
            </w:pPr>
            <w:r w:rsidRPr="00D02032">
              <w:t xml:space="preserve">LIVE/DEAD </w:t>
            </w:r>
            <w:proofErr w:type="spellStart"/>
            <w:r w:rsidRPr="00D02032">
              <w:t>BacLight</w:t>
            </w:r>
            <w:proofErr w:type="spellEnd"/>
            <w:r w:rsidRPr="00D02032">
              <w:t xml:space="preserve"> bacterial viability kit </w:t>
            </w:r>
          </w:p>
        </w:tc>
        <w:tc>
          <w:tcPr>
            <w:tcW w:w="660" w:type="pct"/>
          </w:tcPr>
          <w:p w14:paraId="03DB577E" w14:textId="77777777" w:rsidR="00DB0DA8" w:rsidRPr="00D02032" w:rsidRDefault="00000000">
            <w:pPr>
              <w:ind w:firstLineChars="0" w:firstLine="0"/>
            </w:pPr>
            <w:r w:rsidRPr="00D02032">
              <w:t>4×10</w:t>
            </w:r>
            <w:r w:rsidRPr="00D02032">
              <w:rPr>
                <w:vertAlign w:val="superscript"/>
              </w:rPr>
              <w:t>8</w:t>
            </w:r>
            <w:r w:rsidRPr="00D02032">
              <w:t xml:space="preserve"> CFU·mL</w:t>
            </w:r>
            <w:r w:rsidRPr="00D02032">
              <w:rPr>
                <w:vertAlign w:val="superscript"/>
              </w:rPr>
              <w:t>-1</w:t>
            </w:r>
            <w:r w:rsidRPr="00D02032">
              <w:t xml:space="preserve"> </w:t>
            </w:r>
          </w:p>
        </w:tc>
        <w:tc>
          <w:tcPr>
            <w:tcW w:w="609" w:type="pct"/>
          </w:tcPr>
          <w:p w14:paraId="10B830ED" w14:textId="77777777" w:rsidR="00DB0DA8" w:rsidRPr="00D02032" w:rsidRDefault="00000000">
            <w:pPr>
              <w:ind w:firstLineChars="0" w:firstLine="0"/>
            </w:pPr>
            <w:r w:rsidRPr="00D02032">
              <w:t>8×10</w:t>
            </w:r>
            <w:r w:rsidRPr="00D02032">
              <w:rPr>
                <w:vertAlign w:val="superscript"/>
              </w:rPr>
              <w:t>7</w:t>
            </w:r>
            <w:r w:rsidRPr="00D02032">
              <w:t xml:space="preserve"> CFU·mL</w:t>
            </w:r>
            <w:r w:rsidRPr="00D02032">
              <w:rPr>
                <w:vertAlign w:val="superscript"/>
              </w:rPr>
              <w:t>-1</w:t>
            </w:r>
            <w:r w:rsidRPr="00D02032">
              <w:t xml:space="preserve"> </w:t>
            </w:r>
          </w:p>
        </w:tc>
        <w:tc>
          <w:tcPr>
            <w:tcW w:w="661" w:type="pct"/>
          </w:tcPr>
          <w:p w14:paraId="0539B7C3" w14:textId="77777777" w:rsidR="00DB0DA8" w:rsidRPr="00D02032" w:rsidRDefault="00000000">
            <w:pPr>
              <w:ind w:firstLineChars="0" w:firstLine="0"/>
            </w:pPr>
            <w:r w:rsidRPr="00D02032">
              <w:t>silver nanoparticles</w:t>
            </w:r>
          </w:p>
          <w:p w14:paraId="124B6825" w14:textId="77777777" w:rsidR="00DB0DA8" w:rsidRPr="00D02032" w:rsidRDefault="00000000">
            <w:pPr>
              <w:ind w:firstLineChars="0" w:firstLine="0"/>
            </w:pPr>
            <w:r w:rsidRPr="00D02032">
              <w:t>(lab scale)</w:t>
            </w:r>
          </w:p>
        </w:tc>
        <w:tc>
          <w:tcPr>
            <w:tcW w:w="608" w:type="pct"/>
          </w:tcPr>
          <w:p w14:paraId="71E6FEAC" w14:textId="77777777" w:rsidR="00DB0DA8" w:rsidRPr="00D02032" w:rsidRDefault="00000000">
            <w:pPr>
              <w:ind w:firstLineChars="0" w:firstLine="0"/>
            </w:pPr>
            <w:r w:rsidRPr="00D02032">
              <w:t>80 mg·L</w:t>
            </w:r>
            <w:r w:rsidRPr="00D02032">
              <w:rPr>
                <w:vertAlign w:val="superscript"/>
              </w:rPr>
              <w:t>-1</w:t>
            </w:r>
          </w:p>
        </w:tc>
        <w:tc>
          <w:tcPr>
            <w:tcW w:w="407" w:type="pct"/>
          </w:tcPr>
          <w:p w14:paraId="45C50545" w14:textId="77777777" w:rsidR="00DB0DA8" w:rsidRPr="00D02032" w:rsidRDefault="00000000">
            <w:pPr>
              <w:ind w:firstLineChars="0" w:firstLine="0"/>
            </w:pPr>
            <w:r w:rsidRPr="00D02032">
              <w:t>90 min</w:t>
            </w:r>
          </w:p>
        </w:tc>
        <w:tc>
          <w:tcPr>
            <w:tcW w:w="608" w:type="pct"/>
          </w:tcPr>
          <w:p w14:paraId="3267FA6A" w14:textId="77777777" w:rsidR="00DB0DA8" w:rsidRPr="00D02032" w:rsidRDefault="00000000">
            <w:pPr>
              <w:ind w:firstLineChars="0" w:firstLine="0"/>
            </w:pPr>
            <w:r w:rsidRPr="00D02032">
              <w:t>---</w:t>
            </w:r>
          </w:p>
        </w:tc>
        <w:tc>
          <w:tcPr>
            <w:tcW w:w="226" w:type="pct"/>
          </w:tcPr>
          <w:p w14:paraId="59FE7FE2" w14:textId="77777777" w:rsidR="00DB0DA8" w:rsidRPr="00D02032" w:rsidRDefault="00000000">
            <w:pPr>
              <w:ind w:firstLineChars="0" w:firstLine="0"/>
            </w:pPr>
            <w:r w:rsidRPr="00D02032">
              <w:fldChar w:fldCharType="begin">
                <w:fldData xml:space="preserve">PEVuZE5vdGU+PENpdGU+PEF1dGhvcj5YaWFvPC9BdXRob3I+PFllYXI+MjAyMTwvWWVhcj48UmVj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==
</w:fldData>
              </w:fldChar>
            </w:r>
            <w:r w:rsidRPr="00D02032">
              <w:instrText xml:space="preserve"> ADDIN EN.CITE </w:instrText>
            </w:r>
            <w:r w:rsidRPr="00D02032">
              <w:fldChar w:fldCharType="begin">
                <w:fldData xml:space="preserve">PEVuZE5vdGU+PENpdGU+PEF1dGhvcj5YaWFvPC9BdXRob3I+PFllYXI+MjAyMTwvWWVhcj48UmVj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==
</w:fldData>
              </w:fldChar>
            </w:r>
            <w:r w:rsidRPr="00D02032">
              <w:instrText xml:space="preserve"> ADDIN EN.CITE.DATA </w:instrText>
            </w:r>
            <w:r w:rsidRPr="00D02032">
              <w:fldChar w:fldCharType="end"/>
            </w:r>
            <w:r w:rsidRPr="00D02032">
              <w:fldChar w:fldCharType="separate"/>
            </w:r>
            <w:r w:rsidRPr="00D02032">
              <w:t>[64]</w:t>
            </w:r>
            <w:r w:rsidRPr="00D02032">
              <w:fldChar w:fldCharType="end"/>
            </w:r>
          </w:p>
        </w:tc>
      </w:tr>
      <w:tr w:rsidR="00DB0DA8" w:rsidRPr="00D02032" w14:paraId="46239876" w14:textId="77777777">
        <w:tc>
          <w:tcPr>
            <w:tcW w:w="710" w:type="pct"/>
            <w:tcBorders>
              <w:bottom w:val="single" w:sz="4" w:space="0" w:color="auto"/>
            </w:tcBorders>
          </w:tcPr>
          <w:p w14:paraId="3C1B30DB" w14:textId="77777777" w:rsidR="00DB0DA8" w:rsidRPr="00D02032" w:rsidRDefault="00000000">
            <w:pPr>
              <w:ind w:firstLineChars="0" w:firstLine="0"/>
              <w:rPr>
                <w:i/>
                <w:iCs/>
              </w:rPr>
            </w:pPr>
            <w:r w:rsidRPr="00D02032">
              <w:rPr>
                <w:i/>
                <w:iCs/>
              </w:rPr>
              <w:t>P. aeruginosa</w:t>
            </w:r>
          </w:p>
        </w:tc>
        <w:tc>
          <w:tcPr>
            <w:tcW w:w="507" w:type="pct"/>
            <w:tcBorders>
              <w:bottom w:val="single" w:sz="4" w:space="0" w:color="auto"/>
            </w:tcBorders>
          </w:tcPr>
          <w:p w14:paraId="7A2E1434" w14:textId="77777777" w:rsidR="00DB0DA8" w:rsidRPr="00D02032" w:rsidRDefault="00000000">
            <w:pPr>
              <w:ind w:firstLineChars="0" w:firstLine="0"/>
            </w:pPr>
            <w:r w:rsidRPr="00D02032">
              <w:t xml:space="preserve">LIVE/DEAD </w:t>
            </w:r>
            <w:proofErr w:type="spellStart"/>
            <w:r w:rsidRPr="00D02032">
              <w:t>BacLight</w:t>
            </w:r>
            <w:proofErr w:type="spellEnd"/>
            <w:r w:rsidRPr="00D02032">
              <w:t xml:space="preserve"> bacterial </w:t>
            </w:r>
            <w:r w:rsidRPr="00D02032">
              <w:lastRenderedPageBreak/>
              <w:t xml:space="preserve">viability kit </w:t>
            </w:r>
          </w:p>
          <w:p w14:paraId="54C9F624" w14:textId="77777777" w:rsidR="00DB0DA8" w:rsidRPr="00D02032" w:rsidRDefault="00DB0DA8">
            <w:pPr>
              <w:ind w:firstLineChars="0" w:firstLine="0"/>
            </w:pPr>
          </w:p>
        </w:tc>
        <w:tc>
          <w:tcPr>
            <w:tcW w:w="660" w:type="pct"/>
            <w:tcBorders>
              <w:bottom w:val="single" w:sz="4" w:space="0" w:color="auto"/>
            </w:tcBorders>
          </w:tcPr>
          <w:p w14:paraId="62F4A89B" w14:textId="77777777" w:rsidR="00DB0DA8" w:rsidRPr="00D02032" w:rsidRDefault="00000000">
            <w:pPr>
              <w:ind w:firstLineChars="0" w:firstLine="0"/>
            </w:pPr>
            <w:r w:rsidRPr="00D02032">
              <w:lastRenderedPageBreak/>
              <w:t>10</w:t>
            </w:r>
            <w:r w:rsidRPr="00D02032">
              <w:rPr>
                <w:vertAlign w:val="superscript"/>
              </w:rPr>
              <w:t>6</w:t>
            </w:r>
            <w:r w:rsidRPr="00D02032">
              <w:rPr>
                <w:rFonts w:eastAsia="等线"/>
                <w:lang w:bidi="ar"/>
              </w:rPr>
              <w:t>-</w:t>
            </w:r>
            <w:r w:rsidRPr="00D02032">
              <w:t>10</w:t>
            </w:r>
            <w:r w:rsidRPr="00D02032">
              <w:rPr>
                <w:vertAlign w:val="superscript"/>
              </w:rPr>
              <w:t>7</w:t>
            </w:r>
            <w:r w:rsidRPr="00D02032">
              <w:t xml:space="preserve"> CFU·mL</w:t>
            </w:r>
            <w:r w:rsidRPr="00D02032">
              <w:rPr>
                <w:vertAlign w:val="superscript"/>
              </w:rPr>
              <w:t>-1</w:t>
            </w:r>
          </w:p>
        </w:tc>
        <w:tc>
          <w:tcPr>
            <w:tcW w:w="609" w:type="pct"/>
            <w:tcBorders>
              <w:bottom w:val="single" w:sz="4" w:space="0" w:color="auto"/>
            </w:tcBorders>
          </w:tcPr>
          <w:p w14:paraId="5EF520DE" w14:textId="77777777" w:rsidR="00DB0DA8" w:rsidRPr="00D02032" w:rsidRDefault="00000000">
            <w:pPr>
              <w:ind w:firstLineChars="0" w:firstLine="0"/>
            </w:pPr>
            <w:r w:rsidRPr="00D02032">
              <w:t>10</w:t>
            </w:r>
            <w:r w:rsidRPr="00D02032">
              <w:rPr>
                <w:vertAlign w:val="superscript"/>
              </w:rPr>
              <w:t>4</w:t>
            </w:r>
            <w:r w:rsidRPr="00D02032">
              <w:t xml:space="preserve"> CFU·mL</w:t>
            </w:r>
            <w:r w:rsidRPr="00D02032">
              <w:rPr>
                <w:vertAlign w:val="superscript"/>
              </w:rPr>
              <w:t>-1</w:t>
            </w:r>
          </w:p>
        </w:tc>
        <w:tc>
          <w:tcPr>
            <w:tcW w:w="661" w:type="pct"/>
            <w:tcBorders>
              <w:bottom w:val="single" w:sz="4" w:space="0" w:color="auto"/>
            </w:tcBorders>
          </w:tcPr>
          <w:p w14:paraId="7CFAC753" w14:textId="77777777" w:rsidR="00DB0DA8" w:rsidRPr="00D02032" w:rsidRDefault="00000000">
            <w:pPr>
              <w:ind w:firstLineChars="0" w:firstLine="0"/>
            </w:pPr>
            <w:r w:rsidRPr="00D02032">
              <w:t>UV/Chlorine</w:t>
            </w:r>
          </w:p>
          <w:p w14:paraId="3BBDC3D2" w14:textId="77777777" w:rsidR="00DB0DA8" w:rsidRPr="00D02032" w:rsidRDefault="00000000">
            <w:pPr>
              <w:ind w:firstLineChars="0" w:firstLine="0"/>
            </w:pPr>
            <w:r w:rsidRPr="00D02032">
              <w:t>(lab scale)</w:t>
            </w:r>
          </w:p>
        </w:tc>
        <w:tc>
          <w:tcPr>
            <w:tcW w:w="608" w:type="pct"/>
            <w:tcBorders>
              <w:bottom w:val="single" w:sz="4" w:space="0" w:color="auto"/>
            </w:tcBorders>
          </w:tcPr>
          <w:p w14:paraId="7A0E351D" w14:textId="77777777" w:rsidR="00DB0DA8" w:rsidRPr="00D02032" w:rsidRDefault="00000000">
            <w:pPr>
              <w:ind w:firstLineChars="0" w:firstLine="0"/>
            </w:pPr>
            <w:r w:rsidRPr="00D02032">
              <w:t>UV irradiation (360 mJ·cm</w:t>
            </w:r>
            <w:r w:rsidRPr="00D02032">
              <w:rPr>
                <w:vertAlign w:val="superscript"/>
              </w:rPr>
              <w:t>-2</w:t>
            </w:r>
            <w:r w:rsidRPr="00D02032">
              <w:t xml:space="preserve">) and </w:t>
            </w:r>
            <w:r w:rsidRPr="00D02032">
              <w:lastRenderedPageBreak/>
              <w:t>chlorination (1 mg·L</w:t>
            </w:r>
            <w:r w:rsidRPr="00D02032">
              <w:rPr>
                <w:vertAlign w:val="superscript"/>
              </w:rPr>
              <w:t>-1</w:t>
            </w:r>
            <w:r w:rsidRPr="00D02032">
              <w:t xml:space="preserve">) </w:t>
            </w:r>
          </w:p>
        </w:tc>
        <w:tc>
          <w:tcPr>
            <w:tcW w:w="407" w:type="pct"/>
            <w:tcBorders>
              <w:bottom w:val="single" w:sz="4" w:space="0" w:color="auto"/>
            </w:tcBorders>
          </w:tcPr>
          <w:p w14:paraId="0E1893F9" w14:textId="77777777" w:rsidR="00DB0DA8" w:rsidRPr="00D02032" w:rsidRDefault="00000000">
            <w:pPr>
              <w:ind w:firstLineChars="0" w:firstLine="0"/>
            </w:pPr>
            <w:r w:rsidRPr="00D02032">
              <w:lastRenderedPageBreak/>
              <w:t xml:space="preserve">10 min </w:t>
            </w:r>
          </w:p>
        </w:tc>
        <w:tc>
          <w:tcPr>
            <w:tcW w:w="608" w:type="pct"/>
            <w:tcBorders>
              <w:bottom w:val="single" w:sz="4" w:space="0" w:color="auto"/>
            </w:tcBorders>
          </w:tcPr>
          <w:p w14:paraId="5FF16370" w14:textId="77777777" w:rsidR="00DB0DA8" w:rsidRPr="00D02032" w:rsidRDefault="00000000">
            <w:pPr>
              <w:ind w:firstLineChars="0" w:firstLine="0"/>
            </w:pPr>
            <w:r w:rsidRPr="00D02032">
              <w:t>---</w:t>
            </w:r>
          </w:p>
        </w:tc>
        <w:tc>
          <w:tcPr>
            <w:tcW w:w="226" w:type="pct"/>
            <w:tcBorders>
              <w:bottom w:val="single" w:sz="4" w:space="0" w:color="auto"/>
            </w:tcBorders>
          </w:tcPr>
          <w:p w14:paraId="4A80B16E" w14:textId="77777777" w:rsidR="00DB0DA8" w:rsidRPr="00D02032" w:rsidRDefault="00000000">
            <w:pPr>
              <w:ind w:firstLineChars="0" w:firstLine="0"/>
            </w:pPr>
            <w:r w:rsidRPr="00D02032">
              <w:fldChar w:fldCharType="begin">
                <w:fldData xml:space="preserve">PEVuZE5vdGU+PENpdGU+PEF1dGhvcj5XYW5nPC9BdXRob3I+PFllYXI+MjAyMTwvWWVhcj48UmVj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</w:fldData>
              </w:fldChar>
            </w:r>
            <w:r w:rsidRPr="00D02032">
              <w:instrText xml:space="preserve"> ADDIN EN.CITE </w:instrText>
            </w:r>
            <w:r w:rsidRPr="00D02032">
              <w:fldChar w:fldCharType="begin">
                <w:fldData xml:space="preserve">PEVuZE5vdGU+PENpdGU+PEF1dGhvcj5XYW5nPC9BdXRob3I+PFllYXI+MjAyMTwvWWVhcj48UmVj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</w:fldData>
              </w:fldChar>
            </w:r>
            <w:r w:rsidRPr="00D02032">
              <w:instrText xml:space="preserve"> ADDIN EN.CITE.DATA </w:instrText>
            </w:r>
            <w:r w:rsidRPr="00D02032">
              <w:fldChar w:fldCharType="end"/>
            </w:r>
            <w:r w:rsidRPr="00D02032">
              <w:fldChar w:fldCharType="separate"/>
            </w:r>
            <w:r w:rsidRPr="00D02032">
              <w:t>[65]</w:t>
            </w:r>
            <w:r w:rsidRPr="00D02032">
              <w:fldChar w:fldCharType="end"/>
            </w:r>
          </w:p>
        </w:tc>
      </w:tr>
      <w:tr w:rsidR="00DB0DA8" w:rsidRPr="00D02032" w14:paraId="3CFEA3EB" w14:textId="77777777">
        <w:tc>
          <w:tcPr>
            <w:tcW w:w="5000" w:type="pct"/>
            <w:gridSpan w:val="9"/>
            <w:tcBorders>
              <w:top w:val="single" w:sz="4" w:space="0" w:color="auto"/>
              <w:bottom w:val="single" w:sz="8" w:space="0" w:color="auto"/>
            </w:tcBorders>
          </w:tcPr>
          <w:p w14:paraId="5E9CB5FD" w14:textId="77777777" w:rsidR="00DB0DA8" w:rsidRPr="00D02032" w:rsidRDefault="00000000">
            <w:pPr>
              <w:ind w:firstLineChars="0" w:firstLine="0"/>
            </w:pPr>
            <w:r w:rsidRPr="00D02032">
              <w:t>Drinking water</w:t>
            </w:r>
          </w:p>
        </w:tc>
      </w:tr>
      <w:tr w:rsidR="00DB0DA8" w:rsidRPr="00D02032" w14:paraId="3E7D8003" w14:textId="77777777">
        <w:tc>
          <w:tcPr>
            <w:tcW w:w="710" w:type="pct"/>
            <w:tcBorders>
              <w:top w:val="single" w:sz="8" w:space="0" w:color="auto"/>
              <w:bottom w:val="nil"/>
            </w:tcBorders>
          </w:tcPr>
          <w:p w14:paraId="0FE355A0" w14:textId="77777777" w:rsidR="00DB0DA8" w:rsidRPr="00D02032" w:rsidRDefault="00000000">
            <w:pPr>
              <w:ind w:firstLineChars="0" w:firstLine="0"/>
              <w:rPr>
                <w:i/>
                <w:iCs/>
              </w:rPr>
            </w:pPr>
            <w:r w:rsidRPr="00D02032">
              <w:rPr>
                <w:i/>
                <w:iCs/>
              </w:rPr>
              <w:t>E. coli, E. faecalis, P. aeruginosa, Salmonella sp., and Shigella sp.</w:t>
            </w:r>
          </w:p>
        </w:tc>
        <w:tc>
          <w:tcPr>
            <w:tcW w:w="507" w:type="pct"/>
            <w:tcBorders>
              <w:top w:val="single" w:sz="8" w:space="0" w:color="auto"/>
              <w:bottom w:val="nil"/>
            </w:tcBorders>
          </w:tcPr>
          <w:p w14:paraId="1F589A24" w14:textId="77777777" w:rsidR="00DB0DA8" w:rsidRPr="00D02032" w:rsidRDefault="00000000">
            <w:pPr>
              <w:ind w:firstLineChars="0" w:firstLine="0"/>
            </w:pPr>
            <w:r w:rsidRPr="00D02032">
              <w:t>Cultivation method and PMA-qPCR</w:t>
            </w:r>
          </w:p>
        </w:tc>
        <w:tc>
          <w:tcPr>
            <w:tcW w:w="660" w:type="pct"/>
            <w:tcBorders>
              <w:top w:val="single" w:sz="8" w:space="0" w:color="auto"/>
              <w:bottom w:val="nil"/>
            </w:tcBorders>
          </w:tcPr>
          <w:p w14:paraId="251E27B4" w14:textId="77777777" w:rsidR="00DB0DA8" w:rsidRPr="00D02032" w:rsidRDefault="00000000">
            <w:pPr>
              <w:ind w:firstLineChars="0" w:firstLine="0"/>
            </w:pPr>
            <w:r w:rsidRPr="00D02032">
              <w:t>0</w:t>
            </w:r>
            <w:r w:rsidRPr="00D02032">
              <w:rPr>
                <w:rFonts w:eastAsia="等线"/>
                <w:lang w:bidi="ar"/>
              </w:rPr>
              <w:t>-</w:t>
            </w:r>
            <w:r w:rsidRPr="00D02032">
              <w:t>10</w:t>
            </w:r>
            <w:r w:rsidRPr="00D02032">
              <w:rPr>
                <w:vertAlign w:val="superscript"/>
              </w:rPr>
              <w:t xml:space="preserve">3 </w:t>
            </w:r>
            <w:r w:rsidRPr="00D02032">
              <w:t>cells·100 mL</w:t>
            </w:r>
            <w:r w:rsidRPr="00D02032">
              <w:rPr>
                <w:vertAlign w:val="superscript"/>
              </w:rPr>
              <w:t>-1</w:t>
            </w:r>
          </w:p>
        </w:tc>
        <w:tc>
          <w:tcPr>
            <w:tcW w:w="609" w:type="pct"/>
            <w:tcBorders>
              <w:top w:val="single" w:sz="8" w:space="0" w:color="auto"/>
              <w:bottom w:val="nil"/>
            </w:tcBorders>
          </w:tcPr>
          <w:p w14:paraId="10E5E8F4" w14:textId="77777777" w:rsidR="00DB0DA8" w:rsidRPr="00D02032" w:rsidRDefault="00000000">
            <w:pPr>
              <w:ind w:firstLineChars="0" w:firstLine="0"/>
            </w:pPr>
            <w:r w:rsidRPr="00D02032">
              <w:t>0</w:t>
            </w:r>
            <w:r w:rsidRPr="00D02032">
              <w:rPr>
                <w:rFonts w:eastAsia="等线"/>
                <w:lang w:bidi="ar"/>
              </w:rPr>
              <w:t>-</w:t>
            </w:r>
            <w:r w:rsidRPr="00D02032">
              <w:t>10</w:t>
            </w:r>
            <w:r w:rsidRPr="00D02032">
              <w:rPr>
                <w:vertAlign w:val="superscript"/>
              </w:rPr>
              <w:t>2</w:t>
            </w:r>
            <w:r w:rsidRPr="00D02032">
              <w:t xml:space="preserve"> cells·100 mL</w:t>
            </w:r>
            <w:r w:rsidRPr="00D02032">
              <w:rPr>
                <w:vertAlign w:val="superscript"/>
              </w:rPr>
              <w:t>-1</w:t>
            </w:r>
          </w:p>
        </w:tc>
        <w:tc>
          <w:tcPr>
            <w:tcW w:w="661" w:type="pct"/>
            <w:tcBorders>
              <w:top w:val="single" w:sz="8" w:space="0" w:color="auto"/>
              <w:bottom w:val="nil"/>
            </w:tcBorders>
          </w:tcPr>
          <w:p w14:paraId="5F2693D5" w14:textId="77777777" w:rsidR="00DB0DA8" w:rsidRPr="00D02032" w:rsidRDefault="00000000">
            <w:pPr>
              <w:ind w:firstLineChars="0" w:firstLine="0"/>
              <w:rPr>
                <w:szCs w:val="21"/>
              </w:rPr>
            </w:pPr>
            <w:r w:rsidRPr="00D02032">
              <w:rPr>
                <w:szCs w:val="21"/>
              </w:rPr>
              <w:t xml:space="preserve">Chlorine and Sodium </w:t>
            </w:r>
            <w:hyperlink r:id="rId23" w:tooltip="Learn more about thiosulfate from ScienceDirect's AI-generated Topic Pages" w:history="1">
              <w:r w:rsidRPr="00D02032">
                <w:rPr>
                  <w:szCs w:val="21"/>
                </w:rPr>
                <w:t>thiosulfate</w:t>
              </w:r>
            </w:hyperlink>
            <w:r w:rsidRPr="00D02032">
              <w:rPr>
                <w:szCs w:val="21"/>
              </w:rPr>
              <w:t xml:space="preserve"> (full-scale) </w:t>
            </w:r>
          </w:p>
        </w:tc>
        <w:tc>
          <w:tcPr>
            <w:tcW w:w="608" w:type="pct"/>
            <w:tcBorders>
              <w:top w:val="single" w:sz="8" w:space="0" w:color="auto"/>
              <w:bottom w:val="nil"/>
            </w:tcBorders>
          </w:tcPr>
          <w:p w14:paraId="66023F3F" w14:textId="77777777" w:rsidR="00DB0DA8" w:rsidRPr="00D02032" w:rsidRDefault="00000000">
            <w:pPr>
              <w:ind w:firstLineChars="0" w:firstLine="0"/>
            </w:pPr>
            <w:r w:rsidRPr="00D02032">
              <w:t>---</w:t>
            </w:r>
          </w:p>
        </w:tc>
        <w:tc>
          <w:tcPr>
            <w:tcW w:w="407" w:type="pct"/>
            <w:tcBorders>
              <w:top w:val="single" w:sz="8" w:space="0" w:color="auto"/>
              <w:bottom w:val="nil"/>
            </w:tcBorders>
          </w:tcPr>
          <w:p w14:paraId="7F41512A" w14:textId="77777777" w:rsidR="00DB0DA8" w:rsidRPr="00D02032" w:rsidRDefault="00000000">
            <w:pPr>
              <w:ind w:firstLineChars="0" w:firstLine="0"/>
            </w:pPr>
            <w:r w:rsidRPr="00D02032">
              <w:t>---</w:t>
            </w:r>
          </w:p>
        </w:tc>
        <w:tc>
          <w:tcPr>
            <w:tcW w:w="608" w:type="pct"/>
            <w:tcBorders>
              <w:top w:val="single" w:sz="8" w:space="0" w:color="auto"/>
              <w:bottom w:val="nil"/>
            </w:tcBorders>
          </w:tcPr>
          <w:p w14:paraId="07D3AD13" w14:textId="77777777" w:rsidR="00DB0DA8" w:rsidRPr="00D02032" w:rsidRDefault="00000000">
            <w:pPr>
              <w:ind w:firstLineChars="0" w:firstLine="0"/>
            </w:pPr>
            <w:r w:rsidRPr="00D02032">
              <w:t>---</w:t>
            </w:r>
          </w:p>
        </w:tc>
        <w:tc>
          <w:tcPr>
            <w:tcW w:w="226" w:type="pct"/>
            <w:tcBorders>
              <w:top w:val="single" w:sz="8" w:space="0" w:color="auto"/>
              <w:bottom w:val="nil"/>
            </w:tcBorders>
          </w:tcPr>
          <w:p w14:paraId="5EA36C45" w14:textId="77777777" w:rsidR="00DB0DA8" w:rsidRPr="00D02032" w:rsidRDefault="00000000">
            <w:pPr>
              <w:ind w:firstLineChars="0" w:firstLine="0"/>
            </w:pPr>
            <w:r w:rsidRPr="00D02032">
              <w:fldChar w:fldCharType="begin"/>
            </w:r>
            <w:r w:rsidRPr="00D02032">
              <w:instrText xml:space="preserve"> ADDIN EN.CITE &lt;EndNote&gt;&lt;Cite&gt;&lt;Author&gt;Guo&lt;/Author&gt;&lt;Year&gt;2021&lt;/Year&gt;&lt;RecNum&gt;143&lt;/RecNum&gt;&lt;DisplayText&gt;[66]&lt;/DisplayText&gt;&lt;record&gt;&lt;rec-number&gt;143&lt;/rec-number&gt;&lt;foreign-keys&gt;&lt;key app="EN" db-id="2dftx920l0e5eeea95ixe55gavafe9x2e0r0" timestamp="1681714401"&gt;143&lt;/key&gt;&lt;/foreign-keys&gt;&lt;ref-type name="Journal Article"&gt;17&lt;/ref-type&gt;&lt;contributors&gt;&lt;authors&gt;&lt;author&gt;Guo, Lizheng&lt;/author&gt;&lt;author&gt;Wan, Kun&lt;/author&gt;&lt;author&gt;Zhu, Jianwen&lt;/author&gt;&lt;author&gt;Ye, Chengsong&lt;/author&gt;&lt;author&gt;Chabi, Kassim&lt;/author&gt;&lt;author&gt;Yu, Xin&lt;/author&gt;&lt;/authors&gt;&lt;/contributors&gt;&lt;titles&gt;&lt;title&gt;Detection and distribution of vbnc/viable pathogenic bacteria in full-scale drinking water treatment plants&lt;/title&gt;&lt;secondary-title&gt;Journal of Hazardous Materials&lt;/secondary-title&gt;&lt;/titles&gt;&lt;periodical&gt;&lt;full-title&gt;Journal of Hazardous Materials&lt;/full-title&gt;&lt;abbr-1&gt;J. Hazard. Mater.&lt;/abbr-1&gt;&lt;/periodical&gt;&lt;pages&gt;124335&lt;/pages&gt;&lt;volume&gt;406&lt;/volume&gt;&lt;keywords&gt;&lt;keyword&gt;VBNC&lt;/keyword&gt;&lt;keyword&gt;Pathogenic bacteria&lt;/keyword&gt;&lt;keyword&gt;PMA treatment&lt;/keyword&gt;&lt;keyword&gt;Full-scale drinking water treatment plant&lt;/keyword&gt;&lt;keyword&gt;Viable community structure&lt;/keyword&gt;&lt;/keywords&gt;&lt;dates&gt;&lt;year&gt;2021&lt;/year&gt;&lt;pub-dates&gt;&lt;date&gt;2021/03/15/&lt;/date&gt;&lt;/pub-dates&gt;&lt;/dates&gt;&lt;isbn&gt;0304-3894&lt;/isbn&gt;&lt;urls&gt;&lt;related-urls&gt;&lt;url&gt;https://www.sciencedirect.com/science/article/pii/S0304389420323256&lt;/url&gt;&lt;/related-urls&gt;&lt;/urls&gt;&lt;electronic-resource-num&gt;https://doi.org/10.1016/j.jhazmat.2020.124335&lt;/electronic-resource-num&gt;&lt;/record&gt;&lt;/Cite&gt;&lt;/EndNote&gt;</w:instrText>
            </w:r>
            <w:r w:rsidRPr="00D02032">
              <w:fldChar w:fldCharType="separate"/>
            </w:r>
            <w:r w:rsidRPr="00D02032">
              <w:t>[66]</w:t>
            </w:r>
            <w:r w:rsidRPr="00D02032">
              <w:fldChar w:fldCharType="end"/>
            </w:r>
          </w:p>
        </w:tc>
      </w:tr>
      <w:tr w:rsidR="00DB0DA8" w:rsidRPr="00D02032" w14:paraId="2B275C60" w14:textId="77777777">
        <w:tc>
          <w:tcPr>
            <w:tcW w:w="710" w:type="pct"/>
            <w:tcBorders>
              <w:top w:val="nil"/>
            </w:tcBorders>
          </w:tcPr>
          <w:p w14:paraId="6FA4D0F9" w14:textId="77777777" w:rsidR="00DB0DA8" w:rsidRPr="00D02032" w:rsidRDefault="00000000">
            <w:pPr>
              <w:ind w:firstLineChars="0" w:firstLine="0"/>
              <w:rPr>
                <w:i/>
                <w:iCs/>
              </w:rPr>
            </w:pPr>
            <w:r w:rsidRPr="00D02032">
              <w:rPr>
                <w:i/>
                <w:iCs/>
              </w:rPr>
              <w:t>E. coli, S. enterica, P. aeruginosa and V. cholerae</w:t>
            </w:r>
          </w:p>
        </w:tc>
        <w:tc>
          <w:tcPr>
            <w:tcW w:w="507" w:type="pct"/>
            <w:tcBorders>
              <w:top w:val="nil"/>
            </w:tcBorders>
          </w:tcPr>
          <w:p w14:paraId="20F1D127" w14:textId="77777777" w:rsidR="00DB0DA8" w:rsidRPr="00D02032" w:rsidRDefault="00000000">
            <w:pPr>
              <w:ind w:firstLineChars="0" w:firstLine="0"/>
            </w:pPr>
            <w:r w:rsidRPr="00D02032">
              <w:t>PMA-qPCR, qPCR and heterotrophic plate count</w:t>
            </w:r>
          </w:p>
        </w:tc>
        <w:tc>
          <w:tcPr>
            <w:tcW w:w="660" w:type="pct"/>
            <w:tcBorders>
              <w:top w:val="nil"/>
            </w:tcBorders>
          </w:tcPr>
          <w:p w14:paraId="77F17FD5" w14:textId="77777777" w:rsidR="00DB0DA8" w:rsidRPr="00D02032" w:rsidRDefault="00000000">
            <w:pPr>
              <w:ind w:firstLineChars="0" w:firstLine="0"/>
            </w:pPr>
            <w:r w:rsidRPr="00D02032">
              <w:t>4.28</w:t>
            </w:r>
            <w:r w:rsidRPr="00D02032">
              <w:rPr>
                <w:rFonts w:eastAsia="等线"/>
                <w:lang w:bidi="ar"/>
              </w:rPr>
              <w:t>-</w:t>
            </w:r>
            <w:r w:rsidRPr="00D02032">
              <w:t>4.55, 3.43</w:t>
            </w:r>
            <w:r w:rsidRPr="00D02032">
              <w:rPr>
                <w:rFonts w:eastAsia="等线"/>
                <w:lang w:bidi="ar"/>
              </w:rPr>
              <w:t>-</w:t>
            </w:r>
            <w:r w:rsidRPr="00D02032">
              <w:t>3.49, 2.26</w:t>
            </w:r>
            <w:r w:rsidRPr="00D02032">
              <w:rPr>
                <w:rFonts w:eastAsia="等线"/>
                <w:lang w:bidi="ar"/>
              </w:rPr>
              <w:t>-</w:t>
            </w:r>
            <w:r w:rsidRPr="00D02032">
              <w:t>2.66 and 3.06</w:t>
            </w:r>
            <w:r w:rsidRPr="00D02032">
              <w:rPr>
                <w:rFonts w:eastAsia="等线"/>
                <w:lang w:bidi="ar"/>
              </w:rPr>
              <w:t>-</w:t>
            </w:r>
            <w:r w:rsidRPr="00D02032">
              <w:t>3.42 log cell equivalents·cm</w:t>
            </w:r>
            <w:r w:rsidRPr="00D02032">
              <w:rPr>
                <w:vertAlign w:val="superscript"/>
              </w:rPr>
              <w:t>-2</w:t>
            </w:r>
          </w:p>
        </w:tc>
        <w:tc>
          <w:tcPr>
            <w:tcW w:w="609" w:type="pct"/>
            <w:tcBorders>
              <w:top w:val="nil"/>
            </w:tcBorders>
          </w:tcPr>
          <w:p w14:paraId="06C21734" w14:textId="77777777" w:rsidR="00DB0DA8" w:rsidRPr="00D02032" w:rsidRDefault="00000000">
            <w:pPr>
              <w:ind w:firstLineChars="0" w:firstLine="0"/>
            </w:pPr>
            <w:r w:rsidRPr="00D02032">
              <w:t>4.07 ± 0.02, 3.26 ± 0.01, 2.72 ± 0.05 and 4.91 ± 0.03 log cell equivalents·L</w:t>
            </w:r>
            <w:r w:rsidRPr="00D02032">
              <w:rPr>
                <w:vertAlign w:val="superscript"/>
              </w:rPr>
              <w:t>-1</w:t>
            </w:r>
          </w:p>
        </w:tc>
        <w:tc>
          <w:tcPr>
            <w:tcW w:w="661" w:type="pct"/>
            <w:tcBorders>
              <w:top w:val="nil"/>
            </w:tcBorders>
          </w:tcPr>
          <w:p w14:paraId="5F00CD14" w14:textId="77777777" w:rsidR="00DB0DA8" w:rsidRPr="00D02032" w:rsidRDefault="00000000">
            <w:pPr>
              <w:ind w:firstLineChars="0" w:firstLine="0"/>
            </w:pPr>
            <w:r w:rsidRPr="00D02032">
              <w:t>Chlorine disinfection</w:t>
            </w:r>
          </w:p>
        </w:tc>
        <w:tc>
          <w:tcPr>
            <w:tcW w:w="608" w:type="pct"/>
            <w:tcBorders>
              <w:top w:val="nil"/>
            </w:tcBorders>
          </w:tcPr>
          <w:p w14:paraId="3CC85208" w14:textId="77777777" w:rsidR="00DB0DA8" w:rsidRPr="00D02032" w:rsidRDefault="00000000">
            <w:pPr>
              <w:ind w:firstLineChars="0" w:firstLine="0"/>
            </w:pPr>
            <w:r w:rsidRPr="00D02032">
              <w:t>---</w:t>
            </w:r>
          </w:p>
        </w:tc>
        <w:tc>
          <w:tcPr>
            <w:tcW w:w="407" w:type="pct"/>
            <w:tcBorders>
              <w:top w:val="nil"/>
            </w:tcBorders>
          </w:tcPr>
          <w:p w14:paraId="6BFFC79B" w14:textId="77777777" w:rsidR="00DB0DA8" w:rsidRPr="00D02032" w:rsidRDefault="00000000">
            <w:pPr>
              <w:ind w:firstLineChars="0" w:firstLine="0"/>
            </w:pPr>
            <w:r w:rsidRPr="00D02032">
              <w:t>---</w:t>
            </w:r>
          </w:p>
        </w:tc>
        <w:tc>
          <w:tcPr>
            <w:tcW w:w="608" w:type="pct"/>
            <w:tcBorders>
              <w:top w:val="nil"/>
            </w:tcBorders>
          </w:tcPr>
          <w:p w14:paraId="4E99892F" w14:textId="77777777" w:rsidR="00DB0DA8" w:rsidRPr="00D02032" w:rsidRDefault="00000000">
            <w:pPr>
              <w:ind w:firstLineChars="0" w:firstLine="0"/>
            </w:pPr>
            <w:r w:rsidRPr="00D02032">
              <w:t>---</w:t>
            </w:r>
          </w:p>
        </w:tc>
        <w:tc>
          <w:tcPr>
            <w:tcW w:w="226" w:type="pct"/>
            <w:tcBorders>
              <w:top w:val="nil"/>
            </w:tcBorders>
          </w:tcPr>
          <w:p w14:paraId="73309DEC" w14:textId="77777777" w:rsidR="00DB0DA8" w:rsidRPr="00D02032" w:rsidRDefault="00000000">
            <w:pPr>
              <w:ind w:firstLineChars="0" w:firstLine="0"/>
            </w:pPr>
            <w:r w:rsidRPr="00D02032">
              <w:fldChar w:fldCharType="begin"/>
            </w:r>
            <w:r w:rsidRPr="00D02032">
              <w:instrText xml:space="preserve"> ADDIN EN.CITE &lt;EndNote&gt;&lt;Cite&gt;&lt;Author&gt;Fu&lt;/Author&gt;&lt;Year&gt;2021&lt;/Year&gt;&lt;RecNum&gt;144&lt;/RecNum&gt;&lt;DisplayText&gt;[67]&lt;/DisplayText&gt;&lt;record&gt;&lt;rec-number&gt;144&lt;/rec-number&gt;&lt;foreign-keys&gt;&lt;key app="EN" db-id="2dftx920l0e5eeea95ixe55gavafe9x2e0r0" timestamp="1681979035"&gt;144&lt;/key&gt;&lt;/foreign-keys&gt;&lt;ref-type name="Journal Article"&gt;17&lt;/ref-type&gt;&lt;contributors&gt;&lt;authors&gt;&lt;author&gt;Fu, Yulong&lt;/author&gt;&lt;author&gt;Peng, Hongxi&lt;/author&gt;&lt;author&gt;Liu, Jingqing&lt;/author&gt;&lt;author&gt;Nguyen, Thanh H.&lt;/author&gt;&lt;author&gt;Hashmi, Muhammad Zaffar&lt;/author&gt;&lt;author&gt;Shen, Chaofeng&lt;/author&gt;&lt;/authors&gt;&lt;/contributors&gt;&lt;titles&gt;&lt;title&gt;Occurrence and quantification of culturable and viable but non-culturable (VBNC) pathogens in biofilm on different pipes from a metropolitan drinking water distribution system&lt;/title&gt;&lt;secondary-title&gt;Science of The Total Environment&lt;/secondary-title&gt;&lt;/titles&gt;&lt;periodical&gt;&lt;full-title&gt;Science of the Total Environment&lt;/full-title&gt;&lt;abbr-1&gt;Sci. Total Environ.&lt;/abbr-1&gt;&lt;/periodical&gt;&lt;pages&gt;142851&lt;/pages&gt;&lt;volume&gt;764&lt;/volume&gt;&lt;keywords&gt;&lt;keyword&gt;Drinking water distribution system&lt;/keyword&gt;&lt;keyword&gt;Pipe material, pathogen&lt;/keyword&gt;&lt;keyword&gt;Culturability&lt;/keyword&gt;&lt;keyword&gt;Microbial community&lt;/keyword&gt;&lt;/keywords&gt;&lt;dates&gt;&lt;year&gt;2021&lt;/year&gt;&lt;pub-dates&gt;&lt;date&gt;2021/04/10/&lt;/date&gt;&lt;/pub-dates&gt;&lt;/dates&gt;&lt;isbn&gt;0048-9697&lt;/isbn&gt;&lt;urls&gt;&lt;related-urls&gt;&lt;url&gt;https://www.sciencedirect.com/science/article/pii/S0048969720363816&lt;/url&gt;&lt;/related-urls&gt;&lt;/urls&gt;&lt;electronic-resource-num&gt;https://doi.org/10.1016/j.scitotenv.2020.142851&lt;/electronic-resource-num&gt;&lt;/record&gt;&lt;/Cite&gt;&lt;/EndNote&gt;</w:instrText>
            </w:r>
            <w:r w:rsidRPr="00D02032">
              <w:fldChar w:fldCharType="separate"/>
            </w:r>
            <w:r w:rsidRPr="00D02032">
              <w:t>[67]</w:t>
            </w:r>
            <w:r w:rsidRPr="00D02032">
              <w:fldChar w:fldCharType="end"/>
            </w:r>
          </w:p>
        </w:tc>
      </w:tr>
    </w:tbl>
    <w:p w14:paraId="200F893F" w14:textId="77777777" w:rsidR="00DB0DA8" w:rsidRPr="00D02032" w:rsidRDefault="00DB0DA8">
      <w:pPr>
        <w:ind w:firstLineChars="0" w:firstLine="0"/>
      </w:pPr>
    </w:p>
    <w:p w14:paraId="0F10FC79" w14:textId="77777777" w:rsidR="00DB0DA8" w:rsidRPr="00D02032" w:rsidRDefault="00DB0DA8">
      <w:pPr>
        <w:ind w:firstLineChars="0" w:firstLine="0"/>
        <w:sectPr w:rsidR="00DB0DA8" w:rsidRPr="00D02032">
          <w:pgSz w:w="16838" w:h="11906" w:orient="landscape"/>
          <w:pgMar w:top="1797" w:right="1440" w:bottom="1797" w:left="1440" w:header="851" w:footer="992" w:gutter="0"/>
          <w:cols w:space="425"/>
          <w:docGrid w:type="linesAndChars" w:linePitch="312"/>
        </w:sectPr>
      </w:pPr>
    </w:p>
    <w:p w14:paraId="19B2657B" w14:textId="77777777" w:rsidR="00DB0DA8" w:rsidRPr="00D02032" w:rsidRDefault="00000000">
      <w:pPr>
        <w:ind w:firstLineChars="0" w:firstLine="0"/>
        <w:rPr>
          <w:b/>
        </w:rPr>
      </w:pPr>
      <w:bookmarkStart w:id="16" w:name="_Hlk157195589"/>
      <w:r w:rsidRPr="00D02032">
        <w:rPr>
          <w:b/>
        </w:rPr>
        <w:lastRenderedPageBreak/>
        <w:t xml:space="preserve">Table S3. </w:t>
      </w:r>
      <w:r w:rsidRPr="00D02032">
        <w:rPr>
          <w:bCs w:val="0"/>
        </w:rPr>
        <w:t>Microbial inactivation efficiency and E</w:t>
      </w:r>
      <w:r w:rsidRPr="00D02032">
        <w:rPr>
          <w:bCs w:val="0"/>
          <w:vertAlign w:val="subscript"/>
        </w:rPr>
        <w:t>EO</w:t>
      </w:r>
      <w:r w:rsidRPr="00D02032">
        <w:rPr>
          <w:bCs w:val="0"/>
        </w:rPr>
        <w:t xml:space="preserve"> values for the emerging and conventional antimicrobial strategies</w:t>
      </w:r>
    </w:p>
    <w:tbl>
      <w:tblPr>
        <w:tblStyle w:val="af"/>
        <w:tblW w:w="4875"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3"/>
        <w:gridCol w:w="1708"/>
        <w:gridCol w:w="2789"/>
        <w:gridCol w:w="1766"/>
        <w:gridCol w:w="1164"/>
        <w:gridCol w:w="2225"/>
        <w:gridCol w:w="1183"/>
        <w:gridCol w:w="625"/>
        <w:gridCol w:w="127"/>
      </w:tblGrid>
      <w:tr w:rsidR="00DB0DA8" w:rsidRPr="00D02032" w14:paraId="75AEC252" w14:textId="77777777">
        <w:trPr>
          <w:gridAfter w:val="1"/>
          <w:wAfter w:w="46" w:type="pct"/>
          <w:trHeight w:val="90"/>
          <w:jc w:val="center"/>
        </w:trPr>
        <w:tc>
          <w:tcPr>
            <w:tcW w:w="808" w:type="pct"/>
            <w:tcBorders>
              <w:top w:val="single" w:sz="12" w:space="0" w:color="auto"/>
              <w:bottom w:val="single" w:sz="12" w:space="0" w:color="auto"/>
            </w:tcBorders>
            <w:vAlign w:val="center"/>
          </w:tcPr>
          <w:p w14:paraId="6BEBEA03" w14:textId="77777777" w:rsidR="00DB0DA8" w:rsidRPr="00D02032" w:rsidRDefault="00DB0DA8">
            <w:pPr>
              <w:ind w:firstLineChars="0" w:firstLine="0"/>
              <w:rPr>
                <w:szCs w:val="21"/>
              </w:rPr>
            </w:pPr>
            <w:bookmarkStart w:id="17" w:name="_Hlk157959350"/>
            <w:bookmarkEnd w:id="16"/>
          </w:p>
        </w:tc>
        <w:tc>
          <w:tcPr>
            <w:tcW w:w="618" w:type="pct"/>
            <w:tcBorders>
              <w:top w:val="single" w:sz="12" w:space="0" w:color="auto"/>
              <w:bottom w:val="single" w:sz="12" w:space="0" w:color="auto"/>
            </w:tcBorders>
            <w:vAlign w:val="center"/>
          </w:tcPr>
          <w:p w14:paraId="547D561F" w14:textId="77777777" w:rsidR="00DB0DA8" w:rsidRPr="00D02032" w:rsidRDefault="00000000">
            <w:pPr>
              <w:ind w:firstLineChars="0" w:firstLine="0"/>
              <w:rPr>
                <w:sz w:val="22"/>
                <w:szCs w:val="20"/>
              </w:rPr>
            </w:pPr>
            <w:r w:rsidRPr="00D02032">
              <w:rPr>
                <w:sz w:val="22"/>
                <w:szCs w:val="20"/>
              </w:rPr>
              <w:t>Water type</w:t>
            </w:r>
          </w:p>
          <w:p w14:paraId="675DC5CA" w14:textId="77777777" w:rsidR="00DB0DA8" w:rsidRPr="00D02032" w:rsidRDefault="00000000">
            <w:pPr>
              <w:ind w:firstLineChars="0" w:firstLine="0"/>
              <w:rPr>
                <w:sz w:val="22"/>
                <w:szCs w:val="20"/>
              </w:rPr>
            </w:pPr>
            <w:r w:rsidRPr="00D02032">
              <w:rPr>
                <w:sz w:val="22"/>
                <w:szCs w:val="20"/>
              </w:rPr>
              <w:t>(treatment scale)</w:t>
            </w:r>
          </w:p>
        </w:tc>
        <w:tc>
          <w:tcPr>
            <w:tcW w:w="1009" w:type="pct"/>
            <w:tcBorders>
              <w:top w:val="single" w:sz="12" w:space="0" w:color="auto"/>
              <w:bottom w:val="single" w:sz="12" w:space="0" w:color="auto"/>
            </w:tcBorders>
            <w:vAlign w:val="center"/>
          </w:tcPr>
          <w:p w14:paraId="1379D11E" w14:textId="77777777" w:rsidR="00DB0DA8" w:rsidRPr="00D02032" w:rsidRDefault="00000000">
            <w:pPr>
              <w:ind w:firstLineChars="0" w:firstLine="0"/>
              <w:rPr>
                <w:sz w:val="22"/>
                <w:szCs w:val="20"/>
              </w:rPr>
            </w:pPr>
            <w:r w:rsidRPr="00D02032">
              <w:rPr>
                <w:sz w:val="22"/>
                <w:szCs w:val="20"/>
              </w:rPr>
              <w:t>Sterilization techniques</w:t>
            </w:r>
          </w:p>
        </w:tc>
        <w:tc>
          <w:tcPr>
            <w:tcW w:w="639" w:type="pct"/>
            <w:tcBorders>
              <w:top w:val="single" w:sz="12" w:space="0" w:color="auto"/>
              <w:bottom w:val="single" w:sz="12" w:space="0" w:color="auto"/>
            </w:tcBorders>
            <w:vAlign w:val="center"/>
          </w:tcPr>
          <w:p w14:paraId="4358339B" w14:textId="77777777" w:rsidR="00DB0DA8" w:rsidRPr="00D02032" w:rsidRDefault="00000000">
            <w:pPr>
              <w:ind w:firstLineChars="0" w:firstLine="0"/>
              <w:rPr>
                <w:sz w:val="22"/>
                <w:szCs w:val="20"/>
              </w:rPr>
            </w:pPr>
            <w:r w:rsidRPr="00D02032">
              <w:rPr>
                <w:sz w:val="22"/>
                <w:szCs w:val="20"/>
              </w:rPr>
              <w:t>Dosage</w:t>
            </w:r>
          </w:p>
        </w:tc>
        <w:tc>
          <w:tcPr>
            <w:tcW w:w="421" w:type="pct"/>
            <w:tcBorders>
              <w:top w:val="single" w:sz="12" w:space="0" w:color="auto"/>
              <w:bottom w:val="single" w:sz="12" w:space="0" w:color="auto"/>
            </w:tcBorders>
            <w:vAlign w:val="center"/>
          </w:tcPr>
          <w:p w14:paraId="29C094A1" w14:textId="77777777" w:rsidR="00DB0DA8" w:rsidRPr="00D02032" w:rsidRDefault="00000000">
            <w:pPr>
              <w:ind w:firstLineChars="0" w:firstLine="0"/>
              <w:jc w:val="left"/>
              <w:rPr>
                <w:sz w:val="22"/>
                <w:szCs w:val="20"/>
              </w:rPr>
            </w:pPr>
            <w:r w:rsidRPr="00D02032">
              <w:rPr>
                <w:sz w:val="22"/>
                <w:szCs w:val="20"/>
              </w:rPr>
              <w:t>Treatment time</w:t>
            </w:r>
          </w:p>
        </w:tc>
        <w:tc>
          <w:tcPr>
            <w:tcW w:w="805" w:type="pct"/>
            <w:tcBorders>
              <w:top w:val="single" w:sz="12" w:space="0" w:color="auto"/>
              <w:bottom w:val="single" w:sz="12" w:space="0" w:color="auto"/>
            </w:tcBorders>
            <w:vAlign w:val="center"/>
          </w:tcPr>
          <w:p w14:paraId="5C12BDBA" w14:textId="77777777" w:rsidR="00DB0DA8" w:rsidRPr="00D02032" w:rsidRDefault="00000000">
            <w:pPr>
              <w:ind w:firstLineChars="0" w:firstLine="0"/>
              <w:rPr>
                <w:sz w:val="22"/>
                <w:szCs w:val="20"/>
              </w:rPr>
            </w:pPr>
            <w:r w:rsidRPr="00D02032">
              <w:rPr>
                <w:sz w:val="22"/>
                <w:szCs w:val="20"/>
              </w:rPr>
              <w:t>Removal efficiency</w:t>
            </w:r>
          </w:p>
        </w:tc>
        <w:tc>
          <w:tcPr>
            <w:tcW w:w="428" w:type="pct"/>
            <w:tcBorders>
              <w:top w:val="single" w:sz="12" w:space="0" w:color="auto"/>
              <w:bottom w:val="single" w:sz="12" w:space="0" w:color="auto"/>
            </w:tcBorders>
            <w:vAlign w:val="center"/>
          </w:tcPr>
          <w:p w14:paraId="56056F39" w14:textId="77777777" w:rsidR="00DB0DA8" w:rsidRPr="00D02032" w:rsidRDefault="00000000">
            <w:pPr>
              <w:ind w:firstLineChars="0" w:firstLine="0"/>
              <w:jc w:val="center"/>
              <w:rPr>
                <w:sz w:val="22"/>
                <w:szCs w:val="20"/>
                <w:vertAlign w:val="subscript"/>
              </w:rPr>
            </w:pPr>
            <w:r w:rsidRPr="00D02032">
              <w:rPr>
                <w:sz w:val="22"/>
                <w:szCs w:val="20"/>
              </w:rPr>
              <w:t>E</w:t>
            </w:r>
            <w:r w:rsidRPr="00D02032">
              <w:rPr>
                <w:sz w:val="22"/>
                <w:szCs w:val="20"/>
                <w:vertAlign w:val="subscript"/>
              </w:rPr>
              <w:t>EO</w:t>
            </w:r>
          </w:p>
          <w:p w14:paraId="2988B1B4" w14:textId="77777777" w:rsidR="00DB0DA8" w:rsidRPr="00D02032" w:rsidRDefault="00000000">
            <w:pPr>
              <w:ind w:firstLineChars="0" w:firstLine="0"/>
              <w:jc w:val="center"/>
              <w:rPr>
                <w:sz w:val="22"/>
                <w:szCs w:val="20"/>
              </w:rPr>
            </w:pPr>
            <w:r w:rsidRPr="00D02032">
              <w:rPr>
                <w:sz w:val="18"/>
                <w:szCs w:val="15"/>
              </w:rPr>
              <w:t>(×10</w:t>
            </w:r>
            <w:r w:rsidRPr="00D02032">
              <w:rPr>
                <w:sz w:val="18"/>
                <w:szCs w:val="15"/>
                <w:vertAlign w:val="superscript"/>
              </w:rPr>
              <w:t>-3</w:t>
            </w:r>
            <w:r w:rsidRPr="00D02032">
              <w:rPr>
                <w:sz w:val="18"/>
                <w:szCs w:val="15"/>
              </w:rPr>
              <w:t xml:space="preserve"> kWh·m</w:t>
            </w:r>
            <w:r w:rsidRPr="00D02032">
              <w:rPr>
                <w:sz w:val="18"/>
                <w:szCs w:val="15"/>
                <w:vertAlign w:val="superscript"/>
              </w:rPr>
              <w:t>-3</w:t>
            </w:r>
            <w:r w:rsidRPr="00D02032">
              <w:rPr>
                <w:sz w:val="18"/>
                <w:szCs w:val="15"/>
              </w:rPr>
              <w:t>)</w:t>
            </w:r>
          </w:p>
        </w:tc>
        <w:tc>
          <w:tcPr>
            <w:tcW w:w="226" w:type="pct"/>
            <w:tcBorders>
              <w:top w:val="single" w:sz="12" w:space="0" w:color="auto"/>
              <w:bottom w:val="single" w:sz="12" w:space="0" w:color="auto"/>
            </w:tcBorders>
            <w:vAlign w:val="center"/>
          </w:tcPr>
          <w:p w14:paraId="7C16119E" w14:textId="77777777" w:rsidR="00DB0DA8" w:rsidRPr="00D02032" w:rsidRDefault="00000000">
            <w:pPr>
              <w:ind w:firstLineChars="0" w:firstLine="0"/>
              <w:rPr>
                <w:sz w:val="22"/>
                <w:szCs w:val="20"/>
              </w:rPr>
            </w:pPr>
            <w:r w:rsidRPr="00D02032">
              <w:rPr>
                <w:sz w:val="22"/>
                <w:szCs w:val="20"/>
              </w:rPr>
              <w:t>Ref.</w:t>
            </w:r>
          </w:p>
        </w:tc>
      </w:tr>
      <w:tr w:rsidR="00DB0DA8" w:rsidRPr="00D02032" w14:paraId="5D4CBD28" w14:textId="77777777">
        <w:trPr>
          <w:gridAfter w:val="1"/>
          <w:wAfter w:w="46" w:type="pct"/>
          <w:jc w:val="center"/>
        </w:trPr>
        <w:tc>
          <w:tcPr>
            <w:tcW w:w="4954" w:type="pct"/>
            <w:gridSpan w:val="8"/>
            <w:tcBorders>
              <w:top w:val="single" w:sz="12" w:space="0" w:color="auto"/>
              <w:bottom w:val="single" w:sz="8" w:space="0" w:color="auto"/>
            </w:tcBorders>
          </w:tcPr>
          <w:p w14:paraId="4C61C198" w14:textId="77777777" w:rsidR="00DB0DA8" w:rsidRPr="00D02032" w:rsidRDefault="00000000">
            <w:pPr>
              <w:ind w:firstLineChars="0" w:firstLine="0"/>
            </w:pPr>
            <w:r w:rsidRPr="00D02032">
              <w:rPr>
                <w:b/>
              </w:rPr>
              <w:t>I. Nanotechnology</w:t>
            </w:r>
          </w:p>
        </w:tc>
      </w:tr>
      <w:tr w:rsidR="00DB0DA8" w:rsidRPr="00D02032" w14:paraId="2C07744C" w14:textId="77777777">
        <w:trPr>
          <w:gridAfter w:val="1"/>
          <w:wAfter w:w="46" w:type="pct"/>
          <w:jc w:val="center"/>
        </w:trPr>
        <w:tc>
          <w:tcPr>
            <w:tcW w:w="808" w:type="pct"/>
            <w:tcBorders>
              <w:top w:val="single" w:sz="8" w:space="0" w:color="auto"/>
            </w:tcBorders>
          </w:tcPr>
          <w:p w14:paraId="640198AC" w14:textId="77777777" w:rsidR="00DB0DA8" w:rsidRPr="00D02032" w:rsidRDefault="00000000">
            <w:pPr>
              <w:ind w:firstLineChars="0" w:firstLine="0"/>
            </w:pPr>
            <w:r w:rsidRPr="00D02032">
              <w:rPr>
                <w:i/>
                <w:iCs/>
              </w:rPr>
              <w:t xml:space="preserve">E. coli </w:t>
            </w:r>
          </w:p>
        </w:tc>
        <w:tc>
          <w:tcPr>
            <w:tcW w:w="618" w:type="pct"/>
            <w:tcBorders>
              <w:top w:val="single" w:sz="8" w:space="0" w:color="auto"/>
            </w:tcBorders>
          </w:tcPr>
          <w:p w14:paraId="2C4AE2F7" w14:textId="77777777" w:rsidR="00DB0DA8" w:rsidRPr="00D02032" w:rsidRDefault="00000000">
            <w:pPr>
              <w:ind w:firstLineChars="0" w:firstLine="0"/>
            </w:pPr>
            <w:r w:rsidRPr="00D02032">
              <w:t>S</w:t>
            </w:r>
            <w:r w:rsidRPr="00D02032">
              <w:rPr>
                <w:lang w:val="zh-CN"/>
              </w:rPr>
              <w:t>terile saline</w:t>
            </w:r>
            <w:r w:rsidRPr="00D02032">
              <w:t xml:space="preserve"> (</w:t>
            </w:r>
            <w:r w:rsidRPr="00D02032">
              <w:rPr>
                <w:lang w:val="zh-CN"/>
              </w:rPr>
              <w:t>Lab-scale</w:t>
            </w:r>
            <w:r w:rsidRPr="00D02032">
              <w:t>)</w:t>
            </w:r>
          </w:p>
        </w:tc>
        <w:tc>
          <w:tcPr>
            <w:tcW w:w="1009" w:type="pct"/>
            <w:tcBorders>
              <w:top w:val="single" w:sz="8" w:space="0" w:color="auto"/>
            </w:tcBorders>
          </w:tcPr>
          <w:p w14:paraId="4FF1E776" w14:textId="77777777" w:rsidR="00DB0DA8" w:rsidRPr="00D02032" w:rsidRDefault="00000000">
            <w:pPr>
              <w:ind w:firstLineChars="0" w:firstLine="0"/>
              <w:jc w:val="left"/>
            </w:pPr>
            <w:proofErr w:type="spellStart"/>
            <w:r w:rsidRPr="00D02032">
              <w:t>BiOCl</w:t>
            </w:r>
            <w:proofErr w:type="spellEnd"/>
            <w:r w:rsidRPr="00D02032">
              <w:t xml:space="preserve"> nanoparticles</w:t>
            </w:r>
          </w:p>
        </w:tc>
        <w:tc>
          <w:tcPr>
            <w:tcW w:w="639" w:type="pct"/>
            <w:tcBorders>
              <w:top w:val="single" w:sz="8" w:space="0" w:color="auto"/>
            </w:tcBorders>
          </w:tcPr>
          <w:p w14:paraId="0E496985" w14:textId="77777777" w:rsidR="00DB0DA8" w:rsidRPr="00D02032" w:rsidRDefault="00000000">
            <w:pPr>
              <w:ind w:firstLineChars="0" w:firstLine="0"/>
            </w:pPr>
            <w:r w:rsidRPr="00D02032">
              <w:t>1 mM</w:t>
            </w:r>
          </w:p>
        </w:tc>
        <w:tc>
          <w:tcPr>
            <w:tcW w:w="421" w:type="pct"/>
            <w:tcBorders>
              <w:top w:val="single" w:sz="8" w:space="0" w:color="auto"/>
            </w:tcBorders>
          </w:tcPr>
          <w:p w14:paraId="3161CA04" w14:textId="77777777" w:rsidR="00DB0DA8" w:rsidRPr="00D02032" w:rsidRDefault="00000000">
            <w:pPr>
              <w:ind w:firstLineChars="0" w:firstLine="0"/>
            </w:pPr>
            <w:r w:rsidRPr="00D02032">
              <w:t>4 h</w:t>
            </w:r>
          </w:p>
        </w:tc>
        <w:tc>
          <w:tcPr>
            <w:tcW w:w="805" w:type="pct"/>
            <w:tcBorders>
              <w:top w:val="single" w:sz="8" w:space="0" w:color="auto"/>
            </w:tcBorders>
          </w:tcPr>
          <w:p w14:paraId="0F8FC5DC" w14:textId="77777777" w:rsidR="00DB0DA8" w:rsidRPr="00D02032" w:rsidRDefault="00000000">
            <w:pPr>
              <w:ind w:firstLineChars="0" w:firstLine="0"/>
            </w:pPr>
            <w:r w:rsidRPr="00D02032">
              <w:t>5.4 log</w:t>
            </w:r>
          </w:p>
        </w:tc>
        <w:tc>
          <w:tcPr>
            <w:tcW w:w="428" w:type="pct"/>
            <w:tcBorders>
              <w:top w:val="single" w:sz="8" w:space="0" w:color="auto"/>
            </w:tcBorders>
          </w:tcPr>
          <w:p w14:paraId="19A64A90" w14:textId="77777777" w:rsidR="00DB0DA8" w:rsidRPr="00D02032" w:rsidRDefault="00000000">
            <w:pPr>
              <w:ind w:firstLineChars="0" w:firstLine="0"/>
              <w:jc w:val="center"/>
              <w:rPr>
                <w:sz w:val="22"/>
                <w:szCs w:val="22"/>
              </w:rPr>
            </w:pPr>
            <w:r w:rsidRPr="00D02032">
              <w:rPr>
                <w:sz w:val="22"/>
                <w:szCs w:val="22"/>
              </w:rPr>
              <w:t>47.7424</w:t>
            </w:r>
          </w:p>
        </w:tc>
        <w:tc>
          <w:tcPr>
            <w:tcW w:w="226" w:type="pct"/>
            <w:tcBorders>
              <w:top w:val="single" w:sz="8" w:space="0" w:color="auto"/>
            </w:tcBorders>
          </w:tcPr>
          <w:p w14:paraId="1B872E49"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PEVuZE5vdGU+PENpdGU+PEF1dGhvcj5aaG91PC9BdXRob3I+PFllYXI+MjAyMzwvWWVhcj48UmVj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</w:fldData>
              </w:fldChar>
            </w:r>
            <w:r w:rsidRPr="00D02032">
              <w:rPr>
                <w:sz w:val="18"/>
                <w:szCs w:val="18"/>
              </w:rPr>
              <w:instrText xml:space="preserve"> ADDIN EN.CITE </w:instrText>
            </w:r>
            <w:r w:rsidRPr="00D02032">
              <w:rPr>
                <w:sz w:val="18"/>
                <w:szCs w:val="18"/>
              </w:rPr>
              <w:fldChar w:fldCharType="begin">
                <w:fldData xml:space="preserve">PEVuZE5vdGU+PENpdGU+PEF1dGhvcj5aaG91PC9BdXRob3I+PFllYXI+MjAyMzwvWWVhcj48UmVj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[68]</w:t>
            </w:r>
            <w:r w:rsidRPr="00D02032">
              <w:rPr>
                <w:sz w:val="18"/>
                <w:szCs w:val="18"/>
              </w:rPr>
              <w:fldChar w:fldCharType="end"/>
            </w:r>
          </w:p>
        </w:tc>
      </w:tr>
      <w:tr w:rsidR="00DB0DA8" w:rsidRPr="00D02032" w14:paraId="59B70935" w14:textId="77777777">
        <w:trPr>
          <w:gridAfter w:val="1"/>
          <w:wAfter w:w="46" w:type="pct"/>
          <w:jc w:val="center"/>
        </w:trPr>
        <w:tc>
          <w:tcPr>
            <w:tcW w:w="808" w:type="pct"/>
          </w:tcPr>
          <w:p w14:paraId="35054FEB" w14:textId="77777777" w:rsidR="00DB0DA8" w:rsidRPr="00D02032" w:rsidRDefault="00000000">
            <w:pPr>
              <w:ind w:firstLineChars="0" w:firstLine="0"/>
            </w:pPr>
            <w:r w:rsidRPr="00D02032">
              <w:rPr>
                <w:i/>
                <w:iCs/>
              </w:rPr>
              <w:t>E. coli</w:t>
            </w:r>
          </w:p>
        </w:tc>
        <w:tc>
          <w:tcPr>
            <w:tcW w:w="618" w:type="pct"/>
          </w:tcPr>
          <w:p w14:paraId="27D7A8B7" w14:textId="77777777" w:rsidR="00DB0DA8" w:rsidRPr="00D02032" w:rsidRDefault="00000000">
            <w:pPr>
              <w:ind w:firstLineChars="0" w:firstLine="0"/>
            </w:pPr>
            <w:r w:rsidRPr="00D02032">
              <w:rPr>
                <w:lang w:val="zh-CN"/>
              </w:rPr>
              <w:t>Sterile saline</w:t>
            </w:r>
            <w:r w:rsidRPr="00D02032">
              <w:t xml:space="preserve"> (</w:t>
            </w:r>
            <w:r w:rsidRPr="00D02032">
              <w:rPr>
                <w:lang w:val="zh-CN"/>
              </w:rPr>
              <w:t>Lab-scale</w:t>
            </w:r>
            <w:r w:rsidRPr="00D02032">
              <w:t>)</w:t>
            </w:r>
          </w:p>
        </w:tc>
        <w:tc>
          <w:tcPr>
            <w:tcW w:w="1009" w:type="pct"/>
          </w:tcPr>
          <w:p w14:paraId="17702CC1" w14:textId="77777777" w:rsidR="00DB0DA8" w:rsidRPr="00D02032" w:rsidRDefault="00000000">
            <w:pPr>
              <w:ind w:firstLineChars="0" w:firstLine="0"/>
              <w:jc w:val="left"/>
            </w:pPr>
            <w:r w:rsidRPr="00D02032">
              <w:t>Polydopamine-coated magnetic cellulose nanofiber-loaded silver nanoparticles</w:t>
            </w:r>
          </w:p>
        </w:tc>
        <w:tc>
          <w:tcPr>
            <w:tcW w:w="639" w:type="pct"/>
          </w:tcPr>
          <w:p w14:paraId="4571AB66" w14:textId="77777777" w:rsidR="00DB0DA8" w:rsidRPr="00D02032" w:rsidRDefault="00000000">
            <w:pPr>
              <w:ind w:firstLineChars="0" w:firstLine="0"/>
            </w:pPr>
            <w:r w:rsidRPr="00D02032">
              <w:t>99 mg·L</w:t>
            </w:r>
            <w:r w:rsidRPr="00D02032">
              <w:rPr>
                <w:vertAlign w:val="superscript"/>
              </w:rPr>
              <w:t>-1</w:t>
            </w:r>
          </w:p>
        </w:tc>
        <w:tc>
          <w:tcPr>
            <w:tcW w:w="421" w:type="pct"/>
          </w:tcPr>
          <w:p w14:paraId="34C9463E" w14:textId="77777777" w:rsidR="00DB0DA8" w:rsidRPr="00D02032" w:rsidRDefault="00000000">
            <w:pPr>
              <w:ind w:firstLineChars="0" w:firstLine="0"/>
            </w:pPr>
            <w:r w:rsidRPr="00D02032">
              <w:t>16.5 h</w:t>
            </w:r>
          </w:p>
        </w:tc>
        <w:tc>
          <w:tcPr>
            <w:tcW w:w="805" w:type="pct"/>
          </w:tcPr>
          <w:p w14:paraId="2898785D" w14:textId="77777777" w:rsidR="00DB0DA8" w:rsidRPr="00D02032" w:rsidRDefault="00000000">
            <w:pPr>
              <w:ind w:firstLineChars="0" w:firstLine="0"/>
            </w:pPr>
            <w:r w:rsidRPr="00D02032">
              <w:t>0.295 log (cell grow reduced)</w:t>
            </w:r>
          </w:p>
        </w:tc>
        <w:tc>
          <w:tcPr>
            <w:tcW w:w="428" w:type="pct"/>
          </w:tcPr>
          <w:p w14:paraId="7C4E5854" w14:textId="77777777" w:rsidR="00DB0DA8" w:rsidRPr="00D02032" w:rsidRDefault="00000000">
            <w:pPr>
              <w:ind w:firstLineChars="0" w:firstLine="0"/>
              <w:jc w:val="center"/>
              <w:rPr>
                <w:sz w:val="22"/>
                <w:szCs w:val="22"/>
              </w:rPr>
            </w:pPr>
            <w:r w:rsidRPr="00D02032">
              <w:rPr>
                <w:sz w:val="22"/>
                <w:szCs w:val="22"/>
              </w:rPr>
              <w:t>/</w:t>
            </w:r>
          </w:p>
        </w:tc>
        <w:tc>
          <w:tcPr>
            <w:tcW w:w="226" w:type="pct"/>
          </w:tcPr>
          <w:p w14:paraId="649F98D5"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PEVuZE5vdGU+PENpdGU+PEF1dGhvcj5XYW5nPC9BdXRob3I+PFllYXI+MjAyMjwvWWVhcj48UmVj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</w:fldData>
              </w:fldChar>
            </w:r>
            <w:r w:rsidRPr="00D02032">
              <w:rPr>
                <w:sz w:val="18"/>
                <w:szCs w:val="18"/>
              </w:rPr>
              <w:instrText xml:space="preserve"> ADDIN EN.CITE </w:instrText>
            </w:r>
            <w:r w:rsidRPr="00D02032">
              <w:rPr>
                <w:sz w:val="18"/>
                <w:szCs w:val="18"/>
              </w:rPr>
              <w:fldChar w:fldCharType="begin">
                <w:fldData xml:space="preserve">PEVuZE5vdGU+PENpdGU+PEF1dGhvcj5XYW5nPC9BdXRob3I+PFllYXI+MjAyMjwvWWVhcj48UmVj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[69]</w:t>
            </w:r>
            <w:r w:rsidRPr="00D02032">
              <w:rPr>
                <w:sz w:val="18"/>
                <w:szCs w:val="18"/>
              </w:rPr>
              <w:fldChar w:fldCharType="end"/>
            </w:r>
          </w:p>
        </w:tc>
      </w:tr>
      <w:tr w:rsidR="00DB0DA8" w:rsidRPr="00D02032" w14:paraId="04CB32B3" w14:textId="77777777">
        <w:trPr>
          <w:gridAfter w:val="1"/>
          <w:wAfter w:w="46" w:type="pct"/>
          <w:jc w:val="center"/>
        </w:trPr>
        <w:tc>
          <w:tcPr>
            <w:tcW w:w="808" w:type="pct"/>
          </w:tcPr>
          <w:p w14:paraId="5DE90A52" w14:textId="77777777" w:rsidR="00DB0DA8" w:rsidRPr="00D02032" w:rsidRDefault="00000000">
            <w:pPr>
              <w:ind w:firstLineChars="0" w:firstLine="0"/>
              <w:rPr>
                <w:i/>
                <w:iCs/>
              </w:rPr>
            </w:pPr>
            <w:r w:rsidRPr="00D02032">
              <w:rPr>
                <w:iCs/>
              </w:rPr>
              <w:t>RP4-</w:t>
            </w:r>
            <w:r w:rsidRPr="00D02032">
              <w:rPr>
                <w:i/>
                <w:iCs/>
              </w:rPr>
              <w:t xml:space="preserve">E. coli DH5α </w:t>
            </w:r>
            <w:r w:rsidRPr="00D02032">
              <w:rPr>
                <w:iCs/>
              </w:rPr>
              <w:t>and</w:t>
            </w:r>
            <w:r w:rsidRPr="00D02032">
              <w:rPr>
                <w:i/>
                <w:iCs/>
              </w:rPr>
              <w:t xml:space="preserve"> HLS-6 </w:t>
            </w:r>
          </w:p>
        </w:tc>
        <w:tc>
          <w:tcPr>
            <w:tcW w:w="618" w:type="pct"/>
          </w:tcPr>
          <w:p w14:paraId="503DE459" w14:textId="77777777" w:rsidR="00DB0DA8" w:rsidRPr="00D02032" w:rsidRDefault="00000000">
            <w:pPr>
              <w:ind w:firstLineChars="0" w:firstLine="0"/>
            </w:pPr>
            <w:r w:rsidRPr="00D02032">
              <w:rPr>
                <w:lang w:val="zh-CN"/>
              </w:rPr>
              <w:t>Sterile saline</w:t>
            </w:r>
            <w:r w:rsidRPr="00D02032">
              <w:t xml:space="preserve"> (</w:t>
            </w:r>
            <w:r w:rsidRPr="00D02032">
              <w:rPr>
                <w:lang w:val="zh-CN"/>
              </w:rPr>
              <w:t>Lab-scale</w:t>
            </w:r>
            <w:r w:rsidRPr="00D02032">
              <w:t>)</w:t>
            </w:r>
          </w:p>
        </w:tc>
        <w:tc>
          <w:tcPr>
            <w:tcW w:w="1009" w:type="pct"/>
          </w:tcPr>
          <w:p w14:paraId="716E0E22" w14:textId="77777777" w:rsidR="00DB0DA8" w:rsidRPr="00D02032" w:rsidRDefault="00000000">
            <w:pPr>
              <w:ind w:firstLineChars="0" w:firstLine="0"/>
              <w:jc w:val="left"/>
            </w:pPr>
            <w:r w:rsidRPr="00D02032">
              <w:t>Zerovalent iron nanoparticles</w:t>
            </w:r>
          </w:p>
        </w:tc>
        <w:tc>
          <w:tcPr>
            <w:tcW w:w="639" w:type="pct"/>
          </w:tcPr>
          <w:p w14:paraId="26212C75" w14:textId="77777777" w:rsidR="00DB0DA8" w:rsidRPr="00D02032" w:rsidRDefault="00000000">
            <w:pPr>
              <w:ind w:firstLineChars="0" w:firstLine="0"/>
            </w:pPr>
            <w:r w:rsidRPr="00D02032">
              <w:t>1120 mg·L</w:t>
            </w:r>
            <w:r w:rsidRPr="00D02032">
              <w:rPr>
                <w:vertAlign w:val="superscript"/>
              </w:rPr>
              <w:t>-1</w:t>
            </w:r>
          </w:p>
        </w:tc>
        <w:tc>
          <w:tcPr>
            <w:tcW w:w="421" w:type="pct"/>
          </w:tcPr>
          <w:p w14:paraId="61B352F4" w14:textId="77777777" w:rsidR="00DB0DA8" w:rsidRPr="00D02032" w:rsidRDefault="00000000">
            <w:pPr>
              <w:ind w:firstLineChars="0" w:firstLine="0"/>
            </w:pPr>
            <w:r w:rsidRPr="00D02032">
              <w:t>1 h</w:t>
            </w:r>
          </w:p>
        </w:tc>
        <w:tc>
          <w:tcPr>
            <w:tcW w:w="805" w:type="pct"/>
          </w:tcPr>
          <w:p w14:paraId="37823B4D" w14:textId="77777777" w:rsidR="00DB0DA8" w:rsidRPr="00D02032" w:rsidRDefault="00000000">
            <w:pPr>
              <w:ind w:firstLineChars="0" w:firstLine="0"/>
            </w:pPr>
            <w:r w:rsidRPr="00D02032">
              <w:t>3.36 ± 0.38 log,</w:t>
            </w:r>
          </w:p>
          <w:p w14:paraId="1A29B897" w14:textId="77777777" w:rsidR="00DB0DA8" w:rsidRPr="00D02032" w:rsidRDefault="00000000">
            <w:pPr>
              <w:ind w:firstLineChars="0" w:firstLine="0"/>
            </w:pPr>
            <w:r w:rsidRPr="00D02032">
              <w:t>3.66 ± 0.06 log</w:t>
            </w:r>
          </w:p>
        </w:tc>
        <w:tc>
          <w:tcPr>
            <w:tcW w:w="428" w:type="pct"/>
          </w:tcPr>
          <w:p w14:paraId="4D9B347F" w14:textId="77777777" w:rsidR="00DB0DA8" w:rsidRPr="00D02032" w:rsidRDefault="00000000">
            <w:pPr>
              <w:ind w:firstLineChars="0" w:firstLine="0"/>
              <w:jc w:val="center"/>
              <w:rPr>
                <w:sz w:val="22"/>
                <w:szCs w:val="22"/>
              </w:rPr>
            </w:pPr>
            <w:r w:rsidRPr="00D02032">
              <w:rPr>
                <w:sz w:val="22"/>
                <w:szCs w:val="22"/>
              </w:rPr>
              <w:t>17.0024</w:t>
            </w:r>
          </w:p>
        </w:tc>
        <w:tc>
          <w:tcPr>
            <w:tcW w:w="226" w:type="pct"/>
          </w:tcPr>
          <w:p w14:paraId="5639DC74"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&lt;EndNote&gt;&lt;Cite&gt;&lt;Author&gt;Liu&lt;/Author&gt;&lt;Year&gt;2022&lt;/Year&gt;&lt;RecNum&gt;9&lt;/RecNum&gt;&lt;DisplayText&gt;[70]&lt;/DisplayText&gt;&lt;record&gt;&lt;rec-number&gt;9&lt;/rec-number&gt;&lt;foreign-keys&gt;&lt;key app="EN" db-id="svta9aeagwaw2fetrrk5tsx8a0p29zx5vstt" timestamp="1678274311"&gt;9&lt;/key&gt;&lt;/foreign-keys&gt;&lt;ref-type name="Journal Article"&gt;17&lt;/ref-type&gt;&lt;contributors&gt;&lt;authors&gt;&lt;author&gt;Liu, Y.&lt;/author&gt;&lt;author&gt;Gao, J. F.&lt;/author&gt;&lt;author&gt;Wang, Y. W.&lt;/author&gt;&lt;author&gt;Duan, W. J.&lt;/author&gt;&lt;author&gt;Zhang, Y.&lt;/author&gt;&lt;author&gt;Zhang, H. R.&lt;/author&gt;&lt;author&gt;Zhao, M. Y.&lt;/author&gt;&lt;/authors&gt;&lt;/contributors&gt;&lt;auth-address&gt;Beijing Univ Technol, Fac Environm &amp;amp; Life, Natl Engn Lab Adv Municipal Wastewater Treatment, Beijing 100124, Peoples R China&lt;/auth-address&gt;&lt;titles&gt;&lt;title&gt;Synergistic effect of sulfidated nanoscale zerovalent iron in donor and recipient bacterial inactivation and gene conjugative transfer inhibition&lt;/title&gt;&lt;secondary-title&gt;Journal of Hazardous Materials&lt;/secondary-title&gt;&lt;alt-title&gt;J Hazard Mater&lt;/alt-title&gt;&lt;/titles&gt;&lt;periodical&gt;&lt;full-title&gt;Journal of Hazardous Materials&lt;/full-title&gt;&lt;abbr-1&gt;J Hazard Mater&lt;/abbr-1&gt;&lt;/periodical&gt;&lt;alt-periodical&gt;&lt;full-title&gt;Journal of Hazardous Materials&lt;/full-title&gt;&lt;abbr-1&gt;J Hazard Mater&lt;/abbr-1&gt;&lt;/alt-periodical&gt;&lt;volume&gt;432&lt;/volume&gt;&lt;keywords&gt;&lt;keyword&gt;conjugative transfer&lt;/keyword&gt;&lt;keyword&gt;antibiotic resistant bacteria&lt;/keyword&gt;&lt;keyword&gt;sulfidated nanoscale zerovalent iron&lt;/keyword&gt;&lt;keyword&gt;gene transcriptome&lt;/keyword&gt;&lt;keyword&gt;sos response&lt;/keyword&gt;&lt;keyword&gt;antibiotic-resistance genes&lt;/keyword&gt;&lt;keyword&gt;horizontal transfer&lt;/keyword&gt;&lt;keyword&gt;sos response&lt;/keyword&gt;&lt;keyword&gt;nanoparticles&lt;/keyword&gt;&lt;keyword&gt;mechanism&lt;/keyword&gt;&lt;keyword&gt;promotes&lt;/keyword&gt;&lt;/keywords&gt;&lt;dates&gt;&lt;year&gt;2022&lt;/year&gt;&lt;pub-dates&gt;&lt;date&gt;Jun 15&lt;/date&gt;&lt;/pub-dates&gt;&lt;/dates&gt;&lt;isbn&gt;0304-3894&lt;/isbn&gt;&lt;accession-num&gt;WOS:000795059200005&lt;/accession-num&gt;&lt;urls&gt;&lt;related-urls&gt;&lt;url&gt;&amp;lt;Go to ISI&amp;gt;://WOS:000795059200005&lt;/url&gt;&lt;/related-urls&gt;&lt;/urls&gt;&lt;electronic-resource-num&gt;ARTN 128722&amp;#xD;10.1016/j.jhazmat.2022.128722&lt;/electronic-resource-num&gt;&lt;language&gt;English&lt;/language&gt;&lt;/record&gt;&lt;/Cite&gt;&lt;/EndNote&gt;</w:instrText>
            </w:r>
            <w:r w:rsidRPr="00D02032">
              <w:rPr>
                <w:sz w:val="18"/>
                <w:szCs w:val="18"/>
              </w:rPr>
              <w:fldChar w:fldCharType="separate"/>
            </w:r>
            <w:r w:rsidRPr="00D02032">
              <w:rPr>
                <w:sz w:val="18"/>
                <w:szCs w:val="18"/>
              </w:rPr>
              <w:t>[70]</w:t>
            </w:r>
            <w:r w:rsidRPr="00D02032">
              <w:rPr>
                <w:sz w:val="18"/>
                <w:szCs w:val="18"/>
              </w:rPr>
              <w:fldChar w:fldCharType="end"/>
            </w:r>
          </w:p>
        </w:tc>
      </w:tr>
      <w:tr w:rsidR="00DB0DA8" w:rsidRPr="00D02032" w14:paraId="1686163E" w14:textId="77777777">
        <w:trPr>
          <w:gridAfter w:val="1"/>
          <w:wAfter w:w="46" w:type="pct"/>
          <w:jc w:val="center"/>
        </w:trPr>
        <w:tc>
          <w:tcPr>
            <w:tcW w:w="808" w:type="pct"/>
          </w:tcPr>
          <w:p w14:paraId="0264A75E" w14:textId="77777777" w:rsidR="00DB0DA8" w:rsidRPr="00D02032" w:rsidRDefault="00000000">
            <w:pPr>
              <w:ind w:firstLineChars="0" w:firstLine="0"/>
              <w:rPr>
                <w:iCs/>
              </w:rPr>
            </w:pPr>
            <w:r w:rsidRPr="00D02032">
              <w:rPr>
                <w:iCs/>
              </w:rPr>
              <w:t xml:space="preserve">Multidrug-resistant </w:t>
            </w:r>
            <w:r w:rsidRPr="00D02032">
              <w:rPr>
                <w:i/>
                <w:iCs/>
              </w:rPr>
              <w:t>B. subtilis</w:t>
            </w:r>
            <w:r w:rsidRPr="00D02032">
              <w:rPr>
                <w:iCs/>
              </w:rPr>
              <w:t xml:space="preserve">, </w:t>
            </w:r>
            <w:r w:rsidRPr="00D02032">
              <w:rPr>
                <w:i/>
                <w:iCs/>
              </w:rPr>
              <w:t>S. aureus</w:t>
            </w:r>
            <w:r w:rsidRPr="00D02032">
              <w:rPr>
                <w:iCs/>
              </w:rPr>
              <w:t xml:space="preserve">, and </w:t>
            </w:r>
            <w:r w:rsidRPr="00D02032">
              <w:rPr>
                <w:i/>
                <w:iCs/>
              </w:rPr>
              <w:t>E. coli</w:t>
            </w:r>
            <w:r w:rsidRPr="00D02032">
              <w:rPr>
                <w:iCs/>
              </w:rPr>
              <w:t xml:space="preserve"> </w:t>
            </w:r>
          </w:p>
        </w:tc>
        <w:tc>
          <w:tcPr>
            <w:tcW w:w="618" w:type="pct"/>
          </w:tcPr>
          <w:p w14:paraId="6A756650" w14:textId="77777777" w:rsidR="00DB0DA8" w:rsidRPr="00D02032" w:rsidRDefault="00000000">
            <w:pPr>
              <w:ind w:firstLineChars="0" w:firstLine="0"/>
            </w:pPr>
            <w:r w:rsidRPr="00D02032">
              <w:rPr>
                <w:lang w:val="zh-CN"/>
              </w:rPr>
              <w:t>Kitchen wastewater (Lab-scale)</w:t>
            </w:r>
          </w:p>
        </w:tc>
        <w:tc>
          <w:tcPr>
            <w:tcW w:w="1009" w:type="pct"/>
          </w:tcPr>
          <w:p w14:paraId="34E2E880" w14:textId="77777777" w:rsidR="00DB0DA8" w:rsidRPr="00D02032" w:rsidRDefault="00000000">
            <w:pPr>
              <w:ind w:firstLineChars="0" w:firstLine="0"/>
              <w:jc w:val="left"/>
            </w:pPr>
            <w:r w:rsidRPr="00D02032">
              <w:t>Cu/Zn nanoparticles</w:t>
            </w:r>
          </w:p>
        </w:tc>
        <w:tc>
          <w:tcPr>
            <w:tcW w:w="639" w:type="pct"/>
          </w:tcPr>
          <w:p w14:paraId="7FFE5462" w14:textId="77777777" w:rsidR="00DB0DA8" w:rsidRPr="00D02032" w:rsidRDefault="00000000">
            <w:pPr>
              <w:ind w:firstLineChars="0" w:firstLine="0"/>
            </w:pPr>
            <w:r w:rsidRPr="00D02032">
              <w:t>15 mg·L</w:t>
            </w:r>
            <w:r w:rsidRPr="00D02032">
              <w:rPr>
                <w:vertAlign w:val="superscript"/>
              </w:rPr>
              <w:t>-1</w:t>
            </w:r>
          </w:p>
        </w:tc>
        <w:tc>
          <w:tcPr>
            <w:tcW w:w="421" w:type="pct"/>
          </w:tcPr>
          <w:p w14:paraId="5AF8244B" w14:textId="77777777" w:rsidR="00DB0DA8" w:rsidRPr="00D02032" w:rsidRDefault="00000000">
            <w:pPr>
              <w:ind w:firstLineChars="0" w:firstLine="0"/>
            </w:pPr>
            <w:r w:rsidRPr="00D02032">
              <w:t>100 min</w:t>
            </w:r>
          </w:p>
        </w:tc>
        <w:tc>
          <w:tcPr>
            <w:tcW w:w="805" w:type="pct"/>
          </w:tcPr>
          <w:p w14:paraId="7C953246" w14:textId="77777777" w:rsidR="00DB0DA8" w:rsidRPr="00D02032" w:rsidRDefault="00000000">
            <w:pPr>
              <w:ind w:firstLineChars="0" w:firstLine="0"/>
            </w:pPr>
            <w:r w:rsidRPr="00D02032">
              <w:t>5.1 log, 5.4 log and 5.7 log</w:t>
            </w:r>
          </w:p>
        </w:tc>
        <w:tc>
          <w:tcPr>
            <w:tcW w:w="428" w:type="pct"/>
          </w:tcPr>
          <w:p w14:paraId="02B6B041" w14:textId="77777777" w:rsidR="00DB0DA8" w:rsidRPr="00D02032" w:rsidRDefault="00000000">
            <w:pPr>
              <w:ind w:firstLineChars="0" w:firstLine="0"/>
              <w:jc w:val="center"/>
              <w:rPr>
                <w:sz w:val="22"/>
                <w:szCs w:val="22"/>
              </w:rPr>
            </w:pPr>
            <w:r w:rsidRPr="00D02032">
              <w:rPr>
                <w:sz w:val="22"/>
                <w:szCs w:val="22"/>
              </w:rPr>
              <w:t>0.0697</w:t>
            </w:r>
          </w:p>
        </w:tc>
        <w:tc>
          <w:tcPr>
            <w:tcW w:w="226" w:type="pct"/>
          </w:tcPr>
          <w:p w14:paraId="359454CD"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PEVuZE5vdGU+PENpdGU+PEF1dGhvcj5Ob21hbjwvQXV0aG9yPjxZZWFyPjIwMjI8L1llYXI+PFJl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</w:fldData>
              </w:fldChar>
            </w:r>
            <w:r w:rsidRPr="00D02032">
              <w:rPr>
                <w:sz w:val="18"/>
                <w:szCs w:val="18"/>
              </w:rPr>
              <w:instrText xml:space="preserve"> ADDIN EN.CITE </w:instrText>
            </w:r>
            <w:r w:rsidRPr="00D02032">
              <w:rPr>
                <w:sz w:val="18"/>
                <w:szCs w:val="18"/>
              </w:rPr>
              <w:fldChar w:fldCharType="begin">
                <w:fldData xml:space="preserve">PEVuZE5vdGU+PENpdGU+PEF1dGhvcj5Ob21hbjwvQXV0aG9yPjxZZWFyPjIwMjI8L1llYXI+PFJl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[71]</w:t>
            </w:r>
            <w:r w:rsidRPr="00D02032">
              <w:rPr>
                <w:sz w:val="18"/>
                <w:szCs w:val="18"/>
              </w:rPr>
              <w:fldChar w:fldCharType="end"/>
            </w:r>
          </w:p>
        </w:tc>
      </w:tr>
      <w:tr w:rsidR="00DB0DA8" w:rsidRPr="00D02032" w14:paraId="5FD28F95" w14:textId="77777777">
        <w:trPr>
          <w:gridAfter w:val="1"/>
          <w:wAfter w:w="46" w:type="pct"/>
          <w:jc w:val="center"/>
        </w:trPr>
        <w:tc>
          <w:tcPr>
            <w:tcW w:w="808" w:type="pct"/>
          </w:tcPr>
          <w:p w14:paraId="311003DE" w14:textId="77777777" w:rsidR="00DB0DA8" w:rsidRPr="00D02032" w:rsidRDefault="00000000">
            <w:pPr>
              <w:ind w:firstLineChars="0" w:firstLine="0"/>
              <w:rPr>
                <w:iCs/>
              </w:rPr>
            </w:pPr>
            <w:r w:rsidRPr="00D02032">
              <w:rPr>
                <w:i/>
                <w:iCs/>
              </w:rPr>
              <w:t>E. coli</w:t>
            </w:r>
            <w:r w:rsidRPr="00D02032">
              <w:rPr>
                <w:iCs/>
              </w:rPr>
              <w:t xml:space="preserve">, </w:t>
            </w:r>
            <w:r w:rsidRPr="00D02032">
              <w:rPr>
                <w:i/>
                <w:iCs/>
              </w:rPr>
              <w:t>S. aureus</w:t>
            </w:r>
            <w:r w:rsidRPr="00D02032">
              <w:rPr>
                <w:iCs/>
              </w:rPr>
              <w:t xml:space="preserve"> and</w:t>
            </w:r>
            <w:r w:rsidRPr="00D02032">
              <w:rPr>
                <w:i/>
                <w:iCs/>
              </w:rPr>
              <w:t xml:space="preserve"> B. subtilis</w:t>
            </w:r>
          </w:p>
        </w:tc>
        <w:tc>
          <w:tcPr>
            <w:tcW w:w="618" w:type="pct"/>
          </w:tcPr>
          <w:p w14:paraId="4E713018" w14:textId="77777777" w:rsidR="00DB0DA8" w:rsidRPr="00D02032" w:rsidRDefault="00000000">
            <w:pPr>
              <w:ind w:firstLineChars="0" w:firstLine="0"/>
            </w:pPr>
            <w:r w:rsidRPr="00D02032">
              <w:rPr>
                <w:lang w:val="zh-CN"/>
              </w:rPr>
              <w:t>Sterile saline</w:t>
            </w:r>
            <w:r w:rsidRPr="00D02032">
              <w:t xml:space="preserve"> (</w:t>
            </w:r>
            <w:r w:rsidRPr="00D02032">
              <w:rPr>
                <w:lang w:val="zh-CN"/>
              </w:rPr>
              <w:t>Lab-scale</w:t>
            </w:r>
            <w:r w:rsidRPr="00D02032">
              <w:t>)</w:t>
            </w:r>
          </w:p>
        </w:tc>
        <w:tc>
          <w:tcPr>
            <w:tcW w:w="1009" w:type="pct"/>
          </w:tcPr>
          <w:p w14:paraId="674ED764" w14:textId="77777777" w:rsidR="00DB0DA8" w:rsidRPr="00D02032" w:rsidRDefault="00000000">
            <w:pPr>
              <w:ind w:firstLineChars="0" w:firstLine="0"/>
              <w:jc w:val="left"/>
            </w:pPr>
            <w:proofErr w:type="spellStart"/>
            <w:r w:rsidRPr="00D02032">
              <w:t>Ag@Wood</w:t>
            </w:r>
            <w:proofErr w:type="spellEnd"/>
          </w:p>
        </w:tc>
        <w:tc>
          <w:tcPr>
            <w:tcW w:w="639" w:type="pct"/>
          </w:tcPr>
          <w:p w14:paraId="56AA0CE4" w14:textId="77777777" w:rsidR="00DB0DA8" w:rsidRPr="00D02032" w:rsidRDefault="00000000">
            <w:pPr>
              <w:ind w:firstLineChars="0" w:firstLine="0"/>
              <w:jc w:val="left"/>
            </w:pPr>
            <w:r w:rsidRPr="00D02032">
              <w:t xml:space="preserve">One piece </w:t>
            </w:r>
            <w:r w:rsidRPr="00D02032">
              <w:rPr>
                <w:sz w:val="11"/>
              </w:rPr>
              <w:t>(3 mm × 4 mm × 2 mm)</w:t>
            </w:r>
            <w:r w:rsidRPr="00D02032">
              <w:t>·mL</w:t>
            </w:r>
            <w:r w:rsidRPr="00D02032">
              <w:rPr>
                <w:vertAlign w:val="superscript"/>
              </w:rPr>
              <w:t>-1</w:t>
            </w:r>
          </w:p>
        </w:tc>
        <w:tc>
          <w:tcPr>
            <w:tcW w:w="421" w:type="pct"/>
          </w:tcPr>
          <w:p w14:paraId="54BD6071" w14:textId="77777777" w:rsidR="00DB0DA8" w:rsidRPr="00D02032" w:rsidRDefault="00000000">
            <w:pPr>
              <w:ind w:firstLineChars="0" w:firstLine="0"/>
            </w:pPr>
            <w:r w:rsidRPr="00D02032">
              <w:t>2 h</w:t>
            </w:r>
          </w:p>
        </w:tc>
        <w:tc>
          <w:tcPr>
            <w:tcW w:w="805" w:type="pct"/>
          </w:tcPr>
          <w:p w14:paraId="0029B22F" w14:textId="77777777" w:rsidR="00DB0DA8" w:rsidRPr="00D02032" w:rsidRDefault="00000000">
            <w:pPr>
              <w:ind w:firstLineChars="0" w:firstLine="0"/>
            </w:pPr>
            <w:r w:rsidRPr="00D02032">
              <w:t>3.52 log, 3.70 log and 3.70 log</w:t>
            </w:r>
          </w:p>
        </w:tc>
        <w:tc>
          <w:tcPr>
            <w:tcW w:w="428" w:type="pct"/>
          </w:tcPr>
          <w:p w14:paraId="5AA57476" w14:textId="77777777" w:rsidR="00DB0DA8" w:rsidRPr="00D02032" w:rsidRDefault="00000000">
            <w:pPr>
              <w:ind w:firstLineChars="0" w:firstLine="0"/>
              <w:jc w:val="center"/>
              <w:rPr>
                <w:sz w:val="22"/>
                <w:szCs w:val="22"/>
              </w:rPr>
            </w:pPr>
            <w:r w:rsidRPr="00D02032">
              <w:rPr>
                <w:sz w:val="22"/>
                <w:szCs w:val="22"/>
              </w:rPr>
              <w:t>895.1912</w:t>
            </w:r>
          </w:p>
        </w:tc>
        <w:tc>
          <w:tcPr>
            <w:tcW w:w="226" w:type="pct"/>
          </w:tcPr>
          <w:p w14:paraId="1871C656"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&lt;EndNote&gt;&lt;Cite&gt;&lt;Author&gt;Du&lt;/Author&gt;&lt;Year&gt;2022&lt;/Year&gt;&lt;RecNum&gt;11&lt;/RecNum&gt;&lt;DisplayText&gt;[72]&lt;/DisplayText&gt;&lt;record&gt;&lt;rec-number&gt;11&lt;/rec-number&gt;&lt;foreign-keys&gt;&lt;key app="EN" db-id="svta9aeagwaw2fetrrk5tsx8a0p29zx5vstt" timestamp="1678275817"&gt;11&lt;/key&gt;&lt;/foreign-keys&gt;&lt;ref-type name="Journal Article"&gt;17&lt;/ref-type&gt;&lt;contributors&gt;&lt;authors&gt;&lt;author&gt;Du, X. L.&lt;/author&gt;&lt;author&gt;Shi, L.&lt;/author&gt;&lt;author&gt;Pang, J. Y.&lt;/author&gt;&lt;author&gt;Zheng, H. W.&lt;/author&gt;&lt;author&gt;Shi, J. Y.&lt;/author&gt;&lt;author&gt;Zhang, M.&lt;/author&gt;&lt;/authors&gt;&lt;/contributors&gt;&lt;auth-address&gt;Beihua Univ, Wood Mat Sci &amp;amp; Engn Key Lab Jilin Prov, Jilin 132013, Jilin, Peoples R China&lt;/auth-address&gt;&lt;titles&gt;&lt;title&gt;Fabrication of superwetting and antimicrobial wood-based mesoporous composite decorated with silver nanoparticles for purifying the polluted-water with oils, dyes and bacteria&lt;/title&gt;&lt;secondary-title&gt;Journal of Environmental Chemical Engineering&lt;/secondary-title&gt;&lt;alt-title&gt;J Environ Chem Eng&lt;/alt-title&gt;&lt;/titles&gt;&lt;periodical&gt;&lt;full-title&gt;Journal of Environmental Chemical Engineering&lt;/full-title&gt;&lt;abbr-1&gt;J Environ Chem Eng&lt;/abbr-1&gt;&lt;/periodical&gt;&lt;alt-periodical&gt;&lt;full-title&gt;Journal of Environmental Chemical Engineering&lt;/full-title&gt;&lt;abbr-1&gt;J Environ Chem Eng&lt;/abbr-1&gt;&lt;/alt-periodical&gt;&lt;volume&gt;10&lt;/volume&gt;&lt;number&gt;2&lt;/number&gt;&lt;keywords&gt;&lt;keyword&gt;wood-based filter&lt;/keyword&gt;&lt;keyword&gt;superwetting&lt;/keyword&gt;&lt;keyword&gt;dyes degradation&lt;/keyword&gt;&lt;keyword&gt;bacterial removal&lt;/keyword&gt;&lt;keyword&gt;complex wastewater purification&lt;/keyword&gt;&lt;keyword&gt;ultrafiltration membrane&lt;/keyword&gt;&lt;keyword&gt;performance&lt;/keyword&gt;&lt;keyword&gt;graphene&lt;/keyword&gt;&lt;keyword&gt;strategy&lt;/keyword&gt;&lt;keyword&gt;removal&lt;/keyword&gt;&lt;/keywords&gt;&lt;dates&gt;&lt;year&gt;2022&lt;/year&gt;&lt;pub-dates&gt;&lt;date&gt;Apr&lt;/date&gt;&lt;/pub-dates&gt;&lt;/dates&gt;&lt;isbn&gt;2213-2929&lt;/isbn&gt;&lt;accession-num&gt;WOS:000743578400003&lt;/accession-num&gt;&lt;urls&gt;&lt;related-urls&gt;&lt;url&gt;&amp;lt;Go to ISI&amp;gt;://WOS:000743578400003&lt;/url&gt;&lt;/related-urls&gt;&lt;/urls&gt;&lt;electronic-resource-num&gt;ARTN 107152&amp;#xD;10.1016/j.jece.2022.107152&lt;/electronic-resource-num&gt;&lt;language&gt;English&lt;/language&gt;&lt;/record&gt;&lt;/Cite&gt;&lt;/EndNote&gt;</w:instrText>
            </w:r>
            <w:r w:rsidRPr="00D02032">
              <w:rPr>
                <w:sz w:val="18"/>
                <w:szCs w:val="18"/>
              </w:rPr>
              <w:fldChar w:fldCharType="separate"/>
            </w:r>
            <w:r w:rsidRPr="00D02032">
              <w:rPr>
                <w:sz w:val="18"/>
                <w:szCs w:val="18"/>
              </w:rPr>
              <w:t>[72]</w:t>
            </w:r>
            <w:r w:rsidRPr="00D02032">
              <w:rPr>
                <w:sz w:val="18"/>
                <w:szCs w:val="18"/>
              </w:rPr>
              <w:fldChar w:fldCharType="end"/>
            </w:r>
          </w:p>
        </w:tc>
      </w:tr>
      <w:tr w:rsidR="00DB0DA8" w:rsidRPr="00D02032" w14:paraId="74C7BF3A" w14:textId="77777777">
        <w:trPr>
          <w:gridAfter w:val="1"/>
          <w:wAfter w:w="46" w:type="pct"/>
          <w:jc w:val="center"/>
        </w:trPr>
        <w:tc>
          <w:tcPr>
            <w:tcW w:w="808" w:type="pct"/>
          </w:tcPr>
          <w:p w14:paraId="2BDB25C4" w14:textId="77777777" w:rsidR="00DB0DA8" w:rsidRPr="00D02032" w:rsidRDefault="00000000">
            <w:pPr>
              <w:ind w:firstLineChars="0" w:firstLine="0"/>
              <w:rPr>
                <w:i/>
                <w:iCs/>
              </w:rPr>
            </w:pPr>
            <w:r w:rsidRPr="00D02032">
              <w:rPr>
                <w:i/>
                <w:iCs/>
              </w:rPr>
              <w:t>B. subtilis</w:t>
            </w:r>
            <w:r w:rsidRPr="00D02032">
              <w:rPr>
                <w:iCs/>
              </w:rPr>
              <w:t xml:space="preserve"> and </w:t>
            </w:r>
            <w:r w:rsidRPr="00D02032">
              <w:rPr>
                <w:i/>
                <w:iCs/>
              </w:rPr>
              <w:t>E. coli</w:t>
            </w:r>
          </w:p>
        </w:tc>
        <w:tc>
          <w:tcPr>
            <w:tcW w:w="618" w:type="pct"/>
          </w:tcPr>
          <w:p w14:paraId="1144937E" w14:textId="77777777" w:rsidR="00DB0DA8" w:rsidRPr="00D02032" w:rsidRDefault="00000000">
            <w:pPr>
              <w:ind w:firstLineChars="0" w:firstLine="0"/>
            </w:pPr>
            <w:r w:rsidRPr="00D02032">
              <w:t>Tris-HCl solution</w:t>
            </w:r>
          </w:p>
          <w:p w14:paraId="0EDB0099" w14:textId="77777777" w:rsidR="00DB0DA8" w:rsidRPr="00D02032" w:rsidRDefault="00000000">
            <w:pPr>
              <w:ind w:firstLineChars="0" w:firstLine="0"/>
            </w:pPr>
            <w:r w:rsidRPr="00D02032">
              <w:t xml:space="preserve"> (Lab-scale)</w:t>
            </w:r>
          </w:p>
        </w:tc>
        <w:tc>
          <w:tcPr>
            <w:tcW w:w="1009" w:type="pct"/>
          </w:tcPr>
          <w:p w14:paraId="02B2AD6D" w14:textId="77777777" w:rsidR="00DB0DA8" w:rsidRPr="00D02032" w:rsidRDefault="00000000">
            <w:pPr>
              <w:ind w:firstLineChars="0" w:firstLine="0"/>
              <w:jc w:val="left"/>
            </w:pPr>
            <w:proofErr w:type="spellStart"/>
            <w:r w:rsidRPr="00D02032">
              <w:t>ZnO</w:t>
            </w:r>
            <w:proofErr w:type="spellEnd"/>
            <w:r w:rsidRPr="00D02032">
              <w:t xml:space="preserve"> nanoparticles</w:t>
            </w:r>
          </w:p>
        </w:tc>
        <w:tc>
          <w:tcPr>
            <w:tcW w:w="639" w:type="pct"/>
          </w:tcPr>
          <w:p w14:paraId="1BB3D8C9" w14:textId="77777777" w:rsidR="00DB0DA8" w:rsidRPr="00D02032" w:rsidRDefault="00000000">
            <w:pPr>
              <w:ind w:firstLineChars="0" w:firstLine="0"/>
              <w:jc w:val="left"/>
            </w:pPr>
            <w:r w:rsidRPr="00D02032">
              <w:t>10 mg·L</w:t>
            </w:r>
            <w:r w:rsidRPr="00D02032">
              <w:rPr>
                <w:vertAlign w:val="superscript"/>
              </w:rPr>
              <w:t>-1</w:t>
            </w:r>
          </w:p>
        </w:tc>
        <w:tc>
          <w:tcPr>
            <w:tcW w:w="421" w:type="pct"/>
          </w:tcPr>
          <w:p w14:paraId="5D90549D" w14:textId="77777777" w:rsidR="00DB0DA8" w:rsidRPr="00D02032" w:rsidRDefault="00000000">
            <w:pPr>
              <w:ind w:firstLineChars="0" w:firstLine="0"/>
            </w:pPr>
            <w:r w:rsidRPr="00D02032">
              <w:t>15 min</w:t>
            </w:r>
          </w:p>
        </w:tc>
        <w:tc>
          <w:tcPr>
            <w:tcW w:w="805" w:type="pct"/>
          </w:tcPr>
          <w:p w14:paraId="050AE15B" w14:textId="77777777" w:rsidR="00DB0DA8" w:rsidRPr="00D02032" w:rsidRDefault="00000000">
            <w:pPr>
              <w:ind w:firstLineChars="0" w:firstLine="0"/>
            </w:pPr>
            <w:r w:rsidRPr="00D02032">
              <w:t>1.5-3.5 log</w:t>
            </w:r>
          </w:p>
          <w:p w14:paraId="0D741D21" w14:textId="77777777" w:rsidR="00DB0DA8" w:rsidRPr="00D02032" w:rsidRDefault="00000000">
            <w:pPr>
              <w:ind w:firstLineChars="0" w:firstLine="0"/>
            </w:pPr>
            <w:r w:rsidRPr="00D02032">
              <w:t>1.9-4.2 log</w:t>
            </w:r>
          </w:p>
        </w:tc>
        <w:tc>
          <w:tcPr>
            <w:tcW w:w="428" w:type="pct"/>
          </w:tcPr>
          <w:p w14:paraId="3A8E2FE3" w14:textId="77777777" w:rsidR="00DB0DA8" w:rsidRPr="00D02032" w:rsidRDefault="00000000">
            <w:pPr>
              <w:ind w:firstLineChars="0" w:firstLine="0"/>
              <w:jc w:val="center"/>
              <w:rPr>
                <w:sz w:val="22"/>
                <w:szCs w:val="22"/>
              </w:rPr>
            </w:pPr>
            <w:r w:rsidRPr="00D02032">
              <w:rPr>
                <w:sz w:val="22"/>
                <w:szCs w:val="22"/>
              </w:rPr>
              <w:t>0.05035</w:t>
            </w:r>
          </w:p>
        </w:tc>
        <w:tc>
          <w:tcPr>
            <w:tcW w:w="226" w:type="pct"/>
          </w:tcPr>
          <w:p w14:paraId="7BCFFA71"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PEVuZE5vdGU+PENpdGU+PEF1dGhvcj5DaGFuZzwvQXV0aG9yPjxZZWFyPjIwMjE8L1llYXI+PFJl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</w:fldData>
              </w:fldChar>
            </w:r>
            <w:r w:rsidRPr="00D02032">
              <w:rPr>
                <w:sz w:val="18"/>
                <w:szCs w:val="18"/>
              </w:rPr>
              <w:instrText xml:space="preserve"> ADDIN EN.CITE </w:instrText>
            </w:r>
            <w:r w:rsidRPr="00D02032">
              <w:rPr>
                <w:sz w:val="18"/>
                <w:szCs w:val="18"/>
              </w:rPr>
              <w:fldChar w:fldCharType="begin">
                <w:fldData xml:space="preserve">PEVuZE5vdGU+PENpdGU+PEF1dGhvcj5DaGFuZzwvQXV0aG9yPjxZZWFyPjIwMjE8L1llYXI+PFJl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[73]</w:t>
            </w:r>
            <w:r w:rsidRPr="00D02032">
              <w:rPr>
                <w:sz w:val="18"/>
                <w:szCs w:val="18"/>
              </w:rPr>
              <w:fldChar w:fldCharType="end"/>
            </w:r>
          </w:p>
        </w:tc>
      </w:tr>
      <w:tr w:rsidR="00DB0DA8" w:rsidRPr="00D02032" w14:paraId="0A8FA401" w14:textId="77777777">
        <w:trPr>
          <w:gridAfter w:val="1"/>
          <w:wAfter w:w="46" w:type="pct"/>
          <w:jc w:val="center"/>
        </w:trPr>
        <w:tc>
          <w:tcPr>
            <w:tcW w:w="808" w:type="pct"/>
          </w:tcPr>
          <w:p w14:paraId="2E000FC7" w14:textId="77777777" w:rsidR="00DB0DA8" w:rsidRPr="00D02032" w:rsidRDefault="00000000">
            <w:pPr>
              <w:ind w:firstLineChars="0" w:firstLine="0"/>
              <w:rPr>
                <w:i/>
                <w:iCs/>
              </w:rPr>
            </w:pPr>
            <w:r w:rsidRPr="00D02032">
              <w:rPr>
                <w:i/>
                <w:iCs/>
              </w:rPr>
              <w:t xml:space="preserve">E. coli </w:t>
            </w:r>
            <w:r w:rsidRPr="00D02032">
              <w:rPr>
                <w:iCs/>
              </w:rPr>
              <w:t>and</w:t>
            </w:r>
            <w:r w:rsidRPr="00D02032">
              <w:rPr>
                <w:i/>
                <w:iCs/>
              </w:rPr>
              <w:t xml:space="preserve"> S. aureus </w:t>
            </w:r>
          </w:p>
        </w:tc>
        <w:tc>
          <w:tcPr>
            <w:tcW w:w="618" w:type="pct"/>
          </w:tcPr>
          <w:p w14:paraId="536A1AEF" w14:textId="77777777" w:rsidR="00DB0DA8" w:rsidRPr="00D02032" w:rsidRDefault="00000000">
            <w:pPr>
              <w:ind w:firstLineChars="0" w:firstLine="0"/>
            </w:pPr>
            <w:r w:rsidRPr="00D02032">
              <w:t>Isotonic saline solution</w:t>
            </w:r>
          </w:p>
          <w:p w14:paraId="28983444" w14:textId="77777777" w:rsidR="00DB0DA8" w:rsidRPr="00D02032" w:rsidRDefault="00000000">
            <w:pPr>
              <w:ind w:firstLineChars="0" w:firstLine="0"/>
            </w:pPr>
            <w:r w:rsidRPr="00D02032">
              <w:t xml:space="preserve"> (Lab-scale)</w:t>
            </w:r>
          </w:p>
        </w:tc>
        <w:tc>
          <w:tcPr>
            <w:tcW w:w="1009" w:type="pct"/>
          </w:tcPr>
          <w:p w14:paraId="7219EEB0" w14:textId="77777777" w:rsidR="00DB0DA8" w:rsidRPr="00D02032" w:rsidRDefault="00000000">
            <w:pPr>
              <w:ind w:firstLineChars="0" w:firstLine="0"/>
              <w:jc w:val="left"/>
            </w:pPr>
            <w:r w:rsidRPr="00D02032">
              <w:t>Fe</w:t>
            </w:r>
            <w:r w:rsidRPr="00D02032">
              <w:rPr>
                <w:vertAlign w:val="subscript"/>
              </w:rPr>
              <w:t>3</w:t>
            </w:r>
            <w:r w:rsidRPr="00D02032">
              <w:t>O</w:t>
            </w:r>
            <w:r w:rsidRPr="00D02032">
              <w:rPr>
                <w:vertAlign w:val="subscript"/>
              </w:rPr>
              <w:t>4</w:t>
            </w:r>
            <w:r w:rsidRPr="00D02032">
              <w:t>@SiO</w:t>
            </w:r>
            <w:r w:rsidRPr="00D02032">
              <w:rPr>
                <w:vertAlign w:val="subscript"/>
              </w:rPr>
              <w:t>2</w:t>
            </w:r>
            <w:r w:rsidRPr="00D02032">
              <w:t>/GO/CS/MPTS</w:t>
            </w:r>
          </w:p>
        </w:tc>
        <w:tc>
          <w:tcPr>
            <w:tcW w:w="639" w:type="pct"/>
          </w:tcPr>
          <w:p w14:paraId="67E6DBE8" w14:textId="77777777" w:rsidR="00DB0DA8" w:rsidRPr="00D02032" w:rsidRDefault="00000000">
            <w:pPr>
              <w:ind w:firstLineChars="0" w:firstLine="0"/>
              <w:jc w:val="left"/>
            </w:pPr>
            <w:r w:rsidRPr="00D02032">
              <w:t>75 mg·L</w:t>
            </w:r>
            <w:r w:rsidRPr="00D02032">
              <w:rPr>
                <w:vertAlign w:val="superscript"/>
              </w:rPr>
              <w:t>-1</w:t>
            </w:r>
          </w:p>
        </w:tc>
        <w:tc>
          <w:tcPr>
            <w:tcW w:w="421" w:type="pct"/>
          </w:tcPr>
          <w:p w14:paraId="1E8F4ACB" w14:textId="77777777" w:rsidR="00DB0DA8" w:rsidRPr="00D02032" w:rsidRDefault="00000000">
            <w:pPr>
              <w:ind w:firstLineChars="0" w:firstLine="0"/>
              <w:jc w:val="left"/>
            </w:pPr>
            <w:r w:rsidRPr="00D02032">
              <w:t>2 h</w:t>
            </w:r>
          </w:p>
        </w:tc>
        <w:tc>
          <w:tcPr>
            <w:tcW w:w="805" w:type="pct"/>
          </w:tcPr>
          <w:p w14:paraId="7A351CB8" w14:textId="77777777" w:rsidR="00DB0DA8" w:rsidRPr="00D02032" w:rsidRDefault="00000000">
            <w:pPr>
              <w:ind w:firstLineChars="0" w:firstLine="0"/>
            </w:pPr>
            <w:r w:rsidRPr="00D02032">
              <w:t xml:space="preserve">Up to 8 </w:t>
            </w:r>
            <w:proofErr w:type="gramStart"/>
            <w:r w:rsidRPr="00D02032">
              <w:t>log</w:t>
            </w:r>
            <w:proofErr w:type="gramEnd"/>
          </w:p>
        </w:tc>
        <w:tc>
          <w:tcPr>
            <w:tcW w:w="428" w:type="pct"/>
          </w:tcPr>
          <w:p w14:paraId="629BA9EA" w14:textId="77777777" w:rsidR="00DB0DA8" w:rsidRPr="00D02032" w:rsidRDefault="00000000">
            <w:pPr>
              <w:ind w:firstLineChars="0" w:firstLine="0"/>
              <w:jc w:val="center"/>
              <w:rPr>
                <w:sz w:val="22"/>
                <w:szCs w:val="22"/>
              </w:rPr>
            </w:pPr>
            <w:r w:rsidRPr="00D02032">
              <w:rPr>
                <w:sz w:val="22"/>
                <w:szCs w:val="22"/>
              </w:rPr>
              <w:t>28.196</w:t>
            </w:r>
          </w:p>
        </w:tc>
        <w:tc>
          <w:tcPr>
            <w:tcW w:w="226" w:type="pct"/>
          </w:tcPr>
          <w:p w14:paraId="08D26594"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&lt;EndNote&gt;&lt;Cite&gt;&lt;Author&gt;Jiang&lt;/Author&gt;&lt;Year&gt;2021&lt;/Year&gt;&lt;RecNum&gt;14&lt;/RecNum&gt;&lt;DisplayText&gt;[74]&lt;/DisplayText&gt;&lt;record&gt;&lt;rec-number&gt;14&lt;/rec-number&gt;&lt;foreign-keys&gt;&lt;key app="EN" db-id="svta9aeagwaw2fetrrk5tsx8a0p29zx5vstt" timestamp="1678277838"&gt;14&lt;/key&gt;&lt;/foreign-keys&gt;&lt;ref-type name="Journal Article"&gt;17&lt;/ref-type&gt;&lt;contributors&gt;&lt;authors&gt;&lt;author&gt;Jiang, X.&lt;/author&gt;&lt;author&gt;Pan, W. Y.&lt;/author&gt;&lt;author&gt;Xiong, Z. L.&lt;/author&gt;&lt;author&gt;Zhang, Y. X.&lt;/author&gt;&lt;author&gt;Zhao, L. S.&lt;/author&gt;&lt;/authors&gt;&lt;/contributors&gt;&lt;auth-address&gt;Shenyang Pharmaceut Univ, Sch Pharm, Shenyang Key Lab Funct Drug Carrier Mat, 103 Wenhua Rd, Shenyang 110016, Peoples R China&amp;#xD;Shenyang Pharmaceut Univ, Sch Life Sci &amp;amp; Biopharmaceut, 103 Wenhua Rd, Shenyang 110016, Peoples R China&lt;/auth-address&gt;&lt;titles&gt;&lt;title&gt;Facile synthesis of layer-by-layer decorated graphene oxide based magnetic nanocomposites for beta-agonists/dyes adsorption removal and bacterial inactivation in wastewater&lt;/title&gt;&lt;secondary-title&gt;Journal of Alloys and Compounds&lt;/secondary-title&gt;&lt;alt-title&gt;J Alloy Compd&lt;/alt-title&gt;&lt;/titles&gt;&lt;periodical&gt;&lt;full-title&gt;Journal of Alloys and Compounds&lt;/full-title&gt;&lt;abbr-1&gt;J Alloy Compd&lt;/abbr-1&gt;&lt;/periodical&gt;&lt;alt-periodical&gt;&lt;full-title&gt;Journal of Alloys and Compounds&lt;/full-title&gt;&lt;abbr-1&gt;J Alloy Compd&lt;/abbr-1&gt;&lt;/alt-periodical&gt;&lt;volume&gt;870&lt;/volume&gt;&lt;keywords&gt;&lt;keyword&gt;beta-agonists and dyes removal&lt;/keyword&gt;&lt;keyword&gt;magnetic nanoparticles&lt;/keyword&gt;&lt;keyword&gt;adsorption&lt;/keyword&gt;&lt;keyword&gt;wastewater remediation&lt;/keyword&gt;&lt;keyword&gt;antibacterial&lt;/keyword&gt;&lt;keyword&gt;tandem mass-spectrometry&lt;/keyword&gt;&lt;/keywords&gt;&lt;dates&gt;&lt;year&gt;2021&lt;/year&gt;&lt;pub-dates&gt;&lt;date&gt;Jul 25&lt;/date&gt;&lt;/pub-dates&gt;&lt;/dates&gt;&lt;isbn&gt;0925-8388&lt;/isbn&gt;&lt;accession-num&gt;WOS:000641311100001&lt;/accession-num&gt;&lt;urls&gt;&lt;related-urls&gt;&lt;url&gt;&amp;lt;Go to ISI&amp;gt;://WOS:000641311100001&lt;/url&gt;&lt;/related-urls&gt;&lt;/urls&gt;&lt;electronic-resource-num&gt;ARTN 159414&amp;#xD;10.1016/j.jallcom.2021.159414&lt;/electronic-resource-num&gt;&lt;language&gt;English&lt;/language&gt;&lt;/record&gt;&lt;/Cite&gt;&lt;/EndNote&gt;</w:instrText>
            </w:r>
            <w:r w:rsidRPr="00D02032">
              <w:rPr>
                <w:sz w:val="18"/>
                <w:szCs w:val="18"/>
              </w:rPr>
              <w:fldChar w:fldCharType="separate"/>
            </w:r>
            <w:r w:rsidRPr="00D02032">
              <w:rPr>
                <w:sz w:val="18"/>
                <w:szCs w:val="18"/>
              </w:rPr>
              <w:t>[74]</w:t>
            </w:r>
            <w:r w:rsidRPr="00D02032">
              <w:rPr>
                <w:sz w:val="18"/>
                <w:szCs w:val="18"/>
              </w:rPr>
              <w:fldChar w:fldCharType="end"/>
            </w:r>
          </w:p>
        </w:tc>
      </w:tr>
      <w:tr w:rsidR="00DB0DA8" w:rsidRPr="00D02032" w14:paraId="6AB086B8" w14:textId="77777777">
        <w:trPr>
          <w:gridAfter w:val="1"/>
          <w:wAfter w:w="46" w:type="pct"/>
          <w:jc w:val="center"/>
        </w:trPr>
        <w:tc>
          <w:tcPr>
            <w:tcW w:w="808" w:type="pct"/>
          </w:tcPr>
          <w:p w14:paraId="4393678C" w14:textId="77777777" w:rsidR="00DB0DA8" w:rsidRPr="00D02032" w:rsidRDefault="00000000">
            <w:pPr>
              <w:ind w:firstLineChars="0" w:firstLine="0"/>
              <w:rPr>
                <w:i/>
                <w:iCs/>
              </w:rPr>
            </w:pPr>
            <w:r w:rsidRPr="00D02032">
              <w:rPr>
                <w:i/>
                <w:iCs/>
              </w:rPr>
              <w:t>B. subtilis</w:t>
            </w:r>
            <w:r w:rsidRPr="00D02032">
              <w:rPr>
                <w:iCs/>
              </w:rPr>
              <w:t xml:space="preserve"> and </w:t>
            </w:r>
            <w:r w:rsidRPr="00D02032">
              <w:rPr>
                <w:i/>
                <w:iCs/>
              </w:rPr>
              <w:t xml:space="preserve">E. </w:t>
            </w:r>
            <w:r w:rsidRPr="00D02032">
              <w:rPr>
                <w:i/>
                <w:iCs/>
              </w:rPr>
              <w:lastRenderedPageBreak/>
              <w:t>coli</w:t>
            </w:r>
          </w:p>
        </w:tc>
        <w:tc>
          <w:tcPr>
            <w:tcW w:w="618" w:type="pct"/>
          </w:tcPr>
          <w:p w14:paraId="08F82DA5" w14:textId="77777777" w:rsidR="00DB0DA8" w:rsidRPr="00D02032" w:rsidRDefault="00000000">
            <w:pPr>
              <w:ind w:firstLineChars="0" w:firstLine="0"/>
            </w:pPr>
            <w:r w:rsidRPr="00D02032">
              <w:lastRenderedPageBreak/>
              <w:t xml:space="preserve">LB-agar </w:t>
            </w:r>
          </w:p>
          <w:p w14:paraId="33FBC6DE" w14:textId="77777777" w:rsidR="00DB0DA8" w:rsidRPr="00D02032" w:rsidRDefault="00000000">
            <w:pPr>
              <w:ind w:firstLineChars="0" w:firstLine="0"/>
            </w:pPr>
            <w:r w:rsidRPr="00D02032">
              <w:lastRenderedPageBreak/>
              <w:t>(Lab-scale)</w:t>
            </w:r>
          </w:p>
        </w:tc>
        <w:tc>
          <w:tcPr>
            <w:tcW w:w="1009" w:type="pct"/>
          </w:tcPr>
          <w:p w14:paraId="5D0907C4" w14:textId="77777777" w:rsidR="00DB0DA8" w:rsidRPr="00D02032" w:rsidRDefault="00000000">
            <w:pPr>
              <w:ind w:firstLineChars="0" w:firstLine="0"/>
              <w:jc w:val="left"/>
            </w:pPr>
            <w:r w:rsidRPr="00D02032">
              <w:lastRenderedPageBreak/>
              <w:t xml:space="preserve">Oxidized viscose fiber </w:t>
            </w:r>
            <w:r w:rsidRPr="00D02032">
              <w:lastRenderedPageBreak/>
              <w:t>modified with ε-</w:t>
            </w:r>
            <w:proofErr w:type="spellStart"/>
            <w:r w:rsidRPr="00D02032">
              <w:t>polylysine</w:t>
            </w:r>
            <w:proofErr w:type="spellEnd"/>
          </w:p>
        </w:tc>
        <w:tc>
          <w:tcPr>
            <w:tcW w:w="639" w:type="pct"/>
          </w:tcPr>
          <w:p w14:paraId="3E7BD13B" w14:textId="77777777" w:rsidR="00DB0DA8" w:rsidRPr="00D02032" w:rsidRDefault="00000000">
            <w:pPr>
              <w:ind w:firstLineChars="0" w:firstLine="0"/>
              <w:jc w:val="left"/>
            </w:pPr>
            <w:r w:rsidRPr="00D02032">
              <w:lastRenderedPageBreak/>
              <w:t>250 mg·L</w:t>
            </w:r>
            <w:r w:rsidRPr="00D02032">
              <w:rPr>
                <w:vertAlign w:val="superscript"/>
              </w:rPr>
              <w:t>-1</w:t>
            </w:r>
          </w:p>
        </w:tc>
        <w:tc>
          <w:tcPr>
            <w:tcW w:w="421" w:type="pct"/>
          </w:tcPr>
          <w:p w14:paraId="2F1694E8" w14:textId="77777777" w:rsidR="00DB0DA8" w:rsidRPr="00D02032" w:rsidRDefault="00000000">
            <w:pPr>
              <w:ind w:firstLineChars="0" w:firstLine="0"/>
            </w:pPr>
            <w:r w:rsidRPr="00D02032">
              <w:t>24 h</w:t>
            </w:r>
          </w:p>
        </w:tc>
        <w:tc>
          <w:tcPr>
            <w:tcW w:w="805" w:type="pct"/>
          </w:tcPr>
          <w:p w14:paraId="105B6545" w14:textId="77777777" w:rsidR="00DB0DA8" w:rsidRPr="00D02032" w:rsidRDefault="00000000">
            <w:pPr>
              <w:ind w:firstLineChars="0" w:firstLine="0"/>
            </w:pPr>
            <w:r w:rsidRPr="00D02032">
              <w:t xml:space="preserve">0.9 log and 1.13 log </w:t>
            </w:r>
            <w:r w:rsidRPr="00D02032">
              <w:lastRenderedPageBreak/>
              <w:t>(cell grow reduced)</w:t>
            </w:r>
          </w:p>
        </w:tc>
        <w:tc>
          <w:tcPr>
            <w:tcW w:w="428" w:type="pct"/>
          </w:tcPr>
          <w:p w14:paraId="1D48CB81" w14:textId="77777777" w:rsidR="00DB0DA8" w:rsidRPr="00D02032" w:rsidRDefault="00000000">
            <w:pPr>
              <w:ind w:firstLineChars="0" w:firstLine="0"/>
              <w:jc w:val="center"/>
              <w:rPr>
                <w:sz w:val="22"/>
                <w:szCs w:val="22"/>
              </w:rPr>
            </w:pPr>
            <w:bookmarkStart w:id="18" w:name="_Hlk139559134"/>
            <w:r w:rsidRPr="00D02032">
              <w:rPr>
                <w:sz w:val="22"/>
                <w:szCs w:val="22"/>
              </w:rPr>
              <w:lastRenderedPageBreak/>
              <w:t>/</w:t>
            </w:r>
          </w:p>
        </w:tc>
        <w:tc>
          <w:tcPr>
            <w:tcW w:w="226" w:type="pct"/>
          </w:tcPr>
          <w:p w14:paraId="0CB3D9A0"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PEVuZE5vdGU+PENpdGU+PEF1dGhvcj5KaWFuZzwvQXV0aG9yPjxZZWFyPjIwMjE8L1llYXI+PFJl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</w:fldData>
              </w:fldChar>
            </w:r>
            <w:r w:rsidRPr="00D02032">
              <w:rPr>
                <w:sz w:val="18"/>
                <w:szCs w:val="18"/>
              </w:rPr>
              <w:instrText xml:space="preserve"> ADDIN EN.CITE </w:instrText>
            </w:r>
            <w:r w:rsidRPr="00D02032">
              <w:rPr>
                <w:sz w:val="18"/>
                <w:szCs w:val="18"/>
              </w:rPr>
              <w:fldChar w:fldCharType="begin">
                <w:fldData xml:space="preserve">PEVuZE5vdGU+PENpdGU+PEF1dGhvcj5KaWFuZzwvQXV0aG9yPjxZZWFyPjIwMjE8L1llYXI+PFJl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[75]</w:t>
            </w:r>
            <w:r w:rsidRPr="00D02032">
              <w:rPr>
                <w:sz w:val="18"/>
                <w:szCs w:val="18"/>
              </w:rPr>
              <w:fldChar w:fldCharType="end"/>
            </w:r>
            <w:bookmarkEnd w:id="18"/>
          </w:p>
        </w:tc>
      </w:tr>
      <w:tr w:rsidR="00DB0DA8" w:rsidRPr="00D02032" w14:paraId="22307805" w14:textId="77777777">
        <w:trPr>
          <w:gridAfter w:val="1"/>
          <w:wAfter w:w="46" w:type="pct"/>
          <w:jc w:val="center"/>
        </w:trPr>
        <w:tc>
          <w:tcPr>
            <w:tcW w:w="808" w:type="pct"/>
          </w:tcPr>
          <w:p w14:paraId="112D3882" w14:textId="77777777" w:rsidR="00DB0DA8" w:rsidRPr="00D02032" w:rsidRDefault="00000000">
            <w:pPr>
              <w:ind w:firstLineChars="0" w:firstLine="0"/>
              <w:rPr>
                <w:iCs/>
              </w:rPr>
            </w:pPr>
            <w:r w:rsidRPr="00D02032">
              <w:rPr>
                <w:i/>
                <w:iCs/>
              </w:rPr>
              <w:t>E. coli</w:t>
            </w:r>
            <w:r w:rsidRPr="00D02032">
              <w:rPr>
                <w:iCs/>
              </w:rPr>
              <w:t xml:space="preserve">, </w:t>
            </w:r>
            <w:r w:rsidRPr="00D02032">
              <w:rPr>
                <w:i/>
                <w:iCs/>
              </w:rPr>
              <w:t>S</w:t>
            </w:r>
            <w:r w:rsidRPr="00D02032">
              <w:rPr>
                <w:iCs/>
              </w:rPr>
              <w:t xml:space="preserve">. </w:t>
            </w:r>
            <w:r w:rsidRPr="00D02032">
              <w:rPr>
                <w:i/>
                <w:iCs/>
              </w:rPr>
              <w:t>enterica</w:t>
            </w:r>
            <w:r w:rsidRPr="00D02032">
              <w:rPr>
                <w:iCs/>
              </w:rPr>
              <w:t xml:space="preserve"> and </w:t>
            </w:r>
            <w:r w:rsidRPr="00D02032">
              <w:rPr>
                <w:i/>
                <w:iCs/>
              </w:rPr>
              <w:t>P. aeruginosa</w:t>
            </w:r>
          </w:p>
        </w:tc>
        <w:tc>
          <w:tcPr>
            <w:tcW w:w="618" w:type="pct"/>
          </w:tcPr>
          <w:p w14:paraId="0EDD89C7" w14:textId="77777777" w:rsidR="00DB0DA8" w:rsidRPr="00D02032" w:rsidRDefault="00000000">
            <w:pPr>
              <w:ind w:firstLineChars="0" w:firstLine="0"/>
              <w:rPr>
                <w:highlight w:val="yellow"/>
              </w:rPr>
            </w:pPr>
            <w:r w:rsidRPr="00D02032">
              <w:t>Nile water, the raw wastewater, or synthetic contaminated water samples (Lab-scale)</w:t>
            </w:r>
          </w:p>
        </w:tc>
        <w:tc>
          <w:tcPr>
            <w:tcW w:w="1009" w:type="pct"/>
          </w:tcPr>
          <w:p w14:paraId="63FB53C2" w14:textId="77777777" w:rsidR="00DB0DA8" w:rsidRPr="00D02032" w:rsidRDefault="00000000">
            <w:pPr>
              <w:ind w:firstLineChars="0" w:firstLine="0"/>
              <w:jc w:val="left"/>
            </w:pPr>
            <w:r w:rsidRPr="00D02032">
              <w:t>Co</w:t>
            </w:r>
            <w:r w:rsidRPr="00D02032">
              <w:rPr>
                <w:vertAlign w:val="subscript"/>
              </w:rPr>
              <w:t>2</w:t>
            </w:r>
            <w:r w:rsidRPr="00D02032">
              <w:t>O</w:t>
            </w:r>
            <w:r w:rsidRPr="00D02032">
              <w:rPr>
                <w:vertAlign w:val="subscript"/>
              </w:rPr>
              <w:t>3</w:t>
            </w:r>
            <w:r w:rsidRPr="00D02032">
              <w:t>/Cu</w:t>
            </w:r>
            <w:r w:rsidRPr="00D02032">
              <w:rPr>
                <w:vertAlign w:val="subscript"/>
              </w:rPr>
              <w:t>2</w:t>
            </w:r>
            <w:r w:rsidRPr="00D02032">
              <w:t>O</w:t>
            </w:r>
            <w:r w:rsidRPr="00D02032">
              <w:rPr>
                <w:vertAlign w:val="subscript"/>
              </w:rPr>
              <w:t>3</w:t>
            </w:r>
            <w:r w:rsidRPr="00D02032">
              <w:t>: Al</w:t>
            </w:r>
            <w:r w:rsidRPr="00D02032">
              <w:rPr>
                <w:vertAlign w:val="subscript"/>
              </w:rPr>
              <w:t>2</w:t>
            </w:r>
            <w:r w:rsidRPr="00D02032">
              <w:t>O</w:t>
            </w:r>
            <w:r w:rsidRPr="00D02032">
              <w:rPr>
                <w:vertAlign w:val="subscript"/>
              </w:rPr>
              <w:t>3</w:t>
            </w:r>
            <w:r w:rsidRPr="00D02032">
              <w:t>: SiO</w:t>
            </w:r>
            <w:r w:rsidRPr="00D02032">
              <w:rPr>
                <w:vertAlign w:val="subscript"/>
              </w:rPr>
              <w:t>2</w:t>
            </w:r>
          </w:p>
        </w:tc>
        <w:tc>
          <w:tcPr>
            <w:tcW w:w="639" w:type="pct"/>
          </w:tcPr>
          <w:p w14:paraId="3BC929B8" w14:textId="77777777" w:rsidR="00DB0DA8" w:rsidRPr="00D02032" w:rsidRDefault="00000000">
            <w:pPr>
              <w:ind w:firstLineChars="0" w:firstLine="0"/>
              <w:jc w:val="left"/>
            </w:pPr>
            <w:r w:rsidRPr="00D02032">
              <w:t>50 mg·L</w:t>
            </w:r>
            <w:r w:rsidRPr="00D02032">
              <w:rPr>
                <w:vertAlign w:val="superscript"/>
              </w:rPr>
              <w:t>-1</w:t>
            </w:r>
          </w:p>
        </w:tc>
        <w:tc>
          <w:tcPr>
            <w:tcW w:w="421" w:type="pct"/>
          </w:tcPr>
          <w:p w14:paraId="2F52556E" w14:textId="77777777" w:rsidR="00DB0DA8" w:rsidRPr="00D02032" w:rsidRDefault="00000000">
            <w:pPr>
              <w:ind w:firstLineChars="0" w:firstLine="0"/>
            </w:pPr>
            <w:r w:rsidRPr="00D02032">
              <w:t>15 min</w:t>
            </w:r>
          </w:p>
        </w:tc>
        <w:tc>
          <w:tcPr>
            <w:tcW w:w="805" w:type="pct"/>
          </w:tcPr>
          <w:p w14:paraId="04A431C9" w14:textId="77777777" w:rsidR="00DB0DA8" w:rsidRPr="00D02032" w:rsidRDefault="00000000">
            <w:pPr>
              <w:ind w:firstLineChars="0" w:firstLine="0"/>
            </w:pPr>
            <w:r w:rsidRPr="00D02032">
              <w:t>&gt;3.6 log</w:t>
            </w:r>
          </w:p>
        </w:tc>
        <w:tc>
          <w:tcPr>
            <w:tcW w:w="428" w:type="pct"/>
          </w:tcPr>
          <w:p w14:paraId="2A1690D0" w14:textId="77777777" w:rsidR="00DB0DA8" w:rsidRPr="00D02032" w:rsidRDefault="00000000">
            <w:pPr>
              <w:ind w:firstLineChars="0" w:firstLine="0"/>
              <w:jc w:val="center"/>
              <w:rPr>
                <w:sz w:val="22"/>
                <w:szCs w:val="22"/>
              </w:rPr>
            </w:pPr>
            <w:r w:rsidRPr="00D02032">
              <w:rPr>
                <w:sz w:val="22"/>
                <w:szCs w:val="22"/>
              </w:rPr>
              <w:t>404.86</w:t>
            </w:r>
          </w:p>
        </w:tc>
        <w:tc>
          <w:tcPr>
            <w:tcW w:w="226" w:type="pct"/>
          </w:tcPr>
          <w:p w14:paraId="3EBE3628"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&lt;EndNote&gt;&lt;Cite&gt;&lt;Author&gt;Abou Hammad&lt;/Author&gt;&lt;Year&gt;2020&lt;/Year&gt;&lt;RecNum&gt;16&lt;/RecNum&gt;&lt;DisplayText&gt;[76]&lt;/DisplayText&gt;&lt;record&gt;&lt;rec-number&gt;16&lt;/rec-number&gt;&lt;foreign-keys&gt;&lt;key app="EN" db-id="svta9aeagwaw2fetrrk5tsx8a0p29zx5vstt" timestamp="1678279386"&gt;16&lt;/key&gt;&lt;/foreign-keys&gt;&lt;ref-type name="Journal Article"&gt;17&lt;/ref-type&gt;&lt;contributors&gt;&lt;authors&gt;&lt;author&gt;Abou Hammad, A. B.&lt;/author&gt;&lt;author&gt;El Nahrawy, A. M.&lt;/author&gt;&lt;author&gt;Hemdan, B. A.&lt;/author&gt;&lt;author&gt;Abia, A. L. K.&lt;/author&gt;&lt;/authors&gt;&lt;/contributors&gt;&lt;auth-address&gt;Natl Res Ctr, Phys Res Div, Solid State Phys Dept, 33 El Bohouth St, Giza 12622, Egypt&amp;#xD;Natl Res Ctr, Div Environm Res, Water Pollut Res Dept, 33 El Bohouth St, Giza 12622, Egypt&amp;#xD;Univ KwaZulu Natal, Coll Hlth Sci, Antimicrobial Res Unit, ZA-X54001 Durban, South Africa&lt;/auth-address&gt;&lt;titles&gt;&lt;title&gt;Nanoceramics and novel functionalized silicate-based magnetic nanocomposites as substitutional disinfectants for water and wastewater purification (May, 10.1007/s11356-020-09073-9, 2020)&lt;/title&gt;&lt;secondary-title&gt;Environmental Science and Pollution Research&lt;/secondary-title&gt;&lt;alt-title&gt;Environ Sci Pollut R&lt;/alt-title&gt;&lt;/titles&gt;&lt;periodical&gt;&lt;full-title&gt;Environmental Science and Pollution Research&lt;/full-title&gt;&lt;abbr-1&gt;Environ Sci Pollut R&lt;/abbr-1&gt;&lt;/periodical&gt;&lt;alt-periodical&gt;&lt;full-title&gt;Environmental Science and Pollution Research&lt;/full-title&gt;&lt;abbr-1&gt;Environ Sci Pollut R&lt;/abbr-1&gt;&lt;/alt-periodical&gt;&lt;pages&gt;29698-29698&lt;/pages&gt;&lt;volume&gt;27&lt;/volume&gt;&lt;number&gt;23&lt;/number&gt;&lt;dates&gt;&lt;year&gt;2020&lt;/year&gt;&lt;pub-dates&gt;&lt;date&gt;Aug&lt;/date&gt;&lt;/pub-dates&gt;&lt;/dates&gt;&lt;isbn&gt;0944-1344&lt;/isbn&gt;&lt;accession-num&gt;WOS:000539519300004&lt;/accession-num&gt;&lt;urls&gt;&lt;related-urls&gt;&lt;url&gt;&amp;lt;Go to ISI&amp;gt;://WOS:000539519300004&lt;/url&gt;&lt;/related-urls&gt;&lt;/urls&gt;&lt;electronic-resource-num&gt;10.1007/s11356-020-09666-4&lt;/electronic-resource-num&gt;&lt;language&gt;English&lt;/language&gt;&lt;/record&gt;&lt;/Cite&gt;&lt;/EndNote&gt;</w:instrText>
            </w:r>
            <w:r w:rsidRPr="00D02032">
              <w:rPr>
                <w:sz w:val="18"/>
                <w:szCs w:val="18"/>
              </w:rPr>
              <w:fldChar w:fldCharType="separate"/>
            </w:r>
            <w:r w:rsidRPr="00D02032">
              <w:rPr>
                <w:sz w:val="18"/>
                <w:szCs w:val="18"/>
              </w:rPr>
              <w:t>[76]</w:t>
            </w:r>
            <w:r w:rsidRPr="00D02032">
              <w:rPr>
                <w:sz w:val="18"/>
                <w:szCs w:val="18"/>
              </w:rPr>
              <w:fldChar w:fldCharType="end"/>
            </w:r>
          </w:p>
        </w:tc>
      </w:tr>
      <w:tr w:rsidR="00DB0DA8" w:rsidRPr="00D02032" w14:paraId="72B48ACE" w14:textId="77777777">
        <w:trPr>
          <w:gridAfter w:val="1"/>
          <w:wAfter w:w="46" w:type="pct"/>
          <w:jc w:val="center"/>
        </w:trPr>
        <w:tc>
          <w:tcPr>
            <w:tcW w:w="808" w:type="pct"/>
          </w:tcPr>
          <w:p w14:paraId="38792957" w14:textId="77777777" w:rsidR="00DB0DA8" w:rsidRPr="00D02032" w:rsidRDefault="00000000">
            <w:pPr>
              <w:ind w:firstLineChars="0" w:firstLine="0"/>
              <w:rPr>
                <w:i/>
                <w:iCs/>
              </w:rPr>
            </w:pPr>
            <w:r w:rsidRPr="00D02032">
              <w:rPr>
                <w:i/>
                <w:iCs/>
              </w:rPr>
              <w:t xml:space="preserve">E. coli </w:t>
            </w:r>
            <w:r w:rsidRPr="00D02032">
              <w:rPr>
                <w:iCs/>
              </w:rPr>
              <w:t>and</w:t>
            </w:r>
            <w:r w:rsidRPr="00D02032">
              <w:rPr>
                <w:i/>
                <w:iCs/>
              </w:rPr>
              <w:t xml:space="preserve"> S. aureus</w:t>
            </w:r>
          </w:p>
        </w:tc>
        <w:tc>
          <w:tcPr>
            <w:tcW w:w="618" w:type="pct"/>
          </w:tcPr>
          <w:p w14:paraId="1B33BA10" w14:textId="77777777" w:rsidR="00DB0DA8" w:rsidRPr="00D02032" w:rsidRDefault="00000000">
            <w:pPr>
              <w:ind w:firstLineChars="0" w:firstLine="0"/>
            </w:pPr>
            <w:r w:rsidRPr="00D02032">
              <w:t>LB-agar</w:t>
            </w:r>
          </w:p>
          <w:p w14:paraId="2A75A7EB" w14:textId="77777777" w:rsidR="00DB0DA8" w:rsidRPr="00D02032" w:rsidRDefault="00000000">
            <w:pPr>
              <w:ind w:firstLineChars="0" w:firstLine="0"/>
            </w:pPr>
            <w:r w:rsidRPr="00D02032">
              <w:t xml:space="preserve"> (Lab-scale)</w:t>
            </w:r>
          </w:p>
        </w:tc>
        <w:tc>
          <w:tcPr>
            <w:tcW w:w="1009" w:type="pct"/>
          </w:tcPr>
          <w:p w14:paraId="7EB7AD5F" w14:textId="77777777" w:rsidR="00DB0DA8" w:rsidRPr="00D02032" w:rsidRDefault="00000000">
            <w:pPr>
              <w:ind w:firstLineChars="0" w:firstLine="0"/>
              <w:jc w:val="left"/>
            </w:pPr>
            <w:proofErr w:type="spellStart"/>
            <w:r w:rsidRPr="00D02032">
              <w:t>M-NP@Zn-BIF</w:t>
            </w:r>
            <w:proofErr w:type="spellEnd"/>
          </w:p>
        </w:tc>
        <w:tc>
          <w:tcPr>
            <w:tcW w:w="639" w:type="pct"/>
          </w:tcPr>
          <w:p w14:paraId="67830EE5" w14:textId="77777777" w:rsidR="00DB0DA8" w:rsidRPr="00D02032" w:rsidRDefault="00000000">
            <w:pPr>
              <w:ind w:firstLineChars="0" w:firstLine="0"/>
              <w:jc w:val="left"/>
            </w:pPr>
            <w:r w:rsidRPr="00D02032">
              <w:t>50 mg·L</w:t>
            </w:r>
            <w:r w:rsidRPr="00D02032">
              <w:rPr>
                <w:vertAlign w:val="superscript"/>
              </w:rPr>
              <w:t>-1</w:t>
            </w:r>
          </w:p>
        </w:tc>
        <w:tc>
          <w:tcPr>
            <w:tcW w:w="421" w:type="pct"/>
          </w:tcPr>
          <w:p w14:paraId="29DF4AEC" w14:textId="77777777" w:rsidR="00DB0DA8" w:rsidRPr="00D02032" w:rsidRDefault="00000000">
            <w:pPr>
              <w:ind w:firstLineChars="0" w:firstLine="0"/>
            </w:pPr>
            <w:r w:rsidRPr="00D02032">
              <w:t>24 h</w:t>
            </w:r>
          </w:p>
        </w:tc>
        <w:tc>
          <w:tcPr>
            <w:tcW w:w="805" w:type="pct"/>
          </w:tcPr>
          <w:p w14:paraId="764A1081" w14:textId="77777777" w:rsidR="00DB0DA8" w:rsidRPr="00D02032" w:rsidRDefault="00000000">
            <w:pPr>
              <w:ind w:firstLineChars="0" w:firstLine="0"/>
            </w:pPr>
            <w:r w:rsidRPr="00D02032">
              <w:t xml:space="preserve">About 3 </w:t>
            </w:r>
            <w:proofErr w:type="gramStart"/>
            <w:r w:rsidRPr="00D02032">
              <w:t>log</w:t>
            </w:r>
            <w:proofErr w:type="gramEnd"/>
            <w:r w:rsidRPr="00D02032">
              <w:t xml:space="preserve"> </w:t>
            </w:r>
          </w:p>
        </w:tc>
        <w:tc>
          <w:tcPr>
            <w:tcW w:w="428" w:type="pct"/>
          </w:tcPr>
          <w:p w14:paraId="12681DBA" w14:textId="77777777" w:rsidR="00DB0DA8" w:rsidRPr="00D02032" w:rsidRDefault="00000000">
            <w:pPr>
              <w:ind w:firstLineChars="0" w:firstLine="0"/>
              <w:jc w:val="center"/>
              <w:rPr>
                <w:sz w:val="22"/>
                <w:szCs w:val="22"/>
              </w:rPr>
            </w:pPr>
            <w:bookmarkStart w:id="19" w:name="_Hlk139559146"/>
            <w:r w:rsidRPr="00D02032">
              <w:rPr>
                <w:sz w:val="22"/>
                <w:szCs w:val="22"/>
              </w:rPr>
              <w:t>/</w:t>
            </w:r>
          </w:p>
        </w:tc>
        <w:tc>
          <w:tcPr>
            <w:tcW w:w="226" w:type="pct"/>
          </w:tcPr>
          <w:p w14:paraId="3F491B99"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&lt;EndNote&gt;&lt;Cite&gt;&lt;Author&gt;Qi&lt;/Author&gt;&lt;Year&gt;2020&lt;/Year&gt;&lt;RecNum&gt;17&lt;/RecNum&gt;&lt;DisplayText&gt;[77]&lt;/DisplayText&gt;&lt;record&gt;&lt;rec-number&gt;17&lt;/rec-number&gt;&lt;foreign-keys&gt;&lt;key app="EN" db-id="svta9aeagwaw2fetrrk5tsx8a0p29zx5vstt" timestamp="1678279839"&gt;17&lt;/key&gt;&lt;/foreign-keys&gt;&lt;ref-type name="Journal Article"&gt;17&lt;/ref-type&gt;&lt;contributors&gt;&lt;authors&gt;&lt;author&gt;Qi, Ye&lt;/author&gt;&lt;author&gt;Ye, Junwei&lt;/author&gt;&lt;author&gt;Ren, Shuangsong&lt;/author&gt;&lt;author&gt;Lv, Jialin&lt;/author&gt;&lt;author&gt;Zhang, Siqi&lt;/author&gt;&lt;author&gt;Che, Ying&lt;/author&gt;&lt;author&gt;Ning, Guiling&lt;/author&gt;&lt;/authors&gt;&lt;/contributors&gt;&lt;titles&gt;&lt;title&gt;In-situ synthesis of metal nanoparticles@metal−organic frameworks: Highly effective catalytic performance and synergistic antimicrobial activity&lt;/title&gt;&lt;secondary-title&gt;Journal of Hazardous Materials&lt;/secondary-title&gt;&lt;/titles&gt;&lt;periodical&gt;&lt;full-title&gt;Journal of Hazardous Materials&lt;/full-title&gt;&lt;abbr-1&gt;J Hazard Mater&lt;/abbr-1&gt;&lt;/periodical&gt;&lt;pages&gt;121687&lt;/pages&gt;&lt;volume&gt;387&lt;/volume&gt;&lt;section&gt;121687&lt;/section&gt;&lt;keywords&gt;&lt;keyword&gt;Zinc boron-imidazolate frameworks&lt;/keyword&gt;&lt;keyword&gt;Metal nanoparticle&lt;/keyword&gt;&lt;keyword&gt;reduction&lt;/keyword&gt;&lt;keyword&gt;Catalytic reduction&lt;/keyword&gt;&lt;keyword&gt;Synergistic antimicrobial activity&lt;/keyword&gt;&lt;/keywords&gt;&lt;dates&gt;&lt;year&gt;2020&lt;/year&gt;&lt;/dates&gt;&lt;isbn&gt;03043894&lt;/isbn&gt;&lt;work-type&gt;Jour&lt;/work-type&gt;&lt;urls&gt;&lt;/urls&gt;&lt;electronic-resource-num&gt;10.1016/j.jhazmat.2019.121687&lt;/electronic-resource-num&gt;&lt;/record&gt;&lt;/Cite&gt;&lt;/EndNote&gt;</w:instrText>
            </w:r>
            <w:r w:rsidRPr="00D02032">
              <w:rPr>
                <w:sz w:val="18"/>
                <w:szCs w:val="18"/>
              </w:rPr>
              <w:fldChar w:fldCharType="separate"/>
            </w:r>
            <w:r w:rsidRPr="00D02032">
              <w:rPr>
                <w:sz w:val="18"/>
                <w:szCs w:val="18"/>
              </w:rPr>
              <w:t>[77]</w:t>
            </w:r>
            <w:r w:rsidRPr="00D02032">
              <w:rPr>
                <w:sz w:val="18"/>
                <w:szCs w:val="18"/>
              </w:rPr>
              <w:fldChar w:fldCharType="end"/>
            </w:r>
            <w:bookmarkEnd w:id="19"/>
          </w:p>
        </w:tc>
      </w:tr>
      <w:tr w:rsidR="00DB0DA8" w:rsidRPr="00D02032" w14:paraId="523AC6A5" w14:textId="77777777">
        <w:trPr>
          <w:gridAfter w:val="1"/>
          <w:wAfter w:w="46" w:type="pct"/>
          <w:jc w:val="center"/>
        </w:trPr>
        <w:tc>
          <w:tcPr>
            <w:tcW w:w="808" w:type="pct"/>
          </w:tcPr>
          <w:p w14:paraId="133DF2F4" w14:textId="77777777" w:rsidR="00DB0DA8" w:rsidRPr="00D02032" w:rsidRDefault="00000000">
            <w:pPr>
              <w:ind w:firstLineChars="0" w:firstLine="0"/>
              <w:rPr>
                <w:i/>
                <w:iCs/>
              </w:rPr>
            </w:pPr>
            <w:r w:rsidRPr="00D02032">
              <w:rPr>
                <w:i/>
                <w:iCs/>
              </w:rPr>
              <w:t xml:space="preserve">E. coli </w:t>
            </w:r>
            <w:r w:rsidRPr="00D02032">
              <w:rPr>
                <w:iCs/>
              </w:rPr>
              <w:t>and</w:t>
            </w:r>
            <w:r w:rsidRPr="00D02032">
              <w:rPr>
                <w:i/>
                <w:iCs/>
              </w:rPr>
              <w:t xml:space="preserve"> S. aureus</w:t>
            </w:r>
          </w:p>
        </w:tc>
        <w:tc>
          <w:tcPr>
            <w:tcW w:w="618" w:type="pct"/>
          </w:tcPr>
          <w:p w14:paraId="4A9E46B1" w14:textId="77777777" w:rsidR="00DB0DA8" w:rsidRPr="00D02032" w:rsidRDefault="00000000">
            <w:pPr>
              <w:ind w:firstLineChars="0" w:firstLine="0"/>
            </w:pPr>
            <w:r w:rsidRPr="00D02032">
              <w:rPr>
                <w:lang w:val="zh-CN"/>
              </w:rPr>
              <w:t>Sterile saline</w:t>
            </w:r>
            <w:r w:rsidRPr="00D02032">
              <w:t xml:space="preserve"> (</w:t>
            </w:r>
            <w:r w:rsidRPr="00D02032">
              <w:rPr>
                <w:lang w:val="zh-CN"/>
              </w:rPr>
              <w:t>Lab-scale</w:t>
            </w:r>
            <w:r w:rsidRPr="00D02032">
              <w:t>)</w:t>
            </w:r>
          </w:p>
        </w:tc>
        <w:tc>
          <w:tcPr>
            <w:tcW w:w="1009" w:type="pct"/>
          </w:tcPr>
          <w:p w14:paraId="350ADC27" w14:textId="77777777" w:rsidR="00DB0DA8" w:rsidRPr="00D02032" w:rsidRDefault="00000000">
            <w:pPr>
              <w:ind w:firstLineChars="0" w:firstLine="0"/>
              <w:jc w:val="left"/>
            </w:pPr>
            <w:r w:rsidRPr="00D02032">
              <w:t>MgO microspheres</w:t>
            </w:r>
          </w:p>
        </w:tc>
        <w:tc>
          <w:tcPr>
            <w:tcW w:w="639" w:type="pct"/>
          </w:tcPr>
          <w:p w14:paraId="7CAC9490" w14:textId="77777777" w:rsidR="00DB0DA8" w:rsidRPr="00D02032" w:rsidRDefault="00000000">
            <w:pPr>
              <w:ind w:firstLineChars="0" w:firstLine="0"/>
              <w:jc w:val="left"/>
            </w:pPr>
            <w:r w:rsidRPr="00D02032">
              <w:t>1000 mg·L</w:t>
            </w:r>
            <w:r w:rsidRPr="00D02032">
              <w:rPr>
                <w:vertAlign w:val="superscript"/>
              </w:rPr>
              <w:t>-1</w:t>
            </w:r>
          </w:p>
        </w:tc>
        <w:tc>
          <w:tcPr>
            <w:tcW w:w="421" w:type="pct"/>
          </w:tcPr>
          <w:p w14:paraId="03CC54B3" w14:textId="77777777" w:rsidR="00DB0DA8" w:rsidRPr="00D02032" w:rsidRDefault="00000000">
            <w:pPr>
              <w:ind w:firstLineChars="0" w:firstLine="0"/>
            </w:pPr>
            <w:r w:rsidRPr="00D02032">
              <w:t>12 h</w:t>
            </w:r>
          </w:p>
        </w:tc>
        <w:tc>
          <w:tcPr>
            <w:tcW w:w="805" w:type="pct"/>
          </w:tcPr>
          <w:p w14:paraId="50D9F838" w14:textId="77777777" w:rsidR="00DB0DA8" w:rsidRPr="00D02032" w:rsidRDefault="00000000">
            <w:pPr>
              <w:ind w:firstLineChars="0" w:firstLine="0"/>
            </w:pPr>
            <w:r w:rsidRPr="00D02032">
              <w:t>Both 2.0 log</w:t>
            </w:r>
          </w:p>
        </w:tc>
        <w:tc>
          <w:tcPr>
            <w:tcW w:w="428" w:type="pct"/>
          </w:tcPr>
          <w:p w14:paraId="55146817" w14:textId="77777777" w:rsidR="00DB0DA8" w:rsidRPr="00D02032" w:rsidRDefault="00000000">
            <w:pPr>
              <w:ind w:firstLineChars="0" w:firstLine="0"/>
              <w:jc w:val="center"/>
              <w:rPr>
                <w:sz w:val="22"/>
                <w:szCs w:val="22"/>
              </w:rPr>
            </w:pPr>
            <w:r w:rsidRPr="00D02032">
              <w:rPr>
                <w:sz w:val="22"/>
                <w:szCs w:val="22"/>
              </w:rPr>
              <w:t>/</w:t>
            </w:r>
          </w:p>
        </w:tc>
        <w:tc>
          <w:tcPr>
            <w:tcW w:w="226" w:type="pct"/>
          </w:tcPr>
          <w:p w14:paraId="0AEA1BD7"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PEVuZE5vdGU+PENpdGU+PEF1dGhvcj5DaGFpPC9BdXRob3I+PFllYXI+MjAyMDwvWWVhcj48UmVj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</w:fldData>
              </w:fldChar>
            </w:r>
            <w:r w:rsidRPr="00D02032">
              <w:rPr>
                <w:sz w:val="18"/>
                <w:szCs w:val="18"/>
              </w:rPr>
              <w:instrText xml:space="preserve"> ADDIN EN.CITE </w:instrText>
            </w:r>
            <w:r w:rsidRPr="00D02032">
              <w:rPr>
                <w:sz w:val="18"/>
                <w:szCs w:val="18"/>
              </w:rPr>
              <w:fldChar w:fldCharType="begin">
                <w:fldData xml:space="preserve">PEVuZE5vdGU+PENpdGU+PEF1dGhvcj5DaGFpPC9BdXRob3I+PFllYXI+MjAyMDwvWWVhcj48UmVj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[78]</w:t>
            </w:r>
            <w:r w:rsidRPr="00D02032">
              <w:rPr>
                <w:sz w:val="18"/>
                <w:szCs w:val="18"/>
              </w:rPr>
              <w:fldChar w:fldCharType="end"/>
            </w:r>
          </w:p>
        </w:tc>
      </w:tr>
      <w:tr w:rsidR="00DB0DA8" w:rsidRPr="00D02032" w14:paraId="36DEA4D5" w14:textId="77777777">
        <w:trPr>
          <w:gridAfter w:val="1"/>
          <w:wAfter w:w="46" w:type="pct"/>
          <w:jc w:val="center"/>
        </w:trPr>
        <w:tc>
          <w:tcPr>
            <w:tcW w:w="808" w:type="pct"/>
          </w:tcPr>
          <w:p w14:paraId="33E382FB" w14:textId="77777777" w:rsidR="00DB0DA8" w:rsidRPr="00D02032" w:rsidRDefault="00000000">
            <w:pPr>
              <w:ind w:firstLineChars="0" w:firstLine="0"/>
              <w:rPr>
                <w:iCs/>
              </w:rPr>
            </w:pPr>
            <w:r w:rsidRPr="00D02032">
              <w:rPr>
                <w:i/>
                <w:iCs/>
              </w:rPr>
              <w:t xml:space="preserve">E. coli, S. aureus </w:t>
            </w:r>
            <w:r w:rsidRPr="00D02032">
              <w:rPr>
                <w:iCs/>
              </w:rPr>
              <w:t xml:space="preserve">and </w:t>
            </w:r>
          </w:p>
          <w:p w14:paraId="3A24A542" w14:textId="77777777" w:rsidR="00DB0DA8" w:rsidRPr="00D02032" w:rsidRDefault="00000000">
            <w:pPr>
              <w:ind w:firstLineChars="0" w:firstLine="0"/>
              <w:rPr>
                <w:i/>
                <w:iCs/>
              </w:rPr>
            </w:pPr>
            <w:r w:rsidRPr="00D02032">
              <w:rPr>
                <w:i/>
                <w:iCs/>
              </w:rPr>
              <w:t>A. flavus</w:t>
            </w:r>
          </w:p>
        </w:tc>
        <w:tc>
          <w:tcPr>
            <w:tcW w:w="618" w:type="pct"/>
          </w:tcPr>
          <w:p w14:paraId="2AE4B928" w14:textId="77777777" w:rsidR="00DB0DA8" w:rsidRPr="00D02032" w:rsidRDefault="00000000">
            <w:pPr>
              <w:ind w:firstLineChars="0" w:firstLine="0"/>
              <w:rPr>
                <w:b/>
                <w:bCs w:val="0"/>
              </w:rPr>
            </w:pPr>
            <w:r w:rsidRPr="00D02032">
              <w:t>Sterile saline (Lab-scale)</w:t>
            </w:r>
          </w:p>
        </w:tc>
        <w:tc>
          <w:tcPr>
            <w:tcW w:w="1009" w:type="pct"/>
          </w:tcPr>
          <w:p w14:paraId="23A007C1" w14:textId="77777777" w:rsidR="00DB0DA8" w:rsidRPr="00D02032" w:rsidRDefault="00000000">
            <w:pPr>
              <w:ind w:firstLineChars="0" w:firstLine="0"/>
              <w:jc w:val="left"/>
            </w:pPr>
            <w:r w:rsidRPr="00D02032">
              <w:t>Chitosan/Ag/Cu/carbon nanocomposites</w:t>
            </w:r>
          </w:p>
        </w:tc>
        <w:tc>
          <w:tcPr>
            <w:tcW w:w="639" w:type="pct"/>
          </w:tcPr>
          <w:p w14:paraId="4D5630E2" w14:textId="77777777" w:rsidR="00DB0DA8" w:rsidRPr="00D02032" w:rsidRDefault="00000000">
            <w:pPr>
              <w:ind w:firstLineChars="0" w:firstLine="0"/>
              <w:jc w:val="left"/>
            </w:pPr>
            <w:r w:rsidRPr="00D02032">
              <w:t>2%</w:t>
            </w:r>
          </w:p>
        </w:tc>
        <w:tc>
          <w:tcPr>
            <w:tcW w:w="421" w:type="pct"/>
          </w:tcPr>
          <w:p w14:paraId="7E9E29A9" w14:textId="77777777" w:rsidR="00DB0DA8" w:rsidRPr="00D02032" w:rsidRDefault="00000000">
            <w:pPr>
              <w:ind w:firstLineChars="0" w:firstLine="0"/>
            </w:pPr>
            <w:r w:rsidRPr="00D02032">
              <w:t>30 min</w:t>
            </w:r>
          </w:p>
        </w:tc>
        <w:tc>
          <w:tcPr>
            <w:tcW w:w="805" w:type="pct"/>
          </w:tcPr>
          <w:p w14:paraId="14B13740" w14:textId="77777777" w:rsidR="00DB0DA8" w:rsidRPr="00D02032" w:rsidRDefault="00000000">
            <w:pPr>
              <w:ind w:firstLineChars="0" w:firstLine="0"/>
            </w:pPr>
            <w:r w:rsidRPr="00D02032">
              <w:t>5.4 log, 6.5 log and 5.5 log</w:t>
            </w:r>
          </w:p>
        </w:tc>
        <w:tc>
          <w:tcPr>
            <w:tcW w:w="428" w:type="pct"/>
          </w:tcPr>
          <w:p w14:paraId="6DA159A7" w14:textId="77777777" w:rsidR="00DB0DA8" w:rsidRPr="00D02032" w:rsidRDefault="00000000">
            <w:pPr>
              <w:ind w:firstLineChars="0" w:firstLine="0"/>
              <w:jc w:val="center"/>
              <w:rPr>
                <w:sz w:val="22"/>
                <w:szCs w:val="22"/>
              </w:rPr>
            </w:pPr>
            <w:r w:rsidRPr="00D02032">
              <w:rPr>
                <w:sz w:val="22"/>
                <w:szCs w:val="22"/>
              </w:rPr>
              <w:t>390.28</w:t>
            </w:r>
          </w:p>
        </w:tc>
        <w:tc>
          <w:tcPr>
            <w:tcW w:w="226" w:type="pct"/>
          </w:tcPr>
          <w:p w14:paraId="61F95FD7"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&lt;EndNote&gt;&lt;Cite&gt;&lt;Author&gt;Morsi&lt;/Author&gt;&lt;Year&gt;2017&lt;/Year&gt;&lt;RecNum&gt;226&lt;/RecNum&gt;&lt;DisplayText&gt;[79]&lt;/DisplayText&gt;&lt;record&gt;&lt;rec-number&gt;226&lt;/rec-number&gt;&lt;foreign-keys&gt;&lt;key app="EN" db-id="svta9aeagwaw2fetrrk5tsx8a0p29zx5vstt" timestamp="1684219015"&gt;226&lt;/key&gt;&lt;/foreign-keys&gt;&lt;ref-type name="Journal Article"&gt;17&lt;/ref-type&gt;&lt;contributors&gt;&lt;authors&gt;&lt;author&gt;Morsi, R. E.&lt;/author&gt;&lt;author&gt;Alsabagh, A. M.&lt;/author&gt;&lt;author&gt;Nasr, S. A.&lt;/author&gt;&lt;author&gt;Zaki, M. M.&lt;/author&gt;&lt;/authors&gt;&lt;/contributors&gt;&lt;auth-address&gt;Egyptian Petr Res Inst, PB 11727, Cairo, Egypt&amp;#xD;Cairo Univ, Fac Vet Med, Dept Vet Hyg &amp;amp; Management, Giza, Giza Governorat, Egypt&lt;/auth-address&gt;&lt;titles&gt;&lt;title&gt;Multifunctional nanocomposites of chitosan, silver nanoparticles, copper nanoparticles and carbon nanotubes for water treatment: Antimicrobial characteristics&lt;/title&gt;&lt;secondary-title&gt;International Journal of Biological Macromolecules&lt;/secondary-title&gt;&lt;alt-title&gt;Int J Biol Macromol&lt;/alt-title&gt;&lt;/titles&gt;&lt;periodical&gt;&lt;full-title&gt;International Journal of Biological Macromolecules&lt;/full-title&gt;&lt;abbr-1&gt;Int J Biol Macromol&lt;/abbr-1&gt;&lt;/periodical&gt;&lt;alt-periodical&gt;&lt;full-title&gt;International Journal of Biological Macromolecules&lt;/full-title&gt;&lt;abbr-1&gt;Int J Biol Macromol&lt;/abbr-1&gt;&lt;/alt-periodical&gt;&lt;pages&gt;264-269&lt;/pages&gt;&lt;volume&gt;97&lt;/volume&gt;&lt;keywords&gt;&lt;keyword&gt;chitosan&lt;/keyword&gt;&lt;keyword&gt;bi-nanocomposites&lt;/keyword&gt;&lt;keyword&gt;multifunctional nanocomposites&lt;/keyword&gt;&lt;keyword&gt;water disinfection&lt;/keyword&gt;&lt;keyword&gt;antimicrobial characteristics&lt;/keyword&gt;&lt;keyword&gt;removal&lt;/keyword&gt;&lt;keyword&gt;chitin&lt;/keyword&gt;&lt;/keywords&gt;&lt;dates&gt;&lt;year&gt;2017&lt;/year&gt;&lt;pub-dates&gt;&lt;date&gt;Apr&lt;/date&gt;&lt;/pub-dates&gt;&lt;/dates&gt;&lt;isbn&gt;0141-8130&lt;/isbn&gt;&lt;accession-num&gt;WOS:000395213400030&lt;/accession-num&gt;&lt;urls&gt;&lt;related-urls&gt;&lt;url&gt;&amp;lt;Go to ISI&amp;gt;://WOS:000395213400030&lt;/url&gt;&lt;/related-urls&gt;&lt;/urls&gt;&lt;electronic-resource-num&gt;10.1016/j.ijbiomac.2017.01.032&lt;/electronic-resource-num&gt;&lt;language&gt;English&lt;/language&gt;&lt;/record&gt;&lt;/Cite&gt;&lt;/EndNote&gt;</w:instrText>
            </w:r>
            <w:r w:rsidRPr="00D02032">
              <w:rPr>
                <w:sz w:val="18"/>
                <w:szCs w:val="18"/>
              </w:rPr>
              <w:fldChar w:fldCharType="separate"/>
            </w:r>
            <w:r w:rsidRPr="00D02032">
              <w:rPr>
                <w:sz w:val="18"/>
                <w:szCs w:val="18"/>
              </w:rPr>
              <w:t>[79]</w:t>
            </w:r>
            <w:r w:rsidRPr="00D02032">
              <w:rPr>
                <w:sz w:val="18"/>
                <w:szCs w:val="18"/>
              </w:rPr>
              <w:fldChar w:fldCharType="end"/>
            </w:r>
          </w:p>
        </w:tc>
      </w:tr>
      <w:tr w:rsidR="00DB0DA8" w:rsidRPr="00D02032" w14:paraId="0988AD46" w14:textId="77777777">
        <w:trPr>
          <w:gridAfter w:val="1"/>
          <w:wAfter w:w="46" w:type="pct"/>
          <w:jc w:val="center"/>
        </w:trPr>
        <w:tc>
          <w:tcPr>
            <w:tcW w:w="808" w:type="pct"/>
          </w:tcPr>
          <w:p w14:paraId="16663E2C" w14:textId="77777777" w:rsidR="00DB0DA8" w:rsidRPr="00D02032" w:rsidRDefault="00000000">
            <w:pPr>
              <w:ind w:firstLineChars="0" w:firstLine="0"/>
              <w:rPr>
                <w:i/>
                <w:iCs/>
              </w:rPr>
            </w:pPr>
            <w:r w:rsidRPr="00D02032">
              <w:rPr>
                <w:i/>
                <w:iCs/>
              </w:rPr>
              <w:t>R. solanacearum</w:t>
            </w:r>
          </w:p>
        </w:tc>
        <w:tc>
          <w:tcPr>
            <w:tcW w:w="618" w:type="pct"/>
          </w:tcPr>
          <w:p w14:paraId="6B6BD9B3" w14:textId="77777777" w:rsidR="00DB0DA8" w:rsidRPr="00D02032" w:rsidRDefault="00000000">
            <w:pPr>
              <w:ind w:firstLineChars="0" w:firstLine="0"/>
            </w:pPr>
            <w:r w:rsidRPr="00D02032">
              <w:t>Sterile saline and PBS</w:t>
            </w:r>
          </w:p>
          <w:p w14:paraId="238B9F51" w14:textId="77777777" w:rsidR="00DB0DA8" w:rsidRPr="00D02032" w:rsidRDefault="00000000">
            <w:pPr>
              <w:ind w:firstLineChars="0" w:firstLine="0"/>
            </w:pPr>
            <w:r w:rsidRPr="00D02032">
              <w:t xml:space="preserve"> (Lab-scale)</w:t>
            </w:r>
          </w:p>
        </w:tc>
        <w:tc>
          <w:tcPr>
            <w:tcW w:w="1009" w:type="pct"/>
          </w:tcPr>
          <w:p w14:paraId="3E6BA07F" w14:textId="77777777" w:rsidR="00DB0DA8" w:rsidRPr="00D02032" w:rsidRDefault="00000000">
            <w:pPr>
              <w:ind w:firstLineChars="0" w:firstLine="0"/>
              <w:jc w:val="left"/>
            </w:pPr>
            <w:r w:rsidRPr="00D02032">
              <w:t>Carbon nanomaterials (CNMs)</w:t>
            </w:r>
          </w:p>
        </w:tc>
        <w:tc>
          <w:tcPr>
            <w:tcW w:w="639" w:type="pct"/>
          </w:tcPr>
          <w:p w14:paraId="41F8F936" w14:textId="77777777" w:rsidR="00DB0DA8" w:rsidRPr="00D02032" w:rsidRDefault="00000000">
            <w:pPr>
              <w:ind w:firstLineChars="0" w:firstLine="0"/>
              <w:jc w:val="left"/>
            </w:pPr>
            <w:r w:rsidRPr="00D02032">
              <w:rPr>
                <w:lang w:val="zh-CN"/>
              </w:rPr>
              <w:t xml:space="preserve">250 </w:t>
            </w:r>
            <w:r w:rsidRPr="00D02032">
              <w:t>mg</w:t>
            </w:r>
            <w:r w:rsidRPr="00D02032">
              <w:rPr>
                <w:lang w:val="zh-CN"/>
              </w:rPr>
              <w:t>·L</w:t>
            </w:r>
            <w:r w:rsidRPr="00D02032">
              <w:rPr>
                <w:vertAlign w:val="superscript"/>
                <w:lang w:val="zh-CN"/>
              </w:rPr>
              <w:t>-1</w:t>
            </w:r>
            <w:r w:rsidRPr="00D02032">
              <w:rPr>
                <w:lang w:val="zh-CN"/>
              </w:rPr>
              <w:t xml:space="preserve"> </w:t>
            </w:r>
          </w:p>
        </w:tc>
        <w:tc>
          <w:tcPr>
            <w:tcW w:w="421" w:type="pct"/>
          </w:tcPr>
          <w:p w14:paraId="077D54A1" w14:textId="77777777" w:rsidR="00DB0DA8" w:rsidRPr="00D02032" w:rsidRDefault="00000000">
            <w:pPr>
              <w:ind w:firstLineChars="0" w:firstLine="0"/>
            </w:pPr>
            <w:r w:rsidRPr="00D02032">
              <w:t>720min</w:t>
            </w:r>
          </w:p>
        </w:tc>
        <w:tc>
          <w:tcPr>
            <w:tcW w:w="805" w:type="pct"/>
          </w:tcPr>
          <w:p w14:paraId="6E2446F4" w14:textId="77777777" w:rsidR="00DB0DA8" w:rsidRPr="00D02032" w:rsidRDefault="00000000">
            <w:pPr>
              <w:ind w:firstLineChars="0" w:firstLine="0"/>
            </w:pPr>
            <w:r w:rsidRPr="00D02032">
              <w:t>Inhibiting bacterial growth</w:t>
            </w:r>
          </w:p>
        </w:tc>
        <w:tc>
          <w:tcPr>
            <w:tcW w:w="428" w:type="pct"/>
          </w:tcPr>
          <w:p w14:paraId="00C2EDC3" w14:textId="77777777" w:rsidR="00DB0DA8" w:rsidRPr="00D02032" w:rsidRDefault="00000000">
            <w:pPr>
              <w:ind w:firstLineChars="0" w:firstLine="0"/>
              <w:jc w:val="center"/>
              <w:rPr>
                <w:sz w:val="22"/>
                <w:szCs w:val="22"/>
              </w:rPr>
            </w:pPr>
            <w:r w:rsidRPr="00D02032">
              <w:rPr>
                <w:sz w:val="22"/>
                <w:szCs w:val="22"/>
              </w:rPr>
              <w:t>4147.83</w:t>
            </w:r>
          </w:p>
        </w:tc>
        <w:tc>
          <w:tcPr>
            <w:tcW w:w="226" w:type="pct"/>
          </w:tcPr>
          <w:p w14:paraId="512813B3"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&lt;EndNote&gt;&lt;Cite&gt;&lt;Author&gt;Wang&lt;/Author&gt;&lt;Year&gt;2013&lt;/Year&gt;&lt;RecNum&gt;168&lt;/RecNum&gt;&lt;DisplayText&gt;[80]&lt;/DisplayText&gt;&lt;record&gt;&lt;rec-number&gt;168&lt;/rec-number&gt;&lt;foreign-keys&gt;&lt;key app="EN" db-id="advwaeprxa95dhesxw9pxv95dsdwzzpwxdf5" timestamp="1697034752"&gt;168&lt;/key&gt;&lt;/foreign-keys&gt;&lt;ref-type name="Journal Article"&gt;17&lt;/ref-type&gt;&lt;contributors&gt;&lt;authors&gt;&lt;author&gt;Wang, Xiuping&lt;/author&gt;&lt;author&gt;Liu, Xueqin&lt;/author&gt;&lt;author&gt;Han, Heyou&lt;/author&gt;&lt;/authors&gt;&lt;/contributors&gt;&lt;titles&gt;&lt;title&gt;Evaluation of antibacterial effects of carbon nanomaterials against copper-resistant Ralstonia solanacearum&lt;/title&gt;&lt;secondary-title&gt;Colloids and Surfaces B: Biointerfaces&lt;/secondary-title&gt;&lt;/titles&gt;&lt;periodical&gt;&lt;full-title&gt;Colloids and Surfaces B: Biointerfaces&lt;/full-title&gt;&lt;/periodical&gt;&lt;pages&gt;136-142&lt;/pages&gt;&lt;volume&gt;103&lt;/volume&gt;&lt;keywords&gt;&lt;keyword&gt;Carbon nanomaterials&lt;/keyword&gt;&lt;keyword&gt;Antibacterial activity and mechanism&lt;/keyword&gt;&lt;keyword&gt;Membrane disruption&lt;/keyword&gt;&lt;/keywords&gt;&lt;dates&gt;&lt;year&gt;2013&lt;/year&gt;&lt;pub-dates&gt;&lt;date&gt;2013/03/01/&lt;/date&gt;&lt;/pub-dates&gt;&lt;/dates&gt;&lt;isbn&gt;0927-7765&lt;/isbn&gt;&lt;urls&gt;&lt;related-urls&gt;&lt;url&gt;https://www.sciencedirect.com/science/article/pii/S0927776512005565&lt;/url&gt;&lt;/related-urls&gt;&lt;/urls&gt;&lt;electronic-resource-num&gt;https://doi.org/10.1016/j.colsurfb.2012.09.044&lt;/electronic-resource-num&gt;&lt;/record&gt;&lt;/Cite&gt;&lt;/EndNote&gt;</w:instrText>
            </w:r>
            <w:r w:rsidRPr="00D02032">
              <w:rPr>
                <w:sz w:val="18"/>
                <w:szCs w:val="18"/>
              </w:rPr>
              <w:fldChar w:fldCharType="separate"/>
            </w:r>
            <w:r w:rsidRPr="00D02032">
              <w:rPr>
                <w:sz w:val="18"/>
                <w:szCs w:val="18"/>
              </w:rPr>
              <w:t>[80]</w:t>
            </w:r>
            <w:r w:rsidRPr="00D02032">
              <w:rPr>
                <w:sz w:val="18"/>
                <w:szCs w:val="18"/>
              </w:rPr>
              <w:fldChar w:fldCharType="end"/>
            </w:r>
          </w:p>
        </w:tc>
      </w:tr>
      <w:tr w:rsidR="00DB0DA8" w:rsidRPr="00D02032" w14:paraId="2839744F" w14:textId="77777777">
        <w:trPr>
          <w:gridAfter w:val="1"/>
          <w:wAfter w:w="46" w:type="pct"/>
          <w:jc w:val="center"/>
        </w:trPr>
        <w:tc>
          <w:tcPr>
            <w:tcW w:w="808" w:type="pct"/>
          </w:tcPr>
          <w:p w14:paraId="5B6BFCF1" w14:textId="77777777" w:rsidR="00DB0DA8" w:rsidRPr="00D02032" w:rsidRDefault="00000000">
            <w:pPr>
              <w:ind w:firstLineChars="0" w:firstLine="0"/>
              <w:rPr>
                <w:i/>
                <w:iCs/>
              </w:rPr>
            </w:pPr>
            <w:r w:rsidRPr="00D02032">
              <w:rPr>
                <w:i/>
                <w:iCs/>
              </w:rPr>
              <w:t>Candida albicans</w:t>
            </w:r>
          </w:p>
        </w:tc>
        <w:tc>
          <w:tcPr>
            <w:tcW w:w="618" w:type="pct"/>
          </w:tcPr>
          <w:p w14:paraId="58D39153" w14:textId="77777777" w:rsidR="00DB0DA8" w:rsidRPr="00D02032" w:rsidRDefault="00000000">
            <w:pPr>
              <w:ind w:firstLineChars="0" w:firstLine="0"/>
            </w:pPr>
            <w:r w:rsidRPr="00D02032">
              <w:t>YPL broth (Lab-scale)</w:t>
            </w:r>
          </w:p>
        </w:tc>
        <w:tc>
          <w:tcPr>
            <w:tcW w:w="1009" w:type="pct"/>
          </w:tcPr>
          <w:p w14:paraId="477B0CF2" w14:textId="77777777" w:rsidR="00DB0DA8" w:rsidRPr="00D02032" w:rsidRDefault="00000000">
            <w:pPr>
              <w:ind w:firstLineChars="0" w:firstLine="0"/>
              <w:jc w:val="left"/>
            </w:pPr>
            <w:r w:rsidRPr="00D02032">
              <w:t xml:space="preserve">Ag@ </w:t>
            </w:r>
            <w:r w:rsidRPr="00D02032">
              <w:rPr>
                <w:i/>
              </w:rPr>
              <w:t xml:space="preserve">Pleurotus </w:t>
            </w:r>
            <w:proofErr w:type="spellStart"/>
            <w:r w:rsidRPr="00D02032">
              <w:rPr>
                <w:i/>
              </w:rPr>
              <w:t>sajor-caju</w:t>
            </w:r>
            <w:proofErr w:type="spellEnd"/>
          </w:p>
        </w:tc>
        <w:tc>
          <w:tcPr>
            <w:tcW w:w="639" w:type="pct"/>
          </w:tcPr>
          <w:p w14:paraId="56AC7A0D" w14:textId="77777777" w:rsidR="00DB0DA8" w:rsidRPr="00D02032" w:rsidRDefault="00000000">
            <w:pPr>
              <w:ind w:firstLineChars="0" w:firstLine="0"/>
              <w:jc w:val="left"/>
            </w:pPr>
            <w:r w:rsidRPr="00D02032">
              <w:t>250 mg·L</w:t>
            </w:r>
            <w:r w:rsidRPr="00D02032">
              <w:rPr>
                <w:vertAlign w:val="superscript"/>
              </w:rPr>
              <w:t>-1</w:t>
            </w:r>
          </w:p>
        </w:tc>
        <w:tc>
          <w:tcPr>
            <w:tcW w:w="421" w:type="pct"/>
          </w:tcPr>
          <w:p w14:paraId="31D33245" w14:textId="77777777" w:rsidR="00DB0DA8" w:rsidRPr="00D02032" w:rsidRDefault="00000000">
            <w:pPr>
              <w:ind w:firstLineChars="0" w:firstLine="0"/>
            </w:pPr>
            <w:r w:rsidRPr="00D02032">
              <w:t>48 h</w:t>
            </w:r>
          </w:p>
        </w:tc>
        <w:tc>
          <w:tcPr>
            <w:tcW w:w="805" w:type="pct"/>
          </w:tcPr>
          <w:p w14:paraId="0E3C49FA" w14:textId="77777777" w:rsidR="00DB0DA8" w:rsidRPr="00D02032" w:rsidRDefault="00000000">
            <w:pPr>
              <w:ind w:firstLineChars="0" w:firstLine="0"/>
            </w:pPr>
            <w:r w:rsidRPr="00D02032">
              <w:t>5.4 log</w:t>
            </w:r>
          </w:p>
        </w:tc>
        <w:tc>
          <w:tcPr>
            <w:tcW w:w="428" w:type="pct"/>
          </w:tcPr>
          <w:p w14:paraId="39EEA52E" w14:textId="77777777" w:rsidR="00DB0DA8" w:rsidRPr="00D02032" w:rsidRDefault="00000000">
            <w:pPr>
              <w:ind w:firstLineChars="0" w:firstLine="0"/>
              <w:jc w:val="center"/>
              <w:rPr>
                <w:sz w:val="22"/>
                <w:szCs w:val="22"/>
              </w:rPr>
            </w:pPr>
            <w:r w:rsidRPr="00D02032">
              <w:rPr>
                <w:sz w:val="22"/>
                <w:szCs w:val="22"/>
              </w:rPr>
              <w:t>/</w:t>
            </w:r>
          </w:p>
        </w:tc>
        <w:tc>
          <w:tcPr>
            <w:tcW w:w="226" w:type="pct"/>
          </w:tcPr>
          <w:p w14:paraId="1343B9BE"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PEVuZE5vdGU+PENpdGU+PEF1dGhvcj5NdXNhPC9BdXRob3I+PFllYXI+MjAxODwvWWVhcj48UmVj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</w:fldData>
              </w:fldChar>
            </w:r>
            <w:r w:rsidRPr="00D02032">
              <w:rPr>
                <w:sz w:val="18"/>
                <w:szCs w:val="18"/>
              </w:rPr>
              <w:instrText xml:space="preserve"> ADDIN EN.CITE </w:instrText>
            </w:r>
            <w:r w:rsidRPr="00D02032">
              <w:rPr>
                <w:sz w:val="18"/>
                <w:szCs w:val="18"/>
              </w:rPr>
              <w:fldChar w:fldCharType="begin">
                <w:fldData xml:space="preserve">PEVuZE5vdGU+PENpdGU+PEF1dGhvcj5NdXNhPC9BdXRob3I+PFllYXI+MjAxODwvWWVhcj48UmVj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[81]</w:t>
            </w:r>
            <w:r w:rsidRPr="00D02032">
              <w:rPr>
                <w:sz w:val="18"/>
                <w:szCs w:val="18"/>
              </w:rPr>
              <w:fldChar w:fldCharType="end"/>
            </w:r>
          </w:p>
        </w:tc>
      </w:tr>
      <w:tr w:rsidR="00DB0DA8" w:rsidRPr="00D02032" w14:paraId="30FE3473" w14:textId="77777777">
        <w:trPr>
          <w:gridAfter w:val="1"/>
          <w:wAfter w:w="46" w:type="pct"/>
          <w:jc w:val="center"/>
        </w:trPr>
        <w:tc>
          <w:tcPr>
            <w:tcW w:w="808" w:type="pct"/>
          </w:tcPr>
          <w:p w14:paraId="3F2FBCB6" w14:textId="77777777" w:rsidR="00DB0DA8" w:rsidRPr="00D02032" w:rsidRDefault="00000000">
            <w:pPr>
              <w:ind w:firstLineChars="0" w:firstLine="0"/>
              <w:rPr>
                <w:iCs/>
              </w:rPr>
            </w:pPr>
            <w:r w:rsidRPr="00D02032">
              <w:rPr>
                <w:iCs/>
              </w:rPr>
              <w:t>Human adenovirus</w:t>
            </w:r>
          </w:p>
        </w:tc>
        <w:tc>
          <w:tcPr>
            <w:tcW w:w="618" w:type="pct"/>
          </w:tcPr>
          <w:p w14:paraId="25676CEF" w14:textId="77777777" w:rsidR="00DB0DA8" w:rsidRPr="00D02032" w:rsidRDefault="00000000">
            <w:pPr>
              <w:ind w:firstLineChars="0" w:firstLine="0"/>
            </w:pPr>
            <w:r w:rsidRPr="00D02032">
              <w:t xml:space="preserve">LB-agar </w:t>
            </w:r>
          </w:p>
          <w:p w14:paraId="0BCAC5FF" w14:textId="77777777" w:rsidR="00DB0DA8" w:rsidRPr="00D02032" w:rsidRDefault="00000000">
            <w:pPr>
              <w:ind w:firstLineChars="0" w:firstLine="0"/>
            </w:pPr>
            <w:r w:rsidRPr="00D02032">
              <w:t>(Lab-scale)</w:t>
            </w:r>
          </w:p>
        </w:tc>
        <w:tc>
          <w:tcPr>
            <w:tcW w:w="1009" w:type="pct"/>
          </w:tcPr>
          <w:p w14:paraId="7D1A91D0" w14:textId="77777777" w:rsidR="00DB0DA8" w:rsidRPr="00D02032" w:rsidRDefault="00000000">
            <w:pPr>
              <w:ind w:firstLineChars="0" w:firstLine="0"/>
              <w:jc w:val="left"/>
            </w:pPr>
            <w:r w:rsidRPr="00D02032">
              <w:t>Polylactide and silver nanoparticles</w:t>
            </w:r>
          </w:p>
        </w:tc>
        <w:tc>
          <w:tcPr>
            <w:tcW w:w="639" w:type="pct"/>
          </w:tcPr>
          <w:p w14:paraId="7F58D205" w14:textId="77777777" w:rsidR="00DB0DA8" w:rsidRPr="00D02032" w:rsidRDefault="00000000">
            <w:pPr>
              <w:ind w:firstLineChars="0" w:firstLine="0"/>
              <w:jc w:val="left"/>
            </w:pPr>
            <w:r w:rsidRPr="00D02032">
              <w:t>--</w:t>
            </w:r>
          </w:p>
        </w:tc>
        <w:tc>
          <w:tcPr>
            <w:tcW w:w="421" w:type="pct"/>
          </w:tcPr>
          <w:p w14:paraId="0D7DF498" w14:textId="77777777" w:rsidR="00DB0DA8" w:rsidRPr="00D02032" w:rsidRDefault="00000000">
            <w:pPr>
              <w:ind w:firstLineChars="0" w:firstLine="0"/>
            </w:pPr>
            <w:r w:rsidRPr="00D02032">
              <w:t>1 h</w:t>
            </w:r>
          </w:p>
        </w:tc>
        <w:tc>
          <w:tcPr>
            <w:tcW w:w="805" w:type="pct"/>
          </w:tcPr>
          <w:p w14:paraId="341D188D" w14:textId="77777777" w:rsidR="00DB0DA8" w:rsidRPr="00D02032" w:rsidRDefault="00000000">
            <w:pPr>
              <w:ind w:firstLineChars="0" w:firstLine="0"/>
            </w:pPr>
            <w:r w:rsidRPr="00D02032">
              <w:t>0.46 log</w:t>
            </w:r>
          </w:p>
        </w:tc>
        <w:tc>
          <w:tcPr>
            <w:tcW w:w="428" w:type="pct"/>
          </w:tcPr>
          <w:p w14:paraId="5B43AEF0" w14:textId="77777777" w:rsidR="00DB0DA8" w:rsidRPr="00D02032" w:rsidRDefault="00000000">
            <w:pPr>
              <w:ind w:firstLineChars="0" w:firstLine="0"/>
              <w:jc w:val="center"/>
              <w:rPr>
                <w:sz w:val="22"/>
                <w:szCs w:val="22"/>
              </w:rPr>
            </w:pPr>
            <w:r w:rsidRPr="00D02032">
              <w:rPr>
                <w:sz w:val="22"/>
                <w:szCs w:val="22"/>
              </w:rPr>
              <w:t>/</w:t>
            </w:r>
          </w:p>
        </w:tc>
        <w:tc>
          <w:tcPr>
            <w:tcW w:w="226" w:type="pct"/>
          </w:tcPr>
          <w:p w14:paraId="4E9B2599"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&lt;EndNote&gt;&lt;Cite&gt;&lt;Author&gt;Demchenko&lt;/Author&gt;&lt;Year&gt;2022&lt;/Year&gt;&lt;RecNum&gt;112&lt;/RecNum&gt;&lt;DisplayText&gt;[82]&lt;/DisplayText&gt;&lt;record&gt;&lt;rec-number&gt;112&lt;/rec-number&gt;&lt;foreign-keys&gt;&lt;key app="EN" db-id="fx5xdxx91pptv9ew00s5eexbzzp9t20p5srz" timestamp="1685085171"&gt;112&lt;/key&gt;&lt;/foreign-keys&gt;&lt;ref-type name="Journal Article"&gt;17&lt;/ref-type&gt;&lt;contributors&gt;&lt;authors&gt;&lt;author&gt;Demchenko, Valeriy&lt;/author&gt;&lt;author&gt;Mamunya, Yevgen&lt;/author&gt;&lt;author&gt;Kobylinskyi, Serhii&lt;/author&gt;&lt;author&gt;Riabov, Sergii&lt;/author&gt;&lt;author&gt;Naumenko, Krystyna&lt;/author&gt;&lt;author&gt;Zahorodnia, Svitlana&lt;/author&gt;&lt;author&gt;Povnitsa, Olga&lt;/author&gt;&lt;author&gt;Rybalchenko, Nataliya&lt;/author&gt;&lt;author&gt;Iurzhenko, Maksym&lt;/author&gt;&lt;author&gt;Adamus, Grazyna&lt;/author&gt;&lt;author&gt;Kowalczuk, Marek&lt;/author&gt;&lt;/authors&gt;&lt;/contributors&gt;&lt;titles&gt;&lt;title&gt;Structure-Morphology-Antimicrobial and Antiviral Activity Relationship in Silver-Containing Nanocomposites Based on Polylactide&lt;/title&gt;&lt;/titles&gt;&lt;pages&gt;3769&lt;/pages&gt;&lt;volume&gt;27&lt;/volume&gt;&lt;number&gt;12&lt;/number&gt;&lt;dates&gt;&lt;year&gt;2022&lt;/year&gt;&lt;/dates&gt;&lt;isbn&gt;1420-3049&lt;/isbn&gt;&lt;accession-num&gt;doi:10.3390/molecules27123769&lt;/accession-num&gt;&lt;urls&gt;&lt;related-urls&gt;&lt;url&gt;https://www.mdpi.com/1420-3049/27/12/3769&lt;/url&gt;&lt;/related-urls&gt;&lt;/urls&gt;&lt;/record&gt;&lt;/Cite&gt;&lt;/EndNote&gt;</w:instrText>
            </w:r>
            <w:r w:rsidRPr="00D02032">
              <w:rPr>
                <w:sz w:val="18"/>
                <w:szCs w:val="18"/>
              </w:rPr>
              <w:fldChar w:fldCharType="separate"/>
            </w:r>
            <w:r w:rsidRPr="00D02032">
              <w:rPr>
                <w:sz w:val="18"/>
                <w:szCs w:val="18"/>
              </w:rPr>
              <w:t>[82]</w:t>
            </w:r>
            <w:r w:rsidRPr="00D02032">
              <w:rPr>
                <w:sz w:val="18"/>
                <w:szCs w:val="18"/>
              </w:rPr>
              <w:fldChar w:fldCharType="end"/>
            </w:r>
          </w:p>
        </w:tc>
      </w:tr>
      <w:tr w:rsidR="00DB0DA8" w:rsidRPr="00D02032" w14:paraId="61965D2D" w14:textId="77777777">
        <w:trPr>
          <w:gridAfter w:val="1"/>
          <w:wAfter w:w="46" w:type="pct"/>
          <w:jc w:val="center"/>
        </w:trPr>
        <w:tc>
          <w:tcPr>
            <w:tcW w:w="808" w:type="pct"/>
            <w:tcBorders>
              <w:bottom w:val="single" w:sz="4" w:space="0" w:color="auto"/>
            </w:tcBorders>
          </w:tcPr>
          <w:p w14:paraId="232EFFC3" w14:textId="77777777" w:rsidR="00DB0DA8" w:rsidRPr="00D02032" w:rsidRDefault="00000000">
            <w:pPr>
              <w:ind w:firstLineChars="0" w:firstLine="0"/>
              <w:rPr>
                <w:iCs/>
              </w:rPr>
            </w:pPr>
            <w:r w:rsidRPr="00D02032">
              <w:rPr>
                <w:iCs/>
              </w:rPr>
              <w:t xml:space="preserve">Herpes simplex virus </w:t>
            </w:r>
          </w:p>
        </w:tc>
        <w:tc>
          <w:tcPr>
            <w:tcW w:w="618" w:type="pct"/>
            <w:tcBorders>
              <w:bottom w:val="single" w:sz="4" w:space="0" w:color="auto"/>
            </w:tcBorders>
          </w:tcPr>
          <w:p w14:paraId="5D16A977" w14:textId="77777777" w:rsidR="00DB0DA8" w:rsidRPr="00D02032" w:rsidRDefault="00000000">
            <w:pPr>
              <w:ind w:firstLineChars="0" w:firstLine="0"/>
            </w:pPr>
            <w:r w:rsidRPr="00D02032">
              <w:t xml:space="preserve">LB-agar </w:t>
            </w:r>
          </w:p>
          <w:p w14:paraId="49701AF6" w14:textId="77777777" w:rsidR="00DB0DA8" w:rsidRPr="00D02032" w:rsidRDefault="00000000">
            <w:pPr>
              <w:ind w:firstLineChars="0" w:firstLine="0"/>
            </w:pPr>
            <w:r w:rsidRPr="00D02032">
              <w:t>(Lab-scale)</w:t>
            </w:r>
          </w:p>
        </w:tc>
        <w:tc>
          <w:tcPr>
            <w:tcW w:w="1009" w:type="pct"/>
            <w:tcBorders>
              <w:bottom w:val="single" w:sz="4" w:space="0" w:color="auto"/>
            </w:tcBorders>
          </w:tcPr>
          <w:p w14:paraId="6CC73C4F" w14:textId="77777777" w:rsidR="00DB0DA8" w:rsidRPr="00D02032" w:rsidRDefault="00000000">
            <w:pPr>
              <w:ind w:firstLineChars="0" w:firstLine="0"/>
              <w:jc w:val="left"/>
            </w:pPr>
            <w:r w:rsidRPr="00D02032">
              <w:t>Polylactide and silver nanoparticles</w:t>
            </w:r>
          </w:p>
        </w:tc>
        <w:tc>
          <w:tcPr>
            <w:tcW w:w="639" w:type="pct"/>
            <w:tcBorders>
              <w:bottom w:val="single" w:sz="4" w:space="0" w:color="auto"/>
            </w:tcBorders>
          </w:tcPr>
          <w:p w14:paraId="3261A6F3" w14:textId="77777777" w:rsidR="00DB0DA8" w:rsidRPr="00D02032" w:rsidRDefault="00000000">
            <w:pPr>
              <w:ind w:firstLineChars="0" w:firstLine="0"/>
              <w:jc w:val="left"/>
            </w:pPr>
            <w:r w:rsidRPr="00D02032">
              <w:t>--</w:t>
            </w:r>
          </w:p>
        </w:tc>
        <w:tc>
          <w:tcPr>
            <w:tcW w:w="421" w:type="pct"/>
            <w:tcBorders>
              <w:bottom w:val="single" w:sz="4" w:space="0" w:color="auto"/>
            </w:tcBorders>
          </w:tcPr>
          <w:p w14:paraId="674E82AE" w14:textId="77777777" w:rsidR="00DB0DA8" w:rsidRPr="00D02032" w:rsidRDefault="00000000">
            <w:pPr>
              <w:ind w:firstLineChars="0" w:firstLine="0"/>
            </w:pPr>
            <w:r w:rsidRPr="00D02032">
              <w:t>1 h</w:t>
            </w:r>
          </w:p>
        </w:tc>
        <w:tc>
          <w:tcPr>
            <w:tcW w:w="805" w:type="pct"/>
            <w:tcBorders>
              <w:bottom w:val="single" w:sz="4" w:space="0" w:color="auto"/>
            </w:tcBorders>
          </w:tcPr>
          <w:p w14:paraId="49F83536" w14:textId="77777777" w:rsidR="00DB0DA8" w:rsidRPr="00D02032" w:rsidRDefault="00000000">
            <w:pPr>
              <w:ind w:firstLineChars="0" w:firstLine="0"/>
            </w:pPr>
            <w:r w:rsidRPr="00D02032">
              <w:t>3.44 log</w:t>
            </w:r>
          </w:p>
        </w:tc>
        <w:tc>
          <w:tcPr>
            <w:tcW w:w="428" w:type="pct"/>
            <w:tcBorders>
              <w:bottom w:val="single" w:sz="4" w:space="0" w:color="auto"/>
            </w:tcBorders>
          </w:tcPr>
          <w:p w14:paraId="521E36F3" w14:textId="77777777" w:rsidR="00DB0DA8" w:rsidRPr="00D02032" w:rsidRDefault="00000000">
            <w:pPr>
              <w:ind w:firstLineChars="0" w:firstLine="0"/>
              <w:jc w:val="center"/>
              <w:rPr>
                <w:sz w:val="22"/>
                <w:szCs w:val="22"/>
              </w:rPr>
            </w:pPr>
            <w:r w:rsidRPr="00D02032">
              <w:rPr>
                <w:sz w:val="22"/>
                <w:szCs w:val="22"/>
              </w:rPr>
              <w:t>/</w:t>
            </w:r>
          </w:p>
        </w:tc>
        <w:tc>
          <w:tcPr>
            <w:tcW w:w="226" w:type="pct"/>
            <w:tcBorders>
              <w:bottom w:val="single" w:sz="4" w:space="0" w:color="auto"/>
            </w:tcBorders>
          </w:tcPr>
          <w:p w14:paraId="6C2EFC6A"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&lt;EndNote&gt;&lt;Cite&gt;&lt;Author&gt;Demchenko&lt;/Author&gt;&lt;Year&gt;2022&lt;/Year&gt;&lt;RecNum&gt;113&lt;/RecNum&gt;&lt;DisplayText&gt;[83]&lt;/DisplayText&gt;&lt;record&gt;&lt;rec-number&gt;113&lt;/rec-number&gt;&lt;foreign-keys&gt;&lt;key app="EN" db-id="fx5xdxx91pptv9ew00s5eexbzzp9t20p5srz" timestamp="1685085211"&gt;113&lt;/key&gt;&lt;/foreign-keys&gt;&lt;ref-type name="Journal Article"&gt;17&lt;/ref-type&gt;&lt;contributors&gt;&lt;authors&gt;&lt;author&gt;Demchenko, Valeriy&lt;/author&gt;&lt;author&gt;Kobylinskyi, Serhii&lt;/author&gt;&lt;author&gt;Iurzhenko, Maksym&lt;/author&gt;&lt;author&gt;Riabov, Sergii&lt;/author&gt;&lt;author&gt;Vashchuk, Alina&lt;/author&gt;&lt;author&gt;Rybalchenko, Nataliya&lt;/author&gt;&lt;author&gt;Zahorodnia, Svetlana&lt;/author&gt;&lt;author&gt;Naumenko, Krystyna&lt;/author&gt;&lt;author&gt;Demchenko, Olena&lt;/author&gt;&lt;author&gt;Adamus, Grazyna&lt;/author&gt;&lt;author&gt;Kowalczuk, Marek&lt;/author&gt;&lt;/authors&gt;&lt;/contributors&gt;&lt;titles&gt;&lt;title&gt;Nanocomposites based on polylactide and silver nanoparticles and their antimicrobial and antiviral applications&lt;/title&gt;&lt;secondary-title&gt;Reactive and Functional Polymers&lt;/secondary-title&gt;&lt;/titles&gt;&lt;periodical&gt;&lt;full-title&gt;Reactive and Functional Polymers&lt;/full-title&gt;&lt;/periodical&gt;&lt;pages&gt;105096&lt;/pages&gt;&lt;volume&gt;170&lt;/volume&gt;&lt;section&gt;105096&lt;/section&gt;&lt;keywords&gt;&lt;keyword&gt;Silver-containing nanocomposite&lt;/keyword&gt;&lt;keyword&gt;Structure&lt;/keyword&gt;&lt;keyword&gt;Morphology&lt;/keyword&gt;&lt;keyword&gt;Thermophysical properties&lt;/keyword&gt;&lt;keyword&gt;Antimicrobial and antiviral activity&lt;/keyword&gt;&lt;/keywords&gt;&lt;dates&gt;&lt;year&gt;2022&lt;/year&gt;&lt;/dates&gt;&lt;isbn&gt;13815148&lt;/isbn&gt;&lt;work-type&gt;Jour&lt;/work-type&gt;&lt;urls&gt;&lt;/urls&gt;&lt;electronic-resource-num&gt;10.1016/j.reactfunctpolym.2021.105096&lt;/electronic-resource-num&gt;&lt;/record&gt;&lt;/Cite&gt;&lt;/EndNote&gt;</w:instrText>
            </w:r>
            <w:r w:rsidRPr="00D02032">
              <w:rPr>
                <w:sz w:val="18"/>
                <w:szCs w:val="18"/>
              </w:rPr>
              <w:fldChar w:fldCharType="separate"/>
            </w:r>
            <w:r w:rsidRPr="00D02032">
              <w:rPr>
                <w:sz w:val="18"/>
                <w:szCs w:val="18"/>
              </w:rPr>
              <w:t>[83]</w:t>
            </w:r>
            <w:r w:rsidRPr="00D02032">
              <w:rPr>
                <w:sz w:val="18"/>
                <w:szCs w:val="18"/>
              </w:rPr>
              <w:fldChar w:fldCharType="end"/>
            </w:r>
          </w:p>
        </w:tc>
      </w:tr>
      <w:tr w:rsidR="00DB0DA8" w:rsidRPr="00D02032" w14:paraId="601DED3A" w14:textId="77777777">
        <w:trPr>
          <w:jc w:val="center"/>
        </w:trPr>
        <w:tc>
          <w:tcPr>
            <w:tcW w:w="5000" w:type="pct"/>
            <w:gridSpan w:val="9"/>
            <w:tcBorders>
              <w:top w:val="single" w:sz="4" w:space="0" w:color="auto"/>
              <w:bottom w:val="single" w:sz="8" w:space="0" w:color="auto"/>
            </w:tcBorders>
          </w:tcPr>
          <w:p w14:paraId="60816C20" w14:textId="77777777" w:rsidR="00DB0DA8" w:rsidRPr="00D02032" w:rsidRDefault="00000000">
            <w:pPr>
              <w:pStyle w:val="af5"/>
              <w:ind w:firstLineChars="0" w:firstLine="0"/>
              <w:jc w:val="left"/>
              <w:rPr>
                <w:b/>
              </w:rPr>
            </w:pPr>
            <w:r w:rsidRPr="00D02032">
              <w:rPr>
                <w:b/>
              </w:rPr>
              <w:t>II. Biological treatment</w:t>
            </w:r>
          </w:p>
        </w:tc>
      </w:tr>
      <w:tr w:rsidR="00DB0DA8" w:rsidRPr="00D02032" w14:paraId="08B75F25" w14:textId="77777777">
        <w:trPr>
          <w:gridAfter w:val="1"/>
          <w:wAfter w:w="46" w:type="pct"/>
          <w:jc w:val="center"/>
        </w:trPr>
        <w:tc>
          <w:tcPr>
            <w:tcW w:w="4954" w:type="pct"/>
            <w:gridSpan w:val="8"/>
          </w:tcPr>
          <w:p w14:paraId="7722AF98" w14:textId="77777777" w:rsidR="00DB0DA8" w:rsidRPr="00D02032" w:rsidRDefault="00000000">
            <w:pPr>
              <w:ind w:firstLineChars="0" w:firstLine="0"/>
            </w:pPr>
            <w:r w:rsidRPr="00D02032">
              <w:rPr>
                <w:b/>
              </w:rPr>
              <w:lastRenderedPageBreak/>
              <w:t>Biological treatment-</w:t>
            </w:r>
            <w:r w:rsidRPr="00D02032">
              <w:t xml:space="preserve"> </w:t>
            </w:r>
            <w:r w:rsidRPr="00D02032">
              <w:rPr>
                <w:b/>
              </w:rPr>
              <w:t>bacteriophages</w:t>
            </w:r>
          </w:p>
        </w:tc>
      </w:tr>
      <w:tr w:rsidR="00DB0DA8" w:rsidRPr="00D02032" w14:paraId="508C2935" w14:textId="77777777">
        <w:trPr>
          <w:gridAfter w:val="1"/>
          <w:wAfter w:w="46" w:type="pct"/>
          <w:jc w:val="center"/>
        </w:trPr>
        <w:tc>
          <w:tcPr>
            <w:tcW w:w="808" w:type="pct"/>
          </w:tcPr>
          <w:p w14:paraId="7DC9CAE8" w14:textId="77777777" w:rsidR="00DB0DA8" w:rsidRPr="00D02032" w:rsidRDefault="00000000">
            <w:pPr>
              <w:ind w:firstLineChars="0" w:firstLine="0"/>
              <w:rPr>
                <w:i/>
                <w:iCs/>
              </w:rPr>
            </w:pPr>
            <w:r w:rsidRPr="00D02032">
              <w:rPr>
                <w:i/>
                <w:iCs/>
              </w:rPr>
              <w:t xml:space="preserve">E. coli </w:t>
            </w:r>
            <w:r w:rsidRPr="00D02032">
              <w:rPr>
                <w:iCs/>
              </w:rPr>
              <w:t>and</w:t>
            </w:r>
            <w:r w:rsidRPr="00D02032">
              <w:rPr>
                <w:i/>
                <w:iCs/>
              </w:rPr>
              <w:t xml:space="preserve"> Salmonella typhi</w:t>
            </w:r>
          </w:p>
        </w:tc>
        <w:tc>
          <w:tcPr>
            <w:tcW w:w="618" w:type="pct"/>
          </w:tcPr>
          <w:p w14:paraId="417A1686" w14:textId="77777777" w:rsidR="00DB0DA8" w:rsidRPr="00D02032" w:rsidRDefault="00000000">
            <w:pPr>
              <w:ind w:firstLineChars="0" w:firstLine="0"/>
              <w:rPr>
                <w:lang w:val="zh-CN"/>
              </w:rPr>
            </w:pPr>
            <w:r w:rsidRPr="00D02032">
              <w:rPr>
                <w:lang w:val="zh-CN"/>
              </w:rPr>
              <w:t>Disinfected sewage</w:t>
            </w:r>
          </w:p>
          <w:p w14:paraId="03BEF06B" w14:textId="77777777" w:rsidR="00DB0DA8" w:rsidRPr="00D02032" w:rsidRDefault="00000000">
            <w:pPr>
              <w:ind w:firstLineChars="0" w:firstLine="0"/>
            </w:pPr>
            <w:r w:rsidRPr="00D02032">
              <w:t>(Pilot scale)</w:t>
            </w:r>
          </w:p>
        </w:tc>
        <w:tc>
          <w:tcPr>
            <w:tcW w:w="1009" w:type="pct"/>
          </w:tcPr>
          <w:p w14:paraId="4F19F543" w14:textId="77777777" w:rsidR="00DB0DA8" w:rsidRPr="00D02032" w:rsidRDefault="00000000">
            <w:pPr>
              <w:ind w:firstLineChars="0" w:firstLine="0"/>
              <w:jc w:val="left"/>
            </w:pPr>
            <w:r w:rsidRPr="00D02032">
              <w:rPr>
                <w:i/>
              </w:rPr>
              <w:t xml:space="preserve">E. coli </w:t>
            </w:r>
            <w:r w:rsidRPr="00D02032">
              <w:t>specific bacteriophages</w:t>
            </w:r>
          </w:p>
        </w:tc>
        <w:tc>
          <w:tcPr>
            <w:tcW w:w="639" w:type="pct"/>
          </w:tcPr>
          <w:p w14:paraId="31E2F49E" w14:textId="77777777" w:rsidR="00DB0DA8" w:rsidRPr="00D02032" w:rsidRDefault="00000000">
            <w:pPr>
              <w:ind w:firstLineChars="0" w:firstLine="0"/>
              <w:jc w:val="left"/>
            </w:pPr>
            <w:r w:rsidRPr="00D02032">
              <w:t>3×10</w:t>
            </w:r>
            <w:r w:rsidRPr="00D02032">
              <w:rPr>
                <w:vertAlign w:val="superscript"/>
              </w:rPr>
              <w:t xml:space="preserve">4 </w:t>
            </w:r>
            <w:r w:rsidRPr="00D02032">
              <w:t>PFU·mL</w:t>
            </w:r>
            <w:r w:rsidRPr="00D02032">
              <w:rPr>
                <w:vertAlign w:val="superscript"/>
              </w:rPr>
              <w:t>-1</w:t>
            </w:r>
          </w:p>
        </w:tc>
        <w:tc>
          <w:tcPr>
            <w:tcW w:w="421" w:type="pct"/>
          </w:tcPr>
          <w:p w14:paraId="6ACF0CBD" w14:textId="77777777" w:rsidR="00DB0DA8" w:rsidRPr="00D02032" w:rsidRDefault="00000000">
            <w:pPr>
              <w:ind w:firstLineChars="0" w:firstLine="0"/>
            </w:pPr>
            <w:r w:rsidRPr="00D02032">
              <w:t>14 h</w:t>
            </w:r>
          </w:p>
        </w:tc>
        <w:tc>
          <w:tcPr>
            <w:tcW w:w="805" w:type="pct"/>
          </w:tcPr>
          <w:p w14:paraId="2428A978" w14:textId="77777777" w:rsidR="00DB0DA8" w:rsidRPr="00D02032" w:rsidRDefault="00000000">
            <w:pPr>
              <w:ind w:firstLineChars="0" w:firstLine="0"/>
            </w:pPr>
            <w:r w:rsidRPr="00D02032">
              <w:t>4.0 log (cell grow reduced)</w:t>
            </w:r>
          </w:p>
        </w:tc>
        <w:tc>
          <w:tcPr>
            <w:tcW w:w="428" w:type="pct"/>
          </w:tcPr>
          <w:p w14:paraId="46FA2F58" w14:textId="77777777" w:rsidR="00DB0DA8" w:rsidRPr="00D02032" w:rsidRDefault="00000000">
            <w:pPr>
              <w:ind w:firstLineChars="0" w:firstLine="0"/>
              <w:jc w:val="center"/>
            </w:pPr>
            <w:bookmarkStart w:id="20" w:name="_Hlk139559579"/>
            <w:r w:rsidRPr="00D02032">
              <w:t>/</w:t>
            </w:r>
          </w:p>
        </w:tc>
        <w:tc>
          <w:tcPr>
            <w:tcW w:w="226" w:type="pct"/>
          </w:tcPr>
          <w:p w14:paraId="06F71924"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&lt;EndNote&gt;&lt;Cite&gt;&lt;Author&gt;Periasamy&lt;/Author&gt;&lt;Year&gt;2013&lt;/Year&gt;&lt;RecNum&gt;19&lt;/RecNum&gt;&lt;DisplayText&gt;[84]&lt;/DisplayText&gt;&lt;record&gt;&lt;rec-number&gt;19&lt;/rec-number&gt;&lt;foreign-keys&gt;&lt;key app="EN" db-id="svta9aeagwaw2fetrrk5tsx8a0p29zx5vstt" timestamp="1678282120"&gt;19&lt;/key&gt;&lt;/foreign-keys&gt;&lt;ref-type name="Journal Article"&gt;17&lt;/ref-type&gt;&lt;contributors&gt;&lt;authors&gt;&lt;author&gt;Periasamy, D.&lt;/author&gt;&lt;author&gt;Sundaram, A.&lt;/author&gt;&lt;/authors&gt;&lt;/contributors&gt;&lt;auth-address&gt;Tamil Nadu Agr Univ, Dept Environm Sci, Directorate Nat Resources Management, Coimbatore 641003, Tamil Nadu, India&lt;/auth-address&gt;&lt;titles&gt;&lt;title&gt;A novel approach for pathogen reduction in wastewater treatment&lt;/title&gt;&lt;secondary-title&gt;Journal of Environmental Health Science and Engineering&lt;/secondary-title&gt;&lt;alt-title&gt;J Environ Health Sci&lt;/alt-title&gt;&lt;/titles&gt;&lt;periodical&gt;&lt;full-title&gt;Journal of Environmental Health Science and Engineering&lt;/full-title&gt;&lt;abbr-1&gt;J Environ Health Sci&lt;/abbr-1&gt;&lt;/periodical&gt;&lt;alt-periodical&gt;&lt;full-title&gt;Journal of Environmental Health Science and Engineering&lt;/full-title&gt;&lt;abbr-1&gt;J Environ Health Sci&lt;/abbr-1&gt;&lt;/alt-periodical&gt;&lt;volume&gt;11&lt;/volume&gt;&lt;keywords&gt;&lt;keyword&gt;hospital wastewater&lt;/keyword&gt;&lt;keyword&gt;pathogen reduction&lt;/keyword&gt;&lt;keyword&gt;specific phage&lt;/keyword&gt;&lt;keyword&gt;wastewater treatment&lt;/keyword&gt;&lt;keyword&gt;bacteriophages&lt;/keyword&gt;&lt;/keywords&gt;&lt;dates&gt;&lt;year&gt;2013&lt;/year&gt;&lt;pub-dates&gt;&lt;date&gt;Jun 28&lt;/date&gt;&lt;/pub-dates&gt;&lt;/dates&gt;&lt;isbn&gt;2052-336x&lt;/isbn&gt;&lt;accession-num&gt;WOS:000322377700001&lt;/accession-num&gt;&lt;urls&gt;&lt;related-urls&gt;&lt;url&gt;&amp;lt;Go to ISI&amp;gt;://WOS:000322377700001&lt;/url&gt;&lt;/related-urls&gt;&lt;/urls&gt;&lt;electronic-resource-num&gt;Artn 12&amp;#xD;10.1186/2052-336x-11-12&lt;/electronic-resource-num&gt;&lt;language&gt;English&lt;/language&gt;&lt;/record&gt;&lt;/Cite&gt;&lt;/EndNote&gt;</w:instrText>
            </w:r>
            <w:r w:rsidRPr="00D02032">
              <w:rPr>
                <w:sz w:val="18"/>
                <w:szCs w:val="18"/>
              </w:rPr>
              <w:fldChar w:fldCharType="separate"/>
            </w:r>
            <w:r w:rsidRPr="00D02032">
              <w:rPr>
                <w:sz w:val="18"/>
                <w:szCs w:val="18"/>
              </w:rPr>
              <w:t>[84]</w:t>
            </w:r>
            <w:r w:rsidRPr="00D02032">
              <w:rPr>
                <w:sz w:val="18"/>
                <w:szCs w:val="18"/>
              </w:rPr>
              <w:fldChar w:fldCharType="end"/>
            </w:r>
            <w:bookmarkEnd w:id="20"/>
          </w:p>
        </w:tc>
      </w:tr>
      <w:tr w:rsidR="00DB0DA8" w:rsidRPr="00D02032" w14:paraId="2559E9ED" w14:textId="77777777">
        <w:trPr>
          <w:gridAfter w:val="1"/>
          <w:wAfter w:w="46" w:type="pct"/>
          <w:jc w:val="center"/>
        </w:trPr>
        <w:tc>
          <w:tcPr>
            <w:tcW w:w="808" w:type="pct"/>
          </w:tcPr>
          <w:p w14:paraId="2C15B9C3" w14:textId="77777777" w:rsidR="00DB0DA8" w:rsidRPr="00D02032" w:rsidRDefault="00000000">
            <w:pPr>
              <w:ind w:firstLineChars="0" w:firstLine="0"/>
              <w:rPr>
                <w:i/>
                <w:iCs/>
              </w:rPr>
            </w:pPr>
            <w:r w:rsidRPr="00D02032">
              <w:rPr>
                <w:i/>
                <w:iCs/>
              </w:rPr>
              <w:t>Salmonella typhi</w:t>
            </w:r>
          </w:p>
        </w:tc>
        <w:tc>
          <w:tcPr>
            <w:tcW w:w="618" w:type="pct"/>
          </w:tcPr>
          <w:p w14:paraId="588429B5" w14:textId="77777777" w:rsidR="00DB0DA8" w:rsidRPr="00D02032" w:rsidRDefault="00000000">
            <w:pPr>
              <w:ind w:firstLineChars="0" w:firstLine="0"/>
            </w:pPr>
            <w:r w:rsidRPr="00D02032">
              <w:rPr>
                <w:lang w:val="zh-CN"/>
              </w:rPr>
              <w:t>Wastewater</w:t>
            </w:r>
          </w:p>
          <w:p w14:paraId="6140E39D" w14:textId="77777777" w:rsidR="00DB0DA8" w:rsidRPr="00D02032" w:rsidRDefault="00000000">
            <w:pPr>
              <w:ind w:firstLineChars="0" w:firstLine="0"/>
            </w:pPr>
            <w:r w:rsidRPr="00D02032">
              <w:t>(Pilot scale)</w:t>
            </w:r>
          </w:p>
        </w:tc>
        <w:tc>
          <w:tcPr>
            <w:tcW w:w="1009" w:type="pct"/>
          </w:tcPr>
          <w:p w14:paraId="1168D63B" w14:textId="77777777" w:rsidR="00DB0DA8" w:rsidRPr="00D02032" w:rsidRDefault="00000000">
            <w:pPr>
              <w:ind w:firstLineChars="0" w:firstLine="0"/>
              <w:jc w:val="left"/>
            </w:pPr>
            <w:r w:rsidRPr="00D02032">
              <w:rPr>
                <w:i/>
                <w:iCs/>
              </w:rPr>
              <w:t>Salmonella typhi</w:t>
            </w:r>
            <w:r w:rsidRPr="00D02032">
              <w:t xml:space="preserve"> specific bacteriophages</w:t>
            </w:r>
          </w:p>
        </w:tc>
        <w:tc>
          <w:tcPr>
            <w:tcW w:w="639" w:type="pct"/>
          </w:tcPr>
          <w:p w14:paraId="7DEF40E3" w14:textId="77777777" w:rsidR="00DB0DA8" w:rsidRPr="00D02032" w:rsidRDefault="00000000">
            <w:pPr>
              <w:ind w:firstLineChars="0" w:firstLine="0"/>
              <w:jc w:val="left"/>
            </w:pPr>
            <w:r w:rsidRPr="00D02032">
              <w:t>10</w:t>
            </w:r>
            <w:r w:rsidRPr="00D02032">
              <w:rPr>
                <w:vertAlign w:val="superscript"/>
              </w:rPr>
              <w:t xml:space="preserve">5 </w:t>
            </w:r>
            <w:r w:rsidRPr="00D02032">
              <w:t>PFU·mL</w:t>
            </w:r>
            <w:r w:rsidRPr="00D02032">
              <w:rPr>
                <w:vertAlign w:val="superscript"/>
              </w:rPr>
              <w:t>-1</w:t>
            </w:r>
          </w:p>
        </w:tc>
        <w:tc>
          <w:tcPr>
            <w:tcW w:w="421" w:type="pct"/>
          </w:tcPr>
          <w:p w14:paraId="5E995227" w14:textId="77777777" w:rsidR="00DB0DA8" w:rsidRPr="00D02032" w:rsidRDefault="00000000">
            <w:pPr>
              <w:ind w:firstLineChars="0" w:firstLine="0"/>
            </w:pPr>
            <w:r w:rsidRPr="00D02032">
              <w:t>2 h</w:t>
            </w:r>
          </w:p>
        </w:tc>
        <w:tc>
          <w:tcPr>
            <w:tcW w:w="805" w:type="pct"/>
          </w:tcPr>
          <w:p w14:paraId="3AF18E97" w14:textId="77777777" w:rsidR="00DB0DA8" w:rsidRPr="00D02032" w:rsidRDefault="00000000">
            <w:pPr>
              <w:ind w:firstLineChars="0" w:firstLine="0"/>
            </w:pPr>
            <w:r w:rsidRPr="00D02032">
              <w:t>2.75 log</w:t>
            </w:r>
          </w:p>
        </w:tc>
        <w:tc>
          <w:tcPr>
            <w:tcW w:w="428" w:type="pct"/>
          </w:tcPr>
          <w:p w14:paraId="5FF80A53" w14:textId="77777777" w:rsidR="00DB0DA8" w:rsidRPr="00D02032" w:rsidRDefault="00000000">
            <w:pPr>
              <w:ind w:firstLineChars="0" w:firstLine="0"/>
              <w:jc w:val="center"/>
            </w:pPr>
            <w:r w:rsidRPr="00D02032">
              <w:t>0.00255</w:t>
            </w:r>
          </w:p>
        </w:tc>
        <w:tc>
          <w:tcPr>
            <w:tcW w:w="226" w:type="pct"/>
          </w:tcPr>
          <w:p w14:paraId="49B0F954"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&lt;EndNote&gt;&lt;Cite&gt;&lt;Author&gt;Ben Saad&lt;/Author&gt;&lt;Year&gt;2022&lt;/Year&gt;&lt;RecNum&gt;21&lt;/RecNum&gt;&lt;DisplayText&gt;[85]&lt;/DisplayText&gt;&lt;record&gt;&lt;rec-number&gt;21&lt;/rec-number&gt;&lt;foreign-keys&gt;&lt;key app="EN" db-id="svta9aeagwaw2fetrrk5tsx8a0p29zx5vstt" timestamp="1678283105"&gt;21&lt;/key&gt;&lt;/foreign-keys&gt;&lt;ref-type name="Journal Article"&gt;17&lt;/ref-type&gt;&lt;contributors&gt;&lt;authors&gt;&lt;author&gt;Ben Saad, M.&lt;/author&gt;&lt;author&gt;Ben Said, M.&lt;/author&gt;&lt;author&gt;Bousselmi, L.&lt;/author&gt;&lt;author&gt;Ghrabi, A.&lt;/author&gt;&lt;/authors&gt;&lt;/contributors&gt;&lt;auth-address&gt;CERTE, Lab Wastewater Treatment, Soliman, BP, Tunisia&amp;#xD;CERTE, Environm Water Res &amp;amp; Technol Ctr, Soliman, BP, Tunisia&amp;#xD;Univ Carthage, Natl Agron Inst Tunisia, Tunis, Tunisia&lt;/auth-address&gt;&lt;titles&gt;&lt;title&gt;Use of bacteriophage to inactivate pathogenic bacteria from wastewater&lt;/title&gt;&lt;secondary-title&gt;Journal of Environmental Science and Health Part a-Toxic/Hazardous Substances &amp;amp; Environmental Engineering&lt;/secondary-title&gt;&lt;alt-title&gt;J Environ Sci Heal A&lt;/alt-title&gt;&lt;/titles&gt;&lt;periodical&gt;&lt;full-title&gt;Journal of Environmental Science and Health Part a-Toxic/Hazardous Substances &amp;amp; Environmental Engineering&lt;/full-title&gt;&lt;abbr-1&gt;J Environ Sci Heal A&lt;/abbr-1&gt;&lt;/periodical&gt;&lt;alt-periodical&gt;&lt;full-title&gt;Journal of Environmental Science and Health Part a-Toxic/Hazardous Substances &amp;amp; Environmental Engineering&lt;/full-title&gt;&lt;abbr-1&gt;J Environ Sci Heal A&lt;/abbr-1&gt;&lt;/alt-periodical&gt;&lt;pages&gt;111-116&lt;/pages&gt;&lt;volume&gt;57&lt;/volume&gt;&lt;number&gt;2&lt;/number&gt;&lt;keywords&gt;&lt;keyword&gt;bioinoculation&lt;/keyword&gt;&lt;keyword&gt;phage&lt;/keyword&gt;&lt;keyword&gt;constructed wetland&lt;/keyword&gt;&lt;keyword&gt;rhizobacterium&lt;/keyword&gt;&lt;keyword&gt;pseudomonas-aeruginosa&lt;/keyword&gt;&lt;keyword&gt;disinfection&lt;/keyword&gt;&lt;keyword&gt;therapy&lt;/keyword&gt;&lt;/keywords&gt;&lt;dates&gt;&lt;year&gt;2022&lt;/year&gt;&lt;pub-dates&gt;&lt;date&gt;Jan 28&lt;/date&gt;&lt;/pub-dates&gt;&lt;/dates&gt;&lt;isbn&gt;1093-4529&lt;/isbn&gt;&lt;accession-num&gt;WOS:000751704300001&lt;/accession-num&gt;&lt;urls&gt;&lt;related-urls&gt;&lt;url&gt;&amp;lt;Go to ISI&amp;gt;://WOS:000751704300001&lt;/url&gt;&lt;/related-urls&gt;&lt;/urls&gt;&lt;electronic-resource-num&gt;10.1080/10934529.2022.2036551&lt;/electronic-resource-num&gt;&lt;language&gt;English&lt;/language&gt;&lt;/record&gt;&lt;/Cite&gt;&lt;/EndNote&gt;</w:instrText>
            </w:r>
            <w:r w:rsidRPr="00D02032">
              <w:rPr>
                <w:sz w:val="18"/>
                <w:szCs w:val="18"/>
              </w:rPr>
              <w:fldChar w:fldCharType="separate"/>
            </w:r>
            <w:r w:rsidRPr="00D02032">
              <w:rPr>
                <w:sz w:val="18"/>
                <w:szCs w:val="18"/>
              </w:rPr>
              <w:t>[85]</w:t>
            </w:r>
            <w:r w:rsidRPr="00D02032">
              <w:rPr>
                <w:sz w:val="18"/>
                <w:szCs w:val="18"/>
              </w:rPr>
              <w:fldChar w:fldCharType="end"/>
            </w:r>
          </w:p>
        </w:tc>
      </w:tr>
      <w:tr w:rsidR="00DB0DA8" w:rsidRPr="00D02032" w14:paraId="157BF38A" w14:textId="77777777">
        <w:trPr>
          <w:gridAfter w:val="1"/>
          <w:wAfter w:w="46" w:type="pct"/>
          <w:jc w:val="center"/>
        </w:trPr>
        <w:tc>
          <w:tcPr>
            <w:tcW w:w="808" w:type="pct"/>
          </w:tcPr>
          <w:p w14:paraId="056FFDD8" w14:textId="77777777" w:rsidR="00DB0DA8" w:rsidRPr="00D02032" w:rsidRDefault="00000000">
            <w:pPr>
              <w:ind w:firstLineChars="0" w:firstLine="0"/>
              <w:jc w:val="left"/>
              <w:rPr>
                <w:i/>
                <w:iCs/>
              </w:rPr>
            </w:pPr>
            <w:r w:rsidRPr="00D02032">
              <w:rPr>
                <w:i/>
                <w:iCs/>
              </w:rPr>
              <w:t xml:space="preserve">E. coli </w:t>
            </w:r>
            <w:r w:rsidRPr="00D02032">
              <w:rPr>
                <w:iCs/>
              </w:rPr>
              <w:t>biofilm</w:t>
            </w:r>
          </w:p>
        </w:tc>
        <w:tc>
          <w:tcPr>
            <w:tcW w:w="618" w:type="pct"/>
          </w:tcPr>
          <w:p w14:paraId="346A0BA8" w14:textId="77777777" w:rsidR="00DB0DA8" w:rsidRPr="00D02032" w:rsidRDefault="00000000">
            <w:pPr>
              <w:ind w:firstLineChars="0" w:firstLine="0"/>
              <w:jc w:val="left"/>
            </w:pPr>
            <w:r w:rsidRPr="00D02032">
              <w:t>PBS</w:t>
            </w:r>
          </w:p>
          <w:p w14:paraId="634DEABF" w14:textId="77777777" w:rsidR="00DB0DA8" w:rsidRPr="00D02032" w:rsidRDefault="00000000">
            <w:pPr>
              <w:ind w:firstLineChars="0" w:firstLine="0"/>
              <w:jc w:val="left"/>
            </w:pPr>
            <w:r w:rsidRPr="00D02032">
              <w:t>(Lab-scale)</w:t>
            </w:r>
          </w:p>
        </w:tc>
        <w:tc>
          <w:tcPr>
            <w:tcW w:w="1009" w:type="pct"/>
          </w:tcPr>
          <w:p w14:paraId="3F337C80" w14:textId="77777777" w:rsidR="00DB0DA8" w:rsidRPr="00D02032" w:rsidRDefault="00000000">
            <w:pPr>
              <w:ind w:firstLineChars="0" w:firstLine="0"/>
              <w:jc w:val="left"/>
            </w:pPr>
            <w:r w:rsidRPr="00D02032">
              <w:t>Indigenous Prophage Activation Using Low-Intensity Cold Atmospheric Plasma</w:t>
            </w:r>
          </w:p>
        </w:tc>
        <w:tc>
          <w:tcPr>
            <w:tcW w:w="639" w:type="pct"/>
          </w:tcPr>
          <w:p w14:paraId="353C0F8B" w14:textId="77777777" w:rsidR="00DB0DA8" w:rsidRPr="00D02032" w:rsidRDefault="00000000">
            <w:pPr>
              <w:ind w:firstLineChars="0" w:firstLine="0"/>
              <w:jc w:val="left"/>
            </w:pPr>
            <w:r w:rsidRPr="00D02032">
              <w:t>peak-to-peak voltage: 12 kV</w:t>
            </w:r>
          </w:p>
        </w:tc>
        <w:tc>
          <w:tcPr>
            <w:tcW w:w="421" w:type="pct"/>
          </w:tcPr>
          <w:p w14:paraId="5C2D278E" w14:textId="77777777" w:rsidR="00DB0DA8" w:rsidRPr="00D02032" w:rsidRDefault="00000000">
            <w:pPr>
              <w:ind w:firstLineChars="0" w:firstLine="0"/>
            </w:pPr>
            <w:r w:rsidRPr="00D02032">
              <w:t>10 min</w:t>
            </w:r>
          </w:p>
        </w:tc>
        <w:tc>
          <w:tcPr>
            <w:tcW w:w="805" w:type="pct"/>
          </w:tcPr>
          <w:p w14:paraId="4B53472E" w14:textId="77777777" w:rsidR="00DB0DA8" w:rsidRPr="00D02032" w:rsidRDefault="00000000">
            <w:pPr>
              <w:ind w:firstLineChars="0" w:firstLine="0"/>
            </w:pPr>
            <w:r w:rsidRPr="00D02032">
              <w:t>0.29 log</w:t>
            </w:r>
          </w:p>
        </w:tc>
        <w:tc>
          <w:tcPr>
            <w:tcW w:w="428" w:type="pct"/>
          </w:tcPr>
          <w:p w14:paraId="54DE8C52" w14:textId="77777777" w:rsidR="00DB0DA8" w:rsidRPr="00D02032" w:rsidRDefault="00000000">
            <w:pPr>
              <w:ind w:firstLineChars="0" w:firstLine="0"/>
              <w:jc w:val="center"/>
            </w:pPr>
            <w:r w:rsidRPr="00D02032">
              <w:t>/</w:t>
            </w:r>
          </w:p>
        </w:tc>
        <w:tc>
          <w:tcPr>
            <w:tcW w:w="226" w:type="pct"/>
          </w:tcPr>
          <w:p w14:paraId="78BA131B"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PEVuZE5vdGU+PENpdGU+PEF1dGhvcj5HdTwvQXV0aG9yPjxZZWFyPjIwMjI8L1llYXI+PFJlY051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</w:fldData>
              </w:fldChar>
            </w:r>
            <w:r w:rsidRPr="00D02032">
              <w:rPr>
                <w:sz w:val="18"/>
                <w:szCs w:val="18"/>
              </w:rPr>
              <w:instrText xml:space="preserve"> ADDIN EN.CITE </w:instrText>
            </w:r>
            <w:r w:rsidRPr="00D02032">
              <w:rPr>
                <w:sz w:val="18"/>
                <w:szCs w:val="18"/>
              </w:rPr>
              <w:fldChar w:fldCharType="begin">
                <w:fldData xml:space="preserve">PEVuZE5vdGU+PENpdGU+PEF1dGhvcj5HdTwvQXV0aG9yPjxZZWFyPjIwMjI8L1llYXI+PFJlY051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[86]</w:t>
            </w:r>
            <w:r w:rsidRPr="00D02032">
              <w:rPr>
                <w:sz w:val="18"/>
                <w:szCs w:val="18"/>
              </w:rPr>
              <w:fldChar w:fldCharType="end"/>
            </w:r>
          </w:p>
        </w:tc>
      </w:tr>
      <w:tr w:rsidR="00DB0DA8" w:rsidRPr="00D02032" w14:paraId="4E0B2810" w14:textId="77777777">
        <w:trPr>
          <w:gridAfter w:val="1"/>
          <w:wAfter w:w="46" w:type="pct"/>
          <w:jc w:val="center"/>
        </w:trPr>
        <w:tc>
          <w:tcPr>
            <w:tcW w:w="808" w:type="pct"/>
          </w:tcPr>
          <w:p w14:paraId="4F3AAB01" w14:textId="77777777" w:rsidR="00DB0DA8" w:rsidRPr="00D02032" w:rsidRDefault="00000000">
            <w:pPr>
              <w:ind w:firstLineChars="0" w:firstLine="0"/>
              <w:jc w:val="left"/>
              <w:rPr>
                <w:i/>
                <w:iCs/>
              </w:rPr>
            </w:pPr>
            <w:r w:rsidRPr="00D02032">
              <w:rPr>
                <w:i/>
                <w:iCs/>
              </w:rPr>
              <w:t>P. aeruginosa</w:t>
            </w:r>
          </w:p>
        </w:tc>
        <w:tc>
          <w:tcPr>
            <w:tcW w:w="618" w:type="pct"/>
          </w:tcPr>
          <w:p w14:paraId="18BF3635" w14:textId="77777777" w:rsidR="00DB0DA8" w:rsidRPr="00D02032" w:rsidRDefault="00000000">
            <w:pPr>
              <w:ind w:firstLineChars="0" w:firstLine="0"/>
              <w:jc w:val="left"/>
            </w:pPr>
            <w:r w:rsidRPr="00D02032">
              <w:rPr>
                <w:lang w:val="zh-CN"/>
              </w:rPr>
              <w:t>Sterile saline</w:t>
            </w:r>
            <w:r w:rsidRPr="00D02032">
              <w:t xml:space="preserve"> (</w:t>
            </w:r>
            <w:r w:rsidRPr="00D02032">
              <w:rPr>
                <w:lang w:val="zh-CN"/>
              </w:rPr>
              <w:t>Lab-scale</w:t>
            </w:r>
            <w:r w:rsidRPr="00D02032">
              <w:t>)</w:t>
            </w:r>
          </w:p>
        </w:tc>
        <w:tc>
          <w:tcPr>
            <w:tcW w:w="1009" w:type="pct"/>
          </w:tcPr>
          <w:p w14:paraId="7A8F57DB" w14:textId="77777777" w:rsidR="00DB0DA8" w:rsidRPr="00D02032" w:rsidRDefault="00000000">
            <w:pPr>
              <w:ind w:firstLineChars="0" w:firstLine="0"/>
              <w:jc w:val="left"/>
            </w:pPr>
            <w:r w:rsidRPr="00D02032">
              <w:rPr>
                <w:i/>
                <w:iCs/>
              </w:rPr>
              <w:t>P. aeruginosa</w:t>
            </w:r>
            <w:r w:rsidRPr="00D02032">
              <w:t xml:space="preserve"> specific bacteriophages isolated from hospital wastewater</w:t>
            </w:r>
          </w:p>
        </w:tc>
        <w:tc>
          <w:tcPr>
            <w:tcW w:w="639" w:type="pct"/>
          </w:tcPr>
          <w:p w14:paraId="682A6D22" w14:textId="77777777" w:rsidR="00DB0DA8" w:rsidRPr="00D02032" w:rsidRDefault="00000000">
            <w:pPr>
              <w:ind w:firstLineChars="0" w:firstLine="0"/>
              <w:jc w:val="left"/>
            </w:pPr>
            <w:r w:rsidRPr="00D02032">
              <w:t>MOI=1000</w:t>
            </w:r>
          </w:p>
        </w:tc>
        <w:tc>
          <w:tcPr>
            <w:tcW w:w="421" w:type="pct"/>
          </w:tcPr>
          <w:p w14:paraId="3EA9A5DE" w14:textId="77777777" w:rsidR="00DB0DA8" w:rsidRPr="00D02032" w:rsidRDefault="00000000">
            <w:pPr>
              <w:ind w:firstLineChars="0" w:firstLine="0"/>
            </w:pPr>
            <w:r w:rsidRPr="00D02032">
              <w:t>24 h</w:t>
            </w:r>
          </w:p>
        </w:tc>
        <w:tc>
          <w:tcPr>
            <w:tcW w:w="805" w:type="pct"/>
          </w:tcPr>
          <w:p w14:paraId="0D4CFA70" w14:textId="77777777" w:rsidR="00DB0DA8" w:rsidRPr="00D02032" w:rsidRDefault="00000000">
            <w:pPr>
              <w:ind w:firstLineChars="0" w:firstLine="0"/>
            </w:pPr>
            <w:r w:rsidRPr="00D02032">
              <w:t>5.1 log</w:t>
            </w:r>
          </w:p>
        </w:tc>
        <w:tc>
          <w:tcPr>
            <w:tcW w:w="428" w:type="pct"/>
          </w:tcPr>
          <w:p w14:paraId="5D30446C" w14:textId="77777777" w:rsidR="00DB0DA8" w:rsidRPr="00D02032" w:rsidRDefault="00000000">
            <w:pPr>
              <w:ind w:firstLineChars="0" w:firstLine="0"/>
              <w:jc w:val="center"/>
            </w:pPr>
            <w:r w:rsidRPr="00D02032">
              <w:t>0.001374</w:t>
            </w:r>
          </w:p>
        </w:tc>
        <w:tc>
          <w:tcPr>
            <w:tcW w:w="226" w:type="pct"/>
          </w:tcPr>
          <w:p w14:paraId="1FBDC3BF"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&lt;EndNote&gt;&lt;Cite&gt;&lt;Author&gt;Harada&lt;/Author&gt;&lt;Year&gt;2022&lt;/Year&gt;&lt;RecNum&gt;24&lt;/RecNum&gt;&lt;DisplayText&gt;[87]&lt;/DisplayText&gt;&lt;record&gt;&lt;rec-number&gt;24&lt;/rec-number&gt;&lt;foreign-keys&gt;&lt;key app="EN" db-id="svta9aeagwaw2fetrrk5tsx8a0p29zx5vstt" timestamp="1678285002"&gt;24&lt;/key&gt;&lt;/foreign-keys&gt;&lt;ref-type name="Journal Article"&gt;17&lt;/ref-type&gt;&lt;contributors&gt;&lt;authors&gt;&lt;author&gt;Harada, Liliam K.&lt;/author&gt;&lt;author&gt;Silva, Erica C.&lt;/author&gt;&lt;author&gt;Rossi, Fernando P. N.&lt;/author&gt;&lt;author&gt;Cieza, Basilio&lt;/author&gt;&lt;author&gt;Oliveira, Thais J.&lt;/author&gt;&lt;author&gt;Pereira, Carla&lt;/author&gt;&lt;author&gt;Tomazetto, Geizecler&lt;/author&gt;&lt;author&gt;Silva, Bianca B.&lt;/author&gt;&lt;author&gt;Squina, Fabio M.&lt;/author&gt;&lt;author&gt;Vila, Marta M. D. C.&lt;/author&gt;&lt;author&gt;Setubal, João C.&lt;/author&gt;&lt;author&gt;Ha, Taekjip&lt;/author&gt;&lt;author&gt;da Silva, Aline M.&lt;/author&gt;&lt;author&gt;Balcão, Victor M.&lt;/author&gt;&lt;/authors&gt;&lt;/contributors&gt;&lt;titles&gt;&lt;title&gt;Characterization andin vitrotesting of newly isolated lytic bacteriophages for the biocontrol ofPseudomonas aeruginosa&lt;/title&gt;&lt;secondary-title&gt;Future Microbiology&lt;/secondary-title&gt;&lt;/titles&gt;&lt;periodical&gt;&lt;full-title&gt;Future Microbiology&lt;/full-title&gt;&lt;/periodical&gt;&lt;pages&gt;111-141&lt;/pages&gt;&lt;volume&gt;17&lt;/volume&gt;&lt;number&gt;2&lt;/number&gt;&lt;section&gt;111&lt;/section&gt;&lt;dates&gt;&lt;year&gt;2022&lt;/year&gt;&lt;/dates&gt;&lt;isbn&gt;1746-0913&amp;#xD;1746-0921&lt;/isbn&gt;&lt;work-type&gt;Jour&lt;/work-type&gt;&lt;urls&gt;&lt;/urls&gt;&lt;electronic-resource-num&gt;10.2217/fmb-2021-0027&lt;/electronic-resource-num&gt;&lt;/record&gt;&lt;/Cite&gt;&lt;/EndNote&gt;</w:instrText>
            </w:r>
            <w:r w:rsidRPr="00D02032">
              <w:rPr>
                <w:sz w:val="18"/>
                <w:szCs w:val="18"/>
              </w:rPr>
              <w:fldChar w:fldCharType="separate"/>
            </w:r>
            <w:r w:rsidRPr="00D02032">
              <w:rPr>
                <w:sz w:val="18"/>
                <w:szCs w:val="18"/>
              </w:rPr>
              <w:t>[87]</w:t>
            </w:r>
            <w:r w:rsidRPr="00D02032">
              <w:rPr>
                <w:sz w:val="18"/>
                <w:szCs w:val="18"/>
              </w:rPr>
              <w:fldChar w:fldCharType="end"/>
            </w:r>
          </w:p>
        </w:tc>
      </w:tr>
      <w:tr w:rsidR="00DB0DA8" w:rsidRPr="00D02032" w14:paraId="215EC548" w14:textId="77777777">
        <w:trPr>
          <w:gridAfter w:val="1"/>
          <w:wAfter w:w="46" w:type="pct"/>
          <w:jc w:val="center"/>
        </w:trPr>
        <w:tc>
          <w:tcPr>
            <w:tcW w:w="808" w:type="pct"/>
          </w:tcPr>
          <w:p w14:paraId="1D0CD810" w14:textId="77777777" w:rsidR="00DB0DA8" w:rsidRPr="00D02032" w:rsidRDefault="00000000">
            <w:pPr>
              <w:ind w:firstLineChars="0" w:firstLine="0"/>
              <w:jc w:val="left"/>
              <w:rPr>
                <w:i/>
                <w:iCs/>
              </w:rPr>
            </w:pPr>
            <w:r w:rsidRPr="00D02032">
              <w:rPr>
                <w:i/>
                <w:iCs/>
              </w:rPr>
              <w:t xml:space="preserve">A. </w:t>
            </w:r>
            <w:proofErr w:type="spellStart"/>
            <w:r w:rsidRPr="00D02032">
              <w:rPr>
                <w:i/>
                <w:iCs/>
              </w:rPr>
              <w:t>hydrophila</w:t>
            </w:r>
            <w:proofErr w:type="spellEnd"/>
            <w:r w:rsidRPr="00D02032">
              <w:rPr>
                <w:i/>
                <w:iCs/>
              </w:rPr>
              <w:t xml:space="preserve"> Ah-138</w:t>
            </w:r>
            <w:r w:rsidRPr="00D02032">
              <w:rPr>
                <w:iCs/>
              </w:rPr>
              <w:t xml:space="preserve"> biofilm</w:t>
            </w:r>
          </w:p>
        </w:tc>
        <w:tc>
          <w:tcPr>
            <w:tcW w:w="618" w:type="pct"/>
          </w:tcPr>
          <w:p w14:paraId="10C9A705" w14:textId="77777777" w:rsidR="00DB0DA8" w:rsidRPr="00D02032" w:rsidRDefault="00000000">
            <w:pPr>
              <w:ind w:firstLineChars="0" w:firstLine="0"/>
              <w:jc w:val="left"/>
            </w:pPr>
            <w:r w:rsidRPr="00D02032">
              <w:t xml:space="preserve">LB broth </w:t>
            </w:r>
          </w:p>
          <w:p w14:paraId="2319300D" w14:textId="77777777" w:rsidR="00DB0DA8" w:rsidRPr="00D02032" w:rsidRDefault="00000000">
            <w:pPr>
              <w:ind w:firstLineChars="0" w:firstLine="0"/>
              <w:jc w:val="left"/>
            </w:pPr>
            <w:r w:rsidRPr="00D02032">
              <w:t>(Lab-scale)</w:t>
            </w:r>
          </w:p>
        </w:tc>
        <w:tc>
          <w:tcPr>
            <w:tcW w:w="1009" w:type="pct"/>
          </w:tcPr>
          <w:p w14:paraId="18553645" w14:textId="77777777" w:rsidR="00DB0DA8" w:rsidRPr="00D02032" w:rsidRDefault="00000000">
            <w:pPr>
              <w:ind w:firstLineChars="0" w:firstLine="0"/>
              <w:jc w:val="left"/>
              <w:rPr>
                <w:i/>
                <w:iCs/>
              </w:rPr>
            </w:pPr>
            <w:r w:rsidRPr="00D02032">
              <w:t>Phage cocktail isolated from a sewer system</w:t>
            </w:r>
          </w:p>
        </w:tc>
        <w:tc>
          <w:tcPr>
            <w:tcW w:w="639" w:type="pct"/>
          </w:tcPr>
          <w:p w14:paraId="180FBCDA" w14:textId="77777777" w:rsidR="00DB0DA8" w:rsidRPr="00D02032" w:rsidRDefault="00000000">
            <w:pPr>
              <w:ind w:firstLineChars="0" w:firstLine="0"/>
              <w:jc w:val="left"/>
            </w:pPr>
            <w:r w:rsidRPr="00D02032">
              <w:t>10</w:t>
            </w:r>
            <w:r w:rsidRPr="00D02032">
              <w:rPr>
                <w:vertAlign w:val="superscript"/>
              </w:rPr>
              <w:t xml:space="preserve">7 </w:t>
            </w:r>
            <w:r w:rsidRPr="00D02032">
              <w:t>PFU·mL</w:t>
            </w:r>
            <w:r w:rsidRPr="00D02032">
              <w:rPr>
                <w:vertAlign w:val="superscript"/>
              </w:rPr>
              <w:t>-1</w:t>
            </w:r>
          </w:p>
        </w:tc>
        <w:tc>
          <w:tcPr>
            <w:tcW w:w="421" w:type="pct"/>
          </w:tcPr>
          <w:p w14:paraId="2ECCAB1F" w14:textId="77777777" w:rsidR="00DB0DA8" w:rsidRPr="00D02032" w:rsidRDefault="00000000">
            <w:pPr>
              <w:ind w:firstLineChars="0" w:firstLine="0"/>
            </w:pPr>
            <w:r w:rsidRPr="00D02032">
              <w:t>6 h</w:t>
            </w:r>
          </w:p>
        </w:tc>
        <w:tc>
          <w:tcPr>
            <w:tcW w:w="805" w:type="pct"/>
          </w:tcPr>
          <w:p w14:paraId="7CCD9960" w14:textId="77777777" w:rsidR="00DB0DA8" w:rsidRPr="00D02032" w:rsidRDefault="00000000">
            <w:pPr>
              <w:ind w:firstLineChars="0" w:firstLine="0"/>
            </w:pPr>
            <w:r w:rsidRPr="00D02032">
              <w:t>Up to 0.57 log</w:t>
            </w:r>
          </w:p>
        </w:tc>
        <w:tc>
          <w:tcPr>
            <w:tcW w:w="428" w:type="pct"/>
          </w:tcPr>
          <w:p w14:paraId="76820543" w14:textId="77777777" w:rsidR="00DB0DA8" w:rsidRPr="00D02032" w:rsidRDefault="00000000">
            <w:pPr>
              <w:ind w:firstLineChars="0" w:firstLine="0"/>
              <w:jc w:val="center"/>
            </w:pPr>
            <w:r w:rsidRPr="00D02032">
              <w:t>0.0122</w:t>
            </w:r>
          </w:p>
        </w:tc>
        <w:tc>
          <w:tcPr>
            <w:tcW w:w="226" w:type="pct"/>
          </w:tcPr>
          <w:p w14:paraId="7510D240"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PEVuZE5vdGU+PENpdGU+PEF1dGhvcj5ZdTwvQXV0aG9yPjxZZWFyPjIwMjI8L1llYXI+PFJlY051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</w:fldData>
              </w:fldChar>
            </w:r>
            <w:r w:rsidRPr="00D02032">
              <w:rPr>
                <w:sz w:val="18"/>
                <w:szCs w:val="18"/>
              </w:rPr>
              <w:instrText xml:space="preserve"> ADDIN EN.CITE </w:instrText>
            </w:r>
            <w:r w:rsidRPr="00D02032">
              <w:rPr>
                <w:sz w:val="18"/>
                <w:szCs w:val="18"/>
              </w:rPr>
              <w:fldChar w:fldCharType="begin">
                <w:fldData xml:space="preserve">PEVuZE5vdGU+PENpdGU+PEF1dGhvcj5ZdTwvQXV0aG9yPjxZZWFyPjIwMjI8L1llYXI+PFJlY051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[88]</w:t>
            </w:r>
            <w:r w:rsidRPr="00D02032">
              <w:rPr>
                <w:sz w:val="18"/>
                <w:szCs w:val="18"/>
              </w:rPr>
              <w:fldChar w:fldCharType="end"/>
            </w:r>
          </w:p>
        </w:tc>
      </w:tr>
      <w:tr w:rsidR="00DB0DA8" w:rsidRPr="00D02032" w14:paraId="75DFF194" w14:textId="77777777">
        <w:trPr>
          <w:gridAfter w:val="1"/>
          <w:wAfter w:w="46" w:type="pct"/>
          <w:jc w:val="center"/>
        </w:trPr>
        <w:tc>
          <w:tcPr>
            <w:tcW w:w="808" w:type="pct"/>
          </w:tcPr>
          <w:p w14:paraId="4BC32183" w14:textId="77777777" w:rsidR="00DB0DA8" w:rsidRPr="00D02032" w:rsidRDefault="00000000">
            <w:pPr>
              <w:ind w:firstLineChars="0" w:firstLine="0"/>
              <w:jc w:val="left"/>
              <w:rPr>
                <w:i/>
                <w:iCs/>
              </w:rPr>
            </w:pPr>
            <w:r w:rsidRPr="00D02032">
              <w:rPr>
                <w:iCs/>
              </w:rPr>
              <w:t>Dual-species biofilm</w:t>
            </w:r>
            <w:r w:rsidRPr="00D02032">
              <w:rPr>
                <w:i/>
                <w:iCs/>
              </w:rPr>
              <w:t xml:space="preserve"> (P. aeruginosa PAO1 </w:t>
            </w:r>
            <w:r w:rsidRPr="00D02032">
              <w:rPr>
                <w:iCs/>
              </w:rPr>
              <w:t>and</w:t>
            </w:r>
            <w:r w:rsidRPr="00D02032">
              <w:rPr>
                <w:i/>
                <w:iCs/>
              </w:rPr>
              <w:t xml:space="preserve"> E. coli NDM-1)</w:t>
            </w:r>
          </w:p>
        </w:tc>
        <w:tc>
          <w:tcPr>
            <w:tcW w:w="618" w:type="pct"/>
          </w:tcPr>
          <w:p w14:paraId="17E98DF0" w14:textId="77777777" w:rsidR="00DB0DA8" w:rsidRPr="00D02032" w:rsidRDefault="00000000">
            <w:pPr>
              <w:ind w:firstLineChars="0" w:firstLine="0"/>
              <w:jc w:val="left"/>
            </w:pPr>
            <w:r w:rsidRPr="00D02032">
              <w:rPr>
                <w:lang w:val="zh-CN"/>
              </w:rPr>
              <w:t>PBS</w:t>
            </w:r>
            <w:r w:rsidRPr="00D02032">
              <w:t xml:space="preserve"> </w:t>
            </w:r>
          </w:p>
          <w:p w14:paraId="75F6E083" w14:textId="77777777" w:rsidR="00DB0DA8" w:rsidRPr="00D02032" w:rsidRDefault="00000000">
            <w:pPr>
              <w:ind w:firstLineChars="0" w:firstLine="0"/>
              <w:jc w:val="left"/>
            </w:pPr>
            <w:r w:rsidRPr="00D02032">
              <w:t>(Lab-scale)</w:t>
            </w:r>
          </w:p>
        </w:tc>
        <w:tc>
          <w:tcPr>
            <w:tcW w:w="1009" w:type="pct"/>
          </w:tcPr>
          <w:p w14:paraId="1B1007DD" w14:textId="77777777" w:rsidR="00DB0DA8" w:rsidRPr="00D02032" w:rsidRDefault="00000000">
            <w:pPr>
              <w:ind w:firstLineChars="0" w:firstLine="0"/>
              <w:jc w:val="left"/>
            </w:pPr>
            <w:r w:rsidRPr="00D02032">
              <w:t xml:space="preserve">Polyvalent Phages Delivered by Peptide-Modified M13 Coliphages </w:t>
            </w:r>
          </w:p>
        </w:tc>
        <w:tc>
          <w:tcPr>
            <w:tcW w:w="639" w:type="pct"/>
          </w:tcPr>
          <w:p w14:paraId="510A6FF1" w14:textId="77777777" w:rsidR="00DB0DA8" w:rsidRPr="00D02032" w:rsidRDefault="00000000">
            <w:pPr>
              <w:ind w:firstLineChars="0" w:firstLine="0"/>
              <w:jc w:val="left"/>
            </w:pPr>
            <w:r w:rsidRPr="00D02032">
              <w:t>10</w:t>
            </w:r>
            <w:r w:rsidRPr="00D02032">
              <w:rPr>
                <w:vertAlign w:val="superscript"/>
              </w:rPr>
              <w:t xml:space="preserve">10 </w:t>
            </w:r>
            <w:r w:rsidRPr="00D02032">
              <w:t>PFU·mL</w:t>
            </w:r>
            <w:r w:rsidRPr="00D02032">
              <w:rPr>
                <w:vertAlign w:val="superscript"/>
              </w:rPr>
              <w:t>-1</w:t>
            </w:r>
            <w:r w:rsidRPr="00D02032">
              <w:t xml:space="preserve"> </w:t>
            </w:r>
          </w:p>
        </w:tc>
        <w:tc>
          <w:tcPr>
            <w:tcW w:w="421" w:type="pct"/>
          </w:tcPr>
          <w:p w14:paraId="18755568" w14:textId="77777777" w:rsidR="00DB0DA8" w:rsidRPr="00D02032" w:rsidRDefault="00000000">
            <w:pPr>
              <w:ind w:firstLineChars="0" w:firstLine="0"/>
            </w:pPr>
            <w:r w:rsidRPr="00D02032">
              <w:t>30 min</w:t>
            </w:r>
          </w:p>
        </w:tc>
        <w:tc>
          <w:tcPr>
            <w:tcW w:w="805" w:type="pct"/>
          </w:tcPr>
          <w:p w14:paraId="685A3CFD" w14:textId="77777777" w:rsidR="00DB0DA8" w:rsidRPr="00D02032" w:rsidRDefault="00000000">
            <w:pPr>
              <w:ind w:firstLineChars="0" w:firstLine="0"/>
            </w:pPr>
            <w:r w:rsidRPr="00D02032">
              <w:t>0.80 log</w:t>
            </w:r>
          </w:p>
        </w:tc>
        <w:tc>
          <w:tcPr>
            <w:tcW w:w="428" w:type="pct"/>
          </w:tcPr>
          <w:p w14:paraId="68E29751" w14:textId="77777777" w:rsidR="00DB0DA8" w:rsidRPr="00D02032" w:rsidRDefault="00000000">
            <w:pPr>
              <w:ind w:firstLineChars="0" w:firstLine="0"/>
              <w:jc w:val="center"/>
            </w:pPr>
            <w:r w:rsidRPr="00D02032">
              <w:t>0.88</w:t>
            </w:r>
          </w:p>
        </w:tc>
        <w:tc>
          <w:tcPr>
            <w:tcW w:w="226" w:type="pct"/>
          </w:tcPr>
          <w:p w14:paraId="57D3DD5C"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PEVuZE5vdGU+PENpdGU+PEF1dGhvcj5TdW48L0F1dGhvcj48WWVhcj4yMDIyPC9ZZWFyPjxSZWNO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</w:fldData>
              </w:fldChar>
            </w:r>
            <w:r w:rsidRPr="00D02032">
              <w:rPr>
                <w:sz w:val="18"/>
                <w:szCs w:val="18"/>
              </w:rPr>
              <w:instrText xml:space="preserve"> ADDIN EN.CITE </w:instrText>
            </w:r>
            <w:r w:rsidRPr="00D02032">
              <w:rPr>
                <w:sz w:val="18"/>
                <w:szCs w:val="18"/>
              </w:rPr>
              <w:fldChar w:fldCharType="begin">
                <w:fldData xml:space="preserve">PEVuZE5vdGU+PENpdGU+PEF1dGhvcj5TdW48L0F1dGhvcj48WWVhcj4yMDIyPC9ZZWFyPjxSZWNO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[89]</w:t>
            </w:r>
            <w:r w:rsidRPr="00D02032">
              <w:rPr>
                <w:sz w:val="18"/>
                <w:szCs w:val="18"/>
              </w:rPr>
              <w:fldChar w:fldCharType="end"/>
            </w:r>
          </w:p>
        </w:tc>
      </w:tr>
      <w:tr w:rsidR="00DB0DA8" w:rsidRPr="00D02032" w14:paraId="06879BC8" w14:textId="77777777">
        <w:trPr>
          <w:gridAfter w:val="1"/>
          <w:wAfter w:w="46" w:type="pct"/>
          <w:jc w:val="center"/>
        </w:trPr>
        <w:tc>
          <w:tcPr>
            <w:tcW w:w="808" w:type="pct"/>
          </w:tcPr>
          <w:p w14:paraId="2B43AED5" w14:textId="77777777" w:rsidR="00DB0DA8" w:rsidRPr="00D02032" w:rsidRDefault="00000000">
            <w:pPr>
              <w:ind w:firstLineChars="0" w:firstLine="0"/>
              <w:jc w:val="left"/>
              <w:rPr>
                <w:i/>
                <w:iCs/>
              </w:rPr>
            </w:pPr>
            <w:r w:rsidRPr="00D02032">
              <w:rPr>
                <w:i/>
                <w:iCs/>
              </w:rPr>
              <w:t xml:space="preserve">Pseudomonas aeruginosa </w:t>
            </w:r>
            <w:r w:rsidRPr="00D02032">
              <w:rPr>
                <w:iCs/>
              </w:rPr>
              <w:t xml:space="preserve">PAO1 </w:t>
            </w:r>
          </w:p>
        </w:tc>
        <w:tc>
          <w:tcPr>
            <w:tcW w:w="618" w:type="pct"/>
          </w:tcPr>
          <w:p w14:paraId="5E96E2CA" w14:textId="77777777" w:rsidR="00DB0DA8" w:rsidRPr="00D02032" w:rsidRDefault="00000000">
            <w:pPr>
              <w:ind w:firstLineChars="0" w:firstLine="0"/>
              <w:jc w:val="left"/>
            </w:pPr>
            <w:r w:rsidRPr="00D02032">
              <w:rPr>
                <w:lang w:val="zh-CN"/>
              </w:rPr>
              <w:t>PBS</w:t>
            </w:r>
            <w:r w:rsidRPr="00D02032">
              <w:t xml:space="preserve"> </w:t>
            </w:r>
          </w:p>
          <w:p w14:paraId="5D874F2D" w14:textId="77777777" w:rsidR="00DB0DA8" w:rsidRPr="00D02032" w:rsidRDefault="00000000">
            <w:pPr>
              <w:ind w:firstLineChars="0" w:firstLine="0"/>
              <w:jc w:val="left"/>
            </w:pPr>
            <w:r w:rsidRPr="00D02032">
              <w:t>(Lab-scale)</w:t>
            </w:r>
          </w:p>
        </w:tc>
        <w:tc>
          <w:tcPr>
            <w:tcW w:w="1009" w:type="pct"/>
          </w:tcPr>
          <w:p w14:paraId="2AF54B7D" w14:textId="77777777" w:rsidR="00DB0DA8" w:rsidRPr="00D02032" w:rsidRDefault="00000000">
            <w:pPr>
              <w:ind w:firstLineChars="0" w:firstLine="0"/>
              <w:jc w:val="left"/>
            </w:pPr>
            <w:r w:rsidRPr="00D02032">
              <w:rPr>
                <w:iCs/>
              </w:rPr>
              <w:t>Encapsulating s</w:t>
            </w:r>
            <w:r w:rsidRPr="00D02032">
              <w:t>pecific bacteriophages isolated from wastewater</w:t>
            </w:r>
          </w:p>
        </w:tc>
        <w:tc>
          <w:tcPr>
            <w:tcW w:w="639" w:type="pct"/>
          </w:tcPr>
          <w:p w14:paraId="1F5DC198" w14:textId="77777777" w:rsidR="00DB0DA8" w:rsidRPr="00D02032" w:rsidRDefault="00000000">
            <w:pPr>
              <w:ind w:firstLineChars="0" w:firstLine="0"/>
              <w:jc w:val="left"/>
            </w:pPr>
            <w:r w:rsidRPr="00D02032">
              <w:t>10</w:t>
            </w:r>
            <w:r w:rsidRPr="00D02032">
              <w:rPr>
                <w:vertAlign w:val="superscript"/>
              </w:rPr>
              <w:t xml:space="preserve">7 </w:t>
            </w:r>
            <w:r w:rsidRPr="00D02032">
              <w:t>PFU·mL</w:t>
            </w:r>
            <w:r w:rsidRPr="00D02032">
              <w:rPr>
                <w:vertAlign w:val="superscript"/>
              </w:rPr>
              <w:t>-1</w:t>
            </w:r>
          </w:p>
        </w:tc>
        <w:tc>
          <w:tcPr>
            <w:tcW w:w="421" w:type="pct"/>
          </w:tcPr>
          <w:p w14:paraId="6AD8AD1F" w14:textId="77777777" w:rsidR="00DB0DA8" w:rsidRPr="00D02032" w:rsidRDefault="00000000">
            <w:pPr>
              <w:ind w:firstLineChars="0" w:firstLine="0"/>
            </w:pPr>
            <w:r w:rsidRPr="00D02032">
              <w:t>30 d</w:t>
            </w:r>
          </w:p>
        </w:tc>
        <w:tc>
          <w:tcPr>
            <w:tcW w:w="805" w:type="pct"/>
          </w:tcPr>
          <w:p w14:paraId="1576745A" w14:textId="77777777" w:rsidR="00DB0DA8" w:rsidRPr="00D02032" w:rsidRDefault="00000000">
            <w:pPr>
              <w:ind w:firstLineChars="0" w:firstLine="0"/>
            </w:pPr>
            <w:r w:rsidRPr="00D02032">
              <w:t>1.17±0.01 log</w:t>
            </w:r>
          </w:p>
          <w:p w14:paraId="7C5A5E5C" w14:textId="77777777" w:rsidR="00DB0DA8" w:rsidRPr="00D02032" w:rsidRDefault="00000000">
            <w:pPr>
              <w:ind w:firstLineChars="0" w:firstLine="0"/>
            </w:pPr>
            <w:r w:rsidRPr="00D02032">
              <w:t xml:space="preserve"> </w:t>
            </w:r>
          </w:p>
        </w:tc>
        <w:tc>
          <w:tcPr>
            <w:tcW w:w="428" w:type="pct"/>
          </w:tcPr>
          <w:p w14:paraId="31E2DC12" w14:textId="77777777" w:rsidR="00DB0DA8" w:rsidRPr="00D02032" w:rsidRDefault="00000000">
            <w:pPr>
              <w:ind w:firstLineChars="0" w:firstLine="0"/>
              <w:jc w:val="center"/>
            </w:pPr>
            <w:r w:rsidRPr="00D02032">
              <w:t>0.00597</w:t>
            </w:r>
          </w:p>
        </w:tc>
        <w:tc>
          <w:tcPr>
            <w:tcW w:w="226" w:type="pct"/>
          </w:tcPr>
          <w:p w14:paraId="672160B3"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&lt;EndNote&gt;&lt;Cite&gt;&lt;Author&gt;Zuo&lt;/Author&gt;&lt;Year&gt;2022&lt;/Year&gt;&lt;RecNum&gt;27&lt;/RecNum&gt;&lt;DisplayText&gt;[90]&lt;/DisplayText&gt;&lt;record&gt;&lt;rec-number&gt;27&lt;/rec-number&gt;&lt;foreign-keys&gt;&lt;key app="EN" db-id="svta9aeagwaw2fetrrk5tsx8a0p29zx5vstt" timestamp="1678286533"&gt;27&lt;/key&gt;&lt;/foreign-keys&gt;&lt;ref-type name="Journal Article"&gt;17&lt;/ref-type&gt;&lt;contributors&gt;&lt;authors&gt;&lt;author&gt;Zuo, P. X.&lt;/author&gt;&lt;author&gt;Metz, J.&lt;/author&gt;&lt;author&gt;Yu, P. F.&lt;/author&gt;&lt;author&gt;Alvarez, P. J. J.&lt;/author&gt;&lt;/authors&gt;&lt;/contributors&gt;&lt;auth-address&gt;Rice Univ, Dept Civil &amp;amp; Environm Engn, Houston, TX 77005 USA&amp;#xD;Rice Univ, Dept Chem, POB 1892, Houston, TX 77005 USA&amp;#xD;Zhejiang Univ, Coll Environm &amp;amp; Resource Sci, Hangzhou, Peoples R China&amp;#xD;Nanosyst Engn Res Ctr Nanotechnol Enabled Water T, Houston, TX 77005 USA&lt;/auth-address&gt;&lt;titles&gt;&lt;title&gt;Biofilm-responsive encapsulated-phage coating for autonomous biofouling mitigation in water storage systems&lt;/title&gt;&lt;secondary-title&gt;Water Research&lt;/secondary-title&gt;&lt;alt-title&gt;Water Res&lt;/alt-title&gt;&lt;/titles&gt;&lt;periodical&gt;&lt;full-title&gt;Water Research&lt;/full-title&gt;&lt;abbr-1&gt;Water Res&lt;/abbr-1&gt;&lt;/periodical&gt;&lt;alt-periodical&gt;&lt;full-title&gt;Water Research&lt;/full-title&gt;&lt;abbr-1&gt;Water Res&lt;/abbr-1&gt;&lt;/alt-periodical&gt;&lt;volume&gt;224&lt;/volume&gt;&lt;keywords&gt;&lt;keyword&gt;ph -responsive&lt;/keyword&gt;&lt;keyword&gt;controlled release&lt;/keyword&gt;&lt;keyword&gt;biofilm control&lt;/keyword&gt;&lt;keyword&gt;crosslinked chitosan&lt;/keyword&gt;&lt;keyword&gt;plasma treatment&lt;/keyword&gt;&lt;keyword&gt;biopolymer&lt;/keyword&gt;&lt;keyword&gt;drinking-water&lt;/keyword&gt;&lt;keyword&gt;bacterial biofilms&lt;/keyword&gt;&lt;keyword&gt;drug-delivery&lt;/keyword&gt;&lt;keyword&gt;chitosan&lt;/keyword&gt;&lt;keyword&gt;ph&lt;/keyword&gt;&lt;keyword&gt;food&lt;/keyword&gt;&lt;/keywords&gt;&lt;dates&gt;&lt;year&gt;2022&lt;/year&gt;&lt;pub-dates&gt;&lt;date&gt;Oct 1&lt;/date&gt;&lt;/pub-dates&gt;&lt;/dates&gt;&lt;isbn&gt;0043-1354&lt;/isbn&gt;&lt;accession-num&gt;WOS:000911717300006&lt;/accession-num&gt;&lt;urls&gt;&lt;related-urls&gt;&lt;url&gt;&amp;lt;Go to ISI&amp;gt;://WOS:000911717300006&lt;/url&gt;&lt;/related-urls&gt;&lt;/urls&gt;&lt;electronic-resource-num&gt;ARTN 119070&amp;#xD;10.1016/j.watres.2022.119070&lt;/electronic-resource-num&gt;&lt;language&gt;English&lt;/language&gt;&lt;/record&gt;&lt;/Cite&gt;&lt;/EndNote&gt;</w:instrText>
            </w:r>
            <w:r w:rsidRPr="00D02032">
              <w:rPr>
                <w:sz w:val="18"/>
                <w:szCs w:val="18"/>
              </w:rPr>
              <w:fldChar w:fldCharType="separate"/>
            </w:r>
            <w:r w:rsidRPr="00D02032">
              <w:rPr>
                <w:sz w:val="18"/>
                <w:szCs w:val="18"/>
              </w:rPr>
              <w:t>[90]</w:t>
            </w:r>
            <w:r w:rsidRPr="00D02032">
              <w:rPr>
                <w:sz w:val="18"/>
                <w:szCs w:val="18"/>
              </w:rPr>
              <w:fldChar w:fldCharType="end"/>
            </w:r>
          </w:p>
        </w:tc>
      </w:tr>
      <w:tr w:rsidR="00DB0DA8" w:rsidRPr="00D02032" w14:paraId="31A05D6C" w14:textId="77777777">
        <w:trPr>
          <w:gridAfter w:val="1"/>
          <w:wAfter w:w="46" w:type="pct"/>
          <w:jc w:val="center"/>
        </w:trPr>
        <w:tc>
          <w:tcPr>
            <w:tcW w:w="4954" w:type="pct"/>
            <w:gridSpan w:val="8"/>
          </w:tcPr>
          <w:p w14:paraId="1B6FF896" w14:textId="77777777" w:rsidR="00DB0DA8" w:rsidRPr="00D02032" w:rsidRDefault="00000000">
            <w:pPr>
              <w:ind w:firstLineChars="0" w:firstLine="0"/>
            </w:pPr>
            <w:r w:rsidRPr="00D02032">
              <w:rPr>
                <w:b/>
              </w:rPr>
              <w:t>Biological treatment-</w:t>
            </w:r>
            <w:r w:rsidRPr="00D02032">
              <w:t xml:space="preserve"> </w:t>
            </w:r>
            <w:r w:rsidRPr="00D02032">
              <w:rPr>
                <w:b/>
              </w:rPr>
              <w:t>TA systems</w:t>
            </w:r>
          </w:p>
        </w:tc>
      </w:tr>
      <w:tr w:rsidR="00DB0DA8" w:rsidRPr="00D02032" w14:paraId="0A9AF758" w14:textId="77777777">
        <w:trPr>
          <w:gridAfter w:val="1"/>
          <w:wAfter w:w="46" w:type="pct"/>
          <w:jc w:val="center"/>
        </w:trPr>
        <w:tc>
          <w:tcPr>
            <w:tcW w:w="808" w:type="pct"/>
          </w:tcPr>
          <w:p w14:paraId="702CC449" w14:textId="77777777" w:rsidR="00DB0DA8" w:rsidRPr="00D02032" w:rsidRDefault="00000000">
            <w:pPr>
              <w:ind w:firstLineChars="0" w:firstLine="0"/>
              <w:jc w:val="left"/>
              <w:rPr>
                <w:i/>
                <w:iCs/>
              </w:rPr>
            </w:pPr>
            <w:proofErr w:type="spellStart"/>
            <w:r w:rsidRPr="00D02032">
              <w:rPr>
                <w:i/>
                <w:iCs/>
              </w:rPr>
              <w:t>Elizabethkingia</w:t>
            </w:r>
            <w:proofErr w:type="spellEnd"/>
            <w:r w:rsidRPr="00D02032">
              <w:rPr>
                <w:i/>
                <w:iCs/>
              </w:rPr>
              <w:t xml:space="preserve"> </w:t>
            </w:r>
            <w:proofErr w:type="spellStart"/>
            <w:r w:rsidRPr="00D02032">
              <w:rPr>
                <w:i/>
                <w:iCs/>
              </w:rPr>
              <w:t>meningosepticum</w:t>
            </w:r>
            <w:proofErr w:type="spellEnd"/>
          </w:p>
        </w:tc>
        <w:tc>
          <w:tcPr>
            <w:tcW w:w="618" w:type="pct"/>
          </w:tcPr>
          <w:p w14:paraId="00730C60" w14:textId="77777777" w:rsidR="00DB0DA8" w:rsidRPr="00D02032" w:rsidRDefault="00000000">
            <w:pPr>
              <w:ind w:firstLineChars="0" w:firstLine="0"/>
              <w:jc w:val="left"/>
            </w:pPr>
            <w:r w:rsidRPr="00D02032">
              <w:rPr>
                <w:lang w:val="zh-CN"/>
              </w:rPr>
              <w:t>Sterile saline</w:t>
            </w:r>
            <w:r w:rsidRPr="00D02032">
              <w:t xml:space="preserve"> (</w:t>
            </w:r>
            <w:r w:rsidRPr="00D02032">
              <w:rPr>
                <w:lang w:val="zh-CN"/>
              </w:rPr>
              <w:t>Lab-scale</w:t>
            </w:r>
            <w:r w:rsidRPr="00D02032">
              <w:t>)</w:t>
            </w:r>
          </w:p>
        </w:tc>
        <w:tc>
          <w:tcPr>
            <w:tcW w:w="1009" w:type="pct"/>
          </w:tcPr>
          <w:p w14:paraId="58AE690F" w14:textId="77777777" w:rsidR="00DB0DA8" w:rsidRPr="00D02032" w:rsidRDefault="00000000">
            <w:pPr>
              <w:ind w:firstLineChars="0" w:firstLine="0"/>
              <w:jc w:val="left"/>
            </w:pPr>
            <w:r w:rsidRPr="00D02032">
              <w:t xml:space="preserve">Plasmid </w:t>
            </w:r>
            <w:r w:rsidRPr="00D02032">
              <w:rPr>
                <w:i/>
                <w:iCs/>
              </w:rPr>
              <w:t>PNJR6</w:t>
            </w:r>
            <w:r w:rsidRPr="00D02032">
              <w:t>, Graphene Oxide and biological flocculant</w:t>
            </w:r>
          </w:p>
        </w:tc>
        <w:tc>
          <w:tcPr>
            <w:tcW w:w="639" w:type="pct"/>
          </w:tcPr>
          <w:p w14:paraId="36014868" w14:textId="77777777" w:rsidR="00DB0DA8" w:rsidRPr="00D02032" w:rsidRDefault="00000000">
            <w:pPr>
              <w:ind w:firstLineChars="0" w:firstLine="0"/>
              <w:jc w:val="left"/>
            </w:pPr>
            <w:r w:rsidRPr="00D02032">
              <w:t>Unknown</w:t>
            </w:r>
          </w:p>
        </w:tc>
        <w:tc>
          <w:tcPr>
            <w:tcW w:w="421" w:type="pct"/>
          </w:tcPr>
          <w:p w14:paraId="6A43888F" w14:textId="77777777" w:rsidR="00DB0DA8" w:rsidRPr="00D02032" w:rsidRDefault="00000000">
            <w:pPr>
              <w:ind w:firstLineChars="0" w:firstLine="0"/>
            </w:pPr>
            <w:r w:rsidRPr="00D02032">
              <w:t>72 h</w:t>
            </w:r>
          </w:p>
        </w:tc>
        <w:tc>
          <w:tcPr>
            <w:tcW w:w="805" w:type="pct"/>
          </w:tcPr>
          <w:p w14:paraId="3BDABA6E" w14:textId="77777777" w:rsidR="00DB0DA8" w:rsidRPr="00D02032" w:rsidRDefault="00000000">
            <w:pPr>
              <w:ind w:firstLineChars="0" w:firstLine="0"/>
            </w:pPr>
            <w:r w:rsidRPr="00D02032">
              <w:t>0.67 log</w:t>
            </w:r>
          </w:p>
        </w:tc>
        <w:tc>
          <w:tcPr>
            <w:tcW w:w="428" w:type="pct"/>
          </w:tcPr>
          <w:p w14:paraId="512ED7B1" w14:textId="77777777" w:rsidR="00DB0DA8" w:rsidRPr="00D02032" w:rsidRDefault="00000000">
            <w:pPr>
              <w:ind w:firstLineChars="0" w:firstLine="0"/>
              <w:jc w:val="center"/>
            </w:pPr>
            <w:r w:rsidRPr="00D02032">
              <w:t>/</w:t>
            </w:r>
          </w:p>
        </w:tc>
        <w:tc>
          <w:tcPr>
            <w:tcW w:w="226" w:type="pct"/>
          </w:tcPr>
          <w:p w14:paraId="0D1570F4"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PEVuZE5vdGU+PENpdGU+PEF1dGhvcj5YdTwvQXV0aG9yPjxZZWFyPjIwMjM8L1llYXI+PFJlY051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</w:fldData>
              </w:fldChar>
            </w:r>
            <w:r w:rsidRPr="00D02032">
              <w:rPr>
                <w:sz w:val="18"/>
                <w:szCs w:val="18"/>
              </w:rPr>
              <w:instrText xml:space="preserve"> ADDIN EN.CITE </w:instrText>
            </w:r>
            <w:r w:rsidRPr="00D02032">
              <w:rPr>
                <w:sz w:val="18"/>
                <w:szCs w:val="18"/>
              </w:rPr>
              <w:fldChar w:fldCharType="begin">
                <w:fldData xml:space="preserve">PEVuZE5vdGU+PENpdGU+PEF1dGhvcj5YdTwvQXV0aG9yPjxZZWFyPjIwMjM8L1llYXI+PFJlY051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[91]</w:t>
            </w:r>
            <w:r w:rsidRPr="00D02032">
              <w:rPr>
                <w:sz w:val="18"/>
                <w:szCs w:val="18"/>
              </w:rPr>
              <w:fldChar w:fldCharType="end"/>
            </w:r>
          </w:p>
        </w:tc>
      </w:tr>
      <w:tr w:rsidR="00DB0DA8" w:rsidRPr="00D02032" w14:paraId="246EAFC5" w14:textId="77777777">
        <w:trPr>
          <w:gridAfter w:val="1"/>
          <w:wAfter w:w="46" w:type="pct"/>
          <w:jc w:val="center"/>
        </w:trPr>
        <w:tc>
          <w:tcPr>
            <w:tcW w:w="808" w:type="pct"/>
          </w:tcPr>
          <w:p w14:paraId="760F8F02" w14:textId="77777777" w:rsidR="00DB0DA8" w:rsidRPr="00D02032" w:rsidRDefault="00000000">
            <w:pPr>
              <w:ind w:firstLineChars="0" w:firstLine="0"/>
              <w:jc w:val="left"/>
              <w:rPr>
                <w:i/>
                <w:iCs/>
              </w:rPr>
            </w:pPr>
            <w:r w:rsidRPr="00D02032">
              <w:rPr>
                <w:i/>
                <w:iCs/>
              </w:rPr>
              <w:t>Influenza-virus</w:t>
            </w:r>
          </w:p>
        </w:tc>
        <w:tc>
          <w:tcPr>
            <w:tcW w:w="618" w:type="pct"/>
          </w:tcPr>
          <w:p w14:paraId="4DEE27BA" w14:textId="77777777" w:rsidR="00DB0DA8" w:rsidRPr="00D02032" w:rsidRDefault="00000000">
            <w:pPr>
              <w:ind w:firstLineChars="0" w:firstLine="0"/>
              <w:jc w:val="left"/>
            </w:pPr>
            <w:r w:rsidRPr="00D02032">
              <w:t xml:space="preserve">River water </w:t>
            </w:r>
            <w:r w:rsidRPr="00D02032">
              <w:lastRenderedPageBreak/>
              <w:t>(Lab-scale)</w:t>
            </w:r>
          </w:p>
        </w:tc>
        <w:tc>
          <w:tcPr>
            <w:tcW w:w="1009" w:type="pct"/>
          </w:tcPr>
          <w:p w14:paraId="4476E8E8" w14:textId="77777777" w:rsidR="00DB0DA8" w:rsidRPr="00D02032" w:rsidRDefault="00000000">
            <w:pPr>
              <w:ind w:firstLineChars="0" w:firstLine="0"/>
              <w:jc w:val="left"/>
            </w:pPr>
            <w:r w:rsidRPr="00D02032">
              <w:lastRenderedPageBreak/>
              <w:t xml:space="preserve">Living Engineered </w:t>
            </w:r>
            <w:r w:rsidRPr="00D02032">
              <w:lastRenderedPageBreak/>
              <w:t>Biofilm Materials (</w:t>
            </w:r>
            <w:r w:rsidRPr="00D02032">
              <w:rPr>
                <w:i/>
                <w:iCs/>
              </w:rPr>
              <w:t xml:space="preserve">E. coli </w:t>
            </w:r>
            <w:r w:rsidRPr="00D02032">
              <w:t xml:space="preserve">biofilm matrix protein </w:t>
            </w:r>
            <w:proofErr w:type="spellStart"/>
            <w:r w:rsidRPr="00D02032">
              <w:t>CsgA</w:t>
            </w:r>
            <w:proofErr w:type="spellEnd"/>
            <w:r w:rsidRPr="00D02032">
              <w:t>) and quorum sensing-enabled suicide gene</w:t>
            </w:r>
          </w:p>
        </w:tc>
        <w:tc>
          <w:tcPr>
            <w:tcW w:w="639" w:type="pct"/>
          </w:tcPr>
          <w:p w14:paraId="20D1DA0F" w14:textId="77777777" w:rsidR="00DB0DA8" w:rsidRPr="00D02032" w:rsidRDefault="00000000">
            <w:pPr>
              <w:ind w:firstLineChars="0" w:firstLine="0"/>
              <w:jc w:val="left"/>
            </w:pPr>
            <w:r w:rsidRPr="00D02032">
              <w:lastRenderedPageBreak/>
              <w:t>1.86 mg CsgA-</w:t>
            </w:r>
            <w:r w:rsidRPr="00D02032">
              <w:lastRenderedPageBreak/>
              <w:t>C5 biofilms</w:t>
            </w:r>
          </w:p>
        </w:tc>
        <w:tc>
          <w:tcPr>
            <w:tcW w:w="421" w:type="pct"/>
          </w:tcPr>
          <w:p w14:paraId="2DA739C2" w14:textId="77777777" w:rsidR="00DB0DA8" w:rsidRPr="00D02032" w:rsidRDefault="00000000">
            <w:pPr>
              <w:ind w:firstLineChars="0" w:firstLine="0"/>
            </w:pPr>
            <w:r w:rsidRPr="00D02032">
              <w:lastRenderedPageBreak/>
              <w:t>-</w:t>
            </w:r>
          </w:p>
        </w:tc>
        <w:tc>
          <w:tcPr>
            <w:tcW w:w="805" w:type="pct"/>
          </w:tcPr>
          <w:p w14:paraId="035F85D2" w14:textId="77777777" w:rsidR="00DB0DA8" w:rsidRPr="00D02032" w:rsidRDefault="00000000">
            <w:pPr>
              <w:ind w:firstLineChars="0" w:firstLine="0"/>
            </w:pPr>
            <w:r w:rsidRPr="00D02032">
              <w:t>&gt;7 log</w:t>
            </w:r>
          </w:p>
        </w:tc>
        <w:tc>
          <w:tcPr>
            <w:tcW w:w="428" w:type="pct"/>
          </w:tcPr>
          <w:p w14:paraId="029D8190" w14:textId="77777777" w:rsidR="00DB0DA8" w:rsidRPr="00D02032" w:rsidRDefault="00000000">
            <w:pPr>
              <w:ind w:firstLineChars="0" w:firstLine="0"/>
              <w:jc w:val="center"/>
            </w:pPr>
            <w:r w:rsidRPr="00D02032">
              <w:t>/</w:t>
            </w:r>
          </w:p>
        </w:tc>
        <w:tc>
          <w:tcPr>
            <w:tcW w:w="226" w:type="pct"/>
          </w:tcPr>
          <w:p w14:paraId="6F803498"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PEVuZE5vdGU+PENpdGU+PEF1dGhvcj5QdTwvQXV0aG9yPjxZZWFyPjIwMjA8L1llYXI+PFJlY051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</w:fldData>
              </w:fldChar>
            </w:r>
            <w:r w:rsidRPr="00D02032">
              <w:rPr>
                <w:sz w:val="18"/>
                <w:szCs w:val="18"/>
              </w:rPr>
              <w:instrText xml:space="preserve"> ADDIN EN.CITE </w:instrText>
            </w:r>
            <w:r w:rsidRPr="00D02032">
              <w:rPr>
                <w:sz w:val="18"/>
                <w:szCs w:val="18"/>
              </w:rPr>
              <w:fldChar w:fldCharType="begin">
                <w:fldData xml:space="preserve">PEVuZE5vdGU+PENpdGU+PEF1dGhvcj5QdTwvQXV0aG9yPjxZZWFyPjIwMjA8L1llYXI+PFJlY051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[92]</w:t>
            </w:r>
            <w:r w:rsidRPr="00D02032">
              <w:rPr>
                <w:sz w:val="18"/>
                <w:szCs w:val="18"/>
              </w:rPr>
              <w:fldChar w:fldCharType="end"/>
            </w:r>
          </w:p>
        </w:tc>
      </w:tr>
      <w:tr w:rsidR="00DB0DA8" w:rsidRPr="00D02032" w14:paraId="264256A1" w14:textId="77777777">
        <w:trPr>
          <w:gridAfter w:val="1"/>
          <w:wAfter w:w="46" w:type="pct"/>
          <w:jc w:val="center"/>
        </w:trPr>
        <w:tc>
          <w:tcPr>
            <w:tcW w:w="4954" w:type="pct"/>
            <w:gridSpan w:val="8"/>
          </w:tcPr>
          <w:p w14:paraId="4559EF69" w14:textId="77777777" w:rsidR="00DB0DA8" w:rsidRPr="00D02032" w:rsidRDefault="00000000">
            <w:pPr>
              <w:ind w:firstLineChars="0" w:firstLine="0"/>
            </w:pPr>
            <w:r w:rsidRPr="00D02032">
              <w:rPr>
                <w:b/>
              </w:rPr>
              <w:t>Biological treatment-</w:t>
            </w:r>
            <w:r w:rsidRPr="00D02032">
              <w:t xml:space="preserve"> </w:t>
            </w:r>
            <w:r w:rsidRPr="00D02032">
              <w:rPr>
                <w:b/>
              </w:rPr>
              <w:t>microalgae</w:t>
            </w:r>
          </w:p>
        </w:tc>
      </w:tr>
      <w:tr w:rsidR="00DB0DA8" w:rsidRPr="00D02032" w14:paraId="13A716EF" w14:textId="77777777">
        <w:trPr>
          <w:gridAfter w:val="1"/>
          <w:wAfter w:w="46" w:type="pct"/>
          <w:jc w:val="center"/>
        </w:trPr>
        <w:tc>
          <w:tcPr>
            <w:tcW w:w="808" w:type="pct"/>
          </w:tcPr>
          <w:p w14:paraId="5A021CE7" w14:textId="77777777" w:rsidR="00DB0DA8" w:rsidRPr="00D02032" w:rsidRDefault="00000000">
            <w:pPr>
              <w:ind w:firstLineChars="0" w:firstLine="0"/>
              <w:jc w:val="left"/>
              <w:rPr>
                <w:i/>
                <w:iCs/>
              </w:rPr>
            </w:pPr>
            <w:r w:rsidRPr="00D02032">
              <w:rPr>
                <w:iCs/>
              </w:rPr>
              <w:t>Total coliform, fecal coliform</w:t>
            </w:r>
            <w:r w:rsidRPr="00D02032">
              <w:rPr>
                <w:i/>
                <w:iCs/>
              </w:rPr>
              <w:t xml:space="preserve">, E. coli, somatic coliphages, human adenovirus, Cryptosporidium spp. </w:t>
            </w:r>
            <w:r w:rsidRPr="00D02032">
              <w:rPr>
                <w:iCs/>
              </w:rPr>
              <w:t xml:space="preserve">and </w:t>
            </w:r>
            <w:r w:rsidRPr="00D02032">
              <w:rPr>
                <w:i/>
                <w:iCs/>
              </w:rPr>
              <w:t>Giardia intestinalis</w:t>
            </w:r>
          </w:p>
        </w:tc>
        <w:tc>
          <w:tcPr>
            <w:tcW w:w="618" w:type="pct"/>
          </w:tcPr>
          <w:p w14:paraId="1E1BAF86" w14:textId="77777777" w:rsidR="00DB0DA8" w:rsidRPr="00D02032" w:rsidRDefault="00000000">
            <w:pPr>
              <w:ind w:firstLineChars="0" w:firstLine="0"/>
              <w:jc w:val="left"/>
            </w:pPr>
            <w:r w:rsidRPr="00D02032">
              <w:t>Wastewater</w:t>
            </w:r>
          </w:p>
          <w:p w14:paraId="272966D9" w14:textId="77777777" w:rsidR="00DB0DA8" w:rsidRPr="00D02032" w:rsidRDefault="00000000">
            <w:pPr>
              <w:ind w:firstLineChars="0" w:firstLine="0"/>
              <w:jc w:val="left"/>
            </w:pPr>
            <w:r w:rsidRPr="00D02032">
              <w:t>(Pilot scale)</w:t>
            </w:r>
          </w:p>
        </w:tc>
        <w:tc>
          <w:tcPr>
            <w:tcW w:w="1009" w:type="pct"/>
          </w:tcPr>
          <w:p w14:paraId="7A5B4B06" w14:textId="77777777" w:rsidR="00DB0DA8" w:rsidRPr="00D02032" w:rsidRDefault="00000000">
            <w:pPr>
              <w:ind w:firstLineChars="0" w:firstLine="0"/>
              <w:jc w:val="left"/>
            </w:pPr>
            <w:r w:rsidRPr="00D02032">
              <w:t>A facultative pond (FP), a high-rate algal pond (HRAP), and a rock filter (RF)</w:t>
            </w:r>
          </w:p>
        </w:tc>
        <w:tc>
          <w:tcPr>
            <w:tcW w:w="639" w:type="pct"/>
          </w:tcPr>
          <w:p w14:paraId="1B5A2E3A" w14:textId="77777777" w:rsidR="00DB0DA8" w:rsidRPr="00D02032" w:rsidRDefault="00000000">
            <w:pPr>
              <w:ind w:firstLineChars="0" w:firstLine="0"/>
              <w:jc w:val="left"/>
            </w:pPr>
            <w:proofErr w:type="spellStart"/>
            <w:r w:rsidRPr="00D02032">
              <w:t>C</w:t>
            </w:r>
            <w:r w:rsidRPr="00D02032">
              <w:rPr>
                <w:vertAlign w:val="subscript"/>
              </w:rPr>
              <w:t>chlorophyll</w:t>
            </w:r>
            <w:proofErr w:type="spellEnd"/>
            <w:r w:rsidRPr="00D02032">
              <w:rPr>
                <w:vertAlign w:val="subscript"/>
              </w:rPr>
              <w:t xml:space="preserve"> a</w:t>
            </w:r>
            <w:r w:rsidRPr="00D02032">
              <w:t>= 9.16 mg·L</w:t>
            </w:r>
            <w:r w:rsidRPr="00D02032">
              <w:rPr>
                <w:vertAlign w:val="superscript"/>
              </w:rPr>
              <w:t>-1</w:t>
            </w:r>
          </w:p>
        </w:tc>
        <w:tc>
          <w:tcPr>
            <w:tcW w:w="421" w:type="pct"/>
          </w:tcPr>
          <w:p w14:paraId="6DAC2316" w14:textId="77777777" w:rsidR="00DB0DA8" w:rsidRPr="00D02032" w:rsidRDefault="00000000">
            <w:pPr>
              <w:ind w:firstLineChars="0" w:firstLine="0"/>
            </w:pPr>
            <w:r w:rsidRPr="00D02032">
              <w:t>5 d</w:t>
            </w:r>
          </w:p>
        </w:tc>
        <w:tc>
          <w:tcPr>
            <w:tcW w:w="805" w:type="pct"/>
          </w:tcPr>
          <w:p w14:paraId="7FCAEFC9" w14:textId="77777777" w:rsidR="00DB0DA8" w:rsidRPr="00D02032" w:rsidRDefault="00000000">
            <w:pPr>
              <w:ind w:firstLineChars="0" w:firstLine="0"/>
              <w:rPr>
                <w:lang w:val="sv-SE"/>
              </w:rPr>
            </w:pPr>
            <w:r w:rsidRPr="00D02032">
              <w:rPr>
                <w:lang w:val="sv-SE"/>
              </w:rPr>
              <w:t>5.67 log, 5.62 log, 5.69 log, 0.88 log, 1.65 log, 0.52 log and 2.42 log</w:t>
            </w:r>
          </w:p>
        </w:tc>
        <w:tc>
          <w:tcPr>
            <w:tcW w:w="428" w:type="pct"/>
          </w:tcPr>
          <w:p w14:paraId="275DE855" w14:textId="77777777" w:rsidR="00DB0DA8" w:rsidRPr="00D02032" w:rsidRDefault="00000000">
            <w:pPr>
              <w:ind w:firstLineChars="0" w:firstLine="0"/>
              <w:jc w:val="center"/>
              <w:rPr>
                <w:sz w:val="22"/>
                <w:szCs w:val="22"/>
              </w:rPr>
            </w:pPr>
            <w:bookmarkStart w:id="21" w:name="_Hlk138405632"/>
            <w:r w:rsidRPr="00D02032">
              <w:rPr>
                <w:sz w:val="22"/>
                <w:szCs w:val="22"/>
              </w:rPr>
              <w:t>0.0000564</w:t>
            </w:r>
          </w:p>
        </w:tc>
        <w:tc>
          <w:tcPr>
            <w:tcW w:w="226" w:type="pct"/>
          </w:tcPr>
          <w:p w14:paraId="58A6D786"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PEVuZE5vdGU+PENpdGU+PEF1dGhvcj5BYmQtRWxtYWtzb3VkPC9BdXRob3I+PFllYXI+MjAyMTwv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</w:fldData>
              </w:fldChar>
            </w:r>
            <w:r w:rsidRPr="00D02032">
              <w:rPr>
                <w:sz w:val="18"/>
                <w:szCs w:val="18"/>
              </w:rPr>
              <w:instrText xml:space="preserve"> ADDIN EN.CITE </w:instrText>
            </w:r>
            <w:r w:rsidRPr="00D02032">
              <w:rPr>
                <w:sz w:val="18"/>
                <w:szCs w:val="18"/>
              </w:rPr>
              <w:fldChar w:fldCharType="begin">
                <w:fldData xml:space="preserve">PEVuZE5vdGU+PENpdGU+PEF1dGhvcj5BYmQtRWxtYWtzb3VkPC9BdXRob3I+PFllYXI+MjAyMTwv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[93]</w:t>
            </w:r>
            <w:r w:rsidRPr="00D02032">
              <w:rPr>
                <w:sz w:val="18"/>
                <w:szCs w:val="18"/>
              </w:rPr>
              <w:fldChar w:fldCharType="end"/>
            </w:r>
            <w:bookmarkEnd w:id="21"/>
          </w:p>
        </w:tc>
      </w:tr>
      <w:tr w:rsidR="00DB0DA8" w:rsidRPr="00D02032" w14:paraId="23AF84DC" w14:textId="77777777">
        <w:trPr>
          <w:gridAfter w:val="1"/>
          <w:wAfter w:w="46" w:type="pct"/>
          <w:jc w:val="center"/>
        </w:trPr>
        <w:tc>
          <w:tcPr>
            <w:tcW w:w="808" w:type="pct"/>
          </w:tcPr>
          <w:p w14:paraId="0C278DD8" w14:textId="77777777" w:rsidR="00DB0DA8" w:rsidRPr="00D02032" w:rsidRDefault="00000000">
            <w:pPr>
              <w:ind w:firstLineChars="0" w:firstLine="0"/>
              <w:rPr>
                <w:i/>
                <w:iCs/>
              </w:rPr>
            </w:pPr>
            <w:r w:rsidRPr="00D02032">
              <w:rPr>
                <w:i/>
                <w:iCs/>
              </w:rPr>
              <w:t xml:space="preserve">C. perfringens </w:t>
            </w:r>
            <w:r w:rsidRPr="00D02032">
              <w:rPr>
                <w:iCs/>
              </w:rPr>
              <w:t>and</w:t>
            </w:r>
            <w:r w:rsidRPr="00D02032">
              <w:rPr>
                <w:i/>
                <w:iCs/>
              </w:rPr>
              <w:t xml:space="preserve"> Staphylococcus </w:t>
            </w:r>
            <w:r w:rsidRPr="00D02032">
              <w:rPr>
                <w:iCs/>
              </w:rPr>
              <w:t>sp</w:t>
            </w:r>
            <w:r w:rsidRPr="00D02032">
              <w:rPr>
                <w:i/>
                <w:iCs/>
              </w:rPr>
              <w:t>.</w:t>
            </w:r>
          </w:p>
        </w:tc>
        <w:tc>
          <w:tcPr>
            <w:tcW w:w="618" w:type="pct"/>
          </w:tcPr>
          <w:p w14:paraId="647941BA" w14:textId="77777777" w:rsidR="00DB0DA8" w:rsidRPr="00D02032" w:rsidRDefault="00000000">
            <w:pPr>
              <w:ind w:firstLineChars="0" w:firstLine="0"/>
              <w:rPr>
                <w:lang w:val="zh-CN"/>
              </w:rPr>
            </w:pPr>
            <w:r w:rsidRPr="00D02032">
              <w:rPr>
                <w:lang w:val="zh-CN"/>
              </w:rPr>
              <w:t>Wastewater</w:t>
            </w:r>
          </w:p>
          <w:p w14:paraId="1ADB677F" w14:textId="77777777" w:rsidR="00DB0DA8" w:rsidRPr="00D02032" w:rsidRDefault="00000000">
            <w:pPr>
              <w:ind w:firstLineChars="0" w:firstLine="0"/>
            </w:pPr>
            <w:r w:rsidRPr="00D02032">
              <w:t>(Pilot scale)</w:t>
            </w:r>
          </w:p>
        </w:tc>
        <w:tc>
          <w:tcPr>
            <w:tcW w:w="1009" w:type="pct"/>
          </w:tcPr>
          <w:p w14:paraId="6E1E2E54" w14:textId="77777777" w:rsidR="00DB0DA8" w:rsidRPr="00D02032" w:rsidRDefault="00000000">
            <w:pPr>
              <w:ind w:firstLineChars="0" w:firstLine="0"/>
              <w:jc w:val="left"/>
            </w:pPr>
            <w:r w:rsidRPr="00D02032">
              <w:t xml:space="preserve">Inoculate </w:t>
            </w:r>
            <w:r w:rsidRPr="00D02032">
              <w:rPr>
                <w:i/>
                <w:iCs/>
              </w:rPr>
              <w:t>Chlorella</w:t>
            </w:r>
            <w:r w:rsidRPr="00D02032">
              <w:t xml:space="preserve"> sp. </w:t>
            </w:r>
          </w:p>
        </w:tc>
        <w:tc>
          <w:tcPr>
            <w:tcW w:w="639" w:type="pct"/>
          </w:tcPr>
          <w:p w14:paraId="16E43964" w14:textId="77777777" w:rsidR="00DB0DA8" w:rsidRPr="00D02032" w:rsidRDefault="00000000">
            <w:pPr>
              <w:ind w:firstLineChars="0" w:firstLine="0"/>
              <w:jc w:val="left"/>
            </w:pPr>
            <w:r w:rsidRPr="00D02032">
              <w:t>0.15 g TSS·L</w:t>
            </w:r>
            <w:r w:rsidRPr="00D02032">
              <w:rPr>
                <w:vertAlign w:val="superscript"/>
              </w:rPr>
              <w:t>-1</w:t>
            </w:r>
          </w:p>
        </w:tc>
        <w:tc>
          <w:tcPr>
            <w:tcW w:w="421" w:type="pct"/>
          </w:tcPr>
          <w:p w14:paraId="4C7A61F5" w14:textId="77777777" w:rsidR="00DB0DA8" w:rsidRPr="00D02032" w:rsidRDefault="00000000">
            <w:pPr>
              <w:ind w:firstLineChars="0" w:firstLine="0"/>
            </w:pPr>
            <w:r w:rsidRPr="00D02032">
              <w:t>3 d</w:t>
            </w:r>
          </w:p>
        </w:tc>
        <w:tc>
          <w:tcPr>
            <w:tcW w:w="805" w:type="pct"/>
          </w:tcPr>
          <w:p w14:paraId="0E0CC96D" w14:textId="77777777" w:rsidR="00DB0DA8" w:rsidRPr="00D02032" w:rsidRDefault="00000000">
            <w:pPr>
              <w:ind w:firstLineChars="0" w:firstLine="0"/>
            </w:pPr>
            <w:r w:rsidRPr="00D02032">
              <w:t>2.5-3.2 log and 1.8-2.0 log</w:t>
            </w:r>
          </w:p>
        </w:tc>
        <w:tc>
          <w:tcPr>
            <w:tcW w:w="428" w:type="pct"/>
          </w:tcPr>
          <w:p w14:paraId="1B9810C6" w14:textId="77777777" w:rsidR="00DB0DA8" w:rsidRPr="00D02032" w:rsidRDefault="00000000">
            <w:pPr>
              <w:ind w:firstLineChars="0" w:firstLine="0"/>
              <w:jc w:val="center"/>
              <w:rPr>
                <w:sz w:val="22"/>
                <w:szCs w:val="22"/>
              </w:rPr>
            </w:pPr>
            <w:bookmarkStart w:id="22" w:name="_Hlk138405643"/>
            <w:r w:rsidRPr="00D02032">
              <w:rPr>
                <w:sz w:val="22"/>
                <w:szCs w:val="22"/>
              </w:rPr>
              <w:t>0.0000674</w:t>
            </w:r>
          </w:p>
        </w:tc>
        <w:tc>
          <w:tcPr>
            <w:tcW w:w="226" w:type="pct"/>
          </w:tcPr>
          <w:p w14:paraId="33C83BEB"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PEVuZE5vdGU+PENpdGU+PEF1dGhvcj5SdWFzPC9BdXRob3I+PFllYXI+MjAyMzwvWWVhcj48UmVj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</w:fldData>
              </w:fldChar>
            </w:r>
            <w:r w:rsidRPr="00D02032">
              <w:rPr>
                <w:sz w:val="18"/>
                <w:szCs w:val="18"/>
              </w:rPr>
              <w:instrText xml:space="preserve"> ADDIN EN.CITE </w:instrText>
            </w:r>
            <w:r w:rsidRPr="00D02032">
              <w:rPr>
                <w:sz w:val="18"/>
                <w:szCs w:val="18"/>
              </w:rPr>
              <w:fldChar w:fldCharType="begin">
                <w:fldData xml:space="preserve">PEVuZE5vdGU+PENpdGU+PEF1dGhvcj5SdWFzPC9BdXRob3I+PFllYXI+MjAyMzwvWWVhcj48UmVj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[94]</w:t>
            </w:r>
            <w:r w:rsidRPr="00D02032">
              <w:rPr>
                <w:sz w:val="18"/>
                <w:szCs w:val="18"/>
              </w:rPr>
              <w:fldChar w:fldCharType="end"/>
            </w:r>
            <w:bookmarkEnd w:id="22"/>
          </w:p>
        </w:tc>
      </w:tr>
      <w:tr w:rsidR="00DB0DA8" w:rsidRPr="00D02032" w14:paraId="4ED1B15D" w14:textId="77777777">
        <w:trPr>
          <w:gridAfter w:val="1"/>
          <w:wAfter w:w="46" w:type="pct"/>
          <w:jc w:val="center"/>
        </w:trPr>
        <w:tc>
          <w:tcPr>
            <w:tcW w:w="808" w:type="pct"/>
          </w:tcPr>
          <w:p w14:paraId="1F88A146" w14:textId="77777777" w:rsidR="00DB0DA8" w:rsidRPr="00D02032" w:rsidRDefault="00000000">
            <w:pPr>
              <w:ind w:firstLineChars="0" w:firstLine="0"/>
              <w:rPr>
                <w:i/>
                <w:iCs/>
              </w:rPr>
            </w:pPr>
            <w:r w:rsidRPr="00D02032">
              <w:rPr>
                <w:i/>
                <w:iCs/>
              </w:rPr>
              <w:t>E. coli</w:t>
            </w:r>
          </w:p>
        </w:tc>
        <w:tc>
          <w:tcPr>
            <w:tcW w:w="618" w:type="pct"/>
          </w:tcPr>
          <w:p w14:paraId="579FBA7E" w14:textId="77777777" w:rsidR="00DB0DA8" w:rsidRPr="00D02032" w:rsidRDefault="00000000">
            <w:pPr>
              <w:ind w:firstLineChars="0" w:firstLine="0"/>
              <w:rPr>
                <w:lang w:val="zh-CN"/>
              </w:rPr>
            </w:pPr>
            <w:r w:rsidRPr="00D02032">
              <w:rPr>
                <w:lang w:val="zh-CN"/>
              </w:rPr>
              <w:t>Wastewater</w:t>
            </w:r>
          </w:p>
          <w:p w14:paraId="25C2593A" w14:textId="77777777" w:rsidR="00DB0DA8" w:rsidRPr="00D02032" w:rsidRDefault="00000000">
            <w:pPr>
              <w:ind w:firstLineChars="0" w:firstLine="0"/>
            </w:pPr>
            <w:r w:rsidRPr="00D02032">
              <w:t>(Pilot scale)</w:t>
            </w:r>
          </w:p>
        </w:tc>
        <w:tc>
          <w:tcPr>
            <w:tcW w:w="1009" w:type="pct"/>
          </w:tcPr>
          <w:p w14:paraId="2BE5DDAA" w14:textId="77777777" w:rsidR="00DB0DA8" w:rsidRPr="00D02032" w:rsidRDefault="00000000">
            <w:pPr>
              <w:ind w:firstLineChars="0" w:firstLine="0"/>
              <w:jc w:val="left"/>
            </w:pPr>
            <w:r w:rsidRPr="00D02032">
              <w:t xml:space="preserve">Microalgae treatment for anaerobically-digested black water </w:t>
            </w:r>
          </w:p>
        </w:tc>
        <w:tc>
          <w:tcPr>
            <w:tcW w:w="639" w:type="pct"/>
          </w:tcPr>
          <w:p w14:paraId="2C758333" w14:textId="77777777" w:rsidR="00DB0DA8" w:rsidRPr="00D02032" w:rsidRDefault="00000000">
            <w:pPr>
              <w:ind w:firstLineChars="0" w:firstLine="0"/>
              <w:jc w:val="left"/>
            </w:pPr>
            <w:r w:rsidRPr="00D02032">
              <w:t>0.7±0.3 g·L</w:t>
            </w:r>
            <w:r w:rsidRPr="00D02032">
              <w:rPr>
                <w:vertAlign w:val="superscript"/>
              </w:rPr>
              <w:t>-1</w:t>
            </w:r>
          </w:p>
        </w:tc>
        <w:tc>
          <w:tcPr>
            <w:tcW w:w="421" w:type="pct"/>
          </w:tcPr>
          <w:p w14:paraId="3336F719" w14:textId="77777777" w:rsidR="00DB0DA8" w:rsidRPr="00D02032" w:rsidRDefault="00000000">
            <w:pPr>
              <w:ind w:firstLineChars="0" w:firstLine="0"/>
            </w:pPr>
            <w:r w:rsidRPr="00D02032">
              <w:t>7 d</w:t>
            </w:r>
          </w:p>
        </w:tc>
        <w:tc>
          <w:tcPr>
            <w:tcW w:w="805" w:type="pct"/>
          </w:tcPr>
          <w:p w14:paraId="5EB23D11" w14:textId="77777777" w:rsidR="00DB0DA8" w:rsidRPr="00D02032" w:rsidRDefault="00000000">
            <w:pPr>
              <w:ind w:firstLineChars="0" w:firstLine="0"/>
            </w:pPr>
            <w:r w:rsidRPr="00D02032">
              <w:t>2.73 log</w:t>
            </w:r>
          </w:p>
        </w:tc>
        <w:tc>
          <w:tcPr>
            <w:tcW w:w="428" w:type="pct"/>
          </w:tcPr>
          <w:p w14:paraId="76DD9DD9" w14:textId="77777777" w:rsidR="00DB0DA8" w:rsidRPr="00D02032" w:rsidRDefault="00000000">
            <w:pPr>
              <w:ind w:firstLineChars="0" w:firstLine="0"/>
              <w:jc w:val="center"/>
              <w:rPr>
                <w:sz w:val="22"/>
                <w:szCs w:val="22"/>
              </w:rPr>
            </w:pPr>
            <w:bookmarkStart w:id="23" w:name="_Hlk138405661"/>
            <w:r w:rsidRPr="00D02032">
              <w:rPr>
                <w:sz w:val="22"/>
                <w:szCs w:val="22"/>
              </w:rPr>
              <w:t>0.000164</w:t>
            </w:r>
          </w:p>
        </w:tc>
        <w:tc>
          <w:tcPr>
            <w:tcW w:w="226" w:type="pct"/>
          </w:tcPr>
          <w:p w14:paraId="2EFD8485"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PEVuZE5vdGU+PENpdGU+PEF1dGhvcj5TbG9tcG88L0F1dGhvcj48WWVhcj4yMDIwPC9ZZWFyPjxS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</w:fldData>
              </w:fldChar>
            </w:r>
            <w:r w:rsidRPr="00D02032">
              <w:rPr>
                <w:sz w:val="18"/>
                <w:szCs w:val="18"/>
              </w:rPr>
              <w:instrText xml:space="preserve"> ADDIN EN.CITE </w:instrText>
            </w:r>
            <w:r w:rsidRPr="00D02032">
              <w:rPr>
                <w:sz w:val="18"/>
                <w:szCs w:val="18"/>
              </w:rPr>
              <w:fldChar w:fldCharType="begin">
                <w:fldData xml:space="preserve">PEVuZE5vdGU+PENpdGU+PEF1dGhvcj5TbG9tcG88L0F1dGhvcj48WWVhcj4yMDIwPC9ZZWFyPjxS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[95]</w:t>
            </w:r>
            <w:r w:rsidRPr="00D02032">
              <w:rPr>
                <w:sz w:val="18"/>
                <w:szCs w:val="18"/>
              </w:rPr>
              <w:fldChar w:fldCharType="end"/>
            </w:r>
            <w:bookmarkEnd w:id="23"/>
          </w:p>
        </w:tc>
      </w:tr>
      <w:tr w:rsidR="00DB0DA8" w:rsidRPr="00D02032" w14:paraId="32A74007" w14:textId="77777777">
        <w:trPr>
          <w:gridAfter w:val="1"/>
          <w:wAfter w:w="46" w:type="pct"/>
          <w:jc w:val="center"/>
        </w:trPr>
        <w:tc>
          <w:tcPr>
            <w:tcW w:w="4954" w:type="pct"/>
            <w:gridSpan w:val="8"/>
          </w:tcPr>
          <w:p w14:paraId="5D8E2ED3" w14:textId="77777777" w:rsidR="00DB0DA8" w:rsidRPr="00D02032" w:rsidRDefault="00000000">
            <w:pPr>
              <w:ind w:firstLineChars="0" w:firstLine="0"/>
              <w:rPr>
                <w:vertAlign w:val="superscript"/>
              </w:rPr>
            </w:pPr>
            <w:r w:rsidRPr="00D02032">
              <w:rPr>
                <w:b/>
              </w:rPr>
              <w:t>Biological treatment-</w:t>
            </w:r>
            <w:r w:rsidRPr="00D02032">
              <w:t xml:space="preserve"> </w:t>
            </w:r>
            <w:proofErr w:type="spellStart"/>
            <w:r w:rsidRPr="00D02032">
              <w:rPr>
                <w:b/>
              </w:rPr>
              <w:t>Vermifiltration</w:t>
            </w:r>
            <w:proofErr w:type="spellEnd"/>
          </w:p>
        </w:tc>
      </w:tr>
      <w:tr w:rsidR="00DB0DA8" w:rsidRPr="00D02032" w14:paraId="70FA4541" w14:textId="77777777">
        <w:trPr>
          <w:gridAfter w:val="1"/>
          <w:wAfter w:w="46" w:type="pct"/>
          <w:jc w:val="center"/>
        </w:trPr>
        <w:tc>
          <w:tcPr>
            <w:tcW w:w="808" w:type="pct"/>
          </w:tcPr>
          <w:p w14:paraId="55500B2F" w14:textId="77777777" w:rsidR="00DB0DA8" w:rsidRPr="00D02032" w:rsidRDefault="00000000">
            <w:pPr>
              <w:ind w:firstLineChars="0" w:firstLine="0"/>
              <w:rPr>
                <w:i/>
                <w:iCs/>
              </w:rPr>
            </w:pPr>
            <w:r w:rsidRPr="00D02032">
              <w:rPr>
                <w:i/>
                <w:iCs/>
              </w:rPr>
              <w:t>E. coli</w:t>
            </w:r>
          </w:p>
        </w:tc>
        <w:tc>
          <w:tcPr>
            <w:tcW w:w="618" w:type="pct"/>
          </w:tcPr>
          <w:p w14:paraId="7AC9DE37" w14:textId="77777777" w:rsidR="00DB0DA8" w:rsidRPr="00D02032" w:rsidRDefault="00000000">
            <w:pPr>
              <w:ind w:firstLineChars="0" w:firstLine="0"/>
            </w:pPr>
            <w:r w:rsidRPr="00D02032">
              <w:t>S</w:t>
            </w:r>
            <w:r w:rsidRPr="00D02032">
              <w:rPr>
                <w:lang w:val="zh-CN"/>
              </w:rPr>
              <w:t>wine wastewater</w:t>
            </w:r>
            <w:r w:rsidRPr="00D02032">
              <w:t xml:space="preserve"> (Pilot scale)</w:t>
            </w:r>
          </w:p>
        </w:tc>
        <w:tc>
          <w:tcPr>
            <w:tcW w:w="1009" w:type="pct"/>
          </w:tcPr>
          <w:p w14:paraId="2D5EE383" w14:textId="77777777" w:rsidR="00DB0DA8" w:rsidRPr="00D02032" w:rsidRDefault="00000000">
            <w:pPr>
              <w:ind w:firstLineChars="0" w:firstLine="0"/>
              <w:jc w:val="left"/>
            </w:pPr>
            <w:proofErr w:type="spellStart"/>
            <w:r w:rsidRPr="00D02032">
              <w:t>Vermifiltration</w:t>
            </w:r>
            <w:proofErr w:type="spellEnd"/>
          </w:p>
        </w:tc>
        <w:tc>
          <w:tcPr>
            <w:tcW w:w="639" w:type="pct"/>
          </w:tcPr>
          <w:p w14:paraId="2C4AD210" w14:textId="77777777" w:rsidR="00DB0DA8" w:rsidRPr="00D02032" w:rsidRDefault="00000000">
            <w:pPr>
              <w:ind w:firstLineChars="0" w:firstLine="0"/>
              <w:jc w:val="left"/>
            </w:pPr>
            <w:r w:rsidRPr="00D02032">
              <w:t>10 to 12 g·dm</w:t>
            </w:r>
            <w:r w:rsidRPr="00D02032">
              <w:rPr>
                <w:vertAlign w:val="superscript"/>
              </w:rPr>
              <w:t>-3</w:t>
            </w:r>
          </w:p>
        </w:tc>
        <w:tc>
          <w:tcPr>
            <w:tcW w:w="421" w:type="pct"/>
          </w:tcPr>
          <w:p w14:paraId="4D696F80" w14:textId="77777777" w:rsidR="00DB0DA8" w:rsidRPr="00D02032" w:rsidRDefault="00000000">
            <w:pPr>
              <w:ind w:firstLineChars="0" w:firstLine="0"/>
            </w:pPr>
            <w:r w:rsidRPr="00D02032">
              <w:t>10.4 d</w:t>
            </w:r>
          </w:p>
        </w:tc>
        <w:tc>
          <w:tcPr>
            <w:tcW w:w="805" w:type="pct"/>
          </w:tcPr>
          <w:p w14:paraId="60E76A79" w14:textId="77777777" w:rsidR="00DB0DA8" w:rsidRPr="00D02032" w:rsidRDefault="00000000">
            <w:pPr>
              <w:ind w:firstLineChars="0" w:firstLine="0"/>
            </w:pPr>
            <w:r w:rsidRPr="00D02032">
              <w:t>0.34 log</w:t>
            </w:r>
          </w:p>
        </w:tc>
        <w:tc>
          <w:tcPr>
            <w:tcW w:w="428" w:type="pct"/>
          </w:tcPr>
          <w:p w14:paraId="28EC9028" w14:textId="77777777" w:rsidR="00DB0DA8" w:rsidRPr="00D02032" w:rsidRDefault="00000000">
            <w:pPr>
              <w:ind w:firstLineChars="0" w:firstLine="0"/>
              <w:jc w:val="center"/>
              <w:rPr>
                <w:vertAlign w:val="superscript"/>
              </w:rPr>
            </w:pPr>
            <w:bookmarkStart w:id="24" w:name="_Hlk138412376"/>
            <w:r w:rsidRPr="00D02032">
              <w:t>1239.91</w:t>
            </w:r>
          </w:p>
        </w:tc>
        <w:tc>
          <w:tcPr>
            <w:tcW w:w="226" w:type="pct"/>
          </w:tcPr>
          <w:p w14:paraId="16630D19"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&lt;EndNote&gt;&lt;Cite&gt;&lt;Author&gt;Ispolnov&lt;/Author&gt;&lt;Year&gt;2021&lt;/Year&gt;&lt;RecNum&gt;33&lt;/RecNum&gt;&lt;DisplayText&gt;[96]&lt;/DisplayText&gt;&lt;record&gt;&lt;rec-number&gt;33&lt;/rec-number&gt;&lt;foreign-keys&gt;&lt;key app="EN" db-id="svta9aeagwaw2fetrrk5tsx8a0p29zx5vstt" timestamp="1678359784"&gt;33&lt;/key&gt;&lt;/foreign-keys&gt;&lt;ref-type name="Journal Article"&gt;17&lt;/ref-type&gt;&lt;contributors&gt;&lt;authors&gt;&lt;author&gt;Ispolnov, K.&lt;/author&gt;&lt;author&gt;Aires, L. M. I.&lt;/author&gt;&lt;author&gt;Lourenco, N. D.&lt;/author&gt;&lt;author&gt;Vieira, J. S.&lt;/author&gt;&lt;/authors&gt;&lt;/contributors&gt;&lt;auth-address&gt;Polytech Inst Leiria, Sch Technol &amp;amp; Management ESTG, Lab Separat &amp;amp; React Engn Lab Catalysis &amp;amp; Mat LSRE, P-2411901 Leiria, Portugal&amp;#xD;NOVA Univ Lisbon, NOVA Sch Sci &amp;amp; Technol FCT, Dept Chem, Appl Mol Biosci Unit UCIBIO REQUIMTE, P-2829516 Caparica, Portugal&lt;/auth-address&gt;&lt;titles&gt;&lt;title&gt;A Combined Vermifiltration-Hydroponic System for Swine Wastewater Treatment&lt;/title&gt;&lt;secondary-title&gt;Applied Sciences-Basel&lt;/secondary-title&gt;&lt;alt-title&gt;Appl Sci-Basel&lt;/alt-title&gt;&lt;/titles&gt;&lt;periodical&gt;&lt;full-title&gt;Applied Sciences-Basel&lt;/full-title&gt;&lt;abbr-1&gt;Appl Sci-Basel&lt;/abbr-1&gt;&lt;/periodical&gt;&lt;alt-periodical&gt;&lt;full-title&gt;Applied Sciences-Basel&lt;/full-title&gt;&lt;abbr-1&gt;Appl Sci-Basel&lt;/abbr-1&gt;&lt;/alt-periodical&gt;&lt;volume&gt;11&lt;/volume&gt;&lt;number&gt;11&lt;/number&gt;&lt;keywords&gt;&lt;keyword&gt;hog farm wastewater&lt;/keyword&gt;&lt;keyword&gt;vermifilter&lt;/keyword&gt;&lt;keyword&gt;hydroponic cultures&lt;/keyword&gt;&lt;keyword&gt;eisenia-foetida&lt;/keyword&gt;&lt;keyword&gt;organic-matter&lt;/keyword&gt;&lt;keyword&gt;nitrification&lt;/keyword&gt;&lt;keyword&gt;earthworms&lt;/keyword&gt;&lt;keyword&gt;sewage&lt;/keyword&gt;&lt;keyword&gt;sludge&lt;/keyword&gt;&lt;keyword&gt;soil&lt;/keyword&gt;&lt;/keywords&gt;&lt;dates&gt;&lt;year&gt;2021&lt;/year&gt;&lt;pub-dates&gt;&lt;date&gt;Jun&lt;/date&gt;&lt;/pub-dates&gt;&lt;/dates&gt;&lt;accession-num&gt;WOS:000659599400001&lt;/accession-num&gt;&lt;urls&gt;&lt;related-urls&gt;&lt;url&gt;&amp;lt;Go to ISI&amp;gt;://WOS:000659599400001&lt;/url&gt;&lt;/related-urls&gt;&lt;/urls&gt;&lt;electronic-resource-num&gt;ARTN 5064&amp;#xD;10.3390/app11115064&lt;/electronic-resource-num&gt;&lt;language&gt;English&lt;/language&gt;&lt;/record&gt;&lt;/Cite&gt;&lt;/EndNote&gt;</w:instrText>
            </w:r>
            <w:r w:rsidRPr="00D02032">
              <w:rPr>
                <w:sz w:val="18"/>
                <w:szCs w:val="18"/>
              </w:rPr>
              <w:fldChar w:fldCharType="separate"/>
            </w:r>
            <w:r w:rsidRPr="00D02032">
              <w:rPr>
                <w:sz w:val="18"/>
                <w:szCs w:val="18"/>
              </w:rPr>
              <w:t>[96]</w:t>
            </w:r>
            <w:r w:rsidRPr="00D02032">
              <w:rPr>
                <w:sz w:val="18"/>
                <w:szCs w:val="18"/>
              </w:rPr>
              <w:fldChar w:fldCharType="end"/>
            </w:r>
            <w:bookmarkEnd w:id="24"/>
          </w:p>
        </w:tc>
      </w:tr>
      <w:tr w:rsidR="00DB0DA8" w:rsidRPr="00D02032" w14:paraId="11E6A3F2" w14:textId="77777777">
        <w:trPr>
          <w:gridAfter w:val="1"/>
          <w:wAfter w:w="46" w:type="pct"/>
          <w:jc w:val="center"/>
        </w:trPr>
        <w:tc>
          <w:tcPr>
            <w:tcW w:w="808" w:type="pct"/>
          </w:tcPr>
          <w:p w14:paraId="4C3FD243" w14:textId="77777777" w:rsidR="00DB0DA8" w:rsidRPr="00D02032" w:rsidRDefault="00000000">
            <w:pPr>
              <w:ind w:firstLineChars="0" w:firstLine="0"/>
              <w:rPr>
                <w:i/>
                <w:iCs/>
              </w:rPr>
            </w:pPr>
            <w:r w:rsidRPr="00D02032">
              <w:rPr>
                <w:i/>
                <w:iCs/>
              </w:rPr>
              <w:t xml:space="preserve">E. coli </w:t>
            </w:r>
            <w:r w:rsidRPr="00D02032">
              <w:rPr>
                <w:iCs/>
              </w:rPr>
              <w:t xml:space="preserve">and </w:t>
            </w:r>
            <w:r w:rsidRPr="00D02032">
              <w:rPr>
                <w:i/>
                <w:iCs/>
              </w:rPr>
              <w:t>Salmonella</w:t>
            </w:r>
          </w:p>
        </w:tc>
        <w:tc>
          <w:tcPr>
            <w:tcW w:w="618" w:type="pct"/>
          </w:tcPr>
          <w:p w14:paraId="477233B9" w14:textId="77777777" w:rsidR="00DB0DA8" w:rsidRPr="00D02032" w:rsidRDefault="00000000">
            <w:pPr>
              <w:ind w:firstLineChars="0" w:firstLine="0"/>
            </w:pPr>
            <w:r w:rsidRPr="00D02032">
              <w:t>Clinical laboratory wastewater (Pilot scale)</w:t>
            </w:r>
          </w:p>
        </w:tc>
        <w:tc>
          <w:tcPr>
            <w:tcW w:w="1009" w:type="pct"/>
          </w:tcPr>
          <w:p w14:paraId="033722D1" w14:textId="77777777" w:rsidR="00DB0DA8" w:rsidRPr="00D02032" w:rsidRDefault="00000000">
            <w:pPr>
              <w:ind w:firstLineChars="0" w:firstLine="0"/>
              <w:jc w:val="left"/>
            </w:pPr>
            <w:proofErr w:type="spellStart"/>
            <w:r w:rsidRPr="00D02032">
              <w:t>Vermifiltration</w:t>
            </w:r>
            <w:proofErr w:type="spellEnd"/>
          </w:p>
        </w:tc>
        <w:tc>
          <w:tcPr>
            <w:tcW w:w="639" w:type="pct"/>
          </w:tcPr>
          <w:p w14:paraId="753F60E6" w14:textId="77777777" w:rsidR="00DB0DA8" w:rsidRPr="00D02032" w:rsidRDefault="00000000">
            <w:pPr>
              <w:ind w:firstLineChars="0" w:firstLine="0"/>
              <w:jc w:val="left"/>
            </w:pPr>
            <w:r w:rsidRPr="00D02032">
              <w:t>10000 worms·m</w:t>
            </w:r>
            <w:r w:rsidRPr="00D02032">
              <w:rPr>
                <w:vertAlign w:val="superscript"/>
              </w:rPr>
              <w:t>-3</w:t>
            </w:r>
          </w:p>
        </w:tc>
        <w:tc>
          <w:tcPr>
            <w:tcW w:w="421" w:type="pct"/>
          </w:tcPr>
          <w:p w14:paraId="1B754182" w14:textId="77777777" w:rsidR="00DB0DA8" w:rsidRPr="00D02032" w:rsidRDefault="00000000">
            <w:pPr>
              <w:ind w:firstLineChars="0" w:firstLine="0"/>
            </w:pPr>
            <w:r w:rsidRPr="00D02032">
              <w:t>7-8 h</w:t>
            </w:r>
          </w:p>
        </w:tc>
        <w:tc>
          <w:tcPr>
            <w:tcW w:w="805" w:type="pct"/>
          </w:tcPr>
          <w:p w14:paraId="7C5EDCA2" w14:textId="77777777" w:rsidR="00DB0DA8" w:rsidRPr="00D02032" w:rsidRDefault="00000000">
            <w:pPr>
              <w:ind w:firstLineChars="0" w:firstLine="0"/>
            </w:pPr>
            <w:r w:rsidRPr="00D02032">
              <w:t>2.0 log and 2.0 log</w:t>
            </w:r>
          </w:p>
        </w:tc>
        <w:tc>
          <w:tcPr>
            <w:tcW w:w="428" w:type="pct"/>
          </w:tcPr>
          <w:p w14:paraId="5E432CD5" w14:textId="77777777" w:rsidR="00DB0DA8" w:rsidRPr="00D02032" w:rsidRDefault="00000000">
            <w:pPr>
              <w:ind w:firstLineChars="0" w:firstLine="0"/>
              <w:jc w:val="center"/>
            </w:pPr>
            <w:bookmarkStart w:id="25" w:name="_Hlk138412382"/>
            <w:r w:rsidRPr="00D02032">
              <w:t>6.2778</w:t>
            </w:r>
          </w:p>
        </w:tc>
        <w:tc>
          <w:tcPr>
            <w:tcW w:w="226" w:type="pct"/>
          </w:tcPr>
          <w:p w14:paraId="521BDC7E"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&lt;EndNote&gt;&lt;Cite&gt;&lt;Author&gt;Arora&lt;/Author&gt;&lt;Year&gt;2021&lt;/Year&gt;&lt;RecNum&gt;34&lt;/RecNum&gt;&lt;DisplayText&gt;[97]&lt;/DisplayText&gt;&lt;record&gt;&lt;rec-number&gt;34&lt;/rec-number&gt;&lt;foreign-keys&gt;&lt;key app="EN" db-id="svta9aeagwaw2fetrrk5tsx8a0p29zx5vstt" timestamp="1678360041"&gt;34&lt;/key&gt;&lt;/foreign-keys&gt;&lt;ref-type name="Journal Article"&gt;17&lt;/ref-type&gt;&lt;contributors&gt;&lt;authors&gt;&lt;author&gt;Arora, S.&lt;/author&gt;&lt;author&gt;Saraswat, S.&lt;/author&gt;&lt;author&gt;Rajpal, A.&lt;/author&gt;&lt;author&gt;Shringi, H.&lt;/author&gt;&lt;author&gt;Mishra, R.&lt;/author&gt;&lt;author&gt;Sethi, J.&lt;/author&gt;&lt;author&gt;Rajvanshi, J.&lt;/author&gt;&lt;author&gt;Nag, A.&lt;/author&gt;&lt;author&gt;Saxena, S.&lt;/author&gt;&lt;author&gt;Kazmi, A. A.&lt;/author&gt;&lt;/authors&gt;&lt;/contributors&gt;&lt;auth-address&gt;Dr B Lal Inst Biotechnol, Malviya Ind Area, Jaipur 302017, Rajasthan, India&amp;#xD;Natl Yang Ming Univ, Inst Environm &amp;amp; Occupat Hlth Sci, Sch Med, Taipei, Taiwan&amp;#xD;Indian Inst Technol Roorkee, Dept Civil Engn, Environm Engn Grp, Roorkee, India&lt;/auth-address&gt;&lt;titles&gt;&lt;title&gt;Effect of earthworms in reduction and fate of antibiotic resistant bacteria (ARB) and antibiotic resistant genes (ARGs) during clinical laboratory wastewater treatment by vermifiltration&lt;/title&gt;&lt;secondary-title&gt;Science of the Total Environment&lt;/secondary-title&gt;&lt;alt-title&gt;Sci Total Environ&lt;/alt-title&gt;&lt;/titles&gt;&lt;periodical&gt;&lt;full-title&gt;Science of The Total Environment&lt;/full-title&gt;&lt;/periodical&gt;&lt;volume&gt;773&lt;/volume&gt;&lt;keywords&gt;&lt;keyword&gt;antimicrobial resistance&lt;/keyword&gt;&lt;keyword&gt;antibiotic resistance genes&lt;/keyword&gt;&lt;keyword&gt;clinical laboratory wastewater&lt;/keyword&gt;&lt;keyword&gt;earthworms&lt;/keyword&gt;&lt;keyword&gt;pathogens&lt;/keyword&gt;&lt;keyword&gt;vermifilter&lt;/keyword&gt;&lt;keyword&gt;wastewater treatment&lt;/keyword&gt;&lt;keyword&gt;sludge&lt;/keyword&gt;&lt;/keywords&gt;&lt;dates&gt;&lt;year&gt;2021&lt;/year&gt;&lt;pub-dates&gt;&lt;date&gt;Jun 15&lt;/date&gt;&lt;/pub-dates&gt;&lt;/dates&gt;&lt;isbn&gt;0048-9697&lt;/isbn&gt;&lt;accession-num&gt;WOS:000635207100049&lt;/accession-num&gt;&lt;urls&gt;&lt;related-urls&gt;&lt;url&gt;&amp;lt;Go to ISI&amp;gt;://WOS:000635207100049&lt;/url&gt;&lt;/related-urls&gt;&lt;/urls&gt;&lt;electronic-resource-num&gt;ARTN 145152&amp;#xD;10.1016/j.scitotenv.2021.145152&lt;/electronic-resource-num&gt;&lt;language&gt;English&lt;/language&gt;&lt;/record&gt;&lt;/Cite&gt;&lt;/EndNote&gt;</w:instrText>
            </w:r>
            <w:r w:rsidRPr="00D02032">
              <w:rPr>
                <w:sz w:val="18"/>
                <w:szCs w:val="18"/>
              </w:rPr>
              <w:fldChar w:fldCharType="separate"/>
            </w:r>
            <w:r w:rsidRPr="00D02032">
              <w:rPr>
                <w:sz w:val="18"/>
                <w:szCs w:val="18"/>
              </w:rPr>
              <w:t>[97]</w:t>
            </w:r>
            <w:r w:rsidRPr="00D02032">
              <w:rPr>
                <w:sz w:val="18"/>
                <w:szCs w:val="18"/>
              </w:rPr>
              <w:fldChar w:fldCharType="end"/>
            </w:r>
            <w:bookmarkEnd w:id="25"/>
          </w:p>
        </w:tc>
      </w:tr>
      <w:tr w:rsidR="00DB0DA8" w:rsidRPr="00D02032" w14:paraId="530271F8" w14:textId="77777777">
        <w:trPr>
          <w:gridAfter w:val="1"/>
          <w:wAfter w:w="46" w:type="pct"/>
          <w:jc w:val="center"/>
        </w:trPr>
        <w:tc>
          <w:tcPr>
            <w:tcW w:w="808" w:type="pct"/>
            <w:tcBorders>
              <w:bottom w:val="single" w:sz="8" w:space="0" w:color="auto"/>
            </w:tcBorders>
          </w:tcPr>
          <w:p w14:paraId="582C2A0B" w14:textId="77777777" w:rsidR="00DB0DA8" w:rsidRPr="00D02032" w:rsidRDefault="00000000">
            <w:pPr>
              <w:ind w:firstLineChars="0" w:firstLine="0"/>
              <w:rPr>
                <w:iCs/>
              </w:rPr>
            </w:pPr>
            <w:r w:rsidRPr="00D02032">
              <w:rPr>
                <w:iCs/>
              </w:rPr>
              <w:lastRenderedPageBreak/>
              <w:t>Total bacteria, Total fungi and actinomyces</w:t>
            </w:r>
          </w:p>
        </w:tc>
        <w:tc>
          <w:tcPr>
            <w:tcW w:w="618" w:type="pct"/>
            <w:tcBorders>
              <w:bottom w:val="single" w:sz="8" w:space="0" w:color="auto"/>
            </w:tcBorders>
          </w:tcPr>
          <w:p w14:paraId="3155CB81" w14:textId="77777777" w:rsidR="00DB0DA8" w:rsidRPr="00D02032" w:rsidRDefault="00000000">
            <w:pPr>
              <w:ind w:firstLineChars="0" w:firstLine="0"/>
              <w:rPr>
                <w:lang w:val="zh-CN"/>
              </w:rPr>
            </w:pPr>
            <w:r w:rsidRPr="00D02032">
              <w:rPr>
                <w:lang w:val="zh-CN"/>
              </w:rPr>
              <w:t>Wastewater</w:t>
            </w:r>
          </w:p>
          <w:p w14:paraId="436CCFBB" w14:textId="77777777" w:rsidR="00DB0DA8" w:rsidRPr="00D02032" w:rsidRDefault="00000000">
            <w:pPr>
              <w:ind w:firstLineChars="0" w:firstLine="0"/>
            </w:pPr>
            <w:r w:rsidRPr="00D02032">
              <w:t>(Pilot scale)</w:t>
            </w:r>
          </w:p>
        </w:tc>
        <w:tc>
          <w:tcPr>
            <w:tcW w:w="1009" w:type="pct"/>
            <w:tcBorders>
              <w:bottom w:val="single" w:sz="8" w:space="0" w:color="auto"/>
            </w:tcBorders>
          </w:tcPr>
          <w:p w14:paraId="406A17CB" w14:textId="77777777" w:rsidR="00DB0DA8" w:rsidRPr="00D02032" w:rsidRDefault="00000000">
            <w:pPr>
              <w:ind w:firstLineChars="0" w:firstLine="0"/>
              <w:jc w:val="left"/>
            </w:pPr>
            <w:proofErr w:type="spellStart"/>
            <w:r w:rsidRPr="00D02032">
              <w:t>Vermifiltration</w:t>
            </w:r>
            <w:proofErr w:type="spellEnd"/>
          </w:p>
        </w:tc>
        <w:tc>
          <w:tcPr>
            <w:tcW w:w="639" w:type="pct"/>
            <w:tcBorders>
              <w:bottom w:val="single" w:sz="8" w:space="0" w:color="auto"/>
            </w:tcBorders>
          </w:tcPr>
          <w:p w14:paraId="411F9EF0" w14:textId="77777777" w:rsidR="00DB0DA8" w:rsidRPr="00D02032" w:rsidRDefault="00000000">
            <w:pPr>
              <w:ind w:firstLineChars="0" w:firstLine="0"/>
              <w:jc w:val="left"/>
            </w:pPr>
            <w:r w:rsidRPr="00D02032">
              <w:t>10000 worms·m</w:t>
            </w:r>
            <w:r w:rsidRPr="00D02032">
              <w:rPr>
                <w:vertAlign w:val="superscript"/>
              </w:rPr>
              <w:t>-2</w:t>
            </w:r>
          </w:p>
        </w:tc>
        <w:tc>
          <w:tcPr>
            <w:tcW w:w="421" w:type="pct"/>
            <w:tcBorders>
              <w:bottom w:val="single" w:sz="8" w:space="0" w:color="auto"/>
            </w:tcBorders>
          </w:tcPr>
          <w:p w14:paraId="75212F02" w14:textId="77777777" w:rsidR="00DB0DA8" w:rsidRPr="00D02032" w:rsidRDefault="00000000">
            <w:pPr>
              <w:ind w:firstLineChars="0" w:firstLine="0"/>
            </w:pPr>
            <w:r w:rsidRPr="00D02032">
              <w:t>6 h</w:t>
            </w:r>
          </w:p>
        </w:tc>
        <w:tc>
          <w:tcPr>
            <w:tcW w:w="805" w:type="pct"/>
            <w:tcBorders>
              <w:bottom w:val="single" w:sz="8" w:space="0" w:color="auto"/>
            </w:tcBorders>
          </w:tcPr>
          <w:p w14:paraId="1515470E" w14:textId="77777777" w:rsidR="00DB0DA8" w:rsidRPr="00D02032" w:rsidRDefault="00000000">
            <w:pPr>
              <w:ind w:firstLineChars="0" w:firstLine="0"/>
            </w:pPr>
            <w:r w:rsidRPr="00D02032">
              <w:t>1.91-3.35 log</w:t>
            </w:r>
          </w:p>
        </w:tc>
        <w:tc>
          <w:tcPr>
            <w:tcW w:w="428" w:type="pct"/>
            <w:tcBorders>
              <w:bottom w:val="single" w:sz="8" w:space="0" w:color="auto"/>
            </w:tcBorders>
          </w:tcPr>
          <w:p w14:paraId="6C53AA24" w14:textId="77777777" w:rsidR="00DB0DA8" w:rsidRPr="00D02032" w:rsidRDefault="00000000">
            <w:pPr>
              <w:ind w:firstLineChars="0" w:firstLine="0"/>
              <w:jc w:val="center"/>
            </w:pPr>
            <w:bookmarkStart w:id="26" w:name="_Hlk138412388"/>
            <w:r w:rsidRPr="00D02032">
              <w:t>/</w:t>
            </w:r>
          </w:p>
        </w:tc>
        <w:tc>
          <w:tcPr>
            <w:tcW w:w="226" w:type="pct"/>
            <w:tcBorders>
              <w:bottom w:val="single" w:sz="8" w:space="0" w:color="auto"/>
            </w:tcBorders>
          </w:tcPr>
          <w:p w14:paraId="60B320E9"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&lt;EndNote&gt;&lt;Cite&gt;&lt;Author&gt;Arora&lt;/Author&gt;&lt;Year&gt;2016&lt;/Year&gt;&lt;RecNum&gt;35&lt;/RecNum&gt;&lt;DisplayText&gt;[98]&lt;/DisplayText&gt;&lt;record&gt;&lt;rec-number&gt;35&lt;/rec-number&gt;&lt;foreign-keys&gt;&lt;key app="EN" db-id="svta9aeagwaw2fetrrk5tsx8a0p29zx5vstt" timestamp="1678361060"&gt;35&lt;/key&gt;&lt;/foreign-keys&gt;&lt;ref-type name="Journal Article"&gt;17&lt;/ref-type&gt;&lt;contributors&gt;&lt;authors&gt;&lt;author&gt;Arora, S.&lt;/author&gt;&lt;author&gt;Rajpal, A.&lt;/author&gt;&lt;author&gt;Kazmi, A. A.&lt;/author&gt;&lt;/authors&gt;&lt;/contributors&gt;&lt;auth-address&gt;Indian Inst Technol Roorkee, Dept Civil Engn, Roorkee 247667, Uttar Pradesh, India&lt;/auth-address&gt;&lt;titles&gt;&lt;title&gt;Antimicrobial Activity of Bacterial Community for Removal of Pathogens during Vermifiltration&lt;/title&gt;&lt;secondary-title&gt;Journal of Environmental Engineering&lt;/secondary-title&gt;&lt;alt-title&gt;J Environ Eng&lt;/alt-title&gt;&lt;/titles&gt;&lt;periodical&gt;&lt;full-title&gt;Journal of Environmental Engineering&lt;/full-title&gt;&lt;abbr-1&gt;J Environ Eng&lt;/abbr-1&gt;&lt;/periodical&gt;&lt;alt-periodical&gt;&lt;full-title&gt;Journal of Environmental Engineering&lt;/full-title&gt;&lt;abbr-1&gt;J Environ Eng&lt;/abbr-1&gt;&lt;/alt-periodical&gt;&lt;volume&gt;142&lt;/volume&gt;&lt;number&gt;5&lt;/number&gt;&lt;keywords&gt;&lt;keyword&gt;earthworms&lt;/keyword&gt;&lt;keyword&gt;pathogens&lt;/keyword&gt;&lt;keyword&gt;solid waste&lt;/keyword&gt;&lt;keyword&gt;vermifilter&lt;/keyword&gt;&lt;keyword&gt;wastewater&lt;/keyword&gt;&lt;keyword&gt;waste-water treatment&lt;/keyword&gt;&lt;keyword&gt;domestic waste&lt;/keyword&gt;&lt;keyword&gt;sewage-treatment&lt;/keyword&gt;&lt;keyword&gt;synchronous treatment&lt;/keyword&gt;&lt;keyword&gt;treatment performance&lt;/keyword&gt;&lt;keyword&gt;microbial community&lt;/keyword&gt;&lt;keyword&gt;sludge&lt;/keyword&gt;&lt;keyword&gt;earthworms&lt;/keyword&gt;&lt;keyword&gt;diversity&lt;/keyword&gt;&lt;keyword&gt;tool&lt;/keyword&gt;&lt;/keywords&gt;&lt;dates&gt;&lt;year&gt;2016&lt;/year&gt;&lt;pub-dates&gt;&lt;date&gt;May&lt;/date&gt;&lt;/pub-dates&gt;&lt;/dates&gt;&lt;isbn&gt;0733-9372&lt;/isbn&gt;&lt;accession-num&gt;WOS:000374868700006&lt;/accession-num&gt;&lt;urls&gt;&lt;related-urls&gt;&lt;url&gt;&amp;lt;Go to ISI&amp;gt;://WOS:000374868700006&lt;/url&gt;&lt;/related-urls&gt;&lt;/urls&gt;&lt;electronic-resource-num&gt;Artn 04016012&amp;#xD;10.1061/(Asce)Ee.1943-7870.0001080&lt;/electronic-resource-num&gt;&lt;language&gt;English&lt;/language&gt;&lt;/record&gt;&lt;/Cite&gt;&lt;/EndNote&gt;</w:instrText>
            </w:r>
            <w:r w:rsidRPr="00D02032">
              <w:rPr>
                <w:sz w:val="18"/>
                <w:szCs w:val="18"/>
              </w:rPr>
              <w:fldChar w:fldCharType="separate"/>
            </w:r>
            <w:r w:rsidRPr="00D02032">
              <w:rPr>
                <w:sz w:val="18"/>
                <w:szCs w:val="18"/>
              </w:rPr>
              <w:t>[98]</w:t>
            </w:r>
            <w:r w:rsidRPr="00D02032">
              <w:rPr>
                <w:sz w:val="18"/>
                <w:szCs w:val="18"/>
              </w:rPr>
              <w:fldChar w:fldCharType="end"/>
            </w:r>
            <w:bookmarkEnd w:id="26"/>
          </w:p>
        </w:tc>
      </w:tr>
      <w:tr w:rsidR="00DB0DA8" w:rsidRPr="00D02032" w14:paraId="34EB728E" w14:textId="77777777">
        <w:trPr>
          <w:gridAfter w:val="1"/>
          <w:wAfter w:w="46" w:type="pct"/>
          <w:jc w:val="center"/>
        </w:trPr>
        <w:tc>
          <w:tcPr>
            <w:tcW w:w="4954" w:type="pct"/>
            <w:gridSpan w:val="8"/>
            <w:tcBorders>
              <w:top w:val="single" w:sz="8" w:space="0" w:color="auto"/>
              <w:bottom w:val="single" w:sz="8" w:space="0" w:color="auto"/>
            </w:tcBorders>
          </w:tcPr>
          <w:p w14:paraId="1FDB2371" w14:textId="77777777" w:rsidR="00DB0DA8" w:rsidRPr="00D02032" w:rsidRDefault="00000000">
            <w:pPr>
              <w:ind w:firstLineChars="0" w:firstLine="0"/>
              <w:rPr>
                <w:b/>
                <w:bCs w:val="0"/>
              </w:rPr>
            </w:pPr>
            <w:r w:rsidRPr="00D02032">
              <w:rPr>
                <w:b/>
                <w:bCs w:val="0"/>
              </w:rPr>
              <w:t>III. Advanced oxidation process (AOP)</w:t>
            </w:r>
          </w:p>
        </w:tc>
      </w:tr>
      <w:tr w:rsidR="00DB0DA8" w:rsidRPr="00D02032" w14:paraId="724DAA59" w14:textId="77777777">
        <w:trPr>
          <w:gridAfter w:val="1"/>
          <w:wAfter w:w="46" w:type="pct"/>
          <w:jc w:val="center"/>
        </w:trPr>
        <w:tc>
          <w:tcPr>
            <w:tcW w:w="4954" w:type="pct"/>
            <w:gridSpan w:val="8"/>
            <w:tcBorders>
              <w:top w:val="single" w:sz="8" w:space="0" w:color="auto"/>
            </w:tcBorders>
          </w:tcPr>
          <w:p w14:paraId="47967685" w14:textId="77777777" w:rsidR="00DB0DA8" w:rsidRPr="00D02032" w:rsidRDefault="00000000">
            <w:pPr>
              <w:ind w:firstLineChars="0" w:firstLine="0"/>
            </w:pPr>
            <w:r w:rsidRPr="00D02032">
              <w:rPr>
                <w:b/>
              </w:rPr>
              <w:t>E</w:t>
            </w:r>
            <w:bookmarkStart w:id="27" w:name="_Hlk132705350"/>
            <w:r w:rsidRPr="00D02032">
              <w:rPr>
                <w:b/>
              </w:rPr>
              <w:t>lectrochemical process</w:t>
            </w:r>
            <w:bookmarkEnd w:id="27"/>
          </w:p>
        </w:tc>
      </w:tr>
      <w:tr w:rsidR="00DB0DA8" w:rsidRPr="00D02032" w14:paraId="58A4C0A6" w14:textId="77777777">
        <w:trPr>
          <w:gridAfter w:val="1"/>
          <w:wAfter w:w="46" w:type="pct"/>
          <w:jc w:val="center"/>
        </w:trPr>
        <w:tc>
          <w:tcPr>
            <w:tcW w:w="808" w:type="pct"/>
          </w:tcPr>
          <w:p w14:paraId="288D16F6" w14:textId="77777777" w:rsidR="00DB0DA8" w:rsidRPr="00D02032" w:rsidRDefault="00000000">
            <w:pPr>
              <w:ind w:firstLineChars="0" w:firstLine="0"/>
              <w:rPr>
                <w:i/>
                <w:iCs/>
              </w:rPr>
            </w:pPr>
            <w:r w:rsidRPr="00D02032">
              <w:rPr>
                <w:i/>
                <w:iCs/>
              </w:rPr>
              <w:t>Bacteriophage MS</w:t>
            </w:r>
            <w:r w:rsidRPr="00D02032">
              <w:rPr>
                <w:i/>
                <w:iCs/>
                <w:vertAlign w:val="subscript"/>
              </w:rPr>
              <w:t>2</w:t>
            </w:r>
          </w:p>
        </w:tc>
        <w:tc>
          <w:tcPr>
            <w:tcW w:w="618" w:type="pct"/>
          </w:tcPr>
          <w:p w14:paraId="47B6B44F" w14:textId="77777777" w:rsidR="00DB0DA8" w:rsidRPr="00D02032" w:rsidRDefault="00000000">
            <w:pPr>
              <w:ind w:firstLineChars="0" w:firstLine="0"/>
            </w:pPr>
            <w:r w:rsidRPr="00D02032">
              <w:t xml:space="preserve">Synthetic wastewater </w:t>
            </w:r>
          </w:p>
          <w:p w14:paraId="4730057A" w14:textId="77777777" w:rsidR="00DB0DA8" w:rsidRPr="00D02032" w:rsidRDefault="00000000">
            <w:pPr>
              <w:ind w:firstLineChars="0" w:firstLine="0"/>
            </w:pPr>
            <w:r w:rsidRPr="00D02032">
              <w:t>(Pilot scale)</w:t>
            </w:r>
          </w:p>
        </w:tc>
        <w:tc>
          <w:tcPr>
            <w:tcW w:w="1009" w:type="pct"/>
          </w:tcPr>
          <w:p w14:paraId="184EFDCD" w14:textId="77777777" w:rsidR="00DB0DA8" w:rsidRPr="00D02032" w:rsidRDefault="00000000">
            <w:pPr>
              <w:ind w:firstLineChars="0" w:firstLine="0"/>
              <w:jc w:val="left"/>
            </w:pPr>
            <w:r w:rsidRPr="00D02032">
              <w:t>Electrooxidation</w:t>
            </w:r>
          </w:p>
          <w:p w14:paraId="296B6B34" w14:textId="77777777" w:rsidR="00DB0DA8" w:rsidRPr="00D02032" w:rsidRDefault="00000000">
            <w:pPr>
              <w:ind w:firstLineChars="0" w:firstLine="0"/>
              <w:jc w:val="left"/>
            </w:pPr>
            <w:r w:rsidRPr="00D02032">
              <w:t>Anode: Si| boron-doped diamond (BDD)</w:t>
            </w:r>
          </w:p>
          <w:p w14:paraId="18FC798B" w14:textId="77777777" w:rsidR="00DB0DA8" w:rsidRPr="00D02032" w:rsidRDefault="00000000">
            <w:pPr>
              <w:ind w:firstLineChars="0" w:firstLine="0"/>
              <w:jc w:val="left"/>
            </w:pPr>
            <w:r w:rsidRPr="00D02032">
              <w:t>Cathode: AISI 304 stainless-steel plate</w:t>
            </w:r>
          </w:p>
        </w:tc>
        <w:tc>
          <w:tcPr>
            <w:tcW w:w="639" w:type="pct"/>
          </w:tcPr>
          <w:p w14:paraId="28CF8032" w14:textId="77777777" w:rsidR="00DB0DA8" w:rsidRPr="00D02032" w:rsidRDefault="00000000">
            <w:pPr>
              <w:ind w:firstLineChars="0" w:firstLine="0"/>
              <w:jc w:val="left"/>
            </w:pPr>
            <w:r w:rsidRPr="00D02032">
              <w:t>Voltage 12V</w:t>
            </w:r>
          </w:p>
        </w:tc>
        <w:tc>
          <w:tcPr>
            <w:tcW w:w="421" w:type="pct"/>
          </w:tcPr>
          <w:p w14:paraId="3B75C892" w14:textId="77777777" w:rsidR="00DB0DA8" w:rsidRPr="00D02032" w:rsidRDefault="00000000">
            <w:pPr>
              <w:ind w:firstLineChars="0" w:firstLine="0"/>
            </w:pPr>
            <w:r w:rsidRPr="00D02032">
              <w:t>10 min</w:t>
            </w:r>
          </w:p>
        </w:tc>
        <w:tc>
          <w:tcPr>
            <w:tcW w:w="805" w:type="pct"/>
          </w:tcPr>
          <w:p w14:paraId="309C4AAD" w14:textId="77777777" w:rsidR="00DB0DA8" w:rsidRPr="00D02032" w:rsidRDefault="00000000">
            <w:pPr>
              <w:ind w:firstLineChars="0" w:firstLine="0"/>
            </w:pPr>
            <w:r w:rsidRPr="00D02032">
              <w:t xml:space="preserve">8 </w:t>
            </w:r>
            <w:proofErr w:type="gramStart"/>
            <w:r w:rsidRPr="00D02032">
              <w:t>log</w:t>
            </w:r>
            <w:proofErr w:type="gramEnd"/>
          </w:p>
        </w:tc>
        <w:tc>
          <w:tcPr>
            <w:tcW w:w="428" w:type="pct"/>
          </w:tcPr>
          <w:p w14:paraId="76E9AD2E" w14:textId="77777777" w:rsidR="00DB0DA8" w:rsidRPr="00D02032" w:rsidRDefault="00000000">
            <w:pPr>
              <w:ind w:firstLineChars="0" w:firstLine="0"/>
              <w:jc w:val="center"/>
            </w:pPr>
            <w:r w:rsidRPr="00D02032">
              <w:t>/</w:t>
            </w:r>
          </w:p>
        </w:tc>
        <w:tc>
          <w:tcPr>
            <w:tcW w:w="226" w:type="pct"/>
          </w:tcPr>
          <w:p w14:paraId="7DA5B1D9"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PEVuZE5vdGU+PENpdGU+PEF1dGhvcj5Gb3JlczwvQXV0aG9yPjxZZWFyPjIwMjM8L1llYXI+PFJl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</w:fldData>
              </w:fldChar>
            </w:r>
            <w:r w:rsidRPr="00D02032">
              <w:rPr>
                <w:sz w:val="18"/>
                <w:szCs w:val="18"/>
              </w:rPr>
              <w:instrText xml:space="preserve"> ADDIN EN.CITE </w:instrText>
            </w:r>
            <w:r w:rsidRPr="00D02032">
              <w:rPr>
                <w:sz w:val="18"/>
                <w:szCs w:val="18"/>
              </w:rPr>
              <w:fldChar w:fldCharType="begin">
                <w:fldData xml:space="preserve">PEVuZE5vdGU+PENpdGU+PEF1dGhvcj5Gb3JlczwvQXV0aG9yPjxZZWFyPjIwMjM8L1llYXI+PFJl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[99]</w:t>
            </w:r>
            <w:r w:rsidRPr="00D02032">
              <w:rPr>
                <w:sz w:val="18"/>
                <w:szCs w:val="18"/>
              </w:rPr>
              <w:fldChar w:fldCharType="end"/>
            </w:r>
          </w:p>
        </w:tc>
      </w:tr>
      <w:tr w:rsidR="00DB0DA8" w:rsidRPr="00D02032" w14:paraId="200B4957" w14:textId="77777777">
        <w:trPr>
          <w:gridAfter w:val="1"/>
          <w:wAfter w:w="46" w:type="pct"/>
          <w:jc w:val="center"/>
        </w:trPr>
        <w:tc>
          <w:tcPr>
            <w:tcW w:w="808" w:type="pct"/>
          </w:tcPr>
          <w:p w14:paraId="437F9305" w14:textId="77777777" w:rsidR="00DB0DA8" w:rsidRPr="00D02032" w:rsidRDefault="00000000">
            <w:pPr>
              <w:ind w:firstLineChars="0" w:firstLine="0"/>
              <w:rPr>
                <w:i/>
                <w:iCs/>
              </w:rPr>
            </w:pPr>
            <w:r w:rsidRPr="00D02032">
              <w:rPr>
                <w:i/>
                <w:iCs/>
              </w:rPr>
              <w:t>E. coli</w:t>
            </w:r>
          </w:p>
        </w:tc>
        <w:tc>
          <w:tcPr>
            <w:tcW w:w="618" w:type="pct"/>
          </w:tcPr>
          <w:p w14:paraId="1038042E" w14:textId="77777777" w:rsidR="00DB0DA8" w:rsidRPr="00D02032" w:rsidRDefault="00000000">
            <w:pPr>
              <w:ind w:firstLineChars="0" w:firstLine="0"/>
            </w:pPr>
            <w:r w:rsidRPr="00D02032">
              <w:t xml:space="preserve">Sterile distilled water </w:t>
            </w:r>
          </w:p>
          <w:p w14:paraId="500518A0" w14:textId="77777777" w:rsidR="00DB0DA8" w:rsidRPr="00D02032" w:rsidRDefault="00000000">
            <w:pPr>
              <w:ind w:firstLineChars="0" w:firstLine="0"/>
            </w:pPr>
            <w:r w:rsidRPr="00D02032">
              <w:t>(Pilot scale)</w:t>
            </w:r>
          </w:p>
        </w:tc>
        <w:tc>
          <w:tcPr>
            <w:tcW w:w="1009" w:type="pct"/>
          </w:tcPr>
          <w:p w14:paraId="6E8E89A4" w14:textId="77777777" w:rsidR="00DB0DA8" w:rsidRPr="00D02032" w:rsidRDefault="00000000">
            <w:pPr>
              <w:ind w:firstLineChars="0" w:firstLine="0"/>
              <w:jc w:val="left"/>
            </w:pPr>
            <w:r w:rsidRPr="00D02032">
              <w:t xml:space="preserve">Electro-oxidation reactor with 6 graphite electrodes </w:t>
            </w:r>
          </w:p>
          <w:p w14:paraId="6D433869" w14:textId="77777777" w:rsidR="00DB0DA8" w:rsidRPr="00D02032" w:rsidRDefault="00DB0DA8">
            <w:pPr>
              <w:ind w:firstLineChars="0" w:firstLine="0"/>
              <w:jc w:val="left"/>
            </w:pPr>
          </w:p>
        </w:tc>
        <w:tc>
          <w:tcPr>
            <w:tcW w:w="639" w:type="pct"/>
          </w:tcPr>
          <w:p w14:paraId="46D7FA46" w14:textId="77777777" w:rsidR="00DB0DA8" w:rsidRPr="00D02032" w:rsidRDefault="00000000">
            <w:pPr>
              <w:ind w:firstLineChars="0" w:firstLine="0"/>
              <w:jc w:val="left"/>
            </w:pPr>
            <w:r w:rsidRPr="00D02032">
              <w:t>Voltage 0-30 V</w:t>
            </w:r>
          </w:p>
          <w:p w14:paraId="66A91915" w14:textId="77777777" w:rsidR="00DB0DA8" w:rsidRPr="00D02032" w:rsidRDefault="00000000">
            <w:pPr>
              <w:ind w:firstLineChars="0" w:firstLine="0"/>
              <w:jc w:val="left"/>
            </w:pPr>
            <w:r w:rsidRPr="00D02032">
              <w:t>Current 0-10 A</w:t>
            </w:r>
          </w:p>
        </w:tc>
        <w:tc>
          <w:tcPr>
            <w:tcW w:w="421" w:type="pct"/>
          </w:tcPr>
          <w:p w14:paraId="003429AD" w14:textId="77777777" w:rsidR="00DB0DA8" w:rsidRPr="00D02032" w:rsidRDefault="00000000">
            <w:pPr>
              <w:ind w:firstLineChars="0" w:firstLine="0"/>
            </w:pPr>
            <w:r w:rsidRPr="00D02032">
              <w:t>2 min</w:t>
            </w:r>
          </w:p>
        </w:tc>
        <w:tc>
          <w:tcPr>
            <w:tcW w:w="805" w:type="pct"/>
          </w:tcPr>
          <w:p w14:paraId="6C2F8CAA" w14:textId="77777777" w:rsidR="00DB0DA8" w:rsidRPr="00D02032" w:rsidRDefault="00000000">
            <w:pPr>
              <w:ind w:firstLineChars="0" w:firstLine="0"/>
            </w:pPr>
            <w:r w:rsidRPr="00D02032">
              <w:t>3.70 log</w:t>
            </w:r>
          </w:p>
        </w:tc>
        <w:tc>
          <w:tcPr>
            <w:tcW w:w="428" w:type="pct"/>
          </w:tcPr>
          <w:p w14:paraId="77344626" w14:textId="77777777" w:rsidR="00DB0DA8" w:rsidRPr="00D02032" w:rsidRDefault="00000000">
            <w:pPr>
              <w:ind w:firstLineChars="0" w:firstLine="0"/>
              <w:jc w:val="center"/>
            </w:pPr>
            <w:r w:rsidRPr="00D02032">
              <w:t>0.0003</w:t>
            </w:r>
          </w:p>
        </w:tc>
        <w:tc>
          <w:tcPr>
            <w:tcW w:w="226" w:type="pct"/>
          </w:tcPr>
          <w:p w14:paraId="2B7419B7"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&lt;EndNote&gt;&lt;Cite&gt;&lt;Author&gt;Hellal&lt;/Author&gt;&lt;Year&gt;2022&lt;/Year&gt;&lt;RecNum&gt;37&lt;/RecNum&gt;&lt;DisplayText&gt;[100]&lt;/DisplayText&gt;&lt;record&gt;&lt;rec-number&gt;37&lt;/rec-number&gt;&lt;foreign-keys&gt;&lt;key app="EN" db-id="svta9aeagwaw2fetrrk5tsx8a0p29zx5vstt" timestamp="1678364323"&gt;37&lt;/key&gt;&lt;/foreign-keys&gt;&lt;ref-type name="Journal Article"&gt;17&lt;/ref-type&gt;&lt;contributors&gt;&lt;authors&gt;&lt;author&gt;Hellal, M. S.&lt;/author&gt;&lt;author&gt;Hemdan, B. A.&lt;/author&gt;&lt;author&gt;Youssef, M.&lt;/author&gt;&lt;author&gt;El-Taweel, G. E.&lt;/author&gt;&lt;author&gt;Abou Taleb, E. M.&lt;/author&gt;&lt;/authors&gt;&lt;/contributors&gt;&lt;auth-address&gt;Natl Res Ctr, Water Pollut Res Dept, 33 El Bohouth St, Giza 12622, Egypt&lt;/auth-address&gt;&lt;titles&gt;&lt;title&gt;Novel electro-oxidation unit for electro-disinfection of E. coli and some waterborne pathogens during wastewater treatment: batch and continuous experiments&lt;/title&gt;&lt;secondary-title&gt;Scientific Reports&lt;/secondary-title&gt;&lt;alt-title&gt;Sci Rep-Uk&lt;/alt-title&gt;&lt;/titles&gt;&lt;periodical&gt;&lt;full-title&gt;Scientific Reports&lt;/full-title&gt;&lt;abbr-1&gt;Sci Rep-Uk&lt;/abbr-1&gt;&lt;/periodical&gt;&lt;alt-periodical&gt;&lt;full-title&gt;Scientific Reports&lt;/full-title&gt;&lt;abbr-1&gt;Sci Rep-Uk&lt;/abbr-1&gt;&lt;/alt-periodical&gt;&lt;volume&gt;12&lt;/volume&gt;&lt;number&gt;1&lt;/number&gt;&lt;keywords&gt;&lt;keyword&gt;electrochemical disinfection&lt;/keyword&gt;&lt;keyword&gt;escherichia-coli&lt;/keyword&gt;&lt;keyword&gt;reduction&lt;/keyword&gt;&lt;keyword&gt;bacteria&lt;/keyword&gt;&lt;keyword&gt;sewage&lt;/keyword&gt;&lt;keyword&gt;bioaugmentation&lt;/keyword&gt;&lt;keyword&gt;inactivation&lt;/keyword&gt;&lt;keyword&gt;oxidation&lt;/keyword&gt;&lt;keyword&gt;ozone&lt;/keyword&gt;&lt;/keywords&gt;&lt;dates&gt;&lt;year&gt;2022&lt;/year&gt;&lt;pub-dates&gt;&lt;date&gt;Sep 30&lt;/date&gt;&lt;/pub-dates&gt;&lt;/dates&gt;&lt;isbn&gt;2045-2322&lt;/isbn&gt;&lt;accession-num&gt;WOS:000862424900066&lt;/accession-num&gt;&lt;urls&gt;&lt;related-urls&gt;&lt;url&gt;&amp;lt;Go to ISI&amp;gt;://WOS:000862424900066&lt;/url&gt;&lt;/related-urls&gt;&lt;/urls&gt;&lt;electronic-resource-num&gt;ARTN 16417&amp;#xD;10.1038/s41598-022-20451-w&lt;/electronic-resource-num&gt;&lt;language&gt;English&lt;/language&gt;&lt;/record&gt;&lt;/Cite&gt;&lt;/EndNote&gt;</w:instrText>
            </w:r>
            <w:r w:rsidRPr="00D02032">
              <w:rPr>
                <w:sz w:val="18"/>
                <w:szCs w:val="18"/>
              </w:rPr>
              <w:fldChar w:fldCharType="separate"/>
            </w:r>
            <w:r w:rsidRPr="00D02032">
              <w:rPr>
                <w:sz w:val="18"/>
                <w:szCs w:val="18"/>
              </w:rPr>
              <w:t>[100]</w:t>
            </w:r>
            <w:r w:rsidRPr="00D02032">
              <w:rPr>
                <w:sz w:val="18"/>
                <w:szCs w:val="18"/>
              </w:rPr>
              <w:fldChar w:fldCharType="end"/>
            </w:r>
          </w:p>
        </w:tc>
      </w:tr>
      <w:tr w:rsidR="00DB0DA8" w:rsidRPr="00D02032" w14:paraId="2C17BDC5" w14:textId="77777777">
        <w:trPr>
          <w:gridAfter w:val="1"/>
          <w:wAfter w:w="46" w:type="pct"/>
          <w:jc w:val="center"/>
        </w:trPr>
        <w:tc>
          <w:tcPr>
            <w:tcW w:w="808" w:type="pct"/>
          </w:tcPr>
          <w:p w14:paraId="6C09497F" w14:textId="77777777" w:rsidR="00DB0DA8" w:rsidRPr="00D02032" w:rsidRDefault="00000000">
            <w:pPr>
              <w:ind w:firstLineChars="0" w:firstLine="0"/>
              <w:rPr>
                <w:i/>
                <w:iCs/>
              </w:rPr>
            </w:pPr>
            <w:r w:rsidRPr="00D02032">
              <w:rPr>
                <w:iCs/>
              </w:rPr>
              <w:t>RP4-</w:t>
            </w:r>
            <w:r w:rsidRPr="00D02032">
              <w:rPr>
                <w:i/>
                <w:iCs/>
              </w:rPr>
              <w:t>E. coli</w:t>
            </w:r>
            <w:r w:rsidRPr="00D02032">
              <w:rPr>
                <w:iCs/>
              </w:rPr>
              <w:t xml:space="preserve"> K-12 </w:t>
            </w:r>
          </w:p>
        </w:tc>
        <w:tc>
          <w:tcPr>
            <w:tcW w:w="618" w:type="pct"/>
          </w:tcPr>
          <w:p w14:paraId="3B558480" w14:textId="77777777" w:rsidR="00DB0DA8" w:rsidRPr="00D02032" w:rsidRDefault="00000000">
            <w:pPr>
              <w:ind w:firstLineChars="0" w:firstLine="0"/>
            </w:pPr>
            <w:r w:rsidRPr="00D02032">
              <w:t xml:space="preserve">PBS </w:t>
            </w:r>
          </w:p>
          <w:p w14:paraId="5AC8E39D" w14:textId="77777777" w:rsidR="00DB0DA8" w:rsidRPr="00D02032" w:rsidRDefault="00000000">
            <w:pPr>
              <w:ind w:firstLineChars="0" w:firstLine="0"/>
            </w:pPr>
            <w:r w:rsidRPr="00D02032">
              <w:t>(Lab scale)</w:t>
            </w:r>
          </w:p>
        </w:tc>
        <w:tc>
          <w:tcPr>
            <w:tcW w:w="1009" w:type="pct"/>
          </w:tcPr>
          <w:p w14:paraId="67D0D1F4" w14:textId="77777777" w:rsidR="00DB0DA8" w:rsidRPr="00D02032" w:rsidRDefault="00000000">
            <w:pPr>
              <w:ind w:firstLineChars="0" w:firstLine="0"/>
              <w:jc w:val="left"/>
            </w:pPr>
            <w:r w:rsidRPr="00D02032">
              <w:t>Electrochemical disinfection</w:t>
            </w:r>
          </w:p>
          <w:p w14:paraId="51136843" w14:textId="77777777" w:rsidR="00DB0DA8" w:rsidRPr="00D02032" w:rsidRDefault="00000000">
            <w:pPr>
              <w:ind w:firstLineChars="0" w:firstLine="0"/>
              <w:jc w:val="left"/>
            </w:pPr>
            <w:r w:rsidRPr="00D02032">
              <w:t>Anode: platinum sheet</w:t>
            </w:r>
          </w:p>
          <w:p w14:paraId="7093BE62" w14:textId="77777777" w:rsidR="00DB0DA8" w:rsidRPr="00D02032" w:rsidRDefault="00000000">
            <w:pPr>
              <w:ind w:firstLineChars="0" w:firstLine="0"/>
              <w:jc w:val="left"/>
            </w:pPr>
            <w:r w:rsidRPr="00D02032">
              <w:t>Cathode: PVDF-based carbon catalysts</w:t>
            </w:r>
          </w:p>
          <w:p w14:paraId="6EFBB2F4" w14:textId="77777777" w:rsidR="00DB0DA8" w:rsidRPr="00D02032" w:rsidRDefault="00000000">
            <w:pPr>
              <w:ind w:firstLineChars="0" w:firstLine="0"/>
              <w:jc w:val="left"/>
            </w:pPr>
            <w:r w:rsidRPr="00D02032">
              <w:t>reference electrode: Ag/AgCl</w:t>
            </w:r>
          </w:p>
        </w:tc>
        <w:tc>
          <w:tcPr>
            <w:tcW w:w="639" w:type="pct"/>
          </w:tcPr>
          <w:p w14:paraId="490D367F" w14:textId="77777777" w:rsidR="00DB0DA8" w:rsidRPr="00D02032" w:rsidRDefault="00000000">
            <w:pPr>
              <w:ind w:firstLineChars="0" w:firstLine="0"/>
              <w:jc w:val="left"/>
            </w:pPr>
            <w:r w:rsidRPr="00D02032">
              <w:t>Current density 2.25 mA·cm</w:t>
            </w:r>
            <w:r w:rsidRPr="00D02032">
              <w:rPr>
                <w:vertAlign w:val="superscript"/>
              </w:rPr>
              <w:t>-2</w:t>
            </w:r>
          </w:p>
        </w:tc>
        <w:tc>
          <w:tcPr>
            <w:tcW w:w="421" w:type="pct"/>
          </w:tcPr>
          <w:p w14:paraId="1AF089B8" w14:textId="77777777" w:rsidR="00DB0DA8" w:rsidRPr="00D02032" w:rsidRDefault="00000000">
            <w:pPr>
              <w:ind w:firstLineChars="0" w:firstLine="0"/>
            </w:pPr>
            <w:r w:rsidRPr="00D02032">
              <w:t>40 min</w:t>
            </w:r>
          </w:p>
        </w:tc>
        <w:tc>
          <w:tcPr>
            <w:tcW w:w="805" w:type="pct"/>
          </w:tcPr>
          <w:p w14:paraId="18E01AAF" w14:textId="77777777" w:rsidR="00DB0DA8" w:rsidRPr="00D02032" w:rsidRDefault="00000000">
            <w:pPr>
              <w:ind w:firstLineChars="0" w:firstLine="0"/>
            </w:pPr>
            <w:r w:rsidRPr="00D02032">
              <w:t xml:space="preserve">5.0 log </w:t>
            </w:r>
          </w:p>
        </w:tc>
        <w:tc>
          <w:tcPr>
            <w:tcW w:w="428" w:type="pct"/>
          </w:tcPr>
          <w:p w14:paraId="686C5FF2" w14:textId="77777777" w:rsidR="00DB0DA8" w:rsidRPr="00D02032" w:rsidRDefault="00000000">
            <w:pPr>
              <w:ind w:firstLineChars="0" w:firstLine="0"/>
              <w:jc w:val="center"/>
            </w:pPr>
            <w:r w:rsidRPr="00D02032">
              <w:t>0.000337</w:t>
            </w:r>
          </w:p>
        </w:tc>
        <w:tc>
          <w:tcPr>
            <w:tcW w:w="226" w:type="pct"/>
          </w:tcPr>
          <w:p w14:paraId="20A9C5D8"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PEVuZE5vdGU+PENpdGU+PEF1dGhvcj5adW88L0F1dGhvcj48WWVhcj4yMDIyPC9ZZWFyPjxSZWNO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</w:fldData>
              </w:fldChar>
            </w:r>
            <w:r w:rsidRPr="00D02032">
              <w:rPr>
                <w:sz w:val="18"/>
                <w:szCs w:val="18"/>
              </w:rPr>
              <w:instrText xml:space="preserve"> ADDIN EN.CITE </w:instrText>
            </w:r>
            <w:r w:rsidRPr="00D02032">
              <w:rPr>
                <w:sz w:val="18"/>
                <w:szCs w:val="18"/>
              </w:rPr>
              <w:fldChar w:fldCharType="begin">
                <w:fldData xml:space="preserve">PEVuZE5vdGU+PENpdGU+PEF1dGhvcj5adW88L0F1dGhvcj48WWVhcj4yMDIyPC9ZZWFyPjxSZWNO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[101]</w:t>
            </w:r>
            <w:r w:rsidRPr="00D02032">
              <w:rPr>
                <w:sz w:val="18"/>
                <w:szCs w:val="18"/>
              </w:rPr>
              <w:fldChar w:fldCharType="end"/>
            </w:r>
          </w:p>
        </w:tc>
      </w:tr>
      <w:tr w:rsidR="00DB0DA8" w:rsidRPr="00D02032" w14:paraId="7AB52499" w14:textId="77777777">
        <w:trPr>
          <w:gridAfter w:val="1"/>
          <w:wAfter w:w="46" w:type="pct"/>
          <w:jc w:val="center"/>
        </w:trPr>
        <w:tc>
          <w:tcPr>
            <w:tcW w:w="808" w:type="pct"/>
          </w:tcPr>
          <w:p w14:paraId="25D8014A" w14:textId="77777777" w:rsidR="00DB0DA8" w:rsidRPr="00D02032" w:rsidRDefault="00000000">
            <w:pPr>
              <w:ind w:firstLineChars="0" w:firstLine="0"/>
              <w:rPr>
                <w:iCs/>
              </w:rPr>
            </w:pPr>
            <w:r w:rsidRPr="00D02032">
              <w:rPr>
                <w:iCs/>
              </w:rPr>
              <w:t>Psychrophilic and mesophilic bacteria</w:t>
            </w:r>
          </w:p>
        </w:tc>
        <w:tc>
          <w:tcPr>
            <w:tcW w:w="618" w:type="pct"/>
          </w:tcPr>
          <w:p w14:paraId="6AB63BBD" w14:textId="77777777" w:rsidR="00DB0DA8" w:rsidRPr="00D02032" w:rsidRDefault="00000000">
            <w:pPr>
              <w:ind w:firstLineChars="0" w:firstLine="0"/>
            </w:pPr>
            <w:r w:rsidRPr="00D02032">
              <w:t xml:space="preserve">Landfill leachate </w:t>
            </w:r>
          </w:p>
          <w:p w14:paraId="6C1EA2EA" w14:textId="77777777" w:rsidR="00DB0DA8" w:rsidRPr="00D02032" w:rsidRDefault="00000000">
            <w:pPr>
              <w:ind w:firstLineChars="0" w:firstLine="0"/>
            </w:pPr>
            <w:r w:rsidRPr="00D02032">
              <w:t>(Lab-scale)</w:t>
            </w:r>
          </w:p>
          <w:p w14:paraId="6E5CE25E" w14:textId="77777777" w:rsidR="00DB0DA8" w:rsidRPr="00D02032" w:rsidRDefault="00DB0DA8">
            <w:pPr>
              <w:ind w:firstLineChars="0" w:firstLine="0"/>
            </w:pPr>
          </w:p>
        </w:tc>
        <w:tc>
          <w:tcPr>
            <w:tcW w:w="1009" w:type="pct"/>
          </w:tcPr>
          <w:p w14:paraId="7C65179F" w14:textId="77777777" w:rsidR="00DB0DA8" w:rsidRPr="00D02032" w:rsidRDefault="00000000">
            <w:pPr>
              <w:ind w:firstLineChars="0" w:firstLine="0"/>
              <w:jc w:val="left"/>
            </w:pPr>
            <w:r w:rsidRPr="00D02032">
              <w:t>Electrooxidation</w:t>
            </w:r>
          </w:p>
          <w:p w14:paraId="4D48291E" w14:textId="77777777" w:rsidR="00DB0DA8" w:rsidRPr="00D02032" w:rsidRDefault="00000000">
            <w:pPr>
              <w:ind w:firstLineChars="0" w:firstLine="0"/>
              <w:jc w:val="left"/>
            </w:pPr>
            <w:r w:rsidRPr="00D02032">
              <w:t>Anode: BDD</w:t>
            </w:r>
          </w:p>
          <w:p w14:paraId="645E5590" w14:textId="77777777" w:rsidR="00DB0DA8" w:rsidRPr="00D02032" w:rsidRDefault="00000000">
            <w:pPr>
              <w:ind w:firstLineChars="0" w:firstLine="0"/>
              <w:jc w:val="left"/>
            </w:pPr>
            <w:r w:rsidRPr="00D02032">
              <w:t>Cathode: stainless-steel plates</w:t>
            </w:r>
          </w:p>
        </w:tc>
        <w:tc>
          <w:tcPr>
            <w:tcW w:w="639" w:type="pct"/>
          </w:tcPr>
          <w:p w14:paraId="12056436" w14:textId="77777777" w:rsidR="00DB0DA8" w:rsidRPr="00D02032" w:rsidRDefault="00000000">
            <w:pPr>
              <w:ind w:firstLineChars="0" w:firstLine="0"/>
            </w:pPr>
            <w:r w:rsidRPr="00D02032">
              <w:t>Current density 25-100 mA· cm</w:t>
            </w:r>
            <w:r w:rsidRPr="00D02032">
              <w:rPr>
                <w:vertAlign w:val="superscript"/>
              </w:rPr>
              <w:t>-2</w:t>
            </w:r>
          </w:p>
        </w:tc>
        <w:tc>
          <w:tcPr>
            <w:tcW w:w="421" w:type="pct"/>
          </w:tcPr>
          <w:p w14:paraId="73E2187F" w14:textId="77777777" w:rsidR="00DB0DA8" w:rsidRPr="00D02032" w:rsidRDefault="00000000">
            <w:pPr>
              <w:ind w:firstLineChars="0" w:firstLine="0"/>
            </w:pPr>
            <w:r w:rsidRPr="00D02032">
              <w:t>120 min</w:t>
            </w:r>
          </w:p>
        </w:tc>
        <w:tc>
          <w:tcPr>
            <w:tcW w:w="805" w:type="pct"/>
          </w:tcPr>
          <w:p w14:paraId="43D2B8C5" w14:textId="77777777" w:rsidR="00DB0DA8" w:rsidRPr="00D02032" w:rsidRDefault="00000000">
            <w:pPr>
              <w:ind w:firstLineChars="0" w:firstLine="0"/>
            </w:pPr>
            <w:r w:rsidRPr="00D02032">
              <w:t>2.7 log and 1.12 log</w:t>
            </w:r>
          </w:p>
        </w:tc>
        <w:tc>
          <w:tcPr>
            <w:tcW w:w="428" w:type="pct"/>
          </w:tcPr>
          <w:p w14:paraId="0607487E" w14:textId="77777777" w:rsidR="00DB0DA8" w:rsidRPr="00D02032" w:rsidRDefault="00000000">
            <w:pPr>
              <w:ind w:firstLineChars="0" w:firstLine="0"/>
              <w:jc w:val="center"/>
              <w:rPr>
                <w:sz w:val="22"/>
                <w:szCs w:val="22"/>
              </w:rPr>
            </w:pPr>
            <w:r w:rsidRPr="00D02032">
              <w:rPr>
                <w:sz w:val="22"/>
                <w:szCs w:val="22"/>
              </w:rPr>
              <w:t>0.0665</w:t>
            </w:r>
          </w:p>
        </w:tc>
        <w:tc>
          <w:tcPr>
            <w:tcW w:w="226" w:type="pct"/>
          </w:tcPr>
          <w:p w14:paraId="6074C4F7"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PEVuZE5vdGU+PENpdGU+PEF1dGhvcj5XaWxrPC9BdXRob3I+PFllYXI+MjAyMjwvWWVhcj48UmVj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</w:fldData>
              </w:fldChar>
            </w:r>
            <w:r w:rsidRPr="00D02032">
              <w:rPr>
                <w:sz w:val="18"/>
                <w:szCs w:val="18"/>
              </w:rPr>
              <w:instrText xml:space="preserve"> ADDIN EN.CITE </w:instrText>
            </w:r>
            <w:r w:rsidRPr="00D02032">
              <w:rPr>
                <w:sz w:val="18"/>
                <w:szCs w:val="18"/>
              </w:rPr>
              <w:fldChar w:fldCharType="begin">
                <w:fldData xml:space="preserve">PEVuZE5vdGU+PENpdGU+PEF1dGhvcj5XaWxrPC9BdXRob3I+PFllYXI+MjAyMjwvWWVhcj48UmVj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[102]</w:t>
            </w:r>
            <w:r w:rsidRPr="00D02032">
              <w:rPr>
                <w:sz w:val="18"/>
                <w:szCs w:val="18"/>
              </w:rPr>
              <w:fldChar w:fldCharType="end"/>
            </w:r>
          </w:p>
        </w:tc>
      </w:tr>
      <w:tr w:rsidR="00DB0DA8" w:rsidRPr="00D02032" w14:paraId="423A4526" w14:textId="77777777">
        <w:trPr>
          <w:gridAfter w:val="1"/>
          <w:wAfter w:w="46" w:type="pct"/>
          <w:jc w:val="center"/>
        </w:trPr>
        <w:tc>
          <w:tcPr>
            <w:tcW w:w="808" w:type="pct"/>
          </w:tcPr>
          <w:p w14:paraId="1249FEDE" w14:textId="77777777" w:rsidR="00DB0DA8" w:rsidRPr="00D02032" w:rsidRDefault="00000000">
            <w:pPr>
              <w:ind w:firstLineChars="0" w:firstLine="0"/>
              <w:rPr>
                <w:i/>
                <w:iCs/>
              </w:rPr>
            </w:pPr>
            <w:r w:rsidRPr="00D02032">
              <w:rPr>
                <w:i/>
                <w:iCs/>
              </w:rPr>
              <w:t>E. coli</w:t>
            </w:r>
            <w:r w:rsidRPr="00D02032">
              <w:rPr>
                <w:iCs/>
              </w:rPr>
              <w:t xml:space="preserve"> </w:t>
            </w:r>
          </w:p>
        </w:tc>
        <w:tc>
          <w:tcPr>
            <w:tcW w:w="618" w:type="pct"/>
          </w:tcPr>
          <w:p w14:paraId="3BC332BC" w14:textId="77777777" w:rsidR="00DB0DA8" w:rsidRPr="00D02032" w:rsidRDefault="00000000">
            <w:pPr>
              <w:ind w:firstLineChars="0" w:firstLine="0"/>
            </w:pPr>
            <w:r w:rsidRPr="00D02032">
              <w:rPr>
                <w:lang w:val="zh-CN"/>
              </w:rPr>
              <w:t>Sterile saline</w:t>
            </w:r>
            <w:r w:rsidRPr="00D02032">
              <w:t xml:space="preserve"> (</w:t>
            </w:r>
            <w:r w:rsidRPr="00D02032">
              <w:rPr>
                <w:lang w:val="zh-CN"/>
              </w:rPr>
              <w:t>Lab-scale</w:t>
            </w:r>
            <w:r w:rsidRPr="00D02032">
              <w:t>)</w:t>
            </w:r>
          </w:p>
        </w:tc>
        <w:tc>
          <w:tcPr>
            <w:tcW w:w="1009" w:type="pct"/>
          </w:tcPr>
          <w:p w14:paraId="4A7E36F4" w14:textId="77777777" w:rsidR="00DB0DA8" w:rsidRPr="00D02032" w:rsidRDefault="00000000">
            <w:pPr>
              <w:ind w:firstLineChars="0" w:firstLine="0"/>
              <w:jc w:val="left"/>
            </w:pPr>
            <w:r w:rsidRPr="00D02032">
              <w:t>Electrochemical disinfection</w:t>
            </w:r>
          </w:p>
          <w:p w14:paraId="670F149E" w14:textId="77777777" w:rsidR="00DB0DA8" w:rsidRPr="00D02032" w:rsidRDefault="00000000">
            <w:pPr>
              <w:ind w:firstLineChars="0" w:firstLine="0"/>
              <w:jc w:val="left"/>
            </w:pPr>
            <w:r w:rsidRPr="00D02032">
              <w:lastRenderedPageBreak/>
              <w:t>Anode &amp; Cathode: Mo</w:t>
            </w:r>
            <w:r w:rsidRPr="00D02032">
              <w:rPr>
                <w:vertAlign w:val="subscript"/>
              </w:rPr>
              <w:t>2</w:t>
            </w:r>
            <w:r w:rsidRPr="00D02032">
              <w:t>C</w:t>
            </w:r>
          </w:p>
        </w:tc>
        <w:tc>
          <w:tcPr>
            <w:tcW w:w="639" w:type="pct"/>
          </w:tcPr>
          <w:p w14:paraId="4896D368" w14:textId="77777777" w:rsidR="00DB0DA8" w:rsidRPr="00D02032" w:rsidRDefault="00000000">
            <w:pPr>
              <w:ind w:firstLineChars="0" w:firstLine="0"/>
            </w:pPr>
            <w:r w:rsidRPr="00D02032">
              <w:lastRenderedPageBreak/>
              <w:t>5.86 mA·cm</w:t>
            </w:r>
            <w:r w:rsidRPr="00D02032">
              <w:rPr>
                <w:vertAlign w:val="superscript"/>
              </w:rPr>
              <w:t>-2</w:t>
            </w:r>
          </w:p>
        </w:tc>
        <w:tc>
          <w:tcPr>
            <w:tcW w:w="421" w:type="pct"/>
          </w:tcPr>
          <w:p w14:paraId="5D3906BC" w14:textId="77777777" w:rsidR="00DB0DA8" w:rsidRPr="00D02032" w:rsidRDefault="00000000">
            <w:pPr>
              <w:ind w:firstLineChars="0" w:firstLine="0"/>
            </w:pPr>
            <w:r w:rsidRPr="00D02032">
              <w:t>15 min</w:t>
            </w:r>
          </w:p>
        </w:tc>
        <w:tc>
          <w:tcPr>
            <w:tcW w:w="805" w:type="pct"/>
          </w:tcPr>
          <w:p w14:paraId="6FC43ED9" w14:textId="77777777" w:rsidR="00DB0DA8" w:rsidRPr="00D02032" w:rsidRDefault="00000000">
            <w:pPr>
              <w:ind w:firstLineChars="0" w:firstLine="0"/>
            </w:pPr>
            <w:r w:rsidRPr="00D02032">
              <w:t>&gt;5.0 log</w:t>
            </w:r>
          </w:p>
        </w:tc>
        <w:tc>
          <w:tcPr>
            <w:tcW w:w="428" w:type="pct"/>
          </w:tcPr>
          <w:p w14:paraId="56AC01E4" w14:textId="77777777" w:rsidR="00DB0DA8" w:rsidRPr="00D02032" w:rsidRDefault="00000000">
            <w:pPr>
              <w:ind w:firstLineChars="0" w:firstLine="0"/>
              <w:jc w:val="center"/>
              <w:rPr>
                <w:sz w:val="22"/>
                <w:szCs w:val="22"/>
              </w:rPr>
            </w:pPr>
            <w:r w:rsidRPr="00D02032">
              <w:rPr>
                <w:sz w:val="22"/>
                <w:szCs w:val="22"/>
              </w:rPr>
              <w:t>0.16</w:t>
            </w:r>
          </w:p>
        </w:tc>
        <w:tc>
          <w:tcPr>
            <w:tcW w:w="226" w:type="pct"/>
          </w:tcPr>
          <w:p w14:paraId="1FD179CC"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PEVuZE5vdGU+PENpdGU+PEF1dGhvcj5GYW5nPC9BdXRob3I+PFllYXI+MjAyMjwvWWVhcj48UmVj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</w:fldData>
              </w:fldChar>
            </w:r>
            <w:r w:rsidRPr="00D02032">
              <w:rPr>
                <w:sz w:val="18"/>
                <w:szCs w:val="18"/>
              </w:rPr>
              <w:instrText xml:space="preserve"> ADDIN EN.CITE </w:instrText>
            </w:r>
            <w:r w:rsidRPr="00D02032">
              <w:rPr>
                <w:sz w:val="18"/>
                <w:szCs w:val="18"/>
              </w:rPr>
              <w:fldChar w:fldCharType="begin">
                <w:fldData xml:space="preserve">PEVuZE5vdGU+PENpdGU+PEF1dGhvcj5GYW5nPC9BdXRob3I+PFllYXI+MjAyMjwvWWVhcj48UmVj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[103]</w:t>
            </w:r>
            <w:r w:rsidRPr="00D02032">
              <w:rPr>
                <w:sz w:val="18"/>
                <w:szCs w:val="18"/>
              </w:rPr>
              <w:fldChar w:fldCharType="end"/>
            </w:r>
          </w:p>
        </w:tc>
      </w:tr>
      <w:tr w:rsidR="00DB0DA8" w:rsidRPr="00D02032" w14:paraId="2F5059AC" w14:textId="77777777">
        <w:trPr>
          <w:gridAfter w:val="1"/>
          <w:wAfter w:w="46" w:type="pct"/>
          <w:jc w:val="center"/>
        </w:trPr>
        <w:tc>
          <w:tcPr>
            <w:tcW w:w="808" w:type="pct"/>
          </w:tcPr>
          <w:p w14:paraId="507BABEE" w14:textId="77777777" w:rsidR="00DB0DA8" w:rsidRPr="00D02032" w:rsidRDefault="00000000">
            <w:pPr>
              <w:ind w:firstLineChars="0" w:firstLine="0"/>
              <w:rPr>
                <w:i/>
                <w:iCs/>
              </w:rPr>
            </w:pPr>
            <w:r w:rsidRPr="00D02032">
              <w:rPr>
                <w:i/>
                <w:iCs/>
              </w:rPr>
              <w:t>E. coli</w:t>
            </w:r>
          </w:p>
        </w:tc>
        <w:tc>
          <w:tcPr>
            <w:tcW w:w="618" w:type="pct"/>
          </w:tcPr>
          <w:p w14:paraId="337F9D3B" w14:textId="77777777" w:rsidR="00DB0DA8" w:rsidRPr="00D02032" w:rsidRDefault="00000000">
            <w:pPr>
              <w:ind w:firstLineChars="0" w:firstLine="0"/>
            </w:pPr>
            <w:r w:rsidRPr="00D02032">
              <w:t xml:space="preserve">Physiological solution </w:t>
            </w:r>
          </w:p>
          <w:p w14:paraId="41BFBD1F" w14:textId="77777777" w:rsidR="00DB0DA8" w:rsidRPr="00D02032" w:rsidRDefault="00000000">
            <w:pPr>
              <w:ind w:firstLineChars="0" w:firstLine="0"/>
            </w:pPr>
            <w:r w:rsidRPr="00D02032">
              <w:t>(Lab-scale)</w:t>
            </w:r>
          </w:p>
        </w:tc>
        <w:tc>
          <w:tcPr>
            <w:tcW w:w="1009" w:type="pct"/>
          </w:tcPr>
          <w:p w14:paraId="73C71C2F" w14:textId="77777777" w:rsidR="00DB0DA8" w:rsidRPr="00D02032" w:rsidRDefault="00000000">
            <w:pPr>
              <w:ind w:firstLineChars="0" w:firstLine="0"/>
              <w:jc w:val="left"/>
            </w:pPr>
            <w:r w:rsidRPr="00D02032">
              <w:t>Electrooxidation</w:t>
            </w:r>
          </w:p>
          <w:p w14:paraId="389133AE" w14:textId="77777777" w:rsidR="00DB0DA8" w:rsidRPr="00D02032" w:rsidRDefault="00000000">
            <w:pPr>
              <w:ind w:firstLineChars="0" w:firstLine="0"/>
              <w:jc w:val="left"/>
            </w:pPr>
            <w:r w:rsidRPr="00D02032">
              <w:t>Anode: BDD</w:t>
            </w:r>
          </w:p>
        </w:tc>
        <w:tc>
          <w:tcPr>
            <w:tcW w:w="639" w:type="pct"/>
          </w:tcPr>
          <w:p w14:paraId="357876C0" w14:textId="77777777" w:rsidR="00DB0DA8" w:rsidRPr="00D02032" w:rsidRDefault="00000000">
            <w:pPr>
              <w:ind w:firstLineChars="0" w:firstLine="0"/>
            </w:pPr>
            <w:r w:rsidRPr="00D02032">
              <w:t>10 mA·cm</w:t>
            </w:r>
            <w:r w:rsidRPr="00D02032">
              <w:rPr>
                <w:vertAlign w:val="superscript"/>
              </w:rPr>
              <w:t>-2</w:t>
            </w:r>
          </w:p>
        </w:tc>
        <w:tc>
          <w:tcPr>
            <w:tcW w:w="421" w:type="pct"/>
          </w:tcPr>
          <w:p w14:paraId="697063BD" w14:textId="77777777" w:rsidR="00DB0DA8" w:rsidRPr="00D02032" w:rsidRDefault="00000000">
            <w:pPr>
              <w:ind w:firstLineChars="0" w:firstLine="0"/>
            </w:pPr>
            <w:r w:rsidRPr="00D02032">
              <w:t xml:space="preserve">10.4±7.1 min in PBS </w:t>
            </w:r>
          </w:p>
        </w:tc>
        <w:tc>
          <w:tcPr>
            <w:tcW w:w="805" w:type="pct"/>
          </w:tcPr>
          <w:p w14:paraId="17AF2826" w14:textId="77777777" w:rsidR="00DB0DA8" w:rsidRPr="00D02032" w:rsidRDefault="00000000">
            <w:pPr>
              <w:ind w:firstLineChars="0" w:firstLine="0"/>
            </w:pPr>
            <w:r w:rsidRPr="00D02032">
              <w:t>&gt;16 log</w:t>
            </w:r>
          </w:p>
        </w:tc>
        <w:tc>
          <w:tcPr>
            <w:tcW w:w="428" w:type="pct"/>
          </w:tcPr>
          <w:p w14:paraId="35A3EF28" w14:textId="77777777" w:rsidR="00DB0DA8" w:rsidRPr="00D02032" w:rsidRDefault="00000000">
            <w:pPr>
              <w:ind w:firstLineChars="0" w:firstLine="0"/>
              <w:jc w:val="center"/>
              <w:rPr>
                <w:sz w:val="22"/>
                <w:szCs w:val="22"/>
              </w:rPr>
            </w:pPr>
            <w:r w:rsidRPr="00D02032">
              <w:rPr>
                <w:sz w:val="22"/>
                <w:szCs w:val="22"/>
              </w:rPr>
              <w:t>0.0000194</w:t>
            </w:r>
          </w:p>
        </w:tc>
        <w:tc>
          <w:tcPr>
            <w:tcW w:w="226" w:type="pct"/>
          </w:tcPr>
          <w:p w14:paraId="6D1A9198"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PEVuZE5vdGU+PENpdGU+PEF1dGhvcj5CdWRpbDwvQXV0aG9yPjxZZWFyPjIwMjI8L1llYXI+PFJl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==
</w:fldData>
              </w:fldChar>
            </w:r>
            <w:r w:rsidRPr="00D02032">
              <w:rPr>
                <w:sz w:val="18"/>
                <w:szCs w:val="18"/>
              </w:rPr>
              <w:instrText xml:space="preserve"> ADDIN EN.CITE </w:instrText>
            </w:r>
            <w:r w:rsidRPr="00D02032">
              <w:rPr>
                <w:sz w:val="18"/>
                <w:szCs w:val="18"/>
              </w:rPr>
              <w:fldChar w:fldCharType="begin">
                <w:fldData xml:space="preserve">PEVuZE5vdGU+PENpdGU+PEF1dGhvcj5CdWRpbDwvQXV0aG9yPjxZZWFyPjIwMjI8L1llYXI+PFJl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==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[104]</w:t>
            </w:r>
            <w:r w:rsidRPr="00D02032">
              <w:rPr>
                <w:sz w:val="18"/>
                <w:szCs w:val="18"/>
              </w:rPr>
              <w:fldChar w:fldCharType="end"/>
            </w:r>
          </w:p>
        </w:tc>
      </w:tr>
      <w:tr w:rsidR="00DB0DA8" w:rsidRPr="00D02032" w14:paraId="50345C76" w14:textId="77777777">
        <w:trPr>
          <w:gridAfter w:val="1"/>
          <w:wAfter w:w="46" w:type="pct"/>
          <w:jc w:val="center"/>
        </w:trPr>
        <w:tc>
          <w:tcPr>
            <w:tcW w:w="808" w:type="pct"/>
          </w:tcPr>
          <w:p w14:paraId="388CF33A" w14:textId="77777777" w:rsidR="00DB0DA8" w:rsidRPr="00D02032" w:rsidRDefault="00000000">
            <w:pPr>
              <w:ind w:firstLineChars="0" w:firstLine="0"/>
              <w:rPr>
                <w:i/>
                <w:iCs/>
              </w:rPr>
            </w:pPr>
            <w:r w:rsidRPr="00D02032">
              <w:rPr>
                <w:i/>
                <w:iCs/>
              </w:rPr>
              <w:t>E. coli</w:t>
            </w:r>
          </w:p>
        </w:tc>
        <w:tc>
          <w:tcPr>
            <w:tcW w:w="618" w:type="pct"/>
          </w:tcPr>
          <w:p w14:paraId="125BC673" w14:textId="77777777" w:rsidR="00DB0DA8" w:rsidRPr="00D02032" w:rsidRDefault="00000000">
            <w:pPr>
              <w:ind w:firstLineChars="0" w:firstLine="0"/>
              <w:rPr>
                <w:vertAlign w:val="subscript"/>
              </w:rPr>
            </w:pPr>
            <w:r w:rsidRPr="00D02032">
              <w:t>25 mM Na</w:t>
            </w:r>
            <w:r w:rsidRPr="00D02032">
              <w:rPr>
                <w:vertAlign w:val="subscript"/>
              </w:rPr>
              <w:t>2</w:t>
            </w:r>
            <w:r w:rsidRPr="00D02032">
              <w:t>SO</w:t>
            </w:r>
            <w:r w:rsidRPr="00D02032">
              <w:rPr>
                <w:vertAlign w:val="subscript"/>
              </w:rPr>
              <w:t xml:space="preserve">4 </w:t>
            </w:r>
          </w:p>
          <w:p w14:paraId="65D8DD1A" w14:textId="77777777" w:rsidR="00DB0DA8" w:rsidRPr="00D02032" w:rsidRDefault="00000000">
            <w:pPr>
              <w:ind w:firstLineChars="0" w:firstLine="0"/>
            </w:pPr>
            <w:r w:rsidRPr="00D02032">
              <w:t>(Lab-scale)</w:t>
            </w:r>
          </w:p>
        </w:tc>
        <w:tc>
          <w:tcPr>
            <w:tcW w:w="1009" w:type="pct"/>
          </w:tcPr>
          <w:p w14:paraId="4BA7188B" w14:textId="77777777" w:rsidR="00DB0DA8" w:rsidRPr="00D02032" w:rsidRDefault="00000000">
            <w:pPr>
              <w:ind w:firstLineChars="0" w:firstLine="0"/>
              <w:jc w:val="left"/>
            </w:pPr>
            <w:r w:rsidRPr="00D02032">
              <w:t>Electrooxidation</w:t>
            </w:r>
          </w:p>
          <w:p w14:paraId="64656E20" w14:textId="77777777" w:rsidR="00DB0DA8" w:rsidRPr="00D02032" w:rsidRDefault="00000000">
            <w:pPr>
              <w:ind w:firstLineChars="0" w:firstLine="0"/>
              <w:jc w:val="left"/>
            </w:pPr>
            <w:r w:rsidRPr="00D02032">
              <w:t>Anode: Ti/Sb–SnO</w:t>
            </w:r>
            <w:r w:rsidRPr="00D02032">
              <w:rPr>
                <w:vertAlign w:val="subscript"/>
              </w:rPr>
              <w:t>2</w:t>
            </w:r>
            <w:r w:rsidRPr="00D02032">
              <w:t>/PbO</w:t>
            </w:r>
            <w:r w:rsidRPr="00D02032">
              <w:rPr>
                <w:vertAlign w:val="subscript"/>
              </w:rPr>
              <w:t>2</w:t>
            </w:r>
            <w:r w:rsidRPr="00D02032">
              <w:t xml:space="preserve"> </w:t>
            </w:r>
          </w:p>
          <w:p w14:paraId="223EB577" w14:textId="77777777" w:rsidR="00DB0DA8" w:rsidRPr="00D02032" w:rsidRDefault="00000000">
            <w:pPr>
              <w:ind w:firstLineChars="0" w:firstLine="0"/>
              <w:jc w:val="left"/>
            </w:pPr>
            <w:r w:rsidRPr="00D02032">
              <w:t>Cathode: Stainless steel</w:t>
            </w:r>
          </w:p>
        </w:tc>
        <w:tc>
          <w:tcPr>
            <w:tcW w:w="639" w:type="pct"/>
          </w:tcPr>
          <w:p w14:paraId="5AC46906" w14:textId="77777777" w:rsidR="00DB0DA8" w:rsidRPr="00D02032" w:rsidRDefault="00000000">
            <w:pPr>
              <w:ind w:firstLineChars="0" w:firstLine="0"/>
            </w:pPr>
            <w:r w:rsidRPr="00D02032">
              <w:t>30 mA·cm</w:t>
            </w:r>
            <w:r w:rsidRPr="00D02032">
              <w:rPr>
                <w:vertAlign w:val="superscript"/>
              </w:rPr>
              <w:t>-2</w:t>
            </w:r>
          </w:p>
        </w:tc>
        <w:tc>
          <w:tcPr>
            <w:tcW w:w="421" w:type="pct"/>
          </w:tcPr>
          <w:p w14:paraId="3BFE005E" w14:textId="77777777" w:rsidR="00DB0DA8" w:rsidRPr="00D02032" w:rsidRDefault="00000000">
            <w:pPr>
              <w:ind w:firstLineChars="0" w:firstLine="0"/>
            </w:pPr>
            <w:r w:rsidRPr="00D02032">
              <w:t>75 min</w:t>
            </w:r>
          </w:p>
        </w:tc>
        <w:tc>
          <w:tcPr>
            <w:tcW w:w="805" w:type="pct"/>
          </w:tcPr>
          <w:p w14:paraId="1A60F349" w14:textId="77777777" w:rsidR="00DB0DA8" w:rsidRPr="00D02032" w:rsidRDefault="00000000">
            <w:pPr>
              <w:ind w:firstLineChars="0" w:firstLine="0"/>
            </w:pPr>
            <w:r w:rsidRPr="00D02032">
              <w:t>&gt;7.0 log</w:t>
            </w:r>
          </w:p>
        </w:tc>
        <w:tc>
          <w:tcPr>
            <w:tcW w:w="428" w:type="pct"/>
          </w:tcPr>
          <w:p w14:paraId="146208E5" w14:textId="77777777" w:rsidR="00DB0DA8" w:rsidRPr="00D02032" w:rsidRDefault="00000000">
            <w:pPr>
              <w:ind w:firstLineChars="0" w:firstLine="0"/>
              <w:jc w:val="center"/>
              <w:rPr>
                <w:sz w:val="22"/>
                <w:szCs w:val="22"/>
              </w:rPr>
            </w:pPr>
            <w:r w:rsidRPr="00D02032">
              <w:rPr>
                <w:sz w:val="22"/>
                <w:szCs w:val="22"/>
              </w:rPr>
              <w:t>0.00643</w:t>
            </w:r>
          </w:p>
        </w:tc>
        <w:tc>
          <w:tcPr>
            <w:tcW w:w="226" w:type="pct"/>
          </w:tcPr>
          <w:p w14:paraId="0FFBF6B6"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PEVuZE5vdGU+PENpdGU+PEF1dGhvcj5SYXRoaW5hdmVsdTwvQXV0aG9yPjxZZWFyPjIwMjI8L1ll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</w:fldData>
              </w:fldChar>
            </w:r>
            <w:r w:rsidRPr="00D02032">
              <w:rPr>
                <w:sz w:val="18"/>
                <w:szCs w:val="18"/>
              </w:rPr>
              <w:instrText xml:space="preserve"> ADDIN EN.CITE </w:instrText>
            </w:r>
            <w:r w:rsidRPr="00D02032">
              <w:rPr>
                <w:sz w:val="18"/>
                <w:szCs w:val="18"/>
              </w:rPr>
              <w:fldChar w:fldCharType="begin">
                <w:fldData xml:space="preserve">PEVuZE5vdGU+PENpdGU+PEF1dGhvcj5SYXRoaW5hdmVsdTwvQXV0aG9yPjxZZWFyPjIwMjI8L1ll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[105]</w:t>
            </w:r>
            <w:r w:rsidRPr="00D02032">
              <w:rPr>
                <w:sz w:val="18"/>
                <w:szCs w:val="18"/>
              </w:rPr>
              <w:fldChar w:fldCharType="end"/>
            </w:r>
          </w:p>
        </w:tc>
      </w:tr>
      <w:tr w:rsidR="00DB0DA8" w:rsidRPr="00D02032" w14:paraId="45E16E1C" w14:textId="77777777">
        <w:trPr>
          <w:gridAfter w:val="1"/>
          <w:wAfter w:w="46" w:type="pct"/>
          <w:jc w:val="center"/>
        </w:trPr>
        <w:tc>
          <w:tcPr>
            <w:tcW w:w="4954" w:type="pct"/>
            <w:gridSpan w:val="8"/>
          </w:tcPr>
          <w:p w14:paraId="03CC0B7D" w14:textId="77777777" w:rsidR="00DB0DA8" w:rsidRPr="00D02032" w:rsidRDefault="00000000">
            <w:pPr>
              <w:ind w:firstLineChars="0" w:firstLine="0"/>
            </w:pPr>
            <w:r w:rsidRPr="00D02032">
              <w:rPr>
                <w:b/>
              </w:rPr>
              <w:t>Non-Thermal Plasma</w:t>
            </w:r>
          </w:p>
        </w:tc>
      </w:tr>
      <w:tr w:rsidR="00DB0DA8" w:rsidRPr="00D02032" w14:paraId="2DC8121D" w14:textId="77777777">
        <w:trPr>
          <w:gridAfter w:val="1"/>
          <w:wAfter w:w="46" w:type="pct"/>
          <w:jc w:val="center"/>
        </w:trPr>
        <w:tc>
          <w:tcPr>
            <w:tcW w:w="808" w:type="pct"/>
          </w:tcPr>
          <w:p w14:paraId="744A0EBF" w14:textId="77777777" w:rsidR="00DB0DA8" w:rsidRPr="00D02032" w:rsidRDefault="00000000">
            <w:pPr>
              <w:ind w:firstLineChars="0" w:firstLine="0"/>
              <w:rPr>
                <w:i/>
                <w:iCs/>
              </w:rPr>
            </w:pPr>
            <w:r w:rsidRPr="00D02032">
              <w:rPr>
                <w:i/>
                <w:iCs/>
              </w:rPr>
              <w:t>E. coli</w:t>
            </w:r>
            <w:r w:rsidRPr="00D02032">
              <w:rPr>
                <w:iCs/>
              </w:rPr>
              <w:t xml:space="preserve"> K-12, </w:t>
            </w:r>
            <w:r w:rsidRPr="00D02032">
              <w:rPr>
                <w:i/>
                <w:iCs/>
              </w:rPr>
              <w:t xml:space="preserve">P. aeruginosa </w:t>
            </w:r>
            <w:r w:rsidRPr="00D02032">
              <w:rPr>
                <w:iCs/>
              </w:rPr>
              <w:t>and</w:t>
            </w:r>
            <w:r w:rsidRPr="00D02032">
              <w:rPr>
                <w:i/>
                <w:iCs/>
              </w:rPr>
              <w:t xml:space="preserve"> S. aureus</w:t>
            </w:r>
          </w:p>
        </w:tc>
        <w:tc>
          <w:tcPr>
            <w:tcW w:w="618" w:type="pct"/>
          </w:tcPr>
          <w:p w14:paraId="5824A8C6" w14:textId="77777777" w:rsidR="00DB0DA8" w:rsidRPr="00D02032" w:rsidRDefault="00000000">
            <w:pPr>
              <w:ind w:firstLineChars="0" w:firstLine="0"/>
            </w:pPr>
            <w:r w:rsidRPr="00D02032">
              <w:t>DI water</w:t>
            </w:r>
          </w:p>
          <w:p w14:paraId="116BA9A5" w14:textId="77777777" w:rsidR="00DB0DA8" w:rsidRPr="00D02032" w:rsidRDefault="00000000">
            <w:pPr>
              <w:ind w:firstLineChars="0" w:firstLine="0"/>
            </w:pPr>
            <w:r w:rsidRPr="00D02032">
              <w:t>(Lab-scale)</w:t>
            </w:r>
          </w:p>
        </w:tc>
        <w:tc>
          <w:tcPr>
            <w:tcW w:w="1009" w:type="pct"/>
          </w:tcPr>
          <w:p w14:paraId="6A57E020" w14:textId="77777777" w:rsidR="00DB0DA8" w:rsidRPr="00D02032" w:rsidRDefault="00000000">
            <w:pPr>
              <w:ind w:firstLineChars="0" w:firstLine="0"/>
              <w:jc w:val="left"/>
            </w:pPr>
            <w:r w:rsidRPr="00D02032">
              <w:t xml:space="preserve">Microwave plasma system </w:t>
            </w:r>
          </w:p>
          <w:p w14:paraId="483E2CE0" w14:textId="77777777" w:rsidR="00DB0DA8" w:rsidRPr="00D02032" w:rsidRDefault="00000000">
            <w:pPr>
              <w:ind w:firstLineChars="0" w:firstLine="0"/>
              <w:jc w:val="left"/>
            </w:pPr>
            <w:r w:rsidRPr="00D02032">
              <w:t xml:space="preserve">working gases: oxygen- and nitrogen-swirl </w:t>
            </w:r>
          </w:p>
        </w:tc>
        <w:tc>
          <w:tcPr>
            <w:tcW w:w="639" w:type="pct"/>
          </w:tcPr>
          <w:p w14:paraId="144C73E1" w14:textId="77777777" w:rsidR="00DB0DA8" w:rsidRPr="00D02032" w:rsidRDefault="00000000">
            <w:pPr>
              <w:ind w:firstLineChars="0" w:firstLine="0"/>
            </w:pPr>
            <w:r w:rsidRPr="00D02032">
              <w:t>1000 µM (NO)</w:t>
            </w:r>
          </w:p>
        </w:tc>
        <w:tc>
          <w:tcPr>
            <w:tcW w:w="421" w:type="pct"/>
          </w:tcPr>
          <w:p w14:paraId="540644CC" w14:textId="77777777" w:rsidR="00DB0DA8" w:rsidRPr="00D02032" w:rsidRDefault="00000000">
            <w:pPr>
              <w:ind w:firstLineChars="0" w:firstLine="0"/>
            </w:pPr>
            <w:r w:rsidRPr="00D02032">
              <w:t>12 h</w:t>
            </w:r>
          </w:p>
        </w:tc>
        <w:tc>
          <w:tcPr>
            <w:tcW w:w="805" w:type="pct"/>
          </w:tcPr>
          <w:p w14:paraId="0F8A1995" w14:textId="77777777" w:rsidR="00DB0DA8" w:rsidRPr="00D02032" w:rsidRDefault="00000000">
            <w:pPr>
              <w:ind w:firstLineChars="0" w:firstLine="0"/>
            </w:pPr>
            <w:r w:rsidRPr="00D02032">
              <w:t>1.5, 0.9, and 1 log (cell grow reduced)</w:t>
            </w:r>
          </w:p>
        </w:tc>
        <w:tc>
          <w:tcPr>
            <w:tcW w:w="428" w:type="pct"/>
          </w:tcPr>
          <w:p w14:paraId="400429F1" w14:textId="77777777" w:rsidR="00DB0DA8" w:rsidRPr="00D02032" w:rsidRDefault="00000000">
            <w:pPr>
              <w:ind w:firstLineChars="0" w:firstLine="0"/>
              <w:jc w:val="center"/>
              <w:rPr>
                <w:sz w:val="22"/>
                <w:szCs w:val="22"/>
              </w:rPr>
            </w:pPr>
            <w:r w:rsidRPr="00D02032">
              <w:rPr>
                <w:sz w:val="22"/>
                <w:szCs w:val="22"/>
              </w:rPr>
              <w:t>/</w:t>
            </w:r>
          </w:p>
        </w:tc>
        <w:tc>
          <w:tcPr>
            <w:tcW w:w="226" w:type="pct"/>
          </w:tcPr>
          <w:p w14:paraId="7AC9E0F5"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PEVuZE5vdGU+PENpdGU+PEF1dGhvcj5Cb3JrYXI8L0F1dGhvcj48WWVhcj4yMDIzPC9ZZWFyPjxS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</w:fldData>
              </w:fldChar>
            </w:r>
            <w:r w:rsidRPr="00D02032">
              <w:rPr>
                <w:sz w:val="18"/>
                <w:szCs w:val="18"/>
              </w:rPr>
              <w:instrText xml:space="preserve"> ADDIN EN.CITE </w:instrText>
            </w:r>
            <w:r w:rsidRPr="00D02032">
              <w:rPr>
                <w:sz w:val="18"/>
                <w:szCs w:val="18"/>
              </w:rPr>
              <w:fldChar w:fldCharType="begin">
                <w:fldData xml:space="preserve">PEVuZE5vdGU+PENpdGU+PEF1dGhvcj5Cb3JrYXI8L0F1dGhvcj48WWVhcj4yMDIzPC9ZZWFyPjxS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[106]</w:t>
            </w:r>
            <w:r w:rsidRPr="00D02032">
              <w:rPr>
                <w:sz w:val="18"/>
                <w:szCs w:val="18"/>
              </w:rPr>
              <w:fldChar w:fldCharType="end"/>
            </w:r>
          </w:p>
        </w:tc>
      </w:tr>
      <w:tr w:rsidR="00DB0DA8" w:rsidRPr="00D02032" w14:paraId="0C8BA08F" w14:textId="77777777">
        <w:trPr>
          <w:gridAfter w:val="1"/>
          <w:wAfter w:w="46" w:type="pct"/>
          <w:jc w:val="center"/>
        </w:trPr>
        <w:tc>
          <w:tcPr>
            <w:tcW w:w="808" w:type="pct"/>
          </w:tcPr>
          <w:p w14:paraId="6F6BA6CB" w14:textId="77777777" w:rsidR="00DB0DA8" w:rsidRPr="00D02032" w:rsidRDefault="00000000">
            <w:pPr>
              <w:ind w:firstLineChars="0" w:firstLine="0"/>
              <w:rPr>
                <w:i/>
                <w:iCs/>
              </w:rPr>
            </w:pPr>
            <w:r w:rsidRPr="00D02032">
              <w:rPr>
                <w:i/>
                <w:iCs/>
              </w:rPr>
              <w:t>E. coli</w:t>
            </w:r>
          </w:p>
        </w:tc>
        <w:tc>
          <w:tcPr>
            <w:tcW w:w="618" w:type="pct"/>
          </w:tcPr>
          <w:p w14:paraId="0FEAA5CC" w14:textId="77777777" w:rsidR="00DB0DA8" w:rsidRPr="00D02032" w:rsidRDefault="00000000">
            <w:pPr>
              <w:ind w:firstLineChars="0" w:firstLine="0"/>
            </w:pPr>
            <w:r w:rsidRPr="00D02032">
              <w:t>DI water</w:t>
            </w:r>
          </w:p>
          <w:p w14:paraId="37E733E3" w14:textId="77777777" w:rsidR="00DB0DA8" w:rsidRPr="00D02032" w:rsidRDefault="00000000">
            <w:pPr>
              <w:ind w:firstLineChars="0" w:firstLine="0"/>
            </w:pPr>
            <w:r w:rsidRPr="00D02032">
              <w:t>(Lab-scale)</w:t>
            </w:r>
          </w:p>
        </w:tc>
        <w:tc>
          <w:tcPr>
            <w:tcW w:w="1009" w:type="pct"/>
          </w:tcPr>
          <w:p w14:paraId="3BBE6ED2" w14:textId="77777777" w:rsidR="00DB0DA8" w:rsidRPr="00D02032" w:rsidRDefault="00000000">
            <w:pPr>
              <w:ind w:firstLineChars="0" w:firstLine="0"/>
              <w:jc w:val="left"/>
            </w:pPr>
            <w:r w:rsidRPr="00D02032">
              <w:t>working gases: helium (He) or argon (</w:t>
            </w:r>
            <w:proofErr w:type="spellStart"/>
            <w:r w:rsidRPr="00D02032">
              <w:t>Ar</w:t>
            </w:r>
            <w:proofErr w:type="spellEnd"/>
            <w:r w:rsidRPr="00D02032">
              <w:t>)</w:t>
            </w:r>
          </w:p>
        </w:tc>
        <w:tc>
          <w:tcPr>
            <w:tcW w:w="639" w:type="pct"/>
          </w:tcPr>
          <w:p w14:paraId="13AE4296" w14:textId="77777777" w:rsidR="00DB0DA8" w:rsidRPr="00D02032" w:rsidRDefault="00000000">
            <w:pPr>
              <w:ind w:firstLineChars="0" w:firstLine="0"/>
            </w:pPr>
            <w:r w:rsidRPr="00D02032">
              <w:t>Flow rate: 2.0 standard L· min</w:t>
            </w:r>
            <w:r w:rsidRPr="00D02032">
              <w:rPr>
                <w:vertAlign w:val="superscript"/>
              </w:rPr>
              <w:t xml:space="preserve">-1 </w:t>
            </w:r>
          </w:p>
        </w:tc>
        <w:tc>
          <w:tcPr>
            <w:tcW w:w="421" w:type="pct"/>
          </w:tcPr>
          <w:p w14:paraId="1F3D353C" w14:textId="77777777" w:rsidR="00DB0DA8" w:rsidRPr="00D02032" w:rsidRDefault="00000000">
            <w:pPr>
              <w:ind w:firstLineChars="0" w:firstLine="0"/>
            </w:pPr>
            <w:r w:rsidRPr="00D02032">
              <w:t>3 min</w:t>
            </w:r>
          </w:p>
        </w:tc>
        <w:tc>
          <w:tcPr>
            <w:tcW w:w="805" w:type="pct"/>
          </w:tcPr>
          <w:p w14:paraId="0A2FEFE1" w14:textId="77777777" w:rsidR="00DB0DA8" w:rsidRPr="00D02032" w:rsidRDefault="00000000">
            <w:pPr>
              <w:ind w:firstLineChars="0" w:firstLine="0"/>
            </w:pPr>
            <w:r w:rsidRPr="00D02032">
              <w:t xml:space="preserve">About 5 </w:t>
            </w:r>
            <w:proofErr w:type="gramStart"/>
            <w:r w:rsidRPr="00D02032">
              <w:t>log</w:t>
            </w:r>
            <w:proofErr w:type="gramEnd"/>
          </w:p>
        </w:tc>
        <w:tc>
          <w:tcPr>
            <w:tcW w:w="428" w:type="pct"/>
          </w:tcPr>
          <w:p w14:paraId="6C123D3D" w14:textId="77777777" w:rsidR="00DB0DA8" w:rsidRPr="00D02032" w:rsidRDefault="00000000">
            <w:pPr>
              <w:ind w:firstLineChars="0" w:firstLine="0"/>
              <w:jc w:val="center"/>
              <w:rPr>
                <w:sz w:val="22"/>
                <w:szCs w:val="22"/>
              </w:rPr>
            </w:pPr>
            <w:r w:rsidRPr="00D02032">
              <w:rPr>
                <w:sz w:val="22"/>
                <w:szCs w:val="22"/>
              </w:rPr>
              <w:t>0.0025</w:t>
            </w:r>
          </w:p>
        </w:tc>
        <w:tc>
          <w:tcPr>
            <w:tcW w:w="226" w:type="pct"/>
          </w:tcPr>
          <w:p w14:paraId="12C43756"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&lt;EndNote&gt;&lt;Cite&gt;&lt;Author&gt;Lin&lt;/Author&gt;&lt;Year&gt;2022&lt;/Year&gt;&lt;RecNum&gt;46&lt;/RecNum&gt;&lt;DisplayText&gt;[107]&lt;/DisplayText&gt;&lt;record&gt;&lt;rec-number&gt;46&lt;/rec-number&gt;&lt;foreign-keys&gt;&lt;key app="EN" db-id="svta9aeagwaw2fetrrk5tsx8a0p29zx5vstt" timestamp="1678371020"&gt;46&lt;/key&gt;&lt;/foreign-keys&gt;&lt;ref-type name="Journal Article"&gt;17&lt;/ref-type&gt;&lt;contributors&gt;&lt;authors&gt;&lt;author&gt;Lin, J.&lt;/author&gt;&lt;author&gt;Liu, D. X.&lt;/author&gt;&lt;author&gt;Zhang, J. S.&lt;/author&gt;&lt;author&gt;Zhou, R. W.&lt;/author&gt;&lt;author&gt;Rong, M. Z.&lt;/author&gt;&lt;author&gt;Ostrikov, K.&lt;/author&gt;&lt;/authors&gt;&lt;/contributors&gt;&lt;auth-address&gt;Xi An Jiao Tong Univ, Ctr Plasma Biomed, Sch Elect Engn, State Key Lab Elect Insulat &amp;amp; Power Equipment, Xian 710049, Shanxi, Peoples R China&amp;#xD;Queensland Univ Technol QUT, Sch Chem &amp;amp; Phys, Ctr Clean Energy Technol &amp;amp; Pract, Ctr Mat Sci, Brisbane, Qld, Australia&amp;#xD;Queensland Univ Technol QUT, Sch Chem &amp;amp; Phys, Ctr Waste Free World, Brisbane, Qld, Australia&lt;/auth-address&gt;&lt;titles&gt;&lt;title&gt;Insights into reactivity and bactericidal effects of water activated by He and Ar plasma jets&lt;/title&gt;&lt;secondary-title&gt;Plasma Processes and Polymers&lt;/secondary-title&gt;&lt;alt-title&gt;Plasma Process Polym&lt;/alt-title&gt;&lt;/titles&gt;&lt;periodical&gt;&lt;full-title&gt;Plasma Processes and Polymers&lt;/full-title&gt;&lt;abbr-1&gt;Plasma Process Polym&lt;/abbr-1&gt;&lt;/periodical&gt;&lt;alt-periodical&gt;&lt;full-title&gt;Plasma Processes and Polymers&lt;/full-title&gt;&lt;abbr-1&gt;Plasma Process Polym&lt;/abbr-1&gt;&lt;/alt-periodical&gt;&lt;keywords&gt;&lt;keyword&gt;atmospheric-pressure plasma jets&lt;/keyword&gt;&lt;keyword&gt;bactericidal effects&lt;/keyword&gt;&lt;keyword&gt;molecular weight&lt;/keyword&gt;&lt;keyword&gt;solution&amp;apos;s reactivity&lt;/keyword&gt;&lt;/keywords&gt;&lt;dates&gt;&lt;year&gt;2022&lt;/year&gt;&lt;pub-dates&gt;&lt;date&gt;Dec 27&lt;/date&gt;&lt;/pub-dates&gt;&lt;/dates&gt;&lt;isbn&gt;1612-8850&lt;/isbn&gt;&lt;accession-num&gt;WOS:000903716500001&lt;/accession-num&gt;&lt;urls&gt;&lt;related-urls&gt;&lt;url&gt;&amp;lt;Go to ISI&amp;gt;://WOS:000903716500001&lt;/url&gt;&lt;/related-urls&gt;&lt;/urls&gt;&lt;electronic-resource-num&gt;10.1002/ppap.202200173&lt;/electronic-resource-num&gt;&lt;language&gt;English&lt;/language&gt;&lt;/record&gt;&lt;/Cite&gt;&lt;/EndNote&gt;</w:instrText>
            </w:r>
            <w:r w:rsidRPr="00D02032">
              <w:rPr>
                <w:sz w:val="18"/>
                <w:szCs w:val="18"/>
              </w:rPr>
              <w:fldChar w:fldCharType="separate"/>
            </w:r>
            <w:r w:rsidRPr="00D02032">
              <w:rPr>
                <w:sz w:val="18"/>
                <w:szCs w:val="18"/>
              </w:rPr>
              <w:t>[107]</w:t>
            </w:r>
            <w:r w:rsidRPr="00D02032">
              <w:rPr>
                <w:sz w:val="18"/>
                <w:szCs w:val="18"/>
              </w:rPr>
              <w:fldChar w:fldCharType="end"/>
            </w:r>
          </w:p>
        </w:tc>
      </w:tr>
      <w:tr w:rsidR="00DB0DA8" w:rsidRPr="00D02032" w14:paraId="6DB1E1A6" w14:textId="77777777">
        <w:trPr>
          <w:gridAfter w:val="1"/>
          <w:wAfter w:w="46" w:type="pct"/>
          <w:jc w:val="center"/>
        </w:trPr>
        <w:tc>
          <w:tcPr>
            <w:tcW w:w="808" w:type="pct"/>
          </w:tcPr>
          <w:p w14:paraId="639B37E8" w14:textId="77777777" w:rsidR="00DB0DA8" w:rsidRPr="00D02032" w:rsidRDefault="00000000">
            <w:pPr>
              <w:ind w:firstLineChars="0" w:firstLine="0"/>
              <w:rPr>
                <w:i/>
                <w:iCs/>
              </w:rPr>
            </w:pPr>
            <w:r w:rsidRPr="00D02032">
              <w:rPr>
                <w:iCs/>
              </w:rPr>
              <w:t>Multidrug-resistant</w:t>
            </w:r>
            <w:r w:rsidRPr="00D02032">
              <w:rPr>
                <w:i/>
                <w:iCs/>
              </w:rPr>
              <w:t xml:space="preserve"> E. coli </w:t>
            </w:r>
          </w:p>
        </w:tc>
        <w:tc>
          <w:tcPr>
            <w:tcW w:w="618" w:type="pct"/>
          </w:tcPr>
          <w:p w14:paraId="54BCB4B1" w14:textId="77777777" w:rsidR="00DB0DA8" w:rsidRPr="00D02032" w:rsidRDefault="00000000">
            <w:pPr>
              <w:ind w:firstLineChars="0" w:firstLine="0"/>
            </w:pPr>
            <w:r w:rsidRPr="00D02032">
              <w:rPr>
                <w:lang w:val="zh-CN"/>
              </w:rPr>
              <w:t>Sterile saline</w:t>
            </w:r>
            <w:r w:rsidRPr="00D02032">
              <w:t xml:space="preserve"> (</w:t>
            </w:r>
            <w:r w:rsidRPr="00D02032">
              <w:rPr>
                <w:lang w:val="zh-CN"/>
              </w:rPr>
              <w:t>Lab-scale</w:t>
            </w:r>
            <w:r w:rsidRPr="00D02032">
              <w:t>)</w:t>
            </w:r>
          </w:p>
        </w:tc>
        <w:tc>
          <w:tcPr>
            <w:tcW w:w="1009" w:type="pct"/>
          </w:tcPr>
          <w:p w14:paraId="666CDC57" w14:textId="77777777" w:rsidR="00DB0DA8" w:rsidRPr="00D02032" w:rsidRDefault="00000000">
            <w:pPr>
              <w:ind w:firstLineChars="0" w:firstLine="0"/>
              <w:jc w:val="left"/>
            </w:pPr>
            <w:r w:rsidRPr="00D02032">
              <w:t>Multiple pin HV electrode</w:t>
            </w:r>
          </w:p>
        </w:tc>
        <w:tc>
          <w:tcPr>
            <w:tcW w:w="639" w:type="pct"/>
          </w:tcPr>
          <w:p w14:paraId="794DE0F9" w14:textId="77777777" w:rsidR="00DB0DA8" w:rsidRPr="00D02032" w:rsidRDefault="00000000">
            <w:pPr>
              <w:ind w:firstLineChars="0" w:firstLine="0"/>
            </w:pPr>
            <w:r w:rsidRPr="00D02032">
              <w:t>High voltage pulses of magnitude 15 kV</w:t>
            </w:r>
          </w:p>
        </w:tc>
        <w:tc>
          <w:tcPr>
            <w:tcW w:w="421" w:type="pct"/>
          </w:tcPr>
          <w:p w14:paraId="3BBCBBD3" w14:textId="77777777" w:rsidR="00DB0DA8" w:rsidRPr="00D02032" w:rsidRDefault="00000000">
            <w:pPr>
              <w:ind w:firstLineChars="0" w:firstLine="0"/>
            </w:pPr>
            <w:r w:rsidRPr="00D02032">
              <w:t>30 min</w:t>
            </w:r>
          </w:p>
        </w:tc>
        <w:tc>
          <w:tcPr>
            <w:tcW w:w="805" w:type="pct"/>
          </w:tcPr>
          <w:p w14:paraId="527E61CC" w14:textId="77777777" w:rsidR="00DB0DA8" w:rsidRPr="00D02032" w:rsidRDefault="00000000">
            <w:pPr>
              <w:ind w:firstLineChars="0" w:firstLine="0"/>
            </w:pPr>
            <w:r w:rsidRPr="00D02032">
              <w:t>9.05 log</w:t>
            </w:r>
          </w:p>
        </w:tc>
        <w:tc>
          <w:tcPr>
            <w:tcW w:w="428" w:type="pct"/>
          </w:tcPr>
          <w:p w14:paraId="557AA846" w14:textId="77777777" w:rsidR="00DB0DA8" w:rsidRPr="00D02032" w:rsidRDefault="00000000">
            <w:pPr>
              <w:ind w:firstLineChars="0" w:firstLine="0"/>
              <w:jc w:val="center"/>
              <w:rPr>
                <w:sz w:val="22"/>
                <w:szCs w:val="22"/>
              </w:rPr>
            </w:pPr>
            <w:r w:rsidRPr="00D02032">
              <w:rPr>
                <w:sz w:val="22"/>
                <w:szCs w:val="22"/>
              </w:rPr>
              <w:t>1.455</w:t>
            </w:r>
          </w:p>
        </w:tc>
        <w:tc>
          <w:tcPr>
            <w:tcW w:w="226" w:type="pct"/>
          </w:tcPr>
          <w:p w14:paraId="5D96651D"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&lt;EndNote&gt;&lt;Cite&gt;&lt;Author&gt;Kalakonda&lt;/Author&gt;&lt;Year&gt;2022&lt;/Year&gt;&lt;RecNum&gt;47&lt;/RecNum&gt;&lt;DisplayText&gt;[108]&lt;/DisplayText&gt;&lt;record&gt;&lt;rec-number&gt;47&lt;/rec-number&gt;&lt;foreign-keys&gt;&lt;key app="EN" db-id="svta9aeagwaw2fetrrk5tsx8a0p29zx5vstt" timestamp="1678371350"&gt;47&lt;/key&gt;&lt;/foreign-keys&gt;&lt;ref-type name="Journal Article"&gt;17&lt;/ref-type&gt;&lt;contributors&gt;&lt;authors&gt;&lt;author&gt;Kalakonda, S. P.&lt;/author&gt;&lt;author&gt;Parameswarreddy, G.&lt;/author&gt;&lt;author&gt;Skariah, E. N.&lt;/author&gt;&lt;author&gt;George, B.&lt;/author&gt;&lt;author&gt;Suchithra, T. V.&lt;/author&gt;&lt;author&gt;Sindhu, T. K.&lt;/author&gt;&lt;/authors&gt;&lt;/contributors&gt;&lt;auth-address&gt;Natl Inst Technol Calicut, Elect Engn Dept, Calicut 673601, Kerala, India&amp;#xD;Natl Inst Technol Calicut, Sch Biotechnol, Calicut 673601, Kerala, India&lt;/auth-address&gt;&lt;titles&gt;&lt;title&gt;Treatment of Escherichia coli contaminated water with different pulse-powered NTP configurations and analysis for post treatment efficacy&lt;/title&gt;&lt;secondary-title&gt;Scientific Reports&lt;/secondary-title&gt;&lt;alt-title&gt;Sci Rep-Uk&lt;/alt-title&gt;&lt;/titles&gt;&lt;periodical&gt;&lt;full-title&gt;Scientific Reports&lt;/full-title&gt;&lt;abbr-1&gt;Sci Rep-Uk&lt;/abbr-1&gt;&lt;/periodical&gt;&lt;alt-periodical&gt;&lt;full-title&gt;Scientific Reports&lt;/full-title&gt;&lt;abbr-1&gt;Sci Rep-Uk&lt;/abbr-1&gt;&lt;/alt-periodical&gt;&lt;volume&gt;12&lt;/volume&gt;&lt;number&gt;1&lt;/number&gt;&lt;keywords&gt;&lt;keyword&gt;nonthermal plasma&lt;/keyword&gt;&lt;keyword&gt;inactivation&lt;/keyword&gt;&lt;keyword&gt;disinfection&lt;/keyword&gt;&lt;keyword&gt;technology&lt;/keyword&gt;&lt;keyword&gt;bacteria&lt;/keyword&gt;&lt;keyword&gt;air&lt;/keyword&gt;&lt;/keywords&gt;&lt;dates&gt;&lt;year&gt;2022&lt;/year&gt;&lt;pub-dates&gt;&lt;date&gt;Nov 27&lt;/date&gt;&lt;/pub-dates&gt;&lt;/dates&gt;&lt;isbn&gt;2045-2322&lt;/isbn&gt;&lt;accession-num&gt;WOS:000889218700072&lt;/accession-num&gt;&lt;urls&gt;&lt;related-urls&gt;&lt;url&gt;&amp;lt;Go to ISI&amp;gt;://WOS:000889218700072&lt;/url&gt;&lt;/related-urls&gt;&lt;/urls&gt;&lt;electronic-resource-num&gt;ARTN 20380&amp;#xD;10.1038/s41598-022-24248-9&lt;/electronic-resource-num&gt;&lt;language&gt;English&lt;/language&gt;&lt;/record&gt;&lt;/Cite&gt;&lt;/EndNote&gt;</w:instrText>
            </w:r>
            <w:r w:rsidRPr="00D02032">
              <w:rPr>
                <w:sz w:val="18"/>
                <w:szCs w:val="18"/>
              </w:rPr>
              <w:fldChar w:fldCharType="separate"/>
            </w:r>
            <w:r w:rsidRPr="00D02032">
              <w:rPr>
                <w:sz w:val="18"/>
                <w:szCs w:val="18"/>
              </w:rPr>
              <w:t>[108]</w:t>
            </w:r>
            <w:r w:rsidRPr="00D02032">
              <w:rPr>
                <w:sz w:val="18"/>
                <w:szCs w:val="18"/>
              </w:rPr>
              <w:fldChar w:fldCharType="end"/>
            </w:r>
          </w:p>
        </w:tc>
      </w:tr>
      <w:tr w:rsidR="00DB0DA8" w:rsidRPr="00D02032" w14:paraId="0AB2126F" w14:textId="77777777">
        <w:trPr>
          <w:gridAfter w:val="1"/>
          <w:wAfter w:w="46" w:type="pct"/>
          <w:jc w:val="center"/>
        </w:trPr>
        <w:tc>
          <w:tcPr>
            <w:tcW w:w="808" w:type="pct"/>
          </w:tcPr>
          <w:p w14:paraId="5C2A8E85" w14:textId="77777777" w:rsidR="00DB0DA8" w:rsidRPr="00D02032" w:rsidRDefault="00000000">
            <w:pPr>
              <w:ind w:firstLineChars="0" w:firstLine="0"/>
              <w:rPr>
                <w:iCs/>
              </w:rPr>
            </w:pPr>
            <w:r w:rsidRPr="00D02032">
              <w:rPr>
                <w:i/>
                <w:iCs/>
              </w:rPr>
              <w:t>S. aureus</w:t>
            </w:r>
          </w:p>
        </w:tc>
        <w:tc>
          <w:tcPr>
            <w:tcW w:w="618" w:type="pct"/>
          </w:tcPr>
          <w:p w14:paraId="67AA6FD6" w14:textId="77777777" w:rsidR="00DB0DA8" w:rsidRPr="00D02032" w:rsidRDefault="00000000">
            <w:pPr>
              <w:ind w:firstLineChars="0" w:firstLine="0"/>
            </w:pPr>
            <w:r w:rsidRPr="00D02032">
              <w:rPr>
                <w:lang w:val="zh-CN"/>
              </w:rPr>
              <w:t>Sterile saline</w:t>
            </w:r>
            <w:r w:rsidRPr="00D02032">
              <w:t xml:space="preserve"> (</w:t>
            </w:r>
            <w:r w:rsidRPr="00D02032">
              <w:rPr>
                <w:lang w:val="zh-CN"/>
              </w:rPr>
              <w:t>Lab-scale</w:t>
            </w:r>
            <w:r w:rsidRPr="00D02032">
              <w:t>)</w:t>
            </w:r>
          </w:p>
        </w:tc>
        <w:tc>
          <w:tcPr>
            <w:tcW w:w="1009" w:type="pct"/>
          </w:tcPr>
          <w:p w14:paraId="109157AF" w14:textId="77777777" w:rsidR="00DB0DA8" w:rsidRPr="00D02032" w:rsidRDefault="00000000">
            <w:pPr>
              <w:ind w:firstLineChars="0" w:firstLine="0"/>
              <w:jc w:val="left"/>
            </w:pPr>
            <w:r w:rsidRPr="00D02032">
              <w:t>Surface dielectric barrier discharge</w:t>
            </w:r>
          </w:p>
        </w:tc>
        <w:tc>
          <w:tcPr>
            <w:tcW w:w="639" w:type="pct"/>
          </w:tcPr>
          <w:p w14:paraId="32DDA07A" w14:textId="77777777" w:rsidR="00DB0DA8" w:rsidRPr="00D02032" w:rsidRDefault="00000000">
            <w:pPr>
              <w:ind w:firstLineChars="0" w:firstLine="0"/>
            </w:pPr>
            <w:r w:rsidRPr="00D02032">
              <w:t xml:space="preserve">High-voltage with a frequency of 20 kHz </w:t>
            </w:r>
          </w:p>
        </w:tc>
        <w:tc>
          <w:tcPr>
            <w:tcW w:w="421" w:type="pct"/>
          </w:tcPr>
          <w:p w14:paraId="7B62423B" w14:textId="77777777" w:rsidR="00DB0DA8" w:rsidRPr="00D02032" w:rsidRDefault="00000000">
            <w:pPr>
              <w:ind w:firstLineChars="0" w:firstLine="0"/>
            </w:pPr>
            <w:r w:rsidRPr="00D02032">
              <w:t>5 min</w:t>
            </w:r>
          </w:p>
        </w:tc>
        <w:tc>
          <w:tcPr>
            <w:tcW w:w="805" w:type="pct"/>
          </w:tcPr>
          <w:p w14:paraId="0393D071" w14:textId="77777777" w:rsidR="00DB0DA8" w:rsidRPr="00D02032" w:rsidRDefault="00000000">
            <w:pPr>
              <w:ind w:firstLineChars="0" w:firstLine="0"/>
            </w:pPr>
            <w:r w:rsidRPr="00D02032">
              <w:t xml:space="preserve">&gt; 6 </w:t>
            </w:r>
            <w:proofErr w:type="gramStart"/>
            <w:r w:rsidRPr="00D02032">
              <w:t>log</w:t>
            </w:r>
            <w:proofErr w:type="gramEnd"/>
          </w:p>
        </w:tc>
        <w:tc>
          <w:tcPr>
            <w:tcW w:w="428" w:type="pct"/>
          </w:tcPr>
          <w:p w14:paraId="58B02E08" w14:textId="77777777" w:rsidR="00DB0DA8" w:rsidRPr="00D02032" w:rsidRDefault="00000000">
            <w:pPr>
              <w:ind w:firstLineChars="0" w:firstLine="0"/>
              <w:jc w:val="center"/>
              <w:rPr>
                <w:sz w:val="22"/>
                <w:szCs w:val="22"/>
              </w:rPr>
            </w:pPr>
            <w:r w:rsidRPr="00D02032">
              <w:rPr>
                <w:sz w:val="22"/>
                <w:szCs w:val="22"/>
              </w:rPr>
              <w:t>0.006944</w:t>
            </w:r>
          </w:p>
        </w:tc>
        <w:tc>
          <w:tcPr>
            <w:tcW w:w="226" w:type="pct"/>
          </w:tcPr>
          <w:p w14:paraId="79E2BE79"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PEVuZE5vdGU+PENpdGU+PEF1dGhvcj5YdTwvQXV0aG9yPjxZZWFyPjIwMjI8L1llYXI+PFJlY051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</w:fldData>
              </w:fldChar>
            </w:r>
            <w:r w:rsidRPr="00D02032">
              <w:rPr>
                <w:sz w:val="18"/>
                <w:szCs w:val="18"/>
              </w:rPr>
              <w:instrText xml:space="preserve"> ADDIN EN.CITE </w:instrText>
            </w:r>
            <w:r w:rsidRPr="00D02032">
              <w:rPr>
                <w:sz w:val="18"/>
                <w:szCs w:val="18"/>
              </w:rPr>
              <w:fldChar w:fldCharType="begin">
                <w:fldData xml:space="preserve">PEVuZE5vdGU+PENpdGU+PEF1dGhvcj5YdTwvQXV0aG9yPjxZZWFyPjIwMjI8L1llYXI+PFJlY051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[109]</w:t>
            </w:r>
            <w:r w:rsidRPr="00D02032">
              <w:rPr>
                <w:sz w:val="18"/>
                <w:szCs w:val="18"/>
              </w:rPr>
              <w:fldChar w:fldCharType="end"/>
            </w:r>
          </w:p>
        </w:tc>
      </w:tr>
      <w:tr w:rsidR="00DB0DA8" w:rsidRPr="00D02032" w14:paraId="564B0487" w14:textId="77777777">
        <w:trPr>
          <w:gridAfter w:val="1"/>
          <w:wAfter w:w="46" w:type="pct"/>
          <w:jc w:val="center"/>
        </w:trPr>
        <w:tc>
          <w:tcPr>
            <w:tcW w:w="808" w:type="pct"/>
          </w:tcPr>
          <w:p w14:paraId="6C79E425" w14:textId="77777777" w:rsidR="00DB0DA8" w:rsidRPr="00D02032" w:rsidRDefault="00000000">
            <w:pPr>
              <w:ind w:firstLineChars="0" w:firstLine="0"/>
              <w:rPr>
                <w:i/>
                <w:iCs/>
              </w:rPr>
            </w:pPr>
            <w:r w:rsidRPr="00D02032">
              <w:rPr>
                <w:i/>
                <w:iCs/>
              </w:rPr>
              <w:t xml:space="preserve">E. coli </w:t>
            </w:r>
            <w:r w:rsidRPr="00D02032">
              <w:rPr>
                <w:iCs/>
              </w:rPr>
              <w:t>TISTR 527</w:t>
            </w:r>
          </w:p>
        </w:tc>
        <w:tc>
          <w:tcPr>
            <w:tcW w:w="618" w:type="pct"/>
          </w:tcPr>
          <w:p w14:paraId="1B3245A5" w14:textId="77777777" w:rsidR="00DB0DA8" w:rsidRPr="00D02032" w:rsidRDefault="00000000">
            <w:pPr>
              <w:ind w:firstLineChars="0" w:firstLine="0"/>
            </w:pPr>
            <w:r w:rsidRPr="00D02032">
              <w:rPr>
                <w:lang w:val="zh-CN"/>
              </w:rPr>
              <w:t>Sterile saline</w:t>
            </w:r>
            <w:r w:rsidRPr="00D02032">
              <w:t xml:space="preserve"> (</w:t>
            </w:r>
            <w:r w:rsidRPr="00D02032">
              <w:rPr>
                <w:lang w:val="zh-CN"/>
              </w:rPr>
              <w:t>Lab-scale</w:t>
            </w:r>
            <w:r w:rsidRPr="00D02032">
              <w:t>)</w:t>
            </w:r>
          </w:p>
        </w:tc>
        <w:tc>
          <w:tcPr>
            <w:tcW w:w="1009" w:type="pct"/>
          </w:tcPr>
          <w:p w14:paraId="72A69B7D" w14:textId="77777777" w:rsidR="00DB0DA8" w:rsidRPr="00D02032" w:rsidRDefault="00000000">
            <w:pPr>
              <w:ind w:firstLineChars="0" w:firstLine="0"/>
              <w:jc w:val="left"/>
            </w:pPr>
            <w:r w:rsidRPr="00D02032">
              <w:t xml:space="preserve">Pinhole plasma jet discharge system </w:t>
            </w:r>
          </w:p>
          <w:p w14:paraId="7CA7EE5C" w14:textId="77777777" w:rsidR="00DB0DA8" w:rsidRPr="00D02032" w:rsidRDefault="00000000">
            <w:pPr>
              <w:ind w:firstLineChars="0" w:firstLine="0"/>
              <w:jc w:val="left"/>
            </w:pPr>
            <w:r w:rsidRPr="00D02032">
              <w:t xml:space="preserve">working gases: </w:t>
            </w:r>
            <w:proofErr w:type="spellStart"/>
            <w:r w:rsidRPr="00D02032">
              <w:t>Ar</w:t>
            </w:r>
            <w:proofErr w:type="spellEnd"/>
            <w:r w:rsidRPr="00D02032">
              <w:t xml:space="preserve"> and O</w:t>
            </w:r>
            <w:r w:rsidRPr="00D02032">
              <w:rPr>
                <w:vertAlign w:val="subscript"/>
              </w:rPr>
              <w:t>2</w:t>
            </w:r>
          </w:p>
        </w:tc>
        <w:tc>
          <w:tcPr>
            <w:tcW w:w="639" w:type="pct"/>
          </w:tcPr>
          <w:p w14:paraId="51704B9D" w14:textId="77777777" w:rsidR="00DB0DA8" w:rsidRPr="00D02032" w:rsidRDefault="00000000">
            <w:pPr>
              <w:ind w:firstLineChars="0" w:firstLine="0"/>
            </w:pPr>
            <w:r w:rsidRPr="00D02032">
              <w:t>Flow rate: 10 L·min</w:t>
            </w:r>
            <w:r w:rsidRPr="00D02032">
              <w:rPr>
                <w:vertAlign w:val="superscript"/>
              </w:rPr>
              <w:t>-1</w:t>
            </w:r>
          </w:p>
        </w:tc>
        <w:tc>
          <w:tcPr>
            <w:tcW w:w="421" w:type="pct"/>
          </w:tcPr>
          <w:p w14:paraId="5C119A2E" w14:textId="77777777" w:rsidR="00DB0DA8" w:rsidRPr="00D02032" w:rsidRDefault="00000000">
            <w:pPr>
              <w:ind w:firstLineChars="0" w:firstLine="0"/>
            </w:pPr>
            <w:r w:rsidRPr="00D02032">
              <w:t>60 min</w:t>
            </w:r>
          </w:p>
        </w:tc>
        <w:tc>
          <w:tcPr>
            <w:tcW w:w="805" w:type="pct"/>
          </w:tcPr>
          <w:p w14:paraId="2A54AFE1" w14:textId="77777777" w:rsidR="00DB0DA8" w:rsidRPr="00D02032" w:rsidRDefault="00000000">
            <w:pPr>
              <w:ind w:firstLineChars="0" w:firstLine="0"/>
            </w:pPr>
            <w:r w:rsidRPr="00D02032">
              <w:t>1.18 log</w:t>
            </w:r>
          </w:p>
        </w:tc>
        <w:tc>
          <w:tcPr>
            <w:tcW w:w="428" w:type="pct"/>
          </w:tcPr>
          <w:p w14:paraId="0DEC0410" w14:textId="77777777" w:rsidR="00DB0DA8" w:rsidRPr="00D02032" w:rsidRDefault="00000000">
            <w:pPr>
              <w:ind w:firstLineChars="0" w:firstLine="0"/>
              <w:jc w:val="center"/>
              <w:rPr>
                <w:sz w:val="22"/>
                <w:szCs w:val="22"/>
              </w:rPr>
            </w:pPr>
            <w:r w:rsidRPr="00D02032">
              <w:rPr>
                <w:sz w:val="22"/>
                <w:szCs w:val="22"/>
              </w:rPr>
              <w:t>1.059</w:t>
            </w:r>
          </w:p>
        </w:tc>
        <w:tc>
          <w:tcPr>
            <w:tcW w:w="226" w:type="pct"/>
          </w:tcPr>
          <w:p w14:paraId="32648B91"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PEVuZE5vdGU+PENpdGU+PEF1dGhvcj5TYXdhbmdyYXQ8L0F1dGhvcj48WWVhcj4yMDIyPC9ZZWFy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</w:fldData>
              </w:fldChar>
            </w:r>
            <w:r w:rsidRPr="00D02032">
              <w:rPr>
                <w:sz w:val="18"/>
                <w:szCs w:val="18"/>
              </w:rPr>
              <w:instrText xml:space="preserve"> ADDIN EN.CITE </w:instrText>
            </w:r>
            <w:r w:rsidRPr="00D02032">
              <w:rPr>
                <w:sz w:val="18"/>
                <w:szCs w:val="18"/>
              </w:rPr>
              <w:fldChar w:fldCharType="begin">
                <w:fldData xml:space="preserve">PEVuZE5vdGU+PENpdGU+PEF1dGhvcj5TYXdhbmdyYXQ8L0F1dGhvcj48WWVhcj4yMDIyPC9ZZWFy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[110]</w:t>
            </w:r>
            <w:r w:rsidRPr="00D02032">
              <w:rPr>
                <w:sz w:val="18"/>
                <w:szCs w:val="18"/>
              </w:rPr>
              <w:fldChar w:fldCharType="end"/>
            </w:r>
          </w:p>
        </w:tc>
      </w:tr>
      <w:tr w:rsidR="00DB0DA8" w:rsidRPr="00D02032" w14:paraId="05A4819C" w14:textId="77777777">
        <w:trPr>
          <w:gridAfter w:val="1"/>
          <w:wAfter w:w="46" w:type="pct"/>
          <w:jc w:val="center"/>
        </w:trPr>
        <w:tc>
          <w:tcPr>
            <w:tcW w:w="808" w:type="pct"/>
          </w:tcPr>
          <w:p w14:paraId="16F99A7E" w14:textId="77777777" w:rsidR="00DB0DA8" w:rsidRPr="00D02032" w:rsidRDefault="00000000">
            <w:pPr>
              <w:ind w:firstLineChars="0" w:firstLine="0"/>
              <w:rPr>
                <w:i/>
                <w:iCs/>
              </w:rPr>
            </w:pPr>
            <w:r w:rsidRPr="00D02032">
              <w:rPr>
                <w:iCs/>
              </w:rPr>
              <w:t xml:space="preserve">Yeast </w:t>
            </w:r>
            <w:r w:rsidRPr="00D02032">
              <w:rPr>
                <w:i/>
                <w:iCs/>
              </w:rPr>
              <w:t xml:space="preserve">S. cerevisiae </w:t>
            </w:r>
            <w:r w:rsidRPr="00D02032">
              <w:rPr>
                <w:iCs/>
              </w:rPr>
              <w:lastRenderedPageBreak/>
              <w:t xml:space="preserve">BY4741 </w:t>
            </w:r>
          </w:p>
        </w:tc>
        <w:tc>
          <w:tcPr>
            <w:tcW w:w="618" w:type="pct"/>
          </w:tcPr>
          <w:p w14:paraId="00A89963" w14:textId="77777777" w:rsidR="00DB0DA8" w:rsidRPr="00D02032" w:rsidRDefault="00000000">
            <w:pPr>
              <w:ind w:firstLineChars="0" w:firstLine="0"/>
            </w:pPr>
            <w:r w:rsidRPr="00D02032">
              <w:rPr>
                <w:lang w:val="zh-CN"/>
              </w:rPr>
              <w:lastRenderedPageBreak/>
              <w:t>Sterile saline</w:t>
            </w:r>
            <w:r w:rsidRPr="00D02032">
              <w:t xml:space="preserve"> </w:t>
            </w:r>
            <w:r w:rsidRPr="00D02032">
              <w:lastRenderedPageBreak/>
              <w:t>(</w:t>
            </w:r>
            <w:r w:rsidRPr="00D02032">
              <w:rPr>
                <w:lang w:val="zh-CN"/>
              </w:rPr>
              <w:t>Lab-scale</w:t>
            </w:r>
            <w:r w:rsidRPr="00D02032">
              <w:t>)</w:t>
            </w:r>
          </w:p>
        </w:tc>
        <w:tc>
          <w:tcPr>
            <w:tcW w:w="1009" w:type="pct"/>
          </w:tcPr>
          <w:p w14:paraId="5F1114A0" w14:textId="77777777" w:rsidR="00DB0DA8" w:rsidRPr="00D02032" w:rsidRDefault="00000000">
            <w:pPr>
              <w:ind w:firstLineChars="0" w:firstLine="0"/>
              <w:jc w:val="left"/>
            </w:pPr>
            <w:r w:rsidRPr="00D02032">
              <w:lastRenderedPageBreak/>
              <w:t>Cold atmospheric plasma</w:t>
            </w:r>
          </w:p>
          <w:p w14:paraId="2D5117AB" w14:textId="77777777" w:rsidR="00DB0DA8" w:rsidRPr="00D02032" w:rsidRDefault="00000000">
            <w:pPr>
              <w:ind w:firstLineChars="0" w:firstLine="0"/>
              <w:jc w:val="left"/>
            </w:pPr>
            <w:r w:rsidRPr="00D02032">
              <w:lastRenderedPageBreak/>
              <w:t>working gases: pure He</w:t>
            </w:r>
          </w:p>
        </w:tc>
        <w:tc>
          <w:tcPr>
            <w:tcW w:w="639" w:type="pct"/>
          </w:tcPr>
          <w:p w14:paraId="1B05BC63" w14:textId="77777777" w:rsidR="00DB0DA8" w:rsidRPr="00D02032" w:rsidRDefault="00000000">
            <w:pPr>
              <w:ind w:firstLineChars="0" w:firstLine="0"/>
            </w:pPr>
            <w:r w:rsidRPr="00D02032">
              <w:lastRenderedPageBreak/>
              <w:t>Voltage 12 kV</w:t>
            </w:r>
          </w:p>
          <w:p w14:paraId="4618DD75" w14:textId="77777777" w:rsidR="00DB0DA8" w:rsidRPr="00D02032" w:rsidRDefault="00000000">
            <w:pPr>
              <w:ind w:firstLineChars="0" w:firstLine="0"/>
            </w:pPr>
            <w:r w:rsidRPr="00D02032">
              <w:lastRenderedPageBreak/>
              <w:t>Frequency 100 kHz</w:t>
            </w:r>
          </w:p>
        </w:tc>
        <w:tc>
          <w:tcPr>
            <w:tcW w:w="421" w:type="pct"/>
          </w:tcPr>
          <w:p w14:paraId="42F4B3E3" w14:textId="77777777" w:rsidR="00DB0DA8" w:rsidRPr="00D02032" w:rsidRDefault="00000000">
            <w:pPr>
              <w:ind w:firstLineChars="0" w:firstLine="0"/>
            </w:pPr>
            <w:r w:rsidRPr="00D02032">
              <w:lastRenderedPageBreak/>
              <w:t>5 min</w:t>
            </w:r>
          </w:p>
        </w:tc>
        <w:tc>
          <w:tcPr>
            <w:tcW w:w="805" w:type="pct"/>
          </w:tcPr>
          <w:p w14:paraId="40A5D1E6" w14:textId="77777777" w:rsidR="00DB0DA8" w:rsidRPr="00D02032" w:rsidRDefault="00000000">
            <w:pPr>
              <w:ind w:firstLineChars="0" w:firstLine="0"/>
            </w:pPr>
            <w:r w:rsidRPr="00D02032">
              <w:t>2.40 log</w:t>
            </w:r>
          </w:p>
        </w:tc>
        <w:tc>
          <w:tcPr>
            <w:tcW w:w="428" w:type="pct"/>
          </w:tcPr>
          <w:p w14:paraId="34723481" w14:textId="77777777" w:rsidR="00DB0DA8" w:rsidRPr="00D02032" w:rsidRDefault="00000000">
            <w:pPr>
              <w:ind w:firstLineChars="0" w:firstLine="0"/>
              <w:jc w:val="center"/>
              <w:rPr>
                <w:sz w:val="22"/>
                <w:szCs w:val="22"/>
              </w:rPr>
            </w:pPr>
            <w:r w:rsidRPr="00D02032">
              <w:rPr>
                <w:sz w:val="22"/>
                <w:szCs w:val="22"/>
              </w:rPr>
              <w:t>/</w:t>
            </w:r>
          </w:p>
        </w:tc>
        <w:tc>
          <w:tcPr>
            <w:tcW w:w="226" w:type="pct"/>
          </w:tcPr>
          <w:p w14:paraId="1C550B70"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&lt;EndNote&gt;&lt;Cite&gt;&lt;Author&gt;Xu&lt;/Author&gt;&lt;Year&gt;2022&lt;/Year&gt;&lt;RecNum&gt;52&lt;/RecNum&gt;&lt;DisplayText&gt;[111]&lt;/DisplayText&gt;&lt;record&gt;&lt;rec-number&gt;52&lt;/rec-number&gt;&lt;foreign-keys&gt;&lt;key app="EN" db-id="svta9aeagwaw2fetrrk5tsx8a0p29zx5vstt" timestamp="1678373909"&gt;52&lt;/key&gt;&lt;/foreign-keys&gt;&lt;ref-type name="Journal Article"&gt;17&lt;/ref-type&gt;&lt;contributors&gt;&lt;authors&gt;&lt;author&gt;Xu, H. B.&lt;/author&gt;&lt;author&gt;Fang, C.&lt;/author&gt;&lt;author&gt;Shao, C. S.&lt;/author&gt;&lt;author&gt;Li, L. M.&lt;/author&gt;&lt;author&gt;Huang, Q.&lt;/author&gt;&lt;/authors&gt;&lt;/contributors&gt;&lt;auth-address&gt;Chinese Acad Sci, CAS Key Lab High Magnet Field &amp;amp; Ion Beam Phys Bio, Inst Intelligent Agr, Hefei Inst Phys Sci,Inst Intelligent Machines, Hefei 230031, Peoples R China&amp;#xD;Univ Sci &amp;amp; Technolagy China, Sci Isl Branch, Grad Sch, Hefei 230026, Peoples R China&lt;/auth-address&gt;&lt;titles&gt;&lt;title&gt;Study of the synergistic effect of singlet oxygen with other plasma-generated ROS in fungi inactivation during water disinfection&lt;/title&gt;&lt;secondary-title&gt;Science of the Total Environment&lt;/secondary-title&gt;&lt;alt-title&gt;Sci Total Environ&lt;/alt-title&gt;&lt;/titles&gt;&lt;periodical&gt;&lt;full-title&gt;Science of The Total Environment&lt;/full-title&gt;&lt;/periodical&gt;&lt;volume&gt;838&lt;/volume&gt;&lt;keywords&gt;&lt;keyword&gt;cold atmospheric plasma (cap)&lt;/keyword&gt;&lt;keyword&gt;disinfection&lt;/keyword&gt;&lt;keyword&gt;sterilization efficiency and mechanism&lt;/keyword&gt;&lt;keyword&gt;synergistic effect&lt;/keyword&gt;&lt;keyword&gt;reactive oxygen species (ros)&lt;/keyword&gt;&lt;keyword&gt;singlet oxygen&lt;/keyword&gt;&lt;keyword&gt;molecular-oxygen&lt;/keyword&gt;&lt;keyword&gt;state&lt;/keyword&gt;&lt;keyword&gt;mechanisms&lt;/keyword&gt;&lt;keyword&gt;damage&lt;/keyword&gt;&lt;/keywords&gt;&lt;dates&gt;&lt;year&gt;2022&lt;/year&gt;&lt;pub-dates&gt;&lt;date&gt;Sep 10&lt;/date&gt;&lt;/pub-dates&gt;&lt;/dates&gt;&lt;isbn&gt;0048-9697&lt;/isbn&gt;&lt;accession-num&gt;WOS:000877536400016&lt;/accession-num&gt;&lt;urls&gt;&lt;related-urls&gt;&lt;url&gt;&amp;lt;Go to ISI&amp;gt;://WOS:000877536400016&lt;/url&gt;&lt;/related-urls&gt;&lt;/urls&gt;&lt;electronic-resource-num&gt;ARTN 156576&amp;#xD;10.1016/j.scitotenv.2022.156576&lt;/electronic-resource-num&gt;&lt;language&gt;English&lt;/language&gt;&lt;/record&gt;&lt;/Cite&gt;&lt;/EndNote&gt;</w:instrText>
            </w:r>
            <w:r w:rsidRPr="00D02032">
              <w:rPr>
                <w:sz w:val="18"/>
                <w:szCs w:val="18"/>
              </w:rPr>
              <w:fldChar w:fldCharType="separate"/>
            </w:r>
            <w:r w:rsidRPr="00D02032">
              <w:rPr>
                <w:sz w:val="18"/>
                <w:szCs w:val="18"/>
              </w:rPr>
              <w:t>[111]</w:t>
            </w:r>
            <w:r w:rsidRPr="00D02032">
              <w:rPr>
                <w:sz w:val="18"/>
                <w:szCs w:val="18"/>
              </w:rPr>
              <w:fldChar w:fldCharType="end"/>
            </w:r>
          </w:p>
        </w:tc>
      </w:tr>
      <w:tr w:rsidR="00DB0DA8" w:rsidRPr="00D02032" w14:paraId="165C13E7" w14:textId="77777777">
        <w:trPr>
          <w:gridAfter w:val="1"/>
          <w:wAfter w:w="46" w:type="pct"/>
          <w:jc w:val="center"/>
        </w:trPr>
        <w:tc>
          <w:tcPr>
            <w:tcW w:w="808" w:type="pct"/>
          </w:tcPr>
          <w:p w14:paraId="130D00D0" w14:textId="77777777" w:rsidR="00DB0DA8" w:rsidRPr="00D02032" w:rsidRDefault="00000000">
            <w:pPr>
              <w:ind w:firstLineChars="0" w:firstLine="0"/>
              <w:rPr>
                <w:iCs/>
              </w:rPr>
            </w:pPr>
            <w:r w:rsidRPr="00D02032">
              <w:rPr>
                <w:iCs/>
              </w:rPr>
              <w:t>T4 bacteriophage</w:t>
            </w:r>
          </w:p>
        </w:tc>
        <w:tc>
          <w:tcPr>
            <w:tcW w:w="618" w:type="pct"/>
          </w:tcPr>
          <w:p w14:paraId="74E4D572" w14:textId="77777777" w:rsidR="00DB0DA8" w:rsidRPr="00D02032" w:rsidRDefault="00000000">
            <w:pPr>
              <w:ind w:firstLineChars="0" w:firstLine="0"/>
            </w:pPr>
            <w:r w:rsidRPr="00D02032">
              <w:rPr>
                <w:lang w:val="zh-CN"/>
              </w:rPr>
              <w:t>Sterile saline</w:t>
            </w:r>
            <w:r w:rsidRPr="00D02032">
              <w:t xml:space="preserve"> (</w:t>
            </w:r>
            <w:r w:rsidRPr="00D02032">
              <w:rPr>
                <w:lang w:val="zh-CN"/>
              </w:rPr>
              <w:t>Lab-scale</w:t>
            </w:r>
            <w:r w:rsidRPr="00D02032">
              <w:t>)</w:t>
            </w:r>
          </w:p>
        </w:tc>
        <w:tc>
          <w:tcPr>
            <w:tcW w:w="1009" w:type="pct"/>
          </w:tcPr>
          <w:p w14:paraId="09DD64DD" w14:textId="77777777" w:rsidR="00DB0DA8" w:rsidRPr="00D02032" w:rsidRDefault="00000000">
            <w:pPr>
              <w:ind w:firstLineChars="0" w:firstLine="0"/>
              <w:jc w:val="left"/>
            </w:pPr>
            <w:r w:rsidRPr="00D02032">
              <w:t>Cold atmospheric plasma</w:t>
            </w:r>
          </w:p>
          <w:p w14:paraId="0D731BE0" w14:textId="77777777" w:rsidR="00DB0DA8" w:rsidRPr="00D02032" w:rsidRDefault="00000000">
            <w:pPr>
              <w:ind w:firstLineChars="0" w:firstLine="0"/>
              <w:jc w:val="left"/>
            </w:pPr>
            <w:r w:rsidRPr="00D02032">
              <w:t>working gases: artificial air</w:t>
            </w:r>
          </w:p>
        </w:tc>
        <w:tc>
          <w:tcPr>
            <w:tcW w:w="639" w:type="pct"/>
          </w:tcPr>
          <w:p w14:paraId="14010C96" w14:textId="77777777" w:rsidR="00DB0DA8" w:rsidRPr="00D02032" w:rsidRDefault="00000000">
            <w:pPr>
              <w:ind w:firstLineChars="0" w:firstLine="0"/>
            </w:pPr>
            <w:r w:rsidRPr="00D02032">
              <w:t>Discharge power density 0.2 W·cm</w:t>
            </w:r>
            <w:r w:rsidRPr="00D02032">
              <w:rPr>
                <w:vertAlign w:val="superscript"/>
              </w:rPr>
              <w:t>-2</w:t>
            </w:r>
          </w:p>
        </w:tc>
        <w:tc>
          <w:tcPr>
            <w:tcW w:w="421" w:type="pct"/>
          </w:tcPr>
          <w:p w14:paraId="074C906A" w14:textId="77777777" w:rsidR="00DB0DA8" w:rsidRPr="00D02032" w:rsidRDefault="00000000">
            <w:pPr>
              <w:ind w:firstLineChars="0" w:firstLine="0"/>
            </w:pPr>
            <w:r w:rsidRPr="00D02032">
              <w:t>80 s</w:t>
            </w:r>
          </w:p>
        </w:tc>
        <w:tc>
          <w:tcPr>
            <w:tcW w:w="805" w:type="pct"/>
          </w:tcPr>
          <w:p w14:paraId="1F4CF5A5" w14:textId="77777777" w:rsidR="00DB0DA8" w:rsidRPr="00D02032" w:rsidRDefault="00000000">
            <w:pPr>
              <w:ind w:firstLineChars="0" w:firstLine="0"/>
            </w:pPr>
            <w:r w:rsidRPr="00D02032">
              <w:t>8.34 log</w:t>
            </w:r>
          </w:p>
        </w:tc>
        <w:tc>
          <w:tcPr>
            <w:tcW w:w="428" w:type="pct"/>
          </w:tcPr>
          <w:p w14:paraId="66788B30" w14:textId="77777777" w:rsidR="00DB0DA8" w:rsidRPr="00D02032" w:rsidRDefault="00000000">
            <w:pPr>
              <w:ind w:firstLineChars="0" w:firstLine="0"/>
              <w:jc w:val="center"/>
              <w:rPr>
                <w:sz w:val="22"/>
                <w:szCs w:val="22"/>
              </w:rPr>
            </w:pPr>
            <w:r w:rsidRPr="00D02032">
              <w:rPr>
                <w:sz w:val="22"/>
                <w:szCs w:val="22"/>
              </w:rPr>
              <w:t>/</w:t>
            </w:r>
          </w:p>
        </w:tc>
        <w:tc>
          <w:tcPr>
            <w:tcW w:w="226" w:type="pct"/>
          </w:tcPr>
          <w:p w14:paraId="39809EE2"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PEVuZE5vdGU+PENpdGU+PEF1dGhvcj5HdW88L0F1dGhvcj48WWVhcj4yMDE4PC9ZZWFyPjxSZWNO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</w:fldData>
              </w:fldChar>
            </w:r>
            <w:r w:rsidRPr="00D02032">
              <w:rPr>
                <w:sz w:val="18"/>
                <w:szCs w:val="18"/>
              </w:rPr>
              <w:instrText xml:space="preserve"> ADDIN EN.CITE </w:instrText>
            </w:r>
            <w:r w:rsidRPr="00D02032">
              <w:rPr>
                <w:sz w:val="18"/>
                <w:szCs w:val="18"/>
              </w:rPr>
              <w:fldChar w:fldCharType="begin">
                <w:fldData xml:space="preserve">PEVuZE5vdGU+PENpdGU+PEF1dGhvcj5HdW88L0F1dGhvcj48WWVhcj4yMDE4PC9ZZWFyPjxSZWNO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[112]</w:t>
            </w:r>
            <w:r w:rsidRPr="00D02032">
              <w:rPr>
                <w:sz w:val="18"/>
                <w:szCs w:val="18"/>
              </w:rPr>
              <w:fldChar w:fldCharType="end"/>
            </w:r>
          </w:p>
        </w:tc>
      </w:tr>
      <w:tr w:rsidR="00DB0DA8" w:rsidRPr="00D02032" w14:paraId="576CD386" w14:textId="77777777">
        <w:trPr>
          <w:gridAfter w:val="1"/>
          <w:wAfter w:w="46" w:type="pct"/>
          <w:jc w:val="center"/>
        </w:trPr>
        <w:tc>
          <w:tcPr>
            <w:tcW w:w="808" w:type="pct"/>
          </w:tcPr>
          <w:p w14:paraId="6574498D" w14:textId="77777777" w:rsidR="00DB0DA8" w:rsidRPr="00D02032" w:rsidRDefault="00000000">
            <w:pPr>
              <w:ind w:firstLineChars="0" w:firstLine="0"/>
              <w:rPr>
                <w:iCs/>
              </w:rPr>
            </w:pPr>
            <w:r w:rsidRPr="00D02032">
              <w:rPr>
                <w:i/>
                <w:iCs/>
              </w:rPr>
              <w:t xml:space="preserve">Acanthamoeba </w:t>
            </w:r>
            <w:r w:rsidRPr="00D02032">
              <w:rPr>
                <w:iCs/>
              </w:rPr>
              <w:t>sp.</w:t>
            </w:r>
          </w:p>
        </w:tc>
        <w:tc>
          <w:tcPr>
            <w:tcW w:w="618" w:type="pct"/>
          </w:tcPr>
          <w:p w14:paraId="39368EC0" w14:textId="77777777" w:rsidR="00DB0DA8" w:rsidRPr="00D02032" w:rsidRDefault="00000000">
            <w:pPr>
              <w:ind w:firstLineChars="0" w:firstLine="0"/>
            </w:pPr>
            <w:r w:rsidRPr="00D02032">
              <w:t xml:space="preserve">Sterile distilled water </w:t>
            </w:r>
          </w:p>
          <w:p w14:paraId="7D0F1E22" w14:textId="77777777" w:rsidR="00DB0DA8" w:rsidRPr="00D02032" w:rsidRDefault="00000000">
            <w:pPr>
              <w:ind w:firstLineChars="0" w:firstLine="0"/>
            </w:pPr>
            <w:r w:rsidRPr="00D02032">
              <w:t>(Lab-scale)</w:t>
            </w:r>
          </w:p>
        </w:tc>
        <w:tc>
          <w:tcPr>
            <w:tcW w:w="1009" w:type="pct"/>
          </w:tcPr>
          <w:p w14:paraId="4803FC02" w14:textId="77777777" w:rsidR="00DB0DA8" w:rsidRPr="00D02032" w:rsidRDefault="00000000">
            <w:pPr>
              <w:ind w:firstLineChars="0" w:firstLine="0"/>
              <w:jc w:val="left"/>
            </w:pPr>
            <w:r w:rsidRPr="00D02032">
              <w:t>Cold atmospheric plasma</w:t>
            </w:r>
          </w:p>
          <w:p w14:paraId="5BE7A3BA" w14:textId="77777777" w:rsidR="00DB0DA8" w:rsidRPr="00D02032" w:rsidRDefault="00DB0DA8">
            <w:pPr>
              <w:ind w:firstLineChars="0" w:firstLine="0"/>
              <w:jc w:val="left"/>
            </w:pPr>
          </w:p>
        </w:tc>
        <w:tc>
          <w:tcPr>
            <w:tcW w:w="639" w:type="pct"/>
          </w:tcPr>
          <w:p w14:paraId="60810FF4" w14:textId="77777777" w:rsidR="00DB0DA8" w:rsidRPr="00D02032" w:rsidRDefault="00000000">
            <w:pPr>
              <w:ind w:firstLineChars="0" w:firstLine="0"/>
            </w:pPr>
            <w:r w:rsidRPr="00D02032">
              <w:t>Voltage 9 kV</w:t>
            </w:r>
          </w:p>
          <w:p w14:paraId="524DE75F" w14:textId="77777777" w:rsidR="00DB0DA8" w:rsidRPr="00D02032" w:rsidRDefault="00000000">
            <w:pPr>
              <w:ind w:firstLineChars="0" w:firstLine="0"/>
            </w:pPr>
            <w:r w:rsidRPr="00D02032">
              <w:t xml:space="preserve">Current 350 </w:t>
            </w:r>
            <w:proofErr w:type="spellStart"/>
            <w:r w:rsidRPr="00D02032">
              <w:t>μA</w:t>
            </w:r>
            <w:proofErr w:type="spellEnd"/>
          </w:p>
        </w:tc>
        <w:tc>
          <w:tcPr>
            <w:tcW w:w="421" w:type="pct"/>
          </w:tcPr>
          <w:p w14:paraId="11B1F84A" w14:textId="77777777" w:rsidR="00DB0DA8" w:rsidRPr="00D02032" w:rsidRDefault="00000000">
            <w:pPr>
              <w:ind w:firstLineChars="0" w:firstLine="0"/>
            </w:pPr>
            <w:r w:rsidRPr="00D02032">
              <w:t>40 min</w:t>
            </w:r>
          </w:p>
        </w:tc>
        <w:tc>
          <w:tcPr>
            <w:tcW w:w="805" w:type="pct"/>
          </w:tcPr>
          <w:p w14:paraId="738EDB03" w14:textId="77777777" w:rsidR="00DB0DA8" w:rsidRPr="00D02032" w:rsidRDefault="00000000">
            <w:pPr>
              <w:ind w:firstLineChars="0" w:firstLine="0"/>
            </w:pPr>
            <w:r w:rsidRPr="00D02032">
              <w:t xml:space="preserve">6 </w:t>
            </w:r>
            <w:proofErr w:type="gramStart"/>
            <w:r w:rsidRPr="00D02032">
              <w:t>log</w:t>
            </w:r>
            <w:proofErr w:type="gramEnd"/>
          </w:p>
        </w:tc>
        <w:tc>
          <w:tcPr>
            <w:tcW w:w="428" w:type="pct"/>
          </w:tcPr>
          <w:p w14:paraId="4A7501C4" w14:textId="77777777" w:rsidR="00DB0DA8" w:rsidRPr="00D02032" w:rsidRDefault="00000000">
            <w:pPr>
              <w:ind w:firstLineChars="0" w:firstLine="0"/>
              <w:jc w:val="center"/>
              <w:rPr>
                <w:sz w:val="22"/>
                <w:szCs w:val="22"/>
              </w:rPr>
            </w:pPr>
            <w:r w:rsidRPr="00D02032">
              <w:rPr>
                <w:sz w:val="22"/>
                <w:szCs w:val="22"/>
              </w:rPr>
              <w:t>/</w:t>
            </w:r>
          </w:p>
        </w:tc>
        <w:tc>
          <w:tcPr>
            <w:tcW w:w="226" w:type="pct"/>
          </w:tcPr>
          <w:p w14:paraId="05D1A9D4"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&lt;EndNote&gt;&lt;Cite&gt;&lt;Author&gt;Merinskia&lt;/Author&gt;&lt;Year&gt;2021&lt;/Year&gt;&lt;RecNum&gt;236&lt;/RecNum&gt;&lt;DisplayText&gt;[113]&lt;/DisplayText&gt;&lt;record&gt;&lt;rec-number&gt;236&lt;/rec-number&gt;&lt;foreign-keys&gt;&lt;key app="EN" db-id="svta9aeagwaw2fetrrk5tsx8a0p29zx5vstt" timestamp="1684242318"&gt;236&lt;/key&gt;&lt;/foreign-keys&gt;&lt;ref-type name="Journal Article"&gt;17&lt;/ref-type&gt;&lt;contributors&gt;&lt;authors&gt;&lt;author&gt;Merinskia, T.&lt;/author&gt;&lt;author&gt;Scholtz, V.&lt;/author&gt;&lt;author&gt;Khun, J.&lt;/author&gt;&lt;author&gt;Julak, J.&lt;/author&gt;&lt;author&gt;Nohynkova, E.&lt;/author&gt;&lt;/authors&gt;&lt;/contributors&gt;&lt;auth-address&gt;Univ Chem &amp;amp; Technol, Dept Phys &amp;amp; Measurements, Prague 16628, Czech Republic&amp;#xD;Charles Univ Prague, Fac Med 1, Inst Immunol &amp;amp; Microbiol, Prague 12800, Czech Republic&amp;#xD;Gen Univ Hosp Prague, Prague 12800, Czech Republic&lt;/auth-address&gt;&lt;titles&gt;&lt;title&gt;Inactivation of Acanthamoeba Cysts in Suspension and on Contaminated Contact Lenses Using Non-Thermal Plasma&lt;/title&gt;&lt;secondary-title&gt;Microorganisms&lt;/secondary-title&gt;&lt;alt-title&gt;Microorganisms&lt;/alt-title&gt;&lt;/titles&gt;&lt;periodical&gt;&lt;full-title&gt;Microorganisms&lt;/full-title&gt;&lt;abbr-1&gt;Microorganisms&lt;/abbr-1&gt;&lt;/periodical&gt;&lt;alt-periodical&gt;&lt;full-title&gt;Microorganisms&lt;/full-title&gt;&lt;abbr-1&gt;Microorganisms&lt;/abbr-1&gt;&lt;/alt-periodical&gt;&lt;volume&gt;9&lt;/volume&gt;&lt;number&gt;9&lt;/number&gt;&lt;keywords&gt;&lt;keyword&gt;acanthamoeba&lt;/keyword&gt;&lt;keyword&gt;cysts&lt;/keyword&gt;&lt;keyword&gt;contact lenses&lt;/keyword&gt;&lt;keyword&gt;dc corona discharge&lt;/keyword&gt;&lt;keyword&gt;ir spectra&lt;/keyword&gt;&lt;keyword&gt;raman spectra&lt;/keyword&gt;&lt;keyword&gt;corona discharge&lt;/keyword&gt;&lt;keyword&gt;cold-plasma&lt;/keyword&gt;&lt;keyword&gt;disinfection&lt;/keyword&gt;&lt;keyword&gt;water&lt;/keyword&gt;&lt;keyword&gt;resistance&lt;/keyword&gt;&lt;keyword&gt;virulence&lt;/keyword&gt;&lt;keyword&gt;spp.&lt;/keyword&gt;&lt;/keywords&gt;&lt;dates&gt;&lt;year&gt;2021&lt;/year&gt;&lt;pub-dates&gt;&lt;date&gt;Sep&lt;/date&gt;&lt;/pub-dates&gt;&lt;/dates&gt;&lt;accession-num&gt;WOS:000701079300001&lt;/accession-num&gt;&lt;urls&gt;&lt;related-urls&gt;&lt;url&gt;&amp;lt;Go to ISI&amp;gt;://WOS:000701079300001&lt;/url&gt;&lt;/related-urls&gt;&lt;/urls&gt;&lt;electronic-resource-num&gt;ARTN 1879&amp;#xD;10.3390/microorganisms9091879&lt;/electronic-resource-num&gt;&lt;language&gt;English&lt;/language&gt;&lt;/record&gt;&lt;/Cite&gt;&lt;/EndNote&gt;</w:instrText>
            </w:r>
            <w:r w:rsidRPr="00D02032">
              <w:rPr>
                <w:sz w:val="18"/>
                <w:szCs w:val="18"/>
              </w:rPr>
              <w:fldChar w:fldCharType="separate"/>
            </w:r>
            <w:r w:rsidRPr="00D02032">
              <w:rPr>
                <w:sz w:val="18"/>
                <w:szCs w:val="18"/>
              </w:rPr>
              <w:t>[113]</w:t>
            </w:r>
            <w:r w:rsidRPr="00D02032">
              <w:rPr>
                <w:sz w:val="18"/>
                <w:szCs w:val="18"/>
              </w:rPr>
              <w:fldChar w:fldCharType="end"/>
            </w:r>
          </w:p>
        </w:tc>
      </w:tr>
      <w:tr w:rsidR="00DB0DA8" w:rsidRPr="00D02032" w14:paraId="5F4ED15D" w14:textId="77777777">
        <w:trPr>
          <w:gridAfter w:val="1"/>
          <w:wAfter w:w="46" w:type="pct"/>
          <w:jc w:val="center"/>
        </w:trPr>
        <w:tc>
          <w:tcPr>
            <w:tcW w:w="808" w:type="pct"/>
          </w:tcPr>
          <w:p w14:paraId="04FBADA6" w14:textId="77777777" w:rsidR="00DB0DA8" w:rsidRPr="00D02032" w:rsidRDefault="00000000">
            <w:pPr>
              <w:ind w:firstLineChars="0" w:firstLine="0"/>
              <w:rPr>
                <w:i/>
                <w:iCs/>
              </w:rPr>
            </w:pPr>
            <w:r w:rsidRPr="00D02032">
              <w:rPr>
                <w:i/>
                <w:iCs/>
              </w:rPr>
              <w:t>E. coli and S. aureus</w:t>
            </w:r>
          </w:p>
        </w:tc>
        <w:tc>
          <w:tcPr>
            <w:tcW w:w="618" w:type="pct"/>
          </w:tcPr>
          <w:p w14:paraId="46417758" w14:textId="77777777" w:rsidR="00DB0DA8" w:rsidRPr="00D02032" w:rsidRDefault="00000000">
            <w:pPr>
              <w:ind w:firstLineChars="0" w:firstLine="0"/>
              <w:rPr>
                <w:lang w:val="zh-CN"/>
              </w:rPr>
            </w:pPr>
            <w:r w:rsidRPr="00D02032">
              <w:rPr>
                <w:lang w:val="zh-CN"/>
              </w:rPr>
              <w:t xml:space="preserve">PBS </w:t>
            </w:r>
          </w:p>
          <w:p w14:paraId="588C5418" w14:textId="77777777" w:rsidR="00DB0DA8" w:rsidRPr="00D02032" w:rsidRDefault="00000000">
            <w:pPr>
              <w:ind w:firstLineChars="0" w:firstLine="0"/>
            </w:pPr>
            <w:r w:rsidRPr="00D02032">
              <w:rPr>
                <w:lang w:val="zh-CN"/>
              </w:rPr>
              <w:t>(Lab-scale)</w:t>
            </w:r>
          </w:p>
        </w:tc>
        <w:tc>
          <w:tcPr>
            <w:tcW w:w="1009" w:type="pct"/>
          </w:tcPr>
          <w:p w14:paraId="1A82F07E" w14:textId="77777777" w:rsidR="00DB0DA8" w:rsidRPr="00D02032" w:rsidRDefault="00000000">
            <w:pPr>
              <w:ind w:firstLineChars="0" w:firstLine="0"/>
              <w:jc w:val="left"/>
            </w:pPr>
            <w:r w:rsidRPr="00D02032">
              <w:t>High-Voltage Atmospheric Cold Plasma</w:t>
            </w:r>
          </w:p>
          <w:p w14:paraId="2C50C819" w14:textId="77777777" w:rsidR="00DB0DA8" w:rsidRPr="00D02032" w:rsidRDefault="00DB0DA8">
            <w:pPr>
              <w:ind w:firstLineChars="0" w:firstLine="0"/>
              <w:jc w:val="left"/>
            </w:pPr>
          </w:p>
        </w:tc>
        <w:tc>
          <w:tcPr>
            <w:tcW w:w="639" w:type="pct"/>
          </w:tcPr>
          <w:p w14:paraId="32193502" w14:textId="77777777" w:rsidR="00DB0DA8" w:rsidRPr="00D02032" w:rsidRDefault="00000000">
            <w:pPr>
              <w:ind w:firstLineChars="0" w:firstLine="0"/>
            </w:pPr>
            <w:r w:rsidRPr="00D02032">
              <w:t>High voltage level of 80 kV</w:t>
            </w:r>
          </w:p>
        </w:tc>
        <w:tc>
          <w:tcPr>
            <w:tcW w:w="421" w:type="pct"/>
          </w:tcPr>
          <w:p w14:paraId="0C1363F9" w14:textId="77777777" w:rsidR="00DB0DA8" w:rsidRPr="00D02032" w:rsidRDefault="00000000">
            <w:pPr>
              <w:ind w:firstLineChars="0" w:firstLine="0"/>
            </w:pPr>
            <w:r w:rsidRPr="00D02032">
              <w:t>5min</w:t>
            </w:r>
          </w:p>
        </w:tc>
        <w:tc>
          <w:tcPr>
            <w:tcW w:w="805" w:type="pct"/>
          </w:tcPr>
          <w:p w14:paraId="5EEEFD8E" w14:textId="77777777" w:rsidR="00DB0DA8" w:rsidRPr="00D02032" w:rsidRDefault="00000000">
            <w:pPr>
              <w:ind w:firstLineChars="0" w:firstLine="0"/>
            </w:pPr>
            <w:r w:rsidRPr="00D02032">
              <w:t xml:space="preserve">≥6 log for </w:t>
            </w:r>
            <w:r w:rsidRPr="00D02032">
              <w:rPr>
                <w:i/>
                <w:iCs/>
              </w:rPr>
              <w:t>E. coli</w:t>
            </w:r>
            <w:r w:rsidRPr="00D02032">
              <w:t xml:space="preserve"> and ≥8 log for </w:t>
            </w:r>
            <w:r w:rsidRPr="00D02032">
              <w:rPr>
                <w:i/>
                <w:iCs/>
              </w:rPr>
              <w:t>S. aureus</w:t>
            </w:r>
          </w:p>
        </w:tc>
        <w:tc>
          <w:tcPr>
            <w:tcW w:w="428" w:type="pct"/>
          </w:tcPr>
          <w:p w14:paraId="11820FF9" w14:textId="77777777" w:rsidR="00DB0DA8" w:rsidRPr="00D02032" w:rsidRDefault="00000000">
            <w:pPr>
              <w:ind w:firstLineChars="0" w:firstLine="0"/>
              <w:jc w:val="center"/>
              <w:rPr>
                <w:sz w:val="22"/>
                <w:szCs w:val="22"/>
              </w:rPr>
            </w:pPr>
            <w:r w:rsidRPr="00D02032">
              <w:rPr>
                <w:sz w:val="22"/>
                <w:szCs w:val="22"/>
              </w:rPr>
              <w:t>0.00141</w:t>
            </w:r>
          </w:p>
        </w:tc>
        <w:tc>
          <w:tcPr>
            <w:tcW w:w="226" w:type="pct"/>
          </w:tcPr>
          <w:p w14:paraId="45AB7FB3"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&lt;EndNote&gt;&lt;Cite&gt;&lt;Author&gt;Han&lt;/Author&gt;&lt;Year&gt;2016&lt;/Year&gt;&lt;RecNum&gt;148&lt;/RecNum&gt;&lt;DisplayText&gt;[114]&lt;/DisplayText&gt;&lt;record&gt;&lt;rec-number&gt;148&lt;/rec-number&gt;&lt;foreign-keys&gt;&lt;key app="EN" db-id="d2vszx5v3rrr22eds09xd5r8vtzf0dzx0esf" timestamp="1705933415"&gt;148&lt;/key&gt;&lt;/foreign-keys&gt;&lt;ref-type name="Journal Article"&gt;17&lt;/ref-type&gt;&lt;contributors&gt;&lt;authors&gt;&lt;author&gt;Han, L.&lt;/author&gt;&lt;author&gt;Patil, S.&lt;/author&gt;&lt;author&gt;Boehm, D.&lt;/author&gt;&lt;author&gt;Milosavljević, V.&lt;/author&gt;&lt;author&gt;Cullen, P. J.&lt;/author&gt;&lt;author&gt;Bourke, P.&lt;/author&gt;&lt;/authors&gt;&lt;/contributors&gt;&lt;titles&gt;&lt;title&gt;Mechanisms of Inactivation by High-Voltage Atmospheric Cold Plasma Differ for Escherichia coli and Staphylococcus aureus&lt;/title&gt;&lt;secondary-title&gt;Applied and Environmental Microbiology&lt;/secondary-title&gt;&lt;/titles&gt;&lt;periodical&gt;&lt;full-title&gt;Applied and Environmental Microbiology&lt;/full-title&gt;&lt;/periodical&gt;&lt;pages&gt;450-458&lt;/pages&gt;&lt;volume&gt;82&lt;/volume&gt;&lt;number&gt;2&lt;/number&gt;&lt;dates&gt;&lt;year&gt;2016&lt;/year&gt;&lt;pub-dates&gt;&lt;date&gt;2016/01/15&lt;/date&gt;&lt;/pub-dates&gt;&lt;/dates&gt;&lt;publisher&gt;American Society for Microbiology&lt;/publisher&gt;&lt;urls&gt;&lt;related-urls&gt;&lt;url&gt;https://doi.org/10.1128/AEM.02660-15&lt;/url&gt;&lt;/related-urls&gt;&lt;/urls&gt;&lt;electronic-resource-num&gt;10.1128/AEM.02660-15&lt;/electronic-resource-num&gt;&lt;access-date&gt;2024/01/22&lt;/access-date&gt;&lt;/record&gt;&lt;/Cite&gt;&lt;/EndNote&gt;</w:instrText>
            </w:r>
            <w:r w:rsidRPr="00D02032">
              <w:rPr>
                <w:sz w:val="18"/>
                <w:szCs w:val="18"/>
              </w:rPr>
              <w:fldChar w:fldCharType="separate"/>
            </w:r>
            <w:r w:rsidRPr="00D02032">
              <w:rPr>
                <w:sz w:val="18"/>
                <w:szCs w:val="18"/>
              </w:rPr>
              <w:t>[114]</w:t>
            </w:r>
            <w:r w:rsidRPr="00D02032">
              <w:rPr>
                <w:sz w:val="18"/>
                <w:szCs w:val="18"/>
              </w:rPr>
              <w:fldChar w:fldCharType="end"/>
            </w:r>
          </w:p>
        </w:tc>
      </w:tr>
      <w:tr w:rsidR="00DB0DA8" w:rsidRPr="00D02032" w14:paraId="0856B895" w14:textId="77777777">
        <w:trPr>
          <w:gridAfter w:val="1"/>
          <w:wAfter w:w="46" w:type="pct"/>
          <w:jc w:val="center"/>
        </w:trPr>
        <w:tc>
          <w:tcPr>
            <w:tcW w:w="808" w:type="pct"/>
          </w:tcPr>
          <w:p w14:paraId="6DC2C6BB" w14:textId="77777777" w:rsidR="00DB0DA8" w:rsidRPr="00D02032" w:rsidRDefault="00000000">
            <w:pPr>
              <w:ind w:firstLineChars="0" w:firstLine="0"/>
              <w:rPr>
                <w:i/>
                <w:iCs/>
              </w:rPr>
            </w:pPr>
            <w:r w:rsidRPr="00D02032">
              <w:rPr>
                <w:i/>
                <w:iCs/>
              </w:rPr>
              <w:t>E. coli </w:t>
            </w:r>
            <w:r w:rsidRPr="00D02032">
              <w:t>ATCC 25922</w:t>
            </w:r>
          </w:p>
        </w:tc>
        <w:tc>
          <w:tcPr>
            <w:tcW w:w="618" w:type="pct"/>
          </w:tcPr>
          <w:p w14:paraId="644EEDFD" w14:textId="77777777" w:rsidR="00DB0DA8" w:rsidRPr="00D02032" w:rsidRDefault="00000000">
            <w:pPr>
              <w:ind w:firstLineChars="0" w:firstLine="0"/>
            </w:pPr>
            <w:r w:rsidRPr="00D02032">
              <w:t>DI water</w:t>
            </w:r>
          </w:p>
          <w:p w14:paraId="430CFF11" w14:textId="77777777" w:rsidR="00DB0DA8" w:rsidRPr="00D02032" w:rsidRDefault="00000000">
            <w:pPr>
              <w:ind w:firstLineChars="0" w:firstLine="0"/>
            </w:pPr>
            <w:r w:rsidRPr="00D02032">
              <w:t xml:space="preserve"> (Lab-scale)</w:t>
            </w:r>
          </w:p>
        </w:tc>
        <w:tc>
          <w:tcPr>
            <w:tcW w:w="1009" w:type="pct"/>
          </w:tcPr>
          <w:p w14:paraId="64A20830" w14:textId="77777777" w:rsidR="00DB0DA8" w:rsidRPr="00D02032" w:rsidRDefault="00000000">
            <w:pPr>
              <w:ind w:firstLineChars="0" w:firstLine="0"/>
              <w:jc w:val="left"/>
            </w:pPr>
            <w:r w:rsidRPr="00D02032">
              <w:t>Cold atmospheric plasma</w:t>
            </w:r>
          </w:p>
          <w:p w14:paraId="3721118C" w14:textId="77777777" w:rsidR="00DB0DA8" w:rsidRPr="00D02032" w:rsidRDefault="00DB0DA8">
            <w:pPr>
              <w:ind w:firstLineChars="0" w:firstLine="0"/>
              <w:jc w:val="left"/>
            </w:pPr>
          </w:p>
        </w:tc>
        <w:tc>
          <w:tcPr>
            <w:tcW w:w="639" w:type="pct"/>
          </w:tcPr>
          <w:p w14:paraId="0AAB0839" w14:textId="77777777" w:rsidR="00DB0DA8" w:rsidRPr="00D02032" w:rsidRDefault="00000000">
            <w:pPr>
              <w:ind w:firstLineChars="0" w:firstLine="0"/>
            </w:pPr>
            <w:r w:rsidRPr="00D02032">
              <w:t>High voltage level of 10 kV</w:t>
            </w:r>
          </w:p>
        </w:tc>
        <w:tc>
          <w:tcPr>
            <w:tcW w:w="421" w:type="pct"/>
          </w:tcPr>
          <w:p w14:paraId="5E671672" w14:textId="77777777" w:rsidR="00DB0DA8" w:rsidRPr="00D02032" w:rsidRDefault="00000000">
            <w:pPr>
              <w:ind w:firstLineChars="0" w:firstLine="0"/>
            </w:pPr>
            <w:r w:rsidRPr="00D02032">
              <w:t>30s</w:t>
            </w:r>
          </w:p>
        </w:tc>
        <w:tc>
          <w:tcPr>
            <w:tcW w:w="805" w:type="pct"/>
          </w:tcPr>
          <w:p w14:paraId="33D505E8" w14:textId="77777777" w:rsidR="00DB0DA8" w:rsidRPr="00D02032" w:rsidRDefault="00000000">
            <w:pPr>
              <w:ind w:firstLineChars="0" w:firstLine="0"/>
            </w:pPr>
            <w:r w:rsidRPr="00D02032">
              <w:t xml:space="preserve">4 </w:t>
            </w:r>
            <w:proofErr w:type="gramStart"/>
            <w:r w:rsidRPr="00D02032">
              <w:t>log</w:t>
            </w:r>
            <w:proofErr w:type="gramEnd"/>
          </w:p>
        </w:tc>
        <w:tc>
          <w:tcPr>
            <w:tcW w:w="428" w:type="pct"/>
          </w:tcPr>
          <w:p w14:paraId="0E505DBE" w14:textId="77777777" w:rsidR="00DB0DA8" w:rsidRPr="00D02032" w:rsidRDefault="00000000">
            <w:pPr>
              <w:ind w:firstLineChars="0" w:firstLine="0"/>
              <w:jc w:val="center"/>
              <w:rPr>
                <w:sz w:val="22"/>
                <w:szCs w:val="22"/>
              </w:rPr>
            </w:pPr>
            <w:r w:rsidRPr="00D02032">
              <w:rPr>
                <w:sz w:val="22"/>
                <w:szCs w:val="22"/>
              </w:rPr>
              <w:t>0.0083</w:t>
            </w:r>
          </w:p>
        </w:tc>
        <w:tc>
          <w:tcPr>
            <w:tcW w:w="226" w:type="pct"/>
          </w:tcPr>
          <w:p w14:paraId="3C28E7F0"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&lt;EndNote&gt;&lt;Cite&gt;&lt;Author&gt;Hamza&lt;/Author&gt;&lt;Year&gt;2023&lt;/Year&gt;&lt;RecNum&gt;352&lt;/RecNum&gt;&lt;DisplayText&gt;[115]&lt;/DisplayText&gt;&lt;record&gt;&lt;rec-number&gt;352&lt;/rec-number&gt;&lt;foreign-keys&gt;&lt;key app="EN" db-id="advwaeprxa95dhesxw9pxv95dsdwzzpwxdf5" timestamp="1706167990"&gt;352&lt;/key&gt;&lt;/foreign-keys&gt;&lt;ref-type name="Journal Article"&gt;17&lt;/ref-type&gt;&lt;contributors&gt;&lt;authors&gt;&lt;author&gt;Hamza, Ibrahim Ahmed&lt;/author&gt;&lt;author&gt;El-Kalliny, Amer S.&lt;/author&gt;&lt;author&gt;Abd‑Elmaksoud, Sherif&lt;/author&gt;&lt;author&gt;Marouf, Mohamed A.&lt;/author&gt;&lt;author&gt;Abdel‑Wahed, Mahmoud S.&lt;/author&gt;&lt;author&gt;El-Liethy, Mohamed Azab&lt;/author&gt;&lt;author&gt;Hefny, Mohamed Mokhtar&lt;/author&gt;&lt;/authors&gt;&lt;/contributors&gt;&lt;titles&gt;&lt;title&gt;Cold atmospheric plasma: a sustainable approach to inactivating viruses, bacteria, and protozoa with remediation of organic pollutants in river water and wastewater&lt;/title&gt;&lt;secondary-title&gt;Environmental Science and Pollution Research&lt;/secondary-title&gt;&lt;/titles&gt;&lt;periodical&gt;&lt;full-title&gt;Environmental Science and Pollution Research&lt;/full-title&gt;&lt;/periodical&gt;&lt;pages&gt;116214-116226&lt;/pages&gt;&lt;volume&gt;30&lt;/volume&gt;&lt;number&gt;54&lt;/number&gt;&lt;dates&gt;&lt;year&gt;2023&lt;/year&gt;&lt;pub-dates&gt;&lt;date&gt;2023/11/01&lt;/date&gt;&lt;/pub-dates&gt;&lt;/dates&gt;&lt;isbn&gt;1614-7499&lt;/isbn&gt;&lt;urls&gt;&lt;related-urls&gt;&lt;url&gt;https://doi.org/10.1007/s11356-023-30298-x&lt;/url&gt;&lt;/related-urls&gt;&lt;/urls&gt;&lt;electronic-resource-num&gt;10.1007/s11356-023-30298-x&lt;/electronic-resource-num&gt;&lt;/record&gt;&lt;/Cite&gt;&lt;/EndNote&gt;</w:instrText>
            </w:r>
            <w:r w:rsidRPr="00D02032">
              <w:rPr>
                <w:sz w:val="18"/>
                <w:szCs w:val="18"/>
              </w:rPr>
              <w:fldChar w:fldCharType="separate"/>
            </w:r>
            <w:r w:rsidRPr="00D02032">
              <w:rPr>
                <w:sz w:val="18"/>
                <w:szCs w:val="18"/>
              </w:rPr>
              <w:t>[115]</w:t>
            </w:r>
            <w:r w:rsidRPr="00D02032">
              <w:rPr>
                <w:sz w:val="18"/>
                <w:szCs w:val="18"/>
              </w:rPr>
              <w:fldChar w:fldCharType="end"/>
            </w:r>
          </w:p>
        </w:tc>
      </w:tr>
      <w:tr w:rsidR="00DB0DA8" w:rsidRPr="00D02032" w14:paraId="06515267" w14:textId="77777777">
        <w:trPr>
          <w:gridAfter w:val="1"/>
          <w:wAfter w:w="46" w:type="pct"/>
          <w:jc w:val="center"/>
        </w:trPr>
        <w:tc>
          <w:tcPr>
            <w:tcW w:w="4954" w:type="pct"/>
            <w:gridSpan w:val="8"/>
            <w:shd w:val="clear" w:color="auto" w:fill="FFFFFF" w:themeFill="background1"/>
          </w:tcPr>
          <w:p w14:paraId="01F3F02B" w14:textId="77777777" w:rsidR="00DB0DA8" w:rsidRPr="00D02032" w:rsidRDefault="00000000">
            <w:pPr>
              <w:ind w:firstLineChars="0" w:firstLine="0"/>
            </w:pPr>
            <w:r w:rsidRPr="00D02032">
              <w:rPr>
                <w:b/>
              </w:rPr>
              <w:t>Photodynamic reaction</w:t>
            </w:r>
          </w:p>
        </w:tc>
      </w:tr>
      <w:tr w:rsidR="00DB0DA8" w:rsidRPr="00D02032" w14:paraId="21B21ACC" w14:textId="77777777">
        <w:trPr>
          <w:gridAfter w:val="1"/>
          <w:wAfter w:w="46" w:type="pct"/>
          <w:jc w:val="center"/>
        </w:trPr>
        <w:tc>
          <w:tcPr>
            <w:tcW w:w="808" w:type="pct"/>
            <w:shd w:val="clear" w:color="auto" w:fill="FFFFFF" w:themeFill="background1"/>
          </w:tcPr>
          <w:p w14:paraId="78D2F669" w14:textId="77777777" w:rsidR="00DB0DA8" w:rsidRPr="00D02032" w:rsidRDefault="00000000">
            <w:pPr>
              <w:ind w:firstLineChars="0" w:firstLine="0"/>
              <w:rPr>
                <w:iCs/>
              </w:rPr>
            </w:pPr>
            <w:r w:rsidRPr="00D02032">
              <w:rPr>
                <w:i/>
                <w:iCs/>
              </w:rPr>
              <w:t>S. aureus</w:t>
            </w:r>
          </w:p>
        </w:tc>
        <w:tc>
          <w:tcPr>
            <w:tcW w:w="618" w:type="pct"/>
            <w:shd w:val="clear" w:color="auto" w:fill="FFFFFF" w:themeFill="background1"/>
          </w:tcPr>
          <w:p w14:paraId="5044056F" w14:textId="77777777" w:rsidR="00DB0DA8" w:rsidRPr="00D02032" w:rsidRDefault="00000000">
            <w:pPr>
              <w:ind w:firstLineChars="0" w:firstLine="0"/>
            </w:pPr>
            <w:r w:rsidRPr="00D02032">
              <w:rPr>
                <w:lang w:val="zh-CN"/>
              </w:rPr>
              <w:t>Sterile saline</w:t>
            </w:r>
            <w:r w:rsidRPr="00D02032">
              <w:t xml:space="preserve"> (</w:t>
            </w:r>
            <w:r w:rsidRPr="00D02032">
              <w:rPr>
                <w:lang w:val="zh-CN"/>
              </w:rPr>
              <w:t>Lab-scale</w:t>
            </w:r>
            <w:r w:rsidRPr="00D02032">
              <w:t>)</w:t>
            </w:r>
          </w:p>
        </w:tc>
        <w:tc>
          <w:tcPr>
            <w:tcW w:w="1009" w:type="pct"/>
            <w:shd w:val="clear" w:color="auto" w:fill="FFFFFF" w:themeFill="background1"/>
          </w:tcPr>
          <w:p w14:paraId="5C914239" w14:textId="77777777" w:rsidR="00DB0DA8" w:rsidRPr="00D02032" w:rsidRDefault="00000000">
            <w:pPr>
              <w:ind w:firstLineChars="0" w:firstLine="0"/>
              <w:jc w:val="left"/>
            </w:pPr>
            <w:r w:rsidRPr="00D02032">
              <w:t>Curcumin was combined with a hydrophilic extract (olive leaf extract) using a biphasic system</w:t>
            </w:r>
          </w:p>
        </w:tc>
        <w:tc>
          <w:tcPr>
            <w:tcW w:w="639" w:type="pct"/>
            <w:shd w:val="clear" w:color="auto" w:fill="FFFFFF" w:themeFill="background1"/>
          </w:tcPr>
          <w:p w14:paraId="4BA668D0" w14:textId="77777777" w:rsidR="00DB0DA8" w:rsidRPr="00D02032" w:rsidRDefault="00000000">
            <w:pPr>
              <w:ind w:firstLineChars="0" w:firstLine="0"/>
            </w:pPr>
            <w:r w:rsidRPr="00D02032">
              <w:t>curcumin concentration 3.19 mg·mL</w:t>
            </w:r>
            <w:r w:rsidRPr="00D02032">
              <w:rPr>
                <w:vertAlign w:val="superscript"/>
              </w:rPr>
              <w:t>-1</w:t>
            </w:r>
          </w:p>
        </w:tc>
        <w:tc>
          <w:tcPr>
            <w:tcW w:w="421" w:type="pct"/>
            <w:shd w:val="clear" w:color="auto" w:fill="FFFFFF" w:themeFill="background1"/>
          </w:tcPr>
          <w:p w14:paraId="4A0FC0D0" w14:textId="77777777" w:rsidR="00DB0DA8" w:rsidRPr="00D02032" w:rsidRDefault="00000000">
            <w:pPr>
              <w:ind w:firstLineChars="0" w:firstLine="0"/>
            </w:pPr>
            <w:r w:rsidRPr="00D02032">
              <w:t>5 min</w:t>
            </w:r>
          </w:p>
        </w:tc>
        <w:tc>
          <w:tcPr>
            <w:tcW w:w="805" w:type="pct"/>
            <w:shd w:val="clear" w:color="auto" w:fill="FFFFFF" w:themeFill="background1"/>
          </w:tcPr>
          <w:p w14:paraId="5964CFD1" w14:textId="77777777" w:rsidR="00DB0DA8" w:rsidRPr="00D02032" w:rsidRDefault="00000000">
            <w:pPr>
              <w:ind w:firstLineChars="0" w:firstLine="0"/>
            </w:pPr>
            <w:r w:rsidRPr="00D02032">
              <w:t xml:space="preserve">about 5 </w:t>
            </w:r>
            <w:proofErr w:type="gramStart"/>
            <w:r w:rsidRPr="00D02032">
              <w:t>log</w:t>
            </w:r>
            <w:proofErr w:type="gramEnd"/>
            <w:r w:rsidRPr="00D02032">
              <w:t xml:space="preserve"> </w:t>
            </w:r>
          </w:p>
        </w:tc>
        <w:tc>
          <w:tcPr>
            <w:tcW w:w="428" w:type="pct"/>
            <w:shd w:val="clear" w:color="auto" w:fill="FFFFFF" w:themeFill="background1"/>
          </w:tcPr>
          <w:p w14:paraId="0B85601E" w14:textId="77777777" w:rsidR="00DB0DA8" w:rsidRPr="00D02032" w:rsidRDefault="00000000">
            <w:pPr>
              <w:ind w:firstLineChars="0" w:firstLine="0"/>
              <w:jc w:val="center"/>
              <w:rPr>
                <w:sz w:val="22"/>
                <w:szCs w:val="22"/>
              </w:rPr>
            </w:pPr>
            <w:r w:rsidRPr="00D02032">
              <w:rPr>
                <w:sz w:val="22"/>
                <w:szCs w:val="22"/>
              </w:rPr>
              <w:t>/</w:t>
            </w:r>
          </w:p>
        </w:tc>
        <w:tc>
          <w:tcPr>
            <w:tcW w:w="226" w:type="pct"/>
            <w:shd w:val="clear" w:color="auto" w:fill="FFFFFF" w:themeFill="background1"/>
          </w:tcPr>
          <w:p w14:paraId="16C5148D"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PEVuZE5vdGU+PENpdGU+PEF1dGhvcj5DcnVnZWlyYTwvQXV0aG9yPjxZZWFyPjIwMjM8L1llYXI+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</w:fldData>
              </w:fldChar>
            </w:r>
            <w:r w:rsidRPr="00D02032">
              <w:rPr>
                <w:sz w:val="18"/>
                <w:szCs w:val="18"/>
              </w:rPr>
              <w:instrText xml:space="preserve"> ADDIN EN.CITE </w:instrText>
            </w:r>
            <w:r w:rsidRPr="00D02032">
              <w:rPr>
                <w:sz w:val="18"/>
                <w:szCs w:val="18"/>
              </w:rPr>
              <w:fldChar w:fldCharType="begin">
                <w:fldData xml:space="preserve">PEVuZE5vdGU+PENpdGU+PEF1dGhvcj5DcnVnZWlyYTwvQXV0aG9yPjxZZWFyPjIwMjM8L1llYXI+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[116]</w:t>
            </w:r>
            <w:r w:rsidRPr="00D02032">
              <w:rPr>
                <w:sz w:val="18"/>
                <w:szCs w:val="18"/>
              </w:rPr>
              <w:fldChar w:fldCharType="end"/>
            </w:r>
          </w:p>
        </w:tc>
      </w:tr>
      <w:tr w:rsidR="00DB0DA8" w:rsidRPr="00D02032" w14:paraId="4440FF94" w14:textId="77777777">
        <w:trPr>
          <w:gridAfter w:val="1"/>
          <w:wAfter w:w="46" w:type="pct"/>
          <w:jc w:val="center"/>
        </w:trPr>
        <w:tc>
          <w:tcPr>
            <w:tcW w:w="808" w:type="pct"/>
            <w:shd w:val="clear" w:color="auto" w:fill="FFFFFF" w:themeFill="background1"/>
          </w:tcPr>
          <w:p w14:paraId="48BAD914" w14:textId="77777777" w:rsidR="00DB0DA8" w:rsidRPr="00D02032" w:rsidRDefault="00000000">
            <w:pPr>
              <w:ind w:firstLineChars="0" w:firstLine="0"/>
              <w:rPr>
                <w:i/>
                <w:iCs/>
              </w:rPr>
            </w:pPr>
            <w:r w:rsidRPr="00D02032">
              <w:rPr>
                <w:i/>
                <w:iCs/>
              </w:rPr>
              <w:t xml:space="preserve">V. </w:t>
            </w:r>
            <w:proofErr w:type="spellStart"/>
            <w:r w:rsidRPr="00D02032">
              <w:rPr>
                <w:i/>
                <w:iCs/>
              </w:rPr>
              <w:t>campbellii</w:t>
            </w:r>
            <w:proofErr w:type="spellEnd"/>
            <w:r w:rsidRPr="00D02032">
              <w:rPr>
                <w:i/>
                <w:iCs/>
              </w:rPr>
              <w:t xml:space="preserve">, V. cholerae </w:t>
            </w:r>
            <w:r w:rsidRPr="00D02032">
              <w:rPr>
                <w:iCs/>
              </w:rPr>
              <w:t>and</w:t>
            </w:r>
            <w:r w:rsidRPr="00D02032">
              <w:rPr>
                <w:i/>
                <w:iCs/>
              </w:rPr>
              <w:t xml:space="preserve"> V. </w:t>
            </w:r>
            <w:proofErr w:type="spellStart"/>
            <w:r w:rsidRPr="00D02032">
              <w:rPr>
                <w:i/>
                <w:iCs/>
              </w:rPr>
              <w:t>harveyi</w:t>
            </w:r>
            <w:proofErr w:type="spellEnd"/>
            <w:r w:rsidRPr="00D02032">
              <w:rPr>
                <w:i/>
                <w:iCs/>
              </w:rPr>
              <w:t xml:space="preserve"> </w:t>
            </w:r>
          </w:p>
        </w:tc>
        <w:tc>
          <w:tcPr>
            <w:tcW w:w="618" w:type="pct"/>
            <w:shd w:val="clear" w:color="auto" w:fill="FFFFFF" w:themeFill="background1"/>
          </w:tcPr>
          <w:p w14:paraId="4326AD5B" w14:textId="77777777" w:rsidR="00DB0DA8" w:rsidRPr="00D02032" w:rsidRDefault="00000000">
            <w:pPr>
              <w:ind w:firstLineChars="0" w:firstLine="0"/>
            </w:pPr>
            <w:r w:rsidRPr="00D02032">
              <w:t xml:space="preserve">PBS </w:t>
            </w:r>
          </w:p>
          <w:p w14:paraId="3DD554C6" w14:textId="77777777" w:rsidR="00DB0DA8" w:rsidRPr="00D02032" w:rsidRDefault="00000000">
            <w:pPr>
              <w:ind w:firstLineChars="0" w:firstLine="0"/>
            </w:pPr>
            <w:r w:rsidRPr="00D02032">
              <w:t>(Lab-scale)</w:t>
            </w:r>
          </w:p>
        </w:tc>
        <w:tc>
          <w:tcPr>
            <w:tcW w:w="1009" w:type="pct"/>
            <w:shd w:val="clear" w:color="auto" w:fill="FFFFFF" w:themeFill="background1"/>
          </w:tcPr>
          <w:p w14:paraId="3C220C2B" w14:textId="77777777" w:rsidR="00DB0DA8" w:rsidRPr="00D02032" w:rsidRDefault="00000000">
            <w:pPr>
              <w:ind w:firstLineChars="0" w:firstLine="0"/>
              <w:jc w:val="left"/>
            </w:pPr>
            <w:r w:rsidRPr="00D02032">
              <w:t xml:space="preserve">Curcumin </w:t>
            </w:r>
          </w:p>
        </w:tc>
        <w:tc>
          <w:tcPr>
            <w:tcW w:w="639" w:type="pct"/>
            <w:shd w:val="clear" w:color="auto" w:fill="FFFFFF" w:themeFill="background1"/>
          </w:tcPr>
          <w:p w14:paraId="0139981B" w14:textId="77777777" w:rsidR="00DB0DA8" w:rsidRPr="00D02032" w:rsidRDefault="00000000">
            <w:pPr>
              <w:ind w:firstLineChars="0" w:firstLine="0"/>
            </w:pPr>
            <w:r w:rsidRPr="00D02032">
              <w:t xml:space="preserve">5 </w:t>
            </w:r>
            <w:proofErr w:type="spellStart"/>
            <w:r w:rsidRPr="00D02032">
              <w:t>μM</w:t>
            </w:r>
            <w:proofErr w:type="spellEnd"/>
            <w:r w:rsidRPr="00D02032">
              <w:t xml:space="preserve"> &amp; LED</w:t>
            </w:r>
          </w:p>
        </w:tc>
        <w:tc>
          <w:tcPr>
            <w:tcW w:w="421" w:type="pct"/>
            <w:shd w:val="clear" w:color="auto" w:fill="FFFFFF" w:themeFill="background1"/>
          </w:tcPr>
          <w:p w14:paraId="198CE60E" w14:textId="77777777" w:rsidR="00DB0DA8" w:rsidRPr="00D02032" w:rsidRDefault="00000000">
            <w:pPr>
              <w:ind w:firstLineChars="0" w:firstLine="0"/>
            </w:pPr>
            <w:r w:rsidRPr="00D02032">
              <w:t>30 min irradiation</w:t>
            </w:r>
          </w:p>
        </w:tc>
        <w:tc>
          <w:tcPr>
            <w:tcW w:w="805" w:type="pct"/>
            <w:shd w:val="clear" w:color="auto" w:fill="FFFFFF" w:themeFill="background1"/>
          </w:tcPr>
          <w:p w14:paraId="4D625AF0" w14:textId="77777777" w:rsidR="00DB0DA8" w:rsidRPr="00D02032" w:rsidRDefault="00000000">
            <w:pPr>
              <w:ind w:firstLineChars="0" w:firstLine="0"/>
            </w:pPr>
            <w:r w:rsidRPr="00D02032">
              <w:t>About 0.46 log, 2.00 log and 2.00 log</w:t>
            </w:r>
          </w:p>
        </w:tc>
        <w:tc>
          <w:tcPr>
            <w:tcW w:w="428" w:type="pct"/>
            <w:shd w:val="clear" w:color="auto" w:fill="FFFFFF" w:themeFill="background1"/>
          </w:tcPr>
          <w:p w14:paraId="514782D7" w14:textId="77777777" w:rsidR="00DB0DA8" w:rsidRPr="00D02032" w:rsidRDefault="00000000">
            <w:pPr>
              <w:ind w:firstLineChars="0" w:firstLine="0"/>
              <w:jc w:val="center"/>
              <w:rPr>
                <w:sz w:val="22"/>
                <w:szCs w:val="22"/>
              </w:rPr>
            </w:pPr>
            <w:r w:rsidRPr="00D02032">
              <w:rPr>
                <w:sz w:val="22"/>
                <w:szCs w:val="22"/>
              </w:rPr>
              <w:t>/</w:t>
            </w:r>
          </w:p>
        </w:tc>
        <w:tc>
          <w:tcPr>
            <w:tcW w:w="226" w:type="pct"/>
            <w:shd w:val="clear" w:color="auto" w:fill="FFFFFF" w:themeFill="background1"/>
          </w:tcPr>
          <w:p w14:paraId="3F734593"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PEVuZE5vdGU+PENpdGU+PEF1dGhvcj5Nb2lkZWVuPC9BdXRob3I+PFllYXI+MjAyMjwvWWVhcj48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</w:fldData>
              </w:fldChar>
            </w:r>
            <w:r w:rsidRPr="00D02032">
              <w:rPr>
                <w:sz w:val="18"/>
                <w:szCs w:val="18"/>
              </w:rPr>
              <w:instrText xml:space="preserve"> ADDIN EN.CITE </w:instrText>
            </w:r>
            <w:r w:rsidRPr="00D02032">
              <w:rPr>
                <w:sz w:val="18"/>
                <w:szCs w:val="18"/>
              </w:rPr>
              <w:fldChar w:fldCharType="begin">
                <w:fldData xml:space="preserve">PEVuZE5vdGU+PENpdGU+PEF1dGhvcj5Nb2lkZWVuPC9BdXRob3I+PFllYXI+MjAyMjwvWWVhcj48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[117]</w:t>
            </w:r>
            <w:r w:rsidRPr="00D02032">
              <w:rPr>
                <w:sz w:val="18"/>
                <w:szCs w:val="18"/>
              </w:rPr>
              <w:fldChar w:fldCharType="end"/>
            </w:r>
          </w:p>
        </w:tc>
      </w:tr>
      <w:tr w:rsidR="00DB0DA8" w:rsidRPr="00D02032" w14:paraId="633133DF" w14:textId="77777777">
        <w:trPr>
          <w:gridAfter w:val="1"/>
          <w:wAfter w:w="46" w:type="pct"/>
          <w:jc w:val="center"/>
        </w:trPr>
        <w:tc>
          <w:tcPr>
            <w:tcW w:w="808" w:type="pct"/>
            <w:shd w:val="clear" w:color="auto" w:fill="FFFFFF" w:themeFill="background1"/>
          </w:tcPr>
          <w:p w14:paraId="0C99AF2E" w14:textId="77777777" w:rsidR="00DB0DA8" w:rsidRPr="00D02032" w:rsidRDefault="00000000">
            <w:pPr>
              <w:ind w:firstLineChars="0" w:firstLine="0"/>
              <w:rPr>
                <w:i/>
                <w:iCs/>
              </w:rPr>
            </w:pPr>
            <w:r w:rsidRPr="00D02032">
              <w:rPr>
                <w:i/>
                <w:iCs/>
              </w:rPr>
              <w:t xml:space="preserve">E. coli </w:t>
            </w:r>
            <w:r w:rsidRPr="00D02032">
              <w:rPr>
                <w:iCs/>
              </w:rPr>
              <w:t>ART-2 and</w:t>
            </w:r>
            <w:r w:rsidRPr="00D02032">
              <w:rPr>
                <w:i/>
                <w:iCs/>
              </w:rPr>
              <w:t xml:space="preserve"> S. aureus </w:t>
            </w:r>
            <w:r w:rsidRPr="00D02032">
              <w:rPr>
                <w:iCs/>
              </w:rPr>
              <w:t>P03616</w:t>
            </w:r>
          </w:p>
        </w:tc>
        <w:tc>
          <w:tcPr>
            <w:tcW w:w="618" w:type="pct"/>
            <w:shd w:val="clear" w:color="auto" w:fill="FFFFFF" w:themeFill="background1"/>
          </w:tcPr>
          <w:p w14:paraId="7EE22617" w14:textId="77777777" w:rsidR="00DB0DA8" w:rsidRPr="00D02032" w:rsidRDefault="00000000">
            <w:pPr>
              <w:ind w:firstLineChars="0" w:firstLine="0"/>
            </w:pPr>
            <w:r w:rsidRPr="00D02032">
              <w:t xml:space="preserve">LB-agar </w:t>
            </w:r>
          </w:p>
          <w:p w14:paraId="44DC2AE7" w14:textId="77777777" w:rsidR="00DB0DA8" w:rsidRPr="00D02032" w:rsidRDefault="00000000">
            <w:pPr>
              <w:ind w:firstLineChars="0" w:firstLine="0"/>
            </w:pPr>
            <w:r w:rsidRPr="00D02032">
              <w:t>(Lab-scale)</w:t>
            </w:r>
          </w:p>
        </w:tc>
        <w:tc>
          <w:tcPr>
            <w:tcW w:w="1009" w:type="pct"/>
            <w:shd w:val="clear" w:color="auto" w:fill="FFFFFF" w:themeFill="background1"/>
          </w:tcPr>
          <w:p w14:paraId="4D66C525" w14:textId="77777777" w:rsidR="00DB0DA8" w:rsidRPr="00D02032" w:rsidRDefault="00000000">
            <w:pPr>
              <w:ind w:firstLineChars="0" w:firstLine="0"/>
              <w:jc w:val="left"/>
            </w:pPr>
            <w:r w:rsidRPr="00D02032">
              <w:t>1,2,3-benzenetriol, C</w:t>
            </w:r>
            <w:r w:rsidRPr="00D02032">
              <w:rPr>
                <w:vertAlign w:val="subscript"/>
              </w:rPr>
              <w:t>6</w:t>
            </w:r>
            <w:r w:rsidRPr="00D02032">
              <w:t>H</w:t>
            </w:r>
            <w:r w:rsidRPr="00D02032">
              <w:rPr>
                <w:vertAlign w:val="subscript"/>
              </w:rPr>
              <w:t>3</w:t>
            </w:r>
            <w:r w:rsidRPr="00D02032">
              <w:t>(OH)</w:t>
            </w:r>
            <w:r w:rsidRPr="00D02032">
              <w:rPr>
                <w:vertAlign w:val="subscript"/>
              </w:rPr>
              <w:t>3</w:t>
            </w:r>
            <w:r w:rsidRPr="00D02032">
              <w:t xml:space="preserve"> &amp; LED</w:t>
            </w:r>
          </w:p>
        </w:tc>
        <w:tc>
          <w:tcPr>
            <w:tcW w:w="639" w:type="pct"/>
            <w:shd w:val="clear" w:color="auto" w:fill="FFFFFF" w:themeFill="background1"/>
          </w:tcPr>
          <w:p w14:paraId="7AA6057D" w14:textId="77777777" w:rsidR="00DB0DA8" w:rsidRPr="00D02032" w:rsidRDefault="00000000">
            <w:pPr>
              <w:ind w:firstLineChars="0" w:firstLine="0"/>
            </w:pPr>
            <w:r w:rsidRPr="00D02032">
              <w:t>0.156 mg·mL</w:t>
            </w:r>
            <w:r w:rsidRPr="00D02032">
              <w:rPr>
                <w:vertAlign w:val="superscript"/>
              </w:rPr>
              <w:t>-1</w:t>
            </w:r>
            <w:r w:rsidRPr="00D02032">
              <w:t xml:space="preserve"> and 0.078 mg·mL</w:t>
            </w:r>
            <w:r w:rsidRPr="00D02032">
              <w:rPr>
                <w:vertAlign w:val="superscript"/>
              </w:rPr>
              <w:t>-1</w:t>
            </w:r>
            <w:r w:rsidRPr="00D02032">
              <w:t xml:space="preserve"> </w:t>
            </w:r>
          </w:p>
        </w:tc>
        <w:tc>
          <w:tcPr>
            <w:tcW w:w="421" w:type="pct"/>
            <w:shd w:val="clear" w:color="auto" w:fill="FFFFFF" w:themeFill="background1"/>
          </w:tcPr>
          <w:p w14:paraId="4E2D7F93" w14:textId="77777777" w:rsidR="00DB0DA8" w:rsidRPr="00D02032" w:rsidRDefault="00000000">
            <w:pPr>
              <w:ind w:firstLineChars="0" w:firstLine="0"/>
            </w:pPr>
            <w:r w:rsidRPr="00D02032">
              <w:t>80 min</w:t>
            </w:r>
          </w:p>
        </w:tc>
        <w:tc>
          <w:tcPr>
            <w:tcW w:w="805" w:type="pct"/>
            <w:shd w:val="clear" w:color="auto" w:fill="FFFFFF" w:themeFill="background1"/>
          </w:tcPr>
          <w:p w14:paraId="42840B49" w14:textId="77777777" w:rsidR="00DB0DA8" w:rsidRPr="00D02032" w:rsidRDefault="00000000">
            <w:pPr>
              <w:ind w:firstLineChars="0" w:firstLine="0"/>
            </w:pPr>
            <w:r w:rsidRPr="00D02032">
              <w:t>Both 6.55 log</w:t>
            </w:r>
          </w:p>
        </w:tc>
        <w:tc>
          <w:tcPr>
            <w:tcW w:w="428" w:type="pct"/>
            <w:shd w:val="clear" w:color="auto" w:fill="FFFFFF" w:themeFill="background1"/>
          </w:tcPr>
          <w:p w14:paraId="5EB1C409" w14:textId="77777777" w:rsidR="00DB0DA8" w:rsidRPr="00D02032" w:rsidRDefault="00000000">
            <w:pPr>
              <w:ind w:firstLineChars="0" w:firstLine="0"/>
              <w:jc w:val="center"/>
              <w:rPr>
                <w:sz w:val="22"/>
                <w:szCs w:val="22"/>
              </w:rPr>
            </w:pPr>
            <w:r w:rsidRPr="00D02032">
              <w:rPr>
                <w:sz w:val="22"/>
                <w:szCs w:val="22"/>
              </w:rPr>
              <w:t>/</w:t>
            </w:r>
          </w:p>
        </w:tc>
        <w:tc>
          <w:tcPr>
            <w:tcW w:w="226" w:type="pct"/>
            <w:shd w:val="clear" w:color="auto" w:fill="FFFFFF" w:themeFill="background1"/>
          </w:tcPr>
          <w:p w14:paraId="64BA8946"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&lt;EndNote&gt;&lt;Cite&gt;&lt;Author&gt;Sarker&lt;/Author&gt;&lt;Year&gt;2022&lt;/Year&gt;&lt;RecNum&gt;56&lt;/RecNum&gt;&lt;DisplayText&gt;[118]&lt;/DisplayText&gt;&lt;record&gt;&lt;rec-number&gt;56&lt;/rec-number&gt;&lt;foreign-keys&gt;&lt;key app="EN" db-id="svta9aeagwaw2fetrrk5tsx8a0p29zx5vstt" timestamp="1678429615"&gt;56&lt;/key&gt;&lt;/foreign-keys&gt;&lt;ref-type name="Journal Article"&gt;17&lt;/ref-type&gt;&lt;contributors&gt;&lt;authors&gt;&lt;author&gt;Sarker, M. A. R.&lt;/author&gt;&lt;author&gt;Ahn, Y. H.&lt;/author&gt;&lt;/authors&gt;&lt;/contributors&gt;&lt;auth-address&gt;Yeungnam Univ, Dept Civil Engn, Gyongsan 38541, South Korea&amp;#xD;Sylhet Agr Univ, Dept Agr Construct &amp;amp; Environm Engn, Sylhet 3100, Bangladesh&lt;/auth-address&gt;&lt;titles&gt;&lt;title&gt;Photodynamic inactivation of multidrug-resistant bacteria in wastewater effluent using green phytochemicals as a natural photosensitizer&lt;/title&gt;&lt;secondary-title&gt;Environmental Pollution&lt;/secondary-title&gt;&lt;alt-title&gt;Environ Pollut&lt;/alt-title&gt;&lt;/titles&gt;&lt;periodical&gt;&lt;full-title&gt;Environmental Pollution&lt;/full-title&gt;&lt;abbr-1&gt;Environ Pollut&lt;/abbr-1&gt;&lt;/periodical&gt;&lt;alt-periodical&gt;&lt;full-title&gt;Environmental Pollution&lt;/full-title&gt;&lt;abbr-1&gt;Environ Pollut&lt;/abbr-1&gt;&lt;/alt-periodical&gt;&lt;volume&gt;311&lt;/volume&gt;&lt;keywords&gt;&lt;keyword&gt;antibacterial assessment&lt;/keyword&gt;&lt;keyword&gt;multidrug-resistant bacteria&lt;/keyword&gt;&lt;keyword&gt;municipal wastewater&lt;/keyword&gt;&lt;keyword&gt;photodynamic disinfection&lt;/keyword&gt;&lt;keyword&gt;phytochemicals&lt;/keyword&gt;&lt;keyword&gt;staphylococcus-aureus&lt;/keyword&gt;&lt;keyword&gt;antimicrobial activity&lt;/keyword&gt;&lt;keyword&gt;singlet oxygen&lt;/keyword&gt;&lt;keyword&gt;pyrogallol&lt;/keyword&gt;&lt;keyword&gt;terpinolene&lt;/keyword&gt;&lt;keyword&gt;polyphenols&lt;/keyword&gt;&lt;keyword&gt;infection&lt;/keyword&gt;&lt;keyword&gt;compound&lt;/keyword&gt;&lt;keyword&gt;stress&lt;/keyword&gt;&lt;keyword&gt;growth&lt;/keyword&gt;&lt;/keywords&gt;&lt;dates&gt;&lt;year&gt;2022&lt;/year&gt;&lt;pub-dates&gt;&lt;date&gt;Oct 15&lt;/date&gt;&lt;/pub-dates&gt;&lt;/dates&gt;&lt;isbn&gt;0269-7491&lt;/isbn&gt;&lt;accession-num&gt;WOS:000860744600003&lt;/accession-num&gt;&lt;urls&gt;&lt;related-urls&gt;&lt;url&gt;&amp;lt;Go to ISI&amp;gt;://WOS:000860744600003&lt;/url&gt;&lt;/related-urls&gt;&lt;/urls&gt;&lt;electronic-resource-num&gt;ARTN 120015&amp;#xD;10.1016/j.envpol.2022.120015&lt;/electronic-resource-num&gt;&lt;language&gt;English&lt;/language&gt;&lt;/record&gt;&lt;/Cite&gt;&lt;/EndNote&gt;</w:instrText>
            </w:r>
            <w:r w:rsidRPr="00D02032">
              <w:rPr>
                <w:sz w:val="18"/>
                <w:szCs w:val="18"/>
              </w:rPr>
              <w:fldChar w:fldCharType="separate"/>
            </w:r>
            <w:r w:rsidRPr="00D02032">
              <w:rPr>
                <w:sz w:val="18"/>
                <w:szCs w:val="18"/>
              </w:rPr>
              <w:t>[118]</w:t>
            </w:r>
            <w:r w:rsidRPr="00D02032">
              <w:rPr>
                <w:sz w:val="18"/>
                <w:szCs w:val="18"/>
              </w:rPr>
              <w:fldChar w:fldCharType="end"/>
            </w:r>
          </w:p>
        </w:tc>
      </w:tr>
      <w:tr w:rsidR="00DB0DA8" w:rsidRPr="00D02032" w14:paraId="01C3E713" w14:textId="77777777">
        <w:trPr>
          <w:gridAfter w:val="1"/>
          <w:wAfter w:w="46" w:type="pct"/>
          <w:jc w:val="center"/>
        </w:trPr>
        <w:tc>
          <w:tcPr>
            <w:tcW w:w="808" w:type="pct"/>
            <w:shd w:val="clear" w:color="auto" w:fill="FFFFFF" w:themeFill="background1"/>
          </w:tcPr>
          <w:p w14:paraId="719FCBFF" w14:textId="77777777" w:rsidR="00DB0DA8" w:rsidRPr="00D02032" w:rsidRDefault="00000000">
            <w:pPr>
              <w:ind w:firstLineChars="0" w:firstLine="0"/>
              <w:rPr>
                <w:i/>
                <w:iCs/>
              </w:rPr>
            </w:pPr>
            <w:r w:rsidRPr="00D02032">
              <w:rPr>
                <w:i/>
                <w:iCs/>
              </w:rPr>
              <w:t xml:space="preserve">Staphylococcus saprophyticus </w:t>
            </w:r>
            <w:r w:rsidRPr="00D02032">
              <w:rPr>
                <w:iCs/>
              </w:rPr>
              <w:t>subsp.</w:t>
            </w:r>
            <w:r w:rsidRPr="00D02032">
              <w:rPr>
                <w:i/>
                <w:iCs/>
              </w:rPr>
              <w:t xml:space="preserve"> </w:t>
            </w:r>
            <w:proofErr w:type="spellStart"/>
            <w:r w:rsidRPr="00D02032">
              <w:rPr>
                <w:i/>
                <w:iCs/>
              </w:rPr>
              <w:lastRenderedPageBreak/>
              <w:t>bovis</w:t>
            </w:r>
            <w:proofErr w:type="spellEnd"/>
          </w:p>
        </w:tc>
        <w:tc>
          <w:tcPr>
            <w:tcW w:w="618" w:type="pct"/>
            <w:shd w:val="clear" w:color="auto" w:fill="FFFFFF" w:themeFill="background1"/>
          </w:tcPr>
          <w:p w14:paraId="1A61FB9C" w14:textId="77777777" w:rsidR="00DB0DA8" w:rsidRPr="00D02032" w:rsidRDefault="00000000">
            <w:pPr>
              <w:ind w:firstLineChars="0" w:firstLine="0"/>
            </w:pPr>
            <w:r w:rsidRPr="00D02032">
              <w:lastRenderedPageBreak/>
              <w:t xml:space="preserve">Mueller Hinton broth </w:t>
            </w:r>
          </w:p>
          <w:p w14:paraId="3BFE60D2" w14:textId="77777777" w:rsidR="00DB0DA8" w:rsidRPr="00D02032" w:rsidRDefault="00000000">
            <w:pPr>
              <w:ind w:firstLineChars="0" w:firstLine="0"/>
            </w:pPr>
            <w:r w:rsidRPr="00D02032">
              <w:lastRenderedPageBreak/>
              <w:t>(Lab-scale)</w:t>
            </w:r>
          </w:p>
        </w:tc>
        <w:tc>
          <w:tcPr>
            <w:tcW w:w="1009" w:type="pct"/>
            <w:shd w:val="clear" w:color="auto" w:fill="FFFFFF" w:themeFill="background1"/>
          </w:tcPr>
          <w:p w14:paraId="28D52744" w14:textId="77777777" w:rsidR="00DB0DA8" w:rsidRPr="00D02032" w:rsidRDefault="00000000">
            <w:pPr>
              <w:ind w:firstLineChars="0" w:firstLine="0"/>
              <w:jc w:val="left"/>
            </w:pPr>
            <w:r w:rsidRPr="00D02032">
              <w:lastRenderedPageBreak/>
              <w:t>Hypericin β-cyclodextrin complex (</w:t>
            </w:r>
            <w:proofErr w:type="spellStart"/>
            <w:r w:rsidRPr="00D02032">
              <w:t>Hyp</w:t>
            </w:r>
            <w:proofErr w:type="spellEnd"/>
            <w:r w:rsidRPr="00D02032">
              <w:t xml:space="preserve">-βCD) were </w:t>
            </w:r>
            <w:r w:rsidRPr="00D02032">
              <w:lastRenderedPageBreak/>
              <w:t xml:space="preserve">encapsulated in thermosensitive liposomes irradiated by the </w:t>
            </w:r>
            <w:proofErr w:type="spellStart"/>
            <w:r w:rsidRPr="00D02032">
              <w:t>Weberneedle</w:t>
            </w:r>
            <w:proofErr w:type="spellEnd"/>
            <w:r w:rsidRPr="00D02032">
              <w:t xml:space="preserve"> Endo Laser</w:t>
            </w:r>
          </w:p>
        </w:tc>
        <w:tc>
          <w:tcPr>
            <w:tcW w:w="639" w:type="pct"/>
            <w:shd w:val="clear" w:color="auto" w:fill="FFFFFF" w:themeFill="background1"/>
          </w:tcPr>
          <w:p w14:paraId="1450206A" w14:textId="77777777" w:rsidR="00DB0DA8" w:rsidRPr="00D02032" w:rsidRDefault="00000000">
            <w:pPr>
              <w:ind w:firstLineChars="0" w:firstLine="0"/>
            </w:pPr>
            <w:r w:rsidRPr="00D02032">
              <w:lastRenderedPageBreak/>
              <w:t>0.5 mg·mL</w:t>
            </w:r>
            <w:r w:rsidRPr="00D02032">
              <w:rPr>
                <w:vertAlign w:val="superscript"/>
              </w:rPr>
              <w:t>-1</w:t>
            </w:r>
          </w:p>
        </w:tc>
        <w:tc>
          <w:tcPr>
            <w:tcW w:w="421" w:type="pct"/>
            <w:shd w:val="clear" w:color="auto" w:fill="FFFFFF" w:themeFill="background1"/>
          </w:tcPr>
          <w:p w14:paraId="60F84BA3" w14:textId="77777777" w:rsidR="00DB0DA8" w:rsidRPr="00D02032" w:rsidRDefault="00000000">
            <w:pPr>
              <w:ind w:firstLineChars="0" w:firstLine="0"/>
            </w:pPr>
            <w:r w:rsidRPr="00D02032">
              <w:t>100 min</w:t>
            </w:r>
          </w:p>
        </w:tc>
        <w:tc>
          <w:tcPr>
            <w:tcW w:w="805" w:type="pct"/>
            <w:shd w:val="clear" w:color="auto" w:fill="FFFFFF" w:themeFill="background1"/>
          </w:tcPr>
          <w:p w14:paraId="307A90D8" w14:textId="77777777" w:rsidR="00DB0DA8" w:rsidRPr="00D02032" w:rsidRDefault="00000000">
            <w:pPr>
              <w:ind w:firstLineChars="0" w:firstLine="0"/>
            </w:pPr>
            <w:r w:rsidRPr="00D02032">
              <w:t>&gt;4.2 log</w:t>
            </w:r>
          </w:p>
        </w:tc>
        <w:tc>
          <w:tcPr>
            <w:tcW w:w="428" w:type="pct"/>
            <w:shd w:val="clear" w:color="auto" w:fill="FFFFFF" w:themeFill="background1"/>
          </w:tcPr>
          <w:p w14:paraId="69138622" w14:textId="77777777" w:rsidR="00DB0DA8" w:rsidRPr="00D02032" w:rsidRDefault="00000000">
            <w:pPr>
              <w:ind w:firstLineChars="0" w:firstLine="0"/>
              <w:jc w:val="center"/>
              <w:rPr>
                <w:sz w:val="22"/>
                <w:szCs w:val="22"/>
              </w:rPr>
            </w:pPr>
            <w:r w:rsidRPr="00D02032">
              <w:rPr>
                <w:sz w:val="22"/>
                <w:szCs w:val="22"/>
              </w:rPr>
              <w:t>/</w:t>
            </w:r>
          </w:p>
        </w:tc>
        <w:tc>
          <w:tcPr>
            <w:tcW w:w="226" w:type="pct"/>
            <w:shd w:val="clear" w:color="auto" w:fill="FFFFFF" w:themeFill="background1"/>
          </w:tcPr>
          <w:p w14:paraId="2D0DB41F" w14:textId="77777777" w:rsidR="00DB0DA8" w:rsidRPr="00D02032" w:rsidRDefault="00000000">
            <w:pPr>
              <w:ind w:firstLineChars="0" w:firstLine="0"/>
              <w:jc w:val="left"/>
              <w:rPr>
                <w:sz w:val="18"/>
                <w:szCs w:val="18"/>
              </w:rPr>
            </w:pPr>
            <w:r w:rsidRPr="00D02032">
              <w:rPr>
                <w:sz w:val="18"/>
                <w:szCs w:val="18"/>
              </w:rPr>
              <w:fldChar w:fldCharType="begin">
                <w:fldData xml:space="preserve">PEVuZE5vdGU+PENpdGU+PEF1dGhvcj5BYnUgRGF5eWloPC9BdXRob3I+PFllYXI+MjAyMjwvWWVh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</w:fldData>
              </w:fldChar>
            </w:r>
            <w:r w:rsidRPr="00D02032">
              <w:rPr>
                <w:sz w:val="18"/>
                <w:szCs w:val="18"/>
              </w:rPr>
              <w:instrText xml:space="preserve"> ADDIN EN.CITE </w:instrText>
            </w:r>
            <w:r w:rsidRPr="00D02032">
              <w:rPr>
                <w:sz w:val="18"/>
                <w:szCs w:val="18"/>
              </w:rPr>
              <w:fldChar w:fldCharType="begin">
                <w:fldData xml:space="preserve">PEVuZE5vdGU+PENpdGU+PEF1dGhvcj5BYnUgRGF5eWloPC9BdXRob3I+PFllYXI+MjAyMjwvWWVh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[119]</w:t>
            </w:r>
            <w:r w:rsidRPr="00D02032">
              <w:rPr>
                <w:sz w:val="18"/>
                <w:szCs w:val="18"/>
              </w:rPr>
              <w:fldChar w:fldCharType="end"/>
            </w:r>
          </w:p>
        </w:tc>
      </w:tr>
      <w:tr w:rsidR="00DB0DA8" w:rsidRPr="00D02032" w14:paraId="5DD12E20" w14:textId="77777777">
        <w:trPr>
          <w:gridAfter w:val="1"/>
          <w:wAfter w:w="46" w:type="pct"/>
          <w:jc w:val="center"/>
        </w:trPr>
        <w:tc>
          <w:tcPr>
            <w:tcW w:w="808" w:type="pct"/>
            <w:shd w:val="clear" w:color="auto" w:fill="FFFFFF" w:themeFill="background1"/>
          </w:tcPr>
          <w:p w14:paraId="53848743" w14:textId="77777777" w:rsidR="00DB0DA8" w:rsidRPr="00D02032" w:rsidRDefault="00000000">
            <w:pPr>
              <w:ind w:firstLineChars="0" w:firstLine="0"/>
              <w:rPr>
                <w:i/>
                <w:iCs/>
              </w:rPr>
            </w:pPr>
            <w:r w:rsidRPr="00D02032">
              <w:rPr>
                <w:i/>
                <w:iCs/>
              </w:rPr>
              <w:t xml:space="preserve">C. albicans </w:t>
            </w:r>
            <w:r w:rsidRPr="00D02032">
              <w:rPr>
                <w:iCs/>
              </w:rPr>
              <w:t>and</w:t>
            </w:r>
            <w:r w:rsidRPr="00D02032">
              <w:rPr>
                <w:i/>
                <w:iCs/>
              </w:rPr>
              <w:t xml:space="preserve"> A. </w:t>
            </w:r>
            <w:proofErr w:type="spellStart"/>
            <w:r w:rsidRPr="00D02032">
              <w:rPr>
                <w:i/>
                <w:iCs/>
              </w:rPr>
              <w:t>nidulans</w:t>
            </w:r>
            <w:proofErr w:type="spellEnd"/>
          </w:p>
        </w:tc>
        <w:tc>
          <w:tcPr>
            <w:tcW w:w="618" w:type="pct"/>
            <w:shd w:val="clear" w:color="auto" w:fill="FFFFFF" w:themeFill="background1"/>
          </w:tcPr>
          <w:p w14:paraId="1E45FA7F" w14:textId="77777777" w:rsidR="00DB0DA8" w:rsidRPr="00D02032" w:rsidRDefault="00000000">
            <w:pPr>
              <w:ind w:firstLineChars="0" w:firstLine="0"/>
            </w:pPr>
            <w:r w:rsidRPr="00D02032">
              <w:t xml:space="preserve">PBS </w:t>
            </w:r>
          </w:p>
          <w:p w14:paraId="7DA7ACDB" w14:textId="77777777" w:rsidR="00DB0DA8" w:rsidRPr="00D02032" w:rsidRDefault="00000000">
            <w:pPr>
              <w:ind w:firstLineChars="0" w:firstLine="0"/>
            </w:pPr>
            <w:r w:rsidRPr="00D02032">
              <w:t>(Lab-scale)</w:t>
            </w:r>
          </w:p>
        </w:tc>
        <w:tc>
          <w:tcPr>
            <w:tcW w:w="1009" w:type="pct"/>
            <w:shd w:val="clear" w:color="auto" w:fill="FFFFFF" w:themeFill="background1"/>
          </w:tcPr>
          <w:p w14:paraId="249F3BC8" w14:textId="77777777" w:rsidR="00DB0DA8" w:rsidRPr="00D02032" w:rsidRDefault="00000000">
            <w:pPr>
              <w:ind w:firstLineChars="0" w:firstLine="0"/>
              <w:jc w:val="left"/>
            </w:pPr>
            <w:proofErr w:type="spellStart"/>
            <w:r w:rsidRPr="00D02032">
              <w:t>Thiopyridinium</w:t>
            </w:r>
            <w:proofErr w:type="spellEnd"/>
            <w:r w:rsidRPr="00D02032">
              <w:t xml:space="preserve"> phthalocyanine &amp; LED</w:t>
            </w:r>
          </w:p>
        </w:tc>
        <w:tc>
          <w:tcPr>
            <w:tcW w:w="639" w:type="pct"/>
            <w:shd w:val="clear" w:color="auto" w:fill="FFFFFF" w:themeFill="background1"/>
          </w:tcPr>
          <w:p w14:paraId="0BC522A1" w14:textId="77777777" w:rsidR="00DB0DA8" w:rsidRPr="00D02032" w:rsidRDefault="00000000">
            <w:pPr>
              <w:ind w:firstLineChars="0" w:firstLine="0"/>
            </w:pPr>
            <w:r w:rsidRPr="00D02032">
              <w:t xml:space="preserve">5 </w:t>
            </w:r>
            <w:proofErr w:type="spellStart"/>
            <w:r w:rsidRPr="00D02032">
              <w:t>μM</w:t>
            </w:r>
            <w:proofErr w:type="spellEnd"/>
          </w:p>
        </w:tc>
        <w:tc>
          <w:tcPr>
            <w:tcW w:w="421" w:type="pct"/>
            <w:shd w:val="clear" w:color="auto" w:fill="FFFFFF" w:themeFill="background1"/>
          </w:tcPr>
          <w:p w14:paraId="24CE2C18" w14:textId="77777777" w:rsidR="00DB0DA8" w:rsidRPr="00D02032" w:rsidRDefault="00000000">
            <w:pPr>
              <w:ind w:firstLineChars="0" w:firstLine="0"/>
            </w:pPr>
            <w:r w:rsidRPr="00D02032">
              <w:t>30 min</w:t>
            </w:r>
          </w:p>
        </w:tc>
        <w:tc>
          <w:tcPr>
            <w:tcW w:w="805" w:type="pct"/>
            <w:shd w:val="clear" w:color="auto" w:fill="FFFFFF" w:themeFill="background1"/>
          </w:tcPr>
          <w:p w14:paraId="147E51A3" w14:textId="77777777" w:rsidR="00DB0DA8" w:rsidRPr="00D02032" w:rsidRDefault="00000000">
            <w:pPr>
              <w:ind w:firstLineChars="0" w:firstLine="0"/>
            </w:pPr>
            <w:r w:rsidRPr="00D02032">
              <w:t>About 5 log and 2 log</w:t>
            </w:r>
          </w:p>
        </w:tc>
        <w:tc>
          <w:tcPr>
            <w:tcW w:w="428" w:type="pct"/>
            <w:shd w:val="clear" w:color="auto" w:fill="FFFFFF" w:themeFill="background1"/>
          </w:tcPr>
          <w:p w14:paraId="4D0EA78A" w14:textId="77777777" w:rsidR="00DB0DA8" w:rsidRPr="00D02032" w:rsidRDefault="00000000">
            <w:pPr>
              <w:ind w:firstLineChars="0" w:firstLine="0"/>
              <w:jc w:val="center"/>
              <w:rPr>
                <w:sz w:val="22"/>
                <w:szCs w:val="22"/>
              </w:rPr>
            </w:pPr>
            <w:r w:rsidRPr="00D02032">
              <w:rPr>
                <w:sz w:val="22"/>
                <w:szCs w:val="22"/>
              </w:rPr>
              <w:t>/</w:t>
            </w:r>
          </w:p>
        </w:tc>
        <w:tc>
          <w:tcPr>
            <w:tcW w:w="226" w:type="pct"/>
            <w:shd w:val="clear" w:color="auto" w:fill="FFFFFF" w:themeFill="background1"/>
          </w:tcPr>
          <w:p w14:paraId="463E445B" w14:textId="77777777" w:rsidR="00DB0DA8" w:rsidRPr="00D02032" w:rsidRDefault="00000000">
            <w:pPr>
              <w:ind w:firstLineChars="0" w:firstLine="0"/>
              <w:jc w:val="left"/>
              <w:rPr>
                <w:sz w:val="18"/>
                <w:szCs w:val="18"/>
              </w:rPr>
            </w:pPr>
            <w:r w:rsidRPr="00D02032">
              <w:rPr>
                <w:sz w:val="18"/>
                <w:szCs w:val="18"/>
              </w:rPr>
              <w:fldChar w:fldCharType="begin">
                <w:fldData xml:space="preserve">PEVuZE5vdGU+PENpdGU+PEF1dGhvcj5QcmFuZGluaTwvQXV0aG9yPjxZZWFyPjIwMjI8L1llYXI+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</w:fldData>
              </w:fldChar>
            </w:r>
            <w:r w:rsidRPr="00D02032">
              <w:rPr>
                <w:sz w:val="18"/>
                <w:szCs w:val="18"/>
              </w:rPr>
              <w:instrText xml:space="preserve"> ADDIN EN.CITE </w:instrText>
            </w:r>
            <w:r w:rsidRPr="00D02032">
              <w:rPr>
                <w:sz w:val="18"/>
                <w:szCs w:val="18"/>
              </w:rPr>
              <w:fldChar w:fldCharType="begin">
                <w:fldData xml:space="preserve">PEVuZE5vdGU+PENpdGU+PEF1dGhvcj5QcmFuZGluaTwvQXV0aG9yPjxZZWFyPjIwMjI8L1llYXI+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[120]</w:t>
            </w:r>
            <w:r w:rsidRPr="00D02032">
              <w:rPr>
                <w:sz w:val="18"/>
                <w:szCs w:val="18"/>
              </w:rPr>
              <w:fldChar w:fldCharType="end"/>
            </w:r>
          </w:p>
        </w:tc>
      </w:tr>
      <w:tr w:rsidR="00DB0DA8" w:rsidRPr="00D02032" w14:paraId="053F42C8" w14:textId="77777777">
        <w:trPr>
          <w:gridAfter w:val="1"/>
          <w:wAfter w:w="46" w:type="pct"/>
          <w:jc w:val="center"/>
        </w:trPr>
        <w:tc>
          <w:tcPr>
            <w:tcW w:w="808" w:type="pct"/>
            <w:tcBorders>
              <w:bottom w:val="single" w:sz="8" w:space="0" w:color="auto"/>
            </w:tcBorders>
            <w:shd w:val="clear" w:color="auto" w:fill="FFFFFF" w:themeFill="background1"/>
          </w:tcPr>
          <w:p w14:paraId="3CE35E03" w14:textId="77777777" w:rsidR="00DB0DA8" w:rsidRPr="00D02032" w:rsidRDefault="00000000">
            <w:pPr>
              <w:ind w:firstLineChars="0" w:firstLine="0"/>
              <w:rPr>
                <w:iCs/>
              </w:rPr>
            </w:pPr>
            <w:r w:rsidRPr="00D02032">
              <w:rPr>
                <w:iCs/>
              </w:rPr>
              <w:t>T4-like bacteriophage</w:t>
            </w:r>
          </w:p>
        </w:tc>
        <w:tc>
          <w:tcPr>
            <w:tcW w:w="618" w:type="pct"/>
            <w:tcBorders>
              <w:bottom w:val="single" w:sz="8" w:space="0" w:color="auto"/>
            </w:tcBorders>
            <w:shd w:val="clear" w:color="auto" w:fill="FFFFFF" w:themeFill="background1"/>
          </w:tcPr>
          <w:p w14:paraId="799A7181" w14:textId="77777777" w:rsidR="00DB0DA8" w:rsidRPr="00D02032" w:rsidRDefault="00000000">
            <w:pPr>
              <w:ind w:firstLineChars="0" w:firstLine="0"/>
            </w:pPr>
            <w:r w:rsidRPr="00D02032">
              <w:t>Wastewater</w:t>
            </w:r>
          </w:p>
          <w:p w14:paraId="35014897" w14:textId="77777777" w:rsidR="00DB0DA8" w:rsidRPr="00D02032" w:rsidRDefault="00000000">
            <w:pPr>
              <w:ind w:firstLineChars="0" w:firstLine="0"/>
            </w:pPr>
            <w:r w:rsidRPr="00D02032">
              <w:t>(Lab-scale)</w:t>
            </w:r>
          </w:p>
        </w:tc>
        <w:tc>
          <w:tcPr>
            <w:tcW w:w="1009" w:type="pct"/>
            <w:tcBorders>
              <w:bottom w:val="single" w:sz="8" w:space="0" w:color="auto"/>
            </w:tcBorders>
            <w:shd w:val="clear" w:color="auto" w:fill="FFFFFF" w:themeFill="background1"/>
          </w:tcPr>
          <w:p w14:paraId="0D4AA3E6" w14:textId="77777777" w:rsidR="00DB0DA8" w:rsidRPr="00D02032" w:rsidRDefault="00000000">
            <w:pPr>
              <w:ind w:firstLineChars="0" w:firstLine="0"/>
              <w:jc w:val="left"/>
            </w:pPr>
            <w:r w:rsidRPr="00D02032">
              <w:t>Mixture of five cationic meso-</w:t>
            </w:r>
            <w:proofErr w:type="spellStart"/>
            <w:r w:rsidRPr="00D02032">
              <w:t>tetraarylporphyrins</w:t>
            </w:r>
            <w:proofErr w:type="spellEnd"/>
            <w:r w:rsidRPr="00D02032">
              <w:t xml:space="preserve"> &amp; artificial white light</w:t>
            </w:r>
          </w:p>
          <w:p w14:paraId="037E5645" w14:textId="77777777" w:rsidR="00DB0DA8" w:rsidRPr="00D02032" w:rsidRDefault="00DB0DA8">
            <w:pPr>
              <w:ind w:firstLineChars="0" w:firstLine="0"/>
              <w:jc w:val="left"/>
            </w:pPr>
          </w:p>
        </w:tc>
        <w:tc>
          <w:tcPr>
            <w:tcW w:w="639" w:type="pct"/>
            <w:tcBorders>
              <w:bottom w:val="single" w:sz="8" w:space="0" w:color="auto"/>
            </w:tcBorders>
            <w:shd w:val="clear" w:color="auto" w:fill="FFFFFF" w:themeFill="background1"/>
          </w:tcPr>
          <w:p w14:paraId="20C052E2" w14:textId="77777777" w:rsidR="00DB0DA8" w:rsidRPr="00D02032" w:rsidRDefault="00000000">
            <w:pPr>
              <w:ind w:firstLineChars="0" w:firstLine="0"/>
            </w:pPr>
            <w:r w:rsidRPr="00D02032">
              <w:t xml:space="preserve">10 </w:t>
            </w:r>
            <w:proofErr w:type="spellStart"/>
            <w:r w:rsidRPr="00D02032">
              <w:t>μM</w:t>
            </w:r>
            <w:proofErr w:type="spellEnd"/>
          </w:p>
        </w:tc>
        <w:tc>
          <w:tcPr>
            <w:tcW w:w="421" w:type="pct"/>
            <w:tcBorders>
              <w:bottom w:val="single" w:sz="8" w:space="0" w:color="auto"/>
            </w:tcBorders>
            <w:shd w:val="clear" w:color="auto" w:fill="FFFFFF" w:themeFill="background1"/>
          </w:tcPr>
          <w:p w14:paraId="0D387C53" w14:textId="77777777" w:rsidR="00DB0DA8" w:rsidRPr="00D02032" w:rsidRDefault="00000000">
            <w:pPr>
              <w:ind w:firstLineChars="0" w:firstLine="0"/>
            </w:pPr>
            <w:r w:rsidRPr="00D02032">
              <w:t>30 min</w:t>
            </w:r>
          </w:p>
        </w:tc>
        <w:tc>
          <w:tcPr>
            <w:tcW w:w="805" w:type="pct"/>
            <w:tcBorders>
              <w:bottom w:val="single" w:sz="8" w:space="0" w:color="auto"/>
            </w:tcBorders>
            <w:shd w:val="clear" w:color="auto" w:fill="FFFFFF" w:themeFill="background1"/>
          </w:tcPr>
          <w:p w14:paraId="4B0635EC" w14:textId="77777777" w:rsidR="00DB0DA8" w:rsidRPr="00D02032" w:rsidRDefault="00000000">
            <w:pPr>
              <w:ind w:firstLineChars="0" w:firstLine="0"/>
            </w:pPr>
            <w:r w:rsidRPr="00D02032">
              <w:t xml:space="preserve">About 5 </w:t>
            </w:r>
            <w:proofErr w:type="gramStart"/>
            <w:r w:rsidRPr="00D02032">
              <w:t>log</w:t>
            </w:r>
            <w:proofErr w:type="gramEnd"/>
          </w:p>
        </w:tc>
        <w:tc>
          <w:tcPr>
            <w:tcW w:w="428" w:type="pct"/>
            <w:tcBorders>
              <w:bottom w:val="single" w:sz="8" w:space="0" w:color="auto"/>
            </w:tcBorders>
            <w:shd w:val="clear" w:color="auto" w:fill="FFFFFF" w:themeFill="background1"/>
          </w:tcPr>
          <w:p w14:paraId="484F7A4C" w14:textId="77777777" w:rsidR="00DB0DA8" w:rsidRPr="00D02032" w:rsidRDefault="00000000">
            <w:pPr>
              <w:ind w:firstLineChars="0" w:firstLine="0"/>
              <w:jc w:val="center"/>
            </w:pPr>
            <w:r w:rsidRPr="00D02032">
              <w:t>/</w:t>
            </w:r>
          </w:p>
        </w:tc>
        <w:tc>
          <w:tcPr>
            <w:tcW w:w="226" w:type="pct"/>
            <w:tcBorders>
              <w:bottom w:val="single" w:sz="8" w:space="0" w:color="auto"/>
            </w:tcBorders>
            <w:shd w:val="clear" w:color="auto" w:fill="FFFFFF" w:themeFill="background1"/>
          </w:tcPr>
          <w:p w14:paraId="2C138E1A" w14:textId="77777777" w:rsidR="00DB0DA8" w:rsidRPr="00D02032" w:rsidRDefault="00000000">
            <w:pPr>
              <w:ind w:firstLineChars="0" w:firstLine="0"/>
              <w:jc w:val="left"/>
              <w:rPr>
                <w:sz w:val="18"/>
                <w:szCs w:val="18"/>
              </w:rPr>
            </w:pPr>
            <w:r w:rsidRPr="00D02032">
              <w:rPr>
                <w:sz w:val="18"/>
                <w:szCs w:val="18"/>
              </w:rPr>
              <w:fldChar w:fldCharType="begin">
                <w:fldData xml:space="preserve">PEVuZE5vdGU+PENpdGU+PEF1dGhvcj5CYXJ0b2xvbWV1PC9BdXRob3I+PFllYXI+MjAyMTwvWWVh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</w:fldData>
              </w:fldChar>
            </w:r>
            <w:r w:rsidRPr="00D02032">
              <w:rPr>
                <w:sz w:val="18"/>
                <w:szCs w:val="18"/>
              </w:rPr>
              <w:instrText xml:space="preserve"> ADDIN EN.CITE </w:instrText>
            </w:r>
            <w:r w:rsidRPr="00D02032">
              <w:rPr>
                <w:sz w:val="18"/>
                <w:szCs w:val="18"/>
              </w:rPr>
              <w:fldChar w:fldCharType="begin">
                <w:fldData xml:space="preserve">PEVuZE5vdGU+PENpdGU+PEF1dGhvcj5CYXJ0b2xvbWV1PC9BdXRob3I+PFllYXI+MjAyMTwvWWVh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[121]</w:t>
            </w:r>
            <w:r w:rsidRPr="00D02032">
              <w:rPr>
                <w:sz w:val="18"/>
                <w:szCs w:val="18"/>
              </w:rPr>
              <w:fldChar w:fldCharType="end"/>
            </w:r>
          </w:p>
        </w:tc>
      </w:tr>
      <w:tr w:rsidR="00DB0DA8" w:rsidRPr="00D02032" w14:paraId="5F0C3D32" w14:textId="77777777">
        <w:trPr>
          <w:gridAfter w:val="1"/>
          <w:wAfter w:w="46" w:type="pct"/>
          <w:jc w:val="center"/>
        </w:trPr>
        <w:tc>
          <w:tcPr>
            <w:tcW w:w="4954" w:type="pct"/>
            <w:gridSpan w:val="8"/>
            <w:tcBorders>
              <w:top w:val="single" w:sz="8" w:space="0" w:color="auto"/>
            </w:tcBorders>
          </w:tcPr>
          <w:p w14:paraId="66F1A322" w14:textId="77777777" w:rsidR="00DB0DA8" w:rsidRPr="00D02032" w:rsidRDefault="00000000">
            <w:pPr>
              <w:ind w:firstLineChars="0" w:firstLine="0"/>
            </w:pPr>
            <w:r w:rsidRPr="00D02032">
              <w:rPr>
                <w:b/>
                <w:bCs w:val="0"/>
              </w:rPr>
              <w:t>VI</w:t>
            </w:r>
            <w:r w:rsidRPr="00D02032">
              <w:t xml:space="preserve">. </w:t>
            </w:r>
            <w:r w:rsidRPr="00D02032">
              <w:rPr>
                <w:b/>
              </w:rPr>
              <w:t>Integrated techniques</w:t>
            </w:r>
          </w:p>
        </w:tc>
      </w:tr>
      <w:tr w:rsidR="00DB0DA8" w:rsidRPr="00D02032" w14:paraId="489CCC89" w14:textId="77777777">
        <w:trPr>
          <w:gridAfter w:val="1"/>
          <w:wAfter w:w="46" w:type="pct"/>
          <w:jc w:val="center"/>
        </w:trPr>
        <w:tc>
          <w:tcPr>
            <w:tcW w:w="808" w:type="pct"/>
            <w:tcBorders>
              <w:top w:val="single" w:sz="8" w:space="0" w:color="auto"/>
            </w:tcBorders>
          </w:tcPr>
          <w:p w14:paraId="73948BF1" w14:textId="77777777" w:rsidR="00DB0DA8" w:rsidRPr="00D02032" w:rsidRDefault="00000000">
            <w:pPr>
              <w:ind w:firstLineChars="0" w:firstLine="0"/>
              <w:rPr>
                <w:b/>
                <w:bCs w:val="0"/>
                <w:i/>
                <w:iCs/>
              </w:rPr>
            </w:pPr>
            <w:r w:rsidRPr="00D02032">
              <w:rPr>
                <w:i/>
                <w:iCs/>
              </w:rPr>
              <w:t xml:space="preserve">E. coli </w:t>
            </w:r>
          </w:p>
        </w:tc>
        <w:tc>
          <w:tcPr>
            <w:tcW w:w="618" w:type="pct"/>
            <w:tcBorders>
              <w:top w:val="single" w:sz="8" w:space="0" w:color="auto"/>
            </w:tcBorders>
          </w:tcPr>
          <w:p w14:paraId="24C98228" w14:textId="77777777" w:rsidR="00DB0DA8" w:rsidRPr="00D02032" w:rsidRDefault="00000000">
            <w:pPr>
              <w:ind w:firstLineChars="0" w:firstLine="0"/>
            </w:pPr>
            <w:r w:rsidRPr="00D02032">
              <w:t>S</w:t>
            </w:r>
            <w:r w:rsidRPr="00D02032">
              <w:rPr>
                <w:lang w:val="zh-CN"/>
              </w:rPr>
              <w:t>terile saline</w:t>
            </w:r>
            <w:r w:rsidRPr="00D02032">
              <w:t xml:space="preserve"> (</w:t>
            </w:r>
            <w:r w:rsidRPr="00D02032">
              <w:rPr>
                <w:lang w:val="zh-CN"/>
              </w:rPr>
              <w:t>Lab-scale</w:t>
            </w:r>
            <w:r w:rsidRPr="00D02032">
              <w:t>)</w:t>
            </w:r>
          </w:p>
        </w:tc>
        <w:tc>
          <w:tcPr>
            <w:tcW w:w="1009" w:type="pct"/>
            <w:tcBorders>
              <w:top w:val="single" w:sz="8" w:space="0" w:color="auto"/>
            </w:tcBorders>
          </w:tcPr>
          <w:p w14:paraId="6192F7B2" w14:textId="77777777" w:rsidR="00DB0DA8" w:rsidRPr="00D02032" w:rsidRDefault="00000000">
            <w:pPr>
              <w:ind w:firstLineChars="0" w:firstLine="0"/>
              <w:jc w:val="left"/>
            </w:pPr>
            <w:proofErr w:type="spellStart"/>
            <w:r w:rsidRPr="00D02032">
              <w:t>BiOCl</w:t>
            </w:r>
            <w:proofErr w:type="spellEnd"/>
            <w:r w:rsidRPr="00D02032">
              <w:t xml:space="preserve"> nanoparticles</w:t>
            </w:r>
          </w:p>
        </w:tc>
        <w:tc>
          <w:tcPr>
            <w:tcW w:w="639" w:type="pct"/>
            <w:tcBorders>
              <w:top w:val="single" w:sz="8" w:space="0" w:color="auto"/>
            </w:tcBorders>
          </w:tcPr>
          <w:p w14:paraId="5E354639" w14:textId="77777777" w:rsidR="00DB0DA8" w:rsidRPr="00D02032" w:rsidRDefault="00000000">
            <w:pPr>
              <w:ind w:firstLineChars="0" w:firstLine="0"/>
            </w:pPr>
            <w:r w:rsidRPr="00D02032">
              <w:t>1 mM</w:t>
            </w:r>
          </w:p>
        </w:tc>
        <w:tc>
          <w:tcPr>
            <w:tcW w:w="421" w:type="pct"/>
            <w:tcBorders>
              <w:top w:val="single" w:sz="8" w:space="0" w:color="auto"/>
            </w:tcBorders>
          </w:tcPr>
          <w:p w14:paraId="3CD3DB63" w14:textId="77777777" w:rsidR="00DB0DA8" w:rsidRPr="00D02032" w:rsidRDefault="00000000">
            <w:pPr>
              <w:ind w:firstLineChars="0" w:firstLine="0"/>
            </w:pPr>
            <w:r w:rsidRPr="00D02032">
              <w:t>4 h</w:t>
            </w:r>
          </w:p>
        </w:tc>
        <w:tc>
          <w:tcPr>
            <w:tcW w:w="805" w:type="pct"/>
            <w:tcBorders>
              <w:top w:val="single" w:sz="8" w:space="0" w:color="auto"/>
            </w:tcBorders>
          </w:tcPr>
          <w:p w14:paraId="26944746" w14:textId="77777777" w:rsidR="00DB0DA8" w:rsidRPr="00D02032" w:rsidRDefault="00000000">
            <w:pPr>
              <w:ind w:firstLineChars="0" w:firstLine="0"/>
            </w:pPr>
            <w:r w:rsidRPr="00D02032">
              <w:t>5.4 log</w:t>
            </w:r>
          </w:p>
        </w:tc>
        <w:tc>
          <w:tcPr>
            <w:tcW w:w="428" w:type="pct"/>
            <w:tcBorders>
              <w:top w:val="single" w:sz="8" w:space="0" w:color="auto"/>
            </w:tcBorders>
          </w:tcPr>
          <w:p w14:paraId="217F07E5" w14:textId="77777777" w:rsidR="00DB0DA8" w:rsidRPr="00D02032" w:rsidRDefault="00000000">
            <w:pPr>
              <w:ind w:firstLineChars="0" w:firstLine="0"/>
              <w:jc w:val="center"/>
              <w:rPr>
                <w:sz w:val="22"/>
                <w:szCs w:val="22"/>
              </w:rPr>
            </w:pPr>
            <w:r w:rsidRPr="00D02032">
              <w:rPr>
                <w:sz w:val="22"/>
                <w:szCs w:val="22"/>
              </w:rPr>
              <w:t>47.7424</w:t>
            </w:r>
          </w:p>
        </w:tc>
        <w:tc>
          <w:tcPr>
            <w:tcW w:w="226" w:type="pct"/>
            <w:tcBorders>
              <w:top w:val="single" w:sz="8" w:space="0" w:color="auto"/>
            </w:tcBorders>
          </w:tcPr>
          <w:p w14:paraId="215EB043"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PEVuZE5vdGU+PENpdGU+PEF1dGhvcj5aaG91PC9BdXRob3I+PFllYXI+MjAyMzwvWWVhcj48UmVj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</w:fldData>
              </w:fldChar>
            </w:r>
            <w:r w:rsidRPr="00D02032">
              <w:rPr>
                <w:sz w:val="18"/>
                <w:szCs w:val="18"/>
              </w:rPr>
              <w:instrText xml:space="preserve"> ADDIN EN.CITE </w:instrText>
            </w:r>
            <w:r w:rsidRPr="00D02032">
              <w:rPr>
                <w:sz w:val="18"/>
                <w:szCs w:val="18"/>
              </w:rPr>
              <w:fldChar w:fldCharType="begin">
                <w:fldData xml:space="preserve">PEVuZE5vdGU+PENpdGU+PEF1dGhvcj5aaG91PC9BdXRob3I+PFllYXI+MjAyMzwvWWVhcj48UmVj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[68]</w:t>
            </w:r>
            <w:r w:rsidRPr="00D02032">
              <w:rPr>
                <w:sz w:val="18"/>
                <w:szCs w:val="18"/>
              </w:rPr>
              <w:fldChar w:fldCharType="end"/>
            </w:r>
          </w:p>
        </w:tc>
      </w:tr>
      <w:tr w:rsidR="00DB0DA8" w:rsidRPr="00D02032" w14:paraId="6E2FB5AA" w14:textId="77777777">
        <w:trPr>
          <w:gridAfter w:val="1"/>
          <w:wAfter w:w="46" w:type="pct"/>
          <w:jc w:val="center"/>
        </w:trPr>
        <w:tc>
          <w:tcPr>
            <w:tcW w:w="808" w:type="pct"/>
          </w:tcPr>
          <w:p w14:paraId="425F8793" w14:textId="77777777" w:rsidR="00DB0DA8" w:rsidRPr="00D02032" w:rsidRDefault="00000000">
            <w:pPr>
              <w:ind w:firstLineChars="0" w:firstLine="0"/>
            </w:pPr>
            <w:r w:rsidRPr="00D02032">
              <w:rPr>
                <w:i/>
                <w:iCs/>
              </w:rPr>
              <w:t>E. coli</w:t>
            </w:r>
          </w:p>
        </w:tc>
        <w:tc>
          <w:tcPr>
            <w:tcW w:w="618" w:type="pct"/>
          </w:tcPr>
          <w:p w14:paraId="65E0EA24" w14:textId="77777777" w:rsidR="00DB0DA8" w:rsidRPr="00D02032" w:rsidRDefault="00000000">
            <w:pPr>
              <w:ind w:firstLineChars="0" w:firstLine="0"/>
            </w:pPr>
            <w:r w:rsidRPr="00D02032">
              <w:t>S</w:t>
            </w:r>
            <w:r w:rsidRPr="00D02032">
              <w:rPr>
                <w:lang w:val="zh-CN"/>
              </w:rPr>
              <w:t>terile saline</w:t>
            </w:r>
            <w:r w:rsidRPr="00D02032">
              <w:t xml:space="preserve"> (</w:t>
            </w:r>
            <w:r w:rsidRPr="00D02032">
              <w:rPr>
                <w:lang w:val="zh-CN"/>
              </w:rPr>
              <w:t>Lab-scale</w:t>
            </w:r>
            <w:r w:rsidRPr="00D02032">
              <w:t>)</w:t>
            </w:r>
          </w:p>
        </w:tc>
        <w:tc>
          <w:tcPr>
            <w:tcW w:w="1009" w:type="pct"/>
          </w:tcPr>
          <w:p w14:paraId="00835BD2" w14:textId="77777777" w:rsidR="00DB0DA8" w:rsidRPr="00D02032" w:rsidRDefault="00000000">
            <w:pPr>
              <w:ind w:firstLineChars="0" w:firstLine="0"/>
              <w:jc w:val="left"/>
            </w:pPr>
            <w:r w:rsidRPr="00D02032">
              <w:t>Fe</w:t>
            </w:r>
            <w:r w:rsidRPr="00D02032">
              <w:rPr>
                <w:vertAlign w:val="subscript"/>
              </w:rPr>
              <w:t>3</w:t>
            </w:r>
            <w:r w:rsidRPr="00D02032">
              <w:t>O</w:t>
            </w:r>
            <w:r w:rsidRPr="00D02032">
              <w:rPr>
                <w:vertAlign w:val="subscript"/>
              </w:rPr>
              <w:t>4</w:t>
            </w:r>
            <w:r w:rsidRPr="00D02032">
              <w:t>@MnO</w:t>
            </w:r>
            <w:r w:rsidRPr="00D02032">
              <w:rPr>
                <w:vertAlign w:val="subscript"/>
              </w:rPr>
              <w:t xml:space="preserve">2 </w:t>
            </w:r>
            <w:r w:rsidRPr="00D02032">
              <w:t>nanoparticles &amp; photocatalysis</w:t>
            </w:r>
          </w:p>
        </w:tc>
        <w:tc>
          <w:tcPr>
            <w:tcW w:w="639" w:type="pct"/>
          </w:tcPr>
          <w:p w14:paraId="4A663A9D" w14:textId="77777777" w:rsidR="00DB0DA8" w:rsidRPr="00D02032" w:rsidRDefault="00000000">
            <w:pPr>
              <w:ind w:firstLineChars="0" w:firstLine="0"/>
            </w:pPr>
            <w:r w:rsidRPr="00D02032">
              <w:t>500 mg·L</w:t>
            </w:r>
            <w:r w:rsidRPr="00D02032">
              <w:rPr>
                <w:vertAlign w:val="superscript"/>
              </w:rPr>
              <w:t>-1</w:t>
            </w:r>
          </w:p>
        </w:tc>
        <w:tc>
          <w:tcPr>
            <w:tcW w:w="421" w:type="pct"/>
          </w:tcPr>
          <w:p w14:paraId="4EE38322" w14:textId="77777777" w:rsidR="00DB0DA8" w:rsidRPr="00D02032" w:rsidRDefault="00000000">
            <w:pPr>
              <w:ind w:firstLineChars="0" w:firstLine="0"/>
            </w:pPr>
            <w:r w:rsidRPr="00D02032">
              <w:t>90 min</w:t>
            </w:r>
          </w:p>
        </w:tc>
        <w:tc>
          <w:tcPr>
            <w:tcW w:w="805" w:type="pct"/>
          </w:tcPr>
          <w:p w14:paraId="092A9C73" w14:textId="77777777" w:rsidR="00DB0DA8" w:rsidRPr="00D02032" w:rsidRDefault="00000000">
            <w:pPr>
              <w:ind w:firstLineChars="0" w:firstLine="0"/>
            </w:pPr>
            <w:r w:rsidRPr="00D02032">
              <w:t>&gt;7 log</w:t>
            </w:r>
          </w:p>
        </w:tc>
        <w:tc>
          <w:tcPr>
            <w:tcW w:w="428" w:type="pct"/>
          </w:tcPr>
          <w:p w14:paraId="42C0AD3C" w14:textId="77777777" w:rsidR="00DB0DA8" w:rsidRPr="00D02032" w:rsidRDefault="00000000">
            <w:pPr>
              <w:ind w:firstLineChars="0" w:firstLine="0"/>
              <w:jc w:val="center"/>
              <w:rPr>
                <w:sz w:val="22"/>
                <w:szCs w:val="22"/>
              </w:rPr>
            </w:pPr>
            <w:r w:rsidRPr="00D02032">
              <w:rPr>
                <w:sz w:val="22"/>
                <w:szCs w:val="22"/>
              </w:rPr>
              <w:t>/</w:t>
            </w:r>
          </w:p>
        </w:tc>
        <w:tc>
          <w:tcPr>
            <w:tcW w:w="226" w:type="pct"/>
          </w:tcPr>
          <w:p w14:paraId="74C2BF3E"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PEVuZE5vdGU+PENpdGU+PEF1dGhvcj5BbWVlbjwvQXV0aG9yPjxZZWFyPjIwMjM8L1llYXI+PFJl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</w:fldData>
              </w:fldChar>
            </w:r>
            <w:r w:rsidRPr="00D02032">
              <w:rPr>
                <w:sz w:val="18"/>
                <w:szCs w:val="18"/>
              </w:rPr>
              <w:instrText xml:space="preserve"> ADDIN EN.CITE </w:instrText>
            </w:r>
            <w:r w:rsidRPr="00D02032">
              <w:rPr>
                <w:sz w:val="18"/>
                <w:szCs w:val="18"/>
              </w:rPr>
              <w:fldChar w:fldCharType="begin">
                <w:fldData xml:space="preserve">PEVuZE5vdGU+PENpdGU+PEF1dGhvcj5BbWVlbjwvQXV0aG9yPjxZZWFyPjIwMjM8L1llYXI+PFJl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[122]</w:t>
            </w:r>
            <w:r w:rsidRPr="00D02032">
              <w:rPr>
                <w:sz w:val="18"/>
                <w:szCs w:val="18"/>
              </w:rPr>
              <w:fldChar w:fldCharType="end"/>
            </w:r>
          </w:p>
        </w:tc>
      </w:tr>
      <w:tr w:rsidR="00DB0DA8" w:rsidRPr="00D02032" w14:paraId="0F98951C" w14:textId="77777777">
        <w:trPr>
          <w:gridAfter w:val="1"/>
          <w:wAfter w:w="46" w:type="pct"/>
          <w:jc w:val="center"/>
        </w:trPr>
        <w:tc>
          <w:tcPr>
            <w:tcW w:w="808" w:type="pct"/>
          </w:tcPr>
          <w:p w14:paraId="37593C9C" w14:textId="77777777" w:rsidR="00DB0DA8" w:rsidRPr="00D02032" w:rsidRDefault="00000000">
            <w:pPr>
              <w:ind w:firstLineChars="0" w:firstLine="0"/>
              <w:rPr>
                <w:i/>
                <w:iCs/>
              </w:rPr>
            </w:pPr>
            <w:r w:rsidRPr="00D02032">
              <w:rPr>
                <w:i/>
                <w:iCs/>
              </w:rPr>
              <w:t xml:space="preserve">E. coli </w:t>
            </w:r>
            <w:r w:rsidRPr="00D02032">
              <w:rPr>
                <w:iCs/>
              </w:rPr>
              <w:t>and</w:t>
            </w:r>
            <w:r w:rsidRPr="00D02032">
              <w:rPr>
                <w:i/>
                <w:iCs/>
              </w:rPr>
              <w:t xml:space="preserve"> S. aureus </w:t>
            </w:r>
          </w:p>
        </w:tc>
        <w:tc>
          <w:tcPr>
            <w:tcW w:w="618" w:type="pct"/>
          </w:tcPr>
          <w:p w14:paraId="7576FE44" w14:textId="77777777" w:rsidR="00DB0DA8" w:rsidRPr="00D02032" w:rsidRDefault="00000000">
            <w:pPr>
              <w:ind w:firstLineChars="0" w:firstLine="0"/>
            </w:pPr>
            <w:r w:rsidRPr="00D02032">
              <w:t xml:space="preserve">PBS </w:t>
            </w:r>
          </w:p>
          <w:p w14:paraId="71056F7C" w14:textId="77777777" w:rsidR="00DB0DA8" w:rsidRPr="00D02032" w:rsidRDefault="00000000">
            <w:pPr>
              <w:ind w:firstLineChars="0" w:firstLine="0"/>
            </w:pPr>
            <w:r w:rsidRPr="00D02032">
              <w:t>(Lab-scale)</w:t>
            </w:r>
          </w:p>
        </w:tc>
        <w:tc>
          <w:tcPr>
            <w:tcW w:w="1009" w:type="pct"/>
          </w:tcPr>
          <w:p w14:paraId="7892E0C1" w14:textId="77777777" w:rsidR="00DB0DA8" w:rsidRPr="00D02032" w:rsidRDefault="00000000">
            <w:pPr>
              <w:ind w:firstLineChars="0" w:firstLine="0"/>
              <w:jc w:val="left"/>
            </w:pPr>
            <w:proofErr w:type="spellStart"/>
            <w:r w:rsidRPr="00D02032">
              <w:t>CdO</w:t>
            </w:r>
            <w:proofErr w:type="spellEnd"/>
            <w:r w:rsidRPr="00D02032">
              <w:t xml:space="preserve"> nanoparticles &amp; photocatalysis</w:t>
            </w:r>
          </w:p>
        </w:tc>
        <w:tc>
          <w:tcPr>
            <w:tcW w:w="639" w:type="pct"/>
          </w:tcPr>
          <w:p w14:paraId="35C53DEE" w14:textId="77777777" w:rsidR="00DB0DA8" w:rsidRPr="00D02032" w:rsidRDefault="00000000">
            <w:pPr>
              <w:ind w:firstLineChars="0" w:firstLine="0"/>
            </w:pPr>
            <w:r w:rsidRPr="00D02032">
              <w:t>100 mg·L</w:t>
            </w:r>
            <w:r w:rsidRPr="00D02032">
              <w:rPr>
                <w:vertAlign w:val="superscript"/>
              </w:rPr>
              <w:t>-1</w:t>
            </w:r>
          </w:p>
        </w:tc>
        <w:tc>
          <w:tcPr>
            <w:tcW w:w="421" w:type="pct"/>
          </w:tcPr>
          <w:p w14:paraId="6AE5AA00" w14:textId="77777777" w:rsidR="00DB0DA8" w:rsidRPr="00D02032" w:rsidRDefault="00000000">
            <w:pPr>
              <w:ind w:firstLineChars="0" w:firstLine="0"/>
            </w:pPr>
            <w:r w:rsidRPr="00D02032">
              <w:t>20 min</w:t>
            </w:r>
          </w:p>
        </w:tc>
        <w:tc>
          <w:tcPr>
            <w:tcW w:w="805" w:type="pct"/>
          </w:tcPr>
          <w:p w14:paraId="07B7BA57" w14:textId="77777777" w:rsidR="00DB0DA8" w:rsidRPr="00D02032" w:rsidRDefault="00000000">
            <w:pPr>
              <w:ind w:firstLineChars="0" w:firstLine="0"/>
            </w:pPr>
            <w:r w:rsidRPr="00D02032">
              <w:t>Both 6.55 log</w:t>
            </w:r>
          </w:p>
        </w:tc>
        <w:tc>
          <w:tcPr>
            <w:tcW w:w="428" w:type="pct"/>
          </w:tcPr>
          <w:p w14:paraId="2E74444B" w14:textId="77777777" w:rsidR="00DB0DA8" w:rsidRPr="00D02032" w:rsidRDefault="00000000">
            <w:pPr>
              <w:ind w:firstLineChars="0" w:firstLine="0"/>
              <w:jc w:val="center"/>
              <w:rPr>
                <w:sz w:val="22"/>
                <w:szCs w:val="22"/>
              </w:rPr>
            </w:pPr>
            <w:r w:rsidRPr="00D02032">
              <w:rPr>
                <w:sz w:val="22"/>
                <w:szCs w:val="22"/>
              </w:rPr>
              <w:t>1.127</w:t>
            </w:r>
          </w:p>
        </w:tc>
        <w:tc>
          <w:tcPr>
            <w:tcW w:w="226" w:type="pct"/>
          </w:tcPr>
          <w:p w14:paraId="3D6CBCED"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&lt;EndNote&gt;&lt;Cite&gt;&lt;Author&gt;Sarker&lt;/Author&gt;&lt;Year&gt;2023&lt;/Year&gt;&lt;RecNum&gt;3&lt;/RecNum&gt;&lt;DisplayText&gt;[123]&lt;/DisplayText&gt;&lt;record&gt;&lt;rec-number&gt;3&lt;/rec-number&gt;&lt;foreign-keys&gt;&lt;key app="EN" db-id="svta9aeagwaw2fetrrk5tsx8a0p29zx5vstt" timestamp="1678266607"&gt;3&lt;/key&gt;&lt;/foreign-keys&gt;&lt;ref-type name="Journal Article"&gt;17&lt;/ref-type&gt;&lt;contributors&gt;&lt;authors&gt;&lt;author&gt;Sarker, M. A. R.&lt;/author&gt;&lt;author&gt;Ahn, Y. H.&lt;/author&gt;&lt;/authors&gt;&lt;/contributors&gt;&lt;auth-address&gt;Yeungnam Univ, Dept Civil Engn, Gyongsan 38541, South Korea&amp;#xD;Sylhet Agr Univ, Dept Agr Construct &amp;amp; Environm Engn, Sylhet 3100, Bangladesh&lt;/auth-address&gt;&lt;titles&gt;&lt;title&gt;Strategic insight into enhanced photocatalytic remediation of pharmaceutical contaminants using spherical CdO nanoparticles in visible light region&lt;/title&gt;&lt;secondary-title&gt;Chemosphere&lt;/secondary-title&gt;&lt;alt-title&gt;Chemosphere&lt;/alt-title&gt;&lt;/titles&gt;&lt;periodical&gt;&lt;full-title&gt;Chemosphere&lt;/full-title&gt;&lt;abbr-1&gt;Chemosphere&lt;/abbr-1&gt;&lt;/periodical&gt;&lt;alt-periodical&gt;&lt;full-title&gt;Chemosphere&lt;/full-title&gt;&lt;abbr-1&gt;Chemosphere&lt;/abbr-1&gt;&lt;/alt-periodical&gt;&lt;volume&gt;311&lt;/volume&gt;&lt;keywords&gt;&lt;keyword&gt;antibiotics&lt;/keyword&gt;&lt;keyword&gt;hydrothermal synthesis&lt;/keyword&gt;&lt;keyword&gt;multidrug-resistant bacteria&lt;/keyword&gt;&lt;keyword&gt;municipal wastewater&lt;/keyword&gt;&lt;keyword&gt;photocatalytic degradation&lt;/keyword&gt;&lt;keyword&gt;antibiotic-resistance genes&lt;/keyword&gt;&lt;keyword&gt;waste-water treatment&lt;/keyword&gt;&lt;keyword&gt;oxide nanoparticles&lt;/keyword&gt;&lt;keyword&gt;green synthesis&lt;/keyword&gt;&lt;keyword&gt;band-gap&lt;/keyword&gt;&lt;keyword&gt;tetracycline&lt;/keyword&gt;&lt;keyword&gt;antibacterial&lt;/keyword&gt;&lt;keyword&gt;degradation&lt;/keyword&gt;&lt;keyword&gt;removal&lt;/keyword&gt;&lt;keyword&gt;nanocomposites&lt;/keyword&gt;&lt;/keywords&gt;&lt;dates&gt;&lt;year&gt;2023&lt;/year&gt;&lt;pub-dates&gt;&lt;date&gt;Jan&lt;/date&gt;&lt;/pub-dates&gt;&lt;/dates&gt;&lt;isbn&gt;0045-6535&lt;/isbn&gt;&lt;accession-num&gt;WOS:000903492800005&lt;/accession-num&gt;&lt;urls&gt;&lt;related-urls&gt;&lt;url&gt;&amp;lt;Go to ISI&amp;gt;://WOS:000903492800005&lt;/url&gt;&lt;/related-urls&gt;&lt;/urls&gt;&lt;electronic-resource-num&gt;ARTN 137040&amp;#xD;10.1016/j.chemosphere.2022.137040&lt;/electronic-resource-num&gt;&lt;language&gt;English&lt;/language&gt;&lt;/record&gt;&lt;/Cite&gt;&lt;/EndNote&gt;</w:instrText>
            </w:r>
            <w:r w:rsidRPr="00D02032">
              <w:rPr>
                <w:sz w:val="18"/>
                <w:szCs w:val="18"/>
              </w:rPr>
              <w:fldChar w:fldCharType="separate"/>
            </w:r>
            <w:r w:rsidRPr="00D02032">
              <w:rPr>
                <w:sz w:val="18"/>
                <w:szCs w:val="18"/>
              </w:rPr>
              <w:t>[123]</w:t>
            </w:r>
            <w:r w:rsidRPr="00D02032">
              <w:rPr>
                <w:sz w:val="18"/>
                <w:szCs w:val="18"/>
              </w:rPr>
              <w:fldChar w:fldCharType="end"/>
            </w:r>
          </w:p>
        </w:tc>
      </w:tr>
      <w:tr w:rsidR="00DB0DA8" w:rsidRPr="00D02032" w14:paraId="2C4482DB" w14:textId="77777777">
        <w:trPr>
          <w:gridAfter w:val="1"/>
          <w:wAfter w:w="46" w:type="pct"/>
          <w:jc w:val="center"/>
        </w:trPr>
        <w:tc>
          <w:tcPr>
            <w:tcW w:w="808" w:type="pct"/>
          </w:tcPr>
          <w:p w14:paraId="6B9D11CF" w14:textId="77777777" w:rsidR="00DB0DA8" w:rsidRPr="00D02032" w:rsidRDefault="00000000">
            <w:pPr>
              <w:ind w:firstLineChars="0" w:firstLine="0"/>
              <w:rPr>
                <w:iCs/>
              </w:rPr>
            </w:pPr>
            <w:r w:rsidRPr="00D02032">
              <w:rPr>
                <w:i/>
                <w:iCs/>
              </w:rPr>
              <w:t>Bacteriophage MS2</w:t>
            </w:r>
          </w:p>
        </w:tc>
        <w:tc>
          <w:tcPr>
            <w:tcW w:w="618" w:type="pct"/>
          </w:tcPr>
          <w:p w14:paraId="03C12CB6" w14:textId="77777777" w:rsidR="00DB0DA8" w:rsidRPr="00D02032" w:rsidRDefault="00000000">
            <w:pPr>
              <w:ind w:firstLineChars="0" w:firstLine="0"/>
            </w:pPr>
            <w:r w:rsidRPr="00D02032">
              <w:t>Saline solution (Lab-scale)</w:t>
            </w:r>
          </w:p>
        </w:tc>
        <w:tc>
          <w:tcPr>
            <w:tcW w:w="1009" w:type="pct"/>
          </w:tcPr>
          <w:p w14:paraId="24DCF4FF" w14:textId="77777777" w:rsidR="00DB0DA8" w:rsidRPr="00D02032" w:rsidRDefault="00000000">
            <w:pPr>
              <w:ind w:firstLineChars="0" w:firstLine="0"/>
              <w:jc w:val="left"/>
            </w:pPr>
            <w:r w:rsidRPr="00D02032">
              <w:t>Graphene–WO</w:t>
            </w:r>
            <w:r w:rsidRPr="00D02032">
              <w:rPr>
                <w:vertAlign w:val="subscript"/>
              </w:rPr>
              <w:t>3</w:t>
            </w:r>
            <w:r w:rsidRPr="00D02032">
              <w:t xml:space="preserve"> film &amp; photocatalysis</w:t>
            </w:r>
          </w:p>
        </w:tc>
        <w:tc>
          <w:tcPr>
            <w:tcW w:w="639" w:type="pct"/>
          </w:tcPr>
          <w:p w14:paraId="4BAF9AED" w14:textId="77777777" w:rsidR="00DB0DA8" w:rsidRPr="00D02032" w:rsidRDefault="00000000">
            <w:pPr>
              <w:ind w:firstLineChars="0" w:firstLine="0"/>
            </w:pPr>
            <w:r w:rsidRPr="00D02032">
              <w:t>-</w:t>
            </w:r>
          </w:p>
        </w:tc>
        <w:tc>
          <w:tcPr>
            <w:tcW w:w="421" w:type="pct"/>
          </w:tcPr>
          <w:p w14:paraId="2AD74A18" w14:textId="77777777" w:rsidR="00DB0DA8" w:rsidRPr="00D02032" w:rsidRDefault="00000000">
            <w:pPr>
              <w:ind w:firstLineChars="0" w:firstLine="0"/>
            </w:pPr>
            <w:r w:rsidRPr="00D02032">
              <w:t>3 h</w:t>
            </w:r>
          </w:p>
        </w:tc>
        <w:tc>
          <w:tcPr>
            <w:tcW w:w="805" w:type="pct"/>
          </w:tcPr>
          <w:p w14:paraId="204245F3" w14:textId="77777777" w:rsidR="00DB0DA8" w:rsidRPr="00D02032" w:rsidRDefault="00000000">
            <w:pPr>
              <w:ind w:firstLineChars="0" w:firstLine="0"/>
            </w:pPr>
            <w:r w:rsidRPr="00D02032">
              <w:t xml:space="preserve">5 </w:t>
            </w:r>
            <w:proofErr w:type="gramStart"/>
            <w:r w:rsidRPr="00D02032">
              <w:t>log</w:t>
            </w:r>
            <w:proofErr w:type="gramEnd"/>
          </w:p>
        </w:tc>
        <w:tc>
          <w:tcPr>
            <w:tcW w:w="428" w:type="pct"/>
          </w:tcPr>
          <w:p w14:paraId="29823CD7" w14:textId="77777777" w:rsidR="00DB0DA8" w:rsidRPr="00D02032" w:rsidRDefault="00000000">
            <w:pPr>
              <w:ind w:firstLineChars="0" w:firstLine="0"/>
              <w:jc w:val="center"/>
              <w:rPr>
                <w:sz w:val="22"/>
                <w:szCs w:val="22"/>
              </w:rPr>
            </w:pPr>
            <w:r w:rsidRPr="00D02032">
              <w:rPr>
                <w:sz w:val="22"/>
                <w:szCs w:val="22"/>
              </w:rPr>
              <w:t>/</w:t>
            </w:r>
          </w:p>
        </w:tc>
        <w:tc>
          <w:tcPr>
            <w:tcW w:w="226" w:type="pct"/>
          </w:tcPr>
          <w:p w14:paraId="0464DB7A"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&lt;EndNote&gt;&lt;Cite&gt;&lt;Author&gt;Akhavan&lt;/Author&gt;&lt;Year&gt;2012&lt;/Year&gt;&lt;RecNum&gt;232&lt;/RecNum&gt;&lt;DisplayText&gt;[124]&lt;/DisplayText&gt;&lt;record&gt;&lt;rec-number&gt;232&lt;/rec-number&gt;&lt;foreign-keys&gt;&lt;key app="EN" db-id="svta9aeagwaw2fetrrk5tsx8a0p29zx5vstt" timestamp="1684238540"&gt;232&lt;/key&gt;&lt;/foreign-keys&gt;&lt;ref-type name="Journal Article"&gt;17&lt;/ref-type&gt;&lt;contributors&gt;&lt;authors&gt;&lt;author&gt;Akhavan, O.&lt;/author&gt;&lt;author&gt;Choobtashani, M.&lt;/author&gt;&lt;author&gt;Ghaderi, E.&lt;/author&gt;&lt;/authors&gt;&lt;/contributors&gt;&lt;auth-address&gt;Sharif Univ Technol, Dept Phys, Tehran, Iran&amp;#xD;Sharif Univ Technol, Inst Nanosci &amp;amp; Nanotechnol, Tehran, Iran&lt;/auth-address&gt;&lt;titles&gt;&lt;title&gt;Protein Degradation and RNA Efflux of Viruses Photocatalyzed by Graphene-Tungsten Oxide Composite Under Visible Light Irradiation&lt;/title&gt;&lt;secondary-title&gt;Journal of Physical Chemistry C&lt;/secondary-title&gt;&lt;alt-title&gt;J Phys Chem C&lt;/alt-title&gt;&lt;/titles&gt;&lt;periodical&gt;&lt;full-title&gt;Journal of Physical Chemistry C&lt;/full-title&gt;&lt;abbr-1&gt;J Phys Chem C&lt;/abbr-1&gt;&lt;/periodical&gt;&lt;alt-periodical&gt;&lt;full-title&gt;Journal of Physical Chemistry C&lt;/full-title&gt;&lt;abbr-1&gt;J Phys Chem C&lt;/abbr-1&gt;&lt;/alt-periodical&gt;&lt;pages&gt;9653-9659&lt;/pages&gt;&lt;volume&gt;116&lt;/volume&gt;&lt;number&gt;17&lt;/number&gt;&lt;keywords&gt;&lt;keyword&gt;nanotube heterojunction arrays&lt;/keyword&gt;&lt;keyword&gt;temperature-dependence&lt;/keyword&gt;&lt;keyword&gt;raman-spectra&lt;/keyword&gt;&lt;keyword&gt;reduction&lt;/keyword&gt;&lt;keyword&gt;cytotoxicity&lt;/keyword&gt;&lt;keyword&gt;nanocomposites&lt;/keyword&gt;&lt;keyword&gt;nanoparticles&lt;/keyword&gt;&lt;keyword&gt;bacteria&lt;/keyword&gt;&lt;keyword&gt;sheets&lt;/keyword&gt;&lt;keyword&gt;layer&lt;/keyword&gt;&lt;/keywords&gt;&lt;dates&gt;&lt;year&gt;2012&lt;/year&gt;&lt;pub-dates&gt;&lt;date&gt;May 3&lt;/date&gt;&lt;/pub-dates&gt;&lt;/dates&gt;&lt;isbn&gt;1932-7447&lt;/isbn&gt;&lt;accession-num&gt;WOS:000303426500028&lt;/accession-num&gt;&lt;urls&gt;&lt;related-urls&gt;&lt;url&gt;&amp;lt;Go to ISI&amp;gt;://WOS:000303426500028&lt;/url&gt;&lt;/related-urls&gt;&lt;/urls&gt;&lt;electronic-resource-num&gt;10.1021/jp301707m&lt;/electronic-resource-num&gt;&lt;language&gt;English&lt;/language&gt;&lt;/record&gt;&lt;/Cite&gt;&lt;/EndNote&gt;</w:instrText>
            </w:r>
            <w:r w:rsidRPr="00D02032">
              <w:rPr>
                <w:sz w:val="18"/>
                <w:szCs w:val="18"/>
              </w:rPr>
              <w:fldChar w:fldCharType="separate"/>
            </w:r>
            <w:r w:rsidRPr="00D02032">
              <w:rPr>
                <w:sz w:val="18"/>
                <w:szCs w:val="18"/>
              </w:rPr>
              <w:t>[124]</w:t>
            </w:r>
            <w:r w:rsidRPr="00D02032">
              <w:rPr>
                <w:sz w:val="18"/>
                <w:szCs w:val="18"/>
              </w:rPr>
              <w:fldChar w:fldCharType="end"/>
            </w:r>
          </w:p>
        </w:tc>
      </w:tr>
      <w:tr w:rsidR="00DB0DA8" w:rsidRPr="00D02032" w14:paraId="20C08FE5" w14:textId="77777777">
        <w:trPr>
          <w:gridAfter w:val="1"/>
          <w:wAfter w:w="46" w:type="pct"/>
          <w:jc w:val="center"/>
        </w:trPr>
        <w:tc>
          <w:tcPr>
            <w:tcW w:w="808" w:type="pct"/>
          </w:tcPr>
          <w:p w14:paraId="5B5CD37D" w14:textId="77777777" w:rsidR="00DB0DA8" w:rsidRPr="00D02032" w:rsidRDefault="00000000">
            <w:pPr>
              <w:ind w:firstLineChars="0" w:firstLine="0"/>
              <w:rPr>
                <w:iCs/>
              </w:rPr>
            </w:pPr>
            <w:r w:rsidRPr="00D02032">
              <w:rPr>
                <w:i/>
                <w:iCs/>
              </w:rPr>
              <w:t>E. coli</w:t>
            </w:r>
          </w:p>
        </w:tc>
        <w:tc>
          <w:tcPr>
            <w:tcW w:w="618" w:type="pct"/>
          </w:tcPr>
          <w:p w14:paraId="132A4AA3" w14:textId="77777777" w:rsidR="00DB0DA8" w:rsidRPr="00D02032" w:rsidRDefault="00000000">
            <w:pPr>
              <w:ind w:firstLineChars="0" w:firstLine="0"/>
            </w:pPr>
            <w:r w:rsidRPr="00D02032">
              <w:t>LB broth (Lab-scale)</w:t>
            </w:r>
          </w:p>
        </w:tc>
        <w:tc>
          <w:tcPr>
            <w:tcW w:w="1009" w:type="pct"/>
          </w:tcPr>
          <w:p w14:paraId="587E1C17" w14:textId="77777777" w:rsidR="00DB0DA8" w:rsidRPr="00D02032" w:rsidRDefault="00000000">
            <w:pPr>
              <w:ind w:firstLineChars="0" w:firstLine="0"/>
              <w:jc w:val="left"/>
            </w:pPr>
            <w:r w:rsidRPr="00D02032">
              <w:t>Ag@SiO</w:t>
            </w:r>
            <w:r w:rsidRPr="00D02032">
              <w:rPr>
                <w:vertAlign w:val="subscript"/>
              </w:rPr>
              <w:t>2</w:t>
            </w:r>
            <w:r w:rsidRPr="00D02032">
              <w:t xml:space="preserve"> &amp; photocatalysis</w:t>
            </w:r>
          </w:p>
        </w:tc>
        <w:tc>
          <w:tcPr>
            <w:tcW w:w="639" w:type="pct"/>
          </w:tcPr>
          <w:p w14:paraId="79088621" w14:textId="77777777" w:rsidR="00DB0DA8" w:rsidRPr="00D02032" w:rsidRDefault="00000000">
            <w:pPr>
              <w:ind w:firstLineChars="0" w:firstLine="0"/>
            </w:pPr>
            <w:r w:rsidRPr="00D02032">
              <w:t>666.67 mg·L</w:t>
            </w:r>
            <w:r w:rsidRPr="00D02032">
              <w:rPr>
                <w:vertAlign w:val="superscript"/>
              </w:rPr>
              <w:t>-1</w:t>
            </w:r>
          </w:p>
        </w:tc>
        <w:tc>
          <w:tcPr>
            <w:tcW w:w="421" w:type="pct"/>
          </w:tcPr>
          <w:p w14:paraId="570E8FC8" w14:textId="77777777" w:rsidR="00DB0DA8" w:rsidRPr="00D02032" w:rsidRDefault="00000000">
            <w:pPr>
              <w:ind w:firstLineChars="0" w:firstLine="0"/>
            </w:pPr>
            <w:r w:rsidRPr="00D02032">
              <w:t>20 min</w:t>
            </w:r>
          </w:p>
        </w:tc>
        <w:tc>
          <w:tcPr>
            <w:tcW w:w="805" w:type="pct"/>
          </w:tcPr>
          <w:p w14:paraId="64AEC5CB" w14:textId="77777777" w:rsidR="00DB0DA8" w:rsidRPr="00D02032" w:rsidRDefault="00000000">
            <w:pPr>
              <w:ind w:firstLineChars="0" w:firstLine="0"/>
            </w:pPr>
            <w:r w:rsidRPr="00D02032">
              <w:t>&gt;10 log in actual tannery wastewater</w:t>
            </w:r>
          </w:p>
        </w:tc>
        <w:tc>
          <w:tcPr>
            <w:tcW w:w="428" w:type="pct"/>
          </w:tcPr>
          <w:p w14:paraId="1FE6EA4B" w14:textId="77777777" w:rsidR="00DB0DA8" w:rsidRPr="00D02032" w:rsidRDefault="00000000">
            <w:pPr>
              <w:ind w:firstLineChars="0" w:firstLine="0"/>
              <w:jc w:val="center"/>
              <w:rPr>
                <w:sz w:val="22"/>
                <w:szCs w:val="22"/>
              </w:rPr>
            </w:pPr>
            <w:r w:rsidRPr="00D02032">
              <w:rPr>
                <w:sz w:val="22"/>
                <w:szCs w:val="22"/>
              </w:rPr>
              <w:t>/</w:t>
            </w:r>
          </w:p>
        </w:tc>
        <w:tc>
          <w:tcPr>
            <w:tcW w:w="226" w:type="pct"/>
          </w:tcPr>
          <w:p w14:paraId="78B70826"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&lt;EndNote&gt;&lt;Cite&gt;&lt;Author&gt;Subbiah&lt;/Author&gt;&lt;Year&gt;2022&lt;/Year&gt;&lt;RecNum&gt;5&lt;/RecNum&gt;&lt;DisplayText&gt;[125]&lt;/DisplayText&gt;&lt;record&gt;&lt;rec-number&gt;5&lt;/rec-number&gt;&lt;foreign-keys&gt;&lt;key app="EN" db-id="svta9aeagwaw2fetrrk5tsx8a0p29zx5vstt" timestamp="1678268550"&gt;5&lt;/key&gt;&lt;/foreign-keys&gt;&lt;ref-type name="Journal Article"&gt;17&lt;/ref-type&gt;&lt;contributors&gt;&lt;authors&gt;&lt;author&gt;Subbiah, N.&lt;/author&gt;&lt;author&gt;Palanisamy, T.&lt;/author&gt;&lt;/authors&gt;&lt;/contributors&gt;&lt;auth-address&gt;Cent Leather Res Inst CLRI, CSIR, Adv Mat Lab, Chennai 600020, Tamil Nadu, India&amp;#xD;Univ Madras, Chennai 600005, Tamil Nadu, India&lt;/auth-address&gt;&lt;titles&gt;&lt;title&gt;Collagen-Supported Amino-Functionalized Ag@SiO2 Core-Shell Nanoparticles for Visible-Light-Driven Water Remediation&lt;/title&gt;&lt;secondary-title&gt;Acs Applied Nano Materials&lt;/secondary-title&gt;&lt;alt-title&gt;Acs Appl Nano Mater&lt;/alt-title&gt;&lt;/titles&gt;&lt;periodical&gt;&lt;full-title&gt;Acs Applied Nano Materials&lt;/full-title&gt;&lt;abbr-1&gt;Acs Appl Nano Mater&lt;/abbr-1&gt;&lt;/periodical&gt;&lt;alt-periodical&gt;&lt;full-title&gt;Acs Applied Nano Materials&lt;/full-title&gt;&lt;abbr-1&gt;Acs Appl Nano Mater&lt;/abbr-1&gt;&lt;/alt-periodical&gt;&lt;pages&gt;14408-14424&lt;/pages&gt;&lt;volume&gt;5&lt;/volume&gt;&lt;number&gt;10&lt;/number&gt;&lt;keywords&gt;&lt;keyword&gt;photocatalysis&lt;/keyword&gt;&lt;keyword&gt;wastewater&lt;/keyword&gt;&lt;keyword&gt;disinfection&lt;/keyword&gt;&lt;keyword&gt;collagen&lt;/keyword&gt;&lt;keyword&gt;core-shell&lt;/keyword&gt;&lt;keyword&gt;e&lt;/keyword&gt;&lt;keyword&gt;coli&lt;/keyword&gt;&lt;keyword&gt;waste-water&lt;/keyword&gt;&lt;keyword&gt;photocatalytic disinfection&lt;/keyword&gt;&lt;keyword&gt;escherichia-coli&lt;/keyword&gt;&lt;keyword&gt;e. coli&lt;/keyword&gt;&lt;keyword&gt;antibacterial&lt;/keyword&gt;&lt;keyword&gt;degradation&lt;/keyword&gt;&lt;keyword&gt;composite&lt;/keyword&gt;&lt;keyword&gt;removal&lt;/keyword&gt;&lt;keyword&gt;nanocomposites&lt;/keyword&gt;&lt;keyword&gt;mechanism&lt;/keyword&gt;&lt;/keywords&gt;&lt;dates&gt;&lt;year&gt;2022&lt;/year&gt;&lt;pub-dates&gt;&lt;date&gt;Oct 28&lt;/date&gt;&lt;/pub-dates&gt;&lt;/dates&gt;&lt;accession-num&gt;WOS:000870249900001&lt;/accession-num&gt;&lt;urls&gt;&lt;related-urls&gt;&lt;url&gt;&amp;lt;Go to ISI&amp;gt;://WOS:000870249900001&lt;/url&gt;&lt;/related-urls&gt;&lt;/urls&gt;&lt;electronic-resource-num&gt;10.1021/acsanm.2c02751&lt;/electronic-resource-num&gt;&lt;language&gt;English&lt;/language&gt;&lt;/record&gt;&lt;/Cite&gt;&lt;/EndNote&gt;</w:instrText>
            </w:r>
            <w:r w:rsidRPr="00D02032">
              <w:rPr>
                <w:sz w:val="18"/>
                <w:szCs w:val="18"/>
              </w:rPr>
              <w:fldChar w:fldCharType="separate"/>
            </w:r>
            <w:r w:rsidRPr="00D02032">
              <w:rPr>
                <w:sz w:val="18"/>
                <w:szCs w:val="18"/>
              </w:rPr>
              <w:t>[125]</w:t>
            </w:r>
            <w:r w:rsidRPr="00D02032">
              <w:rPr>
                <w:sz w:val="18"/>
                <w:szCs w:val="18"/>
              </w:rPr>
              <w:fldChar w:fldCharType="end"/>
            </w:r>
          </w:p>
        </w:tc>
      </w:tr>
      <w:tr w:rsidR="00DB0DA8" w:rsidRPr="00D02032" w14:paraId="3047E379" w14:textId="77777777">
        <w:trPr>
          <w:gridAfter w:val="1"/>
          <w:wAfter w:w="46" w:type="pct"/>
          <w:jc w:val="center"/>
        </w:trPr>
        <w:tc>
          <w:tcPr>
            <w:tcW w:w="808" w:type="pct"/>
          </w:tcPr>
          <w:p w14:paraId="165D01DC" w14:textId="77777777" w:rsidR="00DB0DA8" w:rsidRPr="00D02032" w:rsidRDefault="00000000">
            <w:pPr>
              <w:ind w:firstLineChars="0" w:firstLine="0"/>
              <w:rPr>
                <w:i/>
                <w:iCs/>
              </w:rPr>
            </w:pPr>
            <w:r w:rsidRPr="00D02032">
              <w:rPr>
                <w:i/>
                <w:iCs/>
              </w:rPr>
              <w:t xml:space="preserve">E. </w:t>
            </w:r>
            <w:proofErr w:type="spellStart"/>
            <w:r w:rsidRPr="00D02032">
              <w:rPr>
                <w:i/>
                <w:iCs/>
              </w:rPr>
              <w:t>asburiae</w:t>
            </w:r>
            <w:proofErr w:type="spellEnd"/>
            <w:r w:rsidRPr="00D02032">
              <w:rPr>
                <w:i/>
                <w:iCs/>
              </w:rPr>
              <w:t xml:space="preserve">, E. </w:t>
            </w:r>
            <w:proofErr w:type="spellStart"/>
            <w:r w:rsidRPr="00D02032">
              <w:rPr>
                <w:i/>
                <w:iCs/>
              </w:rPr>
              <w:t>tabaci</w:t>
            </w:r>
            <w:proofErr w:type="spellEnd"/>
            <w:r w:rsidRPr="00D02032">
              <w:rPr>
                <w:i/>
                <w:iCs/>
              </w:rPr>
              <w:t xml:space="preserve">, and K. </w:t>
            </w:r>
            <w:proofErr w:type="spellStart"/>
            <w:r w:rsidRPr="00D02032">
              <w:rPr>
                <w:i/>
                <w:iCs/>
              </w:rPr>
              <w:t>quasipneumoniae</w:t>
            </w:r>
            <w:proofErr w:type="spellEnd"/>
          </w:p>
        </w:tc>
        <w:tc>
          <w:tcPr>
            <w:tcW w:w="618" w:type="pct"/>
          </w:tcPr>
          <w:p w14:paraId="091D1B35" w14:textId="77777777" w:rsidR="00DB0DA8" w:rsidRPr="00D02032" w:rsidRDefault="00000000">
            <w:pPr>
              <w:ind w:firstLineChars="0" w:firstLine="0"/>
            </w:pPr>
            <w:r w:rsidRPr="00D02032">
              <w:t>Wastewater (Lab-scale)</w:t>
            </w:r>
          </w:p>
        </w:tc>
        <w:tc>
          <w:tcPr>
            <w:tcW w:w="1009" w:type="pct"/>
          </w:tcPr>
          <w:p w14:paraId="3CA98244" w14:textId="77777777" w:rsidR="00DB0DA8" w:rsidRPr="00D02032" w:rsidRDefault="00000000">
            <w:pPr>
              <w:ind w:firstLineChars="0" w:firstLine="0"/>
              <w:jc w:val="left"/>
            </w:pPr>
            <w:r w:rsidRPr="00D02032">
              <w:t>5-bromoindole-capped zinc nanoparticles &amp; photocatalysis</w:t>
            </w:r>
          </w:p>
        </w:tc>
        <w:tc>
          <w:tcPr>
            <w:tcW w:w="639" w:type="pct"/>
          </w:tcPr>
          <w:p w14:paraId="4DF74584" w14:textId="77777777" w:rsidR="00DB0DA8" w:rsidRPr="00D02032" w:rsidRDefault="00000000">
            <w:pPr>
              <w:ind w:firstLineChars="0" w:firstLine="0"/>
            </w:pPr>
            <w:r w:rsidRPr="00D02032">
              <w:t>50 mg·L</w:t>
            </w:r>
            <w:r w:rsidRPr="00D02032">
              <w:rPr>
                <w:vertAlign w:val="superscript"/>
              </w:rPr>
              <w:t>-1</w:t>
            </w:r>
          </w:p>
        </w:tc>
        <w:tc>
          <w:tcPr>
            <w:tcW w:w="421" w:type="pct"/>
          </w:tcPr>
          <w:p w14:paraId="2232B87D" w14:textId="77777777" w:rsidR="00DB0DA8" w:rsidRPr="00D02032" w:rsidRDefault="00000000">
            <w:pPr>
              <w:ind w:firstLineChars="0" w:firstLine="0"/>
            </w:pPr>
            <w:r w:rsidRPr="00D02032">
              <w:t>37 h</w:t>
            </w:r>
          </w:p>
        </w:tc>
        <w:tc>
          <w:tcPr>
            <w:tcW w:w="805" w:type="pct"/>
          </w:tcPr>
          <w:p w14:paraId="0EDC5D98" w14:textId="77777777" w:rsidR="00DB0DA8" w:rsidRPr="00D02032" w:rsidRDefault="00000000">
            <w:pPr>
              <w:ind w:firstLineChars="0" w:firstLine="0"/>
            </w:pPr>
            <w:r w:rsidRPr="00D02032">
              <w:t>0.66 log, 1.30 log, and 1.52 log (cell grow reduced)</w:t>
            </w:r>
          </w:p>
        </w:tc>
        <w:tc>
          <w:tcPr>
            <w:tcW w:w="428" w:type="pct"/>
          </w:tcPr>
          <w:p w14:paraId="36FF3CF4" w14:textId="77777777" w:rsidR="00DB0DA8" w:rsidRPr="00D02032" w:rsidRDefault="00000000">
            <w:pPr>
              <w:ind w:firstLineChars="0" w:firstLine="0"/>
              <w:jc w:val="center"/>
              <w:rPr>
                <w:sz w:val="22"/>
                <w:szCs w:val="22"/>
              </w:rPr>
            </w:pPr>
            <w:r w:rsidRPr="00D02032">
              <w:rPr>
                <w:sz w:val="22"/>
                <w:szCs w:val="22"/>
              </w:rPr>
              <w:t>/</w:t>
            </w:r>
          </w:p>
        </w:tc>
        <w:tc>
          <w:tcPr>
            <w:tcW w:w="226" w:type="pct"/>
          </w:tcPr>
          <w:p w14:paraId="78D220F9"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&lt;EndNote&gt;&lt;Cite&gt;&lt;Author&gt;Manoharan&lt;/Author&gt;&lt;Year&gt;2022&lt;/Year&gt;&lt;RecNum&gt;6&lt;/RecNum&gt;&lt;DisplayText&gt;[126]&lt;/DisplayText&gt;&lt;record&gt;&lt;rec-number&gt;6&lt;/rec-number&gt;&lt;foreign-keys&gt;&lt;key app="EN" db-id="svta9aeagwaw2fetrrk5tsx8a0p29zx5vstt" timestamp="1678269083"&gt;6&lt;/key&gt;&lt;/foreign-keys&gt;&lt;ref-type name="Journal Article"&gt;17&lt;/ref-type&gt;&lt;contributors&gt;&lt;authors&gt;&lt;author&gt;Manoharan, R. K.&lt;/author&gt;&lt;author&gt;Raorane, C. J.&lt;/author&gt;&lt;author&gt;Ishaque, F.&lt;/author&gt;&lt;author&gt;Ahn, Y. H.&lt;/author&gt;&lt;/authors&gt;&lt;/contributors&gt;&lt;auth-address&gt;Yeungnam Univ, Dept Civil Engn, Gyongsan 38541, South Korea&amp;#xD;Yeungnam Univ, Sch Chem Engn, Gyongsan 38541, South Korea&lt;/auth-address&gt;&lt;titles&gt;&lt;title&gt;Antimicrobial photodynamic inactivation of wastewater microorganisms by halogenated indole derivative capped zinc oxide&lt;/title&gt;&lt;secondary-title&gt;Environmental Research&lt;/secondary-title&gt;&lt;alt-title&gt;Environ Res&lt;/alt-title&gt;&lt;/titles&gt;&lt;periodical&gt;&lt;full-title&gt;Environmental Research&lt;/full-title&gt;&lt;abbr-1&gt;Environ Res&lt;/abbr-1&gt;&lt;/periodical&gt;&lt;alt-periodical&gt;&lt;full-title&gt;Environmental Research&lt;/full-title&gt;&lt;abbr-1&gt;Environ Res&lt;/abbr-1&gt;&lt;/alt-periodical&gt;&lt;volume&gt;214&lt;/volume&gt;&lt;keywords&gt;&lt;keyword&gt;indole capped nanoparticles&lt;/keyword&gt;&lt;keyword&gt;antibiofilm&lt;/keyword&gt;&lt;keyword&gt;municipal wastewater&lt;/keyword&gt;&lt;keyword&gt;photodynamic inactivation (pdi)&lt;/keyword&gt;&lt;keyword&gt;secondary effluent&lt;/keyword&gt;&lt;keyword&gt;toxicity&lt;/keyword&gt;&lt;keyword&gt;antibacterial activity&lt;/keyword&gt;&lt;keyword&gt;gold nanoparticles&lt;/keyword&gt;&lt;keyword&gt;graphene oxide&lt;/keyword&gt;&lt;keyword&gt;resistance&lt;/keyword&gt;&lt;keyword&gt;bacteria&lt;/keyword&gt;&lt;keyword&gt;zno&lt;/keyword&gt;&lt;keyword&gt;nanomaterials&lt;/keyword&gt;&lt;keyword&gt;antibiotics&lt;/keyword&gt;&lt;keyword&gt;irradiation&lt;/keyword&gt;&lt;keyword&gt;biofilms&lt;/keyword&gt;&lt;/keywords&gt;&lt;dates&gt;&lt;year&gt;2022&lt;/year&gt;&lt;pub-dates&gt;&lt;date&gt;Nov&lt;/date&gt;&lt;/pub-dates&gt;&lt;/dates&gt;&lt;isbn&gt;0013-9351&lt;/isbn&gt;&lt;accession-num&gt;WOS:000860618000001&lt;/accession-num&gt;&lt;urls&gt;&lt;related-urls&gt;&lt;url&gt;&amp;lt;Go to ISI&amp;gt;://WOS:000860618000001&lt;/url&gt;&lt;/related-urls&gt;&lt;/urls&gt;&lt;electronic-resource-num&gt;ARTN 113905&amp;#xD;10.1016/j.envres.2022.113905&lt;/electronic-resource-num&gt;&lt;language&gt;English&lt;/language&gt;&lt;/record&gt;&lt;/Cite&gt;&lt;/EndNote&gt;</w:instrText>
            </w:r>
            <w:r w:rsidRPr="00D02032">
              <w:rPr>
                <w:sz w:val="18"/>
                <w:szCs w:val="18"/>
              </w:rPr>
              <w:fldChar w:fldCharType="separate"/>
            </w:r>
            <w:r w:rsidRPr="00D02032">
              <w:rPr>
                <w:sz w:val="18"/>
                <w:szCs w:val="18"/>
              </w:rPr>
              <w:t>[126]</w:t>
            </w:r>
            <w:r w:rsidRPr="00D02032">
              <w:rPr>
                <w:sz w:val="18"/>
                <w:szCs w:val="18"/>
              </w:rPr>
              <w:fldChar w:fldCharType="end"/>
            </w:r>
          </w:p>
        </w:tc>
      </w:tr>
      <w:tr w:rsidR="00DB0DA8" w:rsidRPr="00D02032" w14:paraId="577C068C" w14:textId="77777777">
        <w:trPr>
          <w:gridAfter w:val="1"/>
          <w:wAfter w:w="46" w:type="pct"/>
          <w:trHeight w:val="350"/>
          <w:jc w:val="center"/>
        </w:trPr>
        <w:tc>
          <w:tcPr>
            <w:tcW w:w="808" w:type="pct"/>
          </w:tcPr>
          <w:p w14:paraId="50EE6BE7" w14:textId="77777777" w:rsidR="00DB0DA8" w:rsidRPr="00D02032" w:rsidRDefault="00000000">
            <w:pPr>
              <w:ind w:firstLineChars="0" w:firstLine="0"/>
              <w:rPr>
                <w:i/>
                <w:iCs/>
              </w:rPr>
            </w:pPr>
            <w:r w:rsidRPr="00D02032">
              <w:rPr>
                <w:iCs/>
              </w:rPr>
              <w:t>RP4</w:t>
            </w:r>
            <w:r w:rsidRPr="00D02032">
              <w:rPr>
                <w:i/>
                <w:iCs/>
              </w:rPr>
              <w:t>-E. coli</w:t>
            </w:r>
          </w:p>
        </w:tc>
        <w:tc>
          <w:tcPr>
            <w:tcW w:w="618" w:type="pct"/>
          </w:tcPr>
          <w:p w14:paraId="65AE59AD" w14:textId="77777777" w:rsidR="00DB0DA8" w:rsidRPr="00D02032" w:rsidRDefault="00000000">
            <w:pPr>
              <w:ind w:firstLineChars="0" w:firstLine="0"/>
            </w:pPr>
            <w:r w:rsidRPr="00D02032">
              <w:t xml:space="preserve">PBS </w:t>
            </w:r>
          </w:p>
          <w:p w14:paraId="6CB33D1A" w14:textId="77777777" w:rsidR="00DB0DA8" w:rsidRPr="00D02032" w:rsidRDefault="00000000">
            <w:pPr>
              <w:ind w:firstLineChars="0" w:firstLine="0"/>
            </w:pPr>
            <w:r w:rsidRPr="00D02032">
              <w:lastRenderedPageBreak/>
              <w:t>(Lab-scale)</w:t>
            </w:r>
          </w:p>
        </w:tc>
        <w:tc>
          <w:tcPr>
            <w:tcW w:w="1009" w:type="pct"/>
          </w:tcPr>
          <w:p w14:paraId="333C06EE" w14:textId="77777777" w:rsidR="00DB0DA8" w:rsidRPr="00D02032" w:rsidRDefault="00000000">
            <w:pPr>
              <w:ind w:firstLineChars="0" w:firstLine="0"/>
              <w:jc w:val="left"/>
            </w:pPr>
            <w:r w:rsidRPr="00D02032">
              <w:lastRenderedPageBreak/>
              <w:t>ZnO@Al</w:t>
            </w:r>
            <w:r w:rsidRPr="00D02032">
              <w:rPr>
                <w:vertAlign w:val="subscript"/>
              </w:rPr>
              <w:t>2</w:t>
            </w:r>
            <w:r w:rsidRPr="00D02032">
              <w:t>O</w:t>
            </w:r>
            <w:r w:rsidRPr="00D02032">
              <w:rPr>
                <w:vertAlign w:val="subscript"/>
              </w:rPr>
              <w:t>3</w:t>
            </w:r>
            <w:r w:rsidRPr="00D02032">
              <w:t xml:space="preserve"> &amp; </w:t>
            </w:r>
            <w:r w:rsidRPr="00D02032">
              <w:lastRenderedPageBreak/>
              <w:t>photocatalysis</w:t>
            </w:r>
          </w:p>
        </w:tc>
        <w:tc>
          <w:tcPr>
            <w:tcW w:w="639" w:type="pct"/>
          </w:tcPr>
          <w:p w14:paraId="20E2B54D" w14:textId="77777777" w:rsidR="00DB0DA8" w:rsidRPr="00D02032" w:rsidRDefault="00000000">
            <w:pPr>
              <w:ind w:firstLineChars="0" w:firstLine="0"/>
            </w:pPr>
            <w:r w:rsidRPr="00D02032">
              <w:lastRenderedPageBreak/>
              <w:t>50 mg·L</w:t>
            </w:r>
            <w:r w:rsidRPr="00D02032">
              <w:rPr>
                <w:vertAlign w:val="superscript"/>
              </w:rPr>
              <w:t>-1</w:t>
            </w:r>
          </w:p>
        </w:tc>
        <w:tc>
          <w:tcPr>
            <w:tcW w:w="421" w:type="pct"/>
          </w:tcPr>
          <w:p w14:paraId="34520079" w14:textId="77777777" w:rsidR="00DB0DA8" w:rsidRPr="00D02032" w:rsidRDefault="00000000">
            <w:pPr>
              <w:ind w:firstLineChars="0" w:firstLine="0"/>
            </w:pPr>
            <w:r w:rsidRPr="00D02032">
              <w:t>2 min</w:t>
            </w:r>
          </w:p>
        </w:tc>
        <w:tc>
          <w:tcPr>
            <w:tcW w:w="805" w:type="pct"/>
          </w:tcPr>
          <w:p w14:paraId="48E8EFF5" w14:textId="77777777" w:rsidR="00DB0DA8" w:rsidRPr="00D02032" w:rsidRDefault="00000000">
            <w:pPr>
              <w:ind w:firstLineChars="0" w:firstLine="0"/>
            </w:pPr>
            <w:r w:rsidRPr="00D02032">
              <w:t>&gt;6 log</w:t>
            </w:r>
          </w:p>
        </w:tc>
        <w:tc>
          <w:tcPr>
            <w:tcW w:w="428" w:type="pct"/>
          </w:tcPr>
          <w:p w14:paraId="2B4A6737" w14:textId="77777777" w:rsidR="00DB0DA8" w:rsidRPr="00D02032" w:rsidRDefault="00000000">
            <w:pPr>
              <w:ind w:firstLineChars="0" w:firstLine="0"/>
              <w:jc w:val="center"/>
              <w:rPr>
                <w:sz w:val="22"/>
                <w:szCs w:val="22"/>
              </w:rPr>
            </w:pPr>
            <w:r w:rsidRPr="00D02032">
              <w:rPr>
                <w:sz w:val="22"/>
                <w:szCs w:val="22"/>
              </w:rPr>
              <w:t>/</w:t>
            </w:r>
          </w:p>
        </w:tc>
        <w:tc>
          <w:tcPr>
            <w:tcW w:w="226" w:type="pct"/>
          </w:tcPr>
          <w:p w14:paraId="60668152"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PEVuZE5vdGU+PENpdGU+PEF1dGhvcj5XYW5nPC9BdXRob3I+PFllYXI+MjAyMjwvWWVhcj48UmVj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</w:fldData>
              </w:fldChar>
            </w:r>
            <w:r w:rsidRPr="00D02032">
              <w:rPr>
                <w:sz w:val="18"/>
                <w:szCs w:val="18"/>
              </w:rPr>
              <w:instrText xml:space="preserve"> ADDIN EN.CITE </w:instrText>
            </w:r>
            <w:r w:rsidRPr="00D02032">
              <w:rPr>
                <w:sz w:val="18"/>
                <w:szCs w:val="18"/>
              </w:rPr>
              <w:fldChar w:fldCharType="begin">
                <w:fldData xml:space="preserve">PEVuZE5vdGU+PENpdGU+PEF1dGhvcj5XYW5nPC9BdXRob3I+PFllYXI+MjAyMjwvWWVhcj48UmVj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[127]</w:t>
            </w:r>
            <w:r w:rsidRPr="00D02032">
              <w:rPr>
                <w:sz w:val="18"/>
                <w:szCs w:val="18"/>
              </w:rPr>
              <w:fldChar w:fldCharType="end"/>
            </w:r>
          </w:p>
        </w:tc>
      </w:tr>
      <w:tr w:rsidR="00DB0DA8" w:rsidRPr="00D02032" w14:paraId="6EBDE446" w14:textId="77777777">
        <w:trPr>
          <w:gridAfter w:val="1"/>
          <w:wAfter w:w="46" w:type="pct"/>
          <w:jc w:val="center"/>
        </w:trPr>
        <w:tc>
          <w:tcPr>
            <w:tcW w:w="808" w:type="pct"/>
          </w:tcPr>
          <w:p w14:paraId="4C1407F1" w14:textId="77777777" w:rsidR="00DB0DA8" w:rsidRPr="00D02032" w:rsidRDefault="00000000">
            <w:pPr>
              <w:ind w:firstLineChars="0" w:firstLine="0"/>
              <w:rPr>
                <w:iCs/>
              </w:rPr>
            </w:pPr>
            <w:r w:rsidRPr="00D02032">
              <w:rPr>
                <w:i/>
                <w:iCs/>
              </w:rPr>
              <w:t>E. coli</w:t>
            </w:r>
          </w:p>
        </w:tc>
        <w:tc>
          <w:tcPr>
            <w:tcW w:w="618" w:type="pct"/>
          </w:tcPr>
          <w:p w14:paraId="378195A6" w14:textId="77777777" w:rsidR="00DB0DA8" w:rsidRPr="00D02032" w:rsidRDefault="00000000">
            <w:pPr>
              <w:ind w:firstLineChars="0" w:firstLine="0"/>
            </w:pPr>
            <w:r w:rsidRPr="00D02032">
              <w:rPr>
                <w:lang w:val="zh-CN"/>
              </w:rPr>
              <w:t>Sterile saline</w:t>
            </w:r>
            <w:r w:rsidRPr="00D02032">
              <w:t xml:space="preserve"> (</w:t>
            </w:r>
            <w:r w:rsidRPr="00D02032">
              <w:rPr>
                <w:lang w:val="zh-CN"/>
              </w:rPr>
              <w:t>Lab-scale</w:t>
            </w:r>
            <w:r w:rsidRPr="00D02032">
              <w:t>)</w:t>
            </w:r>
          </w:p>
        </w:tc>
        <w:tc>
          <w:tcPr>
            <w:tcW w:w="1009" w:type="pct"/>
          </w:tcPr>
          <w:p w14:paraId="0156C6C4" w14:textId="77777777" w:rsidR="00DB0DA8" w:rsidRPr="00D02032" w:rsidRDefault="00000000">
            <w:pPr>
              <w:ind w:firstLineChars="0" w:firstLine="0"/>
              <w:jc w:val="left"/>
            </w:pPr>
            <w:r w:rsidRPr="00D02032">
              <w:t>Ch.@</w:t>
            </w:r>
            <w:proofErr w:type="spellStart"/>
            <w:r w:rsidRPr="00D02032">
              <w:t>FeO@BiOCl</w:t>
            </w:r>
            <w:proofErr w:type="spellEnd"/>
            <w:r w:rsidRPr="00D02032">
              <w:t xml:space="preserve"> &amp; photocatalysis</w:t>
            </w:r>
          </w:p>
        </w:tc>
        <w:tc>
          <w:tcPr>
            <w:tcW w:w="639" w:type="pct"/>
          </w:tcPr>
          <w:p w14:paraId="79140F49" w14:textId="77777777" w:rsidR="00DB0DA8" w:rsidRPr="00D02032" w:rsidRDefault="00000000">
            <w:pPr>
              <w:ind w:firstLineChars="0" w:firstLine="0"/>
            </w:pPr>
            <w:r w:rsidRPr="00D02032">
              <w:t>1000 mg·L</w:t>
            </w:r>
            <w:r w:rsidRPr="00D02032">
              <w:rPr>
                <w:vertAlign w:val="superscript"/>
              </w:rPr>
              <w:t>-1</w:t>
            </w:r>
          </w:p>
        </w:tc>
        <w:tc>
          <w:tcPr>
            <w:tcW w:w="421" w:type="pct"/>
          </w:tcPr>
          <w:p w14:paraId="119B6BAB" w14:textId="77777777" w:rsidR="00DB0DA8" w:rsidRPr="00D02032" w:rsidRDefault="00000000">
            <w:pPr>
              <w:ind w:firstLineChars="0" w:firstLine="0"/>
            </w:pPr>
            <w:r w:rsidRPr="00D02032">
              <w:t>30 min</w:t>
            </w:r>
          </w:p>
        </w:tc>
        <w:tc>
          <w:tcPr>
            <w:tcW w:w="805" w:type="pct"/>
          </w:tcPr>
          <w:p w14:paraId="127E3FCA" w14:textId="77777777" w:rsidR="00DB0DA8" w:rsidRPr="00D02032" w:rsidRDefault="00000000">
            <w:pPr>
              <w:ind w:firstLineChars="0" w:firstLine="0"/>
            </w:pPr>
            <w:r w:rsidRPr="00D02032">
              <w:t>4.4 log</w:t>
            </w:r>
          </w:p>
        </w:tc>
        <w:tc>
          <w:tcPr>
            <w:tcW w:w="428" w:type="pct"/>
          </w:tcPr>
          <w:p w14:paraId="1061D27F" w14:textId="77777777" w:rsidR="00DB0DA8" w:rsidRPr="00D02032" w:rsidRDefault="00000000">
            <w:pPr>
              <w:ind w:firstLineChars="0" w:firstLine="0"/>
              <w:jc w:val="center"/>
              <w:rPr>
                <w:sz w:val="22"/>
                <w:szCs w:val="22"/>
              </w:rPr>
            </w:pPr>
            <w:r w:rsidRPr="00D02032">
              <w:rPr>
                <w:sz w:val="22"/>
                <w:szCs w:val="22"/>
              </w:rPr>
              <w:t>/</w:t>
            </w:r>
          </w:p>
        </w:tc>
        <w:tc>
          <w:tcPr>
            <w:tcW w:w="226" w:type="pct"/>
          </w:tcPr>
          <w:p w14:paraId="13D508C3"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PEVuZE5vdGU+PENpdGU+PEF1dGhvcj5YdTwvQXV0aG9yPjxZZWFyPjIwMjI8L1llYXI+PFJlY051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</w:fldData>
              </w:fldChar>
            </w:r>
            <w:r w:rsidRPr="00D02032">
              <w:rPr>
                <w:sz w:val="18"/>
                <w:szCs w:val="18"/>
              </w:rPr>
              <w:instrText xml:space="preserve"> ADDIN EN.CITE </w:instrText>
            </w:r>
            <w:r w:rsidRPr="00D02032">
              <w:rPr>
                <w:sz w:val="18"/>
                <w:szCs w:val="18"/>
              </w:rPr>
              <w:fldChar w:fldCharType="begin">
                <w:fldData xml:space="preserve">PEVuZE5vdGU+PENpdGU+PEF1dGhvcj5YdTwvQXV0aG9yPjxZZWFyPjIwMjI8L1llYXI+PFJlY051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[128]</w:t>
            </w:r>
            <w:r w:rsidRPr="00D02032">
              <w:rPr>
                <w:sz w:val="18"/>
                <w:szCs w:val="18"/>
              </w:rPr>
              <w:fldChar w:fldCharType="end"/>
            </w:r>
          </w:p>
        </w:tc>
      </w:tr>
      <w:tr w:rsidR="00DB0DA8" w:rsidRPr="00D02032" w14:paraId="6B51674E" w14:textId="77777777">
        <w:trPr>
          <w:gridAfter w:val="1"/>
          <w:wAfter w:w="46" w:type="pct"/>
          <w:jc w:val="center"/>
        </w:trPr>
        <w:tc>
          <w:tcPr>
            <w:tcW w:w="808" w:type="pct"/>
          </w:tcPr>
          <w:p w14:paraId="05EB3D8E" w14:textId="77777777" w:rsidR="00DB0DA8" w:rsidRPr="00D02032" w:rsidRDefault="00000000">
            <w:pPr>
              <w:ind w:firstLineChars="0" w:firstLine="0"/>
              <w:rPr>
                <w:iCs/>
              </w:rPr>
            </w:pPr>
            <w:r w:rsidRPr="00D02032">
              <w:rPr>
                <w:i/>
                <w:iCs/>
              </w:rPr>
              <w:t xml:space="preserve">E. coli </w:t>
            </w:r>
            <w:r w:rsidRPr="00D02032">
              <w:rPr>
                <w:iCs/>
              </w:rPr>
              <w:t>K-12</w:t>
            </w:r>
          </w:p>
        </w:tc>
        <w:tc>
          <w:tcPr>
            <w:tcW w:w="618" w:type="pct"/>
          </w:tcPr>
          <w:p w14:paraId="2CA52842" w14:textId="77777777" w:rsidR="00DB0DA8" w:rsidRPr="00D02032" w:rsidRDefault="00000000">
            <w:pPr>
              <w:ind w:firstLineChars="0" w:firstLine="0"/>
            </w:pPr>
            <w:r w:rsidRPr="00D02032">
              <w:t>Sterile saline (Lab-scale)</w:t>
            </w:r>
          </w:p>
        </w:tc>
        <w:tc>
          <w:tcPr>
            <w:tcW w:w="1009" w:type="pct"/>
          </w:tcPr>
          <w:p w14:paraId="5706443E" w14:textId="77777777" w:rsidR="00DB0DA8" w:rsidRPr="00D02032" w:rsidRDefault="00000000">
            <w:pPr>
              <w:ind w:firstLineChars="0" w:firstLine="0"/>
              <w:jc w:val="left"/>
            </w:pPr>
            <w:r w:rsidRPr="00D02032">
              <w:t>MoS/</w:t>
            </w:r>
            <w:proofErr w:type="spellStart"/>
            <w:r w:rsidRPr="00D02032">
              <w:t>BiOBr</w:t>
            </w:r>
            <w:proofErr w:type="spellEnd"/>
            <w:r w:rsidRPr="00D02032">
              <w:t xml:space="preserve"> &amp; photocatalysis</w:t>
            </w:r>
          </w:p>
        </w:tc>
        <w:tc>
          <w:tcPr>
            <w:tcW w:w="639" w:type="pct"/>
          </w:tcPr>
          <w:p w14:paraId="2674D751" w14:textId="77777777" w:rsidR="00DB0DA8" w:rsidRPr="00D02032" w:rsidRDefault="00000000">
            <w:pPr>
              <w:ind w:firstLineChars="0" w:firstLine="0"/>
            </w:pPr>
            <w:r w:rsidRPr="00D02032">
              <w:t>600 mg·L</w:t>
            </w:r>
            <w:r w:rsidRPr="00D02032">
              <w:rPr>
                <w:vertAlign w:val="superscript"/>
              </w:rPr>
              <w:t>-1</w:t>
            </w:r>
          </w:p>
        </w:tc>
        <w:tc>
          <w:tcPr>
            <w:tcW w:w="421" w:type="pct"/>
          </w:tcPr>
          <w:p w14:paraId="6B74FB44" w14:textId="77777777" w:rsidR="00DB0DA8" w:rsidRPr="00D02032" w:rsidRDefault="00000000">
            <w:pPr>
              <w:ind w:firstLineChars="0" w:firstLine="0"/>
            </w:pPr>
            <w:r w:rsidRPr="00D02032">
              <w:t>3 h</w:t>
            </w:r>
          </w:p>
        </w:tc>
        <w:tc>
          <w:tcPr>
            <w:tcW w:w="805" w:type="pct"/>
          </w:tcPr>
          <w:p w14:paraId="01D84C6E" w14:textId="77777777" w:rsidR="00DB0DA8" w:rsidRPr="00D02032" w:rsidRDefault="00000000">
            <w:pPr>
              <w:ind w:firstLineChars="0" w:firstLine="0"/>
            </w:pPr>
            <w:r w:rsidRPr="00D02032">
              <w:t>6.5 log</w:t>
            </w:r>
          </w:p>
        </w:tc>
        <w:tc>
          <w:tcPr>
            <w:tcW w:w="428" w:type="pct"/>
          </w:tcPr>
          <w:p w14:paraId="61F8BAA7" w14:textId="77777777" w:rsidR="00DB0DA8" w:rsidRPr="00D02032" w:rsidRDefault="00000000">
            <w:pPr>
              <w:ind w:firstLineChars="0" w:firstLine="0"/>
              <w:jc w:val="center"/>
              <w:rPr>
                <w:sz w:val="22"/>
                <w:szCs w:val="22"/>
              </w:rPr>
            </w:pPr>
            <w:r w:rsidRPr="00D02032">
              <w:rPr>
                <w:sz w:val="22"/>
                <w:szCs w:val="22"/>
              </w:rPr>
              <w:t>/</w:t>
            </w:r>
          </w:p>
        </w:tc>
        <w:tc>
          <w:tcPr>
            <w:tcW w:w="226" w:type="pct"/>
          </w:tcPr>
          <w:p w14:paraId="1E1D7655"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&lt;EndNote&gt;&lt;Cite&gt;&lt;Author&gt;Shi&lt;/Author&gt;&lt;Year&gt;2022&lt;/Year&gt;&lt;RecNum&gt;128&lt;/RecNum&gt;&lt;DisplayText&gt;[129]&lt;/DisplayText&gt;&lt;record&gt;&lt;rec-number&gt;128&lt;/rec-number&gt;&lt;foreign-keys&gt;&lt;key app="EN" db-id="d2vszx5v3rrr22eds09xd5r8vtzf0dzx0esf" timestamp="1698117598"&gt;128&lt;/key&gt;&lt;/foreign-keys&gt;&lt;ref-type name="Journal Article"&gt;17&lt;/ref-type&gt;&lt;contributors&gt;&lt;authors&gt;&lt;author&gt;Shi, Huanxian&lt;/author&gt;&lt;author&gt;Xie, Yundong&lt;/author&gt;&lt;author&gt;Wang, Wei&lt;/author&gt;&lt;author&gt;Zhang, Lihua&lt;/author&gt;&lt;author&gt;Zhang, Xiaofei&lt;/author&gt;&lt;author&gt;Shi, Yajun&lt;/author&gt;&lt;author&gt;Fan, Jun&lt;/author&gt;&lt;author&gt;Tang, Zhishu&lt;/author&gt;&lt;/authors&gt;&lt;/contributors&gt;&lt;titles&gt;&lt;title&gt;In-situ construction of step-scheme MoS2/Bi4O5Br2 heterojunction with improved photocatalytic activity of Rhodamine B degradation and disinfection&lt;/title&gt;&lt;secondary-title&gt;Journal of Colloid and Interface Science&lt;/secondary-title&gt;&lt;/titles&gt;&lt;periodical&gt;&lt;full-title&gt;Journal of Colloid and Interface Science&lt;/full-title&gt;&lt;/periodical&gt;&lt;pages&gt;500-512&lt;/pages&gt;&lt;volume&gt;623&lt;/volume&gt;&lt;keywords&gt;&lt;keyword&gt;Photocatalytic disinfection&lt;/keyword&gt;&lt;keyword&gt;BiOBr&lt;/keyword&gt;&lt;keyword&gt;Step-scheme mechanism&lt;/keyword&gt;&lt;keyword&gt;Rhodamine B&lt;/keyword&gt;&lt;keyword&gt;Visible light irradiation&lt;/keyword&gt;&lt;/keywords&gt;&lt;dates&gt;&lt;year&gt;2022&lt;/year&gt;&lt;pub-dates&gt;&lt;date&gt;2022/10/01/&lt;/date&gt;&lt;/pub-dates&gt;&lt;/dates&gt;&lt;isbn&gt;0021-9797&lt;/isbn&gt;&lt;urls&gt;&lt;related-urls&gt;&lt;url&gt;https://www.sciencedirect.com/science/article/pii/S0021979722007251&lt;/url&gt;&lt;/related-urls&gt;&lt;/urls&gt;&lt;electronic-resource-num&gt;https://doi.org/10.1016/j.jcis.2022.04.148&lt;/electronic-resource-num&gt;&lt;/record&gt;&lt;/Cite&gt;&lt;/EndNote&gt;</w:instrText>
            </w:r>
            <w:r w:rsidRPr="00D02032">
              <w:rPr>
                <w:sz w:val="18"/>
                <w:szCs w:val="18"/>
              </w:rPr>
              <w:fldChar w:fldCharType="separate"/>
            </w:r>
            <w:r w:rsidRPr="00D02032">
              <w:rPr>
                <w:sz w:val="18"/>
                <w:szCs w:val="18"/>
              </w:rPr>
              <w:t>[129]</w:t>
            </w:r>
            <w:r w:rsidRPr="00D02032">
              <w:rPr>
                <w:sz w:val="18"/>
                <w:szCs w:val="18"/>
              </w:rPr>
              <w:fldChar w:fldCharType="end"/>
            </w:r>
          </w:p>
        </w:tc>
      </w:tr>
      <w:tr w:rsidR="00DB0DA8" w:rsidRPr="00D02032" w14:paraId="6EEA42C6" w14:textId="77777777">
        <w:trPr>
          <w:gridAfter w:val="1"/>
          <w:wAfter w:w="46" w:type="pct"/>
          <w:jc w:val="center"/>
        </w:trPr>
        <w:tc>
          <w:tcPr>
            <w:tcW w:w="808" w:type="pct"/>
          </w:tcPr>
          <w:p w14:paraId="2CF4FFAB" w14:textId="77777777" w:rsidR="00DB0DA8" w:rsidRPr="00D02032" w:rsidRDefault="00000000">
            <w:pPr>
              <w:ind w:firstLineChars="0" w:firstLine="0"/>
              <w:rPr>
                <w:i/>
                <w:iCs/>
              </w:rPr>
            </w:pPr>
            <w:r w:rsidRPr="00D02032">
              <w:rPr>
                <w:i/>
                <w:iCs/>
              </w:rPr>
              <w:t>E. coli</w:t>
            </w:r>
          </w:p>
        </w:tc>
        <w:tc>
          <w:tcPr>
            <w:tcW w:w="618" w:type="pct"/>
          </w:tcPr>
          <w:p w14:paraId="4E00FEFD" w14:textId="77777777" w:rsidR="00DB0DA8" w:rsidRPr="00D02032" w:rsidRDefault="00000000">
            <w:pPr>
              <w:ind w:firstLineChars="0" w:firstLine="0"/>
            </w:pPr>
            <w:r w:rsidRPr="00D02032">
              <w:rPr>
                <w:lang w:val="zh-CN"/>
              </w:rPr>
              <w:t>Sterile saline</w:t>
            </w:r>
            <w:r w:rsidRPr="00D02032">
              <w:t xml:space="preserve"> (</w:t>
            </w:r>
            <w:r w:rsidRPr="00D02032">
              <w:rPr>
                <w:lang w:val="zh-CN"/>
              </w:rPr>
              <w:t>Lab-scale</w:t>
            </w:r>
            <w:r w:rsidRPr="00D02032">
              <w:t>)</w:t>
            </w:r>
          </w:p>
        </w:tc>
        <w:tc>
          <w:tcPr>
            <w:tcW w:w="1009" w:type="pct"/>
          </w:tcPr>
          <w:p w14:paraId="17430EC6" w14:textId="77777777" w:rsidR="00DB0DA8" w:rsidRPr="00D02032" w:rsidRDefault="00000000">
            <w:pPr>
              <w:ind w:firstLineChars="0" w:firstLine="0"/>
              <w:jc w:val="left"/>
            </w:pPr>
            <w:r w:rsidRPr="00D02032">
              <w:t>Al</w:t>
            </w:r>
            <w:r w:rsidRPr="00D02032">
              <w:rPr>
                <w:vertAlign w:val="subscript"/>
              </w:rPr>
              <w:t>2</w:t>
            </w:r>
            <w:r w:rsidRPr="00D02032">
              <w:t>O</w:t>
            </w:r>
            <w:r w:rsidRPr="00D02032">
              <w:rPr>
                <w:vertAlign w:val="subscript"/>
              </w:rPr>
              <w:t>3</w:t>
            </w:r>
            <w:r w:rsidRPr="00D02032">
              <w:t>@v-MoS</w:t>
            </w:r>
            <w:r w:rsidRPr="00D02032">
              <w:rPr>
                <w:vertAlign w:val="subscript"/>
              </w:rPr>
              <w:t>2</w:t>
            </w:r>
            <w:r w:rsidRPr="00D02032">
              <w:t xml:space="preserve"> &amp; photocatalysis</w:t>
            </w:r>
          </w:p>
        </w:tc>
        <w:tc>
          <w:tcPr>
            <w:tcW w:w="639" w:type="pct"/>
          </w:tcPr>
          <w:p w14:paraId="029A73C3" w14:textId="77777777" w:rsidR="00DB0DA8" w:rsidRPr="00D02032" w:rsidRDefault="00000000">
            <w:pPr>
              <w:ind w:firstLineChars="0" w:firstLine="0"/>
            </w:pPr>
            <w:r w:rsidRPr="00D02032">
              <w:t>18 mg·L</w:t>
            </w:r>
            <w:r w:rsidRPr="00D02032">
              <w:rPr>
                <w:vertAlign w:val="superscript"/>
              </w:rPr>
              <w:t>-1</w:t>
            </w:r>
          </w:p>
        </w:tc>
        <w:tc>
          <w:tcPr>
            <w:tcW w:w="421" w:type="pct"/>
          </w:tcPr>
          <w:p w14:paraId="7A57AB4C" w14:textId="77777777" w:rsidR="00DB0DA8" w:rsidRPr="00D02032" w:rsidRDefault="00000000">
            <w:pPr>
              <w:ind w:firstLineChars="0" w:firstLine="0"/>
            </w:pPr>
            <w:r w:rsidRPr="00D02032">
              <w:t>120 min</w:t>
            </w:r>
          </w:p>
        </w:tc>
        <w:tc>
          <w:tcPr>
            <w:tcW w:w="805" w:type="pct"/>
          </w:tcPr>
          <w:p w14:paraId="105369F1" w14:textId="77777777" w:rsidR="00DB0DA8" w:rsidRPr="00D02032" w:rsidRDefault="00000000">
            <w:pPr>
              <w:ind w:firstLineChars="0" w:firstLine="0"/>
            </w:pPr>
            <w:r w:rsidRPr="00D02032">
              <w:t xml:space="preserve">About 6 </w:t>
            </w:r>
            <w:proofErr w:type="gramStart"/>
            <w:r w:rsidRPr="00D02032">
              <w:t>log</w:t>
            </w:r>
            <w:proofErr w:type="gramEnd"/>
          </w:p>
        </w:tc>
        <w:tc>
          <w:tcPr>
            <w:tcW w:w="428" w:type="pct"/>
          </w:tcPr>
          <w:p w14:paraId="6B13F92C" w14:textId="77777777" w:rsidR="00DB0DA8" w:rsidRPr="00D02032" w:rsidRDefault="00000000">
            <w:pPr>
              <w:ind w:firstLineChars="0" w:firstLine="0"/>
              <w:jc w:val="center"/>
              <w:rPr>
                <w:sz w:val="22"/>
                <w:szCs w:val="22"/>
              </w:rPr>
            </w:pPr>
            <w:r w:rsidRPr="00D02032">
              <w:rPr>
                <w:sz w:val="22"/>
                <w:szCs w:val="22"/>
              </w:rPr>
              <w:t>/</w:t>
            </w:r>
          </w:p>
        </w:tc>
        <w:tc>
          <w:tcPr>
            <w:tcW w:w="226" w:type="pct"/>
          </w:tcPr>
          <w:p w14:paraId="784AF6C8"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&lt;EndNote&gt;&lt;Cite&gt;&lt;Author&gt;Wu&lt;/Author&gt;&lt;Year&gt;2023&lt;/Year&gt;&lt;RecNum&gt;64&lt;/RecNum&gt;&lt;DisplayText&gt;[130]&lt;/DisplayText&gt;&lt;record&gt;&lt;rec-number&gt;64&lt;/rec-number&gt;&lt;foreign-keys&gt;&lt;key app="EN" db-id="d2vszx5v3rrr22eds09xd5r8vtzf0dzx0esf" timestamp="1693101721"&gt;64&lt;/key&gt;&lt;/foreign-keys&gt;&lt;ref-type name="Journal Article"&gt;17&lt;/ref-type&gt;&lt;contributors&gt;&lt;authors&gt;&lt;author&gt;Wu, Tong&lt;/author&gt;&lt;author&gt;Liu, Bofei&lt;/author&gt;&lt;author&gt;Liu, Chong&lt;/author&gt;&lt;author&gt;Wan, Jiayu&lt;/author&gt;&lt;author&gt;Yang, Ankun&lt;/author&gt;&lt;author&gt;Liu, Kai&lt;/author&gt;&lt;author&gt;Shi, Feifei&lt;/author&gt;&lt;author&gt;Zhao, Jie&lt;/author&gt;&lt;author&gt;Lu, Zhiyi&lt;/author&gt;&lt;author&gt;Chen, Guangxu&lt;/author&gt;&lt;author&gt;Pei, Allen&lt;/author&gt;&lt;author&gt;Hwang, Harold Y.&lt;/author&gt;&lt;author&gt;Cui, Yi&lt;/author&gt;&lt;/authors&gt;&lt;/contributors&gt;&lt;titles&gt;&lt;title&gt;Solar-driven efficient heterogeneous subminute water disinfection nanosystem assembled with fingerprint MoS2&lt;/title&gt;&lt;secondary-title&gt;Nature Water&lt;/secondary-title&gt;&lt;/titles&gt;&lt;periodical&gt;&lt;full-title&gt;Nature Water&lt;/full-title&gt;&lt;/periodical&gt;&lt;pages&gt;462-470&lt;/pages&gt;&lt;volume&gt;1&lt;/volume&gt;&lt;number&gt;5&lt;/number&gt;&lt;dates&gt;&lt;year&gt;2023&lt;/year&gt;&lt;pub-dates&gt;&lt;date&gt;2023/05/01&lt;/date&gt;&lt;/pub-dates&gt;&lt;/dates&gt;&lt;isbn&gt;2731-6084&lt;/isbn&gt;&lt;urls&gt;&lt;related-urls&gt;&lt;url&gt;https://doi.org/10.1038/s44221-023-00079-4&lt;/url&gt;&lt;/related-urls&gt;&lt;/urls&gt;&lt;electronic-resource-num&gt;10.1038/s44221-023-00079-4&lt;/electronic-resource-num&gt;&lt;/record&gt;&lt;/Cite&gt;&lt;/EndNote&gt;</w:instrText>
            </w:r>
            <w:r w:rsidRPr="00D02032">
              <w:rPr>
                <w:sz w:val="18"/>
                <w:szCs w:val="18"/>
              </w:rPr>
              <w:fldChar w:fldCharType="separate"/>
            </w:r>
            <w:r w:rsidRPr="00D02032">
              <w:rPr>
                <w:sz w:val="18"/>
                <w:szCs w:val="18"/>
              </w:rPr>
              <w:t>[130]</w:t>
            </w:r>
            <w:r w:rsidRPr="00D02032">
              <w:rPr>
                <w:sz w:val="18"/>
                <w:szCs w:val="18"/>
              </w:rPr>
              <w:fldChar w:fldCharType="end"/>
            </w:r>
          </w:p>
        </w:tc>
      </w:tr>
      <w:tr w:rsidR="00DB0DA8" w:rsidRPr="00D02032" w14:paraId="3684B8C7" w14:textId="77777777">
        <w:trPr>
          <w:gridAfter w:val="1"/>
          <w:wAfter w:w="46" w:type="pct"/>
          <w:jc w:val="center"/>
        </w:trPr>
        <w:tc>
          <w:tcPr>
            <w:tcW w:w="808" w:type="pct"/>
          </w:tcPr>
          <w:p w14:paraId="2C10AA54" w14:textId="77777777" w:rsidR="00DB0DA8" w:rsidRPr="00D02032" w:rsidRDefault="00000000">
            <w:pPr>
              <w:ind w:firstLineChars="0" w:firstLine="0"/>
              <w:rPr>
                <w:i/>
                <w:iCs/>
              </w:rPr>
            </w:pPr>
            <w:r w:rsidRPr="00D02032">
              <w:rPr>
                <w:i/>
                <w:iCs/>
              </w:rPr>
              <w:t>E. coli</w:t>
            </w:r>
          </w:p>
        </w:tc>
        <w:tc>
          <w:tcPr>
            <w:tcW w:w="618" w:type="pct"/>
          </w:tcPr>
          <w:p w14:paraId="166330DC" w14:textId="77777777" w:rsidR="00DB0DA8" w:rsidRPr="00D02032" w:rsidRDefault="00000000">
            <w:pPr>
              <w:ind w:firstLineChars="0" w:firstLine="0"/>
            </w:pPr>
            <w:r w:rsidRPr="00D02032">
              <w:rPr>
                <w:lang w:val="zh-CN"/>
              </w:rPr>
              <w:t>Sterile saline</w:t>
            </w:r>
            <w:r w:rsidRPr="00D02032">
              <w:t xml:space="preserve"> (</w:t>
            </w:r>
            <w:r w:rsidRPr="00D02032">
              <w:rPr>
                <w:lang w:val="zh-CN"/>
              </w:rPr>
              <w:t>Lab-scale</w:t>
            </w:r>
            <w:r w:rsidRPr="00D02032">
              <w:t>)</w:t>
            </w:r>
          </w:p>
        </w:tc>
        <w:tc>
          <w:tcPr>
            <w:tcW w:w="1009" w:type="pct"/>
          </w:tcPr>
          <w:p w14:paraId="76562150" w14:textId="77777777" w:rsidR="00DB0DA8" w:rsidRPr="00D02032" w:rsidRDefault="00000000">
            <w:pPr>
              <w:ind w:firstLineChars="0" w:firstLine="0"/>
              <w:jc w:val="left"/>
            </w:pPr>
            <w:r w:rsidRPr="00D02032">
              <w:t>(Al</w:t>
            </w:r>
            <w:r w:rsidRPr="00D02032">
              <w:rPr>
                <w:vertAlign w:val="subscript"/>
              </w:rPr>
              <w:t>2</w:t>
            </w:r>
            <w:r w:rsidRPr="00D02032">
              <w:t>O</w:t>
            </w:r>
            <w:r w:rsidRPr="00D02032">
              <w:rPr>
                <w:vertAlign w:val="subscript"/>
              </w:rPr>
              <w:t>3</w:t>
            </w:r>
            <w:r w:rsidRPr="00D02032">
              <w:t>@</w:t>
            </w:r>
            <w:r w:rsidRPr="00D02032">
              <w:rPr>
                <w:i/>
                <w:iCs/>
              </w:rPr>
              <w:t>v-</w:t>
            </w:r>
            <w:r w:rsidRPr="00D02032">
              <w:t>MoS</w:t>
            </w:r>
            <w:r w:rsidRPr="00D02032">
              <w:rPr>
                <w:vertAlign w:val="subscript"/>
              </w:rPr>
              <w:t>2</w:t>
            </w:r>
            <w:r w:rsidRPr="00D02032">
              <w:t>)/Cu/Fe</w:t>
            </w:r>
            <w:r w:rsidRPr="00D02032">
              <w:rPr>
                <w:vertAlign w:val="subscript"/>
              </w:rPr>
              <w:t>3</w:t>
            </w:r>
            <w:r w:rsidRPr="00D02032">
              <w:t>O</w:t>
            </w:r>
            <w:proofErr w:type="gramStart"/>
            <w:r w:rsidRPr="00D02032">
              <w:rPr>
                <w:vertAlign w:val="subscript"/>
              </w:rPr>
              <w:t xml:space="preserve">4  </w:t>
            </w:r>
            <w:r w:rsidRPr="00D02032">
              <w:t>&amp;</w:t>
            </w:r>
            <w:proofErr w:type="gramEnd"/>
            <w:r w:rsidRPr="00D02032">
              <w:t xml:space="preserve"> photocatalysis</w:t>
            </w:r>
          </w:p>
        </w:tc>
        <w:tc>
          <w:tcPr>
            <w:tcW w:w="639" w:type="pct"/>
          </w:tcPr>
          <w:p w14:paraId="6148FF82" w14:textId="77777777" w:rsidR="00DB0DA8" w:rsidRPr="00D02032" w:rsidRDefault="00000000">
            <w:pPr>
              <w:ind w:firstLineChars="0" w:firstLine="0"/>
            </w:pPr>
            <w:r w:rsidRPr="00D02032">
              <w:t>18 mg·L</w:t>
            </w:r>
            <w:r w:rsidRPr="00D02032">
              <w:rPr>
                <w:vertAlign w:val="superscript"/>
              </w:rPr>
              <w:t>-1</w:t>
            </w:r>
          </w:p>
        </w:tc>
        <w:tc>
          <w:tcPr>
            <w:tcW w:w="421" w:type="pct"/>
          </w:tcPr>
          <w:p w14:paraId="487F0B66" w14:textId="77777777" w:rsidR="00DB0DA8" w:rsidRPr="00D02032" w:rsidRDefault="00000000">
            <w:pPr>
              <w:ind w:firstLineChars="0" w:firstLine="0"/>
            </w:pPr>
            <w:r w:rsidRPr="00D02032">
              <w:t>1 min</w:t>
            </w:r>
          </w:p>
        </w:tc>
        <w:tc>
          <w:tcPr>
            <w:tcW w:w="805" w:type="pct"/>
          </w:tcPr>
          <w:p w14:paraId="4CE5147B" w14:textId="77777777" w:rsidR="00DB0DA8" w:rsidRPr="00D02032" w:rsidRDefault="00000000">
            <w:pPr>
              <w:ind w:firstLineChars="0" w:firstLine="0"/>
            </w:pPr>
            <w:r w:rsidRPr="00D02032">
              <w:t xml:space="preserve">About 6 </w:t>
            </w:r>
            <w:proofErr w:type="gramStart"/>
            <w:r w:rsidRPr="00D02032">
              <w:t>log</w:t>
            </w:r>
            <w:proofErr w:type="gramEnd"/>
          </w:p>
        </w:tc>
        <w:tc>
          <w:tcPr>
            <w:tcW w:w="428" w:type="pct"/>
          </w:tcPr>
          <w:p w14:paraId="0B4F9704" w14:textId="77777777" w:rsidR="00DB0DA8" w:rsidRPr="00D02032" w:rsidRDefault="00000000">
            <w:pPr>
              <w:ind w:firstLineChars="0" w:firstLine="0"/>
              <w:jc w:val="center"/>
              <w:rPr>
                <w:sz w:val="22"/>
                <w:szCs w:val="22"/>
              </w:rPr>
            </w:pPr>
            <w:r w:rsidRPr="00D02032">
              <w:rPr>
                <w:sz w:val="22"/>
                <w:szCs w:val="22"/>
              </w:rPr>
              <w:t>/</w:t>
            </w:r>
          </w:p>
        </w:tc>
        <w:tc>
          <w:tcPr>
            <w:tcW w:w="226" w:type="pct"/>
          </w:tcPr>
          <w:p w14:paraId="07613040"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&lt;EndNote&gt;&lt;Cite&gt;&lt;Author&gt;Wu&lt;/Author&gt;&lt;Year&gt;2023&lt;/Year&gt;&lt;RecNum&gt;64&lt;/RecNum&gt;&lt;DisplayText&gt;[130]&lt;/DisplayText&gt;&lt;record&gt;&lt;rec-number&gt;64&lt;/rec-number&gt;&lt;foreign-keys&gt;&lt;key app="EN" db-id="d2vszx5v3rrr22eds09xd5r8vtzf0dzx0esf" timestamp="1693101721"&gt;64&lt;/key&gt;&lt;/foreign-keys&gt;&lt;ref-type name="Journal Article"&gt;17&lt;/ref-type&gt;&lt;contributors&gt;&lt;authors&gt;&lt;author&gt;Wu, Tong&lt;/author&gt;&lt;author&gt;Liu, Bofei&lt;/author&gt;&lt;author&gt;Liu, Chong&lt;/author&gt;&lt;author&gt;Wan, Jiayu&lt;/author&gt;&lt;author&gt;Yang, Ankun&lt;/author&gt;&lt;author&gt;Liu, Kai&lt;/author&gt;&lt;author&gt;Shi, Feifei&lt;/author&gt;&lt;author&gt;Zhao, Jie&lt;/author&gt;&lt;author&gt;Lu, Zhiyi&lt;/author&gt;&lt;author&gt;Chen, Guangxu&lt;/author&gt;&lt;author&gt;Pei, Allen&lt;/author&gt;&lt;author&gt;Hwang, Harold Y.&lt;/author&gt;&lt;author&gt;Cui, Yi&lt;/author&gt;&lt;/authors&gt;&lt;/contributors&gt;&lt;titles&gt;&lt;title&gt;Solar-driven efficient heterogeneous subminute water disinfection nanosystem assembled with fingerprint MoS2&lt;/title&gt;&lt;secondary-title&gt;Nature Water&lt;/secondary-title&gt;&lt;/titles&gt;&lt;periodical&gt;&lt;full-title&gt;Nature Water&lt;/full-title&gt;&lt;/periodical&gt;&lt;pages&gt;462-470&lt;/pages&gt;&lt;volume&gt;1&lt;/volume&gt;&lt;number&gt;5&lt;/number&gt;&lt;dates&gt;&lt;year&gt;2023&lt;/year&gt;&lt;pub-dates&gt;&lt;date&gt;2023/05/01&lt;/date&gt;&lt;/pub-dates&gt;&lt;/dates&gt;&lt;isbn&gt;2731-6084&lt;/isbn&gt;&lt;urls&gt;&lt;related-urls&gt;&lt;url&gt;https://doi.org/10.1038/s44221-023-00079-4&lt;/url&gt;&lt;/related-urls&gt;&lt;/urls&gt;&lt;electronic-resource-num&gt;10.1038/s44221-023-00079-4&lt;/electronic-resource-num&gt;&lt;/record&gt;&lt;/Cite&gt;&lt;/EndNote&gt;</w:instrText>
            </w:r>
            <w:r w:rsidRPr="00D02032">
              <w:rPr>
                <w:sz w:val="18"/>
                <w:szCs w:val="18"/>
              </w:rPr>
              <w:fldChar w:fldCharType="separate"/>
            </w:r>
            <w:r w:rsidRPr="00D02032">
              <w:rPr>
                <w:sz w:val="18"/>
                <w:szCs w:val="18"/>
              </w:rPr>
              <w:t>[130]</w:t>
            </w:r>
            <w:r w:rsidRPr="00D02032">
              <w:rPr>
                <w:sz w:val="18"/>
                <w:szCs w:val="18"/>
              </w:rPr>
              <w:fldChar w:fldCharType="end"/>
            </w:r>
          </w:p>
        </w:tc>
      </w:tr>
      <w:tr w:rsidR="00DB0DA8" w:rsidRPr="00D02032" w14:paraId="70854A02" w14:textId="77777777">
        <w:trPr>
          <w:gridAfter w:val="1"/>
          <w:wAfter w:w="46" w:type="pct"/>
          <w:jc w:val="center"/>
        </w:trPr>
        <w:tc>
          <w:tcPr>
            <w:tcW w:w="808" w:type="pct"/>
          </w:tcPr>
          <w:p w14:paraId="1CB1869B" w14:textId="77777777" w:rsidR="00DB0DA8" w:rsidRPr="00D02032" w:rsidRDefault="00000000">
            <w:pPr>
              <w:ind w:firstLineChars="0" w:firstLine="0"/>
              <w:rPr>
                <w:i/>
                <w:iCs/>
              </w:rPr>
            </w:pPr>
            <w:r w:rsidRPr="00D02032">
              <w:rPr>
                <w:i/>
                <w:iCs/>
              </w:rPr>
              <w:t xml:space="preserve">E. coli, Fusarium </w:t>
            </w:r>
            <w:proofErr w:type="spellStart"/>
            <w:r w:rsidRPr="00D02032">
              <w:rPr>
                <w:i/>
                <w:iCs/>
              </w:rPr>
              <w:t>graminearum</w:t>
            </w:r>
            <w:proofErr w:type="spellEnd"/>
            <w:r w:rsidRPr="00D02032">
              <w:rPr>
                <w:i/>
                <w:iCs/>
              </w:rPr>
              <w:t xml:space="preserve">, Colletotrichum </w:t>
            </w:r>
            <w:proofErr w:type="spellStart"/>
            <w:r w:rsidRPr="00D02032">
              <w:rPr>
                <w:i/>
                <w:iCs/>
              </w:rPr>
              <w:t>gloeosporioides</w:t>
            </w:r>
            <w:proofErr w:type="spellEnd"/>
            <w:r w:rsidRPr="00D02032">
              <w:rPr>
                <w:i/>
                <w:iCs/>
              </w:rPr>
              <w:t xml:space="preserve">, Botryosphaeria </w:t>
            </w:r>
            <w:proofErr w:type="spellStart"/>
            <w:r w:rsidRPr="00D02032">
              <w:rPr>
                <w:i/>
                <w:iCs/>
              </w:rPr>
              <w:t>dothidea</w:t>
            </w:r>
            <w:proofErr w:type="spellEnd"/>
            <w:r w:rsidRPr="00D02032">
              <w:rPr>
                <w:i/>
                <w:iCs/>
              </w:rPr>
              <w:t xml:space="preserve">, Fusarium </w:t>
            </w:r>
            <w:proofErr w:type="spellStart"/>
            <w:r w:rsidRPr="00D02032">
              <w:rPr>
                <w:i/>
                <w:iCs/>
              </w:rPr>
              <w:t>moniliforme</w:t>
            </w:r>
            <w:proofErr w:type="spellEnd"/>
            <w:r w:rsidRPr="00D02032">
              <w:rPr>
                <w:i/>
                <w:iCs/>
              </w:rPr>
              <w:t>,</w:t>
            </w:r>
            <w:r w:rsidRPr="00D02032">
              <w:rPr>
                <w:iCs/>
              </w:rPr>
              <w:t> and </w:t>
            </w:r>
            <w:r w:rsidRPr="00D02032">
              <w:rPr>
                <w:i/>
                <w:iCs/>
              </w:rPr>
              <w:t xml:space="preserve">Fusarium </w:t>
            </w:r>
            <w:proofErr w:type="spellStart"/>
            <w:r w:rsidRPr="00D02032">
              <w:rPr>
                <w:i/>
                <w:iCs/>
              </w:rPr>
              <w:t>oxysporum</w:t>
            </w:r>
            <w:proofErr w:type="spellEnd"/>
            <w:r w:rsidRPr="00D02032">
              <w:rPr>
                <w:i/>
                <w:iCs/>
              </w:rPr>
              <w:t xml:space="preserve"> f. sp.</w:t>
            </w:r>
          </w:p>
        </w:tc>
        <w:tc>
          <w:tcPr>
            <w:tcW w:w="618" w:type="pct"/>
          </w:tcPr>
          <w:p w14:paraId="6185B9C1" w14:textId="77777777" w:rsidR="00DB0DA8" w:rsidRPr="00D02032" w:rsidRDefault="00000000">
            <w:pPr>
              <w:ind w:firstLineChars="0" w:firstLine="0"/>
            </w:pPr>
            <w:r w:rsidRPr="00D02032">
              <w:t xml:space="preserve">PBS </w:t>
            </w:r>
          </w:p>
          <w:p w14:paraId="62340BF6" w14:textId="77777777" w:rsidR="00DB0DA8" w:rsidRPr="00D02032" w:rsidRDefault="00000000">
            <w:pPr>
              <w:ind w:firstLineChars="0" w:firstLine="0"/>
            </w:pPr>
            <w:r w:rsidRPr="00D02032">
              <w:t>(Lab-scale)</w:t>
            </w:r>
          </w:p>
        </w:tc>
        <w:tc>
          <w:tcPr>
            <w:tcW w:w="1009" w:type="pct"/>
          </w:tcPr>
          <w:p w14:paraId="01BBB6F6" w14:textId="77777777" w:rsidR="00DB0DA8" w:rsidRPr="00D02032" w:rsidRDefault="00000000">
            <w:pPr>
              <w:ind w:firstLineChars="0" w:firstLine="0"/>
              <w:jc w:val="left"/>
            </w:pPr>
            <w:proofErr w:type="spellStart"/>
            <w:r w:rsidRPr="00D02032">
              <w:t>TiO</w:t>
            </w:r>
            <w:proofErr w:type="spellEnd"/>
            <w:r w:rsidRPr="00D02032">
              <w:t xml:space="preserve"> co-modified with carbon dots</w:t>
            </w:r>
            <w:r w:rsidRPr="00D02032">
              <w:rPr>
                <w:vertAlign w:val="subscript"/>
              </w:rPr>
              <w:t xml:space="preserve"> </w:t>
            </w:r>
            <w:r w:rsidRPr="00D02032">
              <w:t>&amp; photocatalysis</w:t>
            </w:r>
          </w:p>
        </w:tc>
        <w:tc>
          <w:tcPr>
            <w:tcW w:w="639" w:type="pct"/>
          </w:tcPr>
          <w:p w14:paraId="19669FA3" w14:textId="77777777" w:rsidR="00DB0DA8" w:rsidRPr="00D02032" w:rsidRDefault="00000000">
            <w:pPr>
              <w:ind w:firstLineChars="0" w:firstLine="0"/>
            </w:pPr>
            <w:r w:rsidRPr="00D02032">
              <w:t>1 g·L</w:t>
            </w:r>
            <w:r w:rsidRPr="00D02032">
              <w:rPr>
                <w:vertAlign w:val="superscript"/>
              </w:rPr>
              <w:t>-1</w:t>
            </w:r>
          </w:p>
        </w:tc>
        <w:tc>
          <w:tcPr>
            <w:tcW w:w="421" w:type="pct"/>
          </w:tcPr>
          <w:p w14:paraId="1106E066" w14:textId="77777777" w:rsidR="00DB0DA8" w:rsidRPr="00D02032" w:rsidRDefault="00000000">
            <w:pPr>
              <w:ind w:firstLineChars="0" w:firstLine="0"/>
            </w:pPr>
            <w:r w:rsidRPr="00D02032">
              <w:t>30 min</w:t>
            </w:r>
          </w:p>
          <w:p w14:paraId="4FDB6BAA" w14:textId="77777777" w:rsidR="00DB0DA8" w:rsidRPr="00D02032" w:rsidRDefault="00000000">
            <w:pPr>
              <w:ind w:firstLineChars="0" w:firstLine="0"/>
            </w:pPr>
            <w:r w:rsidRPr="00D02032">
              <w:t>60 min</w:t>
            </w:r>
          </w:p>
        </w:tc>
        <w:tc>
          <w:tcPr>
            <w:tcW w:w="805" w:type="pct"/>
          </w:tcPr>
          <w:p w14:paraId="2FBE44F5" w14:textId="77777777" w:rsidR="00DB0DA8" w:rsidRPr="00D02032" w:rsidRDefault="00000000">
            <w:pPr>
              <w:ind w:firstLineChars="0" w:firstLine="0"/>
              <w:rPr>
                <w:lang w:val="sv-SE"/>
              </w:rPr>
            </w:pPr>
            <w:r w:rsidRPr="00D02032">
              <w:rPr>
                <w:lang w:val="sv-SE"/>
              </w:rPr>
              <w:t>7 log</w:t>
            </w:r>
          </w:p>
          <w:p w14:paraId="31682992" w14:textId="77777777" w:rsidR="00DB0DA8" w:rsidRPr="00D02032" w:rsidRDefault="00000000">
            <w:pPr>
              <w:ind w:firstLineChars="0" w:firstLine="0"/>
              <w:rPr>
                <w:lang w:val="sv-SE"/>
              </w:rPr>
            </w:pPr>
            <w:r w:rsidRPr="00D02032">
              <w:rPr>
                <w:lang w:val="sv-SE"/>
              </w:rPr>
              <w:t>1.99 log, 2.00 log, 5.00 log, 3.15 log and 2.95 log</w:t>
            </w:r>
          </w:p>
        </w:tc>
        <w:tc>
          <w:tcPr>
            <w:tcW w:w="428" w:type="pct"/>
          </w:tcPr>
          <w:p w14:paraId="040F9338" w14:textId="77777777" w:rsidR="00DB0DA8" w:rsidRPr="00D02032" w:rsidRDefault="00000000">
            <w:pPr>
              <w:ind w:firstLineChars="0" w:firstLine="0"/>
              <w:jc w:val="center"/>
              <w:rPr>
                <w:sz w:val="22"/>
                <w:szCs w:val="22"/>
              </w:rPr>
            </w:pPr>
            <w:r w:rsidRPr="00D02032">
              <w:rPr>
                <w:sz w:val="22"/>
                <w:szCs w:val="22"/>
              </w:rPr>
              <w:t>/</w:t>
            </w:r>
          </w:p>
        </w:tc>
        <w:tc>
          <w:tcPr>
            <w:tcW w:w="226" w:type="pct"/>
          </w:tcPr>
          <w:p w14:paraId="648F8244"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&lt;EndNote&gt;&lt;Cite&gt;&lt;Author&gt;Zhang&lt;/Author&gt;&lt;Year&gt;2021&lt;/Year&gt;&lt;RecNum&gt;111&lt;/RecNum&gt;&lt;DisplayText&gt;[131]&lt;/DisplayText&gt;&lt;record&gt;&lt;rec-number&gt;111&lt;/rec-number&gt;&lt;foreign-keys&gt;&lt;key app="EN" db-id="fx5xdxx91pptv9ew00s5eexbzzp9t20p5srz" timestamp="1685079542"&gt;111&lt;/key&gt;&lt;/foreign-keys&gt;&lt;ref-type name="Journal Article"&gt;17&lt;/ref-type&gt;&lt;contributors&gt;&lt;authors&gt;&lt;author&gt;Zhang, Jingtao&lt;/author&gt;&lt;author&gt;Liu, Shurui&lt;/author&gt;&lt;author&gt;Wang, Xueying&lt;/author&gt;&lt;author&gt;Yao, Jing&lt;/author&gt;&lt;author&gt;Zhai, Mengwan&lt;/author&gt;&lt;author&gt;Liu, Bingkun&lt;/author&gt;&lt;author&gt;Liang, Chengzhen&lt;/author&gt;&lt;author&gt;Shi, Hengzhen&lt;/author&gt;&lt;/authors&gt;&lt;/contributors&gt;&lt;titles&gt;&lt;title&gt;Highly efficient Ti3+ self-doped TiO2 co-modified with carbon dots and palladium nanocomposites for disinfection of bacterial and fungi&lt;/title&gt;&lt;secondary-title&gt;Journal of Hazardous Materials&lt;/secondary-title&gt;&lt;/titles&gt;&lt;periodical&gt;&lt;full-title&gt;Journal of Hazardous Materials&lt;/full-title&gt;&lt;abbr-1&gt;J Hazard Mater&lt;/abbr-1&gt;&lt;/periodical&gt;&lt;pages&gt;125318&lt;/pages&gt;&lt;volume&gt;413&lt;/volume&gt;&lt;section&gt;125318&lt;/section&gt;&lt;keywords&gt;&lt;keyword&gt;Ti self-doped TiO&lt;/keyword&gt;&lt;keyword&gt;Carbon dots&lt;/keyword&gt;&lt;keyword&gt;Photocatalyst&lt;/keyword&gt;&lt;keyword&gt;Nanocomposite&lt;/keyword&gt;&lt;keyword&gt;Antimicrobial&lt;/keyword&gt;&lt;/keywords&gt;&lt;dates&gt;&lt;year&gt;2021&lt;/year&gt;&lt;/dates&gt;&lt;isbn&gt;03043894&lt;/isbn&gt;&lt;work-type&gt;Jour&lt;/work-type&gt;&lt;urls&gt;&lt;/urls&gt;&lt;electronic-resource-num&gt;10.1016/j.jhazmat.2021.125318&lt;/electronic-resource-num&gt;&lt;/record&gt;&lt;/Cite&gt;&lt;/EndNote&gt;</w:instrText>
            </w:r>
            <w:r w:rsidRPr="00D02032">
              <w:rPr>
                <w:sz w:val="18"/>
                <w:szCs w:val="18"/>
              </w:rPr>
              <w:fldChar w:fldCharType="separate"/>
            </w:r>
            <w:r w:rsidRPr="00D02032">
              <w:rPr>
                <w:sz w:val="18"/>
                <w:szCs w:val="18"/>
              </w:rPr>
              <w:t>[131]</w:t>
            </w:r>
            <w:r w:rsidRPr="00D02032">
              <w:rPr>
                <w:sz w:val="18"/>
                <w:szCs w:val="18"/>
              </w:rPr>
              <w:fldChar w:fldCharType="end"/>
            </w:r>
          </w:p>
        </w:tc>
      </w:tr>
      <w:tr w:rsidR="00DB0DA8" w:rsidRPr="00D02032" w14:paraId="4A7B3A0F" w14:textId="77777777">
        <w:trPr>
          <w:gridAfter w:val="1"/>
          <w:wAfter w:w="46" w:type="pct"/>
          <w:jc w:val="center"/>
        </w:trPr>
        <w:tc>
          <w:tcPr>
            <w:tcW w:w="808" w:type="pct"/>
          </w:tcPr>
          <w:p w14:paraId="447530BA" w14:textId="77777777" w:rsidR="00DB0DA8" w:rsidRPr="00D02032" w:rsidRDefault="00000000">
            <w:pPr>
              <w:ind w:firstLineChars="0" w:firstLine="0"/>
              <w:rPr>
                <w:i/>
                <w:iCs/>
              </w:rPr>
            </w:pPr>
            <w:r w:rsidRPr="00D02032">
              <w:rPr>
                <w:iCs/>
              </w:rPr>
              <w:t xml:space="preserve">Extended-spectrum β-lactamase </w:t>
            </w:r>
            <w:r w:rsidRPr="00D02032">
              <w:rPr>
                <w:i/>
                <w:iCs/>
              </w:rPr>
              <w:t xml:space="preserve">E. coli </w:t>
            </w:r>
            <w:r w:rsidRPr="00D02032">
              <w:rPr>
                <w:iCs/>
              </w:rPr>
              <w:t xml:space="preserve">and </w:t>
            </w:r>
            <w:r w:rsidRPr="00D02032">
              <w:rPr>
                <w:i/>
                <w:iCs/>
              </w:rPr>
              <w:t xml:space="preserve">P. aeruginosa </w:t>
            </w:r>
          </w:p>
        </w:tc>
        <w:tc>
          <w:tcPr>
            <w:tcW w:w="618" w:type="pct"/>
          </w:tcPr>
          <w:p w14:paraId="5EDB2F1A" w14:textId="77777777" w:rsidR="00DB0DA8" w:rsidRPr="00D02032" w:rsidRDefault="00000000">
            <w:pPr>
              <w:ind w:firstLineChars="0" w:firstLine="0"/>
            </w:pPr>
            <w:r w:rsidRPr="00D02032">
              <w:t xml:space="preserve">PBS </w:t>
            </w:r>
          </w:p>
          <w:p w14:paraId="19AAE8FE" w14:textId="77777777" w:rsidR="00DB0DA8" w:rsidRPr="00D02032" w:rsidRDefault="00000000">
            <w:pPr>
              <w:ind w:firstLineChars="0" w:firstLine="0"/>
            </w:pPr>
            <w:r w:rsidRPr="00D02032">
              <w:t>(Lab-scale)</w:t>
            </w:r>
          </w:p>
        </w:tc>
        <w:tc>
          <w:tcPr>
            <w:tcW w:w="1009" w:type="pct"/>
          </w:tcPr>
          <w:p w14:paraId="4CB90501" w14:textId="77777777" w:rsidR="00DB0DA8" w:rsidRPr="00D02032" w:rsidRDefault="00000000">
            <w:pPr>
              <w:ind w:firstLineChars="0" w:firstLine="0"/>
              <w:jc w:val="left"/>
            </w:pPr>
            <w:r w:rsidRPr="00D02032">
              <w:t xml:space="preserve">Prepared electrolytic </w:t>
            </w:r>
            <w:proofErr w:type="spellStart"/>
            <w:r w:rsidRPr="00D02032">
              <w:t>CuSe</w:t>
            </w:r>
            <w:proofErr w:type="spellEnd"/>
            <w:r w:rsidRPr="00D02032">
              <w:t xml:space="preserve"> (E-</w:t>
            </w:r>
            <w:proofErr w:type="spellStart"/>
            <w:r w:rsidRPr="00D02032">
              <w:t>CuSe</w:t>
            </w:r>
            <w:proofErr w:type="spellEnd"/>
            <w:r w:rsidRPr="00D02032">
              <w:t>) nanosheets at the cathode</w:t>
            </w:r>
          </w:p>
        </w:tc>
        <w:tc>
          <w:tcPr>
            <w:tcW w:w="639" w:type="pct"/>
          </w:tcPr>
          <w:p w14:paraId="7101E20F" w14:textId="77777777" w:rsidR="00DB0DA8" w:rsidRPr="00D02032" w:rsidRDefault="00000000">
            <w:pPr>
              <w:ind w:firstLineChars="0" w:firstLine="0"/>
            </w:pPr>
            <w:r w:rsidRPr="00D02032">
              <w:t>1 μg·mL</w:t>
            </w:r>
            <w:r w:rsidRPr="00D02032">
              <w:rPr>
                <w:vertAlign w:val="superscript"/>
              </w:rPr>
              <w:t>-1</w:t>
            </w:r>
            <w:r w:rsidRPr="00D02032">
              <w:t xml:space="preserve"> </w:t>
            </w:r>
            <w:proofErr w:type="spellStart"/>
            <w:r w:rsidRPr="00D02032">
              <w:t>CuSe</w:t>
            </w:r>
            <w:proofErr w:type="spellEnd"/>
          </w:p>
        </w:tc>
        <w:tc>
          <w:tcPr>
            <w:tcW w:w="421" w:type="pct"/>
          </w:tcPr>
          <w:p w14:paraId="704A4C76" w14:textId="77777777" w:rsidR="00DB0DA8" w:rsidRPr="00D02032" w:rsidRDefault="00000000">
            <w:pPr>
              <w:ind w:firstLineChars="0" w:firstLine="0"/>
            </w:pPr>
            <w:r w:rsidRPr="00D02032">
              <w:t>30 min</w:t>
            </w:r>
          </w:p>
        </w:tc>
        <w:tc>
          <w:tcPr>
            <w:tcW w:w="805" w:type="pct"/>
          </w:tcPr>
          <w:p w14:paraId="6D64442C" w14:textId="77777777" w:rsidR="00DB0DA8" w:rsidRPr="00D02032" w:rsidRDefault="00000000">
            <w:pPr>
              <w:ind w:firstLineChars="0" w:firstLine="0"/>
            </w:pPr>
            <w:r w:rsidRPr="00D02032">
              <w:t>&gt;3 log</w:t>
            </w:r>
          </w:p>
        </w:tc>
        <w:tc>
          <w:tcPr>
            <w:tcW w:w="428" w:type="pct"/>
          </w:tcPr>
          <w:p w14:paraId="3A984F2F" w14:textId="77777777" w:rsidR="00DB0DA8" w:rsidRPr="00D02032" w:rsidRDefault="00000000">
            <w:pPr>
              <w:ind w:firstLineChars="0" w:firstLine="0"/>
              <w:jc w:val="center"/>
              <w:rPr>
                <w:sz w:val="22"/>
                <w:szCs w:val="22"/>
              </w:rPr>
            </w:pPr>
            <w:r w:rsidRPr="00D02032">
              <w:rPr>
                <w:sz w:val="22"/>
                <w:szCs w:val="22"/>
              </w:rPr>
              <w:t>/</w:t>
            </w:r>
          </w:p>
        </w:tc>
        <w:tc>
          <w:tcPr>
            <w:tcW w:w="226" w:type="pct"/>
          </w:tcPr>
          <w:p w14:paraId="00229A04"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&lt;EndNote&gt;&lt;Cite&gt;&lt;Author&gt;Shi&lt;/Author&gt;&lt;Year&gt;2023&lt;/Year&gt;&lt;RecNum&gt;59&lt;/RecNum&gt;&lt;DisplayText&gt;[132]&lt;/DisplayText&gt;&lt;record&gt;&lt;rec-number&gt;59&lt;/rec-number&gt;&lt;foreign-keys&gt;&lt;key app="EN" db-id="svta9aeagwaw2fetrrk5tsx8a0p29zx5vstt" timestamp="1678431724"&gt;59&lt;/key&gt;&lt;/foreign-keys&gt;&lt;ref-type name="Journal Article"&gt;17&lt;/ref-type&gt;&lt;contributors&gt;&lt;authors&gt;&lt;author&gt;Shi, Y. F.&lt;/author&gt;&lt;author&gt;Li, Y. J.&lt;/author&gt;&lt;author&gt;Huang, C.&lt;/author&gt;&lt;author&gt;Xu, Y. F.&lt;/author&gt;&lt;author&gt;Xu, Y. H.&lt;/author&gt;&lt;/authors&gt;&lt;/contributors&gt;&lt;auth-address&gt;Qingdao Univ, Inst Biomed Engn, Coll Life Sci, Qingdao 266071, Shandong, Peoples R China&lt;/auth-address&gt;&lt;titles&gt;&lt;title&gt;Electrogenerated copper selenide with positive charge to efficiently capture and combat drug-resistant bacteria for wound healing&lt;/title&gt;&lt;secondary-title&gt;Journal of Colloid and Interface Science&lt;/secondary-title&gt;&lt;alt-title&gt;J Colloid Interf Sci&lt;/alt-title&gt;&lt;/titles&gt;&lt;periodical&gt;&lt;full-title&gt;Journal of Colloid and Interface Science&lt;/full-title&gt;&lt;/periodical&gt;&lt;pages&gt;852-863&lt;/pages&gt;&lt;volume&gt;634&lt;/volume&gt;&lt;keywords&gt;&lt;keyword&gt;electrolytic cuse&lt;/keyword&gt;&lt;keyword&gt;antibacterial&lt;/keyword&gt;&lt;keyword&gt;wound healing&lt;/keyword&gt;&lt;keyword&gt;antibacterial mechanism&lt;/keyword&gt;&lt;keyword&gt;escherichia-coli&lt;/keyword&gt;&lt;keyword&gt;antibacterial activity&lt;/keyword&gt;&lt;keyword&gt;nanoparticles&lt;/keyword&gt;&lt;keyword&gt;chromosome&lt;/keyword&gt;&lt;/keywords&gt;&lt;dates&gt;&lt;year&gt;2023&lt;/year&gt;&lt;pub-dates&gt;&lt;date&gt;Mar 15&lt;/date&gt;&lt;/pub-dates&gt;&lt;/dates&gt;&lt;isbn&gt;0021-9797&lt;/isbn&gt;&lt;accession-num&gt;WOS:000910140500001&lt;/accession-num&gt;&lt;urls&gt;&lt;related-urls&gt;&lt;url&gt;&amp;lt;Go to ISI&amp;gt;://WOS:000910140500001&lt;/url&gt;&lt;/related-urls&gt;&lt;/urls&gt;&lt;electronic-resource-num&gt;10.1016/j.jcis.2022.12.094&lt;/electronic-resource-num&gt;&lt;language&gt;English&lt;/language&gt;&lt;/record&gt;&lt;/Cite&gt;&lt;/EndNote&gt;</w:instrText>
            </w:r>
            <w:r w:rsidRPr="00D02032">
              <w:rPr>
                <w:sz w:val="18"/>
                <w:szCs w:val="18"/>
              </w:rPr>
              <w:fldChar w:fldCharType="separate"/>
            </w:r>
            <w:r w:rsidRPr="00D02032">
              <w:rPr>
                <w:sz w:val="18"/>
                <w:szCs w:val="18"/>
              </w:rPr>
              <w:t>[132]</w:t>
            </w:r>
            <w:r w:rsidRPr="00D02032">
              <w:rPr>
                <w:sz w:val="18"/>
                <w:szCs w:val="18"/>
              </w:rPr>
              <w:fldChar w:fldCharType="end"/>
            </w:r>
          </w:p>
        </w:tc>
      </w:tr>
      <w:tr w:rsidR="00DB0DA8" w:rsidRPr="00D02032" w14:paraId="7C5D070D" w14:textId="77777777">
        <w:trPr>
          <w:gridAfter w:val="1"/>
          <w:wAfter w:w="46" w:type="pct"/>
          <w:jc w:val="center"/>
        </w:trPr>
        <w:tc>
          <w:tcPr>
            <w:tcW w:w="808" w:type="pct"/>
          </w:tcPr>
          <w:p w14:paraId="746F2A8A" w14:textId="77777777" w:rsidR="00DB0DA8" w:rsidRPr="00D02032" w:rsidRDefault="00000000">
            <w:pPr>
              <w:ind w:firstLineChars="0" w:firstLine="0"/>
              <w:rPr>
                <w:i/>
                <w:iCs/>
              </w:rPr>
            </w:pPr>
            <w:r w:rsidRPr="00D02032">
              <w:rPr>
                <w:i/>
                <w:iCs/>
              </w:rPr>
              <w:t xml:space="preserve">E. coli </w:t>
            </w:r>
            <w:r w:rsidRPr="00D02032">
              <w:rPr>
                <w:iCs/>
              </w:rPr>
              <w:t xml:space="preserve">K-12 </w:t>
            </w:r>
          </w:p>
        </w:tc>
        <w:tc>
          <w:tcPr>
            <w:tcW w:w="618" w:type="pct"/>
          </w:tcPr>
          <w:p w14:paraId="67BFD73B" w14:textId="77777777" w:rsidR="00DB0DA8" w:rsidRPr="00D02032" w:rsidRDefault="00000000">
            <w:pPr>
              <w:ind w:firstLineChars="0" w:firstLine="0"/>
            </w:pPr>
            <w:r w:rsidRPr="00D02032">
              <w:t>Electrolyte (Lab-scale)</w:t>
            </w:r>
          </w:p>
        </w:tc>
        <w:tc>
          <w:tcPr>
            <w:tcW w:w="1009" w:type="pct"/>
          </w:tcPr>
          <w:p w14:paraId="45B0F03D" w14:textId="77777777" w:rsidR="00DB0DA8" w:rsidRPr="00D02032" w:rsidRDefault="00000000">
            <w:pPr>
              <w:ind w:firstLineChars="0" w:firstLine="0"/>
              <w:jc w:val="left"/>
            </w:pPr>
            <w:r w:rsidRPr="00D02032">
              <w:t>Electrolysis &amp; UVA-LEDs</w:t>
            </w:r>
          </w:p>
          <w:p w14:paraId="2FFD2D07" w14:textId="77777777" w:rsidR="00DB0DA8" w:rsidRPr="00D02032" w:rsidRDefault="00000000">
            <w:pPr>
              <w:ind w:firstLineChars="0" w:firstLine="0"/>
              <w:jc w:val="left"/>
            </w:pPr>
            <w:r w:rsidRPr="00D02032">
              <w:t>Anode: BDD</w:t>
            </w:r>
          </w:p>
          <w:p w14:paraId="1EB5295B" w14:textId="77777777" w:rsidR="00DB0DA8" w:rsidRPr="00D02032" w:rsidRDefault="00000000">
            <w:pPr>
              <w:ind w:firstLineChars="0" w:firstLine="0"/>
              <w:jc w:val="left"/>
            </w:pPr>
            <w:r w:rsidRPr="00D02032">
              <w:t xml:space="preserve">Cathode: reticulated vitreous carbon </w:t>
            </w:r>
          </w:p>
        </w:tc>
        <w:tc>
          <w:tcPr>
            <w:tcW w:w="639" w:type="pct"/>
          </w:tcPr>
          <w:p w14:paraId="27004A4C" w14:textId="77777777" w:rsidR="00DB0DA8" w:rsidRPr="00D02032" w:rsidRDefault="00000000">
            <w:pPr>
              <w:ind w:firstLineChars="0" w:firstLine="0"/>
            </w:pPr>
            <w:r w:rsidRPr="00D02032">
              <w:t>UV optical power 1.2 W</w:t>
            </w:r>
          </w:p>
          <w:p w14:paraId="512F0EF7" w14:textId="77777777" w:rsidR="00DB0DA8" w:rsidRPr="00D02032" w:rsidRDefault="00000000">
            <w:pPr>
              <w:ind w:firstLineChars="0" w:firstLine="0"/>
            </w:pPr>
            <w:r w:rsidRPr="00D02032">
              <w:t>Current 10 mA</w:t>
            </w:r>
          </w:p>
        </w:tc>
        <w:tc>
          <w:tcPr>
            <w:tcW w:w="421" w:type="pct"/>
          </w:tcPr>
          <w:p w14:paraId="155DECE7" w14:textId="77777777" w:rsidR="00DB0DA8" w:rsidRPr="00D02032" w:rsidRDefault="00000000">
            <w:pPr>
              <w:ind w:firstLineChars="0" w:firstLine="0"/>
            </w:pPr>
            <w:r w:rsidRPr="00D02032">
              <w:t>80 min</w:t>
            </w:r>
          </w:p>
        </w:tc>
        <w:tc>
          <w:tcPr>
            <w:tcW w:w="805" w:type="pct"/>
          </w:tcPr>
          <w:p w14:paraId="4F562538" w14:textId="77777777" w:rsidR="00DB0DA8" w:rsidRPr="00D02032" w:rsidRDefault="00000000">
            <w:pPr>
              <w:ind w:firstLineChars="0" w:firstLine="0"/>
            </w:pPr>
            <w:r w:rsidRPr="00D02032">
              <w:t>&gt;6.3 log</w:t>
            </w:r>
          </w:p>
        </w:tc>
        <w:tc>
          <w:tcPr>
            <w:tcW w:w="428" w:type="pct"/>
          </w:tcPr>
          <w:p w14:paraId="36DEC43D" w14:textId="77777777" w:rsidR="00DB0DA8" w:rsidRPr="00D02032" w:rsidRDefault="00000000">
            <w:pPr>
              <w:ind w:firstLineChars="0" w:firstLine="0"/>
              <w:jc w:val="center"/>
              <w:rPr>
                <w:sz w:val="22"/>
                <w:szCs w:val="22"/>
              </w:rPr>
            </w:pPr>
            <w:r w:rsidRPr="00D02032">
              <w:rPr>
                <w:sz w:val="22"/>
                <w:szCs w:val="22"/>
              </w:rPr>
              <w:t>/</w:t>
            </w:r>
          </w:p>
        </w:tc>
        <w:tc>
          <w:tcPr>
            <w:tcW w:w="226" w:type="pct"/>
          </w:tcPr>
          <w:p w14:paraId="1B1B2B68"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PEVuZE5vdGU+PENpdGU+PEF1dGhvcj5KaW48L0F1dGhvcj48WWVhcj4yMDIyPC9ZZWFyPjxSZWNO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</w:fldData>
              </w:fldChar>
            </w:r>
            <w:r w:rsidRPr="00D02032">
              <w:rPr>
                <w:sz w:val="18"/>
                <w:szCs w:val="18"/>
              </w:rPr>
              <w:instrText xml:space="preserve"> ADDIN EN.CITE </w:instrText>
            </w:r>
            <w:r w:rsidRPr="00D02032">
              <w:rPr>
                <w:sz w:val="18"/>
                <w:szCs w:val="18"/>
              </w:rPr>
              <w:fldChar w:fldCharType="begin">
                <w:fldData xml:space="preserve">PEVuZE5vdGU+PENpdGU+PEF1dGhvcj5KaW48L0F1dGhvcj48WWVhcj4yMDIyPC9ZZWFyPjxSZWNO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[133]</w:t>
            </w:r>
            <w:r w:rsidRPr="00D02032">
              <w:rPr>
                <w:sz w:val="18"/>
                <w:szCs w:val="18"/>
              </w:rPr>
              <w:fldChar w:fldCharType="end"/>
            </w:r>
          </w:p>
        </w:tc>
      </w:tr>
      <w:tr w:rsidR="00DB0DA8" w:rsidRPr="00D02032" w14:paraId="7B994E2D" w14:textId="77777777">
        <w:trPr>
          <w:gridAfter w:val="1"/>
          <w:wAfter w:w="46" w:type="pct"/>
          <w:jc w:val="center"/>
        </w:trPr>
        <w:tc>
          <w:tcPr>
            <w:tcW w:w="808" w:type="pct"/>
          </w:tcPr>
          <w:p w14:paraId="17E46880" w14:textId="77777777" w:rsidR="00DB0DA8" w:rsidRPr="00D02032" w:rsidRDefault="00000000">
            <w:pPr>
              <w:ind w:firstLineChars="0" w:firstLine="0"/>
              <w:rPr>
                <w:i/>
                <w:iCs/>
              </w:rPr>
            </w:pPr>
            <w:r w:rsidRPr="00D02032">
              <w:rPr>
                <w:i/>
                <w:iCs/>
              </w:rPr>
              <w:lastRenderedPageBreak/>
              <w:t xml:space="preserve">E. coli </w:t>
            </w:r>
          </w:p>
        </w:tc>
        <w:tc>
          <w:tcPr>
            <w:tcW w:w="618" w:type="pct"/>
          </w:tcPr>
          <w:p w14:paraId="3089A3D5" w14:textId="77777777" w:rsidR="00DB0DA8" w:rsidRPr="00D02032" w:rsidRDefault="00000000">
            <w:pPr>
              <w:ind w:firstLineChars="0" w:firstLine="0"/>
            </w:pPr>
            <w:r w:rsidRPr="00D02032">
              <w:rPr>
                <w:lang w:val="zh-CN"/>
              </w:rPr>
              <w:t>Sterile saline</w:t>
            </w:r>
            <w:r w:rsidRPr="00D02032">
              <w:t xml:space="preserve"> (</w:t>
            </w:r>
            <w:r w:rsidRPr="00D02032">
              <w:rPr>
                <w:lang w:val="zh-CN"/>
              </w:rPr>
              <w:t>Lab-scale</w:t>
            </w:r>
            <w:r w:rsidRPr="00D02032">
              <w:t>)</w:t>
            </w:r>
          </w:p>
        </w:tc>
        <w:tc>
          <w:tcPr>
            <w:tcW w:w="1009" w:type="pct"/>
          </w:tcPr>
          <w:p w14:paraId="2B5EF819" w14:textId="77777777" w:rsidR="00DB0DA8" w:rsidRPr="00D02032" w:rsidRDefault="00000000">
            <w:pPr>
              <w:ind w:firstLineChars="0" w:firstLine="0"/>
              <w:jc w:val="left"/>
            </w:pPr>
            <w:r w:rsidRPr="00D02032">
              <w:t>Self-powered triboelectric nanogenerator &amp; electrochemical disinfection</w:t>
            </w:r>
          </w:p>
          <w:p w14:paraId="7560A920" w14:textId="77777777" w:rsidR="00DB0DA8" w:rsidRPr="00D02032" w:rsidRDefault="00000000">
            <w:pPr>
              <w:ind w:firstLineChars="0" w:firstLine="0"/>
              <w:jc w:val="left"/>
            </w:pPr>
            <w:r w:rsidRPr="00D02032">
              <w:t>Working electrode: Co (OH)</w:t>
            </w:r>
            <w:r w:rsidRPr="00D02032">
              <w:rPr>
                <w:vertAlign w:val="subscript"/>
              </w:rPr>
              <w:t>2</w:t>
            </w:r>
            <w:r w:rsidRPr="00D02032">
              <w:t xml:space="preserve">/Pt </w:t>
            </w:r>
            <w:proofErr w:type="spellStart"/>
            <w:r w:rsidRPr="00D02032">
              <w:t>nanosheetsCounter</w:t>
            </w:r>
            <w:proofErr w:type="spellEnd"/>
            <w:r w:rsidRPr="00D02032">
              <w:t xml:space="preserve"> electrode: Pt wire</w:t>
            </w:r>
          </w:p>
          <w:p w14:paraId="18452CDC" w14:textId="77777777" w:rsidR="00DB0DA8" w:rsidRPr="00D02032" w:rsidRDefault="00000000">
            <w:pPr>
              <w:ind w:firstLineChars="0" w:firstLine="0"/>
              <w:jc w:val="left"/>
            </w:pPr>
            <w:r w:rsidRPr="00D02032">
              <w:t>Reference electrode: saturated calomel</w:t>
            </w:r>
          </w:p>
          <w:p w14:paraId="30D6ADB1" w14:textId="77777777" w:rsidR="00DB0DA8" w:rsidRPr="00D02032" w:rsidRDefault="00DB0DA8">
            <w:pPr>
              <w:ind w:firstLineChars="0" w:firstLine="0"/>
              <w:jc w:val="left"/>
            </w:pPr>
          </w:p>
        </w:tc>
        <w:tc>
          <w:tcPr>
            <w:tcW w:w="639" w:type="pct"/>
          </w:tcPr>
          <w:p w14:paraId="36D23ADD" w14:textId="77777777" w:rsidR="00DB0DA8" w:rsidRPr="00D02032" w:rsidRDefault="00000000">
            <w:pPr>
              <w:ind w:firstLineChars="0" w:firstLine="0"/>
            </w:pPr>
            <w:r w:rsidRPr="00D02032">
              <w:t>50 μg·mL</w:t>
            </w:r>
            <w:r w:rsidRPr="00D02032">
              <w:rPr>
                <w:vertAlign w:val="superscript"/>
              </w:rPr>
              <w:t>-1</w:t>
            </w:r>
          </w:p>
        </w:tc>
        <w:tc>
          <w:tcPr>
            <w:tcW w:w="421" w:type="pct"/>
          </w:tcPr>
          <w:p w14:paraId="3A2908C7" w14:textId="77777777" w:rsidR="00DB0DA8" w:rsidRPr="00D02032" w:rsidRDefault="00000000">
            <w:pPr>
              <w:ind w:firstLineChars="0" w:firstLine="0"/>
            </w:pPr>
            <w:r w:rsidRPr="00D02032">
              <w:t>30 min</w:t>
            </w:r>
          </w:p>
        </w:tc>
        <w:tc>
          <w:tcPr>
            <w:tcW w:w="805" w:type="pct"/>
          </w:tcPr>
          <w:p w14:paraId="534281A0" w14:textId="77777777" w:rsidR="00DB0DA8" w:rsidRPr="00D02032" w:rsidRDefault="00000000">
            <w:pPr>
              <w:ind w:firstLineChars="0" w:firstLine="0"/>
            </w:pPr>
            <w:r w:rsidRPr="00D02032">
              <w:t>&gt;2 log</w:t>
            </w:r>
          </w:p>
        </w:tc>
        <w:tc>
          <w:tcPr>
            <w:tcW w:w="428" w:type="pct"/>
          </w:tcPr>
          <w:p w14:paraId="3973ADF8" w14:textId="77777777" w:rsidR="00DB0DA8" w:rsidRPr="00D02032" w:rsidRDefault="00000000">
            <w:pPr>
              <w:ind w:firstLineChars="0" w:firstLine="0"/>
              <w:jc w:val="center"/>
              <w:rPr>
                <w:sz w:val="22"/>
                <w:szCs w:val="22"/>
              </w:rPr>
            </w:pPr>
            <w:r w:rsidRPr="00D02032">
              <w:rPr>
                <w:sz w:val="22"/>
                <w:szCs w:val="22"/>
              </w:rPr>
              <w:t>/</w:t>
            </w:r>
          </w:p>
        </w:tc>
        <w:tc>
          <w:tcPr>
            <w:tcW w:w="226" w:type="pct"/>
          </w:tcPr>
          <w:p w14:paraId="25E5CA94"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PEVuZE5vdGU+PENpdGU+PEF1dGhvcj5XYW5nPC9BdXRob3I+PFllYXI+MjAyMjwvWWVhcj48UmVj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</w:fldData>
              </w:fldChar>
            </w:r>
            <w:r w:rsidRPr="00D02032">
              <w:rPr>
                <w:sz w:val="18"/>
                <w:szCs w:val="18"/>
              </w:rPr>
              <w:instrText xml:space="preserve"> ADDIN EN.CITE </w:instrText>
            </w:r>
            <w:r w:rsidRPr="00D02032">
              <w:rPr>
                <w:sz w:val="18"/>
                <w:szCs w:val="18"/>
              </w:rPr>
              <w:fldChar w:fldCharType="begin">
                <w:fldData xml:space="preserve">PEVuZE5vdGU+PENpdGU+PEF1dGhvcj5XYW5nPC9BdXRob3I+PFllYXI+MjAyMjwvWWVhcj48UmVj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[134]</w:t>
            </w:r>
            <w:r w:rsidRPr="00D02032">
              <w:rPr>
                <w:sz w:val="18"/>
                <w:szCs w:val="18"/>
              </w:rPr>
              <w:fldChar w:fldCharType="end"/>
            </w:r>
          </w:p>
        </w:tc>
      </w:tr>
      <w:tr w:rsidR="00DB0DA8" w:rsidRPr="00D02032" w14:paraId="13E425A3" w14:textId="77777777">
        <w:trPr>
          <w:gridAfter w:val="1"/>
          <w:wAfter w:w="46" w:type="pct"/>
          <w:jc w:val="center"/>
        </w:trPr>
        <w:tc>
          <w:tcPr>
            <w:tcW w:w="808" w:type="pct"/>
          </w:tcPr>
          <w:p w14:paraId="43592050" w14:textId="77777777" w:rsidR="00DB0DA8" w:rsidRPr="00D02032" w:rsidRDefault="00000000">
            <w:pPr>
              <w:ind w:firstLineChars="0" w:firstLine="0"/>
              <w:rPr>
                <w:i/>
                <w:iCs/>
              </w:rPr>
            </w:pPr>
            <w:r w:rsidRPr="00D02032">
              <w:rPr>
                <w:i/>
                <w:iCs/>
              </w:rPr>
              <w:t xml:space="preserve">Staphylococcus aureus </w:t>
            </w:r>
          </w:p>
        </w:tc>
        <w:tc>
          <w:tcPr>
            <w:tcW w:w="618" w:type="pct"/>
          </w:tcPr>
          <w:p w14:paraId="4D398297" w14:textId="77777777" w:rsidR="00DB0DA8" w:rsidRPr="00D02032" w:rsidRDefault="00000000">
            <w:pPr>
              <w:ind w:firstLineChars="0" w:firstLine="0"/>
            </w:pPr>
            <w:r w:rsidRPr="00D02032">
              <w:t xml:space="preserve">Sterile distilled water </w:t>
            </w:r>
          </w:p>
          <w:p w14:paraId="3253B96B" w14:textId="77777777" w:rsidR="00DB0DA8" w:rsidRPr="00D02032" w:rsidRDefault="00000000">
            <w:pPr>
              <w:ind w:firstLineChars="0" w:firstLine="0"/>
            </w:pPr>
            <w:r w:rsidRPr="00D02032">
              <w:t>(Lab-scale)</w:t>
            </w:r>
          </w:p>
        </w:tc>
        <w:tc>
          <w:tcPr>
            <w:tcW w:w="1009" w:type="pct"/>
          </w:tcPr>
          <w:p w14:paraId="50FCFA30" w14:textId="77777777" w:rsidR="00DB0DA8" w:rsidRPr="00D02032" w:rsidRDefault="00000000">
            <w:pPr>
              <w:ind w:firstLineChars="0" w:firstLine="0"/>
              <w:jc w:val="left"/>
            </w:pPr>
            <w:r w:rsidRPr="00D02032">
              <w:t xml:space="preserve">Electrolysis </w:t>
            </w:r>
          </w:p>
          <w:p w14:paraId="1416E5BF" w14:textId="77777777" w:rsidR="00DB0DA8" w:rsidRPr="00D02032" w:rsidRDefault="00000000">
            <w:pPr>
              <w:ind w:firstLineChars="0" w:firstLine="0"/>
              <w:jc w:val="left"/>
            </w:pPr>
            <w:r w:rsidRPr="00D02032">
              <w:t xml:space="preserve">Working electrodes: Glassy carbon modified with β-cyclodextrin and copper nanoparticle and copper-β-cyclodextrin-graphene oxide nanocomposite </w:t>
            </w:r>
          </w:p>
        </w:tc>
        <w:tc>
          <w:tcPr>
            <w:tcW w:w="639" w:type="pct"/>
          </w:tcPr>
          <w:p w14:paraId="4D788FDA" w14:textId="77777777" w:rsidR="00DB0DA8" w:rsidRPr="00D02032" w:rsidRDefault="00000000">
            <w:pPr>
              <w:ind w:firstLineChars="0" w:firstLine="0"/>
            </w:pPr>
            <w:r w:rsidRPr="00D02032">
              <w:t>1.93 μg·mL</w:t>
            </w:r>
            <w:r w:rsidRPr="00D02032">
              <w:rPr>
                <w:vertAlign w:val="superscript"/>
              </w:rPr>
              <w:t>-1</w:t>
            </w:r>
            <w:r w:rsidRPr="00D02032">
              <w:t xml:space="preserve"> and 7.4 μg·mL</w:t>
            </w:r>
            <w:r w:rsidRPr="00D02032">
              <w:rPr>
                <w:vertAlign w:val="superscript"/>
              </w:rPr>
              <w:t>-1</w:t>
            </w:r>
          </w:p>
        </w:tc>
        <w:tc>
          <w:tcPr>
            <w:tcW w:w="421" w:type="pct"/>
          </w:tcPr>
          <w:p w14:paraId="25337244" w14:textId="77777777" w:rsidR="00DB0DA8" w:rsidRPr="00D02032" w:rsidRDefault="00000000">
            <w:pPr>
              <w:ind w:firstLineChars="0" w:firstLine="0"/>
            </w:pPr>
            <w:r w:rsidRPr="00D02032">
              <w:t>18 h</w:t>
            </w:r>
          </w:p>
        </w:tc>
        <w:tc>
          <w:tcPr>
            <w:tcW w:w="805" w:type="pct"/>
          </w:tcPr>
          <w:p w14:paraId="41B36CE6" w14:textId="77777777" w:rsidR="00DB0DA8" w:rsidRPr="00D02032" w:rsidRDefault="00000000">
            <w:pPr>
              <w:ind w:firstLineChars="0" w:firstLine="0"/>
            </w:pPr>
            <w:r w:rsidRPr="00D02032">
              <w:t>7.0 log (cell grow reduced)</w:t>
            </w:r>
          </w:p>
        </w:tc>
        <w:tc>
          <w:tcPr>
            <w:tcW w:w="428" w:type="pct"/>
          </w:tcPr>
          <w:p w14:paraId="1B65975D" w14:textId="77777777" w:rsidR="00DB0DA8" w:rsidRPr="00D02032" w:rsidRDefault="00000000">
            <w:pPr>
              <w:ind w:firstLineChars="0" w:firstLine="0"/>
              <w:jc w:val="center"/>
              <w:rPr>
                <w:sz w:val="22"/>
                <w:szCs w:val="22"/>
              </w:rPr>
            </w:pPr>
            <w:r w:rsidRPr="00D02032">
              <w:rPr>
                <w:sz w:val="22"/>
                <w:szCs w:val="22"/>
              </w:rPr>
              <w:t>/</w:t>
            </w:r>
          </w:p>
        </w:tc>
        <w:tc>
          <w:tcPr>
            <w:tcW w:w="226" w:type="pct"/>
          </w:tcPr>
          <w:p w14:paraId="236C7C2A"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PEVuZE5vdGU+PENpdGU+PEF1dGhvcj5HaWxsPC9BdXRob3I+PFllYXI+MjAyMDwvWWVhcj48UmVj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</w:fldData>
              </w:fldChar>
            </w:r>
            <w:r w:rsidRPr="00D02032">
              <w:rPr>
                <w:sz w:val="18"/>
                <w:szCs w:val="18"/>
              </w:rPr>
              <w:instrText xml:space="preserve"> ADDIN EN.CITE </w:instrText>
            </w:r>
            <w:r w:rsidRPr="00D02032">
              <w:rPr>
                <w:sz w:val="18"/>
                <w:szCs w:val="18"/>
              </w:rPr>
              <w:fldChar w:fldCharType="begin">
                <w:fldData xml:space="preserve">PEVuZE5vdGU+PENpdGU+PEF1dGhvcj5HaWxsPC9BdXRob3I+PFllYXI+MjAyMDwvWWVhcj48UmVj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[135]</w:t>
            </w:r>
            <w:r w:rsidRPr="00D02032">
              <w:rPr>
                <w:sz w:val="18"/>
                <w:szCs w:val="18"/>
              </w:rPr>
              <w:fldChar w:fldCharType="end"/>
            </w:r>
          </w:p>
        </w:tc>
      </w:tr>
      <w:tr w:rsidR="00DB0DA8" w:rsidRPr="00D02032" w14:paraId="24FF7480" w14:textId="77777777">
        <w:trPr>
          <w:gridAfter w:val="1"/>
          <w:wAfter w:w="46" w:type="pct"/>
          <w:jc w:val="center"/>
        </w:trPr>
        <w:tc>
          <w:tcPr>
            <w:tcW w:w="808" w:type="pct"/>
          </w:tcPr>
          <w:p w14:paraId="3284918B" w14:textId="77777777" w:rsidR="00DB0DA8" w:rsidRPr="00D02032" w:rsidRDefault="00000000">
            <w:pPr>
              <w:ind w:firstLineChars="0" w:firstLine="0"/>
              <w:rPr>
                <w:iCs/>
              </w:rPr>
            </w:pPr>
            <w:r w:rsidRPr="00D02032">
              <w:rPr>
                <w:i/>
                <w:iCs/>
              </w:rPr>
              <w:t>E. coli</w:t>
            </w:r>
          </w:p>
        </w:tc>
        <w:tc>
          <w:tcPr>
            <w:tcW w:w="618" w:type="pct"/>
          </w:tcPr>
          <w:p w14:paraId="22D0453C" w14:textId="77777777" w:rsidR="00DB0DA8" w:rsidRPr="00D02032" w:rsidRDefault="00000000">
            <w:pPr>
              <w:ind w:firstLineChars="0" w:firstLine="0"/>
            </w:pPr>
            <w:r w:rsidRPr="00D02032">
              <w:t xml:space="preserve">DI water </w:t>
            </w:r>
          </w:p>
          <w:p w14:paraId="2AFCCA11" w14:textId="77777777" w:rsidR="00DB0DA8" w:rsidRPr="00D02032" w:rsidRDefault="00000000">
            <w:pPr>
              <w:ind w:firstLineChars="0" w:firstLine="0"/>
            </w:pPr>
            <w:r w:rsidRPr="00D02032">
              <w:t>(Lab-scale)</w:t>
            </w:r>
          </w:p>
        </w:tc>
        <w:tc>
          <w:tcPr>
            <w:tcW w:w="1009" w:type="pct"/>
          </w:tcPr>
          <w:p w14:paraId="3EE0BBA7" w14:textId="77777777" w:rsidR="00DB0DA8" w:rsidRPr="00D02032" w:rsidRDefault="00000000">
            <w:pPr>
              <w:ind w:firstLineChars="0" w:firstLine="0"/>
              <w:jc w:val="left"/>
            </w:pPr>
            <w:r w:rsidRPr="00D02032">
              <w:t>Locally enhanced electric field treatment</w:t>
            </w:r>
          </w:p>
          <w:p w14:paraId="4E8BC877" w14:textId="77777777" w:rsidR="00DB0DA8" w:rsidRPr="00D02032" w:rsidRDefault="00000000">
            <w:pPr>
              <w:ind w:firstLineChars="0" w:firstLine="0"/>
              <w:jc w:val="left"/>
            </w:pPr>
            <w:r w:rsidRPr="00D02032">
              <w:t xml:space="preserve">Gold </w:t>
            </w:r>
            <w:proofErr w:type="spellStart"/>
            <w:r w:rsidRPr="00D02032">
              <w:t>nanowedges</w:t>
            </w:r>
            <w:proofErr w:type="spellEnd"/>
            <w:r w:rsidRPr="00D02032">
              <w:t xml:space="preserve"> modified electrodes</w:t>
            </w:r>
          </w:p>
        </w:tc>
        <w:tc>
          <w:tcPr>
            <w:tcW w:w="639" w:type="pct"/>
          </w:tcPr>
          <w:p w14:paraId="63964C0E" w14:textId="77777777" w:rsidR="00DB0DA8" w:rsidRPr="00D02032" w:rsidRDefault="00000000">
            <w:pPr>
              <w:ind w:firstLineChars="0" w:firstLine="0"/>
            </w:pPr>
            <w:r w:rsidRPr="00D02032">
              <w:t>Pulses at 40 kV cm</w:t>
            </w:r>
            <w:r w:rsidRPr="00D02032">
              <w:rPr>
                <w:vertAlign w:val="superscript"/>
              </w:rPr>
              <w:t>−1</w:t>
            </w:r>
          </w:p>
        </w:tc>
        <w:tc>
          <w:tcPr>
            <w:tcW w:w="421" w:type="pct"/>
          </w:tcPr>
          <w:p w14:paraId="17F09239" w14:textId="77777777" w:rsidR="00DB0DA8" w:rsidRPr="00D02032" w:rsidRDefault="00000000">
            <w:pPr>
              <w:ind w:firstLineChars="0" w:firstLine="0"/>
            </w:pPr>
            <w:r w:rsidRPr="00D02032">
              <w:t>20 ns</w:t>
            </w:r>
          </w:p>
        </w:tc>
        <w:tc>
          <w:tcPr>
            <w:tcW w:w="805" w:type="pct"/>
          </w:tcPr>
          <w:p w14:paraId="03266615" w14:textId="77777777" w:rsidR="00DB0DA8" w:rsidRPr="00D02032" w:rsidRDefault="00000000">
            <w:pPr>
              <w:ind w:firstLineChars="0" w:firstLine="0"/>
            </w:pPr>
            <w:r w:rsidRPr="00D02032">
              <w:t>1.31 log</w:t>
            </w:r>
          </w:p>
        </w:tc>
        <w:tc>
          <w:tcPr>
            <w:tcW w:w="428" w:type="pct"/>
          </w:tcPr>
          <w:p w14:paraId="7326F124" w14:textId="77777777" w:rsidR="00DB0DA8" w:rsidRPr="00D02032" w:rsidRDefault="00000000">
            <w:pPr>
              <w:ind w:firstLineChars="0" w:firstLine="0"/>
              <w:jc w:val="center"/>
              <w:rPr>
                <w:sz w:val="22"/>
                <w:szCs w:val="22"/>
              </w:rPr>
            </w:pPr>
            <w:bookmarkStart w:id="28" w:name="_Hlk139554710"/>
            <w:r w:rsidRPr="00D02032">
              <w:rPr>
                <w:sz w:val="22"/>
                <w:szCs w:val="22"/>
              </w:rPr>
              <w:t>/</w:t>
            </w:r>
          </w:p>
        </w:tc>
        <w:tc>
          <w:tcPr>
            <w:tcW w:w="226" w:type="pct"/>
          </w:tcPr>
          <w:p w14:paraId="37FDF727"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&lt;EndNote&gt;&lt;Cite&gt;&lt;Author&gt;Wang&lt;/Author&gt;&lt;Year&gt;2023&lt;/Year&gt;&lt;RecNum&gt;59&lt;/RecNum&gt;&lt;DisplayText&gt;[136]&lt;/DisplayText&gt;&lt;record&gt;&lt;rec-number&gt;59&lt;/rec-number&gt;&lt;foreign-keys&gt;&lt;key app="EN" db-id="d2vszx5v3rrr22eds09xd5r8vtzf0dzx0esf" timestamp="1693017080"&gt;59&lt;/key&gt;&lt;/foreign-keys&gt;&lt;ref-type name="Journal Article"&gt;17&lt;/ref-type&gt;&lt;contributors&gt;&lt;authors&gt;&lt;author&gt;Wang, Ting&lt;/author&gt;&lt;author&gt;Xie, Xing&lt;/author&gt;&lt;/authors&gt;&lt;/contributors&gt;&lt;titles&gt;&lt;title&gt;Nanosecond bacteria inactivation realized by locally enhanced electric field treatment&lt;/title&gt;&lt;secondary-title&gt;Nature Water&lt;/secondary-title&gt;&lt;/titles&gt;&lt;periodical&gt;&lt;full-title&gt;Nature Water&lt;/full-title&gt;&lt;/periodical&gt;&lt;pages&gt;104-112&lt;/pages&gt;&lt;volume&gt;1&lt;/volume&gt;&lt;number&gt;1&lt;/number&gt;&lt;dates&gt;&lt;year&gt;2023&lt;/year&gt;&lt;pub-dates&gt;&lt;date&gt;2023/01/01&lt;/date&gt;&lt;/pub-dates&gt;&lt;/dates&gt;&lt;isbn&gt;2731-6084&lt;/isbn&gt;&lt;urls&gt;&lt;related-urls&gt;&lt;url&gt;https://doi.org/10.1038/s44221-022-00003-2&lt;/url&gt;&lt;/related-urls&gt;&lt;/urls&gt;&lt;electronic-resource-num&gt;10.1038/s44221-022-00003-2&lt;/electronic-resource-num&gt;&lt;/record&gt;&lt;/Cite&gt;&lt;/EndNote&gt;</w:instrText>
            </w:r>
            <w:r w:rsidRPr="00D02032">
              <w:rPr>
                <w:sz w:val="18"/>
                <w:szCs w:val="18"/>
              </w:rPr>
              <w:fldChar w:fldCharType="separate"/>
            </w:r>
            <w:r w:rsidRPr="00D02032">
              <w:rPr>
                <w:sz w:val="18"/>
                <w:szCs w:val="18"/>
              </w:rPr>
              <w:t>[136]</w:t>
            </w:r>
            <w:r w:rsidRPr="00D02032">
              <w:rPr>
                <w:sz w:val="18"/>
                <w:szCs w:val="18"/>
              </w:rPr>
              <w:fldChar w:fldCharType="end"/>
            </w:r>
            <w:bookmarkEnd w:id="28"/>
          </w:p>
        </w:tc>
      </w:tr>
      <w:tr w:rsidR="00DB0DA8" w:rsidRPr="00D02032" w14:paraId="7CE92E00" w14:textId="77777777">
        <w:trPr>
          <w:gridAfter w:val="1"/>
          <w:wAfter w:w="46" w:type="pct"/>
          <w:jc w:val="center"/>
        </w:trPr>
        <w:tc>
          <w:tcPr>
            <w:tcW w:w="808" w:type="pct"/>
          </w:tcPr>
          <w:p w14:paraId="77252A76" w14:textId="77777777" w:rsidR="00DB0DA8" w:rsidRPr="00D02032" w:rsidRDefault="00000000">
            <w:pPr>
              <w:ind w:firstLineChars="0" w:firstLine="0"/>
              <w:rPr>
                <w:iCs/>
              </w:rPr>
            </w:pPr>
            <w:r w:rsidRPr="00D02032">
              <w:rPr>
                <w:i/>
                <w:iCs/>
              </w:rPr>
              <w:t xml:space="preserve">E. coli </w:t>
            </w:r>
            <w:r w:rsidRPr="00D02032">
              <w:t>ATCC 25922</w:t>
            </w:r>
          </w:p>
        </w:tc>
        <w:tc>
          <w:tcPr>
            <w:tcW w:w="618" w:type="pct"/>
          </w:tcPr>
          <w:p w14:paraId="67DAFA82" w14:textId="77777777" w:rsidR="00DB0DA8" w:rsidRPr="00D02032" w:rsidRDefault="00000000">
            <w:pPr>
              <w:ind w:firstLineChars="0" w:firstLine="0"/>
            </w:pPr>
            <w:r w:rsidRPr="00D02032">
              <w:rPr>
                <w:lang w:val="zh-CN"/>
              </w:rPr>
              <w:t>Sterile saline</w:t>
            </w:r>
            <w:r w:rsidRPr="00D02032">
              <w:t xml:space="preserve"> (</w:t>
            </w:r>
            <w:r w:rsidRPr="00D02032">
              <w:rPr>
                <w:lang w:val="zh-CN"/>
              </w:rPr>
              <w:t>Lab-scale</w:t>
            </w:r>
            <w:r w:rsidRPr="00D02032">
              <w:t>)</w:t>
            </w:r>
          </w:p>
        </w:tc>
        <w:tc>
          <w:tcPr>
            <w:tcW w:w="1009" w:type="pct"/>
          </w:tcPr>
          <w:p w14:paraId="56C940FD" w14:textId="77777777" w:rsidR="00DB0DA8" w:rsidRPr="00D02032" w:rsidRDefault="00000000">
            <w:pPr>
              <w:ind w:firstLineChars="0" w:firstLine="0"/>
              <w:jc w:val="left"/>
            </w:pPr>
            <w:r w:rsidRPr="00D02032">
              <w:t xml:space="preserve">Encapsulation of Zn/Co nanocrystals into sponge‐like 3D porous </w:t>
            </w:r>
            <w:r w:rsidRPr="00D02032">
              <w:lastRenderedPageBreak/>
              <w:t>carbon &amp; ultrasound</w:t>
            </w:r>
          </w:p>
        </w:tc>
        <w:tc>
          <w:tcPr>
            <w:tcW w:w="639" w:type="pct"/>
          </w:tcPr>
          <w:p w14:paraId="01CF1C1B" w14:textId="77777777" w:rsidR="00DB0DA8" w:rsidRPr="00D02032" w:rsidRDefault="00000000">
            <w:pPr>
              <w:ind w:firstLineChars="0" w:firstLine="0"/>
            </w:pPr>
            <w:r w:rsidRPr="00D02032">
              <w:lastRenderedPageBreak/>
              <w:t>40 mg·L</w:t>
            </w:r>
            <w:r w:rsidRPr="00D02032">
              <w:rPr>
                <w:vertAlign w:val="superscript"/>
              </w:rPr>
              <w:t>-1</w:t>
            </w:r>
          </w:p>
        </w:tc>
        <w:tc>
          <w:tcPr>
            <w:tcW w:w="421" w:type="pct"/>
          </w:tcPr>
          <w:p w14:paraId="0175E465" w14:textId="77777777" w:rsidR="00DB0DA8" w:rsidRPr="00D02032" w:rsidRDefault="00000000">
            <w:pPr>
              <w:ind w:firstLineChars="0" w:firstLine="0"/>
            </w:pPr>
            <w:r w:rsidRPr="00D02032">
              <w:t>40 min</w:t>
            </w:r>
          </w:p>
        </w:tc>
        <w:tc>
          <w:tcPr>
            <w:tcW w:w="805" w:type="pct"/>
          </w:tcPr>
          <w:p w14:paraId="22C7AD18" w14:textId="77777777" w:rsidR="00DB0DA8" w:rsidRPr="00D02032" w:rsidRDefault="00000000">
            <w:pPr>
              <w:ind w:firstLineChars="0" w:firstLine="0"/>
            </w:pPr>
            <w:r w:rsidRPr="00D02032">
              <w:t>1.02 log</w:t>
            </w:r>
          </w:p>
        </w:tc>
        <w:tc>
          <w:tcPr>
            <w:tcW w:w="428" w:type="pct"/>
          </w:tcPr>
          <w:p w14:paraId="6148373F" w14:textId="77777777" w:rsidR="00DB0DA8" w:rsidRPr="00D02032" w:rsidRDefault="00000000">
            <w:pPr>
              <w:ind w:firstLineChars="0" w:firstLine="0"/>
              <w:jc w:val="center"/>
              <w:rPr>
                <w:sz w:val="22"/>
                <w:szCs w:val="22"/>
              </w:rPr>
            </w:pPr>
            <w:r w:rsidRPr="00D02032">
              <w:rPr>
                <w:sz w:val="22"/>
                <w:szCs w:val="22"/>
              </w:rPr>
              <w:t>/</w:t>
            </w:r>
          </w:p>
        </w:tc>
        <w:tc>
          <w:tcPr>
            <w:tcW w:w="226" w:type="pct"/>
          </w:tcPr>
          <w:p w14:paraId="2A7C482A"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PEVuZE5vdGU+PENpdGU+PEF1dGhvcj5CYWk8L0F1dGhvcj48WWVhcj4yMDIyPC9ZZWFyPjxSZWNO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</w:fldData>
              </w:fldChar>
            </w:r>
            <w:r w:rsidRPr="00D02032">
              <w:rPr>
                <w:sz w:val="18"/>
                <w:szCs w:val="18"/>
              </w:rPr>
              <w:instrText xml:space="preserve"> ADDIN EN.CITE </w:instrText>
            </w:r>
            <w:r w:rsidRPr="00D02032">
              <w:rPr>
                <w:sz w:val="18"/>
                <w:szCs w:val="18"/>
              </w:rPr>
              <w:fldChar w:fldCharType="begin">
                <w:fldData xml:space="preserve">PEVuZE5vdGU+PENpdGU+PEF1dGhvcj5CYWk8L0F1dGhvcj48WWVhcj4yMDIyPC9ZZWFyPjxSZWNO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[137]</w:t>
            </w:r>
            <w:r w:rsidRPr="00D02032">
              <w:rPr>
                <w:sz w:val="18"/>
                <w:szCs w:val="18"/>
              </w:rPr>
              <w:fldChar w:fldCharType="end"/>
            </w:r>
          </w:p>
        </w:tc>
      </w:tr>
      <w:tr w:rsidR="00DB0DA8" w:rsidRPr="00D02032" w14:paraId="0F620584" w14:textId="77777777">
        <w:trPr>
          <w:gridAfter w:val="1"/>
          <w:wAfter w:w="46" w:type="pct"/>
          <w:jc w:val="center"/>
        </w:trPr>
        <w:tc>
          <w:tcPr>
            <w:tcW w:w="808" w:type="pct"/>
          </w:tcPr>
          <w:p w14:paraId="18969F6D" w14:textId="77777777" w:rsidR="00DB0DA8" w:rsidRPr="00D02032" w:rsidRDefault="00000000">
            <w:pPr>
              <w:ind w:firstLineChars="0" w:firstLine="0"/>
              <w:rPr>
                <w:i/>
                <w:iCs/>
              </w:rPr>
            </w:pPr>
            <w:r w:rsidRPr="00D02032">
              <w:rPr>
                <w:i/>
                <w:iCs/>
              </w:rPr>
              <w:t>S. aureus</w:t>
            </w:r>
          </w:p>
        </w:tc>
        <w:tc>
          <w:tcPr>
            <w:tcW w:w="618" w:type="pct"/>
          </w:tcPr>
          <w:p w14:paraId="656EE1F3" w14:textId="77777777" w:rsidR="00DB0DA8" w:rsidRPr="00D02032" w:rsidRDefault="00000000">
            <w:pPr>
              <w:ind w:firstLineChars="0" w:firstLine="0"/>
            </w:pPr>
            <w:r w:rsidRPr="00D02032">
              <w:rPr>
                <w:lang w:val="zh-CN"/>
              </w:rPr>
              <w:t>Sterile saline</w:t>
            </w:r>
            <w:r w:rsidRPr="00D02032">
              <w:t xml:space="preserve"> (</w:t>
            </w:r>
            <w:r w:rsidRPr="00D02032">
              <w:rPr>
                <w:lang w:val="zh-CN"/>
              </w:rPr>
              <w:t>Lab-scale</w:t>
            </w:r>
            <w:r w:rsidRPr="00D02032">
              <w:t>)</w:t>
            </w:r>
          </w:p>
        </w:tc>
        <w:tc>
          <w:tcPr>
            <w:tcW w:w="1009" w:type="pct"/>
          </w:tcPr>
          <w:p w14:paraId="69DF20CF" w14:textId="77777777" w:rsidR="00DB0DA8" w:rsidRPr="00D02032" w:rsidRDefault="00000000">
            <w:pPr>
              <w:ind w:firstLineChars="0" w:firstLine="0"/>
              <w:jc w:val="left"/>
            </w:pPr>
            <w:r w:rsidRPr="00D02032">
              <w:t>Atmospheric pressure plasma jet &amp; electrochemical disinfection</w:t>
            </w:r>
          </w:p>
        </w:tc>
        <w:tc>
          <w:tcPr>
            <w:tcW w:w="639" w:type="pct"/>
          </w:tcPr>
          <w:p w14:paraId="2FFA96DE" w14:textId="77777777" w:rsidR="00DB0DA8" w:rsidRPr="00D02032" w:rsidRDefault="00000000">
            <w:pPr>
              <w:ind w:firstLineChars="0" w:firstLine="0"/>
              <w:jc w:val="left"/>
            </w:pPr>
            <w:r w:rsidRPr="00D02032">
              <w:t>Flow rate: 0.2 L·min</w:t>
            </w:r>
            <w:r w:rsidRPr="00D02032">
              <w:rPr>
                <w:vertAlign w:val="superscript"/>
              </w:rPr>
              <w:t>-1</w:t>
            </w:r>
          </w:p>
        </w:tc>
        <w:tc>
          <w:tcPr>
            <w:tcW w:w="421" w:type="pct"/>
          </w:tcPr>
          <w:p w14:paraId="3B7A8B2E" w14:textId="77777777" w:rsidR="00DB0DA8" w:rsidRPr="00D02032" w:rsidRDefault="00000000">
            <w:pPr>
              <w:ind w:firstLineChars="0" w:firstLine="0"/>
            </w:pPr>
            <w:r w:rsidRPr="00D02032">
              <w:t>5 min</w:t>
            </w:r>
          </w:p>
        </w:tc>
        <w:tc>
          <w:tcPr>
            <w:tcW w:w="805" w:type="pct"/>
          </w:tcPr>
          <w:p w14:paraId="673A36F4" w14:textId="77777777" w:rsidR="00DB0DA8" w:rsidRPr="00D02032" w:rsidRDefault="00000000">
            <w:pPr>
              <w:ind w:firstLineChars="0" w:firstLine="0"/>
            </w:pPr>
            <w:r w:rsidRPr="00D02032">
              <w:t>&gt;7 log</w:t>
            </w:r>
          </w:p>
        </w:tc>
        <w:tc>
          <w:tcPr>
            <w:tcW w:w="428" w:type="pct"/>
          </w:tcPr>
          <w:p w14:paraId="3F5B2747" w14:textId="77777777" w:rsidR="00DB0DA8" w:rsidRPr="00D02032" w:rsidRDefault="00000000">
            <w:pPr>
              <w:ind w:firstLineChars="0" w:firstLine="0"/>
              <w:jc w:val="center"/>
              <w:rPr>
                <w:sz w:val="22"/>
                <w:szCs w:val="22"/>
              </w:rPr>
            </w:pPr>
            <w:r w:rsidRPr="00D02032">
              <w:rPr>
                <w:sz w:val="22"/>
                <w:szCs w:val="22"/>
              </w:rPr>
              <w:t>/</w:t>
            </w:r>
          </w:p>
        </w:tc>
        <w:tc>
          <w:tcPr>
            <w:tcW w:w="226" w:type="pct"/>
          </w:tcPr>
          <w:p w14:paraId="26FE9334"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PEVuZE5vdGU+PENpdGU+PEF1dGhvcj5MaW48L0F1dGhvcj48WWVhcj4yMDIyPC9ZZWFyPjxSZWNO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</w:fldData>
              </w:fldChar>
            </w:r>
            <w:r w:rsidRPr="00D02032">
              <w:rPr>
                <w:sz w:val="18"/>
                <w:szCs w:val="18"/>
              </w:rPr>
              <w:instrText xml:space="preserve"> ADDIN EN.CITE </w:instrText>
            </w:r>
            <w:r w:rsidRPr="00D02032">
              <w:rPr>
                <w:sz w:val="18"/>
                <w:szCs w:val="18"/>
              </w:rPr>
              <w:fldChar w:fldCharType="begin">
                <w:fldData xml:space="preserve">PEVuZE5vdGU+PENpdGU+PEF1dGhvcj5MaW48L0F1dGhvcj48WWVhcj4yMDIyPC9ZZWFyPjxSZWNO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[138]</w:t>
            </w:r>
            <w:r w:rsidRPr="00D02032">
              <w:rPr>
                <w:sz w:val="18"/>
                <w:szCs w:val="18"/>
              </w:rPr>
              <w:fldChar w:fldCharType="end"/>
            </w:r>
          </w:p>
        </w:tc>
      </w:tr>
      <w:tr w:rsidR="00DB0DA8" w:rsidRPr="00D02032" w14:paraId="0066CE2D" w14:textId="77777777">
        <w:trPr>
          <w:gridAfter w:val="1"/>
          <w:wAfter w:w="46" w:type="pct"/>
          <w:jc w:val="center"/>
        </w:trPr>
        <w:tc>
          <w:tcPr>
            <w:tcW w:w="808" w:type="pct"/>
          </w:tcPr>
          <w:p w14:paraId="3E7A4157" w14:textId="77777777" w:rsidR="00DB0DA8" w:rsidRPr="00D02032" w:rsidRDefault="00000000">
            <w:pPr>
              <w:ind w:firstLineChars="0" w:firstLine="0"/>
              <w:rPr>
                <w:iCs/>
              </w:rPr>
            </w:pPr>
            <w:r w:rsidRPr="00D02032">
              <w:rPr>
                <w:iCs/>
              </w:rPr>
              <w:t xml:space="preserve">ɸX174 </w:t>
            </w:r>
            <w:r w:rsidRPr="00D02032">
              <w:t>bacteriophages</w:t>
            </w:r>
            <w:r w:rsidRPr="00D02032">
              <w:rPr>
                <w:iCs/>
              </w:rPr>
              <w:t>, rotavirus (</w:t>
            </w:r>
            <w:proofErr w:type="spellStart"/>
            <w:r w:rsidRPr="00D02032">
              <w:rPr>
                <w:iCs/>
              </w:rPr>
              <w:t>Rov</w:t>
            </w:r>
            <w:proofErr w:type="spellEnd"/>
            <w:r w:rsidRPr="00D02032">
              <w:rPr>
                <w:iCs/>
              </w:rPr>
              <w:t>) and adenovirus (</w:t>
            </w:r>
            <w:proofErr w:type="spellStart"/>
            <w:r w:rsidRPr="00D02032">
              <w:rPr>
                <w:iCs/>
              </w:rPr>
              <w:t>AdV</w:t>
            </w:r>
            <w:proofErr w:type="spellEnd"/>
            <w:r w:rsidRPr="00D02032">
              <w:rPr>
                <w:iCs/>
              </w:rPr>
              <w:t xml:space="preserve">) </w:t>
            </w:r>
          </w:p>
        </w:tc>
        <w:tc>
          <w:tcPr>
            <w:tcW w:w="618" w:type="pct"/>
          </w:tcPr>
          <w:p w14:paraId="73297CC5" w14:textId="77777777" w:rsidR="00DB0DA8" w:rsidRPr="00D02032" w:rsidRDefault="00000000">
            <w:pPr>
              <w:ind w:firstLineChars="0" w:firstLine="0"/>
            </w:pPr>
            <w:r w:rsidRPr="00D02032">
              <w:rPr>
                <w:lang w:val="zh-CN"/>
              </w:rPr>
              <w:t>Sterile saline</w:t>
            </w:r>
            <w:r w:rsidRPr="00D02032">
              <w:t xml:space="preserve"> (</w:t>
            </w:r>
            <w:r w:rsidRPr="00D02032">
              <w:rPr>
                <w:lang w:val="zh-CN"/>
              </w:rPr>
              <w:t>Lab-scale</w:t>
            </w:r>
            <w:r w:rsidRPr="00D02032">
              <w:t>)</w:t>
            </w:r>
          </w:p>
        </w:tc>
        <w:tc>
          <w:tcPr>
            <w:tcW w:w="1009" w:type="pct"/>
          </w:tcPr>
          <w:p w14:paraId="19A48D6D" w14:textId="77777777" w:rsidR="00DB0DA8" w:rsidRPr="00D02032" w:rsidRDefault="00000000">
            <w:pPr>
              <w:ind w:firstLineChars="0" w:firstLine="0"/>
              <w:jc w:val="left"/>
              <w:rPr>
                <w:b/>
                <w:bCs w:val="0"/>
              </w:rPr>
            </w:pPr>
            <w:r w:rsidRPr="00D02032">
              <w:t>Cold plasma &amp; Ag/TiO</w:t>
            </w:r>
            <w:r w:rsidRPr="00D02032">
              <w:rPr>
                <w:vertAlign w:val="subscript"/>
              </w:rPr>
              <w:t>2</w:t>
            </w:r>
            <w:r w:rsidRPr="00D02032">
              <w:t>-rGO nanoparticles</w:t>
            </w:r>
          </w:p>
        </w:tc>
        <w:tc>
          <w:tcPr>
            <w:tcW w:w="639" w:type="pct"/>
          </w:tcPr>
          <w:p w14:paraId="58D24BD0" w14:textId="77777777" w:rsidR="00DB0DA8" w:rsidRPr="00D02032" w:rsidRDefault="00000000">
            <w:pPr>
              <w:ind w:firstLineChars="0" w:firstLine="0"/>
              <w:jc w:val="left"/>
              <w:rPr>
                <w:bCs w:val="0"/>
              </w:rPr>
            </w:pPr>
            <w:r w:rsidRPr="00D02032">
              <w:t>0.1 % Ag/TiO</w:t>
            </w:r>
            <w:r w:rsidRPr="00D02032">
              <w:rPr>
                <w:vertAlign w:val="subscript"/>
              </w:rPr>
              <w:t>2</w:t>
            </w:r>
            <w:r w:rsidRPr="00D02032">
              <w:t>-rGO</w:t>
            </w:r>
          </w:p>
        </w:tc>
        <w:tc>
          <w:tcPr>
            <w:tcW w:w="421" w:type="pct"/>
          </w:tcPr>
          <w:p w14:paraId="16B353C4" w14:textId="77777777" w:rsidR="00DB0DA8" w:rsidRPr="00D02032" w:rsidRDefault="00000000">
            <w:pPr>
              <w:ind w:firstLineChars="0" w:firstLine="0"/>
            </w:pPr>
            <w:r w:rsidRPr="00D02032">
              <w:t>2 min</w:t>
            </w:r>
          </w:p>
        </w:tc>
        <w:tc>
          <w:tcPr>
            <w:tcW w:w="805" w:type="pct"/>
          </w:tcPr>
          <w:p w14:paraId="78A13A93" w14:textId="77777777" w:rsidR="00DB0DA8" w:rsidRPr="00D02032" w:rsidRDefault="00000000">
            <w:pPr>
              <w:ind w:firstLineChars="0" w:firstLine="0"/>
            </w:pPr>
            <w:r w:rsidRPr="00D02032">
              <w:t>5.5 log, 0.8 log and &gt;4.7 log</w:t>
            </w:r>
          </w:p>
        </w:tc>
        <w:tc>
          <w:tcPr>
            <w:tcW w:w="428" w:type="pct"/>
          </w:tcPr>
          <w:p w14:paraId="5C511854" w14:textId="77777777" w:rsidR="00DB0DA8" w:rsidRPr="00D02032" w:rsidRDefault="00000000">
            <w:pPr>
              <w:ind w:firstLineChars="0" w:firstLine="0"/>
              <w:jc w:val="center"/>
              <w:rPr>
                <w:sz w:val="22"/>
                <w:szCs w:val="22"/>
              </w:rPr>
            </w:pPr>
            <w:r w:rsidRPr="00D02032">
              <w:rPr>
                <w:sz w:val="22"/>
                <w:szCs w:val="22"/>
              </w:rPr>
              <w:t>/</w:t>
            </w:r>
          </w:p>
        </w:tc>
        <w:tc>
          <w:tcPr>
            <w:tcW w:w="226" w:type="pct"/>
          </w:tcPr>
          <w:p w14:paraId="2E1F4355"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&lt;EndNote&gt;&lt;Cite&gt;&lt;Author&gt;Abdel-Wahed&lt;/Author&gt;&lt;Year&gt;2022&lt;/Year&gt;&lt;RecNum&gt;51&lt;/RecNum&gt;&lt;DisplayText&gt;[139]&lt;/DisplayText&gt;&lt;record&gt;&lt;rec-number&gt;51&lt;/rec-number&gt;&lt;foreign-keys&gt;&lt;key app="EN" db-id="svta9aeagwaw2fetrrk5tsx8a0p29zx5vstt" timestamp="1678373567"&gt;51&lt;/key&gt;&lt;/foreign-keys&gt;&lt;ref-type name="Journal Article"&gt;17&lt;/ref-type&gt;&lt;contributors&gt;&lt;authors&gt;&lt;author&gt;Abdel-Wahed, M. S.&lt;/author&gt;&lt;author&gt;Hefny, M. M.&lt;/author&gt;&lt;author&gt;Abd-Elmaksoud, S.&lt;/author&gt;&lt;author&gt;El-Liethy, M. A.&lt;/author&gt;&lt;author&gt;Kamel, M. A.&lt;/author&gt;&lt;author&gt;El-Kalliny, A. S.&lt;/author&gt;&lt;author&gt;Hamza, I. A.&lt;/author&gt;&lt;/authors&gt;&lt;/contributors&gt;&lt;auth-address&gt;Natl Res Ctr, Water Pollut Res Dept, 33 El Buhouth St, Giza 12622, Egypt&amp;#xD;Future Univ Egypt, Fac Engn &amp;amp; Technol, Engn Math &amp;amp; Phys Dept, Cairo, Egypt&lt;/auth-address&gt;&lt;titles&gt;&lt;title&gt;Removal of chemical and microbial water pollutants by cold plasma combined with Ag/TiO2-rGO nanoparticles&lt;/title&gt;&lt;secondary-title&gt;Scientific Reports&lt;/secondary-title&gt;&lt;alt-title&gt;Sci Rep-Uk&lt;/alt-title&gt;&lt;/titles&gt;&lt;periodical&gt;&lt;full-title&gt;Scientific Reports&lt;/full-title&gt;&lt;abbr-1&gt;Sci Rep-Uk&lt;/abbr-1&gt;&lt;/periodical&gt;&lt;alt-periodical&gt;&lt;full-title&gt;Scientific Reports&lt;/full-title&gt;&lt;abbr-1&gt;Sci Rep-Uk&lt;/abbr-1&gt;&lt;/alt-periodical&gt;&lt;volume&gt;12&lt;/volume&gt;&lt;number&gt;1&lt;/number&gt;&lt;keywords&gt;&lt;keyword&gt;graphene oxide nanocomposites&lt;/keyword&gt;&lt;keyword&gt;antibacterial activity&lt;/keyword&gt;&lt;keyword&gt;atmospheric plasma&lt;/keyword&gt;&lt;keyword&gt;titanium-dioxide&lt;/keyword&gt;&lt;keyword&gt;waste-water&lt;/keyword&gt;&lt;keyword&gt;photocatalyst&lt;/keyword&gt;&lt;keyword&gt;inactivation&lt;/keyword&gt;&lt;keyword&gt;degradation&lt;/keyword&gt;&lt;keyword&gt;composite&lt;/keyword&gt;&lt;/keywords&gt;&lt;dates&gt;&lt;year&gt;2022&lt;/year&gt;&lt;pub-dates&gt;&lt;date&gt;Jun 14&lt;/date&gt;&lt;/pub-dates&gt;&lt;/dates&gt;&lt;isbn&gt;2045-2322&lt;/isbn&gt;&lt;accession-num&gt;WOS:000811293500082&lt;/accession-num&gt;&lt;urls&gt;&lt;related-urls&gt;&lt;url&gt;&amp;lt;Go to ISI&amp;gt;://WOS:000811293500082&lt;/url&gt;&lt;/related-urls&gt;&lt;/urls&gt;&lt;electronic-resource-num&gt;ARTN 9850&amp;#xD;10.1038/s41598-022-13444-2&lt;/electronic-resource-num&gt;&lt;language&gt;English&lt;/language&gt;&lt;/record&gt;&lt;/Cite&gt;&lt;/EndNote&gt;</w:instrText>
            </w:r>
            <w:r w:rsidRPr="00D02032">
              <w:rPr>
                <w:sz w:val="18"/>
                <w:szCs w:val="18"/>
              </w:rPr>
              <w:fldChar w:fldCharType="separate"/>
            </w:r>
            <w:r w:rsidRPr="00D02032">
              <w:rPr>
                <w:sz w:val="18"/>
                <w:szCs w:val="18"/>
              </w:rPr>
              <w:t>[139]</w:t>
            </w:r>
            <w:r w:rsidRPr="00D02032">
              <w:rPr>
                <w:sz w:val="18"/>
                <w:szCs w:val="18"/>
              </w:rPr>
              <w:fldChar w:fldCharType="end"/>
            </w:r>
          </w:p>
        </w:tc>
      </w:tr>
      <w:tr w:rsidR="00DB0DA8" w:rsidRPr="00D02032" w14:paraId="3AA49804" w14:textId="77777777">
        <w:trPr>
          <w:gridAfter w:val="1"/>
          <w:wAfter w:w="46" w:type="pct"/>
          <w:jc w:val="center"/>
        </w:trPr>
        <w:tc>
          <w:tcPr>
            <w:tcW w:w="808" w:type="pct"/>
          </w:tcPr>
          <w:p w14:paraId="030053F7" w14:textId="77777777" w:rsidR="00DB0DA8" w:rsidRPr="00D02032" w:rsidRDefault="00000000">
            <w:pPr>
              <w:ind w:firstLineChars="0" w:firstLine="0"/>
              <w:rPr>
                <w:i/>
                <w:iCs/>
              </w:rPr>
            </w:pPr>
            <w:r w:rsidRPr="00D02032">
              <w:rPr>
                <w:i/>
                <w:iCs/>
              </w:rPr>
              <w:t xml:space="preserve">E. coli </w:t>
            </w:r>
            <w:r w:rsidRPr="00D02032">
              <w:t>ATCC 25922</w:t>
            </w:r>
          </w:p>
        </w:tc>
        <w:tc>
          <w:tcPr>
            <w:tcW w:w="618" w:type="pct"/>
          </w:tcPr>
          <w:p w14:paraId="3EA1E660" w14:textId="77777777" w:rsidR="00DB0DA8" w:rsidRPr="00D02032" w:rsidRDefault="00000000">
            <w:pPr>
              <w:ind w:firstLineChars="0" w:firstLine="0"/>
            </w:pPr>
            <w:r w:rsidRPr="00D02032">
              <w:t xml:space="preserve">Ringer’s solution </w:t>
            </w:r>
          </w:p>
          <w:p w14:paraId="640FC934" w14:textId="77777777" w:rsidR="00DB0DA8" w:rsidRPr="00D02032" w:rsidRDefault="00000000">
            <w:pPr>
              <w:ind w:firstLineChars="0" w:firstLine="0"/>
            </w:pPr>
            <w:r w:rsidRPr="00D02032">
              <w:t>(Lab-scale)</w:t>
            </w:r>
          </w:p>
        </w:tc>
        <w:tc>
          <w:tcPr>
            <w:tcW w:w="1009" w:type="pct"/>
          </w:tcPr>
          <w:p w14:paraId="4CA6AFB9" w14:textId="77777777" w:rsidR="00DB0DA8" w:rsidRPr="00D02032" w:rsidRDefault="00000000">
            <w:pPr>
              <w:ind w:firstLineChars="0" w:firstLine="0"/>
              <w:jc w:val="left"/>
            </w:pPr>
            <w:r w:rsidRPr="00D02032">
              <w:t xml:space="preserve">Ag- and Cu-functionalized UF membrane </w:t>
            </w:r>
          </w:p>
        </w:tc>
        <w:tc>
          <w:tcPr>
            <w:tcW w:w="639" w:type="pct"/>
          </w:tcPr>
          <w:p w14:paraId="31B03243" w14:textId="77777777" w:rsidR="00DB0DA8" w:rsidRPr="00D02032" w:rsidRDefault="00000000">
            <w:pPr>
              <w:ind w:firstLineChars="0" w:firstLine="0"/>
              <w:jc w:val="left"/>
            </w:pPr>
            <w:r w:rsidRPr="00D02032">
              <w:t>0.05 MPa pressure</w:t>
            </w:r>
          </w:p>
        </w:tc>
        <w:tc>
          <w:tcPr>
            <w:tcW w:w="421" w:type="pct"/>
          </w:tcPr>
          <w:p w14:paraId="4F84F6F3" w14:textId="77777777" w:rsidR="00DB0DA8" w:rsidRPr="00D02032" w:rsidRDefault="00000000">
            <w:pPr>
              <w:ind w:firstLineChars="0" w:firstLine="0"/>
            </w:pPr>
            <w:r w:rsidRPr="00D02032">
              <w:t>-</w:t>
            </w:r>
          </w:p>
        </w:tc>
        <w:tc>
          <w:tcPr>
            <w:tcW w:w="805" w:type="pct"/>
          </w:tcPr>
          <w:p w14:paraId="3B02B479" w14:textId="77777777" w:rsidR="00DB0DA8" w:rsidRPr="00D02032" w:rsidRDefault="00000000">
            <w:pPr>
              <w:ind w:firstLineChars="0" w:firstLine="0"/>
            </w:pPr>
            <w:r w:rsidRPr="00D02032">
              <w:t>6.02±0.99 log</w:t>
            </w:r>
          </w:p>
        </w:tc>
        <w:tc>
          <w:tcPr>
            <w:tcW w:w="428" w:type="pct"/>
          </w:tcPr>
          <w:p w14:paraId="71D26AE2" w14:textId="77777777" w:rsidR="00DB0DA8" w:rsidRPr="00D02032" w:rsidRDefault="00000000">
            <w:pPr>
              <w:ind w:firstLineChars="0" w:firstLine="0"/>
              <w:jc w:val="center"/>
              <w:rPr>
                <w:sz w:val="22"/>
                <w:szCs w:val="22"/>
              </w:rPr>
            </w:pPr>
            <w:r w:rsidRPr="00D02032">
              <w:rPr>
                <w:sz w:val="22"/>
                <w:szCs w:val="22"/>
              </w:rPr>
              <w:t>/</w:t>
            </w:r>
          </w:p>
        </w:tc>
        <w:tc>
          <w:tcPr>
            <w:tcW w:w="226" w:type="pct"/>
          </w:tcPr>
          <w:p w14:paraId="305B53A4"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&lt;EndNote&gt;&lt;Cite&gt;&lt;Author&gt;Mudau&lt;/Author&gt;&lt;Year&gt;2023&lt;/Year&gt;&lt;RecNum&gt;62&lt;/RecNum&gt;&lt;DisplayText&gt;[140]&lt;/DisplayText&gt;&lt;record&gt;&lt;rec-number&gt;62&lt;/rec-number&gt;&lt;foreign-keys&gt;&lt;key app="EN" db-id="svta9aeagwaw2fetrrk5tsx8a0p29zx5vstt" timestamp="1678435105"&gt;62&lt;/key&gt;&lt;/foreign-keys&gt;&lt;ref-type name="Journal Article"&gt;17&lt;/ref-type&gt;&lt;contributors&gt;&lt;authors&gt;&lt;author&gt;Mudau, Fulufhelo Hope&lt;/author&gt;&lt;author&gt;Hassard, Francis&lt;/author&gt;&lt;author&gt;Motsa, Machawe Mxolisi&lt;/author&gt;&lt;author&gt;De Kock, Lueta-Ann&lt;/author&gt;&lt;/authors&gt;&lt;/contributors&gt;&lt;titles&gt;&lt;title&gt;Multifunctional Heterogeneous Ion-Exchange Membranes for Ion and Microbe Removal in Low-Salinity Water&lt;/title&gt;&lt;/titles&gt;&lt;pages&gt;843&lt;/pages&gt;&lt;volume&gt;15&lt;/volume&gt;&lt;number&gt;4&lt;/number&gt;&lt;dates&gt;&lt;year&gt;2023&lt;/year&gt;&lt;/dates&gt;&lt;isbn&gt;2073-4360&lt;/isbn&gt;&lt;accession-num&gt;doi:10.3390/polym15040843&lt;/accession-num&gt;&lt;urls&gt;&lt;related-urls&gt;&lt;url&gt;https://www.mdpi.com/2073-4360/15/4/843&lt;/url&gt;&lt;/related-urls&gt;&lt;/urls&gt;&lt;/record&gt;&lt;/Cite&gt;&lt;/EndNote&gt;</w:instrText>
            </w:r>
            <w:r w:rsidRPr="00D02032">
              <w:rPr>
                <w:sz w:val="18"/>
                <w:szCs w:val="18"/>
              </w:rPr>
              <w:fldChar w:fldCharType="separate"/>
            </w:r>
            <w:r w:rsidRPr="00D02032">
              <w:rPr>
                <w:sz w:val="18"/>
                <w:szCs w:val="18"/>
              </w:rPr>
              <w:t>[140]</w:t>
            </w:r>
            <w:r w:rsidRPr="00D02032">
              <w:rPr>
                <w:sz w:val="18"/>
                <w:szCs w:val="18"/>
              </w:rPr>
              <w:fldChar w:fldCharType="end"/>
            </w:r>
          </w:p>
        </w:tc>
      </w:tr>
      <w:tr w:rsidR="00DB0DA8" w:rsidRPr="00D02032" w14:paraId="192E6C05" w14:textId="77777777">
        <w:trPr>
          <w:gridAfter w:val="1"/>
          <w:wAfter w:w="46" w:type="pct"/>
          <w:jc w:val="center"/>
        </w:trPr>
        <w:tc>
          <w:tcPr>
            <w:tcW w:w="808" w:type="pct"/>
          </w:tcPr>
          <w:p w14:paraId="57689856" w14:textId="77777777" w:rsidR="00DB0DA8" w:rsidRPr="00D02032" w:rsidRDefault="00000000">
            <w:pPr>
              <w:ind w:firstLineChars="0" w:firstLine="0"/>
              <w:rPr>
                <w:i/>
                <w:iCs/>
              </w:rPr>
            </w:pPr>
            <w:r w:rsidRPr="00D02032">
              <w:rPr>
                <w:i/>
                <w:iCs/>
              </w:rPr>
              <w:t xml:space="preserve">E. coli </w:t>
            </w:r>
            <w:r w:rsidRPr="00D02032">
              <w:t>ATCC 25922</w:t>
            </w:r>
          </w:p>
        </w:tc>
        <w:tc>
          <w:tcPr>
            <w:tcW w:w="618" w:type="pct"/>
          </w:tcPr>
          <w:p w14:paraId="62A8EEA3" w14:textId="77777777" w:rsidR="00DB0DA8" w:rsidRPr="00D02032" w:rsidRDefault="00000000">
            <w:pPr>
              <w:ind w:firstLineChars="0" w:firstLine="0"/>
            </w:pPr>
            <w:r w:rsidRPr="00D02032">
              <w:t xml:space="preserve">PBS </w:t>
            </w:r>
          </w:p>
          <w:p w14:paraId="05D7C36D" w14:textId="77777777" w:rsidR="00DB0DA8" w:rsidRPr="00D02032" w:rsidRDefault="00000000">
            <w:pPr>
              <w:ind w:firstLineChars="0" w:firstLine="0"/>
            </w:pPr>
            <w:r w:rsidRPr="00D02032">
              <w:t>(Lab-scale)</w:t>
            </w:r>
          </w:p>
        </w:tc>
        <w:tc>
          <w:tcPr>
            <w:tcW w:w="1009" w:type="pct"/>
          </w:tcPr>
          <w:p w14:paraId="4170E8C4" w14:textId="77777777" w:rsidR="00DB0DA8" w:rsidRPr="00D02032" w:rsidRDefault="00000000">
            <w:pPr>
              <w:ind w:firstLineChars="0" w:firstLine="0"/>
              <w:jc w:val="left"/>
              <w:rPr>
                <w:bCs w:val="0"/>
              </w:rPr>
            </w:pPr>
            <w:r w:rsidRPr="00D02032">
              <w:t>N-</w:t>
            </w:r>
            <w:proofErr w:type="gramStart"/>
            <w:r w:rsidRPr="00D02032">
              <w:t>Fe(</w:t>
            </w:r>
            <w:proofErr w:type="gramEnd"/>
            <w:r w:rsidRPr="00D02032">
              <w:t>III)@PCN-222/PDA/PVDF composite membrane &amp; photocatalysis</w:t>
            </w:r>
          </w:p>
        </w:tc>
        <w:tc>
          <w:tcPr>
            <w:tcW w:w="639" w:type="pct"/>
          </w:tcPr>
          <w:p w14:paraId="239E7B93" w14:textId="77777777" w:rsidR="00DB0DA8" w:rsidRPr="00D02032" w:rsidRDefault="00000000">
            <w:pPr>
              <w:ind w:firstLineChars="0" w:firstLine="0"/>
              <w:jc w:val="left"/>
            </w:pPr>
            <w:r w:rsidRPr="00D02032">
              <w:t>Membrane: 1 cm</w:t>
            </w:r>
            <w:r w:rsidRPr="00D02032">
              <w:rPr>
                <w:vertAlign w:val="superscript"/>
              </w:rPr>
              <w:t>2</w:t>
            </w:r>
          </w:p>
        </w:tc>
        <w:tc>
          <w:tcPr>
            <w:tcW w:w="421" w:type="pct"/>
          </w:tcPr>
          <w:p w14:paraId="11F77E1D" w14:textId="77777777" w:rsidR="00DB0DA8" w:rsidRPr="00D02032" w:rsidRDefault="00000000">
            <w:pPr>
              <w:ind w:firstLineChars="0" w:firstLine="0"/>
            </w:pPr>
            <w:r w:rsidRPr="00D02032">
              <w:t>20 min</w:t>
            </w:r>
          </w:p>
        </w:tc>
        <w:tc>
          <w:tcPr>
            <w:tcW w:w="805" w:type="pct"/>
          </w:tcPr>
          <w:p w14:paraId="5EADCB7E" w14:textId="77777777" w:rsidR="00DB0DA8" w:rsidRPr="00D02032" w:rsidRDefault="00000000">
            <w:pPr>
              <w:ind w:firstLineChars="0" w:firstLine="0"/>
            </w:pPr>
            <w:r w:rsidRPr="00D02032">
              <w:t>About 6.0 log</w:t>
            </w:r>
          </w:p>
        </w:tc>
        <w:tc>
          <w:tcPr>
            <w:tcW w:w="428" w:type="pct"/>
          </w:tcPr>
          <w:p w14:paraId="4C647A03" w14:textId="77777777" w:rsidR="00DB0DA8" w:rsidRPr="00D02032" w:rsidRDefault="00000000">
            <w:pPr>
              <w:ind w:firstLineChars="0" w:firstLine="0"/>
              <w:jc w:val="center"/>
              <w:rPr>
                <w:sz w:val="22"/>
                <w:szCs w:val="22"/>
              </w:rPr>
            </w:pPr>
            <w:r w:rsidRPr="00D02032">
              <w:rPr>
                <w:sz w:val="22"/>
                <w:szCs w:val="22"/>
              </w:rPr>
              <w:t>/</w:t>
            </w:r>
          </w:p>
        </w:tc>
        <w:tc>
          <w:tcPr>
            <w:tcW w:w="226" w:type="pct"/>
          </w:tcPr>
          <w:p w14:paraId="45A9ABBE"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&lt;EndNote&gt;&lt;Cite&gt;&lt;Author&gt;Xue&lt;/Author&gt;&lt;Year&gt;2023&lt;/Year&gt;&lt;RecNum&gt;64&lt;/RecNum&gt;&lt;DisplayText&gt;[141]&lt;/DisplayText&gt;&lt;record&gt;&lt;rec-number&gt;64&lt;/rec-number&gt;&lt;foreign-keys&gt;&lt;key app="EN" db-id="svta9aeagwaw2fetrrk5tsx8a0p29zx5vstt" timestamp="1678435979"&gt;64&lt;/key&gt;&lt;/foreign-keys&gt;&lt;ref-type name="Journal Article"&gt;17&lt;/ref-type&gt;&lt;contributors&gt;&lt;authors&gt;&lt;author&gt;Xue, J. J.&lt;/author&gt;&lt;author&gt;Yuan, M.&lt;/author&gt;&lt;author&gt;Gao, J. M.&lt;/author&gt;&lt;author&gt;Zhang, Z. W.&lt;/author&gt;&lt;author&gt;Wang, M. X.&lt;/author&gt;&lt;author&gt;Ma, S. S.&lt;/author&gt;&lt;/authors&gt;&lt;/contributors&gt;&lt;auth-address&gt;Changzhou Univ, Sch Environm &amp;amp; safety Engn, Changzhou 213164, Peoples R China&amp;#xD;Jiangsu Univ Technol, Coll Chem &amp;amp; Environm Engn, Changzhou 213001, Peoples R China&amp;#xD;Nanjing Inst Technol, Sch Mat Sci &amp;amp; Engn, Nanjing 21167, Peoples R China&lt;/auth-address&gt;&lt;titles&gt;&lt;title&gt;Photo-Fenton catalyst Fe(III)@PCN-222 grafted on PVDF membrane for multitasking applications: Oil/water separation, aromatic pollutants degradation and bacterial inactivation&lt;/title&gt;&lt;secondary-title&gt;Process Safety and Environmental Protection&lt;/secondary-title&gt;&lt;alt-title&gt;Process Saf Environ&lt;/alt-title&gt;&lt;/titles&gt;&lt;periodical&gt;&lt;full-title&gt;Process Safety and Environmental Protection&lt;/full-title&gt;&lt;abbr-1&gt;Process Saf Environ&lt;/abbr-1&gt;&lt;/periodical&gt;&lt;alt-periodical&gt;&lt;full-title&gt;Process Safety and Environmental Protection&lt;/full-title&gt;&lt;abbr-1&gt;Process Saf Environ&lt;/abbr-1&gt;&lt;/alt-periodical&gt;&lt;pages&gt;746-756&lt;/pages&gt;&lt;volume&gt;169&lt;/volume&gt;&lt;keywords&gt;&lt;keyword&gt;superwetting membrane&lt;/keyword&gt;&lt;keyword&gt;emulsion separation&lt;/keyword&gt;&lt;keyword&gt;photo-fenton&lt;/keyword&gt;&lt;keyword&gt;degradation&lt;/keyword&gt;&lt;keyword&gt;sterilization&lt;/keyword&gt;&lt;keyword&gt;nanoparticles&lt;/keyword&gt;&lt;/keywords&gt;&lt;dates&gt;&lt;year&gt;2023&lt;/year&gt;&lt;pub-dates&gt;&lt;date&gt;Jan&lt;/date&gt;&lt;/pub-dates&gt;&lt;/dates&gt;&lt;isbn&gt;0957-5820&lt;/isbn&gt;&lt;accession-num&gt;WOS:000907008600002&lt;/accession-num&gt;&lt;urls&gt;&lt;related-urls&gt;&lt;url&gt;&amp;lt;Go to ISI&amp;gt;://WOS:000907008600002&lt;/url&gt;&lt;/related-urls&gt;&lt;/urls&gt;&lt;electronic-resource-num&gt;10.1016/j.psep.2022.11.072&lt;/electronic-resource-num&gt;&lt;language&gt;English&lt;/language&gt;&lt;/record&gt;&lt;/Cite&gt;&lt;/EndNote&gt;</w:instrText>
            </w:r>
            <w:r w:rsidRPr="00D02032">
              <w:rPr>
                <w:sz w:val="18"/>
                <w:szCs w:val="18"/>
              </w:rPr>
              <w:fldChar w:fldCharType="separate"/>
            </w:r>
            <w:r w:rsidRPr="00D02032">
              <w:rPr>
                <w:sz w:val="18"/>
                <w:szCs w:val="18"/>
              </w:rPr>
              <w:t>[141]</w:t>
            </w:r>
            <w:r w:rsidRPr="00D02032">
              <w:rPr>
                <w:sz w:val="18"/>
                <w:szCs w:val="18"/>
              </w:rPr>
              <w:fldChar w:fldCharType="end"/>
            </w:r>
          </w:p>
        </w:tc>
      </w:tr>
      <w:tr w:rsidR="00DB0DA8" w:rsidRPr="00D02032" w14:paraId="6B57A700" w14:textId="77777777">
        <w:trPr>
          <w:gridAfter w:val="1"/>
          <w:wAfter w:w="46" w:type="pct"/>
          <w:jc w:val="center"/>
        </w:trPr>
        <w:tc>
          <w:tcPr>
            <w:tcW w:w="808" w:type="pct"/>
          </w:tcPr>
          <w:p w14:paraId="24F2C70C" w14:textId="77777777" w:rsidR="00DB0DA8" w:rsidRPr="00D02032" w:rsidRDefault="00000000">
            <w:pPr>
              <w:ind w:firstLineChars="0" w:firstLine="0"/>
              <w:rPr>
                <w:iCs/>
              </w:rPr>
            </w:pPr>
            <w:r w:rsidRPr="00D02032">
              <w:rPr>
                <w:i/>
                <w:iCs/>
              </w:rPr>
              <w:t xml:space="preserve">E. coli </w:t>
            </w:r>
            <w:r w:rsidRPr="00D02032">
              <w:t xml:space="preserve">ATCC 25922 and </w:t>
            </w:r>
            <w:r w:rsidRPr="00D02032">
              <w:rPr>
                <w:i/>
                <w:iCs/>
              </w:rPr>
              <w:t>B. subtilis</w:t>
            </w:r>
            <w:r w:rsidRPr="00D02032">
              <w:rPr>
                <w:iCs/>
              </w:rPr>
              <w:t xml:space="preserve"> CMCC (B) 63501</w:t>
            </w:r>
          </w:p>
        </w:tc>
        <w:tc>
          <w:tcPr>
            <w:tcW w:w="618" w:type="pct"/>
          </w:tcPr>
          <w:p w14:paraId="10CAD8ED" w14:textId="77777777" w:rsidR="00DB0DA8" w:rsidRPr="00D02032" w:rsidRDefault="00000000">
            <w:pPr>
              <w:ind w:firstLineChars="0" w:firstLine="0"/>
            </w:pPr>
            <w:r w:rsidRPr="00D02032">
              <w:rPr>
                <w:lang w:val="zh-CN"/>
              </w:rPr>
              <w:t>Sterile saline</w:t>
            </w:r>
            <w:r w:rsidRPr="00D02032">
              <w:t xml:space="preserve"> (</w:t>
            </w:r>
            <w:r w:rsidRPr="00D02032">
              <w:rPr>
                <w:lang w:val="zh-CN"/>
              </w:rPr>
              <w:t>Lab-scale</w:t>
            </w:r>
            <w:r w:rsidRPr="00D02032">
              <w:t>)</w:t>
            </w:r>
          </w:p>
        </w:tc>
        <w:tc>
          <w:tcPr>
            <w:tcW w:w="1009" w:type="pct"/>
          </w:tcPr>
          <w:p w14:paraId="50F0AD1A" w14:textId="77777777" w:rsidR="00DB0DA8" w:rsidRPr="00D02032" w:rsidRDefault="00000000">
            <w:pPr>
              <w:ind w:firstLineChars="0" w:firstLine="0"/>
              <w:jc w:val="left"/>
            </w:pPr>
            <w:r w:rsidRPr="00D02032">
              <w:t>Molybdenum disulfide - copper modification of NF membrane</w:t>
            </w:r>
          </w:p>
        </w:tc>
        <w:tc>
          <w:tcPr>
            <w:tcW w:w="639" w:type="pct"/>
          </w:tcPr>
          <w:p w14:paraId="3C2D9058" w14:textId="77777777" w:rsidR="00DB0DA8" w:rsidRPr="00D02032" w:rsidRDefault="00000000">
            <w:pPr>
              <w:ind w:firstLineChars="0" w:firstLine="0"/>
              <w:jc w:val="left"/>
            </w:pPr>
            <w:r w:rsidRPr="00D02032">
              <w:t>Membrane: 9 cm</w:t>
            </w:r>
            <w:r w:rsidRPr="00D02032">
              <w:rPr>
                <w:vertAlign w:val="superscript"/>
              </w:rPr>
              <w:t>2</w:t>
            </w:r>
          </w:p>
          <w:p w14:paraId="3B0747E7" w14:textId="77777777" w:rsidR="00DB0DA8" w:rsidRPr="00D02032" w:rsidRDefault="00000000">
            <w:pPr>
              <w:ind w:firstLineChars="0" w:firstLine="0"/>
              <w:jc w:val="left"/>
            </w:pPr>
            <w:r w:rsidRPr="00D02032">
              <w:t>MoS</w:t>
            </w:r>
            <w:r w:rsidRPr="00D02032">
              <w:rPr>
                <w:vertAlign w:val="subscript"/>
              </w:rPr>
              <w:t>2</w:t>
            </w:r>
            <w:r w:rsidRPr="00D02032">
              <w:t>: Cu 1:1</w:t>
            </w:r>
          </w:p>
        </w:tc>
        <w:tc>
          <w:tcPr>
            <w:tcW w:w="421" w:type="pct"/>
          </w:tcPr>
          <w:p w14:paraId="215E2AC8" w14:textId="77777777" w:rsidR="00DB0DA8" w:rsidRPr="00D02032" w:rsidRDefault="00000000">
            <w:pPr>
              <w:ind w:firstLineChars="0" w:firstLine="0"/>
            </w:pPr>
            <w:r w:rsidRPr="00D02032">
              <w:t>120 min</w:t>
            </w:r>
          </w:p>
        </w:tc>
        <w:tc>
          <w:tcPr>
            <w:tcW w:w="805" w:type="pct"/>
          </w:tcPr>
          <w:p w14:paraId="349C0789" w14:textId="77777777" w:rsidR="00DB0DA8" w:rsidRPr="00D02032" w:rsidRDefault="00000000">
            <w:pPr>
              <w:ind w:firstLineChars="0" w:firstLine="0"/>
            </w:pPr>
            <w:r w:rsidRPr="00D02032">
              <w:t>About 5.0 log</w:t>
            </w:r>
          </w:p>
        </w:tc>
        <w:tc>
          <w:tcPr>
            <w:tcW w:w="428" w:type="pct"/>
          </w:tcPr>
          <w:p w14:paraId="60D9D42E" w14:textId="77777777" w:rsidR="00DB0DA8" w:rsidRPr="00D02032" w:rsidRDefault="00000000">
            <w:pPr>
              <w:ind w:firstLineChars="0" w:firstLine="0"/>
              <w:jc w:val="center"/>
              <w:rPr>
                <w:sz w:val="22"/>
                <w:szCs w:val="22"/>
              </w:rPr>
            </w:pPr>
            <w:r w:rsidRPr="00D02032">
              <w:rPr>
                <w:sz w:val="22"/>
                <w:szCs w:val="22"/>
              </w:rPr>
              <w:t>/</w:t>
            </w:r>
          </w:p>
        </w:tc>
        <w:tc>
          <w:tcPr>
            <w:tcW w:w="226" w:type="pct"/>
          </w:tcPr>
          <w:p w14:paraId="1FADD882"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PEVuZE5vdGU+PENpdGU+PEF1dGhvcj5MaXU8L0F1dGhvcj48WWVhcj4yMDIzPC9ZZWFyPjxSZWNO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</w:fldData>
              </w:fldChar>
            </w:r>
            <w:r w:rsidRPr="00D02032">
              <w:rPr>
                <w:sz w:val="18"/>
                <w:szCs w:val="18"/>
              </w:rPr>
              <w:instrText xml:space="preserve"> ADDIN EN.CITE </w:instrText>
            </w:r>
            <w:r w:rsidRPr="00D02032">
              <w:rPr>
                <w:sz w:val="18"/>
                <w:szCs w:val="18"/>
              </w:rPr>
              <w:fldChar w:fldCharType="begin">
                <w:fldData xml:space="preserve">PEVuZE5vdGU+PENpdGU+PEF1dGhvcj5MaXU8L0F1dGhvcj48WWVhcj4yMDIzPC9ZZWFyPjxSZWNO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[142]</w:t>
            </w:r>
            <w:r w:rsidRPr="00D02032">
              <w:rPr>
                <w:sz w:val="18"/>
                <w:szCs w:val="18"/>
              </w:rPr>
              <w:fldChar w:fldCharType="end"/>
            </w:r>
          </w:p>
        </w:tc>
      </w:tr>
      <w:tr w:rsidR="00DB0DA8" w:rsidRPr="00D02032" w14:paraId="01643699" w14:textId="77777777">
        <w:trPr>
          <w:gridAfter w:val="1"/>
          <w:wAfter w:w="46" w:type="pct"/>
          <w:jc w:val="center"/>
        </w:trPr>
        <w:tc>
          <w:tcPr>
            <w:tcW w:w="808" w:type="pct"/>
          </w:tcPr>
          <w:p w14:paraId="1CAE988C" w14:textId="77777777" w:rsidR="00DB0DA8" w:rsidRPr="00D02032" w:rsidRDefault="00000000">
            <w:pPr>
              <w:ind w:firstLineChars="0" w:firstLine="0"/>
              <w:rPr>
                <w:i/>
                <w:iCs/>
              </w:rPr>
            </w:pPr>
            <w:r w:rsidRPr="00D02032">
              <w:rPr>
                <w:i/>
                <w:iCs/>
              </w:rPr>
              <w:t xml:space="preserve">E. coli </w:t>
            </w:r>
            <w:r w:rsidRPr="00D02032">
              <w:rPr>
                <w:iCs/>
              </w:rPr>
              <w:t>and</w:t>
            </w:r>
            <w:r w:rsidRPr="00D02032">
              <w:rPr>
                <w:i/>
                <w:iCs/>
              </w:rPr>
              <w:t xml:space="preserve"> S. aureus</w:t>
            </w:r>
          </w:p>
        </w:tc>
        <w:tc>
          <w:tcPr>
            <w:tcW w:w="618" w:type="pct"/>
          </w:tcPr>
          <w:p w14:paraId="711EFBE9" w14:textId="77777777" w:rsidR="00DB0DA8" w:rsidRPr="00D02032" w:rsidRDefault="00000000">
            <w:pPr>
              <w:ind w:firstLineChars="0" w:firstLine="0"/>
            </w:pPr>
            <w:r w:rsidRPr="00D02032">
              <w:t xml:space="preserve">PBS </w:t>
            </w:r>
          </w:p>
          <w:p w14:paraId="4CB31DAB" w14:textId="77777777" w:rsidR="00DB0DA8" w:rsidRPr="00D02032" w:rsidRDefault="00000000">
            <w:pPr>
              <w:ind w:firstLineChars="0" w:firstLine="0"/>
            </w:pPr>
            <w:r w:rsidRPr="00D02032">
              <w:t>(Lab-scale)</w:t>
            </w:r>
          </w:p>
        </w:tc>
        <w:tc>
          <w:tcPr>
            <w:tcW w:w="1009" w:type="pct"/>
          </w:tcPr>
          <w:p w14:paraId="0E860510" w14:textId="77777777" w:rsidR="00DB0DA8" w:rsidRPr="00D02032" w:rsidRDefault="00000000">
            <w:pPr>
              <w:ind w:firstLineChars="0" w:firstLine="0"/>
              <w:jc w:val="left"/>
            </w:pPr>
            <w:r w:rsidRPr="00D02032">
              <w:t>PCN-224 Nanoparticle/Polyacrylonitrile Nanofiber Membrane &amp; Xe lamp</w:t>
            </w:r>
          </w:p>
        </w:tc>
        <w:tc>
          <w:tcPr>
            <w:tcW w:w="639" w:type="pct"/>
          </w:tcPr>
          <w:p w14:paraId="467CE56B" w14:textId="77777777" w:rsidR="00DB0DA8" w:rsidRPr="00D02032" w:rsidRDefault="00000000">
            <w:pPr>
              <w:ind w:firstLineChars="0" w:firstLine="0"/>
              <w:jc w:val="left"/>
            </w:pPr>
            <w:r w:rsidRPr="00D02032">
              <w:t>0.6%</w:t>
            </w:r>
          </w:p>
        </w:tc>
        <w:tc>
          <w:tcPr>
            <w:tcW w:w="421" w:type="pct"/>
          </w:tcPr>
          <w:p w14:paraId="407A12F6" w14:textId="77777777" w:rsidR="00DB0DA8" w:rsidRPr="00D02032" w:rsidRDefault="00000000">
            <w:pPr>
              <w:ind w:firstLineChars="0" w:firstLine="0"/>
            </w:pPr>
            <w:r w:rsidRPr="00D02032">
              <w:t>45 min</w:t>
            </w:r>
          </w:p>
        </w:tc>
        <w:tc>
          <w:tcPr>
            <w:tcW w:w="805" w:type="pct"/>
          </w:tcPr>
          <w:p w14:paraId="26364016" w14:textId="77777777" w:rsidR="00DB0DA8" w:rsidRPr="00D02032" w:rsidRDefault="00000000">
            <w:pPr>
              <w:ind w:firstLineChars="0" w:firstLine="0"/>
            </w:pPr>
            <w:r w:rsidRPr="00D02032">
              <w:t>3.00 log and 4.70 log</w:t>
            </w:r>
          </w:p>
        </w:tc>
        <w:tc>
          <w:tcPr>
            <w:tcW w:w="428" w:type="pct"/>
          </w:tcPr>
          <w:p w14:paraId="0A4541DF" w14:textId="77777777" w:rsidR="00DB0DA8" w:rsidRPr="00D02032" w:rsidRDefault="00000000">
            <w:pPr>
              <w:ind w:firstLineChars="0" w:firstLine="0"/>
              <w:jc w:val="center"/>
              <w:rPr>
                <w:sz w:val="22"/>
                <w:szCs w:val="22"/>
              </w:rPr>
            </w:pPr>
            <w:r w:rsidRPr="00D02032">
              <w:rPr>
                <w:sz w:val="22"/>
                <w:szCs w:val="22"/>
              </w:rPr>
              <w:t>/</w:t>
            </w:r>
          </w:p>
        </w:tc>
        <w:tc>
          <w:tcPr>
            <w:tcW w:w="226" w:type="pct"/>
          </w:tcPr>
          <w:p w14:paraId="1DFCAC21"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&lt;EndNote&gt;&lt;Cite&gt;&lt;Author&gt;Nie&lt;/Author&gt;&lt;Year&gt;2021&lt;/Year&gt;&lt;RecNum&gt;69&lt;/RecNum&gt;&lt;DisplayText&gt;[143]&lt;/DisplayText&gt;&lt;record&gt;&lt;rec-number&gt;69&lt;/rec-number&gt;&lt;foreign-keys&gt;&lt;key app="EN" db-id="svta9aeagwaw2fetrrk5tsx8a0p29zx5vstt" timestamp="1678440997"&gt;69&lt;/key&gt;&lt;/foreign-keys&gt;&lt;ref-type name="Journal Article"&gt;17&lt;/ref-type&gt;&lt;contributors&gt;&lt;authors&gt;&lt;author&gt;Nie, X. L.&lt;/author&gt;&lt;author&gt;Wu, S. L.&lt;/author&gt;&lt;author&gt;Hussain, T.&lt;/author&gt;&lt;author&gt;Wei, Q. F.&lt;/author&gt;&lt;/authors&gt;&lt;/contributors&gt;&lt;auth-address&gt;Jiangnan Univ, Key Lab Ecotext, Minist Educ, Wuxi 214122, Jiangsu, Peoples R China&amp;#xD;Natl Text Univ, Fac Engn &amp;amp; Technol, Text Proc Dept, Faisalabad 37610, Pakistan&lt;/auth-address&gt;&lt;titles&gt;&lt;title&gt;PCN-224 Nanoparticle/Polyacrylonitrile Nanofiber Membrane for Light-Driven Bacterial Inactivation&lt;/title&gt;&lt;secondary-title&gt;Nanomaterials&lt;/secondary-title&gt;&lt;alt-title&gt;Nanomaterials-Basel&lt;/alt-title&gt;&lt;/titles&gt;&lt;periodical&gt;&lt;full-title&gt;Nanomaterials&lt;/full-title&gt;&lt;abbr-1&gt;Nanomaterials-Basel&lt;/abbr-1&gt;&lt;/periodical&gt;&lt;alt-periodical&gt;&lt;full-title&gt;Nanomaterials&lt;/full-title&gt;&lt;abbr-1&gt;Nanomaterials-Basel&lt;/abbr-1&gt;&lt;/alt-periodical&gt;&lt;volume&gt;11&lt;/volume&gt;&lt;number&gt;12&lt;/number&gt;&lt;keywords&gt;&lt;keyword&gt;electrospinning&lt;/keyword&gt;&lt;keyword&gt;antibacterial photodynamic inactivation&lt;/keyword&gt;&lt;keyword&gt;pcn-224&lt;/keyword&gt;&lt;keyword&gt;polyacrylonitrile&lt;/keyword&gt;&lt;keyword&gt;singlet oxygen&lt;/keyword&gt;&lt;keyword&gt;nanocomposite fibers&lt;/keyword&gt;&lt;keyword&gt;singlet oxygen&lt;/keyword&gt;&lt;/keywords&gt;&lt;dates&gt;&lt;year&gt;2021&lt;/year&gt;&lt;pub-dates&gt;&lt;date&gt;Dec&lt;/date&gt;&lt;/pub-dates&gt;&lt;/dates&gt;&lt;accession-num&gt;WOS:000736898600001&lt;/accession-num&gt;&lt;urls&gt;&lt;related-urls&gt;&lt;url&gt;&amp;lt;Go to ISI&amp;gt;://WOS:000736898600001&lt;/url&gt;&lt;/related-urls&gt;&lt;/urls&gt;&lt;electronic-resource-num&gt;ARTN 3162&amp;#xD;10.3390/nano11123162&lt;/electronic-resource-num&gt;&lt;language&gt;English&lt;/language&gt;&lt;/record&gt;&lt;/Cite&gt;&lt;/EndNote&gt;</w:instrText>
            </w:r>
            <w:r w:rsidRPr="00D02032">
              <w:rPr>
                <w:sz w:val="18"/>
                <w:szCs w:val="18"/>
              </w:rPr>
              <w:fldChar w:fldCharType="separate"/>
            </w:r>
            <w:r w:rsidRPr="00D02032">
              <w:rPr>
                <w:sz w:val="18"/>
                <w:szCs w:val="18"/>
              </w:rPr>
              <w:t>[143]</w:t>
            </w:r>
            <w:r w:rsidRPr="00D02032">
              <w:rPr>
                <w:sz w:val="18"/>
                <w:szCs w:val="18"/>
              </w:rPr>
              <w:fldChar w:fldCharType="end"/>
            </w:r>
          </w:p>
        </w:tc>
      </w:tr>
      <w:tr w:rsidR="00DB0DA8" w:rsidRPr="00D02032" w14:paraId="6E5C63C1" w14:textId="77777777">
        <w:trPr>
          <w:gridAfter w:val="1"/>
          <w:wAfter w:w="46" w:type="pct"/>
          <w:trHeight w:val="839"/>
          <w:jc w:val="center"/>
        </w:trPr>
        <w:tc>
          <w:tcPr>
            <w:tcW w:w="808" w:type="pct"/>
          </w:tcPr>
          <w:p w14:paraId="7C8F3F6E" w14:textId="77777777" w:rsidR="00DB0DA8" w:rsidRPr="00D02032" w:rsidRDefault="00000000">
            <w:pPr>
              <w:ind w:firstLineChars="0" w:firstLine="0"/>
              <w:rPr>
                <w:i/>
                <w:iCs/>
              </w:rPr>
            </w:pPr>
            <w:r w:rsidRPr="00D02032">
              <w:rPr>
                <w:i/>
                <w:iCs/>
              </w:rPr>
              <w:t xml:space="preserve">E. coli, P. aeruginosa </w:t>
            </w:r>
            <w:r w:rsidRPr="00D02032">
              <w:rPr>
                <w:iCs/>
              </w:rPr>
              <w:t xml:space="preserve">and </w:t>
            </w:r>
            <w:r w:rsidRPr="00D02032">
              <w:rPr>
                <w:i/>
                <w:iCs/>
              </w:rPr>
              <w:t>S. aureus</w:t>
            </w:r>
          </w:p>
        </w:tc>
        <w:tc>
          <w:tcPr>
            <w:tcW w:w="618" w:type="pct"/>
          </w:tcPr>
          <w:p w14:paraId="1E81537A" w14:textId="77777777" w:rsidR="00DB0DA8" w:rsidRPr="00D02032" w:rsidRDefault="00000000">
            <w:pPr>
              <w:ind w:firstLineChars="0" w:firstLine="0"/>
            </w:pPr>
            <w:r w:rsidRPr="00D02032">
              <w:t xml:space="preserve">PBS </w:t>
            </w:r>
          </w:p>
          <w:p w14:paraId="626C3FB7" w14:textId="77777777" w:rsidR="00DB0DA8" w:rsidRPr="00D02032" w:rsidRDefault="00000000">
            <w:pPr>
              <w:ind w:firstLineChars="0" w:firstLine="0"/>
            </w:pPr>
            <w:r w:rsidRPr="00D02032">
              <w:t>(Lab-scale)</w:t>
            </w:r>
          </w:p>
        </w:tc>
        <w:tc>
          <w:tcPr>
            <w:tcW w:w="1009" w:type="pct"/>
          </w:tcPr>
          <w:p w14:paraId="6DD54BDC" w14:textId="77777777" w:rsidR="00DB0DA8" w:rsidRPr="00D02032" w:rsidRDefault="00000000">
            <w:pPr>
              <w:ind w:firstLineChars="0" w:firstLine="0"/>
              <w:jc w:val="left"/>
            </w:pPr>
            <w:r w:rsidRPr="00D02032">
              <w:t>AgNP@SiO</w:t>
            </w:r>
            <w:r w:rsidRPr="00D02032">
              <w:rPr>
                <w:vertAlign w:val="subscript"/>
              </w:rPr>
              <w:t>2</w:t>
            </w:r>
            <w:r w:rsidRPr="00D02032">
              <w:t xml:space="preserve"> particles decorated on polyamide thin film</w:t>
            </w:r>
          </w:p>
        </w:tc>
        <w:tc>
          <w:tcPr>
            <w:tcW w:w="639" w:type="pct"/>
          </w:tcPr>
          <w:p w14:paraId="2ACC24D8" w14:textId="77777777" w:rsidR="00DB0DA8" w:rsidRPr="00D02032" w:rsidRDefault="00000000">
            <w:pPr>
              <w:ind w:firstLineChars="0" w:firstLine="0"/>
              <w:jc w:val="left"/>
            </w:pPr>
            <w:r w:rsidRPr="00D02032">
              <w:t>Membrane: 4 cm</w:t>
            </w:r>
            <w:r w:rsidRPr="00D02032">
              <w:rPr>
                <w:vertAlign w:val="superscript"/>
              </w:rPr>
              <w:t>2</w:t>
            </w:r>
          </w:p>
        </w:tc>
        <w:tc>
          <w:tcPr>
            <w:tcW w:w="421" w:type="pct"/>
          </w:tcPr>
          <w:p w14:paraId="74AE37ED" w14:textId="77777777" w:rsidR="00DB0DA8" w:rsidRPr="00D02032" w:rsidRDefault="00000000">
            <w:pPr>
              <w:ind w:firstLineChars="0" w:firstLine="0"/>
            </w:pPr>
            <w:r w:rsidRPr="00D02032">
              <w:t>120 min</w:t>
            </w:r>
          </w:p>
        </w:tc>
        <w:tc>
          <w:tcPr>
            <w:tcW w:w="805" w:type="pct"/>
          </w:tcPr>
          <w:p w14:paraId="5AA4678C" w14:textId="77777777" w:rsidR="00DB0DA8" w:rsidRPr="00D02032" w:rsidRDefault="00000000">
            <w:pPr>
              <w:ind w:firstLineChars="0" w:firstLine="0"/>
              <w:rPr>
                <w:lang w:val="sv-SE"/>
              </w:rPr>
            </w:pPr>
            <w:r w:rsidRPr="00D02032">
              <w:rPr>
                <w:lang w:val="sv-SE"/>
              </w:rPr>
              <w:t>1.14±0.01 log,  2.30±0.001 log and 0.57±0.01 log</w:t>
            </w:r>
          </w:p>
        </w:tc>
        <w:tc>
          <w:tcPr>
            <w:tcW w:w="428" w:type="pct"/>
          </w:tcPr>
          <w:p w14:paraId="702547CA" w14:textId="77777777" w:rsidR="00DB0DA8" w:rsidRPr="00D02032" w:rsidRDefault="00000000">
            <w:pPr>
              <w:ind w:firstLineChars="0" w:firstLine="0"/>
              <w:jc w:val="center"/>
              <w:rPr>
                <w:sz w:val="22"/>
                <w:szCs w:val="22"/>
              </w:rPr>
            </w:pPr>
            <w:r w:rsidRPr="00D02032">
              <w:rPr>
                <w:sz w:val="22"/>
                <w:szCs w:val="22"/>
              </w:rPr>
              <w:t>/</w:t>
            </w:r>
          </w:p>
        </w:tc>
        <w:tc>
          <w:tcPr>
            <w:tcW w:w="226" w:type="pct"/>
          </w:tcPr>
          <w:p w14:paraId="613FF9BB"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PEVuZE5vdGU+PENpdGU+PEF1dGhvcj5QYXJrPC9BdXRob3I+PFllYXI+MjAxNjwvWWVhcj48UmVj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</w:fldData>
              </w:fldChar>
            </w:r>
            <w:r w:rsidRPr="00D02032">
              <w:rPr>
                <w:sz w:val="18"/>
                <w:szCs w:val="18"/>
              </w:rPr>
              <w:instrText xml:space="preserve"> ADDIN EN.CITE </w:instrText>
            </w:r>
            <w:r w:rsidRPr="00D02032">
              <w:rPr>
                <w:sz w:val="18"/>
                <w:szCs w:val="18"/>
              </w:rPr>
              <w:fldChar w:fldCharType="begin">
                <w:fldData xml:space="preserve">PEVuZE5vdGU+PENpdGU+PEF1dGhvcj5QYXJrPC9BdXRob3I+PFllYXI+MjAxNjwvWWVhcj48UmVj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[144]</w:t>
            </w:r>
            <w:r w:rsidRPr="00D02032">
              <w:rPr>
                <w:sz w:val="18"/>
                <w:szCs w:val="18"/>
              </w:rPr>
              <w:fldChar w:fldCharType="end"/>
            </w:r>
          </w:p>
        </w:tc>
      </w:tr>
      <w:tr w:rsidR="00DB0DA8" w:rsidRPr="00D02032" w14:paraId="78CC85EA" w14:textId="77777777">
        <w:trPr>
          <w:gridAfter w:val="1"/>
          <w:wAfter w:w="46" w:type="pct"/>
          <w:jc w:val="center"/>
        </w:trPr>
        <w:tc>
          <w:tcPr>
            <w:tcW w:w="808" w:type="pct"/>
          </w:tcPr>
          <w:p w14:paraId="696BE7BC" w14:textId="77777777" w:rsidR="00DB0DA8" w:rsidRPr="00D02032" w:rsidRDefault="00000000">
            <w:pPr>
              <w:ind w:firstLineChars="0" w:firstLine="0"/>
              <w:rPr>
                <w:iCs/>
              </w:rPr>
            </w:pPr>
            <w:r w:rsidRPr="00D02032">
              <w:rPr>
                <w:i/>
                <w:iCs/>
              </w:rPr>
              <w:lastRenderedPageBreak/>
              <w:t xml:space="preserve">P. aeruginosa </w:t>
            </w:r>
            <w:r w:rsidRPr="00D02032">
              <w:rPr>
                <w:iCs/>
              </w:rPr>
              <w:t xml:space="preserve">and </w:t>
            </w:r>
            <w:r w:rsidRPr="00D02032">
              <w:rPr>
                <w:i/>
                <w:iCs/>
              </w:rPr>
              <w:t xml:space="preserve">E. coli </w:t>
            </w:r>
            <w:r w:rsidRPr="00D02032">
              <w:rPr>
                <w:iCs/>
              </w:rPr>
              <w:t>form the mixed biofilm</w:t>
            </w:r>
          </w:p>
        </w:tc>
        <w:tc>
          <w:tcPr>
            <w:tcW w:w="618" w:type="pct"/>
          </w:tcPr>
          <w:p w14:paraId="6BA6049D" w14:textId="77777777" w:rsidR="00DB0DA8" w:rsidRPr="00D02032" w:rsidRDefault="00000000">
            <w:pPr>
              <w:ind w:firstLineChars="0" w:firstLine="0"/>
            </w:pPr>
            <w:r w:rsidRPr="00D02032">
              <w:t xml:space="preserve">PBS </w:t>
            </w:r>
          </w:p>
          <w:p w14:paraId="5B0BFBC3" w14:textId="77777777" w:rsidR="00DB0DA8" w:rsidRPr="00D02032" w:rsidRDefault="00000000">
            <w:pPr>
              <w:ind w:firstLineChars="0" w:firstLine="0"/>
            </w:pPr>
            <w:r w:rsidRPr="00D02032">
              <w:t>(Lab-scale)</w:t>
            </w:r>
          </w:p>
        </w:tc>
        <w:tc>
          <w:tcPr>
            <w:tcW w:w="1009" w:type="pct"/>
          </w:tcPr>
          <w:p w14:paraId="75C64413" w14:textId="77777777" w:rsidR="00DB0DA8" w:rsidRPr="00D02032" w:rsidRDefault="00000000">
            <w:pPr>
              <w:ind w:firstLineChars="0" w:firstLine="0"/>
              <w:jc w:val="left"/>
            </w:pPr>
            <w:r w:rsidRPr="00D02032">
              <w:t>Polyvalent phages conjugated with magnetic colloidal nanoparticle clusters</w:t>
            </w:r>
          </w:p>
        </w:tc>
        <w:tc>
          <w:tcPr>
            <w:tcW w:w="639" w:type="pct"/>
          </w:tcPr>
          <w:p w14:paraId="522E7DBE" w14:textId="77777777" w:rsidR="00DB0DA8" w:rsidRPr="00D02032" w:rsidRDefault="00000000">
            <w:pPr>
              <w:ind w:firstLineChars="0" w:firstLine="0"/>
              <w:jc w:val="left"/>
            </w:pPr>
            <w:r w:rsidRPr="00D02032">
              <w:t>4×10</w:t>
            </w:r>
            <w:r w:rsidRPr="00D02032">
              <w:rPr>
                <w:vertAlign w:val="superscript"/>
              </w:rPr>
              <w:t xml:space="preserve">5 </w:t>
            </w:r>
            <w:r w:rsidRPr="00D02032">
              <w:t>PFU·mL</w:t>
            </w:r>
            <w:r w:rsidRPr="00D02032">
              <w:rPr>
                <w:vertAlign w:val="superscript"/>
              </w:rPr>
              <w:t>-1</w:t>
            </w:r>
          </w:p>
        </w:tc>
        <w:tc>
          <w:tcPr>
            <w:tcW w:w="421" w:type="pct"/>
          </w:tcPr>
          <w:p w14:paraId="5C9AD124" w14:textId="77777777" w:rsidR="00DB0DA8" w:rsidRPr="00D02032" w:rsidRDefault="00000000">
            <w:pPr>
              <w:ind w:firstLineChars="0" w:firstLine="0"/>
            </w:pPr>
            <w:r w:rsidRPr="00D02032">
              <w:t>6 h</w:t>
            </w:r>
          </w:p>
        </w:tc>
        <w:tc>
          <w:tcPr>
            <w:tcW w:w="805" w:type="pct"/>
          </w:tcPr>
          <w:p w14:paraId="3A563A3B" w14:textId="77777777" w:rsidR="00DB0DA8" w:rsidRPr="00D02032" w:rsidRDefault="00000000">
            <w:pPr>
              <w:ind w:firstLineChars="0" w:firstLine="0"/>
            </w:pPr>
            <w:r w:rsidRPr="00D02032">
              <w:t>0.95±0.01 log</w:t>
            </w:r>
          </w:p>
        </w:tc>
        <w:tc>
          <w:tcPr>
            <w:tcW w:w="428" w:type="pct"/>
          </w:tcPr>
          <w:p w14:paraId="1904AF58" w14:textId="77777777" w:rsidR="00DB0DA8" w:rsidRPr="00D02032" w:rsidRDefault="00000000">
            <w:pPr>
              <w:ind w:firstLineChars="0" w:firstLine="0"/>
              <w:jc w:val="center"/>
              <w:rPr>
                <w:sz w:val="22"/>
                <w:szCs w:val="22"/>
              </w:rPr>
            </w:pPr>
            <w:r w:rsidRPr="00D02032">
              <w:rPr>
                <w:sz w:val="22"/>
                <w:szCs w:val="22"/>
              </w:rPr>
              <w:t>0.00795</w:t>
            </w:r>
          </w:p>
        </w:tc>
        <w:tc>
          <w:tcPr>
            <w:tcW w:w="226" w:type="pct"/>
          </w:tcPr>
          <w:p w14:paraId="63C78880"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&lt;EndNote&gt;&lt;Cite&gt;&lt;Author&gt;Li&lt;/Author&gt;&lt;Year&gt;2017&lt;/Year&gt;&lt;RecNum&gt;20&lt;/RecNum&gt;&lt;DisplayText&gt;[145]&lt;/DisplayText&gt;&lt;record&gt;&lt;rec-number&gt;20&lt;/rec-number&gt;&lt;foreign-keys&gt;&lt;key app="EN" db-id="svta9aeagwaw2fetrrk5tsx8a0p29zx5vstt" timestamp="1678282716"&gt;20&lt;/key&gt;&lt;/foreign-keys&gt;&lt;ref-type name="Journal Article"&gt;17&lt;/ref-type&gt;&lt;contributors&gt;&lt;authors&gt;&lt;author&gt;Li, L. L.&lt;/author&gt;&lt;author&gt;Yu, P. F.&lt;/author&gt;&lt;author&gt;Wang, X. F.&lt;/author&gt;&lt;author&gt;Yu, S. S.&lt;/author&gt;&lt;author&gt;Mathieu, J.&lt;/author&gt;&lt;author&gt;Yu, H. Q.&lt;/author&gt;&lt;author&gt;Alvarez, P. J. J.&lt;/author&gt;&lt;/authors&gt;&lt;/contributors&gt;&lt;auth-address&gt;Univ Sci &amp;amp; Technol China, Dept Chem, Hefei 230026, Anhui, Peoples R China&amp;#xD;Rice Univ, Dept Civil &amp;amp; Environm Engn, Houston, TX 77005 USA&lt;/auth-address&gt;&lt;titles&gt;&lt;title&gt;Enhanced biofilm penetration for microbial control by polyvalent phages conjugated with magnetic colloidal nanoparticle clusters (CNCs)&lt;/title&gt;&lt;secondary-title&gt;Environmental Science-Nano&lt;/secondary-title&gt;&lt;alt-title&gt;Environ Sci-Nano&lt;/alt-title&gt;&lt;/titles&gt;&lt;periodical&gt;&lt;full-title&gt;Environmental Science-Nano&lt;/full-title&gt;&lt;abbr-1&gt;Environ Sci-Nano&lt;/abbr-1&gt;&lt;/periodical&gt;&lt;alt-periodical&gt;&lt;full-title&gt;Environmental Science-Nano&lt;/full-title&gt;&lt;abbr-1&gt;Environ Sci-Nano&lt;/abbr-1&gt;&lt;/alt-periodical&gt;&lt;pages&gt;1817-1826&lt;/pages&gt;&lt;volume&gt;4&lt;/volume&gt;&lt;number&gt;9&lt;/number&gt;&lt;keywords&gt;&lt;keyword&gt;escherichia-coli&lt;/keyword&gt;&lt;keyword&gt;bacteriophages&lt;/keyword&gt;&lt;keyword&gt;microspheres&lt;/keyword&gt;&lt;keyword&gt;aeruginosa&lt;/keyword&gt;&lt;keyword&gt;diffusion&lt;/keyword&gt;&lt;keyword&gt;bacteria&lt;/keyword&gt;&lt;keyword&gt;therapy&lt;/keyword&gt;&lt;keyword&gt;viruses&lt;/keyword&gt;&lt;keyword&gt;rates&lt;/keyword&gt;&lt;/keywords&gt;&lt;dates&gt;&lt;year&gt;2017&lt;/year&gt;&lt;pub-dates&gt;&lt;date&gt;Sep 1&lt;/date&gt;&lt;/pub-dates&gt;&lt;/dates&gt;&lt;isbn&gt;2051-8153&lt;/isbn&gt;&lt;accession-num&gt;WOS:000410649200005&lt;/accession-num&gt;&lt;urls&gt;&lt;related-urls&gt;&lt;url&gt;&amp;lt;Go to ISI&amp;gt;://WOS:000410649200005&lt;/url&gt;&lt;/related-urls&gt;&lt;/urls&gt;&lt;electronic-resource-num&gt;10.1039/c7en00414a&lt;/electronic-resource-num&gt;&lt;language&gt;English&lt;/language&gt;&lt;/record&gt;&lt;/Cite&gt;&lt;/EndNote&gt;</w:instrText>
            </w:r>
            <w:r w:rsidRPr="00D02032">
              <w:rPr>
                <w:sz w:val="18"/>
                <w:szCs w:val="18"/>
              </w:rPr>
              <w:fldChar w:fldCharType="separate"/>
            </w:r>
            <w:r w:rsidRPr="00D02032">
              <w:rPr>
                <w:sz w:val="18"/>
                <w:szCs w:val="18"/>
              </w:rPr>
              <w:t>[145]</w:t>
            </w:r>
            <w:r w:rsidRPr="00D02032">
              <w:rPr>
                <w:sz w:val="18"/>
                <w:szCs w:val="18"/>
              </w:rPr>
              <w:fldChar w:fldCharType="end"/>
            </w:r>
          </w:p>
        </w:tc>
      </w:tr>
      <w:tr w:rsidR="00DB0DA8" w:rsidRPr="00D02032" w14:paraId="2648C0C2" w14:textId="77777777">
        <w:trPr>
          <w:gridAfter w:val="1"/>
          <w:wAfter w:w="46" w:type="pct"/>
          <w:jc w:val="center"/>
        </w:trPr>
        <w:tc>
          <w:tcPr>
            <w:tcW w:w="808" w:type="pct"/>
          </w:tcPr>
          <w:p w14:paraId="593A6608" w14:textId="77777777" w:rsidR="00DB0DA8" w:rsidRPr="00D02032" w:rsidRDefault="00000000">
            <w:pPr>
              <w:ind w:firstLineChars="0" w:firstLine="0"/>
              <w:rPr>
                <w:i/>
                <w:iCs/>
              </w:rPr>
            </w:pPr>
            <w:r w:rsidRPr="00D02032">
              <w:rPr>
                <w:i/>
                <w:iCs/>
              </w:rPr>
              <w:t>E. coli</w:t>
            </w:r>
          </w:p>
        </w:tc>
        <w:tc>
          <w:tcPr>
            <w:tcW w:w="618" w:type="pct"/>
          </w:tcPr>
          <w:p w14:paraId="30691CD8" w14:textId="77777777" w:rsidR="00DB0DA8" w:rsidRPr="00D02032" w:rsidRDefault="00000000">
            <w:pPr>
              <w:ind w:firstLineChars="0" w:firstLine="0"/>
            </w:pPr>
            <w:r w:rsidRPr="00D02032">
              <w:t xml:space="preserve">Sterile saline </w:t>
            </w:r>
          </w:p>
          <w:p w14:paraId="4B845F70" w14:textId="77777777" w:rsidR="00DB0DA8" w:rsidRPr="00D02032" w:rsidRDefault="00000000">
            <w:pPr>
              <w:ind w:firstLineChars="0" w:firstLine="0"/>
            </w:pPr>
            <w:r w:rsidRPr="00D02032">
              <w:t>(Lab-scale)</w:t>
            </w:r>
          </w:p>
        </w:tc>
        <w:tc>
          <w:tcPr>
            <w:tcW w:w="1009" w:type="pct"/>
          </w:tcPr>
          <w:p w14:paraId="304E24C7" w14:textId="77777777" w:rsidR="00DB0DA8" w:rsidRPr="00D02032" w:rsidRDefault="00000000">
            <w:pPr>
              <w:ind w:firstLineChars="0" w:firstLine="0"/>
              <w:jc w:val="left"/>
            </w:pPr>
            <w:r w:rsidRPr="00D02032">
              <w:t>A new carbon-based nanomaterial composed of single-walled carbon nanotubes (SWCNTs) and iron oxides</w:t>
            </w:r>
          </w:p>
        </w:tc>
        <w:tc>
          <w:tcPr>
            <w:tcW w:w="639" w:type="pct"/>
          </w:tcPr>
          <w:p w14:paraId="40E5BF02" w14:textId="77777777" w:rsidR="00DB0DA8" w:rsidRPr="00D02032" w:rsidRDefault="00000000">
            <w:pPr>
              <w:ind w:firstLineChars="0" w:firstLine="0"/>
              <w:jc w:val="left"/>
            </w:pPr>
            <w:r w:rsidRPr="00D02032">
              <w:t>500 mg·L</w:t>
            </w:r>
            <w:r w:rsidRPr="00D02032">
              <w:rPr>
                <w:vertAlign w:val="superscript"/>
              </w:rPr>
              <w:t>-1</w:t>
            </w:r>
          </w:p>
        </w:tc>
        <w:tc>
          <w:tcPr>
            <w:tcW w:w="421" w:type="pct"/>
          </w:tcPr>
          <w:p w14:paraId="48DD8BF7" w14:textId="77777777" w:rsidR="00DB0DA8" w:rsidRPr="00D02032" w:rsidRDefault="00000000">
            <w:pPr>
              <w:ind w:firstLineChars="0" w:firstLine="0"/>
            </w:pPr>
            <w:r w:rsidRPr="00D02032">
              <w:t>2 min</w:t>
            </w:r>
          </w:p>
        </w:tc>
        <w:tc>
          <w:tcPr>
            <w:tcW w:w="805" w:type="pct"/>
          </w:tcPr>
          <w:p w14:paraId="764F4D35" w14:textId="77777777" w:rsidR="00DB0DA8" w:rsidRPr="00D02032" w:rsidRDefault="00000000">
            <w:pPr>
              <w:ind w:firstLineChars="0" w:firstLine="0"/>
            </w:pPr>
            <w:r w:rsidRPr="00D02032">
              <w:t>1.13 log</w:t>
            </w:r>
          </w:p>
        </w:tc>
        <w:tc>
          <w:tcPr>
            <w:tcW w:w="428" w:type="pct"/>
          </w:tcPr>
          <w:p w14:paraId="5B51D939" w14:textId="77777777" w:rsidR="00DB0DA8" w:rsidRPr="00D02032" w:rsidRDefault="00000000">
            <w:pPr>
              <w:ind w:firstLineChars="0" w:firstLine="0"/>
              <w:jc w:val="center"/>
              <w:rPr>
                <w:sz w:val="22"/>
                <w:szCs w:val="22"/>
              </w:rPr>
            </w:pPr>
            <w:r w:rsidRPr="00D02032">
              <w:rPr>
                <w:sz w:val="22"/>
                <w:szCs w:val="22"/>
              </w:rPr>
              <w:t>140</w:t>
            </w:r>
          </w:p>
        </w:tc>
        <w:tc>
          <w:tcPr>
            <w:tcW w:w="226" w:type="pct"/>
          </w:tcPr>
          <w:p w14:paraId="6E0739FE"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&lt;EndNote&gt;&lt;Cite&gt;&lt;Author&gt;Engel&lt;/Author&gt;&lt;Year&gt;2018&lt;/Year&gt;&lt;RecNum&gt;166&lt;/RecNum&gt;&lt;DisplayText&gt;[146]&lt;/DisplayText&gt;&lt;record&gt;&lt;rec-number&gt;166&lt;/rec-number&gt;&lt;foreign-keys&gt;&lt;key app="EN" db-id="advwaeprxa95dhesxw9pxv95dsdwzzpwxdf5" timestamp="1697032596"&gt;166&lt;/key&gt;&lt;/foreign-keys&gt;&lt;ref-type name="Journal Article"&gt;17&lt;/ref-type&gt;&lt;contributors&gt;&lt;authors&gt;&lt;author&gt;Engel, Maya&lt;/author&gt;&lt;author&gt;Hadar, Yitzhak&lt;/author&gt;&lt;author&gt;Belkin, Shimshon&lt;/author&gt;&lt;author&gt;Lu, Xinglin&lt;/author&gt;&lt;author&gt;Elimelech, Menachem&lt;/author&gt;&lt;author&gt;Chefetz, Benny&lt;/author&gt;&lt;/authors&gt;&lt;/contributors&gt;&lt;titles&gt;&lt;title&gt;Bacterial inactivation by a carbon nanotube–iron oxide nanocomposite: a mechanistic study using E. coli mutants&lt;/title&gt;&lt;secondary-title&gt;Environmental Science: Nano&lt;/secondary-title&gt;&lt;/titles&gt;&lt;periodical&gt;&lt;full-title&gt;Environmental Science: Nano&lt;/full-title&gt;&lt;/periodical&gt;&lt;pages&gt;372-380&lt;/pages&gt;&lt;volume&gt;5&lt;/volume&gt;&lt;number&gt;2&lt;/number&gt;&lt;dates&gt;&lt;year&gt;2018&lt;/year&gt;&lt;/dates&gt;&lt;publisher&gt;The Royal Society of Chemistry&lt;/publisher&gt;&lt;isbn&gt;2051-8153&lt;/isbn&gt;&lt;work-type&gt;10.1039/C7EN00865A&lt;/work-type&gt;&lt;urls&gt;&lt;related-urls&gt;&lt;url&gt;http://dx.doi.org/10.1039/C7EN00865A&lt;/url&gt;&lt;/related-urls&gt;&lt;/urls&gt;&lt;electronic-resource-num&gt;10.1039/C7EN00865A&lt;/electronic-resource-num&gt;&lt;/record&gt;&lt;/Cite&gt;&lt;/EndNote&gt;</w:instrText>
            </w:r>
            <w:r w:rsidRPr="00D02032">
              <w:rPr>
                <w:sz w:val="18"/>
                <w:szCs w:val="18"/>
              </w:rPr>
              <w:fldChar w:fldCharType="separate"/>
            </w:r>
            <w:r w:rsidRPr="00D02032">
              <w:rPr>
                <w:sz w:val="18"/>
                <w:szCs w:val="18"/>
              </w:rPr>
              <w:t>[146]</w:t>
            </w:r>
            <w:r w:rsidRPr="00D02032">
              <w:rPr>
                <w:sz w:val="18"/>
                <w:szCs w:val="18"/>
              </w:rPr>
              <w:fldChar w:fldCharType="end"/>
            </w:r>
          </w:p>
        </w:tc>
      </w:tr>
      <w:tr w:rsidR="00DB0DA8" w:rsidRPr="00D02032" w14:paraId="74BC307C" w14:textId="77777777">
        <w:trPr>
          <w:gridAfter w:val="1"/>
          <w:wAfter w:w="46" w:type="pct"/>
          <w:jc w:val="center"/>
        </w:trPr>
        <w:tc>
          <w:tcPr>
            <w:tcW w:w="808" w:type="pct"/>
          </w:tcPr>
          <w:p w14:paraId="50179324" w14:textId="77777777" w:rsidR="00DB0DA8" w:rsidRPr="00D02032" w:rsidRDefault="00000000">
            <w:pPr>
              <w:ind w:firstLineChars="0" w:firstLine="0"/>
              <w:rPr>
                <w:i/>
                <w:iCs/>
              </w:rPr>
            </w:pPr>
            <w:r w:rsidRPr="00D02032">
              <w:rPr>
                <w:i/>
                <w:iCs/>
              </w:rPr>
              <w:t>E. coli</w:t>
            </w:r>
          </w:p>
        </w:tc>
        <w:tc>
          <w:tcPr>
            <w:tcW w:w="618" w:type="pct"/>
          </w:tcPr>
          <w:p w14:paraId="33749C8D" w14:textId="77777777" w:rsidR="00DB0DA8" w:rsidRPr="00D02032" w:rsidRDefault="00000000">
            <w:pPr>
              <w:ind w:firstLineChars="0" w:firstLine="0"/>
            </w:pPr>
            <w:r w:rsidRPr="00D02032">
              <w:t xml:space="preserve">PBS </w:t>
            </w:r>
          </w:p>
          <w:p w14:paraId="1BA6AA36" w14:textId="77777777" w:rsidR="00DB0DA8" w:rsidRPr="00D02032" w:rsidRDefault="00000000">
            <w:pPr>
              <w:ind w:firstLineChars="0" w:firstLine="0"/>
            </w:pPr>
            <w:r w:rsidRPr="00D02032">
              <w:t>(Lab-scale)</w:t>
            </w:r>
          </w:p>
        </w:tc>
        <w:tc>
          <w:tcPr>
            <w:tcW w:w="1009" w:type="pct"/>
          </w:tcPr>
          <w:p w14:paraId="63DC9D0D" w14:textId="77777777" w:rsidR="00DB0DA8" w:rsidRPr="00D02032" w:rsidRDefault="00000000">
            <w:pPr>
              <w:ind w:firstLineChars="0" w:firstLine="0"/>
              <w:jc w:val="left"/>
            </w:pPr>
            <w:r w:rsidRPr="00D02032">
              <w:t xml:space="preserve">Caged Iodine-modified </w:t>
            </w:r>
            <w:proofErr w:type="spellStart"/>
            <w:r w:rsidRPr="00D02032">
              <w:t>ZnO</w:t>
            </w:r>
            <w:proofErr w:type="spellEnd"/>
            <w:r w:rsidRPr="00D02032">
              <w:t xml:space="preserve"> (I-</w:t>
            </w:r>
            <w:proofErr w:type="spellStart"/>
            <w:r w:rsidRPr="00D02032">
              <w:t>ZnO</w:t>
            </w:r>
            <w:proofErr w:type="spellEnd"/>
            <w:r w:rsidRPr="00D02032">
              <w:t>-n) catalyst with nano-structure and surface oxygen vacancy</w:t>
            </w:r>
          </w:p>
        </w:tc>
        <w:tc>
          <w:tcPr>
            <w:tcW w:w="639" w:type="pct"/>
          </w:tcPr>
          <w:p w14:paraId="2181E7D9" w14:textId="77777777" w:rsidR="00DB0DA8" w:rsidRPr="00D02032" w:rsidRDefault="00000000">
            <w:pPr>
              <w:ind w:firstLineChars="0" w:firstLine="0"/>
              <w:jc w:val="left"/>
            </w:pPr>
            <w:r w:rsidRPr="00D02032">
              <w:t>1 g·L</w:t>
            </w:r>
            <w:r w:rsidRPr="00D02032">
              <w:rPr>
                <w:vertAlign w:val="superscript"/>
              </w:rPr>
              <w:t>-1</w:t>
            </w:r>
          </w:p>
        </w:tc>
        <w:tc>
          <w:tcPr>
            <w:tcW w:w="421" w:type="pct"/>
          </w:tcPr>
          <w:p w14:paraId="0FA8276F" w14:textId="77777777" w:rsidR="00DB0DA8" w:rsidRPr="00D02032" w:rsidRDefault="00000000">
            <w:pPr>
              <w:ind w:firstLineChars="0" w:firstLine="0"/>
            </w:pPr>
            <w:r w:rsidRPr="00D02032">
              <w:t>240 min</w:t>
            </w:r>
          </w:p>
        </w:tc>
        <w:tc>
          <w:tcPr>
            <w:tcW w:w="805" w:type="pct"/>
          </w:tcPr>
          <w:p w14:paraId="40FD7842" w14:textId="77777777" w:rsidR="00DB0DA8" w:rsidRPr="00D02032" w:rsidRDefault="00000000">
            <w:pPr>
              <w:ind w:firstLineChars="0" w:firstLine="0"/>
            </w:pPr>
            <w:r w:rsidRPr="00D02032">
              <w:t>About 2.0 log</w:t>
            </w:r>
          </w:p>
        </w:tc>
        <w:tc>
          <w:tcPr>
            <w:tcW w:w="428" w:type="pct"/>
          </w:tcPr>
          <w:p w14:paraId="56FB58E3" w14:textId="77777777" w:rsidR="00DB0DA8" w:rsidRPr="00D02032" w:rsidRDefault="00000000">
            <w:pPr>
              <w:ind w:firstLineChars="0" w:firstLine="0"/>
              <w:jc w:val="center"/>
              <w:rPr>
                <w:sz w:val="22"/>
                <w:szCs w:val="22"/>
              </w:rPr>
            </w:pPr>
            <w:r w:rsidRPr="00D02032">
              <w:rPr>
                <w:sz w:val="22"/>
                <w:szCs w:val="22"/>
              </w:rPr>
              <w:t>47.5</w:t>
            </w:r>
          </w:p>
        </w:tc>
        <w:tc>
          <w:tcPr>
            <w:tcW w:w="226" w:type="pct"/>
          </w:tcPr>
          <w:p w14:paraId="038DDF4D"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&lt;EndNote&gt;&lt;Cite&gt;&lt;Author&gt;Jin&lt;/Author&gt;&lt;Year&gt;2019&lt;/Year&gt;&lt;RecNum&gt;167&lt;/RecNum&gt;&lt;DisplayText&gt;[147]&lt;/DisplayText&gt;&lt;record&gt;&lt;rec-number&gt;167&lt;/rec-number&gt;&lt;foreign-keys&gt;&lt;key app="EN" db-id="advwaeprxa95dhesxw9pxv95dsdwzzpwxdf5" timestamp="1697034213"&gt;167&lt;/key&gt;&lt;/foreign-keys&gt;&lt;ref-type name="Journal Article"&gt;17&lt;/ref-type&gt;&lt;contributors&gt;&lt;authors&gt;&lt;author&gt;Jin, Yubo&lt;/author&gt;&lt;author&gt;Long, Jintao&lt;/author&gt;&lt;author&gt;Ma, Xi&lt;/author&gt;&lt;author&gt;Zhou, Tanghua&lt;/author&gt;&lt;author&gt;Zhang, Zizhong&lt;/author&gt;&lt;author&gt;Lin, Huaxiang&lt;/author&gt;&lt;author&gt;Long, Jinlin&lt;/author&gt;&lt;author&gt;Wang, Xuxu&lt;/author&gt;&lt;/authors&gt;&lt;/contributors&gt;&lt;titles&gt;&lt;title&gt;Synthesis of caged iodine-modified ZnO nanomaterials and study on their visible light photocatalytic antibacterial properties&lt;/title&gt;&lt;secondary-title&gt;Applied Catalysis B: Environmental&lt;/secondary-title&gt;&lt;/titles&gt;&lt;periodical&gt;&lt;full-title&gt;Applied Catalysis B: Environmental&lt;/full-title&gt;&lt;/periodical&gt;&lt;pages&gt;117873&lt;/pages&gt;&lt;volume&gt;256&lt;/volume&gt;&lt;keywords&gt;&lt;keyword&gt;Iodine-modified ZnO&lt;/keyword&gt;&lt;keyword&gt;Surface oxygen vacancy defects&lt;/keyword&gt;&lt;keyword&gt;Photocatalysis&lt;/keyword&gt;&lt;keyword&gt;Disinfection&lt;/keyword&gt;&lt;/keywords&gt;&lt;dates&gt;&lt;year&gt;2019&lt;/year&gt;&lt;pub-dates&gt;&lt;date&gt;2019/11/05/&lt;/date&gt;&lt;/pub-dates&gt;&lt;/dates&gt;&lt;isbn&gt;0926-3373&lt;/isbn&gt;&lt;urls&gt;&lt;related-urls&gt;&lt;url&gt;https://www.sciencedirect.com/science/article/pii/S0926337319306198&lt;/url&gt;&lt;/related-urls&gt;&lt;/urls&gt;&lt;electronic-resource-num&gt;https://doi.org/10.1016/j.apcatb.2019.117873&lt;/electronic-resource-num&gt;&lt;/record&gt;&lt;/Cite&gt;&lt;/EndNote&gt;</w:instrText>
            </w:r>
            <w:r w:rsidRPr="00D02032">
              <w:rPr>
                <w:sz w:val="18"/>
                <w:szCs w:val="18"/>
              </w:rPr>
              <w:fldChar w:fldCharType="separate"/>
            </w:r>
            <w:r w:rsidRPr="00D02032">
              <w:rPr>
                <w:sz w:val="18"/>
                <w:szCs w:val="18"/>
              </w:rPr>
              <w:t>[147]</w:t>
            </w:r>
            <w:r w:rsidRPr="00D02032">
              <w:rPr>
                <w:sz w:val="18"/>
                <w:szCs w:val="18"/>
              </w:rPr>
              <w:fldChar w:fldCharType="end"/>
            </w:r>
          </w:p>
        </w:tc>
      </w:tr>
      <w:tr w:rsidR="00DB0DA8" w:rsidRPr="00D02032" w14:paraId="1AC260A5" w14:textId="77777777">
        <w:trPr>
          <w:gridAfter w:val="1"/>
          <w:wAfter w:w="46" w:type="pct"/>
          <w:jc w:val="center"/>
        </w:trPr>
        <w:tc>
          <w:tcPr>
            <w:tcW w:w="808" w:type="pct"/>
          </w:tcPr>
          <w:p w14:paraId="729D08FE" w14:textId="77777777" w:rsidR="00DB0DA8" w:rsidRPr="00D02032" w:rsidRDefault="00000000">
            <w:pPr>
              <w:ind w:firstLineChars="0" w:firstLine="0"/>
              <w:rPr>
                <w:i/>
                <w:iCs/>
              </w:rPr>
            </w:pPr>
            <w:r w:rsidRPr="00D02032">
              <w:rPr>
                <w:i/>
                <w:iCs/>
              </w:rPr>
              <w:t>E. coli</w:t>
            </w:r>
          </w:p>
        </w:tc>
        <w:tc>
          <w:tcPr>
            <w:tcW w:w="618" w:type="pct"/>
          </w:tcPr>
          <w:p w14:paraId="0D6EF389" w14:textId="77777777" w:rsidR="00DB0DA8" w:rsidRPr="00D02032" w:rsidRDefault="00000000">
            <w:pPr>
              <w:ind w:firstLineChars="0" w:firstLine="0"/>
            </w:pPr>
            <w:r w:rsidRPr="00D02032">
              <w:t>Lake water (Lab-scale)</w:t>
            </w:r>
          </w:p>
        </w:tc>
        <w:tc>
          <w:tcPr>
            <w:tcW w:w="1009" w:type="pct"/>
          </w:tcPr>
          <w:p w14:paraId="74817A9A" w14:textId="77777777" w:rsidR="00DB0DA8" w:rsidRPr="00D02032" w:rsidRDefault="00000000">
            <w:pPr>
              <w:ind w:firstLineChars="0" w:firstLine="0"/>
              <w:jc w:val="left"/>
            </w:pPr>
            <w:r w:rsidRPr="00D02032">
              <w:t>Silver nanoparticles</w:t>
            </w:r>
          </w:p>
        </w:tc>
        <w:tc>
          <w:tcPr>
            <w:tcW w:w="639" w:type="pct"/>
          </w:tcPr>
          <w:p w14:paraId="264949C0" w14:textId="77777777" w:rsidR="00DB0DA8" w:rsidRPr="00D02032" w:rsidRDefault="00000000">
            <w:pPr>
              <w:ind w:firstLineChars="0" w:firstLine="0"/>
              <w:jc w:val="left"/>
            </w:pPr>
            <w:r w:rsidRPr="00D02032">
              <w:t>80 mg·L</w:t>
            </w:r>
            <w:r w:rsidRPr="00D02032">
              <w:rPr>
                <w:vertAlign w:val="superscript"/>
              </w:rPr>
              <w:t>-1</w:t>
            </w:r>
          </w:p>
        </w:tc>
        <w:tc>
          <w:tcPr>
            <w:tcW w:w="421" w:type="pct"/>
          </w:tcPr>
          <w:p w14:paraId="649F227D" w14:textId="77777777" w:rsidR="00DB0DA8" w:rsidRPr="00D02032" w:rsidRDefault="00000000">
            <w:pPr>
              <w:ind w:firstLineChars="0" w:firstLine="0"/>
            </w:pPr>
            <w:r w:rsidRPr="00D02032">
              <w:t>90 min</w:t>
            </w:r>
          </w:p>
        </w:tc>
        <w:tc>
          <w:tcPr>
            <w:tcW w:w="805" w:type="pct"/>
          </w:tcPr>
          <w:p w14:paraId="47FB0A26" w14:textId="77777777" w:rsidR="00DB0DA8" w:rsidRPr="00D02032" w:rsidRDefault="00000000">
            <w:pPr>
              <w:ind w:firstLineChars="0" w:firstLine="0"/>
            </w:pPr>
            <w:r w:rsidRPr="00D02032">
              <w:t>1.15 log</w:t>
            </w:r>
          </w:p>
        </w:tc>
        <w:tc>
          <w:tcPr>
            <w:tcW w:w="428" w:type="pct"/>
          </w:tcPr>
          <w:p w14:paraId="04C12D7F" w14:textId="77777777" w:rsidR="00DB0DA8" w:rsidRPr="00D02032" w:rsidRDefault="00000000">
            <w:pPr>
              <w:ind w:firstLineChars="0" w:firstLine="0"/>
              <w:jc w:val="center"/>
              <w:rPr>
                <w:sz w:val="22"/>
                <w:szCs w:val="22"/>
              </w:rPr>
            </w:pPr>
            <w:r w:rsidRPr="00D02032">
              <w:rPr>
                <w:sz w:val="22"/>
                <w:szCs w:val="22"/>
              </w:rPr>
              <w:t>4147.83</w:t>
            </w:r>
          </w:p>
        </w:tc>
        <w:tc>
          <w:tcPr>
            <w:tcW w:w="226" w:type="pct"/>
          </w:tcPr>
          <w:p w14:paraId="01FB24E0"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&lt;EndNote&gt;&lt;Cite&gt;&lt;Author&gt;Xiao&lt;/Author&gt;&lt;Year&gt;2021&lt;/Year&gt;&lt;RecNum&gt;109&lt;/RecNum&gt;&lt;DisplayText&gt;[148]&lt;/DisplayText&gt;&lt;record&gt;&lt;rec-number&gt;109&lt;/rec-number&gt;&lt;foreign-keys&gt;&lt;key app="EN" db-id="d2vszx5v3rrr22eds09xd5r8vtzf0dzx0esf" timestamp="1698070369"&gt;109&lt;/key&gt;&lt;/foreign-keys&gt;&lt;ref-type name="Journal Article"&gt;17&lt;/ref-type&gt;&lt;contributors&gt;&lt;authors&gt;&lt;author&gt;Xiao, Xiang&lt;/author&gt;&lt;author&gt;He, En-Jing&lt;/author&gt;&lt;author&gt;Lu, Xue-Rong&lt;/author&gt;&lt;author&gt;Wu, Li-Jun&lt;/author&gt;&lt;author&gt;Fan, Yang-Yang&lt;/author&gt;&lt;author&gt;Yu, Han-Qing&lt;/author&gt;&lt;/authors&gt;&lt;/contributors&gt;&lt;titles&gt;&lt;title&gt;Evaluation of antibacterial activities of silver nanoparticles on culturability and cell viability of Escherichia coli&lt;/title&gt;&lt;secondary-title&gt;Science of The Total Environment&lt;/secondary-title&gt;&lt;/titles&gt;&lt;periodical&gt;&lt;full-title&gt;Science of The Total Environment&lt;/full-title&gt;&lt;/periodical&gt;&lt;pages&gt;148765&lt;/pages&gt;&lt;volume&gt;794&lt;/volume&gt;&lt;keywords&gt;&lt;keyword&gt;Silver nanoparticle&lt;/keyword&gt;&lt;keyword&gt;Antibacterial activity&lt;/keyword&gt;&lt;keyword&gt;VBNC&lt;/keyword&gt;&lt;keyword&gt;Culturability&lt;/keyword&gt;&lt;/keywords&gt;&lt;dates&gt;&lt;year&gt;2021&lt;/year&gt;&lt;pub-dates&gt;&lt;date&gt;2021/11/10/&lt;/date&gt;&lt;/pub-dates&gt;&lt;/dates&gt;&lt;isbn&gt;0048-9697&lt;/isbn&gt;&lt;urls&gt;&lt;related-urls&gt;&lt;url&gt;https://www.sciencedirect.com/science/article/pii/S0048969721038377&lt;/url&gt;&lt;/related-urls&gt;&lt;/urls&gt;&lt;electronic-resource-num&gt;https://doi.org/10.1016/j.scitotenv.2021.148765&lt;/electronic-resource-num&gt;&lt;/record&gt;&lt;/Cite&gt;&lt;/EndNote&gt;</w:instrText>
            </w:r>
            <w:r w:rsidRPr="00D02032">
              <w:rPr>
                <w:sz w:val="18"/>
                <w:szCs w:val="18"/>
              </w:rPr>
              <w:fldChar w:fldCharType="separate"/>
            </w:r>
            <w:r w:rsidRPr="00D02032">
              <w:rPr>
                <w:sz w:val="18"/>
                <w:szCs w:val="18"/>
              </w:rPr>
              <w:t>[148]</w:t>
            </w:r>
            <w:r w:rsidRPr="00D02032">
              <w:rPr>
                <w:sz w:val="18"/>
                <w:szCs w:val="18"/>
              </w:rPr>
              <w:fldChar w:fldCharType="end"/>
            </w:r>
          </w:p>
        </w:tc>
      </w:tr>
      <w:tr w:rsidR="00DB0DA8" w:rsidRPr="00D02032" w14:paraId="23C98D0B" w14:textId="77777777">
        <w:trPr>
          <w:gridAfter w:val="1"/>
          <w:wAfter w:w="46" w:type="pct"/>
          <w:jc w:val="center"/>
        </w:trPr>
        <w:tc>
          <w:tcPr>
            <w:tcW w:w="808" w:type="pct"/>
          </w:tcPr>
          <w:p w14:paraId="2E02676C" w14:textId="77777777" w:rsidR="00DB0DA8" w:rsidRPr="00D02032" w:rsidRDefault="00000000">
            <w:pPr>
              <w:ind w:firstLineChars="0" w:firstLine="0"/>
              <w:rPr>
                <w:i/>
                <w:iCs/>
              </w:rPr>
            </w:pPr>
            <w:r w:rsidRPr="00D02032">
              <w:rPr>
                <w:i/>
                <w:iCs/>
              </w:rPr>
              <w:t>E. coli</w:t>
            </w:r>
          </w:p>
        </w:tc>
        <w:tc>
          <w:tcPr>
            <w:tcW w:w="618" w:type="pct"/>
          </w:tcPr>
          <w:p w14:paraId="2D465DAC" w14:textId="77777777" w:rsidR="00DB0DA8" w:rsidRPr="00D02032" w:rsidRDefault="00000000">
            <w:pPr>
              <w:ind w:firstLineChars="0" w:firstLine="0"/>
            </w:pPr>
            <w:r w:rsidRPr="00D02032">
              <w:t xml:space="preserve">Sterile saline </w:t>
            </w:r>
          </w:p>
          <w:p w14:paraId="7F84553D" w14:textId="77777777" w:rsidR="00DB0DA8" w:rsidRPr="00D02032" w:rsidRDefault="00000000">
            <w:pPr>
              <w:ind w:firstLineChars="0" w:firstLine="0"/>
            </w:pPr>
            <w:r w:rsidRPr="00D02032">
              <w:t xml:space="preserve"> (Lab-scale)</w:t>
            </w:r>
          </w:p>
        </w:tc>
        <w:tc>
          <w:tcPr>
            <w:tcW w:w="1009" w:type="pct"/>
          </w:tcPr>
          <w:p w14:paraId="12C7097D" w14:textId="77777777" w:rsidR="00DB0DA8" w:rsidRPr="00D02032" w:rsidRDefault="00000000">
            <w:pPr>
              <w:ind w:firstLineChars="0" w:firstLine="0"/>
              <w:jc w:val="left"/>
            </w:pPr>
            <w:r w:rsidRPr="00D02032">
              <w:t>GO suspensions of average sheet area ranging from 0.01 to 0.65 μm</w:t>
            </w:r>
            <w:r w:rsidRPr="00D02032">
              <w:rPr>
                <w:vertAlign w:val="superscript"/>
              </w:rPr>
              <w:t>2</w:t>
            </w:r>
          </w:p>
        </w:tc>
        <w:tc>
          <w:tcPr>
            <w:tcW w:w="639" w:type="pct"/>
          </w:tcPr>
          <w:p w14:paraId="78C3AB7E" w14:textId="77777777" w:rsidR="00DB0DA8" w:rsidRPr="00D02032" w:rsidRDefault="00000000">
            <w:pPr>
              <w:ind w:firstLineChars="0" w:firstLine="0"/>
              <w:jc w:val="left"/>
            </w:pPr>
            <w:r w:rsidRPr="00D02032">
              <w:t>200 mg·L</w:t>
            </w:r>
            <w:r w:rsidRPr="00D02032">
              <w:rPr>
                <w:vertAlign w:val="superscript"/>
              </w:rPr>
              <w:t>-1</w:t>
            </w:r>
          </w:p>
        </w:tc>
        <w:tc>
          <w:tcPr>
            <w:tcW w:w="421" w:type="pct"/>
          </w:tcPr>
          <w:p w14:paraId="0596EBA0" w14:textId="77777777" w:rsidR="00DB0DA8" w:rsidRPr="00D02032" w:rsidRDefault="00000000">
            <w:pPr>
              <w:ind w:firstLineChars="0" w:firstLine="0"/>
            </w:pPr>
            <w:r w:rsidRPr="00D02032">
              <w:t>180 min</w:t>
            </w:r>
          </w:p>
        </w:tc>
        <w:tc>
          <w:tcPr>
            <w:tcW w:w="805" w:type="pct"/>
          </w:tcPr>
          <w:p w14:paraId="09DA0D81" w14:textId="77777777" w:rsidR="00DB0DA8" w:rsidRPr="00D02032" w:rsidRDefault="00000000">
            <w:pPr>
              <w:ind w:firstLineChars="0" w:firstLine="0"/>
            </w:pPr>
            <w:r w:rsidRPr="00D02032">
              <w:t>1.98 log</w:t>
            </w:r>
          </w:p>
        </w:tc>
        <w:tc>
          <w:tcPr>
            <w:tcW w:w="428" w:type="pct"/>
          </w:tcPr>
          <w:p w14:paraId="0D44C012" w14:textId="77777777" w:rsidR="00DB0DA8" w:rsidRPr="00D02032" w:rsidRDefault="00000000">
            <w:pPr>
              <w:ind w:firstLineChars="0" w:firstLine="0"/>
              <w:jc w:val="center"/>
              <w:rPr>
                <w:sz w:val="22"/>
                <w:szCs w:val="22"/>
              </w:rPr>
            </w:pPr>
            <w:r w:rsidRPr="00D02032">
              <w:rPr>
                <w:sz w:val="22"/>
                <w:szCs w:val="22"/>
              </w:rPr>
              <w:t>312.04</w:t>
            </w:r>
          </w:p>
        </w:tc>
        <w:tc>
          <w:tcPr>
            <w:tcW w:w="226" w:type="pct"/>
          </w:tcPr>
          <w:p w14:paraId="21891A7A"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&lt;EndNote&gt;&lt;Cite&gt;&lt;Author&gt;Perreault&lt;/Author&gt;&lt;Year&gt;2015&lt;/Year&gt;&lt;RecNum&gt;169&lt;/RecNum&gt;&lt;DisplayText&gt;[149]&lt;/DisplayText&gt;&lt;record&gt;&lt;rec-number&gt;169&lt;/rec-number&gt;&lt;foreign-keys&gt;&lt;key app="EN" db-id="advwaeprxa95dhesxw9pxv95dsdwzzpwxdf5" timestamp="1697035997"&gt;169&lt;/key&gt;&lt;/foreign-keys&gt;&lt;ref-type name="Journal Article"&gt;17&lt;/ref-type&gt;&lt;contributors&gt;&lt;authors&gt;&lt;author&gt;Perreault, François&lt;/author&gt;&lt;author&gt;de Faria, Andreia Fonseca&lt;/author&gt;&lt;author&gt;Nejati, Siamak&lt;/author&gt;&lt;author&gt;Elimelech, Menachem&lt;/author&gt;&lt;/authors&gt;&lt;/contributors&gt;&lt;titles&gt;&lt;title&gt;Antimicrobial Properties of Graphene Oxide Nanosheets: Why Size Matters&lt;/title&gt;&lt;secondary-title&gt;ACS Nano&lt;/secondary-title&gt;&lt;/titles&gt;&lt;periodical&gt;&lt;full-title&gt;ACS Nano&lt;/full-title&gt;&lt;/periodical&gt;&lt;pages&gt;7226-7236&lt;/pages&gt;&lt;volume&gt;9&lt;/volume&gt;&lt;number&gt;7&lt;/number&gt;&lt;dates&gt;&lt;year&gt;2015&lt;/year&gt;&lt;pub-dates&gt;&lt;date&gt;2015/07/28&lt;/date&gt;&lt;/pub-dates&gt;&lt;/dates&gt;&lt;publisher&gt;American Chemical Society&lt;/publisher&gt;&lt;isbn&gt;1936-0851&lt;/isbn&gt;&lt;urls&gt;&lt;related-urls&gt;&lt;url&gt;https://doi.org/10.1021/acsnano.5b02067&lt;/url&gt;&lt;/related-urls&gt;&lt;/urls&gt;&lt;electronic-resource-num&gt;10.1021/acsnano.5b02067&lt;/electronic-resource-num&gt;&lt;/record&gt;&lt;/Cite&gt;&lt;/EndNote&gt;</w:instrText>
            </w:r>
            <w:r w:rsidRPr="00D02032">
              <w:rPr>
                <w:sz w:val="18"/>
                <w:szCs w:val="18"/>
              </w:rPr>
              <w:fldChar w:fldCharType="separate"/>
            </w:r>
            <w:r w:rsidRPr="00D02032">
              <w:rPr>
                <w:sz w:val="18"/>
                <w:szCs w:val="18"/>
              </w:rPr>
              <w:t>[149]</w:t>
            </w:r>
            <w:r w:rsidRPr="00D02032">
              <w:rPr>
                <w:sz w:val="18"/>
                <w:szCs w:val="18"/>
              </w:rPr>
              <w:fldChar w:fldCharType="end"/>
            </w:r>
          </w:p>
        </w:tc>
      </w:tr>
      <w:tr w:rsidR="00DB0DA8" w:rsidRPr="00D02032" w14:paraId="006B9E39" w14:textId="77777777">
        <w:trPr>
          <w:gridAfter w:val="1"/>
          <w:wAfter w:w="46" w:type="pct"/>
          <w:jc w:val="center"/>
        </w:trPr>
        <w:tc>
          <w:tcPr>
            <w:tcW w:w="808" w:type="pct"/>
          </w:tcPr>
          <w:p w14:paraId="0634A6DB" w14:textId="77777777" w:rsidR="00DB0DA8" w:rsidRPr="00D02032" w:rsidRDefault="00000000">
            <w:pPr>
              <w:ind w:firstLineChars="0" w:firstLine="0"/>
              <w:rPr>
                <w:i/>
                <w:iCs/>
              </w:rPr>
            </w:pPr>
            <w:r w:rsidRPr="00D02032">
              <w:rPr>
                <w:i/>
                <w:iCs/>
              </w:rPr>
              <w:t>E. coli, S. aureus</w:t>
            </w:r>
          </w:p>
        </w:tc>
        <w:tc>
          <w:tcPr>
            <w:tcW w:w="618" w:type="pct"/>
          </w:tcPr>
          <w:p w14:paraId="2CF1DA74" w14:textId="77777777" w:rsidR="00DB0DA8" w:rsidRPr="00D02032" w:rsidRDefault="00000000">
            <w:pPr>
              <w:ind w:firstLineChars="0" w:firstLine="0"/>
            </w:pPr>
            <w:r w:rsidRPr="00D02032">
              <w:t xml:space="preserve">Sterile saline </w:t>
            </w:r>
          </w:p>
          <w:p w14:paraId="55566523" w14:textId="77777777" w:rsidR="00DB0DA8" w:rsidRPr="00D02032" w:rsidRDefault="00000000">
            <w:pPr>
              <w:ind w:firstLineChars="0" w:firstLine="0"/>
            </w:pPr>
            <w:r w:rsidRPr="00D02032">
              <w:t xml:space="preserve"> (Lab-scale)</w:t>
            </w:r>
          </w:p>
        </w:tc>
        <w:tc>
          <w:tcPr>
            <w:tcW w:w="1009" w:type="pct"/>
          </w:tcPr>
          <w:p w14:paraId="6E72D71D" w14:textId="77777777" w:rsidR="00DB0DA8" w:rsidRPr="00D02032" w:rsidRDefault="00000000">
            <w:pPr>
              <w:ind w:firstLineChars="0" w:firstLine="0"/>
              <w:jc w:val="left"/>
            </w:pPr>
            <w:r w:rsidRPr="00D02032">
              <w:t>Cu</w:t>
            </w:r>
            <w:r w:rsidRPr="00D02032">
              <w:rPr>
                <w:vertAlign w:val="subscript"/>
              </w:rPr>
              <w:t>2</w:t>
            </w:r>
            <w:r w:rsidRPr="00D02032">
              <w:t>WS</w:t>
            </w:r>
            <w:r w:rsidRPr="00D02032">
              <w:rPr>
                <w:vertAlign w:val="subscript"/>
              </w:rPr>
              <w:t>4</w:t>
            </w:r>
            <w:r w:rsidRPr="00D02032">
              <w:t> nanocrystals (CWS NCs)</w:t>
            </w:r>
          </w:p>
        </w:tc>
        <w:tc>
          <w:tcPr>
            <w:tcW w:w="639" w:type="pct"/>
          </w:tcPr>
          <w:p w14:paraId="46B366DA" w14:textId="77777777" w:rsidR="00DB0DA8" w:rsidRPr="00D02032" w:rsidRDefault="00000000">
            <w:pPr>
              <w:ind w:firstLineChars="0" w:firstLine="0"/>
              <w:jc w:val="left"/>
            </w:pPr>
            <w:r w:rsidRPr="00D02032">
              <w:t>2 mg·L</w:t>
            </w:r>
            <w:r w:rsidRPr="00D02032">
              <w:rPr>
                <w:vertAlign w:val="superscript"/>
              </w:rPr>
              <w:t>-1</w:t>
            </w:r>
          </w:p>
        </w:tc>
        <w:tc>
          <w:tcPr>
            <w:tcW w:w="421" w:type="pct"/>
          </w:tcPr>
          <w:p w14:paraId="6B7D81A6" w14:textId="77777777" w:rsidR="00DB0DA8" w:rsidRPr="00D02032" w:rsidRDefault="00000000">
            <w:pPr>
              <w:ind w:firstLineChars="0" w:firstLine="0"/>
            </w:pPr>
            <w:r w:rsidRPr="00D02032">
              <w:t>120 min</w:t>
            </w:r>
          </w:p>
        </w:tc>
        <w:tc>
          <w:tcPr>
            <w:tcW w:w="805" w:type="pct"/>
          </w:tcPr>
          <w:p w14:paraId="48E3AFF2" w14:textId="77777777" w:rsidR="00DB0DA8" w:rsidRPr="00D02032" w:rsidRDefault="00000000">
            <w:pPr>
              <w:ind w:firstLineChars="0" w:firstLine="0"/>
            </w:pPr>
            <w:r w:rsidRPr="00D02032">
              <w:t>0.96 log</w:t>
            </w:r>
          </w:p>
        </w:tc>
        <w:tc>
          <w:tcPr>
            <w:tcW w:w="428" w:type="pct"/>
          </w:tcPr>
          <w:p w14:paraId="61E1AD74" w14:textId="77777777" w:rsidR="00DB0DA8" w:rsidRPr="00D02032" w:rsidRDefault="00000000">
            <w:pPr>
              <w:ind w:firstLineChars="0" w:firstLine="0"/>
              <w:jc w:val="center"/>
              <w:rPr>
                <w:sz w:val="22"/>
                <w:szCs w:val="22"/>
              </w:rPr>
            </w:pPr>
            <w:r w:rsidRPr="00D02032">
              <w:rPr>
                <w:sz w:val="22"/>
                <w:szCs w:val="22"/>
              </w:rPr>
              <w:t>6.095</w:t>
            </w:r>
          </w:p>
        </w:tc>
        <w:tc>
          <w:tcPr>
            <w:tcW w:w="226" w:type="pct"/>
          </w:tcPr>
          <w:p w14:paraId="29C8337A" w14:textId="77777777" w:rsidR="00DB0DA8" w:rsidRPr="00D02032" w:rsidRDefault="00000000">
            <w:pPr>
              <w:ind w:firstLineChars="0" w:firstLine="0"/>
              <w:rPr>
                <w:sz w:val="18"/>
                <w:szCs w:val="18"/>
              </w:rPr>
            </w:pPr>
            <w:r w:rsidRPr="00D02032">
              <w:rPr>
                <w:sz w:val="18"/>
                <w:szCs w:val="18"/>
              </w:rPr>
              <w:fldChar w:fldCharType="begin">
                <w:fldData xml:space="preserve">PEVuZE5vdGU+PENpdGU+PEF1dGhvcj5TaGFuPC9BdXRob3I+PFllYXI+MjAxOTwvWWVhcj48UmVj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</w:fldData>
              </w:fldChar>
            </w:r>
            <w:r w:rsidRPr="00D02032">
              <w:rPr>
                <w:sz w:val="18"/>
                <w:szCs w:val="18"/>
              </w:rPr>
              <w:instrText xml:space="preserve"> ADDIN EN.CITE </w:instrText>
            </w:r>
            <w:r w:rsidRPr="00D02032">
              <w:rPr>
                <w:sz w:val="18"/>
                <w:szCs w:val="18"/>
              </w:rPr>
              <w:fldChar w:fldCharType="begin">
                <w:fldData xml:space="preserve">PEVuZE5vdGU+PENpdGU+PEF1dGhvcj5TaGFuPC9BdXRob3I+PFllYXI+MjAxOTwvWWVhcj48UmVj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</w:fldData>
              </w:fldChar>
            </w:r>
            <w:r w:rsidRPr="00D02032">
              <w:rPr>
                <w:sz w:val="18"/>
                <w:szCs w:val="18"/>
              </w:rPr>
              <w:instrText xml:space="preserve"> ADDIN EN.CITE.DATA </w:instrText>
            </w:r>
            <w:r w:rsidRPr="00D02032">
              <w:rPr>
                <w:sz w:val="18"/>
                <w:szCs w:val="18"/>
              </w:rPr>
            </w:r>
            <w:r w:rsidRPr="00D02032">
              <w:rPr>
                <w:sz w:val="18"/>
                <w:szCs w:val="18"/>
              </w:rPr>
              <w:fldChar w:fldCharType="end"/>
            </w:r>
            <w:r w:rsidRPr="00D02032">
              <w:rPr>
                <w:sz w:val="18"/>
                <w:szCs w:val="18"/>
              </w:rPr>
            </w:r>
            <w:r w:rsidRPr="00D02032">
              <w:rPr>
                <w:sz w:val="18"/>
                <w:szCs w:val="18"/>
              </w:rPr>
              <w:fldChar w:fldCharType="separate"/>
            </w:r>
            <w:r w:rsidRPr="00D02032">
              <w:rPr>
                <w:sz w:val="18"/>
                <w:szCs w:val="18"/>
              </w:rPr>
              <w:t>[150]</w:t>
            </w:r>
            <w:r w:rsidRPr="00D02032">
              <w:rPr>
                <w:sz w:val="18"/>
                <w:szCs w:val="18"/>
              </w:rPr>
              <w:fldChar w:fldCharType="end"/>
            </w:r>
          </w:p>
        </w:tc>
      </w:tr>
      <w:tr w:rsidR="00DB0DA8" w:rsidRPr="00D02032" w14:paraId="0B97B3CF" w14:textId="77777777">
        <w:trPr>
          <w:gridAfter w:val="1"/>
          <w:wAfter w:w="46" w:type="pct"/>
          <w:jc w:val="center"/>
        </w:trPr>
        <w:tc>
          <w:tcPr>
            <w:tcW w:w="808" w:type="pct"/>
          </w:tcPr>
          <w:p w14:paraId="3BA1AE73" w14:textId="77777777" w:rsidR="00DB0DA8" w:rsidRPr="00D02032" w:rsidRDefault="00000000">
            <w:pPr>
              <w:ind w:firstLineChars="0" w:firstLine="0"/>
              <w:rPr>
                <w:i/>
                <w:iCs/>
              </w:rPr>
            </w:pPr>
            <w:r w:rsidRPr="00D02032">
              <w:rPr>
                <w:i/>
                <w:iCs/>
              </w:rPr>
              <w:t>E. coli, S. aureus</w:t>
            </w:r>
          </w:p>
        </w:tc>
        <w:tc>
          <w:tcPr>
            <w:tcW w:w="618" w:type="pct"/>
          </w:tcPr>
          <w:p w14:paraId="44AE3F08" w14:textId="77777777" w:rsidR="00DB0DA8" w:rsidRPr="00D02032" w:rsidRDefault="00000000">
            <w:pPr>
              <w:ind w:firstLineChars="0" w:firstLine="0"/>
            </w:pPr>
            <w:r w:rsidRPr="00D02032">
              <w:t xml:space="preserve">PBS </w:t>
            </w:r>
          </w:p>
          <w:p w14:paraId="6BB4DF42" w14:textId="77777777" w:rsidR="00DB0DA8" w:rsidRPr="00D02032" w:rsidRDefault="00000000">
            <w:pPr>
              <w:ind w:firstLineChars="0" w:firstLine="0"/>
            </w:pPr>
            <w:r w:rsidRPr="00D02032">
              <w:t>(Lab-scale)</w:t>
            </w:r>
          </w:p>
        </w:tc>
        <w:tc>
          <w:tcPr>
            <w:tcW w:w="1009" w:type="pct"/>
          </w:tcPr>
          <w:p w14:paraId="14E5E083" w14:textId="77777777" w:rsidR="00DB0DA8" w:rsidRPr="00D02032" w:rsidRDefault="00000000">
            <w:pPr>
              <w:ind w:firstLineChars="0" w:firstLine="0"/>
              <w:jc w:val="left"/>
            </w:pPr>
            <w:r w:rsidRPr="00D02032">
              <w:t>Ag-CoFe</w:t>
            </w:r>
            <w:r w:rsidRPr="00D02032">
              <w:rPr>
                <w:vertAlign w:val="subscript"/>
              </w:rPr>
              <w:t>2</w:t>
            </w:r>
            <w:r w:rsidRPr="00D02032">
              <w:t>O</w:t>
            </w:r>
            <w:r w:rsidRPr="00D02032">
              <w:rPr>
                <w:vertAlign w:val="subscript"/>
              </w:rPr>
              <w:t>4</w:t>
            </w:r>
            <w:r w:rsidRPr="00D02032">
              <w:t>-graphene oxide (Ag-CoFe</w:t>
            </w:r>
            <w:r w:rsidRPr="00D02032">
              <w:rPr>
                <w:vertAlign w:val="subscript"/>
              </w:rPr>
              <w:t>2</w:t>
            </w:r>
            <w:r w:rsidRPr="00D02032">
              <w:t>O</w:t>
            </w:r>
            <w:r w:rsidRPr="00D02032">
              <w:rPr>
                <w:vertAlign w:val="subscript"/>
              </w:rPr>
              <w:t>4</w:t>
            </w:r>
            <w:r w:rsidRPr="00D02032">
              <w:t>-GO) nanocomposite</w:t>
            </w:r>
          </w:p>
        </w:tc>
        <w:tc>
          <w:tcPr>
            <w:tcW w:w="639" w:type="pct"/>
          </w:tcPr>
          <w:p w14:paraId="51E2CD0B" w14:textId="77777777" w:rsidR="00DB0DA8" w:rsidRPr="00D02032" w:rsidRDefault="00000000">
            <w:pPr>
              <w:ind w:firstLineChars="0" w:firstLine="0"/>
              <w:jc w:val="left"/>
            </w:pPr>
            <w:r w:rsidRPr="00D02032">
              <w:t>0.625 mg·L</w:t>
            </w:r>
            <w:r w:rsidRPr="00D02032">
              <w:rPr>
                <w:vertAlign w:val="superscript"/>
              </w:rPr>
              <w:t>-1</w:t>
            </w:r>
          </w:p>
        </w:tc>
        <w:tc>
          <w:tcPr>
            <w:tcW w:w="421" w:type="pct"/>
          </w:tcPr>
          <w:p w14:paraId="04E0F578" w14:textId="77777777" w:rsidR="00DB0DA8" w:rsidRPr="00D02032" w:rsidRDefault="00000000">
            <w:pPr>
              <w:ind w:firstLineChars="0" w:firstLine="0"/>
            </w:pPr>
            <w:r w:rsidRPr="00D02032">
              <w:t>120 min</w:t>
            </w:r>
          </w:p>
        </w:tc>
        <w:tc>
          <w:tcPr>
            <w:tcW w:w="805" w:type="pct"/>
          </w:tcPr>
          <w:p w14:paraId="4535A13C" w14:textId="77777777" w:rsidR="00DB0DA8" w:rsidRPr="00D02032" w:rsidRDefault="00000000">
            <w:pPr>
              <w:ind w:firstLineChars="0" w:firstLine="0"/>
            </w:pPr>
            <w:r w:rsidRPr="00D02032">
              <w:t>1.92 log</w:t>
            </w:r>
          </w:p>
        </w:tc>
        <w:tc>
          <w:tcPr>
            <w:tcW w:w="428" w:type="pct"/>
          </w:tcPr>
          <w:p w14:paraId="35774DD2" w14:textId="77777777" w:rsidR="00DB0DA8" w:rsidRPr="00D02032" w:rsidRDefault="00000000">
            <w:pPr>
              <w:ind w:firstLineChars="0" w:firstLine="0"/>
              <w:jc w:val="center"/>
              <w:rPr>
                <w:sz w:val="22"/>
                <w:szCs w:val="22"/>
              </w:rPr>
            </w:pPr>
            <w:r w:rsidRPr="00D02032">
              <w:rPr>
                <w:sz w:val="22"/>
                <w:szCs w:val="22"/>
              </w:rPr>
              <w:t>0.3125</w:t>
            </w:r>
          </w:p>
        </w:tc>
        <w:tc>
          <w:tcPr>
            <w:tcW w:w="226" w:type="pct"/>
          </w:tcPr>
          <w:p w14:paraId="3CF12EA8"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&lt;EndNote&gt;&lt;Cite&gt;&lt;Author&gt;Ma&lt;/Author&gt;&lt;Year&gt;2015&lt;/Year&gt;&lt;RecNum&gt;114&lt;/RecNum&gt;&lt;DisplayText&gt;[151]&lt;/DisplayText&gt;&lt;record&gt;&lt;rec-number&gt;114&lt;/rec-number&gt;&lt;foreign-keys&gt;&lt;key app="EN" db-id="d2vszx5v3rrr22eds09xd5r8vtzf0dzx0esf" timestamp="1698110008"&gt;114&lt;/key&gt;&lt;/foreign-keys&gt;&lt;ref-type name="Journal Article"&gt;17&lt;/ref-type&gt;&lt;contributors&gt;&lt;authors&gt;&lt;author&gt;Ma, Shuanglong&lt;/author&gt;&lt;author&gt;Zhan, Sihui&lt;/author&gt;&lt;author&gt;Jia, Yanan&lt;/author&gt;&lt;author&gt;Zhou, Qixing&lt;/author&gt;&lt;/authors&gt;&lt;/contributors&gt;&lt;titles&gt;&lt;title&gt;Highly Efficient Antibacterial and Pb(II) Removal Effects of Ag-CoFe2O4-GO Nanocomposite&lt;/title&gt;&lt;secondary-title&gt;ACS Applied Materials &amp;amp; Interfaces&lt;/secondary-title&gt;&lt;/titles&gt;&lt;periodical&gt;&lt;full-title&gt;ACS Applied Materials &amp;amp; Interfaces&lt;/full-title&gt;&lt;/periodical&gt;&lt;pages&gt;10576-10586&lt;/pages&gt;&lt;volume&gt;7&lt;/volume&gt;&lt;number&gt;19&lt;/number&gt;&lt;dates&gt;&lt;year&gt;2015&lt;/year&gt;&lt;pub-dates&gt;&lt;date&gt;2015/05/20&lt;/date&gt;&lt;/pub-dates&gt;&lt;/dates&gt;&lt;publisher&gt;American Chemical Society&lt;/publisher&gt;&lt;isbn&gt;1944-8244&lt;/isbn&gt;&lt;urls&gt;&lt;related-urls&gt;&lt;url&gt;https://doi.org/10.1021/acsami.5b02209&lt;/url&gt;&lt;/related-urls&gt;&lt;/urls&gt;&lt;electronic-resource-num&gt;10.1021/acsami.5b02209&lt;/electronic-resource-num&gt;&lt;/record&gt;&lt;/Cite&gt;&lt;/EndNote&gt;</w:instrText>
            </w:r>
            <w:r w:rsidRPr="00D02032">
              <w:rPr>
                <w:sz w:val="18"/>
                <w:szCs w:val="18"/>
              </w:rPr>
              <w:fldChar w:fldCharType="separate"/>
            </w:r>
            <w:r w:rsidRPr="00D02032">
              <w:rPr>
                <w:sz w:val="18"/>
                <w:szCs w:val="18"/>
              </w:rPr>
              <w:t>[151]</w:t>
            </w:r>
            <w:r w:rsidRPr="00D02032">
              <w:rPr>
                <w:sz w:val="18"/>
                <w:szCs w:val="18"/>
              </w:rPr>
              <w:fldChar w:fldCharType="end"/>
            </w:r>
          </w:p>
        </w:tc>
      </w:tr>
      <w:tr w:rsidR="00DB0DA8" w:rsidRPr="00D02032" w14:paraId="6B97A03D" w14:textId="77777777">
        <w:trPr>
          <w:gridAfter w:val="1"/>
          <w:wAfter w:w="46" w:type="pct"/>
          <w:jc w:val="center"/>
        </w:trPr>
        <w:tc>
          <w:tcPr>
            <w:tcW w:w="808" w:type="pct"/>
          </w:tcPr>
          <w:p w14:paraId="55D9B855" w14:textId="77777777" w:rsidR="00DB0DA8" w:rsidRPr="00D02032" w:rsidRDefault="00000000">
            <w:pPr>
              <w:ind w:firstLineChars="0" w:firstLine="0"/>
              <w:rPr>
                <w:i/>
                <w:iCs/>
              </w:rPr>
            </w:pPr>
            <w:r w:rsidRPr="00D02032">
              <w:rPr>
                <w:i/>
                <w:iCs/>
              </w:rPr>
              <w:t>E. coli, S. aureus</w:t>
            </w:r>
          </w:p>
        </w:tc>
        <w:tc>
          <w:tcPr>
            <w:tcW w:w="618" w:type="pct"/>
          </w:tcPr>
          <w:p w14:paraId="1C816E32" w14:textId="77777777" w:rsidR="00DB0DA8" w:rsidRPr="00D02032" w:rsidRDefault="00000000">
            <w:pPr>
              <w:ind w:firstLineChars="0" w:firstLine="0"/>
            </w:pPr>
            <w:r w:rsidRPr="00D02032">
              <w:rPr>
                <w:lang w:val="zh-CN"/>
              </w:rPr>
              <w:t>Sterile saline</w:t>
            </w:r>
            <w:r w:rsidRPr="00D02032">
              <w:t xml:space="preserve"> (</w:t>
            </w:r>
            <w:r w:rsidRPr="00D02032">
              <w:rPr>
                <w:lang w:val="zh-CN"/>
              </w:rPr>
              <w:t>Lab-scale</w:t>
            </w:r>
            <w:r w:rsidRPr="00D02032">
              <w:t>)</w:t>
            </w:r>
          </w:p>
        </w:tc>
        <w:tc>
          <w:tcPr>
            <w:tcW w:w="1009" w:type="pct"/>
          </w:tcPr>
          <w:p w14:paraId="2C6D3B6C" w14:textId="77777777" w:rsidR="00DB0DA8" w:rsidRPr="00D02032" w:rsidRDefault="00000000">
            <w:pPr>
              <w:ind w:firstLineChars="0" w:firstLine="0"/>
              <w:jc w:val="left"/>
            </w:pPr>
            <w:r w:rsidRPr="00D02032">
              <w:t xml:space="preserve">GO–Ag nanocomposites with different </w:t>
            </w:r>
            <w:proofErr w:type="spellStart"/>
            <w:r w:rsidRPr="00D02032">
              <w:t>AgNPs</w:t>
            </w:r>
            <w:proofErr w:type="spellEnd"/>
            <w:r w:rsidRPr="00D02032">
              <w:t xml:space="preserve"> to GO ratios</w:t>
            </w:r>
          </w:p>
        </w:tc>
        <w:tc>
          <w:tcPr>
            <w:tcW w:w="639" w:type="pct"/>
          </w:tcPr>
          <w:p w14:paraId="758D6E1B" w14:textId="77777777" w:rsidR="00DB0DA8" w:rsidRPr="00D02032" w:rsidRDefault="00000000">
            <w:pPr>
              <w:ind w:firstLineChars="0" w:firstLine="0"/>
              <w:jc w:val="left"/>
            </w:pPr>
            <w:r w:rsidRPr="00D02032">
              <w:t>10 mg·L</w:t>
            </w:r>
            <w:r w:rsidRPr="00D02032">
              <w:rPr>
                <w:vertAlign w:val="superscript"/>
              </w:rPr>
              <w:t>-1</w:t>
            </w:r>
          </w:p>
        </w:tc>
        <w:tc>
          <w:tcPr>
            <w:tcW w:w="421" w:type="pct"/>
          </w:tcPr>
          <w:p w14:paraId="4DC5F3C6" w14:textId="77777777" w:rsidR="00DB0DA8" w:rsidRPr="00D02032" w:rsidRDefault="00000000">
            <w:pPr>
              <w:ind w:firstLineChars="0" w:firstLine="0"/>
            </w:pPr>
            <w:r w:rsidRPr="00D02032">
              <w:t>150 min</w:t>
            </w:r>
          </w:p>
        </w:tc>
        <w:tc>
          <w:tcPr>
            <w:tcW w:w="805" w:type="pct"/>
          </w:tcPr>
          <w:p w14:paraId="3E25D769" w14:textId="77777777" w:rsidR="00DB0DA8" w:rsidRPr="00D02032" w:rsidRDefault="00000000">
            <w:pPr>
              <w:ind w:firstLineChars="0" w:firstLine="0"/>
            </w:pPr>
            <w:r w:rsidRPr="00D02032">
              <w:t>0.097 log</w:t>
            </w:r>
          </w:p>
        </w:tc>
        <w:tc>
          <w:tcPr>
            <w:tcW w:w="428" w:type="pct"/>
          </w:tcPr>
          <w:p w14:paraId="4CC5A0E0" w14:textId="77777777" w:rsidR="00DB0DA8" w:rsidRPr="00D02032" w:rsidRDefault="00000000">
            <w:pPr>
              <w:ind w:firstLineChars="0" w:firstLine="0"/>
              <w:jc w:val="center"/>
              <w:rPr>
                <w:sz w:val="22"/>
                <w:szCs w:val="22"/>
              </w:rPr>
            </w:pPr>
            <w:r w:rsidRPr="00D02032">
              <w:rPr>
                <w:sz w:val="22"/>
                <w:szCs w:val="22"/>
              </w:rPr>
              <w:t>21.77</w:t>
            </w:r>
          </w:p>
        </w:tc>
        <w:tc>
          <w:tcPr>
            <w:tcW w:w="226" w:type="pct"/>
          </w:tcPr>
          <w:p w14:paraId="54B98106"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&lt;EndNote&gt;&lt;Cite&gt;&lt;Author&gt;Tang&lt;/Author&gt;&lt;Year&gt;2013&lt;/Year&gt;&lt;RecNum&gt;115&lt;/RecNum&gt;&lt;DisplayText&gt;[152]&lt;/DisplayText&gt;&lt;record&gt;&lt;rec-number&gt;115&lt;/rec-number&gt;&lt;foreign-keys&gt;&lt;key app="EN" db-id="d2vszx5v3rrr22eds09xd5r8vtzf0dzx0esf" timestamp="1698110033"&gt;115&lt;/key&gt;&lt;/foreign-keys&gt;&lt;ref-type name="Journal Article"&gt;17&lt;/ref-type&gt;&lt;contributors&gt;&lt;authors&gt;&lt;author&gt;Tang, Jia&lt;/author&gt;&lt;author&gt;Chen, Qian&lt;/author&gt;&lt;author&gt;Xu, Ligeng&lt;/author&gt;&lt;author&gt;Zhang, Shuai&lt;/author&gt;&lt;author&gt;Feng, Liangzhu&lt;/author&gt;&lt;author&gt;Cheng, Liang&lt;/author&gt;&lt;author&gt;Xu, Huan&lt;/author&gt;&lt;author&gt;Liu, Zhuang&lt;/author&gt;&lt;author&gt;Peng, Rui&lt;/author&gt;&lt;/authors&gt;&lt;/contributors&gt;&lt;titles&gt;&lt;title&gt;Graphene Oxide–Silver Nanocomposite As a Highly Effective Antibacterial Agent with Species-Specific Mechanisms&lt;/title&gt;&lt;secondary-title&gt;ACS Applied Materials &amp;amp; Interfaces&lt;/secondary-title&gt;&lt;/titles&gt;&lt;periodical&gt;&lt;full-title&gt;ACS Applied Materials &amp;amp; Interfaces&lt;/full-title&gt;&lt;/periodical&gt;&lt;pages&gt;3867-3874&lt;/pages&gt;&lt;volume&gt;5&lt;/volume&gt;&lt;number&gt;9&lt;/number&gt;&lt;dates&gt;&lt;year&gt;2013&lt;/year&gt;&lt;pub-dates&gt;&lt;date&gt;2013/05/08&lt;/date&gt;&lt;/pub-dates&gt;&lt;/dates&gt;&lt;publisher&gt;American Chemical Society&lt;/publisher&gt;&lt;isbn&gt;1944-8244&lt;/isbn&gt;&lt;urls&gt;&lt;related-urls&gt;&lt;url&gt;https://doi.org/10.1021/am4005495&lt;/url&gt;&lt;/related-urls&gt;&lt;/urls&gt;&lt;electronic-resource-num&gt;10.1021/am4005495&lt;/electronic-resource-num&gt;&lt;/record&gt;&lt;/Cite&gt;&lt;/EndNote&gt;</w:instrText>
            </w:r>
            <w:r w:rsidRPr="00D02032">
              <w:rPr>
                <w:sz w:val="18"/>
                <w:szCs w:val="18"/>
              </w:rPr>
              <w:fldChar w:fldCharType="separate"/>
            </w:r>
            <w:r w:rsidRPr="00D02032">
              <w:rPr>
                <w:sz w:val="18"/>
                <w:szCs w:val="18"/>
              </w:rPr>
              <w:t>[152]</w:t>
            </w:r>
            <w:r w:rsidRPr="00D02032">
              <w:rPr>
                <w:sz w:val="18"/>
                <w:szCs w:val="18"/>
              </w:rPr>
              <w:fldChar w:fldCharType="end"/>
            </w:r>
          </w:p>
        </w:tc>
      </w:tr>
      <w:tr w:rsidR="00DB0DA8" w:rsidRPr="00D02032" w14:paraId="1B996760" w14:textId="77777777">
        <w:trPr>
          <w:gridAfter w:val="1"/>
          <w:wAfter w:w="46" w:type="pct"/>
          <w:jc w:val="center"/>
        </w:trPr>
        <w:tc>
          <w:tcPr>
            <w:tcW w:w="808" w:type="pct"/>
          </w:tcPr>
          <w:p w14:paraId="32EB34EE" w14:textId="77777777" w:rsidR="00DB0DA8" w:rsidRPr="00D02032" w:rsidRDefault="00000000">
            <w:pPr>
              <w:ind w:firstLineChars="0" w:firstLine="0"/>
              <w:rPr>
                <w:i/>
                <w:iCs/>
              </w:rPr>
            </w:pPr>
            <w:r w:rsidRPr="00D02032">
              <w:rPr>
                <w:i/>
                <w:iCs/>
              </w:rPr>
              <w:lastRenderedPageBreak/>
              <w:t>E. coli</w:t>
            </w:r>
          </w:p>
        </w:tc>
        <w:tc>
          <w:tcPr>
            <w:tcW w:w="618" w:type="pct"/>
          </w:tcPr>
          <w:p w14:paraId="045A502D" w14:textId="77777777" w:rsidR="00DB0DA8" w:rsidRPr="00D02032" w:rsidRDefault="00000000">
            <w:pPr>
              <w:ind w:firstLineChars="0" w:firstLine="0"/>
            </w:pPr>
            <w:r w:rsidRPr="00D02032">
              <w:t>River water (Lab-scale)</w:t>
            </w:r>
          </w:p>
        </w:tc>
        <w:tc>
          <w:tcPr>
            <w:tcW w:w="1009" w:type="pct"/>
          </w:tcPr>
          <w:p w14:paraId="17C28D4A" w14:textId="77777777" w:rsidR="00DB0DA8" w:rsidRPr="00D02032" w:rsidRDefault="00000000">
            <w:pPr>
              <w:ind w:firstLineChars="0" w:firstLine="0"/>
              <w:jc w:val="left"/>
            </w:pPr>
            <w:r w:rsidRPr="00D02032">
              <w:t>Plasma treatment</w:t>
            </w:r>
          </w:p>
        </w:tc>
        <w:tc>
          <w:tcPr>
            <w:tcW w:w="639" w:type="pct"/>
          </w:tcPr>
          <w:p w14:paraId="1DB3198A" w14:textId="77777777" w:rsidR="00DB0DA8" w:rsidRPr="00D02032" w:rsidRDefault="00000000">
            <w:pPr>
              <w:ind w:firstLineChars="0" w:firstLine="0"/>
              <w:jc w:val="left"/>
            </w:pPr>
            <w:r w:rsidRPr="00D02032">
              <w:t>58.67 W</w:t>
            </w:r>
          </w:p>
        </w:tc>
        <w:tc>
          <w:tcPr>
            <w:tcW w:w="421" w:type="pct"/>
          </w:tcPr>
          <w:p w14:paraId="7AE78BCF" w14:textId="77777777" w:rsidR="00DB0DA8" w:rsidRPr="00D02032" w:rsidRDefault="00000000">
            <w:pPr>
              <w:ind w:firstLineChars="0" w:firstLine="0"/>
            </w:pPr>
            <w:r w:rsidRPr="00D02032">
              <w:t>6 min</w:t>
            </w:r>
          </w:p>
        </w:tc>
        <w:tc>
          <w:tcPr>
            <w:tcW w:w="805" w:type="pct"/>
          </w:tcPr>
          <w:p w14:paraId="1FEB8BBF" w14:textId="77777777" w:rsidR="00DB0DA8" w:rsidRPr="00D02032" w:rsidRDefault="00000000">
            <w:pPr>
              <w:ind w:firstLineChars="0" w:firstLine="0"/>
            </w:pPr>
            <w:r w:rsidRPr="00D02032">
              <w:t>1 log</w:t>
            </w:r>
          </w:p>
        </w:tc>
        <w:tc>
          <w:tcPr>
            <w:tcW w:w="428" w:type="pct"/>
          </w:tcPr>
          <w:p w14:paraId="2A5CE87E" w14:textId="77777777" w:rsidR="00DB0DA8" w:rsidRPr="00D02032" w:rsidRDefault="00000000">
            <w:pPr>
              <w:ind w:firstLineChars="0" w:firstLine="0"/>
              <w:jc w:val="center"/>
              <w:rPr>
                <w:sz w:val="22"/>
                <w:szCs w:val="22"/>
              </w:rPr>
            </w:pPr>
            <w:r w:rsidRPr="00D02032">
              <w:rPr>
                <w:sz w:val="22"/>
                <w:szCs w:val="22"/>
              </w:rPr>
              <w:t>113.7</w:t>
            </w:r>
          </w:p>
        </w:tc>
        <w:tc>
          <w:tcPr>
            <w:tcW w:w="226" w:type="pct"/>
          </w:tcPr>
          <w:p w14:paraId="494FF5E6"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&lt;EndNote&gt;&lt;Cite&gt;&lt;Author&gt;Singh&lt;/Author&gt;&lt;Year&gt;2019&lt;/Year&gt;&lt;RecNum&gt;617&lt;/RecNum&gt;&lt;DisplayText&gt;[153]&lt;/DisplayText&gt;&lt;record&gt;&lt;rec-number&gt;617&lt;/rec-number&gt;&lt;foreign-keys&gt;&lt;key app="EN" db-id="advwaeprxa95dhesxw9pxv95dsdwzzpwxdf5" timestamp="1713063103"&gt;617&lt;/key&gt;&lt;/foreign-keys&gt;&lt;ref-type name="Journal Article"&gt;17&lt;/ref-type&gt;&lt;contributors&gt;&lt;authors&gt;&lt;author&gt;Singh, Raj Kamal&lt;/author&gt;&lt;author&gt;Philip, Ligy&lt;/author&gt;&lt;author&gt;Ramanujam, Sarathi&lt;/author&gt;&lt;/authors&gt;&lt;/contributors&gt;&lt;titles&gt;&lt;title&gt;Continuous flow pulse corona discharge reactor for the tertiary treatment of drinking water: Insights on disinfection and emerging contaminants removal&lt;/title&gt;&lt;secondary-title&gt;Chemical Engineering Journal&lt;/secondary-title&gt;&lt;/titles&gt;&lt;periodical&gt;&lt;full-title&gt;Chemical Engineering Journal&lt;/full-title&gt;&lt;/periodical&gt;&lt;pages&gt;269-278&lt;/pages&gt;&lt;volume&gt;355&lt;/volume&gt;&lt;keywords&gt;&lt;keyword&gt;Pulsed corona discharge&lt;/keyword&gt;&lt;keyword&gt;EEO&lt;/keyword&gt;&lt;keyword&gt;G-value&lt;/keyword&gt;&lt;keyword&gt;Emerging contaminants&lt;/keyword&gt;&lt;keyword&gt;Disinfection&lt;/keyword&gt;&lt;/keywords&gt;&lt;dates&gt;&lt;year&gt;2019&lt;/year&gt;&lt;pub-dates&gt;&lt;date&gt;2019/01/01/&lt;/date&gt;&lt;/pub-dates&gt;&lt;/dates&gt;&lt;isbn&gt;1385-8947&lt;/isbn&gt;&lt;urls&gt;&lt;related-urls&gt;&lt;url&gt;https://www.sciencedirect.com/science/article/pii/S1385894718315729&lt;/url&gt;&lt;/related-urls&gt;&lt;/urls&gt;&lt;electronic-resource-num&gt;https://doi.org/10.1016/j.cej.2018.08.109&lt;/electronic-resource-num&gt;&lt;/record&gt;&lt;/Cite&gt;&lt;/EndNote&gt;</w:instrText>
            </w:r>
            <w:r w:rsidRPr="00D02032">
              <w:rPr>
                <w:sz w:val="18"/>
                <w:szCs w:val="18"/>
              </w:rPr>
              <w:fldChar w:fldCharType="separate"/>
            </w:r>
            <w:r w:rsidRPr="00D02032">
              <w:rPr>
                <w:sz w:val="18"/>
                <w:szCs w:val="18"/>
              </w:rPr>
              <w:t>[153]</w:t>
            </w:r>
            <w:r w:rsidRPr="00D02032">
              <w:rPr>
                <w:sz w:val="18"/>
                <w:szCs w:val="18"/>
              </w:rPr>
              <w:fldChar w:fldCharType="end"/>
            </w:r>
          </w:p>
        </w:tc>
      </w:tr>
      <w:tr w:rsidR="00DB0DA8" w:rsidRPr="00D02032" w14:paraId="3C662D1C" w14:textId="77777777">
        <w:trPr>
          <w:gridAfter w:val="1"/>
          <w:wAfter w:w="46" w:type="pct"/>
          <w:jc w:val="center"/>
        </w:trPr>
        <w:tc>
          <w:tcPr>
            <w:tcW w:w="808" w:type="pct"/>
          </w:tcPr>
          <w:p w14:paraId="671F9A26" w14:textId="77777777" w:rsidR="00DB0DA8" w:rsidRPr="00D02032" w:rsidRDefault="00000000">
            <w:pPr>
              <w:ind w:firstLineChars="0" w:firstLine="0"/>
              <w:rPr>
                <w:i/>
                <w:iCs/>
              </w:rPr>
            </w:pPr>
            <w:r w:rsidRPr="00D02032">
              <w:rPr>
                <w:i/>
                <w:iCs/>
              </w:rPr>
              <w:t>E. coli</w:t>
            </w:r>
          </w:p>
        </w:tc>
        <w:tc>
          <w:tcPr>
            <w:tcW w:w="618" w:type="pct"/>
          </w:tcPr>
          <w:p w14:paraId="4269A08F" w14:textId="77777777" w:rsidR="00DB0DA8" w:rsidRPr="00D02032" w:rsidRDefault="00000000">
            <w:pPr>
              <w:ind w:firstLineChars="0" w:firstLine="0"/>
            </w:pPr>
            <w:r w:rsidRPr="00D02032">
              <w:rPr>
                <w:lang w:val="zh-CN"/>
              </w:rPr>
              <w:t>Sterile saline</w:t>
            </w:r>
            <w:r w:rsidRPr="00D02032">
              <w:t xml:space="preserve"> (Lab-scale)</w:t>
            </w:r>
          </w:p>
        </w:tc>
        <w:tc>
          <w:tcPr>
            <w:tcW w:w="1009" w:type="pct"/>
          </w:tcPr>
          <w:p w14:paraId="69417858" w14:textId="77777777" w:rsidR="00DB0DA8" w:rsidRPr="00D02032" w:rsidRDefault="00000000">
            <w:pPr>
              <w:ind w:firstLineChars="0" w:firstLine="0"/>
              <w:jc w:val="left"/>
            </w:pPr>
            <w:r w:rsidRPr="00D02032">
              <w:t>Plasma Treated Sodium Chloride Solution</w:t>
            </w:r>
          </w:p>
        </w:tc>
        <w:tc>
          <w:tcPr>
            <w:tcW w:w="639" w:type="pct"/>
          </w:tcPr>
          <w:p w14:paraId="0FB2C57A" w14:textId="77777777" w:rsidR="00DB0DA8" w:rsidRPr="00D02032" w:rsidRDefault="00000000">
            <w:pPr>
              <w:ind w:firstLineChars="0" w:firstLine="0"/>
              <w:jc w:val="left"/>
            </w:pPr>
            <w:r w:rsidRPr="00D02032">
              <w:t>---</w:t>
            </w:r>
          </w:p>
        </w:tc>
        <w:tc>
          <w:tcPr>
            <w:tcW w:w="421" w:type="pct"/>
          </w:tcPr>
          <w:p w14:paraId="584E9650" w14:textId="77777777" w:rsidR="00DB0DA8" w:rsidRPr="00D02032" w:rsidRDefault="00000000">
            <w:pPr>
              <w:ind w:firstLineChars="0" w:firstLine="0"/>
            </w:pPr>
            <w:r w:rsidRPr="00D02032">
              <w:t>15 min</w:t>
            </w:r>
          </w:p>
        </w:tc>
        <w:tc>
          <w:tcPr>
            <w:tcW w:w="805" w:type="pct"/>
          </w:tcPr>
          <w:p w14:paraId="59E94F5B" w14:textId="77777777" w:rsidR="00DB0DA8" w:rsidRPr="00D02032" w:rsidRDefault="00000000">
            <w:pPr>
              <w:ind w:firstLineChars="0" w:firstLine="0"/>
            </w:pPr>
            <w:r w:rsidRPr="00D02032">
              <w:t>≥7 log</w:t>
            </w:r>
          </w:p>
        </w:tc>
        <w:tc>
          <w:tcPr>
            <w:tcW w:w="428" w:type="pct"/>
          </w:tcPr>
          <w:p w14:paraId="66963D28" w14:textId="77777777" w:rsidR="00DB0DA8" w:rsidRPr="00D02032" w:rsidRDefault="00000000">
            <w:pPr>
              <w:ind w:firstLineChars="0" w:firstLine="0"/>
              <w:jc w:val="center"/>
              <w:rPr>
                <w:sz w:val="22"/>
                <w:szCs w:val="22"/>
              </w:rPr>
            </w:pPr>
            <w:r w:rsidRPr="00D02032">
              <w:rPr>
                <w:sz w:val="22"/>
                <w:szCs w:val="22"/>
              </w:rPr>
              <w:t>0.0117</w:t>
            </w:r>
          </w:p>
        </w:tc>
        <w:tc>
          <w:tcPr>
            <w:tcW w:w="226" w:type="pct"/>
          </w:tcPr>
          <w:p w14:paraId="2CB52556"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&lt;EndNote&gt;&lt;Cite&gt;&lt;Author&gt;Oehmigen&lt;/Author&gt;&lt;Year&gt;2011&lt;/Year&gt;&lt;RecNum&gt;117&lt;/RecNum&gt;&lt;DisplayText&gt;[154]&lt;/DisplayText&gt;&lt;record&gt;&lt;rec-number&gt;117&lt;/rec-number&gt;&lt;foreign-keys&gt;&lt;key app="EN" db-id="d2vszx5v3rrr22eds09xd5r8vtzf0dzx0esf" timestamp="1698110573"&gt;117&lt;/key&gt;&lt;/foreign-keys&gt;&lt;ref-type name="Journal Article"&gt;17&lt;/ref-type&gt;&lt;contributors&gt;&lt;authors&gt;&lt;author&gt;Oehmigen, Katrin&lt;/author&gt;&lt;author&gt;Winter, Jörn&lt;/author&gt;&lt;author&gt;Hähnel, Marcel&lt;/author&gt;&lt;author&gt;Wilke, Christian&lt;/author&gt;&lt;author&gt;Brandenburg, Ronny&lt;/author&gt;&lt;author&gt;Weltmann, Klaus-Dieter&lt;/author&gt;&lt;author&gt;Woedtke, Thomas von&lt;/author&gt;&lt;/authors&gt;&lt;/contributors&gt;&lt;titles&gt;&lt;title&gt;Estimation of Possible Mechanisms of Escherichia coli Inactivation by Plasma Treated Sodium Chloride Solution&lt;/title&gt;&lt;secondary-title&gt;Plasma Processes and Polymers&lt;/secondary-title&gt;&lt;/titles&gt;&lt;periodical&gt;&lt;full-title&gt;Plasma Processes and Polymers&lt;/full-title&gt;&lt;/periodical&gt;&lt;pages&gt;904-913&lt;/pages&gt;&lt;volume&gt;8&lt;/volume&gt;&lt;dates&gt;&lt;year&gt;2011&lt;/year&gt;&lt;/dates&gt;&lt;urls&gt;&lt;/urls&gt;&lt;/record&gt;&lt;/Cite&gt;&lt;/EndNote&gt;</w:instrText>
            </w:r>
            <w:r w:rsidRPr="00D02032">
              <w:rPr>
                <w:sz w:val="18"/>
                <w:szCs w:val="18"/>
              </w:rPr>
              <w:fldChar w:fldCharType="separate"/>
            </w:r>
            <w:r w:rsidRPr="00D02032">
              <w:rPr>
                <w:sz w:val="18"/>
                <w:szCs w:val="18"/>
              </w:rPr>
              <w:t>[154]</w:t>
            </w:r>
            <w:r w:rsidRPr="00D02032">
              <w:rPr>
                <w:sz w:val="18"/>
                <w:szCs w:val="18"/>
              </w:rPr>
              <w:fldChar w:fldCharType="end"/>
            </w:r>
          </w:p>
        </w:tc>
      </w:tr>
      <w:tr w:rsidR="00DB0DA8" w:rsidRPr="00D02032" w14:paraId="40293B07" w14:textId="77777777">
        <w:trPr>
          <w:gridAfter w:val="1"/>
          <w:wAfter w:w="46" w:type="pct"/>
          <w:jc w:val="center"/>
        </w:trPr>
        <w:tc>
          <w:tcPr>
            <w:tcW w:w="808" w:type="pct"/>
          </w:tcPr>
          <w:p w14:paraId="36DD4EFC" w14:textId="77777777" w:rsidR="00DB0DA8" w:rsidRPr="00D02032" w:rsidRDefault="00000000">
            <w:pPr>
              <w:ind w:firstLineChars="0" w:firstLine="0"/>
              <w:rPr>
                <w:i/>
                <w:iCs/>
              </w:rPr>
            </w:pPr>
            <w:r w:rsidRPr="00D02032">
              <w:rPr>
                <w:i/>
                <w:iCs/>
              </w:rPr>
              <w:t>E. coli, S. aureus</w:t>
            </w:r>
          </w:p>
        </w:tc>
        <w:tc>
          <w:tcPr>
            <w:tcW w:w="618" w:type="pct"/>
          </w:tcPr>
          <w:p w14:paraId="632BDBC8" w14:textId="77777777" w:rsidR="00DB0DA8" w:rsidRPr="00D02032" w:rsidRDefault="00000000">
            <w:pPr>
              <w:ind w:firstLineChars="0" w:firstLine="0"/>
            </w:pPr>
            <w:r w:rsidRPr="00D02032">
              <w:rPr>
                <w:lang w:val="zh-CN"/>
              </w:rPr>
              <w:t>Sterile saline</w:t>
            </w:r>
            <w:r w:rsidRPr="00D02032">
              <w:t xml:space="preserve"> (</w:t>
            </w:r>
            <w:r w:rsidRPr="00D02032">
              <w:rPr>
                <w:lang w:val="zh-CN"/>
              </w:rPr>
              <w:t>Lab-scale</w:t>
            </w:r>
            <w:r w:rsidRPr="00D02032">
              <w:t>)</w:t>
            </w:r>
          </w:p>
        </w:tc>
        <w:tc>
          <w:tcPr>
            <w:tcW w:w="1009" w:type="pct"/>
          </w:tcPr>
          <w:p w14:paraId="249B7760" w14:textId="77777777" w:rsidR="00DB0DA8" w:rsidRPr="00D02032" w:rsidRDefault="00000000">
            <w:pPr>
              <w:ind w:firstLineChars="0" w:firstLine="0"/>
              <w:jc w:val="left"/>
            </w:pPr>
            <w:r w:rsidRPr="00D02032">
              <w:t>High-Voltage Atmospheric Cold Plasma Differ</w:t>
            </w:r>
          </w:p>
        </w:tc>
        <w:tc>
          <w:tcPr>
            <w:tcW w:w="639" w:type="pct"/>
          </w:tcPr>
          <w:p w14:paraId="7B3F710B" w14:textId="77777777" w:rsidR="00DB0DA8" w:rsidRPr="00D02032" w:rsidRDefault="00000000">
            <w:pPr>
              <w:ind w:firstLineChars="0" w:firstLine="0"/>
              <w:jc w:val="left"/>
            </w:pPr>
            <w:r w:rsidRPr="00D02032">
              <w:t>---</w:t>
            </w:r>
          </w:p>
        </w:tc>
        <w:tc>
          <w:tcPr>
            <w:tcW w:w="421" w:type="pct"/>
          </w:tcPr>
          <w:p w14:paraId="4BE0A4A9" w14:textId="77777777" w:rsidR="00DB0DA8" w:rsidRPr="00D02032" w:rsidRDefault="00000000">
            <w:pPr>
              <w:ind w:firstLineChars="0" w:firstLine="0"/>
            </w:pPr>
            <w:r w:rsidRPr="00D02032">
              <w:t>5 min</w:t>
            </w:r>
          </w:p>
        </w:tc>
        <w:tc>
          <w:tcPr>
            <w:tcW w:w="805" w:type="pct"/>
          </w:tcPr>
          <w:p w14:paraId="0419D65E" w14:textId="77777777" w:rsidR="00DB0DA8" w:rsidRPr="00D02032" w:rsidRDefault="00000000">
            <w:pPr>
              <w:ind w:firstLineChars="0" w:firstLine="0"/>
            </w:pPr>
            <w:r w:rsidRPr="00D02032">
              <w:t>1 log</w:t>
            </w:r>
          </w:p>
        </w:tc>
        <w:tc>
          <w:tcPr>
            <w:tcW w:w="428" w:type="pct"/>
          </w:tcPr>
          <w:p w14:paraId="6E4187FF" w14:textId="77777777" w:rsidR="00DB0DA8" w:rsidRPr="00D02032" w:rsidRDefault="00000000">
            <w:pPr>
              <w:ind w:firstLineChars="0" w:firstLine="0"/>
              <w:jc w:val="center"/>
              <w:rPr>
                <w:sz w:val="22"/>
                <w:szCs w:val="22"/>
              </w:rPr>
            </w:pPr>
            <w:r w:rsidRPr="00D02032">
              <w:rPr>
                <w:sz w:val="22"/>
                <w:szCs w:val="22"/>
              </w:rPr>
              <w:t>0.00141</w:t>
            </w:r>
          </w:p>
        </w:tc>
        <w:tc>
          <w:tcPr>
            <w:tcW w:w="226" w:type="pct"/>
          </w:tcPr>
          <w:p w14:paraId="630B3626"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&lt;EndNote&gt;&lt;Cite&gt;&lt;Author&gt;Han&lt;/Author&gt;&lt;Year&gt;2016&lt;/Year&gt;&lt;RecNum&gt;118&lt;/RecNum&gt;&lt;DisplayText&gt;[155]&lt;/DisplayText&gt;&lt;record&gt;&lt;rec-number&gt;118&lt;/rec-number&gt;&lt;foreign-keys&gt;&lt;key app="EN" db-id="advwaeprxa95dhesxw9pxv95dsdwzzpwxdf5" timestamp="1694339404"&gt;118&lt;/key&gt;&lt;/foreign-keys&gt;&lt;ref-type name="Journal Article"&gt;17&lt;/ref-type&gt;&lt;contributors&gt;&lt;authors&gt;&lt;author&gt;Liu, Pei-Rui&lt;/author&gt;&lt;author&gt;Zhang, Hui-Lin&lt;/author&gt;&lt;author&gt;Wang, Ting&lt;/author&gt;&lt;author&gt;Yang, Wen-Long&lt;/author&gt;&lt;author&gt;Hong, Yu&lt;/author&gt;&lt;author&gt;Hou, Yang-Long&lt;/author&gt;&lt;/authors&gt;&lt;/contributors&gt;&lt;titles&gt;&lt;title&gt;Functional graphene-based magnetic nanocomposites as magnetic flocculant for efficient harvesting of oleaginous microalgae&lt;/title&gt;&lt;secondary-title&gt;Algal Research&lt;/secondary-title&gt;&lt;/titles&gt;&lt;periodical&gt;&lt;full-title&gt;Algal Research&lt;/full-title&gt;&lt;/periodical&gt;&lt;pages&gt;86-95&lt;/pages&gt;&lt;volume&gt;19&lt;/volume&gt;&lt;keywords&gt;&lt;keyword&gt;Graphene oxide-base&lt;/keyword&gt;&lt;keyword&gt;Cationic polymer&lt;/keyword&gt;&lt;keyword&gt;Magnetic harvesting&lt;/keyword&gt;&lt;keyword&gt;Adsorption&lt;/keyword&gt;&lt;keyword&gt;sp. HQ&lt;/keyword&gt;&lt;/keywords&gt;&lt;dates&gt;&lt;year&gt;2016&lt;/year&gt;&lt;pub-dates&gt;&lt;date&gt;2016/11/01/&lt;/date&gt;&lt;/pub-dates&gt;&lt;/dates&gt;&lt;isbn&gt;2211-9264&lt;/isbn&gt;&lt;urls&gt;&lt;related-urls&gt;&lt;url&gt;https://www.sciencedirect.com/science/article/pii/S221192641630234X&lt;/url&gt;&lt;/related-urls&gt;&lt;/urls&gt;&lt;electronic-resource-num&gt;https://doi.org/10.1016/j.algal.2016.07.008&lt;/electronic-resource-num&gt;&lt;/record&gt;&lt;/Cite&gt;&lt;/EndNote&gt;</w:instrText>
            </w:r>
            <w:r w:rsidRPr="00D02032">
              <w:rPr>
                <w:sz w:val="18"/>
                <w:szCs w:val="18"/>
              </w:rPr>
              <w:fldChar w:fldCharType="separate"/>
            </w:r>
            <w:r w:rsidRPr="00D02032">
              <w:rPr>
                <w:sz w:val="18"/>
                <w:szCs w:val="18"/>
              </w:rPr>
              <w:t>[155]</w:t>
            </w:r>
            <w:r w:rsidRPr="00D02032">
              <w:rPr>
                <w:sz w:val="18"/>
                <w:szCs w:val="18"/>
              </w:rPr>
              <w:fldChar w:fldCharType="end"/>
            </w:r>
          </w:p>
        </w:tc>
      </w:tr>
      <w:tr w:rsidR="00DB0DA8" w:rsidRPr="00D02032" w14:paraId="738DA7EF" w14:textId="77777777">
        <w:trPr>
          <w:gridAfter w:val="1"/>
          <w:wAfter w:w="46" w:type="pct"/>
          <w:jc w:val="center"/>
        </w:trPr>
        <w:tc>
          <w:tcPr>
            <w:tcW w:w="808" w:type="pct"/>
          </w:tcPr>
          <w:p w14:paraId="08CA529D" w14:textId="77777777" w:rsidR="00DB0DA8" w:rsidRPr="00D02032" w:rsidRDefault="00000000">
            <w:pPr>
              <w:ind w:firstLineChars="0" w:firstLine="0"/>
              <w:rPr>
                <w:i/>
                <w:iCs/>
              </w:rPr>
            </w:pPr>
            <w:r w:rsidRPr="00D02032">
              <w:rPr>
                <w:i/>
                <w:iCs/>
              </w:rPr>
              <w:t xml:space="preserve">Vibrio (V.) cholerae, V. </w:t>
            </w:r>
            <w:proofErr w:type="spellStart"/>
            <w:r w:rsidRPr="00D02032">
              <w:rPr>
                <w:i/>
                <w:iCs/>
              </w:rPr>
              <w:t>harveyi</w:t>
            </w:r>
            <w:proofErr w:type="spellEnd"/>
            <w:r w:rsidRPr="00D02032">
              <w:rPr>
                <w:i/>
                <w:iCs/>
              </w:rPr>
              <w:t>, and V. </w:t>
            </w:r>
            <w:proofErr w:type="spellStart"/>
            <w:r w:rsidRPr="00D02032">
              <w:rPr>
                <w:i/>
                <w:iCs/>
              </w:rPr>
              <w:t>campbellii</w:t>
            </w:r>
            <w:proofErr w:type="spellEnd"/>
            <w:r w:rsidRPr="00D02032">
              <w:rPr>
                <w:i/>
                <w:iCs/>
              </w:rPr>
              <w:t> </w:t>
            </w:r>
          </w:p>
        </w:tc>
        <w:tc>
          <w:tcPr>
            <w:tcW w:w="618" w:type="pct"/>
          </w:tcPr>
          <w:p w14:paraId="54D0070F" w14:textId="77777777" w:rsidR="00DB0DA8" w:rsidRPr="00D02032" w:rsidRDefault="00000000">
            <w:pPr>
              <w:ind w:firstLineChars="0" w:firstLine="0"/>
            </w:pPr>
            <w:r w:rsidRPr="00D02032">
              <w:t xml:space="preserve">PBS </w:t>
            </w:r>
          </w:p>
          <w:p w14:paraId="4BABA2DD" w14:textId="77777777" w:rsidR="00DB0DA8" w:rsidRPr="00D02032" w:rsidRDefault="00000000">
            <w:pPr>
              <w:ind w:firstLineChars="0" w:firstLine="0"/>
            </w:pPr>
            <w:r w:rsidRPr="00D02032">
              <w:t>(Lab-scale)</w:t>
            </w:r>
          </w:p>
        </w:tc>
        <w:tc>
          <w:tcPr>
            <w:tcW w:w="1009" w:type="pct"/>
          </w:tcPr>
          <w:p w14:paraId="1293DF04" w14:textId="77777777" w:rsidR="00DB0DA8" w:rsidRPr="00D02032" w:rsidRDefault="00000000">
            <w:pPr>
              <w:ind w:firstLineChars="0" w:firstLine="0"/>
              <w:jc w:val="left"/>
            </w:pPr>
            <w:r w:rsidRPr="00D02032">
              <w:t>Photoactivation of curcumin</w:t>
            </w:r>
          </w:p>
        </w:tc>
        <w:tc>
          <w:tcPr>
            <w:tcW w:w="639" w:type="pct"/>
          </w:tcPr>
          <w:p w14:paraId="4DDF510D" w14:textId="77777777" w:rsidR="00DB0DA8" w:rsidRPr="00D02032" w:rsidRDefault="00000000">
            <w:pPr>
              <w:ind w:firstLineChars="0" w:firstLine="0"/>
              <w:jc w:val="left"/>
            </w:pPr>
            <w:r w:rsidRPr="00D02032">
              <w:t>---</w:t>
            </w:r>
          </w:p>
        </w:tc>
        <w:tc>
          <w:tcPr>
            <w:tcW w:w="421" w:type="pct"/>
          </w:tcPr>
          <w:p w14:paraId="0B354D32" w14:textId="77777777" w:rsidR="00DB0DA8" w:rsidRPr="00D02032" w:rsidRDefault="00000000">
            <w:pPr>
              <w:ind w:firstLineChars="0" w:firstLine="0"/>
            </w:pPr>
            <w:r w:rsidRPr="00D02032">
              <w:t>30 min</w:t>
            </w:r>
          </w:p>
        </w:tc>
        <w:tc>
          <w:tcPr>
            <w:tcW w:w="805" w:type="pct"/>
          </w:tcPr>
          <w:p w14:paraId="16DF391B" w14:textId="77777777" w:rsidR="00DB0DA8" w:rsidRPr="00D02032" w:rsidRDefault="00000000">
            <w:pPr>
              <w:ind w:firstLineChars="0" w:firstLine="0"/>
            </w:pPr>
            <w:r w:rsidRPr="00D02032">
              <w:t>1 log</w:t>
            </w:r>
          </w:p>
        </w:tc>
        <w:tc>
          <w:tcPr>
            <w:tcW w:w="428" w:type="pct"/>
          </w:tcPr>
          <w:p w14:paraId="0C9E6E4B" w14:textId="77777777" w:rsidR="00DB0DA8" w:rsidRPr="00D02032" w:rsidRDefault="00000000">
            <w:pPr>
              <w:ind w:firstLineChars="0" w:firstLine="0"/>
              <w:jc w:val="center"/>
              <w:rPr>
                <w:sz w:val="22"/>
                <w:szCs w:val="22"/>
              </w:rPr>
            </w:pPr>
            <w:r w:rsidRPr="00D02032">
              <w:rPr>
                <w:sz w:val="22"/>
                <w:szCs w:val="22"/>
              </w:rPr>
              <w:t>39.78</w:t>
            </w:r>
          </w:p>
        </w:tc>
        <w:tc>
          <w:tcPr>
            <w:tcW w:w="226" w:type="pct"/>
          </w:tcPr>
          <w:p w14:paraId="34F9F08A"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&lt;EndNote&gt;&lt;Cite&gt;&lt;Author&gt;Moideen&lt;/Author&gt;&lt;Year&gt;2022&lt;/Year&gt;&lt;RecNum&gt;119&lt;/RecNum&gt;&lt;DisplayText&gt;[156]&lt;/DisplayText&gt;&lt;record&gt;&lt;rec-number&gt;119&lt;/rec-number&gt;&lt;foreign-keys&gt;&lt;key app="EN" db-id="d2vszx5v3rrr22eds09xd5r8vtzf0dzx0esf" timestamp="1698111605"&gt;119&lt;/key&gt;&lt;/foreign-keys&gt;&lt;ref-type name="Journal Article"&gt;17&lt;/ref-type&gt;&lt;contributors&gt;&lt;authors&gt;&lt;author&gt;Moideen, Sulfiya K.&lt;/author&gt;&lt;author&gt;Anas, Abdulaziz&lt;/author&gt;&lt;author&gt;Sobhanan, Jeladhara&lt;/author&gt;&lt;author&gt;Zhao, Hanjun&lt;/author&gt;&lt;author&gt;Biju, Vasudevanpillai&lt;/author&gt;&lt;/authors&gt;&lt;/contributors&gt;&lt;titles&gt;&lt;title&gt;Photoeradication of aquatic pathogens by curcumin for clean and safe drinking water&lt;/title&gt;&lt;secondary-title&gt;Journal of Photochemistry and Photobiology A: Chemistry&lt;/secondary-title&gt;&lt;/titles&gt;&lt;periodical&gt;&lt;full-title&gt;Journal of Photochemistry and Photobiology A: Chemistry&lt;/full-title&gt;&lt;/periodical&gt;&lt;pages&gt;114104&lt;/pages&gt;&lt;volume&gt;432&lt;/volume&gt;&lt;keywords&gt;&lt;keyword&gt;Water purification&lt;/keyword&gt;&lt;keyword&gt;Photodynamic therapy&lt;/keyword&gt;&lt;keyword&gt;Antimicrobial&lt;/keyword&gt;&lt;keyword&gt;Sustainable development goals&lt;/keyword&gt;&lt;keyword&gt;Diarrhea&lt;/keyword&gt;&lt;/keywords&gt;&lt;dates&gt;&lt;year&gt;2022&lt;/year&gt;&lt;pub-dates&gt;&lt;date&gt;2022/11/01/&lt;/date&gt;&lt;/pub-dates&gt;&lt;/dates&gt;&lt;isbn&gt;1010-6030&lt;/isbn&gt;&lt;urls&gt;&lt;related-urls&gt;&lt;url&gt;https://www.sciencedirect.com/science/article/pii/S101060302200329X&lt;/url&gt;&lt;/related-urls&gt;&lt;/urls&gt;&lt;electronic-resource-num&gt;https://doi.org/10.1016/j.jphotochem.2022.114104&lt;/electronic-resource-num&gt;&lt;/record&gt;&lt;/Cite&gt;&lt;/EndNote&gt;</w:instrText>
            </w:r>
            <w:r w:rsidRPr="00D02032">
              <w:rPr>
                <w:sz w:val="18"/>
                <w:szCs w:val="18"/>
              </w:rPr>
              <w:fldChar w:fldCharType="separate"/>
            </w:r>
            <w:r w:rsidRPr="00D02032">
              <w:rPr>
                <w:sz w:val="18"/>
                <w:szCs w:val="18"/>
              </w:rPr>
              <w:t>[156]</w:t>
            </w:r>
            <w:r w:rsidRPr="00D02032">
              <w:rPr>
                <w:sz w:val="18"/>
                <w:szCs w:val="18"/>
              </w:rPr>
              <w:fldChar w:fldCharType="end"/>
            </w:r>
          </w:p>
        </w:tc>
      </w:tr>
      <w:tr w:rsidR="00DB0DA8" w:rsidRPr="00D02032" w14:paraId="19431386" w14:textId="77777777">
        <w:trPr>
          <w:gridAfter w:val="1"/>
          <w:wAfter w:w="46" w:type="pct"/>
          <w:jc w:val="center"/>
        </w:trPr>
        <w:tc>
          <w:tcPr>
            <w:tcW w:w="808" w:type="pct"/>
          </w:tcPr>
          <w:p w14:paraId="1C7078CF" w14:textId="77777777" w:rsidR="00DB0DA8" w:rsidRPr="00D02032" w:rsidRDefault="00000000">
            <w:pPr>
              <w:ind w:firstLineChars="0" w:firstLine="0"/>
              <w:rPr>
                <w:i/>
                <w:iCs/>
              </w:rPr>
            </w:pPr>
            <w:r w:rsidRPr="00D02032">
              <w:rPr>
                <w:i/>
                <w:iCs/>
              </w:rPr>
              <w:t>E. coli, S. aureus</w:t>
            </w:r>
          </w:p>
        </w:tc>
        <w:tc>
          <w:tcPr>
            <w:tcW w:w="618" w:type="pct"/>
          </w:tcPr>
          <w:p w14:paraId="21D74FC7" w14:textId="77777777" w:rsidR="00DB0DA8" w:rsidRPr="00D02032" w:rsidRDefault="00000000">
            <w:pPr>
              <w:ind w:firstLineChars="0" w:firstLine="0"/>
            </w:pPr>
            <w:r w:rsidRPr="00D02032">
              <w:rPr>
                <w:lang w:val="zh-CN"/>
              </w:rPr>
              <w:t>Sterile saline</w:t>
            </w:r>
            <w:r w:rsidRPr="00D02032">
              <w:t xml:space="preserve"> (</w:t>
            </w:r>
            <w:r w:rsidRPr="00D02032">
              <w:rPr>
                <w:lang w:val="zh-CN"/>
              </w:rPr>
              <w:t>Lab-scale</w:t>
            </w:r>
            <w:r w:rsidRPr="00D02032">
              <w:t>)</w:t>
            </w:r>
          </w:p>
        </w:tc>
        <w:tc>
          <w:tcPr>
            <w:tcW w:w="1009" w:type="pct"/>
          </w:tcPr>
          <w:p w14:paraId="5C1C5012" w14:textId="77777777" w:rsidR="00DB0DA8" w:rsidRPr="00D02032" w:rsidRDefault="00000000">
            <w:pPr>
              <w:ind w:firstLineChars="0" w:firstLine="0"/>
              <w:jc w:val="left"/>
            </w:pPr>
            <w:r w:rsidRPr="00D02032">
              <w:t>Photodynamic treatment with green phytochemicals</w:t>
            </w:r>
          </w:p>
        </w:tc>
        <w:tc>
          <w:tcPr>
            <w:tcW w:w="639" w:type="pct"/>
          </w:tcPr>
          <w:p w14:paraId="4538A705" w14:textId="77777777" w:rsidR="00DB0DA8" w:rsidRPr="00D02032" w:rsidRDefault="00000000">
            <w:pPr>
              <w:ind w:firstLineChars="0" w:firstLine="0"/>
              <w:jc w:val="left"/>
            </w:pPr>
            <w:r w:rsidRPr="00D02032">
              <w:t>17 mW·cm</w:t>
            </w:r>
            <w:r w:rsidRPr="00D02032">
              <w:rPr>
                <w:vertAlign w:val="superscript"/>
              </w:rPr>
              <w:t>-2</w:t>
            </w:r>
          </w:p>
        </w:tc>
        <w:tc>
          <w:tcPr>
            <w:tcW w:w="421" w:type="pct"/>
          </w:tcPr>
          <w:p w14:paraId="296C348C" w14:textId="77777777" w:rsidR="00DB0DA8" w:rsidRPr="00D02032" w:rsidRDefault="00000000">
            <w:pPr>
              <w:ind w:firstLineChars="0" w:firstLine="0"/>
            </w:pPr>
            <w:r w:rsidRPr="00D02032">
              <w:t>80 min</w:t>
            </w:r>
          </w:p>
        </w:tc>
        <w:tc>
          <w:tcPr>
            <w:tcW w:w="805" w:type="pct"/>
          </w:tcPr>
          <w:p w14:paraId="3728AE82" w14:textId="77777777" w:rsidR="00DB0DA8" w:rsidRPr="00D02032" w:rsidRDefault="00000000">
            <w:pPr>
              <w:ind w:firstLineChars="0" w:firstLine="0"/>
            </w:pPr>
            <w:r w:rsidRPr="00D02032">
              <w:t>1 log</w:t>
            </w:r>
          </w:p>
        </w:tc>
        <w:tc>
          <w:tcPr>
            <w:tcW w:w="428" w:type="pct"/>
          </w:tcPr>
          <w:p w14:paraId="2EBB8E4A" w14:textId="77777777" w:rsidR="00DB0DA8" w:rsidRPr="00D02032" w:rsidRDefault="00000000">
            <w:pPr>
              <w:ind w:firstLineChars="0" w:firstLine="0"/>
              <w:jc w:val="center"/>
              <w:rPr>
                <w:sz w:val="22"/>
                <w:szCs w:val="22"/>
              </w:rPr>
            </w:pPr>
            <w:r w:rsidRPr="00D02032">
              <w:rPr>
                <w:sz w:val="22"/>
                <w:szCs w:val="22"/>
              </w:rPr>
              <w:t>53.15</w:t>
            </w:r>
          </w:p>
        </w:tc>
        <w:tc>
          <w:tcPr>
            <w:tcW w:w="226" w:type="pct"/>
          </w:tcPr>
          <w:p w14:paraId="6C4E7749"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&lt;EndNote&gt;&lt;Cite&gt;&lt;Author&gt;Sarker&lt;/Author&gt;&lt;Year&gt;2022&lt;/Year&gt;&lt;RecNum&gt;120&lt;/RecNum&gt;&lt;DisplayText&gt;[157]&lt;/DisplayText&gt;&lt;record&gt;&lt;rec-number&gt;120&lt;/rec-number&gt;&lt;foreign-keys&gt;&lt;key app="EN" db-id="d2vszx5v3rrr22eds09xd5r8vtzf0dzx0esf" timestamp="1698111628"&gt;120&lt;/key&gt;&lt;/foreign-keys&gt;&lt;ref-type name="Journal Article"&gt;17&lt;/ref-type&gt;&lt;contributors&gt;&lt;authors&gt;&lt;author&gt;Sarker, M. A. R.&lt;/author&gt;&lt;author&gt;Ahn, Young-Ho&lt;/author&gt;&lt;/authors&gt;&lt;/contributors&gt;&lt;titles&gt;&lt;title&gt;Photodynamic inactivation of multidrug-resistant bacteria in wastewater effluent using green phytochemicals as a natural photosensitizer&lt;/title&gt;&lt;secondary-title&gt;Environmental Pollution&lt;/secondary-title&gt;&lt;/titles&gt;&lt;periodical&gt;&lt;full-title&gt;Environmental Pollution&lt;/full-title&gt;&lt;abbr-1&gt;Environ. Pollut.&lt;/abbr-1&gt;&lt;/periodical&gt;&lt;pages&gt;120015&lt;/pages&gt;&lt;volume&gt;311&lt;/volume&gt;&lt;keywords&gt;&lt;keyword&gt;Antibacterial assessment&lt;/keyword&gt;&lt;keyword&gt;Multidrug-resistant bacteria&lt;/keyword&gt;&lt;keyword&gt;Municipal wastewater&lt;/keyword&gt;&lt;keyword&gt;Photodynamic disinfection&lt;/keyword&gt;&lt;keyword&gt;Phytochemicals&lt;/keyword&gt;&lt;/keywords&gt;&lt;dates&gt;&lt;year&gt;2022&lt;/year&gt;&lt;pub-dates&gt;&lt;date&gt;2022/10/15/&lt;/date&gt;&lt;/pub-dates&gt;&lt;/dates&gt;&lt;isbn&gt;0269-7491&lt;/isbn&gt;&lt;urls&gt;&lt;related-urls&gt;&lt;url&gt;https://www.sciencedirect.com/science/article/pii/S0269749122012295&lt;/url&gt;&lt;/related-urls&gt;&lt;/urls&gt;&lt;electronic-resource-num&gt;https://doi.org/10.1016/j.envpol.2022.120015&lt;/electronic-resource-num&gt;&lt;/record&gt;&lt;/Cite&gt;&lt;/EndNote&gt;</w:instrText>
            </w:r>
            <w:r w:rsidRPr="00D02032">
              <w:rPr>
                <w:sz w:val="18"/>
                <w:szCs w:val="18"/>
              </w:rPr>
              <w:fldChar w:fldCharType="separate"/>
            </w:r>
            <w:r w:rsidRPr="00D02032">
              <w:rPr>
                <w:sz w:val="18"/>
                <w:szCs w:val="18"/>
              </w:rPr>
              <w:t>[157]</w:t>
            </w:r>
            <w:r w:rsidRPr="00D02032">
              <w:rPr>
                <w:sz w:val="18"/>
                <w:szCs w:val="18"/>
              </w:rPr>
              <w:fldChar w:fldCharType="end"/>
            </w:r>
          </w:p>
        </w:tc>
      </w:tr>
      <w:tr w:rsidR="00DB0DA8" w:rsidRPr="00D02032" w14:paraId="60CD5C61" w14:textId="77777777">
        <w:trPr>
          <w:gridAfter w:val="1"/>
          <w:wAfter w:w="46" w:type="pct"/>
          <w:trHeight w:val="733"/>
          <w:jc w:val="center"/>
        </w:trPr>
        <w:tc>
          <w:tcPr>
            <w:tcW w:w="808" w:type="pct"/>
          </w:tcPr>
          <w:p w14:paraId="3D50B3A7" w14:textId="77777777" w:rsidR="00DB0DA8" w:rsidRPr="00D02032" w:rsidRDefault="00000000">
            <w:pPr>
              <w:ind w:firstLineChars="0" w:firstLine="0"/>
              <w:rPr>
                <w:i/>
                <w:iCs/>
              </w:rPr>
            </w:pPr>
            <w:r w:rsidRPr="00D02032">
              <w:rPr>
                <w:i/>
                <w:iCs/>
              </w:rPr>
              <w:t>Staphylococcus saprophyticus</w:t>
            </w:r>
          </w:p>
        </w:tc>
        <w:tc>
          <w:tcPr>
            <w:tcW w:w="618" w:type="pct"/>
          </w:tcPr>
          <w:p w14:paraId="5C08DB71" w14:textId="77777777" w:rsidR="00DB0DA8" w:rsidRPr="00D02032" w:rsidRDefault="00000000">
            <w:pPr>
              <w:ind w:firstLineChars="0" w:firstLine="0"/>
            </w:pPr>
            <w:r w:rsidRPr="00D02032">
              <w:t>Liposomes (Lab-scale)</w:t>
            </w:r>
          </w:p>
        </w:tc>
        <w:tc>
          <w:tcPr>
            <w:tcW w:w="1009" w:type="pct"/>
          </w:tcPr>
          <w:p w14:paraId="5AD76CB8" w14:textId="77777777" w:rsidR="00DB0DA8" w:rsidRPr="00D02032" w:rsidRDefault="00000000">
            <w:pPr>
              <w:ind w:firstLineChars="0" w:firstLine="0"/>
              <w:jc w:val="left"/>
            </w:pPr>
            <w:r w:rsidRPr="00D02032">
              <w:t>near-infrared (NIR)-activated thermosensitive liposomes (TSL)</w:t>
            </w:r>
          </w:p>
        </w:tc>
        <w:tc>
          <w:tcPr>
            <w:tcW w:w="639" w:type="pct"/>
          </w:tcPr>
          <w:p w14:paraId="1572B38D" w14:textId="77777777" w:rsidR="00DB0DA8" w:rsidRPr="00D02032" w:rsidRDefault="00000000">
            <w:pPr>
              <w:ind w:firstLineChars="0" w:firstLine="0"/>
              <w:jc w:val="left"/>
            </w:pPr>
            <w:r w:rsidRPr="00D02032">
              <w:t xml:space="preserve">65 </w:t>
            </w:r>
            <w:proofErr w:type="spellStart"/>
            <w:r w:rsidRPr="00D02032">
              <w:t>μM</w:t>
            </w:r>
            <w:proofErr w:type="spellEnd"/>
            <w:r w:rsidRPr="00D02032">
              <w:t xml:space="preserve">, NIR (λ = 785 nm, 500 </w:t>
            </w:r>
            <w:proofErr w:type="spellStart"/>
            <w:r w:rsidRPr="00D02032">
              <w:t>mW</w:t>
            </w:r>
            <w:proofErr w:type="spellEnd"/>
            <w:r w:rsidRPr="00D02032">
              <w:t>)</w:t>
            </w:r>
          </w:p>
        </w:tc>
        <w:tc>
          <w:tcPr>
            <w:tcW w:w="421" w:type="pct"/>
          </w:tcPr>
          <w:p w14:paraId="6C5EE07E" w14:textId="77777777" w:rsidR="00DB0DA8" w:rsidRPr="00D02032" w:rsidRDefault="00000000">
            <w:pPr>
              <w:ind w:firstLineChars="0" w:firstLine="0"/>
            </w:pPr>
            <w:r w:rsidRPr="00D02032">
              <w:t>30 min</w:t>
            </w:r>
          </w:p>
        </w:tc>
        <w:tc>
          <w:tcPr>
            <w:tcW w:w="805" w:type="pct"/>
          </w:tcPr>
          <w:p w14:paraId="0ED72B6D" w14:textId="77777777" w:rsidR="00DB0DA8" w:rsidRPr="00D02032" w:rsidRDefault="00000000">
            <w:pPr>
              <w:ind w:firstLineChars="0" w:firstLine="0"/>
            </w:pPr>
            <w:r w:rsidRPr="00D02032">
              <w:t>＞</w:t>
            </w:r>
            <w:r w:rsidRPr="00D02032">
              <w:t>4 log</w:t>
            </w:r>
          </w:p>
        </w:tc>
        <w:tc>
          <w:tcPr>
            <w:tcW w:w="428" w:type="pct"/>
          </w:tcPr>
          <w:p w14:paraId="6FA9AC91" w14:textId="77777777" w:rsidR="00DB0DA8" w:rsidRPr="00D02032" w:rsidRDefault="00000000">
            <w:pPr>
              <w:ind w:firstLineChars="0" w:firstLine="0"/>
              <w:jc w:val="center"/>
              <w:rPr>
                <w:sz w:val="22"/>
                <w:szCs w:val="22"/>
              </w:rPr>
            </w:pPr>
            <w:r w:rsidRPr="00D02032">
              <w:rPr>
                <w:sz w:val="22"/>
                <w:szCs w:val="22"/>
              </w:rPr>
              <w:t>204762.5</w:t>
            </w:r>
          </w:p>
        </w:tc>
        <w:tc>
          <w:tcPr>
            <w:tcW w:w="226" w:type="pct"/>
          </w:tcPr>
          <w:p w14:paraId="5B4E2AD0"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&lt;EndNote&gt;&lt;Cite&gt;&lt;Author&gt;Dayyih&lt;/Author&gt;&lt;Year&gt;2022&lt;/Year&gt;&lt;RecNum&gt;121&lt;/RecNum&gt;&lt;DisplayText&gt;[158]&lt;/DisplayText&gt;&lt;record&gt;&lt;rec-number&gt;121&lt;/rec-number&gt;&lt;foreign-keys&gt;&lt;key app="EN" db-id="d2vszx5v3rrr22eds09xd5r8vtzf0dzx0esf" timestamp="1698112204"&gt;121&lt;/key&gt;&lt;/foreign-keys&gt;&lt;ref-type name="Journal Article"&gt;17&lt;/ref-type&gt;&lt;contributors&gt;&lt;authors&gt;&lt;author&gt;Dayyih, Alice Abu&lt;/author&gt;&lt;author&gt;Gutberlet, Bernd&lt;/author&gt;&lt;author&gt;Preis, Eduard&lt;/author&gt;&lt;author&gt;Engelhardt, Konrad H.&lt;/author&gt;&lt;author&gt;Amin, Muhammad Umair&lt;/author&gt;&lt;author&gt;Abdelsalam, Ahmed M.&lt;/author&gt;&lt;author&gt;Bonsu, Martina&lt;/author&gt;&lt;author&gt;Bakowsky, Udo&lt;/author&gt;&lt;/authors&gt;&lt;/contributors&gt;&lt;titles&gt;&lt;title&gt;Thermoresponsive Liposomes for Photo-Triggered Release of Hypericin Cyclodextrin Inclusion Complex for Efficient Antimicrobial Photodynamic Therapy&lt;/title&gt;&lt;secondary-title&gt;ACS Applied Materials &amp;amp; Interfaces&lt;/secondary-title&gt;&lt;/titles&gt;&lt;periodical&gt;&lt;full-title&gt;ACS Applied Materials &amp;amp; Interfaces&lt;/full-title&gt;&lt;/periodical&gt;&lt;pages&gt;31525-31540&lt;/pages&gt;&lt;volume&gt;14&lt;/volume&gt;&lt;number&gt;28&lt;/number&gt;&lt;dates&gt;&lt;year&gt;2022&lt;/year&gt;&lt;pub-dates&gt;&lt;date&gt;2022/07/20&lt;/date&gt;&lt;/pub-dates&gt;&lt;/dates&gt;&lt;publisher&gt;American Chemical Society&lt;/publisher&gt;&lt;isbn&gt;1944-8244&lt;/isbn&gt;&lt;urls&gt;&lt;related-urls&gt;&lt;url&gt;https://doi.org/10.1021/acsami.2c02741&lt;/url&gt;&lt;/related-urls&gt;&lt;/urls&gt;&lt;electronic-resource-num&gt;10.1021/acsami.2c02741&lt;/electronic-resource-num&gt;&lt;/record&gt;&lt;/Cite&gt;&lt;/EndNote&gt;</w:instrText>
            </w:r>
            <w:r w:rsidRPr="00D02032">
              <w:rPr>
                <w:sz w:val="18"/>
                <w:szCs w:val="18"/>
              </w:rPr>
              <w:fldChar w:fldCharType="separate"/>
            </w:r>
            <w:r w:rsidRPr="00D02032">
              <w:rPr>
                <w:sz w:val="18"/>
                <w:szCs w:val="18"/>
              </w:rPr>
              <w:t>[158]</w:t>
            </w:r>
            <w:r w:rsidRPr="00D02032">
              <w:rPr>
                <w:sz w:val="18"/>
                <w:szCs w:val="18"/>
              </w:rPr>
              <w:fldChar w:fldCharType="end"/>
            </w:r>
          </w:p>
        </w:tc>
      </w:tr>
      <w:tr w:rsidR="00DB0DA8" w:rsidRPr="00D02032" w14:paraId="1AD3FF29" w14:textId="77777777">
        <w:trPr>
          <w:gridAfter w:val="1"/>
          <w:wAfter w:w="46" w:type="pct"/>
          <w:trHeight w:val="983"/>
          <w:jc w:val="center"/>
        </w:trPr>
        <w:tc>
          <w:tcPr>
            <w:tcW w:w="808" w:type="pct"/>
          </w:tcPr>
          <w:p w14:paraId="415DE7E1" w14:textId="77777777" w:rsidR="00DB0DA8" w:rsidRPr="00D02032" w:rsidRDefault="00000000">
            <w:pPr>
              <w:ind w:firstLineChars="0" w:firstLine="0"/>
              <w:rPr>
                <w:i/>
                <w:iCs/>
              </w:rPr>
            </w:pPr>
            <w:r w:rsidRPr="00D02032">
              <w:rPr>
                <w:i/>
                <w:iCs/>
              </w:rPr>
              <w:t>E. coli</w:t>
            </w:r>
          </w:p>
        </w:tc>
        <w:tc>
          <w:tcPr>
            <w:tcW w:w="618" w:type="pct"/>
          </w:tcPr>
          <w:p w14:paraId="4A957921" w14:textId="77777777" w:rsidR="00DB0DA8" w:rsidRPr="00D02032" w:rsidRDefault="00000000">
            <w:pPr>
              <w:ind w:firstLineChars="0" w:firstLine="0"/>
            </w:pPr>
            <w:r w:rsidRPr="00D02032">
              <w:t>Sterile saline (Lab-scale)</w:t>
            </w:r>
          </w:p>
        </w:tc>
        <w:tc>
          <w:tcPr>
            <w:tcW w:w="1009" w:type="pct"/>
          </w:tcPr>
          <w:p w14:paraId="6354D162" w14:textId="77777777" w:rsidR="00DB0DA8" w:rsidRPr="00D02032" w:rsidRDefault="00000000">
            <w:pPr>
              <w:ind w:firstLineChars="0" w:firstLine="0"/>
              <w:jc w:val="left"/>
            </w:pPr>
            <w:r w:rsidRPr="00D02032">
              <w:t>Nontoxic </w:t>
            </w:r>
            <w:hyperlink r:id="rId24" w:tooltip="Learn more about bismuth from ScienceDirect's AI-generated Topic Pages" w:history="1">
              <w:r w:rsidRPr="00D02032">
                <w:t>bismuth</w:t>
              </w:r>
            </w:hyperlink>
            <w:r w:rsidRPr="00D02032">
              <w:t> oxychloride (</w:t>
            </w:r>
            <w:proofErr w:type="spellStart"/>
            <w:r w:rsidRPr="00D02032">
              <w:t>BiOCl</w:t>
            </w:r>
            <w:proofErr w:type="spellEnd"/>
            <w:r w:rsidRPr="00D02032">
              <w:t>) photocatalysts with different </w:t>
            </w:r>
            <w:hyperlink r:id="rId25" w:tooltip="Learn more about nanoscale from ScienceDirect's AI-generated Topic Pages" w:history="1">
              <w:r w:rsidRPr="00D02032">
                <w:t>nanoscale</w:t>
              </w:r>
            </w:hyperlink>
            <w:r w:rsidRPr="00D02032">
              <w:t> thicknesses</w:t>
            </w:r>
          </w:p>
        </w:tc>
        <w:tc>
          <w:tcPr>
            <w:tcW w:w="639" w:type="pct"/>
          </w:tcPr>
          <w:p w14:paraId="47F19A1B" w14:textId="77777777" w:rsidR="00DB0DA8" w:rsidRPr="00D02032" w:rsidRDefault="00000000">
            <w:pPr>
              <w:ind w:firstLineChars="0" w:firstLine="0"/>
              <w:jc w:val="left"/>
            </w:pPr>
            <w:r w:rsidRPr="00D02032">
              <w:t>500 mg·L</w:t>
            </w:r>
            <w:r w:rsidRPr="00D02032">
              <w:rPr>
                <w:vertAlign w:val="superscript"/>
              </w:rPr>
              <w:t>-1</w:t>
            </w:r>
          </w:p>
        </w:tc>
        <w:tc>
          <w:tcPr>
            <w:tcW w:w="421" w:type="pct"/>
          </w:tcPr>
          <w:p w14:paraId="1AB1E12B" w14:textId="77777777" w:rsidR="00DB0DA8" w:rsidRPr="00D02032" w:rsidRDefault="00000000">
            <w:pPr>
              <w:ind w:firstLineChars="0" w:firstLine="0"/>
            </w:pPr>
            <w:r w:rsidRPr="00D02032">
              <w:t>240 min</w:t>
            </w:r>
          </w:p>
        </w:tc>
        <w:tc>
          <w:tcPr>
            <w:tcW w:w="805" w:type="pct"/>
          </w:tcPr>
          <w:p w14:paraId="3517DC8E" w14:textId="77777777" w:rsidR="00DB0DA8" w:rsidRPr="00D02032" w:rsidRDefault="00000000">
            <w:pPr>
              <w:ind w:firstLineChars="0" w:firstLine="0"/>
            </w:pPr>
            <w:r w:rsidRPr="00D02032">
              <w:t>5.4 log</w:t>
            </w:r>
          </w:p>
        </w:tc>
        <w:tc>
          <w:tcPr>
            <w:tcW w:w="428" w:type="pct"/>
          </w:tcPr>
          <w:p w14:paraId="6F74F452" w14:textId="77777777" w:rsidR="00DB0DA8" w:rsidRPr="00D02032" w:rsidRDefault="00000000">
            <w:pPr>
              <w:ind w:firstLineChars="0" w:firstLine="0"/>
              <w:jc w:val="center"/>
              <w:rPr>
                <w:sz w:val="22"/>
                <w:szCs w:val="22"/>
              </w:rPr>
            </w:pPr>
            <w:r w:rsidRPr="00D02032">
              <w:rPr>
                <w:sz w:val="22"/>
                <w:szCs w:val="22"/>
              </w:rPr>
              <w:t>47.7424</w:t>
            </w:r>
          </w:p>
        </w:tc>
        <w:tc>
          <w:tcPr>
            <w:tcW w:w="226" w:type="pct"/>
          </w:tcPr>
          <w:p w14:paraId="74CDEB97"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&lt;EndNote&gt;&lt;Cite&gt;&lt;Author&gt;Zhou&lt;/Author&gt;&lt;Year&gt;2023&lt;/Year&gt;&lt;RecNum&gt;122&lt;/RecNum&gt;&lt;DisplayText&gt;[159]&lt;/DisplayText&gt;&lt;record&gt;&lt;rec-number&gt;122&lt;/rec-number&gt;&lt;foreign-keys&gt;&lt;key app="EN" db-id="d2vszx5v3rrr22eds09xd5r8vtzf0dzx0esf" timestamp="1698114432"&gt;122&lt;/key&gt;&lt;/foreign-keys&gt;&lt;ref-type name="Journal Article"&gt;17&lt;/ref-type&gt;&lt;contributors&gt;&lt;authors&gt;&lt;author&gt;Zhou, Liuzhu&lt;/author&gt;&lt;author&gt;Zhu, Xinyi&lt;/author&gt;&lt;author&gt;Yang, Jing&lt;/author&gt;&lt;author&gt;Cai, Ling&lt;/author&gt;&lt;author&gt;Zhang, Li&lt;/author&gt;&lt;author&gt;Jiang, Huijun&lt;/author&gt;&lt;author&gt;Ruan, Hongjie&lt;/author&gt;&lt;author&gt;Chen, Jin&lt;/author&gt;&lt;/authors&gt;&lt;/contributors&gt;&lt;titles&gt;&lt;title&gt;Deciphering the photoactive species-directed antibacterial mechanism of bismuth oxychloride with modulated nanoscale thickness&lt;/title&gt;&lt;secondary-title&gt;Journal of Environmental Management&lt;/secondary-title&gt;&lt;/titles&gt;&lt;periodical&gt;&lt;full-title&gt;Journal of Environmental Management&lt;/full-title&gt;&lt;/periodical&gt;&lt;pages&gt;117411&lt;/pages&gt;&lt;volume&gt;333&lt;/volume&gt;&lt;keywords&gt;&lt;keyword&gt;Bismuth oxychloride&lt;/keyword&gt;&lt;keyword&gt;Photocatalysis&lt;/keyword&gt;&lt;keyword&gt;Oxygen vacancy&lt;/keyword&gt;&lt;keyword&gt;Photoreactive species&lt;/keyword&gt;&lt;keyword&gt;Antibacterial activity&lt;/keyword&gt;&lt;keyword&gt;Electrospinning&lt;/keyword&gt;&lt;/keywords&gt;&lt;dates&gt;&lt;year&gt;2023&lt;/year&gt;&lt;pub-dates&gt;&lt;date&gt;2023/05/01/&lt;/date&gt;&lt;/pub-dates&gt;&lt;/dates&gt;&lt;isbn&gt;0301-4797&lt;/isbn&gt;&lt;urls&gt;&lt;related-urls&gt;&lt;url&gt;https://www.sciencedirect.com/science/article/pii/S0301479723001998&lt;/url&gt;&lt;/related-urls&gt;&lt;/urls&gt;&lt;electronic-resource-num&gt;https://doi.org/10.1016/j.jenvman.2023.117411&lt;/electronic-resource-num&gt;&lt;/record&gt;&lt;/Cite&gt;&lt;/EndNote&gt;</w:instrText>
            </w:r>
            <w:r w:rsidRPr="00D02032">
              <w:rPr>
                <w:sz w:val="18"/>
                <w:szCs w:val="18"/>
              </w:rPr>
              <w:fldChar w:fldCharType="separate"/>
            </w:r>
            <w:r w:rsidRPr="00D02032">
              <w:rPr>
                <w:sz w:val="18"/>
                <w:szCs w:val="18"/>
              </w:rPr>
              <w:t>[159]</w:t>
            </w:r>
            <w:r w:rsidRPr="00D02032">
              <w:rPr>
                <w:sz w:val="18"/>
                <w:szCs w:val="18"/>
              </w:rPr>
              <w:fldChar w:fldCharType="end"/>
            </w:r>
          </w:p>
        </w:tc>
      </w:tr>
      <w:tr w:rsidR="00DB0DA8" w:rsidRPr="00D02032" w14:paraId="77EBE44B" w14:textId="77777777">
        <w:trPr>
          <w:gridAfter w:val="1"/>
          <w:wAfter w:w="46" w:type="pct"/>
          <w:jc w:val="center"/>
        </w:trPr>
        <w:tc>
          <w:tcPr>
            <w:tcW w:w="808" w:type="pct"/>
          </w:tcPr>
          <w:p w14:paraId="51F092BF" w14:textId="77777777" w:rsidR="00DB0DA8" w:rsidRPr="00D02032" w:rsidRDefault="00000000">
            <w:pPr>
              <w:ind w:firstLineChars="0" w:firstLine="0"/>
              <w:rPr>
                <w:i/>
                <w:iCs/>
              </w:rPr>
            </w:pPr>
            <w:r w:rsidRPr="00D02032">
              <w:rPr>
                <w:i/>
                <w:iCs/>
              </w:rPr>
              <w:t>E. coli and Salmonella ebony</w:t>
            </w:r>
          </w:p>
        </w:tc>
        <w:tc>
          <w:tcPr>
            <w:tcW w:w="618" w:type="pct"/>
          </w:tcPr>
          <w:p w14:paraId="153A94D6" w14:textId="77777777" w:rsidR="00DB0DA8" w:rsidRPr="00D02032" w:rsidRDefault="00000000">
            <w:pPr>
              <w:ind w:firstLineChars="0" w:firstLine="0"/>
            </w:pPr>
            <w:r w:rsidRPr="00D02032">
              <w:t>Sterile saline (Lab-scale)</w:t>
            </w:r>
          </w:p>
        </w:tc>
        <w:tc>
          <w:tcPr>
            <w:tcW w:w="1009" w:type="pct"/>
          </w:tcPr>
          <w:p w14:paraId="036C9B5B" w14:textId="77777777" w:rsidR="00DB0DA8" w:rsidRPr="00D02032" w:rsidRDefault="00000000">
            <w:pPr>
              <w:ind w:firstLineChars="0" w:firstLine="0"/>
              <w:jc w:val="left"/>
            </w:pPr>
            <w:r w:rsidRPr="00D02032">
              <w:t>Fe</w:t>
            </w:r>
            <w:r w:rsidRPr="00D02032">
              <w:rPr>
                <w:vertAlign w:val="subscript"/>
              </w:rPr>
              <w:t>3</w:t>
            </w:r>
            <w:r w:rsidRPr="00D02032">
              <w:t>O</w:t>
            </w:r>
            <w:r w:rsidRPr="00D02032">
              <w:rPr>
                <w:vertAlign w:val="subscript"/>
              </w:rPr>
              <w:t>4</w:t>
            </w:r>
            <w:r w:rsidRPr="00D02032">
              <w:t>@MnO</w:t>
            </w:r>
            <w:r w:rsidRPr="00D02032">
              <w:rPr>
                <w:vertAlign w:val="subscript"/>
              </w:rPr>
              <w:t>2</w:t>
            </w:r>
            <w:r w:rsidRPr="00D02032">
              <w:t> nanocomposite</w:t>
            </w:r>
          </w:p>
        </w:tc>
        <w:tc>
          <w:tcPr>
            <w:tcW w:w="639" w:type="pct"/>
          </w:tcPr>
          <w:p w14:paraId="78909BB7" w14:textId="77777777" w:rsidR="00DB0DA8" w:rsidRPr="00D02032" w:rsidRDefault="00000000">
            <w:pPr>
              <w:ind w:firstLineChars="0" w:firstLine="0"/>
              <w:jc w:val="left"/>
            </w:pPr>
            <w:r w:rsidRPr="00D02032">
              <w:t>500 mg·L</w:t>
            </w:r>
            <w:r w:rsidRPr="00D02032">
              <w:rPr>
                <w:vertAlign w:val="superscript"/>
              </w:rPr>
              <w:t>-1</w:t>
            </w:r>
          </w:p>
        </w:tc>
        <w:tc>
          <w:tcPr>
            <w:tcW w:w="421" w:type="pct"/>
          </w:tcPr>
          <w:p w14:paraId="5EB2BB62" w14:textId="77777777" w:rsidR="00DB0DA8" w:rsidRPr="00D02032" w:rsidRDefault="00000000">
            <w:pPr>
              <w:ind w:firstLineChars="0" w:firstLine="0"/>
            </w:pPr>
            <w:r w:rsidRPr="00D02032">
              <w:t>90 min</w:t>
            </w:r>
          </w:p>
        </w:tc>
        <w:tc>
          <w:tcPr>
            <w:tcW w:w="805" w:type="pct"/>
          </w:tcPr>
          <w:p w14:paraId="09CB7AD8" w14:textId="77777777" w:rsidR="00DB0DA8" w:rsidRPr="00D02032" w:rsidRDefault="00000000">
            <w:pPr>
              <w:ind w:firstLineChars="0" w:firstLine="0"/>
            </w:pPr>
            <w:r w:rsidRPr="00D02032">
              <w:t>7.02 log</w:t>
            </w:r>
          </w:p>
        </w:tc>
        <w:tc>
          <w:tcPr>
            <w:tcW w:w="428" w:type="pct"/>
          </w:tcPr>
          <w:p w14:paraId="5E345495" w14:textId="77777777" w:rsidR="00DB0DA8" w:rsidRPr="00D02032" w:rsidRDefault="00000000">
            <w:pPr>
              <w:ind w:firstLineChars="0" w:firstLine="0"/>
              <w:jc w:val="center"/>
              <w:rPr>
                <w:sz w:val="22"/>
                <w:szCs w:val="22"/>
              </w:rPr>
            </w:pPr>
            <w:r w:rsidRPr="00D02032">
              <w:rPr>
                <w:sz w:val="22"/>
                <w:szCs w:val="22"/>
              </w:rPr>
              <w:t>7.0232</w:t>
            </w:r>
          </w:p>
        </w:tc>
        <w:tc>
          <w:tcPr>
            <w:tcW w:w="226" w:type="pct"/>
          </w:tcPr>
          <w:p w14:paraId="189DC71A"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&lt;EndNote&gt;&lt;Cite&gt;&lt;Author&gt;Ameen&lt;/Author&gt;&lt;Year&gt;2023&lt;/Year&gt;&lt;RecNum&gt;123&lt;/RecNum&gt;&lt;DisplayText&gt;[160]&lt;/DisplayText&gt;&lt;record&gt;&lt;rec-number&gt;123&lt;/rec-number&gt;&lt;foreign-keys&gt;&lt;key app="EN" db-id="d2vszx5v3rrr22eds09xd5r8vtzf0dzx0esf" timestamp="1698116618"&gt;123&lt;/key&gt;&lt;/foreign-keys&gt;&lt;ref-type name="Journal Article"&gt;17&lt;/ref-type&gt;&lt;contributors&gt;&lt;authors&gt;&lt;author&gt;Ameen, Fuad&lt;/author&gt;&lt;author&gt;Aygun, Aysenur&lt;/author&gt;&lt;author&gt;Seyrankaya, Abdullah&lt;/author&gt;&lt;author&gt;Elhouda Tiri, Rima Nour&lt;/author&gt;&lt;author&gt;Gulbagca, Fulya&lt;/author&gt;&lt;author&gt;Kaynak, İdris&lt;/author&gt;&lt;author&gt;Majrashi, Najwa&lt;/author&gt;&lt;author&gt;Orfali, Raha&lt;/author&gt;&lt;author&gt;Dragoi, Elena Niculina&lt;/author&gt;&lt;author&gt;Sen, Fatih&lt;/author&gt;&lt;/authors&gt;&lt;/contributors&gt;&lt;titles&gt;&lt;title&gt;Photocatalytic investigation of textile dyes and E. coli bacteria from wastewater using Fe3O4@MnO2 heterojunction and investigation for hydrogen generation on NaBH4 hydrolysis&lt;/title&gt;&lt;secondary-title&gt;Environmental Research&lt;/secondary-title&gt;&lt;/titles&gt;&lt;periodical&gt;&lt;full-title&gt;Environmental Research&lt;/full-title&gt;&lt;/periodical&gt;&lt;pages&gt;115231&lt;/pages&gt;&lt;volume&gt;220&lt;/volume&gt;&lt;keywords&gt;&lt;keyword&gt;Bacteria inactivation&lt;/keyword&gt;&lt;keyword&gt;Catalytic study&lt;/keyword&gt;&lt;keyword&gt;FeO@MnO NPs&lt;/keyword&gt;&lt;keyword&gt;Hydrolysis&lt;/keyword&gt;&lt;keyword&gt;Photocatalyst&lt;/keyword&gt;&lt;/keywords&gt;&lt;dates&gt;&lt;year&gt;2023&lt;/year&gt;&lt;pub-dates&gt;&lt;date&gt;2023/03/01/&lt;/date&gt;&lt;/pub-dates&gt;&lt;/dates&gt;&lt;isbn&gt;0013-9351&lt;/isbn&gt;&lt;urls&gt;&lt;related-urls&gt;&lt;url&gt;https://www.sciencedirect.com/science/article/pii/S0013935123000233&lt;/url&gt;&lt;/related-urls&gt;&lt;/urls&gt;&lt;electronic-resource-num&gt;https://doi.org/10.1016/j.envres.2023.115231&lt;/electronic-resource-num&gt;&lt;/record&gt;&lt;/Cite&gt;&lt;/EndNote&gt;</w:instrText>
            </w:r>
            <w:r w:rsidRPr="00D02032">
              <w:rPr>
                <w:sz w:val="18"/>
                <w:szCs w:val="18"/>
              </w:rPr>
              <w:fldChar w:fldCharType="separate"/>
            </w:r>
            <w:r w:rsidRPr="00D02032">
              <w:rPr>
                <w:sz w:val="18"/>
                <w:szCs w:val="18"/>
              </w:rPr>
              <w:t>[160]</w:t>
            </w:r>
            <w:r w:rsidRPr="00D02032">
              <w:rPr>
                <w:sz w:val="18"/>
                <w:szCs w:val="18"/>
              </w:rPr>
              <w:fldChar w:fldCharType="end"/>
            </w:r>
          </w:p>
        </w:tc>
      </w:tr>
      <w:tr w:rsidR="00DB0DA8" w:rsidRPr="00D02032" w14:paraId="18CA30AE" w14:textId="77777777">
        <w:trPr>
          <w:gridAfter w:val="1"/>
          <w:wAfter w:w="46" w:type="pct"/>
          <w:jc w:val="center"/>
        </w:trPr>
        <w:tc>
          <w:tcPr>
            <w:tcW w:w="808" w:type="pct"/>
          </w:tcPr>
          <w:p w14:paraId="2FA205C3" w14:textId="77777777" w:rsidR="00DB0DA8" w:rsidRPr="00D02032" w:rsidRDefault="00000000">
            <w:pPr>
              <w:ind w:firstLineChars="0" w:firstLine="0"/>
              <w:rPr>
                <w:i/>
                <w:iCs/>
              </w:rPr>
            </w:pPr>
            <w:r w:rsidRPr="00D02032">
              <w:rPr>
                <w:i/>
                <w:iCs/>
              </w:rPr>
              <w:t>E. coli and S. aureus</w:t>
            </w:r>
          </w:p>
        </w:tc>
        <w:tc>
          <w:tcPr>
            <w:tcW w:w="618" w:type="pct"/>
          </w:tcPr>
          <w:p w14:paraId="75C3CEB2" w14:textId="77777777" w:rsidR="00DB0DA8" w:rsidRPr="00D02032" w:rsidRDefault="00000000">
            <w:pPr>
              <w:ind w:firstLineChars="0" w:firstLine="0"/>
            </w:pPr>
            <w:r w:rsidRPr="00D02032">
              <w:t xml:space="preserve">PBS </w:t>
            </w:r>
          </w:p>
          <w:p w14:paraId="73DD8017" w14:textId="77777777" w:rsidR="00DB0DA8" w:rsidRPr="00D02032" w:rsidRDefault="00000000">
            <w:pPr>
              <w:ind w:firstLineChars="0" w:firstLine="0"/>
            </w:pPr>
            <w:r w:rsidRPr="00D02032">
              <w:t>(Lab-scale)</w:t>
            </w:r>
          </w:p>
        </w:tc>
        <w:tc>
          <w:tcPr>
            <w:tcW w:w="1009" w:type="pct"/>
          </w:tcPr>
          <w:p w14:paraId="1387F542" w14:textId="77777777" w:rsidR="00DB0DA8" w:rsidRPr="00D02032" w:rsidRDefault="00000000">
            <w:pPr>
              <w:ind w:firstLineChars="0" w:firstLine="0"/>
              <w:jc w:val="left"/>
            </w:pPr>
            <w:r w:rsidRPr="00D02032">
              <w:t xml:space="preserve">Unique </w:t>
            </w:r>
            <w:proofErr w:type="spellStart"/>
            <w:r w:rsidRPr="00D02032">
              <w:t>CdO</w:t>
            </w:r>
            <w:proofErr w:type="spellEnd"/>
            <w:r w:rsidRPr="00D02032">
              <w:t> </w:t>
            </w:r>
            <w:hyperlink r:id="rId26" w:tooltip="Learn more about nanoparticles from ScienceDirect's AI-generated Topic Pages" w:history="1">
              <w:r w:rsidRPr="00D02032">
                <w:t>nanoparticles</w:t>
              </w:r>
            </w:hyperlink>
            <w:r w:rsidRPr="00D02032">
              <w:t> (NPs)</w:t>
            </w:r>
          </w:p>
        </w:tc>
        <w:tc>
          <w:tcPr>
            <w:tcW w:w="639" w:type="pct"/>
          </w:tcPr>
          <w:p w14:paraId="61D8A50A" w14:textId="77777777" w:rsidR="00DB0DA8" w:rsidRPr="00D02032" w:rsidRDefault="00000000">
            <w:pPr>
              <w:ind w:firstLineChars="0" w:firstLine="0"/>
              <w:jc w:val="left"/>
            </w:pPr>
            <w:r w:rsidRPr="00D02032">
              <w:t>100 mg·L</w:t>
            </w:r>
            <w:r w:rsidRPr="00D02032">
              <w:rPr>
                <w:vertAlign w:val="superscript"/>
              </w:rPr>
              <w:t>-1</w:t>
            </w:r>
          </w:p>
        </w:tc>
        <w:tc>
          <w:tcPr>
            <w:tcW w:w="421" w:type="pct"/>
          </w:tcPr>
          <w:p w14:paraId="4F405616" w14:textId="77777777" w:rsidR="00DB0DA8" w:rsidRPr="00D02032" w:rsidRDefault="00000000">
            <w:pPr>
              <w:ind w:firstLineChars="0" w:firstLine="0"/>
            </w:pPr>
            <w:r w:rsidRPr="00D02032">
              <w:t>20 min</w:t>
            </w:r>
          </w:p>
        </w:tc>
        <w:tc>
          <w:tcPr>
            <w:tcW w:w="805" w:type="pct"/>
          </w:tcPr>
          <w:p w14:paraId="72336195" w14:textId="77777777" w:rsidR="00DB0DA8" w:rsidRPr="00D02032" w:rsidRDefault="00000000">
            <w:pPr>
              <w:ind w:firstLineChars="0" w:firstLine="0"/>
            </w:pPr>
            <w:r w:rsidRPr="00D02032">
              <w:t>4.03 log</w:t>
            </w:r>
          </w:p>
        </w:tc>
        <w:tc>
          <w:tcPr>
            <w:tcW w:w="428" w:type="pct"/>
          </w:tcPr>
          <w:p w14:paraId="383377EE" w14:textId="77777777" w:rsidR="00DB0DA8" w:rsidRPr="00D02032" w:rsidRDefault="00000000">
            <w:pPr>
              <w:ind w:firstLineChars="0" w:firstLine="0"/>
              <w:jc w:val="center"/>
              <w:rPr>
                <w:sz w:val="22"/>
                <w:szCs w:val="22"/>
              </w:rPr>
            </w:pPr>
            <w:r w:rsidRPr="00D02032">
              <w:rPr>
                <w:sz w:val="22"/>
                <w:szCs w:val="22"/>
              </w:rPr>
              <w:t>1.127</w:t>
            </w:r>
          </w:p>
        </w:tc>
        <w:tc>
          <w:tcPr>
            <w:tcW w:w="226" w:type="pct"/>
          </w:tcPr>
          <w:p w14:paraId="298CC765"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&lt;EndNote&gt;&lt;Cite&gt;&lt;Author&gt;Sarker&lt;/Author&gt;&lt;Year&gt;2023&lt;/Year&gt;&lt;RecNum&gt;124&lt;/RecNum&gt;&lt;DisplayText&gt;[161]&lt;/DisplayText&gt;&lt;record&gt;&lt;rec-number&gt;124&lt;/rec-number&gt;&lt;foreign-keys&gt;&lt;key app="EN" db-id="d2vszx5v3rrr22eds09xd5r8vtzf0dzx0esf" timestamp="1698116645"&gt;124&lt;/key&gt;&lt;/foreign-keys&gt;&lt;ref-type name="Journal Article"&gt;17&lt;/ref-type&gt;&lt;contributors&gt;&lt;authors&gt;&lt;author&gt;Sarker, M. A. R.&lt;/author&gt;&lt;author&gt;Ahn, Young-Ho&lt;/author&gt;&lt;/authors&gt;&lt;/contributors&gt;&lt;titles&gt;&lt;title&gt;Strategic insight into enhanced photocatalytic remediation of pharmaceutical contaminants using spherical CdO nanoparticles in visible light region&lt;/title&gt;&lt;secondary-title&gt;Chemosphere&lt;/secondary-title&gt;&lt;/titles&gt;&lt;periodical&gt;&lt;full-title&gt;Chemosphere&lt;/full-title&gt;&lt;/periodical&gt;&lt;pages&gt;137040&lt;/pages&gt;&lt;volume&gt;311&lt;/volume&gt;&lt;keywords&gt;&lt;keyword&gt;Antibiotics&lt;/keyword&gt;&lt;keyword&gt;Hydrothermal synthesis&lt;/keyword&gt;&lt;keyword&gt;Multidrug-resistant bacteria&lt;/keyword&gt;&lt;keyword&gt;Municipal wastewater&lt;/keyword&gt;&lt;keyword&gt;Photocatalytic degradation&lt;/keyword&gt;&lt;/keywords&gt;&lt;dates&gt;&lt;year&gt;2023&lt;/year&gt;&lt;pub-dates&gt;&lt;date&gt;2023/01/01/&lt;/date&gt;&lt;/pub-dates&gt;&lt;/dates&gt;&lt;isbn&gt;0045-6535&lt;/isbn&gt;&lt;urls&gt;&lt;related-urls&gt;&lt;url&gt;https://www.sciencedirect.com/science/article/pii/S0045653522035330&lt;/url&gt;&lt;/related-urls&gt;&lt;/urls&gt;&lt;electronic-resource-num&gt;https://doi.org/10.1016/j.chemosphere.2022.137040&lt;/electronic-resource-num&gt;&lt;/record&gt;&lt;/Cite&gt;&lt;/EndNote&gt;</w:instrText>
            </w:r>
            <w:r w:rsidRPr="00D02032">
              <w:rPr>
                <w:sz w:val="18"/>
                <w:szCs w:val="18"/>
              </w:rPr>
              <w:fldChar w:fldCharType="separate"/>
            </w:r>
            <w:r w:rsidRPr="00D02032">
              <w:rPr>
                <w:sz w:val="18"/>
                <w:szCs w:val="18"/>
              </w:rPr>
              <w:t>[161]</w:t>
            </w:r>
            <w:r w:rsidRPr="00D02032">
              <w:rPr>
                <w:sz w:val="18"/>
                <w:szCs w:val="18"/>
              </w:rPr>
              <w:fldChar w:fldCharType="end"/>
            </w:r>
          </w:p>
        </w:tc>
      </w:tr>
      <w:tr w:rsidR="00DB0DA8" w:rsidRPr="00D02032" w14:paraId="2B55653C" w14:textId="77777777">
        <w:trPr>
          <w:gridAfter w:val="1"/>
          <w:wAfter w:w="46" w:type="pct"/>
          <w:jc w:val="center"/>
        </w:trPr>
        <w:tc>
          <w:tcPr>
            <w:tcW w:w="808" w:type="pct"/>
          </w:tcPr>
          <w:p w14:paraId="1FBA4586" w14:textId="77777777" w:rsidR="00DB0DA8" w:rsidRPr="00D02032" w:rsidRDefault="00000000">
            <w:pPr>
              <w:ind w:firstLineChars="0" w:firstLine="0"/>
              <w:rPr>
                <w:i/>
                <w:iCs/>
              </w:rPr>
            </w:pPr>
            <w:r w:rsidRPr="00D02032">
              <w:rPr>
                <w:i/>
                <w:iCs/>
              </w:rPr>
              <w:lastRenderedPageBreak/>
              <w:t>E. coli</w:t>
            </w:r>
          </w:p>
        </w:tc>
        <w:tc>
          <w:tcPr>
            <w:tcW w:w="618" w:type="pct"/>
          </w:tcPr>
          <w:p w14:paraId="4809F601" w14:textId="77777777" w:rsidR="00DB0DA8" w:rsidRPr="00D02032" w:rsidRDefault="00000000">
            <w:pPr>
              <w:ind w:firstLineChars="0" w:firstLine="0"/>
            </w:pPr>
            <w:r w:rsidRPr="00D02032">
              <w:rPr>
                <w:lang w:val="zh-CN"/>
              </w:rPr>
              <w:t>Sterile saline</w:t>
            </w:r>
            <w:r w:rsidRPr="00D02032">
              <w:t xml:space="preserve"> (</w:t>
            </w:r>
            <w:r w:rsidRPr="00D02032">
              <w:rPr>
                <w:lang w:val="zh-CN"/>
              </w:rPr>
              <w:t>Lab-scale</w:t>
            </w:r>
            <w:r w:rsidRPr="00D02032">
              <w:t>)</w:t>
            </w:r>
          </w:p>
        </w:tc>
        <w:tc>
          <w:tcPr>
            <w:tcW w:w="1009" w:type="pct"/>
          </w:tcPr>
          <w:p w14:paraId="412F536A" w14:textId="77777777" w:rsidR="00DB0DA8" w:rsidRPr="00D02032" w:rsidRDefault="00000000">
            <w:pPr>
              <w:ind w:firstLineChars="0" w:firstLine="0"/>
              <w:jc w:val="left"/>
            </w:pPr>
            <w:r w:rsidRPr="00D02032">
              <w:t>Collagen-Supported Amino-Functionalized Ag@SiO</w:t>
            </w:r>
            <w:r w:rsidRPr="00D02032">
              <w:rPr>
                <w:vertAlign w:val="subscript"/>
              </w:rPr>
              <w:t>2</w:t>
            </w:r>
            <w:r w:rsidRPr="00D02032">
              <w:t> Core–Shell Nanoparticles</w:t>
            </w:r>
          </w:p>
        </w:tc>
        <w:tc>
          <w:tcPr>
            <w:tcW w:w="639" w:type="pct"/>
          </w:tcPr>
          <w:p w14:paraId="4F9FD52F" w14:textId="77777777" w:rsidR="00DB0DA8" w:rsidRPr="00D02032" w:rsidRDefault="00000000">
            <w:pPr>
              <w:ind w:firstLineChars="0" w:firstLine="0"/>
              <w:jc w:val="left"/>
            </w:pPr>
            <w:r w:rsidRPr="00D02032">
              <w:t>666.7 mg·L</w:t>
            </w:r>
            <w:r w:rsidRPr="00D02032">
              <w:rPr>
                <w:vertAlign w:val="superscript"/>
              </w:rPr>
              <w:t>-1</w:t>
            </w:r>
          </w:p>
        </w:tc>
        <w:tc>
          <w:tcPr>
            <w:tcW w:w="421" w:type="pct"/>
          </w:tcPr>
          <w:p w14:paraId="41C25772" w14:textId="77777777" w:rsidR="00DB0DA8" w:rsidRPr="00D02032" w:rsidRDefault="00000000">
            <w:pPr>
              <w:ind w:firstLineChars="0" w:firstLine="0"/>
            </w:pPr>
            <w:r w:rsidRPr="00D02032">
              <w:t>20 min</w:t>
            </w:r>
          </w:p>
        </w:tc>
        <w:tc>
          <w:tcPr>
            <w:tcW w:w="805" w:type="pct"/>
          </w:tcPr>
          <w:p w14:paraId="57A1956B" w14:textId="77777777" w:rsidR="00DB0DA8" w:rsidRPr="00D02032" w:rsidRDefault="00000000">
            <w:pPr>
              <w:ind w:firstLineChars="0" w:firstLine="0"/>
            </w:pPr>
            <w:r w:rsidRPr="00D02032">
              <w:t>About 7.0 log</w:t>
            </w:r>
          </w:p>
        </w:tc>
        <w:tc>
          <w:tcPr>
            <w:tcW w:w="428" w:type="pct"/>
          </w:tcPr>
          <w:p w14:paraId="6CEDFE03" w14:textId="77777777" w:rsidR="00DB0DA8" w:rsidRPr="00D02032" w:rsidRDefault="00000000">
            <w:pPr>
              <w:ind w:firstLineChars="0" w:firstLine="0"/>
              <w:jc w:val="center"/>
              <w:rPr>
                <w:sz w:val="22"/>
                <w:szCs w:val="22"/>
              </w:rPr>
            </w:pPr>
            <w:r w:rsidRPr="00D02032">
              <w:rPr>
                <w:sz w:val="22"/>
                <w:szCs w:val="22"/>
              </w:rPr>
              <w:t>1083.56</w:t>
            </w:r>
          </w:p>
        </w:tc>
        <w:tc>
          <w:tcPr>
            <w:tcW w:w="226" w:type="pct"/>
          </w:tcPr>
          <w:p w14:paraId="0136B89F"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&lt;EndNote&gt;&lt;Cite&gt;&lt;Author&gt;Subbiah&lt;/Author&gt;&lt;Year&gt;2022&lt;/Year&gt;&lt;RecNum&gt;125&lt;/RecNum&gt;&lt;DisplayText&gt;[162]&lt;/DisplayText&gt;&lt;record&gt;&lt;rec-number&gt;125&lt;/rec-number&gt;&lt;foreign-keys&gt;&lt;key app="EN" db-id="d2vszx5v3rrr22eds09xd5r8vtzf0dzx0esf" timestamp="1698116890"&gt;125&lt;/key&gt;&lt;/foreign-keys&gt;&lt;ref-type name="Journal Article"&gt;17&lt;/ref-type&gt;&lt;contributors&gt;&lt;authors&gt;&lt;author&gt;Subbiah, Nagaraj&lt;/author&gt;&lt;author&gt;Palanisamy, Thanikaivelan&lt;/author&gt;&lt;/authors&gt;&lt;/contributors&gt;&lt;titles&gt;&lt;title&gt;Collagen-Supported Amino-Functionalized Ag@SiO2 Core–Shell Nanoparticles for Visible-Light-Driven Water Remediation&lt;/title&gt;&lt;secondary-title&gt;ACS Applied Nano Materials&lt;/secondary-title&gt;&lt;/titles&gt;&lt;periodical&gt;&lt;full-title&gt;ACS Applied Nano Materials&lt;/full-title&gt;&lt;/periodical&gt;&lt;pages&gt;14408-14424&lt;/pages&gt;&lt;volume&gt;5&lt;/volume&gt;&lt;number&gt;10&lt;/number&gt;&lt;dates&gt;&lt;year&gt;2022&lt;/year&gt;&lt;pub-dates&gt;&lt;date&gt;2022/10/28&lt;/date&gt;&lt;/pub-dates&gt;&lt;/dates&gt;&lt;publisher&gt;American Chemical Society&lt;/publisher&gt;&lt;urls&gt;&lt;related-urls&gt;&lt;url&gt;https://doi.org/10.1021/acsanm.2c02751&lt;/url&gt;&lt;/related-urls&gt;&lt;/urls&gt;&lt;electronic-resource-num&gt;10.1021/acsanm.2c02751&lt;/electronic-resource-num&gt;&lt;/record&gt;&lt;/Cite&gt;&lt;/EndNote&gt;</w:instrText>
            </w:r>
            <w:r w:rsidRPr="00D02032">
              <w:rPr>
                <w:sz w:val="18"/>
                <w:szCs w:val="18"/>
              </w:rPr>
              <w:fldChar w:fldCharType="separate"/>
            </w:r>
            <w:r w:rsidRPr="00D02032">
              <w:rPr>
                <w:sz w:val="18"/>
                <w:szCs w:val="18"/>
              </w:rPr>
              <w:t>[162]</w:t>
            </w:r>
            <w:r w:rsidRPr="00D02032">
              <w:rPr>
                <w:sz w:val="18"/>
                <w:szCs w:val="18"/>
              </w:rPr>
              <w:fldChar w:fldCharType="end"/>
            </w:r>
          </w:p>
        </w:tc>
      </w:tr>
      <w:tr w:rsidR="00DB0DA8" w:rsidRPr="00D02032" w14:paraId="5338FDC4" w14:textId="77777777">
        <w:trPr>
          <w:gridAfter w:val="1"/>
          <w:wAfter w:w="46" w:type="pct"/>
          <w:jc w:val="center"/>
        </w:trPr>
        <w:tc>
          <w:tcPr>
            <w:tcW w:w="808" w:type="pct"/>
          </w:tcPr>
          <w:p w14:paraId="06196E7E" w14:textId="77777777" w:rsidR="00DB0DA8" w:rsidRPr="00D02032" w:rsidRDefault="00000000">
            <w:pPr>
              <w:ind w:firstLineChars="0" w:firstLine="0"/>
              <w:rPr>
                <w:i/>
                <w:iCs/>
              </w:rPr>
            </w:pPr>
            <w:r w:rsidRPr="00D02032">
              <w:rPr>
                <w:i/>
                <w:iCs/>
              </w:rPr>
              <w:t>E. coli</w:t>
            </w:r>
          </w:p>
        </w:tc>
        <w:tc>
          <w:tcPr>
            <w:tcW w:w="618" w:type="pct"/>
          </w:tcPr>
          <w:p w14:paraId="18B07F87" w14:textId="77777777" w:rsidR="00DB0DA8" w:rsidRPr="00D02032" w:rsidRDefault="00000000">
            <w:pPr>
              <w:ind w:firstLineChars="0" w:firstLine="0"/>
            </w:pPr>
            <w:r w:rsidRPr="00D02032">
              <w:t xml:space="preserve">PBS </w:t>
            </w:r>
          </w:p>
          <w:p w14:paraId="46190C29" w14:textId="77777777" w:rsidR="00DB0DA8" w:rsidRPr="00D02032" w:rsidRDefault="00000000">
            <w:pPr>
              <w:ind w:firstLineChars="0" w:firstLine="0"/>
            </w:pPr>
            <w:r w:rsidRPr="00D02032">
              <w:t>(Lab-scale)</w:t>
            </w:r>
          </w:p>
        </w:tc>
        <w:tc>
          <w:tcPr>
            <w:tcW w:w="1009" w:type="pct"/>
          </w:tcPr>
          <w:p w14:paraId="49F4663C" w14:textId="77777777" w:rsidR="00DB0DA8" w:rsidRPr="00D02032" w:rsidRDefault="00000000">
            <w:pPr>
              <w:ind w:firstLineChars="0" w:firstLine="0"/>
              <w:jc w:val="left"/>
            </w:pPr>
            <w:r w:rsidRPr="00D02032">
              <w:t xml:space="preserve">Heterogeneous UV disinfection aided by </w:t>
            </w:r>
            <w:proofErr w:type="spellStart"/>
            <w:r w:rsidRPr="00D02032">
              <w:t>ZnO</w:t>
            </w:r>
            <w:proofErr w:type="spellEnd"/>
            <w:r w:rsidRPr="00D02032">
              <w:t>/Al</w:t>
            </w:r>
            <w:r w:rsidRPr="00D02032">
              <w:rPr>
                <w:vertAlign w:val="subscript"/>
              </w:rPr>
              <w:t>2</w:t>
            </w:r>
            <w:r w:rsidRPr="00D02032">
              <w:t>O</w:t>
            </w:r>
            <w:r w:rsidRPr="00D02032">
              <w:rPr>
                <w:vertAlign w:val="subscript"/>
              </w:rPr>
              <w:t>3</w:t>
            </w:r>
            <w:r w:rsidRPr="00D02032">
              <w:t> composites</w:t>
            </w:r>
          </w:p>
        </w:tc>
        <w:tc>
          <w:tcPr>
            <w:tcW w:w="639" w:type="pct"/>
          </w:tcPr>
          <w:p w14:paraId="4002EC28" w14:textId="77777777" w:rsidR="00DB0DA8" w:rsidRPr="00D02032" w:rsidRDefault="00000000">
            <w:pPr>
              <w:ind w:firstLineChars="0" w:firstLine="0"/>
              <w:jc w:val="left"/>
            </w:pPr>
            <w:r w:rsidRPr="00D02032">
              <w:t>50 mg·L</w:t>
            </w:r>
            <w:r w:rsidRPr="00D02032">
              <w:rPr>
                <w:vertAlign w:val="superscript"/>
              </w:rPr>
              <w:t>-1</w:t>
            </w:r>
          </w:p>
        </w:tc>
        <w:tc>
          <w:tcPr>
            <w:tcW w:w="421" w:type="pct"/>
          </w:tcPr>
          <w:p w14:paraId="4B2A84A3" w14:textId="77777777" w:rsidR="00DB0DA8" w:rsidRPr="00D02032" w:rsidRDefault="00000000">
            <w:pPr>
              <w:ind w:firstLineChars="0" w:firstLine="0"/>
            </w:pPr>
            <w:r w:rsidRPr="00D02032">
              <w:t>2 min</w:t>
            </w:r>
          </w:p>
        </w:tc>
        <w:tc>
          <w:tcPr>
            <w:tcW w:w="805" w:type="pct"/>
          </w:tcPr>
          <w:p w14:paraId="392F2D58" w14:textId="77777777" w:rsidR="00DB0DA8" w:rsidRPr="00D02032" w:rsidRDefault="00000000">
            <w:pPr>
              <w:ind w:firstLineChars="0" w:firstLine="0"/>
            </w:pPr>
            <w:r w:rsidRPr="00D02032">
              <w:t>5.72 log</w:t>
            </w:r>
          </w:p>
        </w:tc>
        <w:tc>
          <w:tcPr>
            <w:tcW w:w="428" w:type="pct"/>
          </w:tcPr>
          <w:p w14:paraId="61EB516C" w14:textId="77777777" w:rsidR="00DB0DA8" w:rsidRPr="00D02032" w:rsidRDefault="00000000">
            <w:pPr>
              <w:ind w:firstLineChars="0" w:firstLine="0"/>
              <w:jc w:val="center"/>
              <w:rPr>
                <w:sz w:val="22"/>
                <w:szCs w:val="22"/>
              </w:rPr>
            </w:pPr>
            <w:r w:rsidRPr="00D02032">
              <w:rPr>
                <w:sz w:val="22"/>
                <w:szCs w:val="22"/>
              </w:rPr>
              <w:t>0.152</w:t>
            </w:r>
          </w:p>
        </w:tc>
        <w:tc>
          <w:tcPr>
            <w:tcW w:w="226" w:type="pct"/>
          </w:tcPr>
          <w:p w14:paraId="1B9F8EE1"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&lt;EndNote&gt;&lt;Cite&gt;&lt;Author&gt;Wang&lt;/Author&gt;&lt;Year&gt;2022&lt;/Year&gt;&lt;RecNum&gt;126&lt;/RecNum&gt;&lt;DisplayText&gt;[163]&lt;/DisplayText&gt;&lt;record&gt;&lt;rec-number&gt;126&lt;/rec-number&gt;&lt;foreign-keys&gt;&lt;key app="EN" db-id="d2vszx5v3rrr22eds09xd5r8vtzf0dzx0esf" timestamp="1698117202"&gt;126&lt;/key&gt;&lt;/foreign-keys&gt;&lt;ref-type name="Journal Article"&gt;17&lt;/ref-type&gt;&lt;contributors&gt;&lt;authors&gt;&lt;author&gt;Wang, Xu&lt;/author&gt;&lt;author&gt;Zhang, Baiyu&lt;/author&gt;&lt;author&gt;Ren, Hua&lt;/author&gt;&lt;author&gt;Jia, Yibin&lt;/author&gt;&lt;author&gt;Xia, Honghuan&lt;/author&gt;&lt;author&gt;Guo, Ping&lt;/author&gt;&lt;/authors&gt;&lt;/contributors&gt;&lt;titles&gt;&lt;title&gt;Heterogeneous UV disinfection aided by ZnO/Al2O3 composites for inhibiting antibiotic resistant bacteria photoreactivation and gene recovery&lt;/title&gt;&lt;secondary-title&gt;Environmental Science: Nano&lt;/secondary-title&gt;&lt;/titles&gt;&lt;periodical&gt;&lt;full-title&gt;Environmental Science: Nano&lt;/full-title&gt;&lt;/periodical&gt;&lt;pages&gt;2488-2499&lt;/pages&gt;&lt;volume&gt;9&lt;/volume&gt;&lt;number&gt;7&lt;/number&gt;&lt;dates&gt;&lt;year&gt;2022&lt;/year&gt;&lt;/dates&gt;&lt;publisher&gt;The Royal Society of Chemistry&lt;/publisher&gt;&lt;isbn&gt;2051-8153&lt;/isbn&gt;&lt;work-type&gt;10.1039/D1EN00941A&lt;/work-type&gt;&lt;urls&gt;&lt;related-urls&gt;&lt;url&gt;http://dx.doi.org/10.1039/D1EN00941A&lt;/url&gt;&lt;/related-urls&gt;&lt;/urls&gt;&lt;electronic-resource-num&gt;10.1039/D1EN00941A&lt;/electronic-resource-num&gt;&lt;/record&gt;&lt;/Cite&gt;&lt;/EndNote&gt;</w:instrText>
            </w:r>
            <w:r w:rsidRPr="00D02032">
              <w:rPr>
                <w:sz w:val="18"/>
                <w:szCs w:val="18"/>
              </w:rPr>
              <w:fldChar w:fldCharType="separate"/>
            </w:r>
            <w:r w:rsidRPr="00D02032">
              <w:rPr>
                <w:sz w:val="18"/>
                <w:szCs w:val="18"/>
              </w:rPr>
              <w:t>[163]</w:t>
            </w:r>
            <w:r w:rsidRPr="00D02032">
              <w:rPr>
                <w:sz w:val="18"/>
                <w:szCs w:val="18"/>
              </w:rPr>
              <w:fldChar w:fldCharType="end"/>
            </w:r>
          </w:p>
        </w:tc>
      </w:tr>
      <w:tr w:rsidR="00DB0DA8" w:rsidRPr="00D02032" w14:paraId="053833D9" w14:textId="77777777">
        <w:trPr>
          <w:gridAfter w:val="1"/>
          <w:wAfter w:w="46" w:type="pct"/>
          <w:jc w:val="center"/>
        </w:trPr>
        <w:tc>
          <w:tcPr>
            <w:tcW w:w="808" w:type="pct"/>
          </w:tcPr>
          <w:p w14:paraId="4C6C329A" w14:textId="77777777" w:rsidR="00DB0DA8" w:rsidRPr="00D02032" w:rsidRDefault="00000000">
            <w:pPr>
              <w:ind w:firstLineChars="0" w:firstLine="0"/>
              <w:rPr>
                <w:i/>
                <w:iCs/>
              </w:rPr>
            </w:pPr>
            <w:r w:rsidRPr="00D02032">
              <w:rPr>
                <w:i/>
                <w:iCs/>
              </w:rPr>
              <w:t>E. coli</w:t>
            </w:r>
          </w:p>
        </w:tc>
        <w:tc>
          <w:tcPr>
            <w:tcW w:w="618" w:type="pct"/>
          </w:tcPr>
          <w:p w14:paraId="6DDE1516" w14:textId="77777777" w:rsidR="00DB0DA8" w:rsidRPr="00D02032" w:rsidRDefault="00000000">
            <w:pPr>
              <w:ind w:firstLineChars="0" w:firstLine="0"/>
            </w:pPr>
            <w:r w:rsidRPr="00D02032">
              <w:t>Sterile saline (Lab-scale)</w:t>
            </w:r>
          </w:p>
        </w:tc>
        <w:tc>
          <w:tcPr>
            <w:tcW w:w="1009" w:type="pct"/>
          </w:tcPr>
          <w:p w14:paraId="7BDBD058" w14:textId="77777777" w:rsidR="00DB0DA8" w:rsidRPr="00D02032" w:rsidRDefault="00000000">
            <w:pPr>
              <w:ind w:firstLineChars="0" w:firstLine="0"/>
              <w:jc w:val="left"/>
            </w:pPr>
            <w:r w:rsidRPr="00D02032">
              <w:t>A novel ternary biohybrid photocatalytic microrobot based on Chlorella (Ch.) cells</w:t>
            </w:r>
          </w:p>
        </w:tc>
        <w:tc>
          <w:tcPr>
            <w:tcW w:w="639" w:type="pct"/>
          </w:tcPr>
          <w:p w14:paraId="3AD4BAC7" w14:textId="77777777" w:rsidR="00DB0DA8" w:rsidRPr="00D02032" w:rsidRDefault="00000000">
            <w:pPr>
              <w:ind w:firstLineChars="0" w:firstLine="0"/>
              <w:jc w:val="left"/>
            </w:pPr>
            <w:r w:rsidRPr="00D02032">
              <w:t>1 g·L</w:t>
            </w:r>
            <w:r w:rsidRPr="00D02032">
              <w:rPr>
                <w:vertAlign w:val="superscript"/>
              </w:rPr>
              <w:t>-1</w:t>
            </w:r>
          </w:p>
        </w:tc>
        <w:tc>
          <w:tcPr>
            <w:tcW w:w="421" w:type="pct"/>
          </w:tcPr>
          <w:p w14:paraId="0E0E330C" w14:textId="77777777" w:rsidR="00DB0DA8" w:rsidRPr="00D02032" w:rsidRDefault="00000000">
            <w:pPr>
              <w:ind w:firstLineChars="0" w:firstLine="0"/>
            </w:pPr>
            <w:r w:rsidRPr="00D02032">
              <w:t>30 min</w:t>
            </w:r>
          </w:p>
        </w:tc>
        <w:tc>
          <w:tcPr>
            <w:tcW w:w="805" w:type="pct"/>
          </w:tcPr>
          <w:p w14:paraId="51C9032A" w14:textId="77777777" w:rsidR="00DB0DA8" w:rsidRPr="00D02032" w:rsidRDefault="00000000">
            <w:pPr>
              <w:ind w:firstLineChars="0" w:firstLine="0"/>
            </w:pPr>
            <w:r w:rsidRPr="00D02032">
              <w:t>2.20 log</w:t>
            </w:r>
          </w:p>
        </w:tc>
        <w:tc>
          <w:tcPr>
            <w:tcW w:w="428" w:type="pct"/>
          </w:tcPr>
          <w:p w14:paraId="278B37C1" w14:textId="77777777" w:rsidR="00DB0DA8" w:rsidRPr="00D02032" w:rsidRDefault="00000000">
            <w:pPr>
              <w:ind w:firstLineChars="0" w:firstLine="0"/>
              <w:jc w:val="center"/>
              <w:rPr>
                <w:sz w:val="22"/>
                <w:szCs w:val="22"/>
              </w:rPr>
            </w:pPr>
            <w:r w:rsidRPr="00D02032">
              <w:rPr>
                <w:sz w:val="22"/>
                <w:szCs w:val="22"/>
              </w:rPr>
              <w:t>22.386</w:t>
            </w:r>
          </w:p>
        </w:tc>
        <w:tc>
          <w:tcPr>
            <w:tcW w:w="226" w:type="pct"/>
          </w:tcPr>
          <w:p w14:paraId="22E6A442"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&lt;EndNote&gt;&lt;Cite&gt;&lt;Author&gt;Xu&lt;/Author&gt;&lt;Year&gt;2022&lt;/Year&gt;&lt;RecNum&gt;127&lt;/RecNum&gt;&lt;DisplayText&gt;[164]&lt;/DisplayText&gt;&lt;record&gt;&lt;rec-number&gt;127&lt;/rec-number&gt;&lt;foreign-keys&gt;&lt;key app="EN" db-id="d2vszx5v3rrr22eds09xd5r8vtzf0dzx0esf" timestamp="1698117386"&gt;127&lt;/key&gt;&lt;/foreign-keys&gt;&lt;ref-type name="Journal Article"&gt;17&lt;/ref-type&gt;&lt;contributors&gt;&lt;authors&gt;&lt;author&gt;Xu, Lei&lt;/author&gt;&lt;author&gt;Gong, De&lt;/author&gt;&lt;author&gt;Celi, Nuoer&lt;/author&gt;&lt;author&gt;Xu, Junjie&lt;/author&gt;&lt;author&gt;Zhang, Deyuan&lt;/author&gt;&lt;author&gt;Cai, Jun&lt;/author&gt;&lt;/authors&gt;&lt;/contributors&gt;&lt;titles&gt;&lt;title&gt;Biohybrid magnetic microrobots for enhanced photocatalytic RhB degradation and E.coli inactivation under visible light irradiation&lt;/title&gt;&lt;secondary-title&gt;Applied Surface Science&lt;/secondary-title&gt;&lt;/titles&gt;&lt;periodical&gt;&lt;full-title&gt;Applied Surface Science&lt;/full-title&gt;&lt;/periodical&gt;&lt;pages&gt;152165&lt;/pages&gt;&lt;volume&gt;579&lt;/volume&gt;&lt;keywords&gt;&lt;keyword&gt;Magnetic microrobot&lt;/keyword&gt;&lt;keyword&gt;Biotemplate&lt;/keyword&gt;&lt;keyword&gt;Photocatalytic performance&lt;/keyword&gt;&lt;keyword&gt;RhB degradation&lt;/keyword&gt;&lt;keyword&gt;inactivation&lt;/keyword&gt;&lt;/keywords&gt;&lt;dates&gt;&lt;year&gt;2022&lt;/year&gt;&lt;pub-dates&gt;&lt;date&gt;2022/03/30/&lt;/date&gt;&lt;/pub-dates&gt;&lt;/dates&gt;&lt;isbn&gt;0169-4332&lt;/isbn&gt;&lt;urls&gt;&lt;related-urls&gt;&lt;url&gt;https://www.sciencedirect.com/science/article/pii/S0169433221031937&lt;/url&gt;&lt;/related-urls&gt;&lt;/urls&gt;&lt;electronic-resource-num&gt;https://doi.org/10.1016/j.apsusc.2021.152165&lt;/electronic-resource-num&gt;&lt;/record&gt;&lt;/Cite&gt;&lt;/EndNote&gt;</w:instrText>
            </w:r>
            <w:r w:rsidRPr="00D02032">
              <w:rPr>
                <w:sz w:val="18"/>
                <w:szCs w:val="18"/>
              </w:rPr>
              <w:fldChar w:fldCharType="separate"/>
            </w:r>
            <w:r w:rsidRPr="00D02032">
              <w:rPr>
                <w:sz w:val="18"/>
                <w:szCs w:val="18"/>
              </w:rPr>
              <w:t>[164]</w:t>
            </w:r>
            <w:r w:rsidRPr="00D02032">
              <w:rPr>
                <w:sz w:val="18"/>
                <w:szCs w:val="18"/>
              </w:rPr>
              <w:fldChar w:fldCharType="end"/>
            </w:r>
          </w:p>
        </w:tc>
      </w:tr>
      <w:tr w:rsidR="00DB0DA8" w:rsidRPr="00D02032" w14:paraId="141681F9" w14:textId="77777777">
        <w:trPr>
          <w:gridAfter w:val="1"/>
          <w:wAfter w:w="46" w:type="pct"/>
          <w:jc w:val="center"/>
        </w:trPr>
        <w:tc>
          <w:tcPr>
            <w:tcW w:w="808" w:type="pct"/>
          </w:tcPr>
          <w:p w14:paraId="5829C454" w14:textId="77777777" w:rsidR="00DB0DA8" w:rsidRPr="00D02032" w:rsidRDefault="00000000">
            <w:pPr>
              <w:ind w:firstLineChars="0" w:firstLine="0"/>
              <w:rPr>
                <w:i/>
                <w:iCs/>
              </w:rPr>
            </w:pPr>
            <w:r w:rsidRPr="00D02032">
              <w:rPr>
                <w:i/>
                <w:iCs/>
              </w:rPr>
              <w:t>Escherichia coli (</w:t>
            </w:r>
            <w:proofErr w:type="gramStart"/>
            <w:r w:rsidRPr="00D02032">
              <w:rPr>
                <w:i/>
                <w:iCs/>
              </w:rPr>
              <w:t>E.coli</w:t>
            </w:r>
            <w:proofErr w:type="gramEnd"/>
            <w:r w:rsidRPr="00D02032">
              <w:rPr>
                <w:i/>
                <w:iCs/>
              </w:rPr>
              <w:t>, ATCC25922)</w:t>
            </w:r>
          </w:p>
        </w:tc>
        <w:tc>
          <w:tcPr>
            <w:tcW w:w="618" w:type="pct"/>
          </w:tcPr>
          <w:p w14:paraId="555DA2B5" w14:textId="77777777" w:rsidR="00DB0DA8" w:rsidRPr="00D02032" w:rsidRDefault="00000000">
            <w:pPr>
              <w:ind w:firstLineChars="0" w:firstLine="0"/>
            </w:pPr>
            <w:r w:rsidRPr="00D02032">
              <w:t>Sterile saline (Lab-scale)</w:t>
            </w:r>
          </w:p>
        </w:tc>
        <w:tc>
          <w:tcPr>
            <w:tcW w:w="1009" w:type="pct"/>
          </w:tcPr>
          <w:p w14:paraId="0437CB94" w14:textId="77777777" w:rsidR="00DB0DA8" w:rsidRPr="00D02032" w:rsidRDefault="00000000">
            <w:pPr>
              <w:ind w:firstLineChars="0" w:firstLine="0"/>
              <w:jc w:val="left"/>
            </w:pPr>
            <w:r w:rsidRPr="00D02032">
              <w:t>MoS</w:t>
            </w:r>
            <w:r w:rsidRPr="00D02032">
              <w:rPr>
                <w:vertAlign w:val="subscript"/>
              </w:rPr>
              <w:t>2</w:t>
            </w:r>
            <w:r w:rsidRPr="00D02032">
              <w:t>/Bi</w:t>
            </w:r>
            <w:r w:rsidRPr="00D02032">
              <w:rPr>
                <w:vertAlign w:val="subscript"/>
              </w:rPr>
              <w:t>4</w:t>
            </w:r>
            <w:r w:rsidRPr="00D02032">
              <w:t>O</w:t>
            </w:r>
            <w:r w:rsidRPr="00D02032">
              <w:rPr>
                <w:vertAlign w:val="subscript"/>
              </w:rPr>
              <w:t>5</w:t>
            </w:r>
            <w:r w:rsidRPr="00D02032">
              <w:t>Br</w:t>
            </w:r>
            <w:r w:rsidRPr="00D02032">
              <w:rPr>
                <w:vertAlign w:val="subscript"/>
              </w:rPr>
              <w:t>2</w:t>
            </w:r>
            <w:r w:rsidRPr="00D02032">
              <w:t> heterojunction</w:t>
            </w:r>
          </w:p>
        </w:tc>
        <w:tc>
          <w:tcPr>
            <w:tcW w:w="639" w:type="pct"/>
          </w:tcPr>
          <w:p w14:paraId="6B89ADBA" w14:textId="77777777" w:rsidR="00DB0DA8" w:rsidRPr="00D02032" w:rsidRDefault="00000000">
            <w:pPr>
              <w:ind w:firstLineChars="0" w:firstLine="0"/>
              <w:jc w:val="left"/>
            </w:pPr>
            <w:r w:rsidRPr="00D02032">
              <w:t>600 mg·L</w:t>
            </w:r>
            <w:r w:rsidRPr="00D02032">
              <w:rPr>
                <w:vertAlign w:val="superscript"/>
              </w:rPr>
              <w:t>-1</w:t>
            </w:r>
          </w:p>
        </w:tc>
        <w:tc>
          <w:tcPr>
            <w:tcW w:w="421" w:type="pct"/>
          </w:tcPr>
          <w:p w14:paraId="1BDAA4EB" w14:textId="77777777" w:rsidR="00DB0DA8" w:rsidRPr="00D02032" w:rsidRDefault="00000000">
            <w:pPr>
              <w:ind w:firstLineChars="0" w:firstLine="0"/>
            </w:pPr>
            <w:r w:rsidRPr="00D02032">
              <w:t>180 min</w:t>
            </w:r>
          </w:p>
        </w:tc>
        <w:tc>
          <w:tcPr>
            <w:tcW w:w="805" w:type="pct"/>
          </w:tcPr>
          <w:p w14:paraId="2DF59806" w14:textId="77777777" w:rsidR="00DB0DA8" w:rsidRPr="00D02032" w:rsidRDefault="00000000">
            <w:pPr>
              <w:ind w:firstLineChars="0" w:firstLine="0"/>
            </w:pPr>
            <w:r w:rsidRPr="00D02032">
              <w:t xml:space="preserve">7 </w:t>
            </w:r>
            <w:proofErr w:type="gramStart"/>
            <w:r w:rsidRPr="00D02032">
              <w:t>log</w:t>
            </w:r>
            <w:proofErr w:type="gramEnd"/>
          </w:p>
        </w:tc>
        <w:tc>
          <w:tcPr>
            <w:tcW w:w="428" w:type="pct"/>
          </w:tcPr>
          <w:p w14:paraId="41D5F10D" w14:textId="77777777" w:rsidR="00DB0DA8" w:rsidRPr="00D02032" w:rsidRDefault="00000000">
            <w:pPr>
              <w:ind w:firstLineChars="0" w:firstLine="0"/>
              <w:jc w:val="center"/>
              <w:rPr>
                <w:sz w:val="22"/>
                <w:szCs w:val="22"/>
              </w:rPr>
            </w:pPr>
            <w:r w:rsidRPr="00D02032">
              <w:rPr>
                <w:sz w:val="22"/>
                <w:szCs w:val="22"/>
              </w:rPr>
              <w:t>12.077</w:t>
            </w:r>
          </w:p>
        </w:tc>
        <w:tc>
          <w:tcPr>
            <w:tcW w:w="226" w:type="pct"/>
          </w:tcPr>
          <w:p w14:paraId="478D5584"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&lt;EndNote&gt;&lt;Cite&gt;&lt;Author&gt;Shi&lt;/Author&gt;&lt;Year&gt;2022&lt;/Year&gt;&lt;RecNum&gt;128&lt;/RecNum&gt;&lt;DisplayText&gt;[129]&lt;/DisplayText&gt;&lt;record&gt;&lt;rec-number&gt;128&lt;/rec-number&gt;&lt;foreign-keys&gt;&lt;key app="EN" db-id="d2vszx5v3rrr22eds09xd5r8vtzf0dzx0esf" timestamp="1698117598"&gt;128&lt;/key&gt;&lt;/foreign-keys&gt;&lt;ref-type name="Journal Article"&gt;17&lt;/ref-type&gt;&lt;contributors&gt;&lt;authors&gt;&lt;author&gt;Shi, Huanxian&lt;/author&gt;&lt;author&gt;Xie, Yundong&lt;/author&gt;&lt;author&gt;Wang, Wei&lt;/author&gt;&lt;author&gt;Zhang, Lihua&lt;/author&gt;&lt;author&gt;Zhang, Xiaofei&lt;/author&gt;&lt;author&gt;Shi, Yajun&lt;/author&gt;&lt;author&gt;Fan, Jun&lt;/author&gt;&lt;author&gt;Tang, Zhishu&lt;/author&gt;&lt;/authors&gt;&lt;/contributors&gt;&lt;titles&gt;&lt;title&gt;In-situ construction of step-scheme MoS2/Bi4O5Br2 heterojunction with improved photocatalytic activity of Rhodamine B degradation and disinfection&lt;/title&gt;&lt;secondary-title&gt;Journal of Colloid and Interface Science&lt;/secondary-title&gt;&lt;/titles&gt;&lt;periodical&gt;&lt;full-title&gt;Journal of Colloid and Interface Science&lt;/full-title&gt;&lt;/periodical&gt;&lt;pages&gt;500-512&lt;/pages&gt;&lt;volume&gt;623&lt;/volume&gt;&lt;keywords&gt;&lt;keyword&gt;Photocatalytic disinfection&lt;/keyword&gt;&lt;keyword&gt;BiOBr&lt;/keyword&gt;&lt;keyword&gt;Step-scheme mechanism&lt;/keyword&gt;&lt;keyword&gt;Rhodamine B&lt;/keyword&gt;&lt;keyword&gt;Visible light irradiation&lt;/keyword&gt;&lt;/keywords&gt;&lt;dates&gt;&lt;year&gt;2022&lt;/year&gt;&lt;pub-dates&gt;&lt;date&gt;2022/10/01/&lt;/date&gt;&lt;/pub-dates&gt;&lt;/dates&gt;&lt;isbn&gt;0021-9797&lt;/isbn&gt;&lt;urls&gt;&lt;related-urls&gt;&lt;url&gt;https://www.sciencedirect.com/science/article/pii/S0021979722007251&lt;/url&gt;&lt;/related-urls&gt;&lt;/urls&gt;&lt;electronic-resource-num&gt;https://doi.org/10.1016/j.jcis.2022.04.148&lt;/electronic-resource-num&gt;&lt;/record&gt;&lt;/Cite&gt;&lt;/EndNote&gt;</w:instrText>
            </w:r>
            <w:r w:rsidRPr="00D02032">
              <w:rPr>
                <w:sz w:val="18"/>
                <w:szCs w:val="18"/>
              </w:rPr>
              <w:fldChar w:fldCharType="separate"/>
            </w:r>
            <w:r w:rsidRPr="00D02032">
              <w:rPr>
                <w:sz w:val="18"/>
                <w:szCs w:val="18"/>
              </w:rPr>
              <w:t>[129]</w:t>
            </w:r>
            <w:r w:rsidRPr="00D02032">
              <w:rPr>
                <w:sz w:val="18"/>
                <w:szCs w:val="18"/>
              </w:rPr>
              <w:fldChar w:fldCharType="end"/>
            </w:r>
          </w:p>
        </w:tc>
      </w:tr>
      <w:tr w:rsidR="00DB0DA8" w:rsidRPr="00D02032" w14:paraId="3A4BF091" w14:textId="77777777">
        <w:trPr>
          <w:gridAfter w:val="1"/>
          <w:wAfter w:w="46" w:type="pct"/>
          <w:jc w:val="center"/>
        </w:trPr>
        <w:tc>
          <w:tcPr>
            <w:tcW w:w="808" w:type="pct"/>
          </w:tcPr>
          <w:p w14:paraId="3E84D8D7" w14:textId="77777777" w:rsidR="00DB0DA8" w:rsidRPr="00D02032" w:rsidRDefault="00000000">
            <w:pPr>
              <w:ind w:firstLineChars="0" w:firstLine="0"/>
              <w:rPr>
                <w:i/>
                <w:iCs/>
              </w:rPr>
            </w:pPr>
            <w:r w:rsidRPr="00D02032">
              <w:rPr>
                <w:i/>
                <w:iCs/>
              </w:rPr>
              <w:t>E. coli</w:t>
            </w:r>
          </w:p>
        </w:tc>
        <w:tc>
          <w:tcPr>
            <w:tcW w:w="618" w:type="pct"/>
          </w:tcPr>
          <w:p w14:paraId="097F9078" w14:textId="77777777" w:rsidR="00DB0DA8" w:rsidRPr="00D02032" w:rsidRDefault="00000000">
            <w:pPr>
              <w:ind w:firstLineChars="0" w:firstLine="0"/>
            </w:pPr>
            <w:r w:rsidRPr="00D02032">
              <w:rPr>
                <w:lang w:val="zh-CN"/>
              </w:rPr>
              <w:t>Sterile saline</w:t>
            </w:r>
            <w:r w:rsidRPr="00D02032">
              <w:t xml:space="preserve"> (</w:t>
            </w:r>
            <w:r w:rsidRPr="00D02032">
              <w:rPr>
                <w:lang w:val="zh-CN"/>
              </w:rPr>
              <w:t>Lab-scale</w:t>
            </w:r>
            <w:r w:rsidRPr="00D02032">
              <w:t>)</w:t>
            </w:r>
          </w:p>
        </w:tc>
        <w:tc>
          <w:tcPr>
            <w:tcW w:w="1009" w:type="pct"/>
          </w:tcPr>
          <w:p w14:paraId="7DD5EF55" w14:textId="77777777" w:rsidR="00DB0DA8" w:rsidRPr="00D02032" w:rsidRDefault="00000000">
            <w:pPr>
              <w:ind w:firstLineChars="0" w:firstLine="0"/>
              <w:jc w:val="left"/>
            </w:pPr>
            <w:r w:rsidRPr="00D02032">
              <w:t>Encapsulation of Zn/Co nanocrystals into sponge‐like 3D porous carbon</w:t>
            </w:r>
          </w:p>
        </w:tc>
        <w:tc>
          <w:tcPr>
            <w:tcW w:w="639" w:type="pct"/>
          </w:tcPr>
          <w:p w14:paraId="134B825F" w14:textId="77777777" w:rsidR="00DB0DA8" w:rsidRPr="00D02032" w:rsidRDefault="00000000">
            <w:pPr>
              <w:ind w:firstLineChars="0" w:firstLine="0"/>
              <w:jc w:val="left"/>
            </w:pPr>
            <w:r w:rsidRPr="00D02032">
              <w:t>40 mg·L</w:t>
            </w:r>
            <w:r w:rsidRPr="00D02032">
              <w:rPr>
                <w:vertAlign w:val="superscript"/>
              </w:rPr>
              <w:t>-1</w:t>
            </w:r>
          </w:p>
        </w:tc>
        <w:tc>
          <w:tcPr>
            <w:tcW w:w="421" w:type="pct"/>
          </w:tcPr>
          <w:p w14:paraId="52D53EF7" w14:textId="77777777" w:rsidR="00DB0DA8" w:rsidRPr="00D02032" w:rsidRDefault="00000000">
            <w:pPr>
              <w:ind w:firstLineChars="0" w:firstLine="0"/>
            </w:pPr>
            <w:r w:rsidRPr="00D02032">
              <w:t>40 min</w:t>
            </w:r>
          </w:p>
        </w:tc>
        <w:tc>
          <w:tcPr>
            <w:tcW w:w="805" w:type="pct"/>
          </w:tcPr>
          <w:p w14:paraId="59DD7C5F" w14:textId="77777777" w:rsidR="00DB0DA8" w:rsidRPr="00D02032" w:rsidRDefault="00000000">
            <w:pPr>
              <w:ind w:firstLineChars="0" w:firstLine="0"/>
            </w:pPr>
            <w:r w:rsidRPr="00D02032">
              <w:t>1.02 log</w:t>
            </w:r>
          </w:p>
        </w:tc>
        <w:tc>
          <w:tcPr>
            <w:tcW w:w="428" w:type="pct"/>
          </w:tcPr>
          <w:p w14:paraId="20F91EE8" w14:textId="77777777" w:rsidR="00DB0DA8" w:rsidRPr="00D02032" w:rsidRDefault="00000000">
            <w:pPr>
              <w:ind w:firstLineChars="0" w:firstLine="0"/>
              <w:jc w:val="center"/>
              <w:rPr>
                <w:sz w:val="22"/>
                <w:szCs w:val="22"/>
              </w:rPr>
            </w:pPr>
            <w:r w:rsidRPr="00D02032">
              <w:rPr>
                <w:sz w:val="22"/>
                <w:szCs w:val="22"/>
              </w:rPr>
              <w:t>58.19</w:t>
            </w:r>
          </w:p>
        </w:tc>
        <w:tc>
          <w:tcPr>
            <w:tcW w:w="226" w:type="pct"/>
          </w:tcPr>
          <w:p w14:paraId="10236E52"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&lt;EndNote&gt;&lt;Cite&gt;&lt;Author&gt;Bai&lt;/Author&gt;&lt;Year&gt;2022&lt;/Year&gt;&lt;RecNum&gt;129&lt;/RecNum&gt;&lt;DisplayText&gt;[165]&lt;/DisplayText&gt;&lt;record&gt;&lt;rec-number&gt;129&lt;/rec-number&gt;&lt;foreign-keys&gt;&lt;key app="EN" db-id="d2vszx5v3rrr22eds09xd5r8vtzf0dzx0esf" timestamp="1698117911"&gt;129&lt;/key&gt;&lt;/foreign-keys&gt;&lt;ref-type name="Journal Article"&gt;17&lt;/ref-type&gt;&lt;contributors&gt;&lt;authors&gt;&lt;author&gt;Bai, Yun&lt;/author&gt;&lt;author&gt;Shi, Chunhai&lt;/author&gt;&lt;author&gt;Ma, Xiaolei&lt;/author&gt;&lt;author&gt;Li, Jian&lt;/author&gt;&lt;author&gt;Chen, Siqin&lt;/author&gt;&lt;author&gt;Guo, Niuniu&lt;/author&gt;&lt;author&gt;Yu, Xi&lt;/author&gt;&lt;author&gt;Yang, Chun&lt;/author&gt;&lt;author&gt;Zhang, Zhi&lt;/author&gt;&lt;/authors&gt;&lt;/contributors&gt;&lt;titles&gt;&lt;title&gt;Encapsulation of Zn/Co nanocrystals into sponge‐like 3D porous carbon for Escherichia coli inactivation coupled with ultrasound: Characterization, kinetics and inactivation mechanism&lt;/title&gt;&lt;secondary-title&gt;Chemical Engineering Journal&lt;/secondary-title&gt;&lt;/titles&gt;&lt;periodical&gt;&lt;full-title&gt;Chemical Engineering Journal&lt;/full-title&gt;&lt;/periodical&gt;&lt;pages&gt;137545&lt;/pages&gt;&lt;volume&gt;447&lt;/volume&gt;&lt;keywords&gt;&lt;keyword&gt;3D Zn/Co co-doped porous carbon&lt;/keyword&gt;&lt;keyword&gt;Ultrasound&lt;/keyword&gt;&lt;keyword&gt;Sterilization&lt;/keyword&gt;&lt;keyword&gt;Mechanism&lt;/keyword&gt;&lt;/keywords&gt;&lt;dates&gt;&lt;year&gt;2022&lt;/year&gt;&lt;pub-dates&gt;&lt;date&gt;2022/11/01/&lt;/date&gt;&lt;/pub-dates&gt;&lt;/dates&gt;&lt;isbn&gt;1385-8947&lt;/isbn&gt;&lt;urls&gt;&lt;related-urls&gt;&lt;url&gt;https://www.sciencedirect.com/science/article/pii/S1385894722030339&lt;/url&gt;&lt;/related-urls&gt;&lt;/urls&gt;&lt;electronic-resource-num&gt;https://doi.org/10.1016/j.cej.2022.137545&lt;/electronic-resource-num&gt;&lt;/record&gt;&lt;/Cite&gt;&lt;/EndNote&gt;</w:instrText>
            </w:r>
            <w:r w:rsidRPr="00D02032">
              <w:rPr>
                <w:sz w:val="18"/>
                <w:szCs w:val="18"/>
              </w:rPr>
              <w:fldChar w:fldCharType="separate"/>
            </w:r>
            <w:r w:rsidRPr="00D02032">
              <w:rPr>
                <w:sz w:val="18"/>
                <w:szCs w:val="18"/>
              </w:rPr>
              <w:t>[165]</w:t>
            </w:r>
            <w:r w:rsidRPr="00D02032">
              <w:rPr>
                <w:sz w:val="18"/>
                <w:szCs w:val="18"/>
              </w:rPr>
              <w:fldChar w:fldCharType="end"/>
            </w:r>
          </w:p>
        </w:tc>
      </w:tr>
      <w:tr w:rsidR="00DB0DA8" w:rsidRPr="00D02032" w14:paraId="3DA7BBC4" w14:textId="77777777">
        <w:trPr>
          <w:gridAfter w:val="1"/>
          <w:wAfter w:w="46" w:type="pct"/>
          <w:jc w:val="center"/>
        </w:trPr>
        <w:tc>
          <w:tcPr>
            <w:tcW w:w="808" w:type="pct"/>
          </w:tcPr>
          <w:p w14:paraId="0E58CE09" w14:textId="77777777" w:rsidR="00DB0DA8" w:rsidRPr="00D02032" w:rsidRDefault="00000000">
            <w:pPr>
              <w:ind w:firstLineChars="0" w:firstLine="0"/>
              <w:rPr>
                <w:i/>
                <w:iCs/>
              </w:rPr>
            </w:pPr>
            <w:r w:rsidRPr="00D02032">
              <w:rPr>
                <w:i/>
                <w:iCs/>
              </w:rPr>
              <w:t xml:space="preserve">MDR Escherichia </w:t>
            </w:r>
            <w:proofErr w:type="gramStart"/>
            <w:r w:rsidRPr="00D02032">
              <w:rPr>
                <w:i/>
                <w:iCs/>
              </w:rPr>
              <w:t>coli ,</w:t>
            </w:r>
            <w:proofErr w:type="gramEnd"/>
            <w:r w:rsidRPr="00D02032">
              <w:rPr>
                <w:i/>
                <w:iCs/>
              </w:rPr>
              <w:t xml:space="preserve"> MDR Staphylococcus aureus</w:t>
            </w:r>
          </w:p>
        </w:tc>
        <w:tc>
          <w:tcPr>
            <w:tcW w:w="618" w:type="pct"/>
          </w:tcPr>
          <w:p w14:paraId="7FE4DD32" w14:textId="77777777" w:rsidR="00DB0DA8" w:rsidRPr="00D02032" w:rsidRDefault="00000000">
            <w:pPr>
              <w:ind w:firstLineChars="0" w:firstLine="0"/>
            </w:pPr>
            <w:r w:rsidRPr="00D02032">
              <w:rPr>
                <w:lang w:val="zh-CN"/>
              </w:rPr>
              <w:t>Sterile saline</w:t>
            </w:r>
            <w:r w:rsidRPr="00D02032">
              <w:t xml:space="preserve"> (</w:t>
            </w:r>
            <w:r w:rsidRPr="00D02032">
              <w:rPr>
                <w:lang w:val="zh-CN"/>
              </w:rPr>
              <w:t>Lab-scale</w:t>
            </w:r>
            <w:r w:rsidRPr="00D02032">
              <w:t>)</w:t>
            </w:r>
          </w:p>
        </w:tc>
        <w:tc>
          <w:tcPr>
            <w:tcW w:w="1009" w:type="pct"/>
          </w:tcPr>
          <w:p w14:paraId="0A06D4A2" w14:textId="77777777" w:rsidR="00DB0DA8" w:rsidRPr="00D02032" w:rsidRDefault="00000000">
            <w:pPr>
              <w:ind w:firstLineChars="0" w:firstLine="0"/>
              <w:jc w:val="left"/>
            </w:pPr>
            <w:r w:rsidRPr="00D02032">
              <w:t>A new near-infrared II (NIR-II) light responsive nanozyme (Cu</w:t>
            </w:r>
            <w:r w:rsidRPr="00D02032">
              <w:rPr>
                <w:vertAlign w:val="subscript"/>
              </w:rPr>
              <w:t>2</w:t>
            </w:r>
            <w:r w:rsidRPr="00D02032">
              <w:t>MoS</w:t>
            </w:r>
            <w:r w:rsidRPr="00D02032">
              <w:rPr>
                <w:vertAlign w:val="subscript"/>
              </w:rPr>
              <w:t>4</w:t>
            </w:r>
            <w:r w:rsidRPr="00D02032">
              <w:t> nanoplates, CMS NPs)</w:t>
            </w:r>
          </w:p>
        </w:tc>
        <w:tc>
          <w:tcPr>
            <w:tcW w:w="639" w:type="pct"/>
          </w:tcPr>
          <w:p w14:paraId="4317FBEE" w14:textId="77777777" w:rsidR="00DB0DA8" w:rsidRPr="00D02032" w:rsidRDefault="00000000">
            <w:pPr>
              <w:ind w:firstLineChars="0" w:firstLine="0"/>
              <w:jc w:val="left"/>
            </w:pPr>
            <w:r w:rsidRPr="00D02032">
              <w:t>40 mg·L</w:t>
            </w:r>
            <w:r w:rsidRPr="00D02032">
              <w:rPr>
                <w:vertAlign w:val="superscript"/>
              </w:rPr>
              <w:t>-1</w:t>
            </w:r>
          </w:p>
        </w:tc>
        <w:tc>
          <w:tcPr>
            <w:tcW w:w="421" w:type="pct"/>
          </w:tcPr>
          <w:p w14:paraId="0A28B254" w14:textId="77777777" w:rsidR="00DB0DA8" w:rsidRPr="00D02032" w:rsidRDefault="00000000">
            <w:pPr>
              <w:ind w:firstLineChars="0" w:firstLine="0"/>
            </w:pPr>
            <w:r w:rsidRPr="00D02032">
              <w:t>10 min</w:t>
            </w:r>
          </w:p>
        </w:tc>
        <w:tc>
          <w:tcPr>
            <w:tcW w:w="805" w:type="pct"/>
          </w:tcPr>
          <w:p w14:paraId="564E0453" w14:textId="77777777" w:rsidR="00DB0DA8" w:rsidRPr="00D02032" w:rsidRDefault="00000000">
            <w:pPr>
              <w:ind w:firstLineChars="0" w:firstLine="0"/>
            </w:pPr>
            <w:r w:rsidRPr="00D02032">
              <w:t xml:space="preserve">8 </w:t>
            </w:r>
            <w:proofErr w:type="gramStart"/>
            <w:r w:rsidRPr="00D02032">
              <w:t>log</w:t>
            </w:r>
            <w:proofErr w:type="gramEnd"/>
            <w:r w:rsidRPr="00D02032">
              <w:t xml:space="preserve"> for MDR E. coli, 6 log for MDR S. aureus</w:t>
            </w:r>
          </w:p>
        </w:tc>
        <w:tc>
          <w:tcPr>
            <w:tcW w:w="428" w:type="pct"/>
          </w:tcPr>
          <w:p w14:paraId="0A08CCC1" w14:textId="77777777" w:rsidR="00DB0DA8" w:rsidRPr="00D02032" w:rsidRDefault="00000000">
            <w:pPr>
              <w:ind w:firstLineChars="0" w:firstLine="0"/>
              <w:jc w:val="center"/>
              <w:rPr>
                <w:sz w:val="22"/>
                <w:szCs w:val="22"/>
              </w:rPr>
            </w:pPr>
            <w:r w:rsidRPr="00D02032">
              <w:rPr>
                <w:sz w:val="22"/>
                <w:szCs w:val="22"/>
              </w:rPr>
              <w:t>0.076</w:t>
            </w:r>
          </w:p>
        </w:tc>
        <w:tc>
          <w:tcPr>
            <w:tcW w:w="226" w:type="pct"/>
          </w:tcPr>
          <w:p w14:paraId="0EA3D179"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&lt;EndNote&gt;&lt;Cite&gt;&lt;Author&gt;Shan&lt;/Author&gt;&lt;Year&gt;2020&lt;/Year&gt;&lt;RecNum&gt;130&lt;/RecNum&gt;&lt;DisplayText&gt;[166]&lt;/DisplayText&gt;&lt;record&gt;&lt;rec-number&gt;130&lt;/rec-number&gt;&lt;foreign-keys&gt;&lt;key app="EN" db-id="d2vszx5v3rrr22eds09xd5r8vtzf0dzx0esf" timestamp="1698128640"&gt;130&lt;/key&gt;&lt;/foreign-keys&gt;&lt;ref-type name="Journal Article"&gt;17&lt;/ref-type&gt;&lt;contributors&gt;&lt;authors&gt;&lt;author&gt;Shan, Jingyang&lt;/author&gt;&lt;author&gt;Yang, Kaili&lt;/author&gt;&lt;author&gt;Xiu, Weijun&lt;/author&gt;&lt;author&gt;Qiu, Qiu&lt;/author&gt;&lt;author&gt;Dai, Sulai&lt;/author&gt;&lt;author&gt;Yuwen, Lihui&lt;/author&gt;&lt;author&gt;Weng, Lixing&lt;/author&gt;&lt;author&gt;Teng, Zhaogang&lt;/author&gt;&lt;author&gt;Wang, Lianhui&lt;/author&gt;&lt;/authors&gt;&lt;/contributors&gt;&lt;titles&gt;&lt;title&gt;Cu2MoS4 Nanozyme with NIR-II Light Enhanced Catalytic Activity for Efficient Eradication of Multidrug-Resistant Bacteria&lt;/title&gt;&lt;secondary-title&gt;Small&lt;/secondary-title&gt;&lt;/titles&gt;&lt;periodical&gt;&lt;full-title&gt;Small&lt;/full-title&gt;&lt;/periodical&gt;&lt;pages&gt;2001099&lt;/pages&gt;&lt;volume&gt;16&lt;/volume&gt;&lt;number&gt;40&lt;/number&gt;&lt;keywords&gt;&lt;keyword&gt;Cu2MoS4&lt;/keyword&gt;&lt;keyword&gt;dual enzyme-like property&lt;/keyword&gt;&lt;keyword&gt;multidrug-resistant bacteria&lt;/keyword&gt;&lt;keyword&gt;nanozymes&lt;/keyword&gt;&lt;keyword&gt;NIR-II&lt;/keyword&gt;&lt;/keywords&gt;&lt;dates&gt;&lt;year&gt;2020&lt;/year&gt;&lt;pub-dates&gt;&lt;date&gt;2020/10/01&lt;/date&gt;&lt;/pub-dates&gt;&lt;/dates&gt;&lt;publisher&gt;John Wiley &amp;amp; Sons, Ltd&lt;/publisher&gt;&lt;isbn&gt;1613-6810&lt;/isbn&gt;&lt;urls&gt;&lt;related-urls&gt;&lt;url&gt;https://doi.org/10.1002/smll.202001099&lt;/url&gt;&lt;/related-urls&gt;&lt;/urls&gt;&lt;electronic-resource-num&gt;https://doi.org/10.1002/smll.202001099&lt;/electronic-resource-num&gt;&lt;access-date&gt;2023/10/23&lt;/access-date&gt;&lt;/record&gt;&lt;/Cite&gt;&lt;/EndNote&gt;</w:instrText>
            </w:r>
            <w:r w:rsidRPr="00D02032">
              <w:rPr>
                <w:sz w:val="18"/>
                <w:szCs w:val="18"/>
              </w:rPr>
              <w:fldChar w:fldCharType="separate"/>
            </w:r>
            <w:r w:rsidRPr="00D02032">
              <w:rPr>
                <w:sz w:val="18"/>
                <w:szCs w:val="18"/>
              </w:rPr>
              <w:t>[166]</w:t>
            </w:r>
            <w:r w:rsidRPr="00D02032">
              <w:rPr>
                <w:sz w:val="18"/>
                <w:szCs w:val="18"/>
              </w:rPr>
              <w:fldChar w:fldCharType="end"/>
            </w:r>
          </w:p>
        </w:tc>
      </w:tr>
      <w:tr w:rsidR="00DB0DA8" w:rsidRPr="00D02032" w14:paraId="1A7B5979" w14:textId="77777777">
        <w:trPr>
          <w:gridAfter w:val="1"/>
          <w:wAfter w:w="46" w:type="pct"/>
          <w:jc w:val="center"/>
        </w:trPr>
        <w:tc>
          <w:tcPr>
            <w:tcW w:w="808" w:type="pct"/>
          </w:tcPr>
          <w:p w14:paraId="66DB1981" w14:textId="77777777" w:rsidR="00DB0DA8" w:rsidRPr="00D02032" w:rsidRDefault="00000000">
            <w:pPr>
              <w:ind w:firstLineChars="0" w:firstLine="0"/>
              <w:rPr>
                <w:i/>
                <w:iCs/>
              </w:rPr>
            </w:pPr>
            <w:r w:rsidRPr="00D02032">
              <w:rPr>
                <w:i/>
                <w:iCs/>
              </w:rPr>
              <w:t>E. coli and S. aureus</w:t>
            </w:r>
          </w:p>
        </w:tc>
        <w:tc>
          <w:tcPr>
            <w:tcW w:w="618" w:type="pct"/>
          </w:tcPr>
          <w:p w14:paraId="7E6E58C1" w14:textId="77777777" w:rsidR="00DB0DA8" w:rsidRPr="00D02032" w:rsidRDefault="00000000">
            <w:pPr>
              <w:ind w:firstLineChars="0" w:firstLine="0"/>
            </w:pPr>
            <w:r w:rsidRPr="00D02032">
              <w:rPr>
                <w:lang w:val="zh-CN"/>
              </w:rPr>
              <w:t>Sterile saline</w:t>
            </w:r>
            <w:r w:rsidRPr="00D02032">
              <w:t xml:space="preserve"> (</w:t>
            </w:r>
            <w:r w:rsidRPr="00D02032">
              <w:rPr>
                <w:lang w:val="zh-CN"/>
              </w:rPr>
              <w:t>Lab-scale</w:t>
            </w:r>
            <w:r w:rsidRPr="00D02032">
              <w:t>)</w:t>
            </w:r>
          </w:p>
        </w:tc>
        <w:tc>
          <w:tcPr>
            <w:tcW w:w="1009" w:type="pct"/>
          </w:tcPr>
          <w:p w14:paraId="6A4FDDB8" w14:textId="77777777" w:rsidR="00DB0DA8" w:rsidRPr="00D02032" w:rsidRDefault="00000000">
            <w:pPr>
              <w:ind w:firstLineChars="0" w:firstLine="0"/>
              <w:jc w:val="left"/>
            </w:pPr>
            <w:r w:rsidRPr="00D02032">
              <w:t>Antibacterial nanorobots by loading super small gold </w:t>
            </w:r>
            <w:hyperlink r:id="rId27" w:tooltip="Learn more about nanorods from ScienceDirect's AI-generated Topic Pages" w:history="1">
              <w:r w:rsidRPr="00D02032">
                <w:t>nanorods</w:t>
              </w:r>
            </w:hyperlink>
            <w:r w:rsidRPr="00D02032">
              <w:t> (</w:t>
            </w:r>
            <w:proofErr w:type="spellStart"/>
            <w:r w:rsidRPr="00D02032">
              <w:t>sAuNR</w:t>
            </w:r>
            <w:proofErr w:type="spellEnd"/>
            <w:r w:rsidRPr="00D02032">
              <w:t xml:space="preserve">) </w:t>
            </w:r>
            <w:r w:rsidRPr="00D02032">
              <w:lastRenderedPageBreak/>
              <w:t xml:space="preserve">onto the surface of </w:t>
            </w:r>
            <w:proofErr w:type="spellStart"/>
            <w:r w:rsidRPr="00D02032">
              <w:t>MXene</w:t>
            </w:r>
            <w:proofErr w:type="spellEnd"/>
            <w:r w:rsidRPr="00D02032">
              <w:t xml:space="preserve"> nanosheets (</w:t>
            </w:r>
            <w:proofErr w:type="spellStart"/>
            <w:r w:rsidRPr="00D02032">
              <w:t>MXene@sAuNR</w:t>
            </w:r>
            <w:proofErr w:type="spellEnd"/>
            <w:r w:rsidRPr="00D02032">
              <w:t>)</w:t>
            </w:r>
          </w:p>
        </w:tc>
        <w:tc>
          <w:tcPr>
            <w:tcW w:w="639" w:type="pct"/>
          </w:tcPr>
          <w:p w14:paraId="14F9D48E" w14:textId="77777777" w:rsidR="00DB0DA8" w:rsidRPr="00D02032" w:rsidRDefault="00000000">
            <w:pPr>
              <w:ind w:firstLineChars="0" w:firstLine="0"/>
              <w:jc w:val="left"/>
            </w:pPr>
            <w:r w:rsidRPr="00D02032">
              <w:lastRenderedPageBreak/>
              <w:t>5 mg·L</w:t>
            </w:r>
            <w:r w:rsidRPr="00D02032">
              <w:rPr>
                <w:vertAlign w:val="superscript"/>
              </w:rPr>
              <w:t>-1</w:t>
            </w:r>
          </w:p>
        </w:tc>
        <w:tc>
          <w:tcPr>
            <w:tcW w:w="421" w:type="pct"/>
          </w:tcPr>
          <w:p w14:paraId="4F5C16F7" w14:textId="77777777" w:rsidR="00DB0DA8" w:rsidRPr="00D02032" w:rsidRDefault="00000000">
            <w:pPr>
              <w:ind w:firstLineChars="0" w:firstLine="0"/>
            </w:pPr>
            <w:r w:rsidRPr="00D02032">
              <w:t>30 min</w:t>
            </w:r>
          </w:p>
        </w:tc>
        <w:tc>
          <w:tcPr>
            <w:tcW w:w="805" w:type="pct"/>
          </w:tcPr>
          <w:p w14:paraId="1AE9D13B" w14:textId="77777777" w:rsidR="00DB0DA8" w:rsidRPr="00D02032" w:rsidRDefault="00000000">
            <w:pPr>
              <w:ind w:firstLineChars="0" w:firstLine="0"/>
            </w:pPr>
            <w:r w:rsidRPr="00D02032">
              <w:t>3.70 log of E. coli and 1.73 log of S. aureus</w:t>
            </w:r>
          </w:p>
        </w:tc>
        <w:tc>
          <w:tcPr>
            <w:tcW w:w="428" w:type="pct"/>
          </w:tcPr>
          <w:p w14:paraId="170C9390" w14:textId="77777777" w:rsidR="00DB0DA8" w:rsidRPr="00D02032" w:rsidRDefault="00000000">
            <w:pPr>
              <w:ind w:firstLineChars="0" w:firstLine="0"/>
              <w:jc w:val="center"/>
              <w:rPr>
                <w:sz w:val="22"/>
                <w:szCs w:val="22"/>
              </w:rPr>
            </w:pPr>
            <w:r w:rsidRPr="00D02032">
              <w:rPr>
                <w:sz w:val="22"/>
                <w:szCs w:val="22"/>
              </w:rPr>
              <w:t>4.257</w:t>
            </w:r>
          </w:p>
        </w:tc>
        <w:tc>
          <w:tcPr>
            <w:tcW w:w="226" w:type="pct"/>
          </w:tcPr>
          <w:p w14:paraId="5885A798"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&lt;EndNote&gt;&lt;Cite&gt;&lt;Author&gt;Mao&lt;/Author&gt;&lt;Year&gt;2023&lt;/Year&gt;&lt;RecNum&gt;131&lt;/RecNum&gt;&lt;DisplayText&gt;[167]&lt;/DisplayText&gt;&lt;record&gt;&lt;rec-number&gt;131&lt;/rec-number&gt;&lt;foreign-keys&gt;&lt;key app="EN" db-id="d2vszx5v3rrr22eds09xd5r8vtzf0dzx0esf" timestamp="1698128947"&gt;131&lt;/key&gt;&lt;/foreign-keys&gt;&lt;ref-type name="Journal Article"&gt;17&lt;/ref-type&gt;&lt;contributors&gt;&lt;authors&gt;&lt;author&gt;Mao, Zhihui&lt;/author&gt;&lt;author&gt;Peng, Xinsheng&lt;/author&gt;&lt;author&gt;Chen, Hongxia&lt;/author&gt;&lt;/authors&gt;&lt;/contributors&gt;&lt;titles&gt;&lt;title&gt;Sunlight propelled two-dimensional nanorobots with enhanced mechanical damage of bacterial membrane&lt;/title&gt;&lt;secondary-title&gt;Water Research&lt;/secondary-title&gt;&lt;/titles&gt;&lt;periodical&gt;&lt;full-title&gt;Water Research&lt;/full-title&gt;&lt;/periodical&gt;&lt;pages&gt;119900&lt;/pages&gt;&lt;volume&gt;235&lt;/volume&gt;&lt;keywords&gt;&lt;keyword&gt;Antibacterial nanorobots&lt;/keyword&gt;&lt;keyword&gt;MXene nanosheets&lt;/keyword&gt;&lt;keyword&gt;Mechanical damage&lt;/keyword&gt;&lt;keyword&gt;Optical driving&lt;/keyword&gt;&lt;/keywords&gt;&lt;dates&gt;&lt;year&gt;2023&lt;/year&gt;&lt;pub-dates&gt;&lt;date&gt;2023/05/15/&lt;/date&gt;&lt;/pub-dates&gt;&lt;/dates&gt;&lt;isbn&gt;0043-1354&lt;/isbn&gt;&lt;urls&gt;&lt;related-urls&gt;&lt;url&gt;https://www.sciencedirect.com/science/article/pii/S0043135423003366&lt;/url&gt;&lt;/related-urls&gt;&lt;/urls&gt;&lt;electronic-resource-num&gt;https://doi.org/10.1016/j.watres.2023.119900&lt;/electronic-resource-num&gt;&lt;/record&gt;&lt;/Cite&gt;&lt;/EndNote&gt;</w:instrText>
            </w:r>
            <w:r w:rsidRPr="00D02032">
              <w:rPr>
                <w:sz w:val="18"/>
                <w:szCs w:val="18"/>
              </w:rPr>
              <w:fldChar w:fldCharType="separate"/>
            </w:r>
            <w:r w:rsidRPr="00D02032">
              <w:rPr>
                <w:sz w:val="18"/>
                <w:szCs w:val="18"/>
              </w:rPr>
              <w:t>[167]</w:t>
            </w:r>
            <w:r w:rsidRPr="00D02032">
              <w:rPr>
                <w:sz w:val="18"/>
                <w:szCs w:val="18"/>
              </w:rPr>
              <w:fldChar w:fldCharType="end"/>
            </w:r>
          </w:p>
        </w:tc>
      </w:tr>
      <w:tr w:rsidR="00DB0DA8" w:rsidRPr="00D02032" w14:paraId="13DAAD55" w14:textId="77777777">
        <w:trPr>
          <w:gridAfter w:val="1"/>
          <w:wAfter w:w="46" w:type="pct"/>
          <w:jc w:val="center"/>
        </w:trPr>
        <w:tc>
          <w:tcPr>
            <w:tcW w:w="808" w:type="pct"/>
          </w:tcPr>
          <w:p w14:paraId="092435FA" w14:textId="77777777" w:rsidR="00DB0DA8" w:rsidRPr="00D02032" w:rsidRDefault="00000000">
            <w:pPr>
              <w:ind w:firstLineChars="0" w:firstLine="0"/>
              <w:rPr>
                <w:i/>
                <w:iCs/>
              </w:rPr>
            </w:pPr>
            <w:r w:rsidRPr="00D02032">
              <w:rPr>
                <w:i/>
                <w:iCs/>
              </w:rPr>
              <w:t>S. aureus</w:t>
            </w:r>
          </w:p>
        </w:tc>
        <w:tc>
          <w:tcPr>
            <w:tcW w:w="618" w:type="pct"/>
          </w:tcPr>
          <w:p w14:paraId="4D376214" w14:textId="77777777" w:rsidR="00DB0DA8" w:rsidRPr="00D02032" w:rsidRDefault="00000000">
            <w:pPr>
              <w:ind w:firstLineChars="0" w:firstLine="0"/>
            </w:pPr>
            <w:r w:rsidRPr="00D02032">
              <w:t xml:space="preserve">PBS </w:t>
            </w:r>
          </w:p>
          <w:p w14:paraId="60BA8430" w14:textId="77777777" w:rsidR="00DB0DA8" w:rsidRPr="00D02032" w:rsidRDefault="00000000">
            <w:pPr>
              <w:ind w:firstLineChars="0" w:firstLine="0"/>
            </w:pPr>
            <w:r w:rsidRPr="00D02032">
              <w:t>(Lab-scale)</w:t>
            </w:r>
          </w:p>
        </w:tc>
        <w:tc>
          <w:tcPr>
            <w:tcW w:w="1009" w:type="pct"/>
          </w:tcPr>
          <w:p w14:paraId="6E6E06FE" w14:textId="77777777" w:rsidR="00DB0DA8" w:rsidRPr="00D02032" w:rsidRDefault="00000000">
            <w:pPr>
              <w:ind w:firstLineChars="0" w:firstLine="0"/>
              <w:jc w:val="left"/>
            </w:pPr>
            <w:r w:rsidRPr="00D02032">
              <w:t>Rational design of multifunctional nitrogen-rich carbon-coated bismuth/cobalt nanoparticles</w:t>
            </w:r>
          </w:p>
        </w:tc>
        <w:tc>
          <w:tcPr>
            <w:tcW w:w="639" w:type="pct"/>
          </w:tcPr>
          <w:p w14:paraId="0E0F2B26" w14:textId="77777777" w:rsidR="00DB0DA8" w:rsidRPr="00D02032" w:rsidRDefault="00000000">
            <w:pPr>
              <w:ind w:firstLineChars="0" w:firstLine="0"/>
              <w:jc w:val="left"/>
            </w:pPr>
            <w:r w:rsidRPr="00D02032">
              <w:t>200 mg·L</w:t>
            </w:r>
            <w:r w:rsidRPr="00D02032">
              <w:rPr>
                <w:vertAlign w:val="superscript"/>
              </w:rPr>
              <w:t>-1</w:t>
            </w:r>
          </w:p>
        </w:tc>
        <w:tc>
          <w:tcPr>
            <w:tcW w:w="421" w:type="pct"/>
          </w:tcPr>
          <w:p w14:paraId="76F7016E" w14:textId="77777777" w:rsidR="00DB0DA8" w:rsidRPr="00D02032" w:rsidRDefault="00000000">
            <w:pPr>
              <w:ind w:firstLineChars="0" w:firstLine="0"/>
            </w:pPr>
            <w:r w:rsidRPr="00D02032">
              <w:t>20 min</w:t>
            </w:r>
          </w:p>
        </w:tc>
        <w:tc>
          <w:tcPr>
            <w:tcW w:w="805" w:type="pct"/>
          </w:tcPr>
          <w:p w14:paraId="7CFED4BD" w14:textId="77777777" w:rsidR="00DB0DA8" w:rsidRPr="00D02032" w:rsidRDefault="00000000">
            <w:pPr>
              <w:ind w:firstLineChars="0" w:firstLine="0"/>
            </w:pPr>
            <w:r w:rsidRPr="00D02032">
              <w:t xml:space="preserve">5 </w:t>
            </w:r>
            <w:proofErr w:type="gramStart"/>
            <w:r w:rsidRPr="00D02032">
              <w:t>log</w:t>
            </w:r>
            <w:proofErr w:type="gramEnd"/>
            <w:r w:rsidRPr="00D02032">
              <w:t xml:space="preserve"> </w:t>
            </w:r>
          </w:p>
        </w:tc>
        <w:tc>
          <w:tcPr>
            <w:tcW w:w="428" w:type="pct"/>
          </w:tcPr>
          <w:p w14:paraId="5734598F" w14:textId="77777777" w:rsidR="00DB0DA8" w:rsidRPr="00D02032" w:rsidRDefault="00000000">
            <w:pPr>
              <w:ind w:firstLineChars="0" w:firstLine="0"/>
              <w:jc w:val="center"/>
              <w:rPr>
                <w:sz w:val="22"/>
                <w:szCs w:val="22"/>
              </w:rPr>
            </w:pPr>
            <w:r w:rsidRPr="00D02032">
              <w:rPr>
                <w:sz w:val="22"/>
                <w:szCs w:val="22"/>
              </w:rPr>
              <w:t>18.15</w:t>
            </w:r>
          </w:p>
        </w:tc>
        <w:tc>
          <w:tcPr>
            <w:tcW w:w="226" w:type="pct"/>
          </w:tcPr>
          <w:p w14:paraId="0E5CA961"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&lt;EndNote&gt;&lt;Cite&gt;&lt;Author&gt;Wang&lt;/Author&gt;&lt;Year&gt;2019&lt;/Year&gt;&lt;RecNum&gt;132&lt;/RecNum&gt;&lt;DisplayText&gt;[168]&lt;/DisplayText&gt;&lt;record&gt;&lt;rec-number&gt;132&lt;/rec-number&gt;&lt;foreign-keys&gt;&lt;key app="EN" db-id="d2vszx5v3rrr22eds09xd5r8vtzf0dzx0esf" timestamp="1698129445"&gt;132&lt;/key&gt;&lt;/foreign-keys&gt;&lt;ref-type name="Journal Article"&gt;17&lt;/ref-type&gt;&lt;contributors&gt;&lt;authors&gt;&lt;author&gt;Wang, Rong&lt;/author&gt;&lt;author&gt;Zhang, Bowen&lt;/author&gt;&lt;author&gt;Liang, Zichen&lt;/author&gt;&lt;author&gt;He, Yixin&lt;/author&gt;&lt;author&gt;Wang, Zonghan&lt;/author&gt;&lt;author&gt;Ma, Xingfa&lt;/author&gt;&lt;author&gt;Yao, Xiaolin&lt;/author&gt;&lt;author&gt;Sun, Jing&lt;/author&gt;&lt;author&gt;Wang, Jianlong&lt;/author&gt;&lt;/authors&gt;&lt;/contributors&gt;&lt;titles&gt;&lt;title&gt;Insights into rapid photodynamic inactivation mechanism of Staphylococcus aureus via rational design of multifunctional nitrogen-rich carbon-coated bismuth/cobalt nanoparticles&lt;/title&gt;&lt;secondary-title&gt;Applied Catalysis B: Environmental&lt;/secondary-title&gt;&lt;/titles&gt;&lt;periodical&gt;&lt;full-title&gt;Applied Catalysis B: Environmental&lt;/full-title&gt;&lt;/periodical&gt;&lt;pages&gt;167-177&lt;/pages&gt;&lt;volume&gt;241&lt;/volume&gt;&lt;keywords&gt;&lt;keyword&gt;g-CN&lt;/keyword&gt;&lt;keyword&gt;Mott-Schottky&lt;/keyword&gt;&lt;keyword&gt;Photodynamic inactivation&lt;/keyword&gt;&lt;keyword&gt;Mechanism&lt;/keyword&gt;&lt;keyword&gt;Wound healing&lt;/keyword&gt;&lt;/keywords&gt;&lt;dates&gt;&lt;year&gt;2019&lt;/year&gt;&lt;pub-dates&gt;&lt;date&gt;2019/02/01/&lt;/date&gt;&lt;/pub-dates&gt;&lt;/dates&gt;&lt;isbn&gt;0926-3373&lt;/isbn&gt;&lt;urls&gt;&lt;related-urls&gt;&lt;url&gt;https://www.sciencedirect.com/science/article/pii/S0926337318308609&lt;/url&gt;&lt;/related-urls&gt;&lt;/urls&gt;&lt;electronic-resource-num&gt;https://doi.org/10.1016/j.apcatb.2018.09.030&lt;/electronic-resource-num&gt;&lt;/record&gt;&lt;/Cite&gt;&lt;/EndNote&gt;</w:instrText>
            </w:r>
            <w:r w:rsidRPr="00D02032">
              <w:rPr>
                <w:sz w:val="18"/>
                <w:szCs w:val="18"/>
              </w:rPr>
              <w:fldChar w:fldCharType="separate"/>
            </w:r>
            <w:r w:rsidRPr="00D02032">
              <w:rPr>
                <w:sz w:val="18"/>
                <w:szCs w:val="18"/>
              </w:rPr>
              <w:t>[168]</w:t>
            </w:r>
            <w:r w:rsidRPr="00D02032">
              <w:rPr>
                <w:sz w:val="18"/>
                <w:szCs w:val="18"/>
              </w:rPr>
              <w:fldChar w:fldCharType="end"/>
            </w:r>
          </w:p>
        </w:tc>
      </w:tr>
      <w:tr w:rsidR="00DB0DA8" w:rsidRPr="00D02032" w14:paraId="035E53FB" w14:textId="77777777">
        <w:trPr>
          <w:gridAfter w:val="1"/>
          <w:wAfter w:w="46" w:type="pct"/>
          <w:jc w:val="center"/>
        </w:trPr>
        <w:tc>
          <w:tcPr>
            <w:tcW w:w="808" w:type="pct"/>
          </w:tcPr>
          <w:p w14:paraId="4738471B" w14:textId="77777777" w:rsidR="00DB0DA8" w:rsidRPr="00D02032" w:rsidRDefault="00000000">
            <w:pPr>
              <w:ind w:firstLineChars="0" w:firstLine="0"/>
              <w:rPr>
                <w:i/>
                <w:iCs/>
              </w:rPr>
            </w:pPr>
            <w:r w:rsidRPr="00D02032">
              <w:rPr>
                <w:i/>
                <w:iCs/>
              </w:rPr>
              <w:t>Staphylococcus aureus (MRSA)</w:t>
            </w:r>
          </w:p>
        </w:tc>
        <w:tc>
          <w:tcPr>
            <w:tcW w:w="618" w:type="pct"/>
          </w:tcPr>
          <w:p w14:paraId="550CBD9C" w14:textId="77777777" w:rsidR="00DB0DA8" w:rsidRPr="00D02032" w:rsidRDefault="00000000">
            <w:pPr>
              <w:ind w:firstLineChars="0" w:firstLine="0"/>
            </w:pPr>
            <w:r w:rsidRPr="00D02032">
              <w:t xml:space="preserve">Sterile saline </w:t>
            </w:r>
          </w:p>
          <w:p w14:paraId="64D2EB9A" w14:textId="77777777" w:rsidR="00DB0DA8" w:rsidRPr="00D02032" w:rsidRDefault="00000000">
            <w:pPr>
              <w:ind w:firstLineChars="0" w:firstLine="0"/>
            </w:pPr>
            <w:r w:rsidRPr="00D02032">
              <w:t>(Lab-scale)</w:t>
            </w:r>
          </w:p>
        </w:tc>
        <w:tc>
          <w:tcPr>
            <w:tcW w:w="1009" w:type="pct"/>
          </w:tcPr>
          <w:p w14:paraId="0AA55C4C" w14:textId="77777777" w:rsidR="00DB0DA8" w:rsidRPr="00D02032" w:rsidRDefault="00000000">
            <w:pPr>
              <w:ind w:firstLineChars="0" w:firstLine="0"/>
              <w:jc w:val="left"/>
            </w:pPr>
            <w:r w:rsidRPr="00D02032">
              <w:t>NIR-responsive MoS</w:t>
            </w:r>
            <w:r w:rsidRPr="00D02032">
              <w:rPr>
                <w:vertAlign w:val="subscript"/>
              </w:rPr>
              <w:t>2</w:t>
            </w:r>
            <w:r w:rsidRPr="00D02032">
              <w:t>–Cu</w:t>
            </w:r>
            <w:r w:rsidRPr="00D02032">
              <w:rPr>
                <w:vertAlign w:val="subscript"/>
              </w:rPr>
              <w:t>2</w:t>
            </w:r>
            <w:r w:rsidRPr="00D02032">
              <w:t>WS</w:t>
            </w:r>
            <w:r w:rsidRPr="00D02032">
              <w:rPr>
                <w:vertAlign w:val="subscript"/>
              </w:rPr>
              <w:t>4</w:t>
            </w:r>
            <w:r w:rsidRPr="00D02032">
              <w:t> nanosheets</w:t>
            </w:r>
          </w:p>
          <w:p w14:paraId="04D291ED" w14:textId="77777777" w:rsidR="00DB0DA8" w:rsidRPr="00D02032" w:rsidRDefault="00DB0DA8">
            <w:pPr>
              <w:ind w:firstLineChars="0" w:firstLine="0"/>
              <w:jc w:val="left"/>
            </w:pPr>
          </w:p>
        </w:tc>
        <w:tc>
          <w:tcPr>
            <w:tcW w:w="639" w:type="pct"/>
          </w:tcPr>
          <w:p w14:paraId="1D34DB0F" w14:textId="77777777" w:rsidR="00DB0DA8" w:rsidRPr="00D02032" w:rsidRDefault="00000000">
            <w:pPr>
              <w:ind w:firstLineChars="0" w:firstLine="0"/>
              <w:jc w:val="left"/>
            </w:pPr>
            <w:r w:rsidRPr="00D02032">
              <w:t>80 mg·L</w:t>
            </w:r>
            <w:r w:rsidRPr="00D02032">
              <w:rPr>
                <w:vertAlign w:val="superscript"/>
              </w:rPr>
              <w:t>-1</w:t>
            </w:r>
          </w:p>
        </w:tc>
        <w:tc>
          <w:tcPr>
            <w:tcW w:w="421" w:type="pct"/>
          </w:tcPr>
          <w:p w14:paraId="0FC49D80" w14:textId="77777777" w:rsidR="00DB0DA8" w:rsidRPr="00D02032" w:rsidRDefault="00000000">
            <w:pPr>
              <w:ind w:firstLineChars="0" w:firstLine="0"/>
            </w:pPr>
            <w:r w:rsidRPr="00D02032">
              <w:t>120 min</w:t>
            </w:r>
          </w:p>
        </w:tc>
        <w:tc>
          <w:tcPr>
            <w:tcW w:w="805" w:type="pct"/>
          </w:tcPr>
          <w:p w14:paraId="04DB032E" w14:textId="77777777" w:rsidR="00DB0DA8" w:rsidRPr="00D02032" w:rsidRDefault="00000000">
            <w:pPr>
              <w:ind w:firstLineChars="0" w:firstLine="0"/>
            </w:pPr>
            <w:r w:rsidRPr="00D02032">
              <w:t>4.4 log</w:t>
            </w:r>
          </w:p>
        </w:tc>
        <w:tc>
          <w:tcPr>
            <w:tcW w:w="428" w:type="pct"/>
          </w:tcPr>
          <w:p w14:paraId="6115C0B8" w14:textId="77777777" w:rsidR="00DB0DA8" w:rsidRPr="00D02032" w:rsidRDefault="00000000">
            <w:pPr>
              <w:ind w:firstLineChars="0" w:firstLine="0"/>
              <w:jc w:val="center"/>
              <w:rPr>
                <w:sz w:val="22"/>
                <w:szCs w:val="22"/>
              </w:rPr>
            </w:pPr>
            <w:r w:rsidRPr="00D02032">
              <w:rPr>
                <w:sz w:val="22"/>
                <w:szCs w:val="22"/>
              </w:rPr>
              <w:t>0.631</w:t>
            </w:r>
          </w:p>
        </w:tc>
        <w:tc>
          <w:tcPr>
            <w:tcW w:w="226" w:type="pct"/>
          </w:tcPr>
          <w:p w14:paraId="1A8F37DA"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&lt;EndNote&gt;&lt;Cite&gt;&lt;Author&gt;Yang&lt;/Author&gt;&lt;Year&gt;2022&lt;/Year&gt;&lt;RecNum&gt;133&lt;/RecNum&gt;&lt;DisplayText&gt;[169]&lt;/DisplayText&gt;&lt;record&gt;&lt;rec-number&gt;133&lt;/rec-number&gt;&lt;foreign-keys&gt;&lt;key app="EN" db-id="d2vszx5v3rrr22eds09xd5r8vtzf0dzx0esf" timestamp="1698129605"&gt;133&lt;/key&gt;&lt;/foreign-keys&gt;&lt;ref-type name="Journal Article"&gt;17&lt;/ref-type&gt;&lt;contributors&gt;&lt;authors&gt;&lt;author&gt;Yang, Kaili&lt;/author&gt;&lt;author&gt;Xiu, Weijun&lt;/author&gt;&lt;author&gt;Li, Yuqing&lt;/author&gt;&lt;author&gt;Wang, Dou&lt;/author&gt;&lt;author&gt;Wen, Qirui&lt;/author&gt;&lt;author&gt;Yuwen, Lihui&lt;/author&gt;&lt;author&gt;Li, Xiao&lt;/author&gt;&lt;author&gt;Yin, Zhaowei&lt;/author&gt;&lt;author&gt;Liang, Bin&lt;/author&gt;&lt;author&gt;Wang, Lianhui&lt;/author&gt;&lt;/authors&gt;&lt;/contributors&gt;&lt;titles&gt;&lt;title&gt;NIR-responsive MoS2–Cu2WS4 nanosheets for catalytic/photothermal therapy of methicillin-resistant Staphylococcus aureus infections&lt;/title&gt;&lt;secondary-title&gt;Nanoscale&lt;/secondary-title&gt;&lt;/titles&gt;&lt;periodical&gt;&lt;full-title&gt;Nanoscale&lt;/full-title&gt;&lt;/periodical&gt;&lt;pages&gt;9796-9805&lt;/pages&gt;&lt;volume&gt;14&lt;/volume&gt;&lt;number&gt;27&lt;/number&gt;&lt;dates&gt;&lt;year&gt;2022&lt;/year&gt;&lt;/dates&gt;&lt;publisher&gt;The Royal Society of Chemistry&lt;/publisher&gt;&lt;isbn&gt;2040-3364&lt;/isbn&gt;&lt;work-type&gt;10.1039/D2NR01597H&lt;/work-type&gt;&lt;urls&gt;&lt;related-urls&gt;&lt;url&gt;http://dx.doi.org/10.1039/D2NR01597H&lt;/url&gt;&lt;/related-urls&gt;&lt;/urls&gt;&lt;electronic-resource-num&gt;10.1039/D2NR01597H&lt;/electronic-resource-num&gt;&lt;/record&gt;&lt;/Cite&gt;&lt;/EndNote&gt;</w:instrText>
            </w:r>
            <w:r w:rsidRPr="00D02032">
              <w:rPr>
                <w:sz w:val="18"/>
                <w:szCs w:val="18"/>
              </w:rPr>
              <w:fldChar w:fldCharType="separate"/>
            </w:r>
            <w:r w:rsidRPr="00D02032">
              <w:rPr>
                <w:sz w:val="18"/>
                <w:szCs w:val="18"/>
              </w:rPr>
              <w:t>[169]</w:t>
            </w:r>
            <w:r w:rsidRPr="00D02032">
              <w:rPr>
                <w:sz w:val="18"/>
                <w:szCs w:val="18"/>
              </w:rPr>
              <w:fldChar w:fldCharType="end"/>
            </w:r>
          </w:p>
        </w:tc>
      </w:tr>
      <w:tr w:rsidR="00DB0DA8" w:rsidRPr="00D02032" w14:paraId="1A918988" w14:textId="77777777">
        <w:trPr>
          <w:gridAfter w:val="1"/>
          <w:wAfter w:w="46" w:type="pct"/>
          <w:jc w:val="center"/>
        </w:trPr>
        <w:tc>
          <w:tcPr>
            <w:tcW w:w="808" w:type="pct"/>
          </w:tcPr>
          <w:p w14:paraId="54C876FC" w14:textId="77777777" w:rsidR="00DB0DA8" w:rsidRPr="00D02032" w:rsidRDefault="00000000">
            <w:pPr>
              <w:ind w:firstLineChars="0" w:firstLine="0"/>
              <w:rPr>
                <w:i/>
                <w:iCs/>
              </w:rPr>
            </w:pPr>
            <w:r w:rsidRPr="00D02032">
              <w:rPr>
                <w:i/>
                <w:iCs/>
              </w:rPr>
              <w:t>E. coli, Enterococcus faecalis</w:t>
            </w:r>
          </w:p>
        </w:tc>
        <w:tc>
          <w:tcPr>
            <w:tcW w:w="618" w:type="pct"/>
          </w:tcPr>
          <w:p w14:paraId="2989813B" w14:textId="77777777" w:rsidR="00DB0DA8" w:rsidRPr="00D02032" w:rsidRDefault="00000000">
            <w:pPr>
              <w:ind w:firstLineChars="0" w:firstLine="0"/>
            </w:pPr>
            <w:r w:rsidRPr="00D02032">
              <w:t xml:space="preserve"> DI water (Lab-scale)</w:t>
            </w:r>
          </w:p>
        </w:tc>
        <w:tc>
          <w:tcPr>
            <w:tcW w:w="1009" w:type="pct"/>
          </w:tcPr>
          <w:p w14:paraId="1B2F8C8D" w14:textId="77777777" w:rsidR="00DB0DA8" w:rsidRPr="00D02032" w:rsidRDefault="00000000">
            <w:pPr>
              <w:ind w:firstLineChars="0" w:firstLine="0"/>
              <w:jc w:val="left"/>
            </w:pPr>
            <w:r w:rsidRPr="00D02032">
              <w:t>Vertically aligned MoS</w:t>
            </w:r>
            <w:r w:rsidRPr="00D02032">
              <w:rPr>
                <w:vertAlign w:val="subscript"/>
              </w:rPr>
              <w:t>2</w:t>
            </w:r>
            <w:r w:rsidRPr="00D02032">
              <w:t> nanofilms and visible light</w:t>
            </w:r>
          </w:p>
        </w:tc>
        <w:tc>
          <w:tcPr>
            <w:tcW w:w="639" w:type="pct"/>
          </w:tcPr>
          <w:p w14:paraId="0A2FC814" w14:textId="77777777" w:rsidR="00DB0DA8" w:rsidRPr="00D02032" w:rsidRDefault="00000000">
            <w:pPr>
              <w:ind w:firstLineChars="0" w:firstLine="0"/>
              <w:jc w:val="left"/>
            </w:pPr>
            <w:r w:rsidRPr="00D02032">
              <w:t>1.6 mg·L</w:t>
            </w:r>
            <w:r w:rsidRPr="00D02032">
              <w:rPr>
                <w:vertAlign w:val="superscript"/>
              </w:rPr>
              <w:t>-1</w:t>
            </w:r>
          </w:p>
        </w:tc>
        <w:tc>
          <w:tcPr>
            <w:tcW w:w="421" w:type="pct"/>
          </w:tcPr>
          <w:p w14:paraId="661B6C59" w14:textId="77777777" w:rsidR="00DB0DA8" w:rsidRPr="00D02032" w:rsidRDefault="00000000">
            <w:pPr>
              <w:ind w:firstLineChars="0" w:firstLine="0"/>
            </w:pPr>
            <w:r w:rsidRPr="00D02032">
              <w:t>20 min</w:t>
            </w:r>
          </w:p>
        </w:tc>
        <w:tc>
          <w:tcPr>
            <w:tcW w:w="805" w:type="pct"/>
          </w:tcPr>
          <w:p w14:paraId="45187E4E" w14:textId="77777777" w:rsidR="00DB0DA8" w:rsidRPr="00D02032" w:rsidRDefault="00000000">
            <w:pPr>
              <w:ind w:firstLineChars="0" w:firstLine="0"/>
            </w:pPr>
            <w:r w:rsidRPr="00D02032">
              <w:t xml:space="preserve">5 </w:t>
            </w:r>
            <w:proofErr w:type="gramStart"/>
            <w:r w:rsidRPr="00D02032">
              <w:t>log</w:t>
            </w:r>
            <w:proofErr w:type="gramEnd"/>
          </w:p>
        </w:tc>
        <w:tc>
          <w:tcPr>
            <w:tcW w:w="428" w:type="pct"/>
          </w:tcPr>
          <w:p w14:paraId="57B2465C" w14:textId="77777777" w:rsidR="00DB0DA8" w:rsidRPr="00D02032" w:rsidRDefault="00000000">
            <w:pPr>
              <w:ind w:firstLineChars="0" w:firstLine="0"/>
              <w:jc w:val="center"/>
              <w:rPr>
                <w:sz w:val="22"/>
                <w:szCs w:val="22"/>
              </w:rPr>
            </w:pPr>
            <w:r w:rsidRPr="00D02032">
              <w:rPr>
                <w:sz w:val="22"/>
                <w:szCs w:val="22"/>
              </w:rPr>
              <w:t>0.0657</w:t>
            </w:r>
          </w:p>
        </w:tc>
        <w:tc>
          <w:tcPr>
            <w:tcW w:w="226" w:type="pct"/>
          </w:tcPr>
          <w:p w14:paraId="6D4210F5"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&lt;EndNote&gt;&lt;Cite&gt;&lt;Author&gt;Liu&lt;/Author&gt;&lt;Year&gt;2016&lt;/Year&gt;&lt;RecNum&gt;134&lt;/RecNum&gt;&lt;DisplayText&gt;[170]&lt;/DisplayText&gt;&lt;record&gt;&lt;rec-number&gt;134&lt;/rec-number&gt;&lt;foreign-keys&gt;&lt;key app="EN" db-id="d2vszx5v3rrr22eds09xd5r8vtzf0dzx0esf" timestamp="1698129855"&gt;134&lt;/key&gt;&lt;/foreign-keys&gt;&lt;ref-type name="Journal Article"&gt;17&lt;/ref-type&gt;&lt;contributors&gt;&lt;authors&gt;&lt;author&gt;Liu, Chong&lt;/author&gt;&lt;author&gt;Kong, Desheng&lt;/author&gt;&lt;author&gt;Hsu, Po-Chun&lt;/author&gt;&lt;author&gt;Yuan, Hongtao&lt;/author&gt;&lt;author&gt;Lee, Hyun-Wook&lt;/author&gt;&lt;author&gt;Liu, Yayuan&lt;/author&gt;&lt;author&gt;Wang, Haotian&lt;/author&gt;&lt;author&gt;Wang, Shuang&lt;/author&gt;&lt;author&gt;Yan, Kai&lt;/author&gt;&lt;author&gt;Lin, Dingchang&lt;/author&gt;&lt;author&gt;Maraccini, Peter A.&lt;/author&gt;&lt;author&gt;Parker, Kimberly M.&lt;/author&gt;&lt;author&gt;Boehm, Alexandria B.&lt;/author&gt;&lt;author&gt;Cui, Yi&lt;/author&gt;&lt;/authors&gt;&lt;/contributors&gt;&lt;titles&gt;&lt;title&gt;Rapid water disinfection using vertically aligned MoS2 nanofilms and visible light&lt;/title&gt;&lt;secondary-title&gt;Nature Nanotechnology&lt;/secondary-title&gt;&lt;/titles&gt;&lt;periodical&gt;&lt;full-title&gt;Nature Nanotechnology&lt;/full-title&gt;&lt;/periodical&gt;&lt;pages&gt;1098-1104&lt;/pages&gt;&lt;volume&gt;11&lt;/volume&gt;&lt;number&gt;12&lt;/number&gt;&lt;dates&gt;&lt;year&gt;2016&lt;/year&gt;&lt;pub-dates&gt;&lt;date&gt;2016/12/01&lt;/date&gt;&lt;/pub-dates&gt;&lt;/dates&gt;&lt;isbn&gt;1748-3395&lt;/isbn&gt;&lt;urls&gt;&lt;related-urls&gt;&lt;url&gt;https://doi.org/10.1038/nnano.2016.138&lt;/url&gt;&lt;/related-urls&gt;&lt;/urls&gt;&lt;electronic-resource-num&gt;10.1038/nnano.2016.138&lt;/electronic-resource-num&gt;&lt;/record&gt;&lt;/Cite&gt;&lt;/EndNote&gt;</w:instrText>
            </w:r>
            <w:r w:rsidRPr="00D02032">
              <w:rPr>
                <w:sz w:val="18"/>
                <w:szCs w:val="18"/>
              </w:rPr>
              <w:fldChar w:fldCharType="separate"/>
            </w:r>
            <w:r w:rsidRPr="00D02032">
              <w:rPr>
                <w:sz w:val="18"/>
                <w:szCs w:val="18"/>
              </w:rPr>
              <w:t>[170]</w:t>
            </w:r>
            <w:r w:rsidRPr="00D02032">
              <w:rPr>
                <w:sz w:val="18"/>
                <w:szCs w:val="18"/>
              </w:rPr>
              <w:fldChar w:fldCharType="end"/>
            </w:r>
          </w:p>
        </w:tc>
      </w:tr>
      <w:tr w:rsidR="00DB0DA8" w:rsidRPr="00D02032" w14:paraId="1F45D830" w14:textId="77777777">
        <w:trPr>
          <w:gridAfter w:val="1"/>
          <w:wAfter w:w="46" w:type="pct"/>
          <w:jc w:val="center"/>
        </w:trPr>
        <w:tc>
          <w:tcPr>
            <w:tcW w:w="808" w:type="pct"/>
          </w:tcPr>
          <w:p w14:paraId="5C55EA11" w14:textId="77777777" w:rsidR="00DB0DA8" w:rsidRPr="00D02032" w:rsidRDefault="00000000">
            <w:pPr>
              <w:ind w:firstLineChars="0" w:firstLine="0"/>
              <w:rPr>
                <w:i/>
                <w:iCs/>
              </w:rPr>
            </w:pPr>
            <w:r w:rsidRPr="00D02032">
              <w:rPr>
                <w:i/>
                <w:iCs/>
              </w:rPr>
              <w:t>ARB</w:t>
            </w:r>
          </w:p>
        </w:tc>
        <w:tc>
          <w:tcPr>
            <w:tcW w:w="618" w:type="pct"/>
          </w:tcPr>
          <w:p w14:paraId="670168D6" w14:textId="77777777" w:rsidR="00DB0DA8" w:rsidRPr="00D02032" w:rsidRDefault="00000000">
            <w:pPr>
              <w:ind w:firstLineChars="0" w:firstLine="0"/>
            </w:pPr>
            <w:r w:rsidRPr="00D02032">
              <w:rPr>
                <w:lang w:val="zh-CN"/>
              </w:rPr>
              <w:t>Sterile saline</w:t>
            </w:r>
            <w:r w:rsidRPr="00D02032">
              <w:t xml:space="preserve"> (</w:t>
            </w:r>
            <w:r w:rsidRPr="00D02032">
              <w:rPr>
                <w:lang w:val="zh-CN"/>
              </w:rPr>
              <w:t>Lab-scale</w:t>
            </w:r>
            <w:r w:rsidRPr="00D02032">
              <w:t>)</w:t>
            </w:r>
          </w:p>
        </w:tc>
        <w:tc>
          <w:tcPr>
            <w:tcW w:w="1009" w:type="pct"/>
          </w:tcPr>
          <w:p w14:paraId="3C1FD1B4" w14:textId="77777777" w:rsidR="00DB0DA8" w:rsidRPr="00D02032" w:rsidRDefault="00000000">
            <w:pPr>
              <w:ind w:firstLineChars="0" w:firstLine="0"/>
              <w:jc w:val="left"/>
            </w:pPr>
            <w:r w:rsidRPr="00D02032">
              <w:t>A novel AOP catalyst, Ag/TiO</w:t>
            </w:r>
            <w:r w:rsidRPr="00D02032">
              <w:rPr>
                <w:vertAlign w:val="subscript"/>
              </w:rPr>
              <w:t>2</w:t>
            </w:r>
            <w:r w:rsidRPr="00D02032">
              <w:t>/graphene oxide (GO)</w:t>
            </w:r>
          </w:p>
        </w:tc>
        <w:tc>
          <w:tcPr>
            <w:tcW w:w="639" w:type="pct"/>
          </w:tcPr>
          <w:p w14:paraId="2BBCB8D0" w14:textId="77777777" w:rsidR="00DB0DA8" w:rsidRPr="00D02032" w:rsidRDefault="00000000">
            <w:pPr>
              <w:ind w:firstLineChars="0" w:firstLine="0"/>
              <w:jc w:val="left"/>
            </w:pPr>
            <w:r w:rsidRPr="00D02032">
              <w:t>100 mg·L</w:t>
            </w:r>
            <w:r w:rsidRPr="00D02032">
              <w:rPr>
                <w:vertAlign w:val="superscript"/>
              </w:rPr>
              <w:t>-1</w:t>
            </w:r>
          </w:p>
        </w:tc>
        <w:tc>
          <w:tcPr>
            <w:tcW w:w="421" w:type="pct"/>
          </w:tcPr>
          <w:p w14:paraId="020AD5EA" w14:textId="77777777" w:rsidR="00DB0DA8" w:rsidRPr="00D02032" w:rsidRDefault="00000000">
            <w:pPr>
              <w:ind w:firstLineChars="0" w:firstLine="0"/>
            </w:pPr>
            <w:r w:rsidRPr="00D02032">
              <w:t>30 min</w:t>
            </w:r>
          </w:p>
        </w:tc>
        <w:tc>
          <w:tcPr>
            <w:tcW w:w="805" w:type="pct"/>
          </w:tcPr>
          <w:p w14:paraId="74BD1705" w14:textId="77777777" w:rsidR="00DB0DA8" w:rsidRPr="00D02032" w:rsidRDefault="00000000">
            <w:pPr>
              <w:ind w:firstLineChars="0" w:firstLine="0"/>
            </w:pPr>
            <w:r w:rsidRPr="00D02032">
              <w:t>About 7.0 log</w:t>
            </w:r>
          </w:p>
        </w:tc>
        <w:tc>
          <w:tcPr>
            <w:tcW w:w="428" w:type="pct"/>
          </w:tcPr>
          <w:p w14:paraId="152910AF" w14:textId="77777777" w:rsidR="00DB0DA8" w:rsidRPr="00D02032" w:rsidRDefault="00000000">
            <w:pPr>
              <w:ind w:firstLineChars="0" w:firstLine="0"/>
              <w:jc w:val="center"/>
              <w:rPr>
                <w:sz w:val="22"/>
                <w:szCs w:val="22"/>
              </w:rPr>
            </w:pPr>
            <w:r w:rsidRPr="00D02032">
              <w:rPr>
                <w:sz w:val="22"/>
                <w:szCs w:val="22"/>
              </w:rPr>
              <w:t>7.232</w:t>
            </w:r>
          </w:p>
        </w:tc>
        <w:tc>
          <w:tcPr>
            <w:tcW w:w="226" w:type="pct"/>
          </w:tcPr>
          <w:p w14:paraId="6371C956"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&lt;EndNote&gt;&lt;Cite&gt;&lt;Author&gt;Zhou&lt;/Author&gt;&lt;Year&gt;2020&lt;/Year&gt;&lt;RecNum&gt;647&lt;/RecNum&gt;&lt;DisplayText&gt;[171]&lt;/DisplayText&gt;&lt;record&gt;&lt;rec-number&gt;647&lt;/rec-number&gt;&lt;foreign-keys&gt;&lt;key app="EN" db-id="advwaeprxa95dhesxw9pxv95dsdwzzpwxdf5" timestamp="1713980469"&gt;647&lt;/key&gt;&lt;/foreign-keys&gt;&lt;ref-type name="Journal Article"&gt;17&lt;/ref-type&gt;&lt;contributors&gt;&lt;authors&gt;&lt;author&gt;Zhou, Zhiruo&lt;/author&gt;&lt;author&gt;Shen, Zhurui&lt;/author&gt;&lt;author&gt;Cheng, Zhihui&lt;/author&gt;&lt;author&gt;Zhang, Guan&lt;/author&gt;&lt;author&gt;Li, Mingmei&lt;/author&gt;&lt;author&gt;Li, Yi&lt;/author&gt;&lt;author&gt;Zhan, Sihui&lt;/author&gt;&lt;author&gt;Crittenden, John C.&lt;/author&gt;&lt;/authors&gt;&lt;/contributors&gt;&lt;titles&gt;&lt;title&gt;Mechanistic insights for efficient inactivation of antibiotic resistance genes: a synergistic interfacial adsorption and photocatalytic-oxidation process&lt;/title&gt;&lt;secondary-title&gt;Science Bulletin&lt;/secondary-title&gt;&lt;/titles&gt;&lt;periodical&gt;&lt;full-title&gt;Science Bulletin&lt;/full-title&gt;&lt;/periodical&gt;&lt;pages&gt;2107-2119&lt;/pages&gt;&lt;volume&gt;65&lt;/volume&gt;&lt;number&gt;24&lt;/number&gt;&lt;keywords&gt;&lt;keyword&gt;Trace contaminants&lt;/keyword&gt;&lt;keyword&gt;Antibiotic resistance genes (ARGs)&lt;/keyword&gt;&lt;keyword&gt;Synergistic adsorption and photocatalytic oxidation&lt;/keyword&gt;&lt;keyword&gt;Interfacial behaviors&lt;/keyword&gt;&lt;/keywords&gt;&lt;dates&gt;&lt;year&gt;2020&lt;/year&gt;&lt;pub-dates&gt;&lt;date&gt;2020/12/30/&lt;/date&gt;&lt;/pub-dates&gt;&lt;/dates&gt;&lt;isbn&gt;2095-9273&lt;/isbn&gt;&lt;urls&gt;&lt;related-urls&gt;&lt;url&gt;https://www.sciencedirect.com/science/article/pii/S2095927320304722&lt;/url&gt;&lt;/related-urls&gt;&lt;/urls&gt;&lt;electronic-resource-num&gt;https://doi.org/10.1016/j.scib.2020.07.015&lt;/electronic-resource-num&gt;&lt;/record&gt;&lt;/Cite&gt;&lt;/EndNote&gt;</w:instrText>
            </w:r>
            <w:r w:rsidRPr="00D02032">
              <w:rPr>
                <w:sz w:val="18"/>
                <w:szCs w:val="18"/>
              </w:rPr>
              <w:fldChar w:fldCharType="separate"/>
            </w:r>
            <w:r w:rsidRPr="00D02032">
              <w:rPr>
                <w:sz w:val="18"/>
                <w:szCs w:val="18"/>
              </w:rPr>
              <w:t>[171]</w:t>
            </w:r>
            <w:r w:rsidRPr="00D02032">
              <w:rPr>
                <w:sz w:val="18"/>
                <w:szCs w:val="18"/>
              </w:rPr>
              <w:fldChar w:fldCharType="end"/>
            </w:r>
          </w:p>
        </w:tc>
      </w:tr>
      <w:tr w:rsidR="00DB0DA8" w:rsidRPr="00D02032" w14:paraId="445A312D" w14:textId="77777777">
        <w:trPr>
          <w:gridAfter w:val="1"/>
          <w:wAfter w:w="46" w:type="pct"/>
          <w:jc w:val="center"/>
        </w:trPr>
        <w:tc>
          <w:tcPr>
            <w:tcW w:w="808" w:type="pct"/>
          </w:tcPr>
          <w:p w14:paraId="55836B26" w14:textId="77777777" w:rsidR="00DB0DA8" w:rsidRPr="00D02032" w:rsidRDefault="00000000">
            <w:pPr>
              <w:ind w:firstLineChars="0" w:firstLine="0"/>
              <w:rPr>
                <w:i/>
                <w:iCs/>
              </w:rPr>
            </w:pPr>
            <w:r w:rsidRPr="00D02032">
              <w:rPr>
                <w:i/>
                <w:iCs/>
              </w:rPr>
              <w:t>E. coli</w:t>
            </w:r>
          </w:p>
        </w:tc>
        <w:tc>
          <w:tcPr>
            <w:tcW w:w="618" w:type="pct"/>
          </w:tcPr>
          <w:p w14:paraId="2DB2761C" w14:textId="77777777" w:rsidR="00DB0DA8" w:rsidRPr="00D02032" w:rsidRDefault="00000000">
            <w:pPr>
              <w:ind w:firstLineChars="0" w:firstLine="0"/>
            </w:pPr>
            <w:r w:rsidRPr="00D02032">
              <w:rPr>
                <w:lang w:val="zh-CN"/>
              </w:rPr>
              <w:t>Sterile saline</w:t>
            </w:r>
            <w:r w:rsidRPr="00D02032">
              <w:t xml:space="preserve"> (</w:t>
            </w:r>
            <w:r w:rsidRPr="00D02032">
              <w:rPr>
                <w:lang w:val="zh-CN"/>
              </w:rPr>
              <w:t>Lab-scale</w:t>
            </w:r>
            <w:r w:rsidRPr="00D02032">
              <w:t>)</w:t>
            </w:r>
          </w:p>
        </w:tc>
        <w:tc>
          <w:tcPr>
            <w:tcW w:w="1009" w:type="pct"/>
          </w:tcPr>
          <w:p w14:paraId="3269D9D4" w14:textId="77777777" w:rsidR="00DB0DA8" w:rsidRPr="00D02032" w:rsidRDefault="00000000">
            <w:pPr>
              <w:ind w:firstLineChars="0" w:firstLine="0"/>
              <w:jc w:val="left"/>
            </w:pPr>
            <w:r w:rsidRPr="00D02032">
              <w:t>A novel photoelectrochemical three-dimensional reactor</w:t>
            </w:r>
          </w:p>
        </w:tc>
        <w:tc>
          <w:tcPr>
            <w:tcW w:w="639" w:type="pct"/>
          </w:tcPr>
          <w:p w14:paraId="21D662B3" w14:textId="77777777" w:rsidR="00DB0DA8" w:rsidRPr="00D02032" w:rsidRDefault="00000000">
            <w:pPr>
              <w:ind w:firstLineChars="0" w:firstLine="0"/>
              <w:jc w:val="left"/>
            </w:pPr>
            <w:r w:rsidRPr="00D02032">
              <w:t>100 g·L</w:t>
            </w:r>
            <w:r w:rsidRPr="00D02032">
              <w:rPr>
                <w:vertAlign w:val="superscript"/>
              </w:rPr>
              <w:t>-1</w:t>
            </w:r>
          </w:p>
        </w:tc>
        <w:tc>
          <w:tcPr>
            <w:tcW w:w="421" w:type="pct"/>
          </w:tcPr>
          <w:p w14:paraId="389527D9" w14:textId="77777777" w:rsidR="00DB0DA8" w:rsidRPr="00D02032" w:rsidRDefault="00000000">
            <w:pPr>
              <w:ind w:firstLineChars="0" w:firstLine="0"/>
            </w:pPr>
            <w:r w:rsidRPr="00D02032">
              <w:t>120 min</w:t>
            </w:r>
          </w:p>
        </w:tc>
        <w:tc>
          <w:tcPr>
            <w:tcW w:w="805" w:type="pct"/>
          </w:tcPr>
          <w:p w14:paraId="4D2679DC" w14:textId="77777777" w:rsidR="00DB0DA8" w:rsidRPr="00D02032" w:rsidRDefault="00000000">
            <w:pPr>
              <w:ind w:firstLineChars="0" w:firstLine="0"/>
            </w:pPr>
            <w:r w:rsidRPr="00D02032">
              <w:t>＞</w:t>
            </w:r>
            <w:r w:rsidRPr="00D02032">
              <w:t>2.0 log</w:t>
            </w:r>
          </w:p>
        </w:tc>
        <w:tc>
          <w:tcPr>
            <w:tcW w:w="428" w:type="pct"/>
          </w:tcPr>
          <w:p w14:paraId="581DD871" w14:textId="77777777" w:rsidR="00DB0DA8" w:rsidRPr="00D02032" w:rsidRDefault="00000000">
            <w:pPr>
              <w:ind w:firstLineChars="0" w:firstLine="0"/>
              <w:jc w:val="center"/>
              <w:rPr>
                <w:sz w:val="22"/>
                <w:szCs w:val="22"/>
              </w:rPr>
            </w:pPr>
            <w:r w:rsidRPr="00D02032">
              <w:rPr>
                <w:sz w:val="22"/>
                <w:szCs w:val="22"/>
              </w:rPr>
              <w:t>2926.7</w:t>
            </w:r>
          </w:p>
        </w:tc>
        <w:tc>
          <w:tcPr>
            <w:tcW w:w="226" w:type="pct"/>
          </w:tcPr>
          <w:p w14:paraId="0C0559FF"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&lt;EndNote&gt;&lt;Cite&gt;&lt;Author&gt;Mesones&lt;/Author&gt;&lt;Year&gt;2020&lt;/Year&gt;&lt;RecNum&gt;137&lt;/RecNum&gt;&lt;DisplayText&gt;[172]&lt;/DisplayText&gt;&lt;record&gt;&lt;rec-number&gt;137&lt;/rec-number&gt;&lt;foreign-keys&gt;&lt;key app="EN" db-id="d2vszx5v3rrr22eds09xd5r8vtzf0dzx0esf" timestamp="1698131331"&gt;137&lt;/key&gt;&lt;/foreign-keys&gt;&lt;ref-type name="Journal Article"&gt;17&lt;/ref-type&gt;&lt;contributors&gt;&lt;authors&gt;&lt;author&gt;Mesones, Sandra&lt;/author&gt;&lt;author&gt;Mena, Esperanza&lt;/author&gt;&lt;author&gt;López-Muñoz, María José&lt;/author&gt;&lt;author&gt;Adán, Cristina&lt;/author&gt;&lt;author&gt;Marugán, Javier&lt;/author&gt;&lt;/authors&gt;&lt;/contributors&gt;&lt;titles&gt;&lt;title&gt;Synergistic and antagonistic effects in the photoelectrocatalytic disinfection of water with TiO2 supported on activated carbon as a bipolar electrode in a novel 3D photoelectrochemical reactor&lt;/title&gt;&lt;secondary-title&gt;Separation and Purification Technology&lt;/secondary-title&gt;&lt;/titles&gt;&lt;periodical&gt;&lt;full-title&gt;Separation and Purification Technology&lt;/full-title&gt;&lt;/periodical&gt;&lt;pages&gt;117002&lt;/pages&gt;&lt;volume&gt;247&lt;/volume&gt;&lt;keywords&gt;&lt;keyword&gt;Granular activated carbon&lt;/keyword&gt;&lt;keyword&gt;Bipolar electrode&lt;/keyword&gt;&lt;keyword&gt;Photoelectrocatalysis&lt;/keyword&gt;&lt;keyword&gt;Chlorine&lt;/keyword&gt;&lt;keyword&gt;Hydroxyl radicals&lt;/keyword&gt;&lt;/keywords&gt;&lt;dates&gt;&lt;year&gt;2020&lt;/year&gt;&lt;pub-dates&gt;&lt;date&gt;2020/09/15/&lt;/date&gt;&lt;/pub-dates&gt;&lt;/dates&gt;&lt;isbn&gt;1383-5866&lt;/isbn&gt;&lt;urls&gt;&lt;related-urls&gt;&lt;url&gt;https://www.sciencedirect.com/science/article/pii/S1383586620314763&lt;/url&gt;&lt;/related-urls&gt;&lt;/urls&gt;&lt;electronic-resource-num&gt;https://doi.org/10.1016/j.seppur.2020.117002&lt;/electronic-resource-num&gt;&lt;/record&gt;&lt;/Cite&gt;&lt;/EndNote&gt;</w:instrText>
            </w:r>
            <w:r w:rsidRPr="00D02032">
              <w:rPr>
                <w:sz w:val="18"/>
                <w:szCs w:val="18"/>
              </w:rPr>
              <w:fldChar w:fldCharType="separate"/>
            </w:r>
            <w:r w:rsidRPr="00D02032">
              <w:rPr>
                <w:sz w:val="18"/>
                <w:szCs w:val="18"/>
              </w:rPr>
              <w:t>[172]</w:t>
            </w:r>
            <w:r w:rsidRPr="00D02032">
              <w:rPr>
                <w:sz w:val="18"/>
                <w:szCs w:val="18"/>
              </w:rPr>
              <w:fldChar w:fldCharType="end"/>
            </w:r>
          </w:p>
        </w:tc>
      </w:tr>
      <w:tr w:rsidR="00DB0DA8" w:rsidRPr="00D02032" w14:paraId="16F4CD7D" w14:textId="77777777">
        <w:trPr>
          <w:gridAfter w:val="1"/>
          <w:wAfter w:w="46" w:type="pct"/>
          <w:jc w:val="center"/>
        </w:trPr>
        <w:tc>
          <w:tcPr>
            <w:tcW w:w="808" w:type="pct"/>
          </w:tcPr>
          <w:p w14:paraId="531D6543" w14:textId="77777777" w:rsidR="00DB0DA8" w:rsidRPr="00D02032" w:rsidRDefault="00000000">
            <w:pPr>
              <w:ind w:firstLineChars="0" w:firstLine="0"/>
              <w:rPr>
                <w:i/>
                <w:iCs/>
              </w:rPr>
            </w:pPr>
            <w:r w:rsidRPr="00D02032">
              <w:rPr>
                <w:i/>
                <w:iCs/>
              </w:rPr>
              <w:t>E. coli and S. aureus</w:t>
            </w:r>
          </w:p>
        </w:tc>
        <w:tc>
          <w:tcPr>
            <w:tcW w:w="618" w:type="pct"/>
          </w:tcPr>
          <w:p w14:paraId="29C293FB" w14:textId="77777777" w:rsidR="00DB0DA8" w:rsidRPr="00D02032" w:rsidRDefault="00000000">
            <w:pPr>
              <w:ind w:firstLineChars="0" w:firstLine="0"/>
            </w:pPr>
            <w:r w:rsidRPr="00D02032">
              <w:rPr>
                <w:lang w:val="zh-CN"/>
              </w:rPr>
              <w:t>Sterile saline</w:t>
            </w:r>
            <w:r w:rsidRPr="00D02032">
              <w:t xml:space="preserve"> (</w:t>
            </w:r>
            <w:r w:rsidRPr="00D02032">
              <w:rPr>
                <w:lang w:val="zh-CN"/>
              </w:rPr>
              <w:t>Lab-scale</w:t>
            </w:r>
            <w:r w:rsidRPr="00D02032">
              <w:t>)</w:t>
            </w:r>
          </w:p>
        </w:tc>
        <w:tc>
          <w:tcPr>
            <w:tcW w:w="1009" w:type="pct"/>
          </w:tcPr>
          <w:p w14:paraId="28B3D974" w14:textId="77777777" w:rsidR="00DB0DA8" w:rsidRPr="00D02032" w:rsidRDefault="00000000">
            <w:pPr>
              <w:ind w:firstLineChars="0" w:firstLine="0"/>
              <w:jc w:val="left"/>
            </w:pPr>
            <w:proofErr w:type="spellStart"/>
            <w:r w:rsidRPr="00D02032">
              <w:t>ZnO</w:t>
            </w:r>
            <w:proofErr w:type="spellEnd"/>
            <w:r w:rsidRPr="00D02032">
              <w:t xml:space="preserve"> materials with different morphologies</w:t>
            </w:r>
          </w:p>
        </w:tc>
        <w:tc>
          <w:tcPr>
            <w:tcW w:w="639" w:type="pct"/>
          </w:tcPr>
          <w:p w14:paraId="16AA05BE" w14:textId="77777777" w:rsidR="00DB0DA8" w:rsidRPr="00D02032" w:rsidRDefault="00000000">
            <w:pPr>
              <w:ind w:firstLineChars="0" w:firstLine="0"/>
              <w:jc w:val="left"/>
            </w:pPr>
            <w:r w:rsidRPr="00D02032">
              <w:t>20 mg·L</w:t>
            </w:r>
            <w:r w:rsidRPr="00D02032">
              <w:rPr>
                <w:vertAlign w:val="superscript"/>
              </w:rPr>
              <w:t>-1</w:t>
            </w:r>
          </w:p>
        </w:tc>
        <w:tc>
          <w:tcPr>
            <w:tcW w:w="421" w:type="pct"/>
          </w:tcPr>
          <w:p w14:paraId="13AB1242" w14:textId="77777777" w:rsidR="00DB0DA8" w:rsidRPr="00D02032" w:rsidRDefault="00000000">
            <w:pPr>
              <w:ind w:firstLineChars="0" w:firstLine="0"/>
            </w:pPr>
            <w:r w:rsidRPr="00D02032">
              <w:t>20 min</w:t>
            </w:r>
          </w:p>
        </w:tc>
        <w:tc>
          <w:tcPr>
            <w:tcW w:w="805" w:type="pct"/>
          </w:tcPr>
          <w:p w14:paraId="24E8255A" w14:textId="77777777" w:rsidR="00DB0DA8" w:rsidRPr="00D02032" w:rsidRDefault="00000000">
            <w:pPr>
              <w:ind w:firstLineChars="0" w:firstLine="0"/>
            </w:pPr>
            <w:r w:rsidRPr="00D02032">
              <w:t>3.3 log</w:t>
            </w:r>
          </w:p>
        </w:tc>
        <w:tc>
          <w:tcPr>
            <w:tcW w:w="428" w:type="pct"/>
          </w:tcPr>
          <w:p w14:paraId="78EDAA16" w14:textId="77777777" w:rsidR="00DB0DA8" w:rsidRPr="00D02032" w:rsidRDefault="00000000">
            <w:pPr>
              <w:ind w:firstLineChars="0" w:firstLine="0"/>
              <w:jc w:val="center"/>
              <w:rPr>
                <w:sz w:val="22"/>
                <w:szCs w:val="22"/>
              </w:rPr>
            </w:pPr>
            <w:r w:rsidRPr="00D02032">
              <w:rPr>
                <w:sz w:val="22"/>
                <w:szCs w:val="22"/>
              </w:rPr>
              <w:t>0.232</w:t>
            </w:r>
          </w:p>
        </w:tc>
        <w:tc>
          <w:tcPr>
            <w:tcW w:w="226" w:type="pct"/>
          </w:tcPr>
          <w:p w14:paraId="50A2F744"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&lt;EndNote&gt;&lt;Cite&gt;&lt;Author&gt;Talebian&lt;/Author&gt;&lt;Year&gt;2013&lt;/Year&gt;&lt;RecNum&gt;136&lt;/RecNum&gt;&lt;DisplayText&gt;[173]&lt;/DisplayText&gt;&lt;record&gt;&lt;rec-number&gt;136&lt;/rec-number&gt;&lt;foreign-keys&gt;&lt;key app="EN" db-id="d2vszx5v3rrr22eds09xd5r8vtzf0dzx0esf" timestamp="1698131149"&gt;136&lt;/key&gt;&lt;/foreign-keys&gt;&lt;ref-type name="Journal Article"&gt;17&lt;/ref-type&gt;&lt;contributors&gt;&lt;authors&gt;&lt;author&gt;Talebian, Nasrin&lt;/author&gt;&lt;author&gt;Amininezhad, Seyedeh Matin&lt;/author&gt;&lt;author&gt;Doudi, Monir&lt;/author&gt;&lt;/authors&gt;&lt;/contributors&gt;&lt;titles&gt;&lt;title&gt;Controllable synthesis of ZnO nanoparticles and their morphology-dependent antibacterial and optical properties&lt;/title&gt;&lt;secondary-title&gt;Journal of Photochemistry and Photobiology B: Biology&lt;/secondary-title&gt;&lt;/titles&gt;&lt;periodical&gt;&lt;full-title&gt;Journal of Photochemistry and Photobiology B: Biology&lt;/full-title&gt;&lt;/periodical&gt;&lt;pages&gt;66-73&lt;/pages&gt;&lt;volume&gt;120&lt;/volume&gt;&lt;keywords&gt;&lt;keyword&gt;ZnO nanostructures&lt;/keyword&gt;&lt;keyword&gt;Solvothermal&lt;/keyword&gt;&lt;keyword&gt;Optical property&lt;/keyword&gt;&lt;keyword&gt;Bacteria inactivation&lt;/keyword&gt;&lt;/keywords&gt;&lt;dates&gt;&lt;year&gt;2013&lt;/year&gt;&lt;pub-dates&gt;&lt;date&gt;2013/03/05/&lt;/date&gt;&lt;/pub-dates&gt;&lt;/dates&gt;&lt;isbn&gt;1011-1344&lt;/isbn&gt;&lt;urls&gt;&lt;related-urls&gt;&lt;url&gt;https://www.sciencedirect.com/science/article/pii/S1011134413000092&lt;/url&gt;&lt;/related-urls&gt;&lt;/urls&gt;&lt;electronic-resource-num&gt;https://doi.org/10.1016/j.jphotobiol.2013.01.004&lt;/electronic-resource-num&gt;&lt;/record&gt;&lt;/Cite&gt;&lt;/EndNote&gt;</w:instrText>
            </w:r>
            <w:r w:rsidRPr="00D02032">
              <w:rPr>
                <w:sz w:val="18"/>
                <w:szCs w:val="18"/>
              </w:rPr>
              <w:fldChar w:fldCharType="separate"/>
            </w:r>
            <w:r w:rsidRPr="00D02032">
              <w:rPr>
                <w:sz w:val="18"/>
                <w:szCs w:val="18"/>
              </w:rPr>
              <w:t>[173]</w:t>
            </w:r>
            <w:r w:rsidRPr="00D02032">
              <w:rPr>
                <w:sz w:val="18"/>
                <w:szCs w:val="18"/>
              </w:rPr>
              <w:fldChar w:fldCharType="end"/>
            </w:r>
          </w:p>
        </w:tc>
      </w:tr>
      <w:tr w:rsidR="00DB0DA8" w:rsidRPr="00D02032" w14:paraId="2A28FBF1" w14:textId="77777777">
        <w:trPr>
          <w:gridAfter w:val="1"/>
          <w:wAfter w:w="46" w:type="pct"/>
          <w:jc w:val="center"/>
        </w:trPr>
        <w:tc>
          <w:tcPr>
            <w:tcW w:w="808" w:type="pct"/>
          </w:tcPr>
          <w:p w14:paraId="487BE976" w14:textId="77777777" w:rsidR="00DB0DA8" w:rsidRPr="00D02032" w:rsidRDefault="00000000">
            <w:pPr>
              <w:ind w:firstLineChars="0" w:firstLine="0"/>
              <w:rPr>
                <w:i/>
                <w:iCs/>
              </w:rPr>
            </w:pPr>
            <w:r w:rsidRPr="00D02032">
              <w:rPr>
                <w:i/>
                <w:iCs/>
              </w:rPr>
              <w:t>E. coli</w:t>
            </w:r>
          </w:p>
        </w:tc>
        <w:tc>
          <w:tcPr>
            <w:tcW w:w="618" w:type="pct"/>
          </w:tcPr>
          <w:p w14:paraId="54B81E6B" w14:textId="77777777" w:rsidR="00DB0DA8" w:rsidRPr="00D02032" w:rsidRDefault="00000000">
            <w:pPr>
              <w:ind w:firstLineChars="0" w:firstLine="0"/>
            </w:pPr>
            <w:r w:rsidRPr="00D02032">
              <w:rPr>
                <w:lang w:val="zh-CN"/>
              </w:rPr>
              <w:t>Sterile saline</w:t>
            </w:r>
            <w:r w:rsidRPr="00D02032">
              <w:t xml:space="preserve"> (</w:t>
            </w:r>
            <w:r w:rsidRPr="00D02032">
              <w:rPr>
                <w:lang w:val="zh-CN"/>
              </w:rPr>
              <w:t>Lab-scale</w:t>
            </w:r>
            <w:r w:rsidRPr="00D02032">
              <w:t>)</w:t>
            </w:r>
          </w:p>
        </w:tc>
        <w:tc>
          <w:tcPr>
            <w:tcW w:w="1009" w:type="pct"/>
          </w:tcPr>
          <w:p w14:paraId="3673E4CF" w14:textId="77777777" w:rsidR="00DB0DA8" w:rsidRPr="00D02032" w:rsidRDefault="00000000">
            <w:pPr>
              <w:ind w:firstLineChars="0" w:firstLine="0"/>
              <w:jc w:val="left"/>
            </w:pPr>
            <w:r w:rsidRPr="00D02032">
              <w:t>An electrocatalytic system using Ni-Fe/Fe3O4 nanocomposite</w:t>
            </w:r>
          </w:p>
        </w:tc>
        <w:tc>
          <w:tcPr>
            <w:tcW w:w="639" w:type="pct"/>
          </w:tcPr>
          <w:p w14:paraId="171DAF4B" w14:textId="6C51AC35" w:rsidR="00DB0DA8" w:rsidRPr="00D02032" w:rsidRDefault="00000000">
            <w:pPr>
              <w:ind w:firstLineChars="0" w:firstLine="0"/>
              <w:jc w:val="left"/>
            </w:pPr>
            <w:r w:rsidRPr="00D02032">
              <w:t xml:space="preserve">0.111 </w:t>
            </w:r>
            <w:r w:rsidR="00C9531E" w:rsidRPr="00D02032">
              <w:t>k</w:t>
            </w:r>
            <w:r w:rsidRPr="00D02032">
              <w:t>Wh·m</w:t>
            </w:r>
            <w:r w:rsidRPr="00D02032">
              <w:rPr>
                <w:vertAlign w:val="superscript"/>
              </w:rPr>
              <w:t>-3</w:t>
            </w:r>
          </w:p>
        </w:tc>
        <w:tc>
          <w:tcPr>
            <w:tcW w:w="421" w:type="pct"/>
          </w:tcPr>
          <w:p w14:paraId="68DA9EC5" w14:textId="77777777" w:rsidR="00DB0DA8" w:rsidRPr="00D02032" w:rsidRDefault="00000000">
            <w:pPr>
              <w:ind w:firstLineChars="0" w:firstLine="0"/>
            </w:pPr>
            <w:r w:rsidRPr="00D02032">
              <w:t>60 min</w:t>
            </w:r>
          </w:p>
        </w:tc>
        <w:tc>
          <w:tcPr>
            <w:tcW w:w="805" w:type="pct"/>
          </w:tcPr>
          <w:p w14:paraId="2609D332" w14:textId="77777777" w:rsidR="00DB0DA8" w:rsidRPr="00D02032" w:rsidRDefault="00000000">
            <w:pPr>
              <w:ind w:firstLineChars="0" w:firstLine="0"/>
            </w:pPr>
            <w:r w:rsidRPr="00D02032">
              <w:t>About 5.0 log</w:t>
            </w:r>
          </w:p>
        </w:tc>
        <w:tc>
          <w:tcPr>
            <w:tcW w:w="428" w:type="pct"/>
          </w:tcPr>
          <w:p w14:paraId="61F7E0A8" w14:textId="77777777" w:rsidR="00DB0DA8" w:rsidRPr="00D02032" w:rsidRDefault="00000000">
            <w:pPr>
              <w:ind w:firstLineChars="0" w:firstLine="0"/>
              <w:jc w:val="center"/>
              <w:rPr>
                <w:sz w:val="22"/>
                <w:szCs w:val="22"/>
              </w:rPr>
            </w:pPr>
            <w:r w:rsidRPr="00D02032">
              <w:rPr>
                <w:sz w:val="22"/>
                <w:szCs w:val="22"/>
              </w:rPr>
              <w:t>0.099</w:t>
            </w:r>
          </w:p>
        </w:tc>
        <w:tc>
          <w:tcPr>
            <w:tcW w:w="226" w:type="pct"/>
          </w:tcPr>
          <w:p w14:paraId="7D726F69"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&lt;EndNote&gt;&lt;Cite&gt;&lt;Author&gt;Akbari Jonoush&lt;/Author&gt;&lt;Year&gt;2022&lt;/Year&gt;&lt;RecNum&gt;138&lt;/RecNum&gt;&lt;DisplayText&gt;[174]&lt;/DisplayText&gt;&lt;record&gt;&lt;rec-number&gt;138&lt;/rec-number&gt;&lt;foreign-keys&gt;&lt;key app="EN" db-id="d2vszx5v3rrr22eds09xd5r8vtzf0dzx0esf" timestamp="1698131782"&gt;138&lt;/key&gt;&lt;/foreign-keys&gt;&lt;ref-type name="Journal Article"&gt;17&lt;/ref-type&gt;&lt;contributors&gt;&lt;authors&gt;&lt;author&gt;Akbari Jonoush, Zohreh&lt;/author&gt;&lt;author&gt;Rezaee, Abbas&lt;/author&gt;&lt;author&gt;Ghaffarinejad, Ali&lt;/author&gt;&lt;/authors&gt;&lt;/contributors&gt;&lt;titles&gt;&lt;title&gt;Electrocatalytic disinfection of E. coli using Ni-Fe/Fe3O4 nanocomposite cathode: Effect of Fe3O4 nanoparticle, humic acid, and nitrate&lt;/title&gt;&lt;secondary-title&gt;Separation and Purification Technology&lt;/secondary-title&gt;&lt;/titles&gt;&lt;periodical&gt;&lt;full-title&gt;Separation and Purification Technology&lt;/full-title&gt;&lt;/periodical&gt;&lt;pages&gt;121140&lt;/pages&gt;&lt;volume&gt;294&lt;/volume&gt;&lt;keywords&gt;&lt;keyword&gt;Disinfection&lt;/keyword&gt;&lt;keyword&gt;Hydroxyl radical&lt;/keyword&gt;&lt;keyword&gt;Chlorine&lt;/keyword&gt;&lt;keyword&gt;Electrocatlaytic&lt;/keyword&gt;&lt;/keywords&gt;&lt;dates&gt;&lt;year&gt;2022&lt;/year&gt;&lt;pub-dates&gt;&lt;date&gt;2022/08/01/&lt;/date&gt;&lt;/pub-dates&gt;&lt;/dates&gt;&lt;isbn&gt;1383-5866&lt;/isbn&gt;&lt;urls&gt;&lt;related-urls&gt;&lt;url&gt;https://www.sciencedirect.com/science/article/pii/S1383586622006979&lt;/url&gt;&lt;/related-urls&gt;&lt;/urls&gt;&lt;electronic-resource-num&gt;https://doi.org/10.1016/j.seppur.2022.121140&lt;/electronic-resource-num&gt;&lt;/record&gt;&lt;/Cite&gt;&lt;/EndNote&gt;</w:instrText>
            </w:r>
            <w:r w:rsidRPr="00D02032">
              <w:rPr>
                <w:sz w:val="18"/>
                <w:szCs w:val="18"/>
              </w:rPr>
              <w:fldChar w:fldCharType="separate"/>
            </w:r>
            <w:r w:rsidRPr="00D02032">
              <w:rPr>
                <w:sz w:val="18"/>
                <w:szCs w:val="18"/>
              </w:rPr>
              <w:t>[174]</w:t>
            </w:r>
            <w:r w:rsidRPr="00D02032">
              <w:rPr>
                <w:sz w:val="18"/>
                <w:szCs w:val="18"/>
              </w:rPr>
              <w:fldChar w:fldCharType="end"/>
            </w:r>
          </w:p>
        </w:tc>
      </w:tr>
      <w:tr w:rsidR="00DB0DA8" w:rsidRPr="00D02032" w14:paraId="1F9E8881" w14:textId="77777777">
        <w:trPr>
          <w:gridAfter w:val="1"/>
          <w:wAfter w:w="46" w:type="pct"/>
          <w:jc w:val="center"/>
        </w:trPr>
        <w:tc>
          <w:tcPr>
            <w:tcW w:w="808" w:type="pct"/>
          </w:tcPr>
          <w:p w14:paraId="01561C81" w14:textId="77777777" w:rsidR="00DB0DA8" w:rsidRPr="00D02032" w:rsidRDefault="00000000">
            <w:pPr>
              <w:ind w:firstLineChars="0" w:firstLine="0"/>
              <w:rPr>
                <w:i/>
                <w:iCs/>
              </w:rPr>
            </w:pPr>
            <w:r w:rsidRPr="00D02032">
              <w:rPr>
                <w:i/>
                <w:iCs/>
              </w:rPr>
              <w:t xml:space="preserve">E. </w:t>
            </w:r>
            <w:proofErr w:type="spellStart"/>
            <w:r w:rsidRPr="00D02032">
              <w:rPr>
                <w:i/>
                <w:iCs/>
              </w:rPr>
              <w:t>hormaechei</w:t>
            </w:r>
            <w:proofErr w:type="spellEnd"/>
            <w:r w:rsidRPr="00D02032">
              <w:rPr>
                <w:i/>
                <w:iCs/>
              </w:rPr>
              <w:t xml:space="preserve">, E. </w:t>
            </w:r>
            <w:proofErr w:type="spellStart"/>
            <w:r w:rsidRPr="00D02032">
              <w:rPr>
                <w:i/>
                <w:iCs/>
              </w:rPr>
              <w:lastRenderedPageBreak/>
              <w:t>durans</w:t>
            </w:r>
            <w:proofErr w:type="spellEnd"/>
            <w:r w:rsidRPr="00D02032">
              <w:rPr>
                <w:i/>
                <w:iCs/>
              </w:rPr>
              <w:t xml:space="preserve">, </w:t>
            </w:r>
            <w:r w:rsidRPr="00D02032">
              <w:t>and</w:t>
            </w:r>
            <w:r w:rsidRPr="00D02032">
              <w:rPr>
                <w:i/>
                <w:iCs/>
              </w:rPr>
              <w:t> B. subtilis </w:t>
            </w:r>
            <w:r w:rsidRPr="00D02032">
              <w:t>in deionized water</w:t>
            </w:r>
            <w:r w:rsidRPr="00D02032">
              <w:rPr>
                <w:i/>
                <w:iCs/>
              </w:rPr>
              <w:t xml:space="preserve"> </w:t>
            </w:r>
            <w:r w:rsidRPr="00D02032">
              <w:t>and for</w:t>
            </w:r>
            <w:r w:rsidRPr="00D02032">
              <w:rPr>
                <w:i/>
                <w:iCs/>
              </w:rPr>
              <w:t> E. coli </w:t>
            </w:r>
            <w:r w:rsidRPr="00D02032">
              <w:t>in lake water</w:t>
            </w:r>
          </w:p>
        </w:tc>
        <w:tc>
          <w:tcPr>
            <w:tcW w:w="618" w:type="pct"/>
          </w:tcPr>
          <w:p w14:paraId="5F902D12" w14:textId="77777777" w:rsidR="00DB0DA8" w:rsidRPr="00D02032" w:rsidRDefault="00000000">
            <w:pPr>
              <w:ind w:firstLineChars="0" w:firstLine="0"/>
            </w:pPr>
            <w:r w:rsidRPr="00D02032">
              <w:rPr>
                <w:lang w:val="zh-CN"/>
              </w:rPr>
              <w:lastRenderedPageBreak/>
              <w:t>Sterile saline</w:t>
            </w:r>
            <w:r w:rsidRPr="00D02032">
              <w:t xml:space="preserve"> </w:t>
            </w:r>
            <w:r w:rsidRPr="00D02032">
              <w:lastRenderedPageBreak/>
              <w:t>(</w:t>
            </w:r>
            <w:r w:rsidRPr="00D02032">
              <w:rPr>
                <w:lang w:val="zh-CN"/>
              </w:rPr>
              <w:t>Lab-scale</w:t>
            </w:r>
            <w:r w:rsidRPr="00D02032">
              <w:t>)</w:t>
            </w:r>
          </w:p>
        </w:tc>
        <w:tc>
          <w:tcPr>
            <w:tcW w:w="1009" w:type="pct"/>
          </w:tcPr>
          <w:p w14:paraId="391DEBD3" w14:textId="77777777" w:rsidR="00DB0DA8" w:rsidRPr="00D02032" w:rsidRDefault="00000000">
            <w:pPr>
              <w:ind w:firstLineChars="0" w:firstLine="0"/>
              <w:jc w:val="left"/>
            </w:pPr>
            <w:r w:rsidRPr="00D02032">
              <w:lastRenderedPageBreak/>
              <w:t>A new Cu3P nanowire-</w:t>
            </w:r>
            <w:r w:rsidRPr="00D02032">
              <w:lastRenderedPageBreak/>
              <w:t>assisted copper mesh (Cu3PNW–Cu) electrode</w:t>
            </w:r>
          </w:p>
        </w:tc>
        <w:tc>
          <w:tcPr>
            <w:tcW w:w="639" w:type="pct"/>
          </w:tcPr>
          <w:p w14:paraId="4BECCC40" w14:textId="77777777" w:rsidR="00DB0DA8" w:rsidRPr="00D02032" w:rsidRDefault="00000000">
            <w:pPr>
              <w:ind w:firstLineChars="0" w:firstLine="0"/>
              <w:jc w:val="left"/>
            </w:pPr>
            <w:r w:rsidRPr="00D02032">
              <w:lastRenderedPageBreak/>
              <w:t>---</w:t>
            </w:r>
          </w:p>
        </w:tc>
        <w:tc>
          <w:tcPr>
            <w:tcW w:w="421" w:type="pct"/>
          </w:tcPr>
          <w:p w14:paraId="5664A1D8" w14:textId="77777777" w:rsidR="00DB0DA8" w:rsidRPr="00D02032" w:rsidRDefault="00000000">
            <w:pPr>
              <w:ind w:firstLineChars="0" w:firstLine="0"/>
            </w:pPr>
            <w:r w:rsidRPr="00D02032">
              <w:t xml:space="preserve">0.0036 </w:t>
            </w:r>
            <w:r w:rsidRPr="00D02032">
              <w:lastRenderedPageBreak/>
              <w:t>min</w:t>
            </w:r>
          </w:p>
        </w:tc>
        <w:tc>
          <w:tcPr>
            <w:tcW w:w="805" w:type="pct"/>
          </w:tcPr>
          <w:p w14:paraId="6DA1B934" w14:textId="77777777" w:rsidR="00DB0DA8" w:rsidRPr="00D02032" w:rsidRDefault="00000000">
            <w:pPr>
              <w:ind w:firstLineChars="0" w:firstLine="0"/>
            </w:pPr>
            <w:r w:rsidRPr="00D02032">
              <w:lastRenderedPageBreak/>
              <w:t xml:space="preserve">6 </w:t>
            </w:r>
            <w:proofErr w:type="gramStart"/>
            <w:r w:rsidRPr="00D02032">
              <w:t>log</w:t>
            </w:r>
            <w:proofErr w:type="gramEnd"/>
          </w:p>
        </w:tc>
        <w:tc>
          <w:tcPr>
            <w:tcW w:w="428" w:type="pct"/>
          </w:tcPr>
          <w:p w14:paraId="704AE2A5" w14:textId="77777777" w:rsidR="00DB0DA8" w:rsidRPr="00D02032" w:rsidRDefault="00000000">
            <w:pPr>
              <w:ind w:firstLineChars="0" w:firstLine="0"/>
              <w:jc w:val="center"/>
              <w:rPr>
                <w:sz w:val="22"/>
                <w:szCs w:val="22"/>
              </w:rPr>
            </w:pPr>
            <w:r w:rsidRPr="00D02032">
              <w:rPr>
                <w:sz w:val="22"/>
                <w:szCs w:val="22"/>
              </w:rPr>
              <w:t>12.77</w:t>
            </w:r>
          </w:p>
        </w:tc>
        <w:tc>
          <w:tcPr>
            <w:tcW w:w="226" w:type="pct"/>
          </w:tcPr>
          <w:p w14:paraId="03E5BD5F"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&lt;EndNote&gt;&lt;Cite&gt;&lt;Author&gt;Huo&lt;/Author&gt;&lt;Year&gt;2018&lt;/Year&gt;&lt;RecNum&gt;227&lt;/RecNum&gt;&lt;DisplayText&gt;[175]&lt;/DisplayText&gt;&lt;record&gt;&lt;rec-number&gt;227&lt;/rec-number&gt;&lt;foreign-keys&gt;&lt;key app="EN" db-id="advwaeprxa95dhesxw9pxv95dsdwzzpwxdf5" timestamp="1697349110"&gt;227&lt;/key&gt;&lt;/foreign-keys&gt;&lt;ref-type name="Journal Article"&gt;17&lt;/ref-type&gt;&lt;contributors&gt;&lt;authors&gt;&lt;author&gt;Huo, Zheng-Yang&lt;/author&gt;&lt;author&gt;Zhou, Jian-Feng&lt;/author&gt;&lt;author&gt;Wu, Yutong&lt;/author&gt;&lt;author&gt;Wu, Yin-Hu&lt;/author&gt;&lt;author&gt;Liu, Hai&lt;/author&gt;&lt;author&gt;Liu, Nian&lt;/author&gt;&lt;author&gt;Hu, Hong-Ying&lt;/author&gt;&lt;author&gt;Xie, Xing&lt;/author&gt;&lt;/authors&gt;&lt;/contributors&gt;&lt;titles&gt;&lt;title&gt;A Cu3P nanowire enabling high-efficiency, reliable, and energy-efficient low-voltage electroporation-inactivation of pathogens in water&lt;/title&gt;&lt;secondary-title&gt;Journal of Materials Chemistry A&lt;/secondary-title&gt;&lt;/titles&gt;&lt;periodical&gt;&lt;full-title&gt;Journal of Materials Chemistry A&lt;/full-title&gt;&lt;/periodical&gt;&lt;pages&gt;18813-18820&lt;/pages&gt;&lt;volume&gt;6&lt;/volume&gt;&lt;number&gt;39&lt;/number&gt;&lt;dates&gt;&lt;year&gt;2018&lt;/year&gt;&lt;/dates&gt;&lt;publisher&gt;The Royal Society of Chemistry&lt;/publisher&gt;&lt;isbn&gt;2050-7488&lt;/isbn&gt;&lt;work-type&gt;10.1039/C8TA06304D&lt;/work-type&gt;&lt;urls&gt;&lt;related-urls&gt;&lt;url&gt;http://dx.doi.org/10.1039/C8TA06304D&lt;/url&gt;&lt;/related-urls&gt;&lt;/urls&gt;&lt;electronic-resource-num&gt;10.1039/C8TA06304D&lt;/electronic-resource-num&gt;&lt;/record&gt;&lt;/Cite&gt;&lt;/EndNote&gt;</w:instrText>
            </w:r>
            <w:r w:rsidRPr="00D02032">
              <w:rPr>
                <w:sz w:val="18"/>
                <w:szCs w:val="18"/>
              </w:rPr>
              <w:fldChar w:fldCharType="separate"/>
            </w:r>
            <w:r w:rsidRPr="00D02032">
              <w:rPr>
                <w:sz w:val="18"/>
                <w:szCs w:val="18"/>
              </w:rPr>
              <w:t>[175]</w:t>
            </w:r>
            <w:r w:rsidRPr="00D02032">
              <w:rPr>
                <w:sz w:val="18"/>
                <w:szCs w:val="18"/>
              </w:rPr>
              <w:fldChar w:fldCharType="end"/>
            </w:r>
          </w:p>
        </w:tc>
      </w:tr>
      <w:tr w:rsidR="00DB0DA8" w:rsidRPr="00D02032" w14:paraId="17AC610E" w14:textId="77777777">
        <w:trPr>
          <w:gridAfter w:val="1"/>
          <w:wAfter w:w="46" w:type="pct"/>
          <w:jc w:val="center"/>
        </w:trPr>
        <w:tc>
          <w:tcPr>
            <w:tcW w:w="808" w:type="pct"/>
          </w:tcPr>
          <w:p w14:paraId="1FE79009" w14:textId="77777777" w:rsidR="00DB0DA8" w:rsidRPr="00D02032" w:rsidRDefault="00000000">
            <w:pPr>
              <w:ind w:firstLineChars="0" w:firstLine="0"/>
              <w:rPr>
                <w:i/>
                <w:iCs/>
              </w:rPr>
            </w:pPr>
            <w:r w:rsidRPr="00D02032">
              <w:rPr>
                <w:i/>
                <w:iCs/>
              </w:rPr>
              <w:t>E. coli, Salmonella, and </w:t>
            </w:r>
            <w:hyperlink r:id="rId28" w:tooltip="Learn more about Pseudomonas from ScienceDirect's AI-generated Topic Pages" w:history="1">
              <w:r w:rsidRPr="00D02032">
                <w:rPr>
                  <w:i/>
                  <w:iCs/>
                </w:rPr>
                <w:t>Pseudomonas</w:t>
              </w:r>
            </w:hyperlink>
            <w:r w:rsidRPr="00D02032">
              <w:rPr>
                <w:i/>
                <w:iCs/>
              </w:rPr>
              <w:t> aeruginosa</w:t>
            </w:r>
          </w:p>
        </w:tc>
        <w:tc>
          <w:tcPr>
            <w:tcW w:w="618" w:type="pct"/>
          </w:tcPr>
          <w:p w14:paraId="118D7493" w14:textId="77777777" w:rsidR="00DB0DA8" w:rsidRPr="00D02032" w:rsidRDefault="00000000">
            <w:pPr>
              <w:ind w:firstLineChars="0" w:firstLine="0"/>
            </w:pPr>
            <w:r w:rsidRPr="00D02032">
              <w:t xml:space="preserve">Sterile distilled water </w:t>
            </w:r>
          </w:p>
          <w:p w14:paraId="7ABDF3EE" w14:textId="77777777" w:rsidR="00DB0DA8" w:rsidRPr="00D02032" w:rsidRDefault="00000000">
            <w:pPr>
              <w:ind w:firstLineChars="0" w:firstLine="0"/>
            </w:pPr>
            <w:r w:rsidRPr="00D02032">
              <w:t>(Lab-scale)</w:t>
            </w:r>
          </w:p>
        </w:tc>
        <w:tc>
          <w:tcPr>
            <w:tcW w:w="1009" w:type="pct"/>
          </w:tcPr>
          <w:p w14:paraId="6443EB11" w14:textId="77777777" w:rsidR="00DB0DA8" w:rsidRPr="00D02032" w:rsidRDefault="00000000">
            <w:pPr>
              <w:ind w:firstLineChars="0" w:firstLine="0"/>
              <w:jc w:val="left"/>
            </w:pPr>
            <w:r w:rsidRPr="00D02032">
              <w:t>A high-throughput, flow-through silver-magnetite (Ag-Fe3O4)-modified electrochemical system</w:t>
            </w:r>
          </w:p>
        </w:tc>
        <w:tc>
          <w:tcPr>
            <w:tcW w:w="639" w:type="pct"/>
          </w:tcPr>
          <w:p w14:paraId="1C9DE3E3" w14:textId="77777777" w:rsidR="00DB0DA8" w:rsidRPr="00D02032" w:rsidRDefault="00000000">
            <w:pPr>
              <w:ind w:firstLineChars="0" w:firstLine="0"/>
              <w:jc w:val="left"/>
            </w:pPr>
            <w:r w:rsidRPr="00D02032">
              <w:t>0.75 mg·L</w:t>
            </w:r>
            <w:r w:rsidRPr="00D02032">
              <w:rPr>
                <w:vertAlign w:val="superscript"/>
              </w:rPr>
              <w:t>-1</w:t>
            </w:r>
          </w:p>
        </w:tc>
        <w:tc>
          <w:tcPr>
            <w:tcW w:w="421" w:type="pct"/>
          </w:tcPr>
          <w:p w14:paraId="703C46D7" w14:textId="77777777" w:rsidR="00DB0DA8" w:rsidRPr="00D02032" w:rsidRDefault="00000000">
            <w:pPr>
              <w:ind w:firstLineChars="0" w:firstLine="0"/>
            </w:pPr>
            <w:r w:rsidRPr="00D02032">
              <w:t>1 min</w:t>
            </w:r>
          </w:p>
        </w:tc>
        <w:tc>
          <w:tcPr>
            <w:tcW w:w="805" w:type="pct"/>
          </w:tcPr>
          <w:p w14:paraId="53769BF8" w14:textId="77777777" w:rsidR="00DB0DA8" w:rsidRPr="00D02032" w:rsidRDefault="00000000">
            <w:pPr>
              <w:ind w:firstLineChars="0" w:firstLine="0"/>
            </w:pPr>
            <w:r w:rsidRPr="00D02032">
              <w:t>5.71 log</w:t>
            </w:r>
          </w:p>
        </w:tc>
        <w:tc>
          <w:tcPr>
            <w:tcW w:w="428" w:type="pct"/>
          </w:tcPr>
          <w:p w14:paraId="084A484C" w14:textId="77777777" w:rsidR="00DB0DA8" w:rsidRPr="00D02032" w:rsidRDefault="00000000">
            <w:pPr>
              <w:ind w:firstLineChars="0" w:firstLine="0"/>
              <w:jc w:val="center"/>
              <w:rPr>
                <w:sz w:val="22"/>
                <w:szCs w:val="22"/>
              </w:rPr>
            </w:pPr>
            <w:r w:rsidRPr="00D02032">
              <w:rPr>
                <w:sz w:val="22"/>
                <w:szCs w:val="22"/>
              </w:rPr>
              <w:t>0.058</w:t>
            </w:r>
          </w:p>
        </w:tc>
        <w:tc>
          <w:tcPr>
            <w:tcW w:w="226" w:type="pct"/>
          </w:tcPr>
          <w:p w14:paraId="24C43EDD"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&lt;EndNote&gt;&lt;Cite&gt;&lt;Author&gt;Mahmoud&lt;/Author&gt;&lt;Year&gt;2022&lt;/Year&gt;&lt;RecNum&gt;140&lt;/RecNum&gt;&lt;DisplayText&gt;[176]&lt;/DisplayText&gt;&lt;record&gt;&lt;rec-number&gt;140&lt;/rec-number&gt;&lt;foreign-keys&gt;&lt;key app="EN" db-id="d2vszx5v3rrr22eds09xd5r8vtzf0dzx0esf" timestamp="1698132199"&gt;140&lt;/key&gt;&lt;/foreign-keys&gt;&lt;ref-type name="Journal Article"&gt;17&lt;/ref-type&gt;&lt;contributors&gt;&lt;authors&gt;&lt;author&gt;Mahmoud, Mohamed&lt;/author&gt;&lt;author&gt;El-Liethy, Mohamed Azab&lt;/author&gt;&lt;/authors&gt;&lt;/contributors&gt;&lt;titles&gt;&lt;title&gt;Three-dimensional, flow-through silver-magnetite nanocomposite–modified reactive electrochemical system with slow silver ions release for efficient bacterial disinfection of sewage&lt;/title&gt;&lt;secondary-title&gt;Journal of Environmental Chemical Engineering&lt;/secondary-title&gt;&lt;/titles&gt;&lt;periodical&gt;&lt;full-title&gt;Journal of Environmental Chemical Engineering&lt;/full-title&gt;&lt;/periodical&gt;&lt;pages&gt;106985&lt;/pages&gt;&lt;volume&gt;10&lt;/volume&gt;&lt;number&gt;1&lt;/number&gt;&lt;keywords&gt;&lt;keyword&gt;Sewage&lt;/keyword&gt;&lt;keyword&gt;Electrochemical disinfection&lt;/keyword&gt;&lt;keyword&gt;Pathogen&lt;/keyword&gt;&lt;keyword&gt;Flow-through electrode&lt;/keyword&gt;&lt;keyword&gt;3D carbon felt&lt;/keyword&gt;&lt;keyword&gt;Long-lasting inactivation&lt;/keyword&gt;&lt;/keywords&gt;&lt;dates&gt;&lt;year&gt;2022&lt;/year&gt;&lt;pub-dates&gt;&lt;date&gt;2022/02/01/&lt;/date&gt;&lt;/pub-dates&gt;&lt;/dates&gt;&lt;isbn&gt;2213-3437&lt;/isbn&gt;&lt;urls&gt;&lt;related-urls&gt;&lt;url&gt;https://www.sciencedirect.com/science/article/pii/S221334372101962X&lt;/url&gt;&lt;/related-urls&gt;&lt;/urls&gt;&lt;electronic-resource-num&gt;https://doi.org/10.1016/j.jece.2021.106985&lt;/electronic-resource-num&gt;&lt;/record&gt;&lt;/Cite&gt;&lt;/EndNote&gt;</w:instrText>
            </w:r>
            <w:r w:rsidRPr="00D02032">
              <w:rPr>
                <w:sz w:val="18"/>
                <w:szCs w:val="18"/>
              </w:rPr>
              <w:fldChar w:fldCharType="separate"/>
            </w:r>
            <w:r w:rsidRPr="00D02032">
              <w:rPr>
                <w:sz w:val="18"/>
                <w:szCs w:val="18"/>
              </w:rPr>
              <w:t>[176]</w:t>
            </w:r>
            <w:r w:rsidRPr="00D02032">
              <w:rPr>
                <w:sz w:val="18"/>
                <w:szCs w:val="18"/>
              </w:rPr>
              <w:fldChar w:fldCharType="end"/>
            </w:r>
          </w:p>
        </w:tc>
      </w:tr>
      <w:tr w:rsidR="00DB0DA8" w:rsidRPr="00D02032" w14:paraId="727901EA" w14:textId="77777777">
        <w:trPr>
          <w:gridAfter w:val="1"/>
          <w:wAfter w:w="46" w:type="pct"/>
          <w:jc w:val="center"/>
        </w:trPr>
        <w:tc>
          <w:tcPr>
            <w:tcW w:w="808" w:type="pct"/>
          </w:tcPr>
          <w:p w14:paraId="4B14157A" w14:textId="77777777" w:rsidR="00DB0DA8" w:rsidRPr="00D02032" w:rsidRDefault="00000000">
            <w:pPr>
              <w:ind w:firstLineChars="0" w:firstLine="0"/>
              <w:rPr>
                <w:i/>
                <w:iCs/>
              </w:rPr>
            </w:pPr>
            <w:r w:rsidRPr="00D02032">
              <w:rPr>
                <w:i/>
                <w:iCs/>
              </w:rPr>
              <w:t>Escherichia coli K12 strain (CECT 4624, corresponding to ATCC 23631)</w:t>
            </w:r>
          </w:p>
        </w:tc>
        <w:tc>
          <w:tcPr>
            <w:tcW w:w="618" w:type="pct"/>
          </w:tcPr>
          <w:p w14:paraId="5C88B66C" w14:textId="77777777" w:rsidR="00DB0DA8" w:rsidRPr="00D02032" w:rsidRDefault="00000000">
            <w:pPr>
              <w:ind w:firstLineChars="0" w:firstLine="0"/>
            </w:pPr>
            <w:r w:rsidRPr="00D02032">
              <w:rPr>
                <w:lang w:val="zh-CN"/>
              </w:rPr>
              <w:t>Sterile saline</w:t>
            </w:r>
            <w:r w:rsidRPr="00D02032">
              <w:t xml:space="preserve"> (</w:t>
            </w:r>
            <w:r w:rsidRPr="00D02032">
              <w:rPr>
                <w:lang w:val="zh-CN"/>
              </w:rPr>
              <w:t>Lab-scale</w:t>
            </w:r>
            <w:r w:rsidRPr="00D02032">
              <w:t>)</w:t>
            </w:r>
          </w:p>
        </w:tc>
        <w:tc>
          <w:tcPr>
            <w:tcW w:w="1009" w:type="pct"/>
          </w:tcPr>
          <w:p w14:paraId="03CB238E" w14:textId="77777777" w:rsidR="00DB0DA8" w:rsidRPr="00D02032" w:rsidRDefault="00000000">
            <w:pPr>
              <w:ind w:firstLineChars="0" w:firstLine="0"/>
              <w:jc w:val="left"/>
            </w:pPr>
            <w:r w:rsidRPr="00D02032">
              <w:t>A novel photoelectrochemical three-dimensional reactor (</w:t>
            </w:r>
            <w:proofErr w:type="spellStart"/>
            <w:r w:rsidRPr="00D02032">
              <w:t>photoelectrocatalytic</w:t>
            </w:r>
            <w:proofErr w:type="spellEnd"/>
            <w:r w:rsidRPr="00D02032">
              <w:t xml:space="preserve"> inactivation)</w:t>
            </w:r>
          </w:p>
        </w:tc>
        <w:tc>
          <w:tcPr>
            <w:tcW w:w="639" w:type="pct"/>
          </w:tcPr>
          <w:p w14:paraId="231FBBA8" w14:textId="77777777" w:rsidR="00DB0DA8" w:rsidRPr="00D02032" w:rsidRDefault="00000000">
            <w:pPr>
              <w:ind w:firstLineChars="0" w:firstLine="0"/>
              <w:jc w:val="left"/>
            </w:pPr>
            <w:r w:rsidRPr="00D02032">
              <w:t>0.014 kWh m</w:t>
            </w:r>
            <w:r w:rsidRPr="00D02032">
              <w:rPr>
                <w:rFonts w:eastAsia="微软雅黑"/>
                <w:vertAlign w:val="superscript"/>
              </w:rPr>
              <w:t>−</w:t>
            </w:r>
            <w:r w:rsidRPr="00D02032">
              <w:rPr>
                <w:vertAlign w:val="superscript"/>
              </w:rPr>
              <w:t>3</w:t>
            </w:r>
            <w:r w:rsidRPr="00D02032">
              <w:t> </w:t>
            </w:r>
          </w:p>
        </w:tc>
        <w:tc>
          <w:tcPr>
            <w:tcW w:w="421" w:type="pct"/>
          </w:tcPr>
          <w:p w14:paraId="136ED0EF" w14:textId="77777777" w:rsidR="00DB0DA8" w:rsidRPr="00D02032" w:rsidRDefault="00000000">
            <w:pPr>
              <w:ind w:firstLineChars="0" w:firstLine="0"/>
            </w:pPr>
            <w:r w:rsidRPr="00D02032">
              <w:t>120 min</w:t>
            </w:r>
          </w:p>
        </w:tc>
        <w:tc>
          <w:tcPr>
            <w:tcW w:w="805" w:type="pct"/>
          </w:tcPr>
          <w:p w14:paraId="1D521D72" w14:textId="77777777" w:rsidR="00DB0DA8" w:rsidRPr="00D02032" w:rsidRDefault="00000000">
            <w:pPr>
              <w:ind w:firstLineChars="0" w:firstLine="0"/>
            </w:pPr>
            <w:r w:rsidRPr="00D02032">
              <w:t xml:space="preserve">2 </w:t>
            </w:r>
            <w:proofErr w:type="gramStart"/>
            <w:r w:rsidRPr="00D02032">
              <w:t>log</w:t>
            </w:r>
            <w:proofErr w:type="gramEnd"/>
          </w:p>
        </w:tc>
        <w:tc>
          <w:tcPr>
            <w:tcW w:w="428" w:type="pct"/>
          </w:tcPr>
          <w:p w14:paraId="72404FDD" w14:textId="77777777" w:rsidR="00DB0DA8" w:rsidRPr="00D02032" w:rsidRDefault="00000000">
            <w:pPr>
              <w:ind w:firstLineChars="0" w:firstLine="0"/>
              <w:jc w:val="center"/>
              <w:rPr>
                <w:sz w:val="22"/>
                <w:szCs w:val="22"/>
              </w:rPr>
            </w:pPr>
            <w:r w:rsidRPr="00D02032">
              <w:rPr>
                <w:sz w:val="22"/>
                <w:szCs w:val="22"/>
              </w:rPr>
              <w:t>3643.75</w:t>
            </w:r>
          </w:p>
        </w:tc>
        <w:tc>
          <w:tcPr>
            <w:tcW w:w="226" w:type="pct"/>
          </w:tcPr>
          <w:p w14:paraId="2844CCFE"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&lt;EndNote&gt;&lt;Cite&gt;&lt;Author&gt;Mesones&lt;/Author&gt;&lt;Year&gt;2020&lt;/Year&gt;&lt;RecNum&gt;141&lt;/RecNum&gt;&lt;DisplayText&gt;[172]&lt;/DisplayText&gt;&lt;record&gt;&lt;rec-number&gt;141&lt;/rec-number&gt;&lt;foreign-keys&gt;&lt;key app="EN" db-id="d2vszx5v3rrr22eds09xd5r8vtzf0dzx0esf" timestamp="1698132537"&gt;141&lt;/key&gt;&lt;/foreign-keys&gt;&lt;ref-type name="Journal Article"&gt;17&lt;/ref-type&gt;&lt;contributors&gt;&lt;authors&gt;&lt;author&gt;Mesones, Sandra&lt;/author&gt;&lt;author&gt;Mena, Esperanza&lt;/author&gt;&lt;author&gt;López-Muñoz, María José&lt;/author&gt;&lt;author&gt;Adán, Cristina&lt;/author&gt;&lt;author&gt;Marugán, Javier&lt;/author&gt;&lt;/authors&gt;&lt;/contributors&gt;&lt;titles&gt;&lt;title&gt;Synergistic and antagonistic effects in the photoelectrocatalytic disinfection of water with TiO2 supported on activated carbon as a bipolar electrode in a novel 3D photoelectrochemical reactor&lt;/title&gt;&lt;secondary-title&gt;Separation and Purification Technology&lt;/secondary-title&gt;&lt;/titles&gt;&lt;periodical&gt;&lt;full-title&gt;Separation and Purification Technology&lt;/full-title&gt;&lt;/periodical&gt;&lt;pages&gt;117002&lt;/pages&gt;&lt;volume&gt;247&lt;/volume&gt;&lt;keywords&gt;&lt;keyword&gt;Granular activated carbon&lt;/keyword&gt;&lt;keyword&gt;Bipolar electrode&lt;/keyword&gt;&lt;keyword&gt;Photoelectrocatalysis&lt;/keyword&gt;&lt;keyword&gt;Chlorine&lt;/keyword&gt;&lt;keyword&gt;Hydroxyl radicals&lt;/keyword&gt;&lt;/keywords&gt;&lt;dates&gt;&lt;year&gt;2020&lt;/year&gt;&lt;pub-dates&gt;&lt;date&gt;2020/09/15/&lt;/date&gt;&lt;/pub-dates&gt;&lt;/dates&gt;&lt;isbn&gt;1383-5866&lt;/isbn&gt;&lt;urls&gt;&lt;related-urls&gt;&lt;url&gt;https://www.sciencedirect.com/science/article/pii/S1383586620314763&lt;/url&gt;&lt;/related-urls&gt;&lt;/urls&gt;&lt;electronic-resource-num&gt;https://doi.org/10.1016/j.seppur.2020.117002&lt;/electronic-resource-num&gt;&lt;/record&gt;&lt;/Cite&gt;&lt;/EndNote&gt;</w:instrText>
            </w:r>
            <w:r w:rsidRPr="00D02032">
              <w:rPr>
                <w:sz w:val="18"/>
                <w:szCs w:val="18"/>
              </w:rPr>
              <w:fldChar w:fldCharType="separate"/>
            </w:r>
            <w:r w:rsidRPr="00D02032">
              <w:rPr>
                <w:sz w:val="18"/>
                <w:szCs w:val="18"/>
              </w:rPr>
              <w:t>[172]</w:t>
            </w:r>
            <w:r w:rsidRPr="00D02032">
              <w:rPr>
                <w:sz w:val="18"/>
                <w:szCs w:val="18"/>
              </w:rPr>
              <w:fldChar w:fldCharType="end"/>
            </w:r>
          </w:p>
        </w:tc>
      </w:tr>
      <w:tr w:rsidR="00DB0DA8" w:rsidRPr="00D02032" w14:paraId="2E1CB6EE" w14:textId="77777777">
        <w:trPr>
          <w:gridAfter w:val="1"/>
          <w:wAfter w:w="46" w:type="pct"/>
          <w:jc w:val="center"/>
        </w:trPr>
        <w:tc>
          <w:tcPr>
            <w:tcW w:w="808" w:type="pct"/>
          </w:tcPr>
          <w:p w14:paraId="274B5F73" w14:textId="77777777" w:rsidR="00DB0DA8" w:rsidRPr="00D02032" w:rsidRDefault="00000000">
            <w:pPr>
              <w:ind w:firstLineChars="0" w:firstLine="0"/>
              <w:rPr>
                <w:i/>
                <w:iCs/>
              </w:rPr>
            </w:pPr>
            <w:r w:rsidRPr="00D02032">
              <w:rPr>
                <w:i/>
                <w:iCs/>
              </w:rPr>
              <w:t>E. coli</w:t>
            </w:r>
          </w:p>
        </w:tc>
        <w:tc>
          <w:tcPr>
            <w:tcW w:w="618" w:type="pct"/>
          </w:tcPr>
          <w:p w14:paraId="119998EB" w14:textId="77777777" w:rsidR="00DB0DA8" w:rsidRPr="00D02032" w:rsidRDefault="00000000">
            <w:pPr>
              <w:ind w:firstLineChars="0" w:firstLine="0"/>
            </w:pPr>
            <w:r w:rsidRPr="00D02032">
              <w:rPr>
                <w:lang w:val="zh-CN"/>
              </w:rPr>
              <w:t>Sterile saline</w:t>
            </w:r>
            <w:r w:rsidRPr="00D02032">
              <w:t xml:space="preserve"> (</w:t>
            </w:r>
            <w:r w:rsidRPr="00D02032">
              <w:rPr>
                <w:lang w:val="zh-CN"/>
              </w:rPr>
              <w:t>Lab-scale</w:t>
            </w:r>
            <w:r w:rsidRPr="00D02032">
              <w:t>)</w:t>
            </w:r>
          </w:p>
        </w:tc>
        <w:tc>
          <w:tcPr>
            <w:tcW w:w="1009" w:type="pct"/>
          </w:tcPr>
          <w:p w14:paraId="4C8C368D" w14:textId="77777777" w:rsidR="00DB0DA8" w:rsidRPr="00D02032" w:rsidRDefault="00000000">
            <w:pPr>
              <w:ind w:firstLineChars="0" w:firstLine="0"/>
              <w:jc w:val="left"/>
            </w:pPr>
            <w:r w:rsidRPr="00D02032">
              <w:t xml:space="preserve">High-efficient </w:t>
            </w:r>
            <w:proofErr w:type="gramStart"/>
            <w:r w:rsidRPr="00D02032">
              <w:t>Co(</w:t>
            </w:r>
            <w:proofErr w:type="gramEnd"/>
            <w:r w:rsidRPr="00D02032">
              <w:t>OH)</w:t>
            </w:r>
            <w:r w:rsidRPr="00D02032">
              <w:rPr>
                <w:vertAlign w:val="subscript"/>
              </w:rPr>
              <w:t>2</w:t>
            </w:r>
            <w:r w:rsidRPr="00D02032">
              <w:t>/Pt electrocatalyst</w:t>
            </w:r>
          </w:p>
          <w:p w14:paraId="3A15AE7E" w14:textId="77777777" w:rsidR="00DB0DA8" w:rsidRPr="00D02032" w:rsidRDefault="00DB0DA8">
            <w:pPr>
              <w:ind w:firstLineChars="0" w:firstLine="0"/>
              <w:jc w:val="left"/>
            </w:pPr>
          </w:p>
        </w:tc>
        <w:tc>
          <w:tcPr>
            <w:tcW w:w="639" w:type="pct"/>
          </w:tcPr>
          <w:p w14:paraId="6CD3E77F" w14:textId="77777777" w:rsidR="00DB0DA8" w:rsidRPr="00D02032" w:rsidRDefault="00000000">
            <w:pPr>
              <w:ind w:firstLineChars="0" w:firstLine="0"/>
              <w:jc w:val="left"/>
            </w:pPr>
            <w:r w:rsidRPr="00D02032">
              <w:t>50 mg·L</w:t>
            </w:r>
            <w:r w:rsidRPr="00D02032">
              <w:rPr>
                <w:vertAlign w:val="superscript"/>
              </w:rPr>
              <w:t>-1</w:t>
            </w:r>
          </w:p>
        </w:tc>
        <w:tc>
          <w:tcPr>
            <w:tcW w:w="421" w:type="pct"/>
          </w:tcPr>
          <w:p w14:paraId="1864D72B" w14:textId="77777777" w:rsidR="00DB0DA8" w:rsidRPr="00D02032" w:rsidRDefault="00000000">
            <w:pPr>
              <w:ind w:firstLineChars="0" w:firstLine="0"/>
            </w:pPr>
            <w:r w:rsidRPr="00D02032">
              <w:t>30 min</w:t>
            </w:r>
          </w:p>
        </w:tc>
        <w:tc>
          <w:tcPr>
            <w:tcW w:w="805" w:type="pct"/>
          </w:tcPr>
          <w:p w14:paraId="6F9F52FA" w14:textId="77777777" w:rsidR="00DB0DA8" w:rsidRPr="00D02032" w:rsidRDefault="00000000">
            <w:pPr>
              <w:ind w:firstLineChars="0" w:firstLine="0"/>
            </w:pPr>
            <w:r w:rsidRPr="00D02032">
              <w:t>2.01 log</w:t>
            </w:r>
          </w:p>
        </w:tc>
        <w:tc>
          <w:tcPr>
            <w:tcW w:w="428" w:type="pct"/>
          </w:tcPr>
          <w:p w14:paraId="4E3F302A" w14:textId="77777777" w:rsidR="00DB0DA8" w:rsidRPr="00D02032" w:rsidRDefault="00000000">
            <w:pPr>
              <w:ind w:firstLineChars="0" w:firstLine="0"/>
              <w:jc w:val="center"/>
              <w:rPr>
                <w:sz w:val="22"/>
                <w:szCs w:val="22"/>
              </w:rPr>
            </w:pPr>
            <w:r w:rsidRPr="00D02032">
              <w:rPr>
                <w:sz w:val="22"/>
                <w:szCs w:val="22"/>
              </w:rPr>
              <w:t>3.871</w:t>
            </w:r>
          </w:p>
        </w:tc>
        <w:tc>
          <w:tcPr>
            <w:tcW w:w="226" w:type="pct"/>
          </w:tcPr>
          <w:p w14:paraId="69279219"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&lt;EndNote&gt;&lt;Cite&gt;&lt;Author&gt;Wang&lt;/Author&gt;&lt;Year&gt;2023&lt;/Year&gt;&lt;RecNum&gt;142&lt;/RecNum&gt;&lt;DisplayText&gt;[177]&lt;/DisplayText&gt;&lt;record&gt;&lt;rec-number&gt;142&lt;/rec-number&gt;&lt;foreign-keys&gt;&lt;key app="EN" db-id="d2vszx5v3rrr22eds09xd5r8vtzf0dzx0esf" timestamp="1698132704"&gt;142&lt;/key&gt;&lt;/foreign-keys&gt;&lt;ref-type name="Journal Article"&gt;17&lt;/ref-type&gt;&lt;contributors&gt;&lt;authors&gt;&lt;author&gt;Wang, Zhuo&lt;/author&gt;&lt;author&gt;Liang, Xi&lt;/author&gt;&lt;author&gt;Liu, Zhirong&lt;/author&gt;&lt;author&gt;Huang, Tian&lt;/author&gt;&lt;author&gt;Wang, Shaobo&lt;/author&gt;&lt;author&gt;Yao, Shuncheng&lt;/author&gt;&lt;author&gt;Ding, Yiming&lt;/author&gt;&lt;author&gt;Zhang, Jiaming&lt;/author&gt;&lt;author&gt;Wan, Xingyi&lt;/author&gt;&lt;author&gt;Wang, Zhong Lin&lt;/author&gt;&lt;author&gt;Li, Linlin&lt;/author&gt;&lt;/authors&gt;&lt;/contributors&gt;&lt;titles&gt;&lt;title&gt;Self-powered electrochemical water treatment system for pollutant degradation and bacterial inactivation based on high-efficient Co(OH)2/Pt electrocatalyst&lt;/title&gt;&lt;secondary-title&gt;Nano Research&lt;/secondary-title&gt;&lt;/titles&gt;&lt;periodical&gt;&lt;full-title&gt;Nano Research&lt;/full-title&gt;&lt;/periodical&gt;&lt;pages&gt;2192-2198&lt;/pages&gt;&lt;volume&gt;16&lt;/volume&gt;&lt;number&gt;2&lt;/number&gt;&lt;dates&gt;&lt;year&gt;2023&lt;/year&gt;&lt;pub-dates&gt;&lt;date&gt;2023/02/01&lt;/date&gt;&lt;/pub-dates&gt;&lt;/dates&gt;&lt;isbn&gt;1998-0000&lt;/isbn&gt;&lt;urls&gt;&lt;related-urls&gt;&lt;url&gt;https://doi.org/10.1007/s12274-022-4978-y&lt;/url&gt;&lt;/related-urls&gt;&lt;/urls&gt;&lt;electronic-resource-num&gt;10.1007/s12274-022-4978-y&lt;/electronic-resource-num&gt;&lt;/record&gt;&lt;/Cite&gt;&lt;/EndNote&gt;</w:instrText>
            </w:r>
            <w:r w:rsidRPr="00D02032">
              <w:rPr>
                <w:sz w:val="18"/>
                <w:szCs w:val="18"/>
              </w:rPr>
              <w:fldChar w:fldCharType="separate"/>
            </w:r>
            <w:r w:rsidRPr="00D02032">
              <w:rPr>
                <w:sz w:val="18"/>
                <w:szCs w:val="18"/>
              </w:rPr>
              <w:t>[177]</w:t>
            </w:r>
            <w:r w:rsidRPr="00D02032">
              <w:rPr>
                <w:sz w:val="18"/>
                <w:szCs w:val="18"/>
              </w:rPr>
              <w:fldChar w:fldCharType="end"/>
            </w:r>
          </w:p>
        </w:tc>
      </w:tr>
      <w:tr w:rsidR="00DB0DA8" w:rsidRPr="00D02032" w14:paraId="563844D8" w14:textId="77777777">
        <w:trPr>
          <w:gridAfter w:val="1"/>
          <w:wAfter w:w="46" w:type="pct"/>
          <w:jc w:val="center"/>
        </w:trPr>
        <w:tc>
          <w:tcPr>
            <w:tcW w:w="808" w:type="pct"/>
          </w:tcPr>
          <w:p w14:paraId="1EA286E1" w14:textId="77777777" w:rsidR="00DB0DA8" w:rsidRPr="00D02032" w:rsidRDefault="00000000">
            <w:pPr>
              <w:ind w:firstLineChars="0" w:firstLine="0"/>
              <w:rPr>
                <w:i/>
                <w:iCs/>
              </w:rPr>
            </w:pPr>
            <w:r w:rsidRPr="00D02032">
              <w:rPr>
                <w:i/>
                <w:iCs/>
              </w:rPr>
              <w:t>P. aeruginosa and E. coli</w:t>
            </w:r>
          </w:p>
        </w:tc>
        <w:tc>
          <w:tcPr>
            <w:tcW w:w="618" w:type="pct"/>
          </w:tcPr>
          <w:p w14:paraId="5C1D24FA" w14:textId="77777777" w:rsidR="00DB0DA8" w:rsidRPr="00D02032" w:rsidRDefault="00000000">
            <w:pPr>
              <w:ind w:firstLineChars="0" w:firstLine="0"/>
            </w:pPr>
            <w:r w:rsidRPr="00D02032">
              <w:rPr>
                <w:lang w:val="zh-CN"/>
              </w:rPr>
              <w:t>Sterile saline</w:t>
            </w:r>
            <w:r w:rsidRPr="00D02032">
              <w:t xml:space="preserve"> (</w:t>
            </w:r>
            <w:r w:rsidRPr="00D02032">
              <w:rPr>
                <w:lang w:val="zh-CN"/>
              </w:rPr>
              <w:t>Lab-scale</w:t>
            </w:r>
            <w:r w:rsidRPr="00D02032">
              <w:t>)</w:t>
            </w:r>
          </w:p>
        </w:tc>
        <w:tc>
          <w:tcPr>
            <w:tcW w:w="1009" w:type="pct"/>
          </w:tcPr>
          <w:p w14:paraId="65207059" w14:textId="77777777" w:rsidR="00DB0DA8" w:rsidRPr="00D02032" w:rsidRDefault="00000000">
            <w:pPr>
              <w:ind w:firstLineChars="0" w:firstLine="0"/>
              <w:jc w:val="left"/>
            </w:pPr>
            <w:r w:rsidRPr="00D02032">
              <w:t>Polyvalent (broad host-range) phages attached to magnetic colloidal nanoparticle clusters (CNCs) </w:t>
            </w:r>
          </w:p>
        </w:tc>
        <w:tc>
          <w:tcPr>
            <w:tcW w:w="639" w:type="pct"/>
          </w:tcPr>
          <w:p w14:paraId="2882E4E5" w14:textId="77777777" w:rsidR="00DB0DA8" w:rsidRPr="00D02032" w:rsidRDefault="00000000">
            <w:pPr>
              <w:ind w:firstLineChars="0" w:firstLine="0"/>
              <w:jc w:val="left"/>
            </w:pPr>
            <w:r w:rsidRPr="00D02032">
              <w:t>2.5 mg·L</w:t>
            </w:r>
            <w:r w:rsidRPr="00D02032">
              <w:rPr>
                <w:vertAlign w:val="superscript"/>
              </w:rPr>
              <w:t>-1</w:t>
            </w:r>
          </w:p>
        </w:tc>
        <w:tc>
          <w:tcPr>
            <w:tcW w:w="421" w:type="pct"/>
          </w:tcPr>
          <w:p w14:paraId="4093E182" w14:textId="77777777" w:rsidR="00DB0DA8" w:rsidRPr="00D02032" w:rsidRDefault="00000000">
            <w:pPr>
              <w:ind w:firstLineChars="0" w:firstLine="0"/>
            </w:pPr>
            <w:r w:rsidRPr="00D02032">
              <w:t>720 min</w:t>
            </w:r>
          </w:p>
        </w:tc>
        <w:tc>
          <w:tcPr>
            <w:tcW w:w="805" w:type="pct"/>
          </w:tcPr>
          <w:p w14:paraId="043F1A89" w14:textId="77777777" w:rsidR="00DB0DA8" w:rsidRPr="00D02032" w:rsidRDefault="00000000">
            <w:pPr>
              <w:ind w:firstLineChars="0" w:firstLine="0"/>
            </w:pPr>
            <w:r w:rsidRPr="00D02032">
              <w:t>0.9432 log</w:t>
            </w:r>
          </w:p>
        </w:tc>
        <w:tc>
          <w:tcPr>
            <w:tcW w:w="428" w:type="pct"/>
          </w:tcPr>
          <w:p w14:paraId="03E9B93D" w14:textId="77777777" w:rsidR="00DB0DA8" w:rsidRPr="00D02032" w:rsidRDefault="00000000">
            <w:pPr>
              <w:ind w:firstLineChars="0" w:firstLine="0"/>
              <w:jc w:val="center"/>
              <w:rPr>
                <w:sz w:val="22"/>
                <w:szCs w:val="22"/>
              </w:rPr>
            </w:pPr>
            <w:r w:rsidRPr="00D02032">
              <w:rPr>
                <w:sz w:val="22"/>
                <w:szCs w:val="22"/>
              </w:rPr>
              <w:t>21.15</w:t>
            </w:r>
          </w:p>
        </w:tc>
        <w:tc>
          <w:tcPr>
            <w:tcW w:w="226" w:type="pct"/>
          </w:tcPr>
          <w:p w14:paraId="387406DE"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&lt;EndNote&gt;&lt;Cite&gt;&lt;Author&gt;Li&lt;/Author&gt;&lt;Year&gt;2017&lt;/Year&gt;&lt;RecNum&gt;143&lt;/RecNum&gt;&lt;DisplayText&gt;[178]&lt;/DisplayText&gt;&lt;record&gt;&lt;rec-number&gt;143&lt;/rec-number&gt;&lt;foreign-keys&gt;&lt;key app="EN" db-id="d2vszx5v3rrr22eds09xd5r8vtzf0dzx0esf" timestamp="1698132995"&gt;143&lt;/key&gt;&lt;/foreign-keys&gt;&lt;ref-type name="Journal Article"&gt;17&lt;/ref-type&gt;&lt;contributors&gt;&lt;authors&gt;&lt;author&gt;Li, Ling-Li&lt;/author&gt;&lt;author&gt;Yu, Pingfeng&lt;/author&gt;&lt;author&gt;Wang, Xifan&lt;/author&gt;&lt;author&gt;Yu, Sheng-Song&lt;/author&gt;&lt;author&gt;Mathieu, Jacques&lt;/author&gt;&lt;author&gt;Yu, Han-Qing&lt;/author&gt;&lt;author&gt;Alvarez, Pedro J. J.&lt;/author&gt;&lt;/authors&gt;&lt;/contributors&gt;&lt;titles&gt;&lt;title&gt;Enhanced biofilm penetration for microbial control by polyvalent phages conjugated with magnetic colloidal nanoparticle clusters (CNCs)&lt;/title&gt;&lt;secondary-title&gt;Environmental Science: Nano&lt;/secondary-title&gt;&lt;/titles&gt;&lt;periodical&gt;&lt;full-title&gt;Environmental Science: Nano&lt;/full-title&gt;&lt;/periodical&gt;&lt;pages&gt;1817-1826&lt;/pages&gt;&lt;volume&gt;4&lt;/volume&gt;&lt;number&gt;9&lt;/number&gt;&lt;dates&gt;&lt;year&gt;2017&lt;/year&gt;&lt;/dates&gt;&lt;publisher&gt;The Royal Society of Chemistry&lt;/publisher&gt;&lt;isbn&gt;2051-8153&lt;/isbn&gt;&lt;work-type&gt;10.1039/C7EN00414A&lt;/work-type&gt;&lt;urls&gt;&lt;related-urls&gt;&lt;url&gt;http://dx.doi.org/10.1039/C7EN00414A&lt;/url&gt;&lt;/related-urls&gt;&lt;/urls&gt;&lt;electronic-resource-num&gt;10.1039/C7EN00414A&lt;/electronic-resource-num&gt;&lt;/record&gt;&lt;/Cite&gt;&lt;/EndNote&gt;</w:instrText>
            </w:r>
            <w:r w:rsidRPr="00D02032">
              <w:rPr>
                <w:sz w:val="18"/>
                <w:szCs w:val="18"/>
              </w:rPr>
              <w:fldChar w:fldCharType="separate"/>
            </w:r>
            <w:r w:rsidRPr="00D02032">
              <w:rPr>
                <w:sz w:val="18"/>
                <w:szCs w:val="18"/>
              </w:rPr>
              <w:t>[178]</w:t>
            </w:r>
            <w:r w:rsidRPr="00D02032">
              <w:rPr>
                <w:sz w:val="18"/>
                <w:szCs w:val="18"/>
              </w:rPr>
              <w:fldChar w:fldCharType="end"/>
            </w:r>
          </w:p>
        </w:tc>
      </w:tr>
      <w:tr w:rsidR="00DB0DA8" w:rsidRPr="00D02032" w14:paraId="67916D38" w14:textId="77777777">
        <w:trPr>
          <w:gridAfter w:val="1"/>
          <w:wAfter w:w="46" w:type="pct"/>
          <w:jc w:val="center"/>
        </w:trPr>
        <w:tc>
          <w:tcPr>
            <w:tcW w:w="808" w:type="pct"/>
            <w:tcBorders>
              <w:bottom w:val="single" w:sz="4" w:space="0" w:color="auto"/>
            </w:tcBorders>
          </w:tcPr>
          <w:p w14:paraId="47B5F646" w14:textId="77777777" w:rsidR="00DB0DA8" w:rsidRPr="00D02032" w:rsidRDefault="00000000">
            <w:pPr>
              <w:ind w:firstLineChars="0" w:firstLine="0"/>
              <w:rPr>
                <w:i/>
                <w:iCs/>
              </w:rPr>
            </w:pPr>
            <w:r w:rsidRPr="00D02032">
              <w:rPr>
                <w:i/>
                <w:iCs/>
              </w:rPr>
              <w:t>E. coli and S. aureus</w:t>
            </w:r>
          </w:p>
        </w:tc>
        <w:tc>
          <w:tcPr>
            <w:tcW w:w="618" w:type="pct"/>
            <w:tcBorders>
              <w:bottom w:val="single" w:sz="4" w:space="0" w:color="auto"/>
            </w:tcBorders>
          </w:tcPr>
          <w:p w14:paraId="2AB5B32C" w14:textId="77777777" w:rsidR="00DB0DA8" w:rsidRPr="00D02032" w:rsidRDefault="00000000">
            <w:pPr>
              <w:ind w:firstLineChars="0" w:firstLine="0"/>
              <w:rPr>
                <w:lang w:val="zh-CN"/>
              </w:rPr>
            </w:pPr>
            <w:r w:rsidRPr="00D02032">
              <w:rPr>
                <w:lang w:val="zh-CN"/>
              </w:rPr>
              <w:t>Sterile saline</w:t>
            </w:r>
            <w:r w:rsidRPr="00D02032">
              <w:t xml:space="preserve"> </w:t>
            </w:r>
            <w:r w:rsidRPr="00D02032">
              <w:rPr>
                <w:lang w:val="zh-CN"/>
              </w:rPr>
              <w:t>(Lab-scale)</w:t>
            </w:r>
          </w:p>
        </w:tc>
        <w:tc>
          <w:tcPr>
            <w:tcW w:w="1009" w:type="pct"/>
            <w:tcBorders>
              <w:bottom w:val="single" w:sz="4" w:space="0" w:color="auto"/>
            </w:tcBorders>
          </w:tcPr>
          <w:p w14:paraId="17A76D5D" w14:textId="77777777" w:rsidR="00DB0DA8" w:rsidRPr="00D02032" w:rsidRDefault="00000000">
            <w:pPr>
              <w:ind w:firstLineChars="0" w:firstLine="0"/>
              <w:jc w:val="left"/>
            </w:pPr>
            <w:r w:rsidRPr="00D02032">
              <w:t>MoS</w:t>
            </w:r>
            <w:r w:rsidRPr="00D02032">
              <w:rPr>
                <w:vertAlign w:val="subscript"/>
              </w:rPr>
              <w:t>2</w:t>
            </w:r>
            <w:r w:rsidRPr="00D02032">
              <w:t xml:space="preserve"> nanocomposite &amp; photothermal</w:t>
            </w:r>
          </w:p>
        </w:tc>
        <w:tc>
          <w:tcPr>
            <w:tcW w:w="639" w:type="pct"/>
            <w:tcBorders>
              <w:bottom w:val="single" w:sz="4" w:space="0" w:color="auto"/>
            </w:tcBorders>
          </w:tcPr>
          <w:p w14:paraId="0D1B3C1D" w14:textId="77777777" w:rsidR="00DB0DA8" w:rsidRPr="00D02032" w:rsidRDefault="00000000">
            <w:pPr>
              <w:ind w:firstLineChars="0" w:firstLine="0"/>
              <w:jc w:val="left"/>
            </w:pPr>
            <w:r w:rsidRPr="00D02032">
              <w:t>40mg·L</w:t>
            </w:r>
            <w:r w:rsidRPr="00D02032">
              <w:rPr>
                <w:vertAlign w:val="superscript"/>
              </w:rPr>
              <w:t>-1</w:t>
            </w:r>
          </w:p>
        </w:tc>
        <w:tc>
          <w:tcPr>
            <w:tcW w:w="421" w:type="pct"/>
            <w:tcBorders>
              <w:bottom w:val="single" w:sz="4" w:space="0" w:color="auto"/>
            </w:tcBorders>
          </w:tcPr>
          <w:p w14:paraId="68DDE845" w14:textId="77777777" w:rsidR="00DB0DA8" w:rsidRPr="00D02032" w:rsidRDefault="00000000">
            <w:pPr>
              <w:ind w:firstLineChars="0" w:firstLine="0"/>
            </w:pPr>
            <w:r w:rsidRPr="00D02032">
              <w:t>10min</w:t>
            </w:r>
          </w:p>
        </w:tc>
        <w:tc>
          <w:tcPr>
            <w:tcW w:w="805" w:type="pct"/>
            <w:tcBorders>
              <w:bottom w:val="single" w:sz="4" w:space="0" w:color="auto"/>
            </w:tcBorders>
          </w:tcPr>
          <w:p w14:paraId="242480B3" w14:textId="77777777" w:rsidR="00DB0DA8" w:rsidRPr="00D02032" w:rsidRDefault="00000000">
            <w:pPr>
              <w:ind w:firstLineChars="0" w:firstLine="0"/>
            </w:pPr>
            <w:r w:rsidRPr="00D02032">
              <w:t>About 7.0 log for </w:t>
            </w:r>
            <w:r w:rsidRPr="00D02032">
              <w:rPr>
                <w:i/>
                <w:iCs/>
              </w:rPr>
              <w:t>E. coli</w:t>
            </w:r>
            <w:r w:rsidRPr="00D02032">
              <w:t xml:space="preserve"> and 0.67 log for </w:t>
            </w:r>
            <w:r w:rsidRPr="00D02032">
              <w:rPr>
                <w:i/>
                <w:iCs/>
              </w:rPr>
              <w:t>S. aureus</w:t>
            </w:r>
          </w:p>
        </w:tc>
        <w:tc>
          <w:tcPr>
            <w:tcW w:w="428" w:type="pct"/>
            <w:tcBorders>
              <w:bottom w:val="single" w:sz="4" w:space="0" w:color="auto"/>
            </w:tcBorders>
          </w:tcPr>
          <w:p w14:paraId="276A2081" w14:textId="77777777" w:rsidR="00DB0DA8" w:rsidRPr="00D02032" w:rsidRDefault="00000000">
            <w:pPr>
              <w:ind w:firstLineChars="0" w:firstLine="0"/>
              <w:jc w:val="center"/>
              <w:rPr>
                <w:sz w:val="22"/>
                <w:szCs w:val="22"/>
              </w:rPr>
            </w:pPr>
            <w:r w:rsidRPr="00D02032">
              <w:rPr>
                <w:sz w:val="22"/>
                <w:szCs w:val="22"/>
              </w:rPr>
              <w:t>0.767</w:t>
            </w:r>
          </w:p>
        </w:tc>
        <w:tc>
          <w:tcPr>
            <w:tcW w:w="226" w:type="pct"/>
            <w:tcBorders>
              <w:bottom w:val="single" w:sz="4" w:space="0" w:color="auto"/>
            </w:tcBorders>
          </w:tcPr>
          <w:p w14:paraId="2D6DC7A9"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&lt;EndNote&gt;&lt;Cite&gt;&lt;Author&gt;Cao&lt;/Author&gt;&lt;Year&gt;2020&lt;/Year&gt;&lt;RecNum&gt;149&lt;/RecNum&gt;&lt;DisplayText&gt;[179]&lt;/DisplayText&gt;&lt;record&gt;&lt;rec-number&gt;149&lt;/rec-number&gt;&lt;foreign-keys&gt;&lt;key app="EN" db-id="d2vszx5v3rrr22eds09xd5r8vtzf0dzx0esf" timestamp="1705934891"&gt;149&lt;/key&gt;&lt;/foreign-keys&gt;&lt;ref-type name="Journal Article"&gt;17&lt;/ref-type&gt;&lt;contributors&gt;&lt;authors&gt;&lt;author&gt;Cao, Wenbo&lt;/author&gt;&lt;author&gt;Yue, Lin&lt;/author&gt;&lt;author&gt;Khan, Imran Mahmood&lt;/author&gt;&lt;author&gt;Wang, Zhouping&lt;/author&gt;&lt;/authors&gt;&lt;/contributors&gt;&lt;titles&gt;&lt;title&gt;Polyethylenimine modified MoS2 nanocomposite with high stability and enhanced photothermal antibacterial activity&lt;/title&gt;&lt;secondary-title&gt;Journal of Photochemistry and Photobiology A: Chemistry&lt;/secondary-title&gt;&lt;/titles&gt;&lt;periodical&gt;&lt;full-title&gt;Journal of Photochemistry and Photobiology A: Chemistry&lt;/full-title&gt;&lt;/periodical&gt;&lt;pages&gt;112762&lt;/pages&gt;&lt;volume&gt;401&lt;/volume&gt;&lt;keywords&gt;&lt;keyword&gt;Antibacterial activity&lt;/keyword&gt;&lt;keyword&gt;MoS-PEI nanocomposite&lt;/keyword&gt;&lt;keyword&gt;Covalent bonding&lt;/keyword&gt;&lt;keyword&gt;Photothermal effect&lt;/keyword&gt;&lt;/keywords&gt;&lt;dates&gt;&lt;year&gt;2020&lt;/year&gt;&lt;pub-dates&gt;&lt;date&gt;2020/10/01/&lt;/date&gt;&lt;/pub-dates&gt;&lt;/dates&gt;&lt;isbn&gt;1010-6030&lt;/isbn&gt;&lt;urls&gt;&lt;related-urls&gt;&lt;url&gt;https://www.sciencedirect.com/science/article/pii/S101060302030561X&lt;/url&gt;&lt;/related-urls&gt;&lt;/urls&gt;&lt;electronic-resource-num&gt;https://doi.org/10.1016/j.jphotochem.2020.112762&lt;/electronic-resource-num&gt;&lt;/record&gt;&lt;/Cite&gt;&lt;/EndNote&gt;</w:instrText>
            </w:r>
            <w:r w:rsidRPr="00D02032">
              <w:rPr>
                <w:sz w:val="18"/>
                <w:szCs w:val="18"/>
              </w:rPr>
              <w:fldChar w:fldCharType="separate"/>
            </w:r>
            <w:r w:rsidRPr="00D02032">
              <w:rPr>
                <w:sz w:val="18"/>
                <w:szCs w:val="18"/>
              </w:rPr>
              <w:t>[179]</w:t>
            </w:r>
            <w:r w:rsidRPr="00D02032">
              <w:rPr>
                <w:sz w:val="18"/>
                <w:szCs w:val="18"/>
              </w:rPr>
              <w:fldChar w:fldCharType="end"/>
            </w:r>
          </w:p>
        </w:tc>
      </w:tr>
      <w:tr w:rsidR="00DB0DA8" w:rsidRPr="00D02032" w14:paraId="187413DF" w14:textId="77777777">
        <w:trPr>
          <w:gridAfter w:val="1"/>
          <w:wAfter w:w="46" w:type="pct"/>
          <w:jc w:val="center"/>
        </w:trPr>
        <w:tc>
          <w:tcPr>
            <w:tcW w:w="808" w:type="pct"/>
            <w:tcBorders>
              <w:top w:val="single" w:sz="4" w:space="0" w:color="auto"/>
            </w:tcBorders>
          </w:tcPr>
          <w:p w14:paraId="5117DA7B" w14:textId="77777777" w:rsidR="00DB0DA8" w:rsidRPr="00D02032" w:rsidRDefault="00000000">
            <w:pPr>
              <w:ind w:firstLineChars="0" w:firstLine="0"/>
              <w:rPr>
                <w:i/>
                <w:iCs/>
              </w:rPr>
            </w:pPr>
            <w:proofErr w:type="spellStart"/>
            <w:r w:rsidRPr="00D02032">
              <w:rPr>
                <w:i/>
                <w:iCs/>
              </w:rPr>
              <w:t>Deincocccus</w:t>
            </w:r>
            <w:proofErr w:type="spellEnd"/>
            <w:r w:rsidRPr="00D02032">
              <w:rPr>
                <w:i/>
                <w:iCs/>
              </w:rPr>
              <w:t xml:space="preserve"> soli strain</w:t>
            </w:r>
          </w:p>
        </w:tc>
        <w:tc>
          <w:tcPr>
            <w:tcW w:w="618" w:type="pct"/>
            <w:tcBorders>
              <w:top w:val="single" w:sz="4" w:space="0" w:color="auto"/>
            </w:tcBorders>
          </w:tcPr>
          <w:p w14:paraId="1B25720F" w14:textId="77777777" w:rsidR="00DB0DA8" w:rsidRPr="00D02032" w:rsidRDefault="00000000">
            <w:pPr>
              <w:ind w:firstLineChars="0" w:firstLine="0"/>
            </w:pPr>
            <w:r w:rsidRPr="00D02032">
              <w:rPr>
                <w:lang w:val="zh-CN"/>
              </w:rPr>
              <w:t>Wastewater (Lab-scale)</w:t>
            </w:r>
          </w:p>
        </w:tc>
        <w:tc>
          <w:tcPr>
            <w:tcW w:w="1009" w:type="pct"/>
            <w:tcBorders>
              <w:top w:val="single" w:sz="4" w:space="0" w:color="auto"/>
            </w:tcBorders>
          </w:tcPr>
          <w:p w14:paraId="069566F8" w14:textId="77777777" w:rsidR="00DB0DA8" w:rsidRPr="00D02032" w:rsidRDefault="00000000">
            <w:pPr>
              <w:ind w:firstLineChars="0" w:firstLine="0"/>
              <w:jc w:val="left"/>
            </w:pPr>
            <w:r w:rsidRPr="00D02032">
              <w:t>UV disinfection</w:t>
            </w:r>
          </w:p>
        </w:tc>
        <w:tc>
          <w:tcPr>
            <w:tcW w:w="639" w:type="pct"/>
            <w:tcBorders>
              <w:top w:val="single" w:sz="4" w:space="0" w:color="auto"/>
            </w:tcBorders>
          </w:tcPr>
          <w:p w14:paraId="2C9BF071" w14:textId="77777777" w:rsidR="00DB0DA8" w:rsidRPr="00D02032" w:rsidRDefault="00000000">
            <w:pPr>
              <w:ind w:firstLineChars="0" w:firstLine="0"/>
              <w:jc w:val="left"/>
            </w:pPr>
            <w:r w:rsidRPr="00D02032">
              <w:t>40mJ·cm</w:t>
            </w:r>
            <w:r w:rsidRPr="00D02032">
              <w:rPr>
                <w:vertAlign w:val="superscript"/>
              </w:rPr>
              <w:t>-2</w:t>
            </w:r>
          </w:p>
        </w:tc>
        <w:tc>
          <w:tcPr>
            <w:tcW w:w="421" w:type="pct"/>
            <w:tcBorders>
              <w:top w:val="single" w:sz="4" w:space="0" w:color="auto"/>
            </w:tcBorders>
          </w:tcPr>
          <w:p w14:paraId="7563E94D" w14:textId="77777777" w:rsidR="00DB0DA8" w:rsidRPr="00D02032" w:rsidRDefault="00000000">
            <w:pPr>
              <w:ind w:firstLineChars="0" w:firstLine="0"/>
            </w:pPr>
            <w:r w:rsidRPr="00D02032">
              <w:t>---</w:t>
            </w:r>
          </w:p>
        </w:tc>
        <w:tc>
          <w:tcPr>
            <w:tcW w:w="805" w:type="pct"/>
            <w:tcBorders>
              <w:top w:val="single" w:sz="4" w:space="0" w:color="auto"/>
            </w:tcBorders>
          </w:tcPr>
          <w:p w14:paraId="14FA2F67" w14:textId="77777777" w:rsidR="00DB0DA8" w:rsidRPr="00D02032" w:rsidRDefault="00000000">
            <w:pPr>
              <w:ind w:firstLineChars="0" w:firstLine="0"/>
            </w:pPr>
            <w:r w:rsidRPr="00D02032">
              <w:t>＜</w:t>
            </w:r>
            <w:r w:rsidRPr="00D02032">
              <w:t>1 log</w:t>
            </w:r>
          </w:p>
        </w:tc>
        <w:tc>
          <w:tcPr>
            <w:tcW w:w="428" w:type="pct"/>
            <w:tcBorders>
              <w:top w:val="single" w:sz="4" w:space="0" w:color="auto"/>
            </w:tcBorders>
          </w:tcPr>
          <w:p w14:paraId="5CF942C8" w14:textId="77777777" w:rsidR="00DB0DA8" w:rsidRPr="00D02032" w:rsidRDefault="00000000">
            <w:pPr>
              <w:ind w:firstLineChars="0" w:firstLine="0"/>
              <w:jc w:val="center"/>
              <w:rPr>
                <w:sz w:val="22"/>
                <w:szCs w:val="22"/>
              </w:rPr>
            </w:pPr>
            <w:r w:rsidRPr="00D02032">
              <w:rPr>
                <w:sz w:val="22"/>
                <w:szCs w:val="22"/>
              </w:rPr>
              <w:t>21.68</w:t>
            </w:r>
          </w:p>
        </w:tc>
        <w:tc>
          <w:tcPr>
            <w:tcW w:w="226" w:type="pct"/>
            <w:tcBorders>
              <w:top w:val="single" w:sz="4" w:space="0" w:color="auto"/>
            </w:tcBorders>
          </w:tcPr>
          <w:p w14:paraId="6183CD9E"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&lt;EndNote&gt;&lt;Cite&gt;&lt;Author&gt;Sun&lt;/Author&gt;&lt;Year&gt;2023&lt;/Year&gt;&lt;RecNum&gt;336&lt;/RecNum&gt;&lt;DisplayText&gt;[180]&lt;/DisplayText&gt;&lt;record&gt;&lt;rec-number&gt;336&lt;/rec-number&gt;&lt;foreign-keys&gt;&lt;key app="EN" db-id="advwaeprxa95dhesxw9pxv95dsdwzzpwxdf5" timestamp="1705893067"&gt;336&lt;/key&gt;&lt;/foreign-keys&gt;&lt;ref-type name="Journal Article"&gt;17&lt;/ref-type&gt;&lt;contributors&gt;&lt;authors&gt;&lt;author&gt;Sun, Yi-Ge&lt;/author&gt;&lt;author&gt;Wang, Hao-Bin&lt;/author&gt;&lt;author&gt;Wu, Yin-Hu&lt;/author&gt;&lt;author&gt;Cao, Ke-Fan&lt;/author&gt;&lt;author&gt;Chen, Zhuo&lt;/author&gt;&lt;author&gt;Ikuno, Nozomu&lt;/author&gt;&lt;author&gt;Koji, Nakata&lt;/author&gt;&lt;author&gt;Hu, Hong-Ying&lt;/author&gt;&lt;/authors&gt;&lt;/contributors&gt;&lt;titles&gt;&lt;title&gt;High-efficiency and low-carbon inactivation of UV resistant bacteria in reclaimed water by flow-through electrode system (FES)&lt;/title&gt;&lt;secondary-title&gt;Science of The Total Environment&lt;/secondary-title&gt;&lt;/titles&gt;&lt;periodical&gt;&lt;full-title&gt;Science of The Total Environment&lt;/full-title&gt;&lt;/periodical&gt;&lt;pages&gt;166297&lt;/pages&gt;&lt;volume&gt;904&lt;/volume&gt;&lt;keywords&gt;&lt;keyword&gt;Flow-through electrode system (FES)&lt;/keyword&gt;&lt;keyword&gt;Low-carbon disinfection&lt;/keyword&gt;&lt;keyword&gt;Ultraviolet-resistant bacteria (URB)&lt;/keyword&gt;&lt;keyword&gt;Water reclamation&lt;/keyword&gt;&lt;/keywords&gt;&lt;dates&gt;&lt;year&gt;2023&lt;/year&gt;&lt;pub-dates&gt;&lt;date&gt;2023/12/15/&lt;/date&gt;&lt;/pub-dates&gt;&lt;/dates&gt;&lt;isbn&gt;0048-9697&lt;/isbn&gt;&lt;urls&gt;&lt;related-urls&gt;&lt;url&gt;https://www.sciencedirect.com/science/article/pii/S0048969723049227&lt;/url&gt;&lt;/related-urls&gt;&lt;/urls&gt;&lt;electronic-resource-num&gt;https://doi.org/10.1016/j.scitotenv.2023.166297&lt;/electronic-resource-num&gt;&lt;/record&gt;&lt;/Cite&gt;&lt;/EndNote&gt;</w:instrText>
            </w:r>
            <w:r w:rsidRPr="00D02032">
              <w:rPr>
                <w:sz w:val="18"/>
                <w:szCs w:val="18"/>
              </w:rPr>
              <w:fldChar w:fldCharType="separate"/>
            </w:r>
            <w:r w:rsidRPr="00D02032">
              <w:rPr>
                <w:sz w:val="18"/>
                <w:szCs w:val="18"/>
              </w:rPr>
              <w:t>[180]</w:t>
            </w:r>
            <w:r w:rsidRPr="00D02032">
              <w:rPr>
                <w:sz w:val="18"/>
                <w:szCs w:val="18"/>
              </w:rPr>
              <w:fldChar w:fldCharType="end"/>
            </w:r>
          </w:p>
        </w:tc>
      </w:tr>
      <w:tr w:rsidR="00DB0DA8" w:rsidRPr="00D02032" w14:paraId="657F6FE9" w14:textId="77777777">
        <w:trPr>
          <w:gridAfter w:val="1"/>
          <w:wAfter w:w="46" w:type="pct"/>
          <w:jc w:val="center"/>
        </w:trPr>
        <w:tc>
          <w:tcPr>
            <w:tcW w:w="808" w:type="pct"/>
          </w:tcPr>
          <w:p w14:paraId="382B13F3" w14:textId="77777777" w:rsidR="00DB0DA8" w:rsidRPr="00D02032" w:rsidRDefault="00000000">
            <w:pPr>
              <w:numPr>
                <w:ilvl w:val="0"/>
                <w:numId w:val="2"/>
              </w:numPr>
              <w:ind w:firstLineChars="0" w:firstLine="0"/>
              <w:rPr>
                <w:i/>
                <w:iCs/>
              </w:rPr>
            </w:pPr>
            <w:r w:rsidRPr="00D02032">
              <w:rPr>
                <w:i/>
                <w:iCs/>
              </w:rPr>
              <w:lastRenderedPageBreak/>
              <w:t xml:space="preserve">coli </w:t>
            </w:r>
            <w:r w:rsidRPr="00D02032">
              <w:t>O157:H7 (CECT 4972)</w:t>
            </w:r>
          </w:p>
        </w:tc>
        <w:tc>
          <w:tcPr>
            <w:tcW w:w="618" w:type="pct"/>
          </w:tcPr>
          <w:p w14:paraId="67A9251F" w14:textId="77777777" w:rsidR="00DB0DA8" w:rsidRPr="00D02032" w:rsidRDefault="00000000">
            <w:pPr>
              <w:ind w:firstLineChars="0" w:firstLine="0"/>
            </w:pPr>
            <w:r w:rsidRPr="00D02032">
              <w:t>Wastewater (Lab-scale)</w:t>
            </w:r>
          </w:p>
        </w:tc>
        <w:tc>
          <w:tcPr>
            <w:tcW w:w="1009" w:type="pct"/>
          </w:tcPr>
          <w:p w14:paraId="5F01F9EA" w14:textId="77777777" w:rsidR="00DB0DA8" w:rsidRPr="00D02032" w:rsidRDefault="00000000">
            <w:pPr>
              <w:ind w:firstLineChars="0" w:firstLine="0"/>
              <w:jc w:val="left"/>
            </w:pPr>
            <w:r w:rsidRPr="00D02032">
              <w:t>UV disinfection</w:t>
            </w:r>
          </w:p>
        </w:tc>
        <w:tc>
          <w:tcPr>
            <w:tcW w:w="639" w:type="pct"/>
          </w:tcPr>
          <w:p w14:paraId="69DD762C" w14:textId="77777777" w:rsidR="00DB0DA8" w:rsidRPr="00D02032" w:rsidRDefault="00000000">
            <w:pPr>
              <w:ind w:firstLineChars="0" w:firstLine="0"/>
              <w:jc w:val="left"/>
            </w:pPr>
            <w:r w:rsidRPr="00D02032">
              <w:t>0.03 kJ·L</w:t>
            </w:r>
            <w:r w:rsidRPr="00D02032">
              <w:rPr>
                <w:vertAlign w:val="superscript"/>
              </w:rPr>
              <w:t>-1</w:t>
            </w:r>
          </w:p>
        </w:tc>
        <w:tc>
          <w:tcPr>
            <w:tcW w:w="421" w:type="pct"/>
          </w:tcPr>
          <w:p w14:paraId="700B72F6" w14:textId="77777777" w:rsidR="00DB0DA8" w:rsidRPr="00D02032" w:rsidRDefault="00000000">
            <w:pPr>
              <w:ind w:firstLineChars="0" w:firstLine="0"/>
            </w:pPr>
            <w:r w:rsidRPr="00D02032">
              <w:t>15min</w:t>
            </w:r>
          </w:p>
        </w:tc>
        <w:tc>
          <w:tcPr>
            <w:tcW w:w="805" w:type="pct"/>
          </w:tcPr>
          <w:p w14:paraId="024646AD" w14:textId="77777777" w:rsidR="00DB0DA8" w:rsidRPr="00D02032" w:rsidRDefault="00000000">
            <w:pPr>
              <w:ind w:firstLineChars="0" w:firstLine="0"/>
            </w:pPr>
            <w:r w:rsidRPr="00D02032">
              <w:t xml:space="preserve">4 </w:t>
            </w:r>
            <w:proofErr w:type="gramStart"/>
            <w:r w:rsidRPr="00D02032">
              <w:t>log</w:t>
            </w:r>
            <w:proofErr w:type="gramEnd"/>
          </w:p>
        </w:tc>
        <w:tc>
          <w:tcPr>
            <w:tcW w:w="428" w:type="pct"/>
          </w:tcPr>
          <w:p w14:paraId="5D11FF56" w14:textId="77777777" w:rsidR="00DB0DA8" w:rsidRPr="00D02032" w:rsidRDefault="00000000">
            <w:pPr>
              <w:ind w:firstLineChars="0" w:firstLine="0"/>
              <w:jc w:val="center"/>
              <w:rPr>
                <w:sz w:val="22"/>
                <w:szCs w:val="22"/>
              </w:rPr>
            </w:pPr>
            <w:r w:rsidRPr="00D02032">
              <w:rPr>
                <w:sz w:val="22"/>
                <w:szCs w:val="22"/>
              </w:rPr>
              <w:t>0.25</w:t>
            </w:r>
          </w:p>
        </w:tc>
        <w:tc>
          <w:tcPr>
            <w:tcW w:w="226" w:type="pct"/>
          </w:tcPr>
          <w:p w14:paraId="167D71B2"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&lt;EndNote&gt;&lt;Cite&gt;&lt;Author&gt;Berruti&lt;/Author&gt;&lt;Year&gt;2021&lt;/Year&gt;&lt;RecNum&gt;151&lt;/RecNum&gt;&lt;DisplayText&gt;[181]&lt;/DisplayText&gt;&lt;record&gt;&lt;rec-number&gt;151&lt;/rec-number&gt;&lt;foreign-keys&gt;&lt;key app="EN" db-id="d2vszx5v3rrr22eds09xd5r8vtzf0dzx0esf" timestamp="1705936324"&gt;151&lt;/key&gt;&lt;/foreign-keys&gt;&lt;ref-type name="Electronic Article"&gt;43&lt;/ref-type&gt;&lt;contributors&gt;&lt;authors&gt;&lt;author&gt;Berruti, Ilaria&lt;/author&gt;&lt;author&gt;Nahim-Granados, Samira&lt;/author&gt;&lt;author&gt;Abeledo-Lameiro, María J.&lt;/author&gt;&lt;author&gt;Oller, Isabel&lt;/author&gt;&lt;author&gt;Polo-López, María I.&lt;/author&gt;&lt;/authors&gt;&lt;/contributors&gt;&lt;titles&gt;&lt;title&gt;UV-C Peroxymonosulfate Activation for Wastewater Regeneration: Simultaneous Inactivation of Pathogens and Degradation of Contaminants of Emerging Concern&lt;/title&gt;&lt;secondary-title&gt;Molecules&lt;/secondary-title&gt;&lt;/titles&gt;&lt;periodical&gt;&lt;full-title&gt;Molecules&lt;/full-title&gt;&lt;/periodical&gt;&lt;volume&gt;26&lt;/volume&gt;&lt;number&gt;16&lt;/number&gt;&lt;keywords&gt;&lt;keyword&gt;peroxymonosulfate/UV-C&lt;/keyword&gt;&lt;keyword&gt;wastewater reclamation&lt;/keyword&gt;&lt;keyword&gt;bacteria&lt;/keyword&gt;&lt;keyword&gt;contaminants of emerging concern&lt;/keyword&gt;&lt;keyword&gt;toxicity&lt;/keyword&gt;&lt;/keywords&gt;&lt;dates&gt;&lt;year&gt;2021&lt;/year&gt;&lt;/dates&gt;&lt;isbn&gt;1420-3049&lt;/isbn&gt;&lt;urls&gt;&lt;/urls&gt;&lt;electronic-resource-num&gt;10.3390/molecules26164890&lt;/electronic-resource-num&gt;&lt;/record&gt;&lt;/Cite&gt;&lt;/EndNote&gt;</w:instrText>
            </w:r>
            <w:r w:rsidRPr="00D02032">
              <w:rPr>
                <w:sz w:val="18"/>
                <w:szCs w:val="18"/>
              </w:rPr>
              <w:fldChar w:fldCharType="separate"/>
            </w:r>
            <w:r w:rsidRPr="00D02032">
              <w:rPr>
                <w:sz w:val="18"/>
                <w:szCs w:val="18"/>
              </w:rPr>
              <w:t>[181]</w:t>
            </w:r>
            <w:r w:rsidRPr="00D02032">
              <w:rPr>
                <w:sz w:val="18"/>
                <w:szCs w:val="18"/>
              </w:rPr>
              <w:fldChar w:fldCharType="end"/>
            </w:r>
          </w:p>
        </w:tc>
      </w:tr>
      <w:tr w:rsidR="00DB0DA8" w:rsidRPr="00D02032" w14:paraId="264C17D5" w14:textId="77777777">
        <w:trPr>
          <w:gridAfter w:val="1"/>
          <w:wAfter w:w="46" w:type="pct"/>
          <w:jc w:val="center"/>
        </w:trPr>
        <w:tc>
          <w:tcPr>
            <w:tcW w:w="808" w:type="pct"/>
          </w:tcPr>
          <w:p w14:paraId="64F52AF7" w14:textId="77777777" w:rsidR="00DB0DA8" w:rsidRPr="00D02032" w:rsidRDefault="00000000">
            <w:pPr>
              <w:ind w:firstLineChars="0" w:firstLine="0"/>
              <w:rPr>
                <w:i/>
                <w:iCs/>
              </w:rPr>
            </w:pPr>
            <w:r w:rsidRPr="00D02032">
              <w:rPr>
                <w:i/>
                <w:iCs/>
              </w:rPr>
              <w:t>E. coli </w:t>
            </w:r>
            <w:r w:rsidRPr="00D02032">
              <w:t>K12 (ATCC 29425)</w:t>
            </w:r>
          </w:p>
        </w:tc>
        <w:tc>
          <w:tcPr>
            <w:tcW w:w="618" w:type="pct"/>
          </w:tcPr>
          <w:p w14:paraId="2C7E2018" w14:textId="77777777" w:rsidR="00DB0DA8" w:rsidRPr="00D02032" w:rsidRDefault="00000000">
            <w:pPr>
              <w:ind w:firstLineChars="0" w:firstLine="0"/>
              <w:rPr>
                <w:lang w:val="zh-CN"/>
              </w:rPr>
            </w:pPr>
            <w:r w:rsidRPr="00D02032">
              <w:rPr>
                <w:lang w:val="zh-CN"/>
              </w:rPr>
              <w:t xml:space="preserve">PBS </w:t>
            </w:r>
          </w:p>
          <w:p w14:paraId="7DA214CD" w14:textId="77777777" w:rsidR="00DB0DA8" w:rsidRPr="00D02032" w:rsidRDefault="00000000">
            <w:pPr>
              <w:ind w:firstLineChars="0" w:firstLine="0"/>
              <w:rPr>
                <w:lang w:val="zh-CN"/>
              </w:rPr>
            </w:pPr>
            <w:r w:rsidRPr="00D02032">
              <w:rPr>
                <w:lang w:val="zh-CN"/>
              </w:rPr>
              <w:t>(Lab-scale)</w:t>
            </w:r>
          </w:p>
        </w:tc>
        <w:tc>
          <w:tcPr>
            <w:tcW w:w="1009" w:type="pct"/>
          </w:tcPr>
          <w:p w14:paraId="4E0505BE" w14:textId="77777777" w:rsidR="00DB0DA8" w:rsidRPr="00D02032" w:rsidRDefault="00000000">
            <w:pPr>
              <w:ind w:firstLineChars="0" w:firstLine="0"/>
              <w:jc w:val="left"/>
            </w:pPr>
            <w:r w:rsidRPr="00D02032">
              <w:t>UV disinfection</w:t>
            </w:r>
          </w:p>
        </w:tc>
        <w:tc>
          <w:tcPr>
            <w:tcW w:w="639" w:type="pct"/>
          </w:tcPr>
          <w:p w14:paraId="31BA1ADF" w14:textId="77777777" w:rsidR="00DB0DA8" w:rsidRPr="00D02032" w:rsidRDefault="00000000">
            <w:pPr>
              <w:ind w:firstLineChars="0" w:firstLine="0"/>
              <w:jc w:val="left"/>
            </w:pPr>
            <w:r w:rsidRPr="00D02032">
              <w:t>11 mJ·cm</w:t>
            </w:r>
            <w:r w:rsidRPr="00D02032">
              <w:rPr>
                <w:vertAlign w:val="superscript"/>
              </w:rPr>
              <w:t>-2</w:t>
            </w:r>
          </w:p>
        </w:tc>
        <w:tc>
          <w:tcPr>
            <w:tcW w:w="421" w:type="pct"/>
          </w:tcPr>
          <w:p w14:paraId="4BA5B67A" w14:textId="77777777" w:rsidR="00DB0DA8" w:rsidRPr="00D02032" w:rsidRDefault="00000000">
            <w:pPr>
              <w:ind w:firstLineChars="0" w:firstLine="0"/>
            </w:pPr>
            <w:r w:rsidRPr="00D02032">
              <w:t>---</w:t>
            </w:r>
          </w:p>
        </w:tc>
        <w:tc>
          <w:tcPr>
            <w:tcW w:w="805" w:type="pct"/>
          </w:tcPr>
          <w:p w14:paraId="2F563B84" w14:textId="77777777" w:rsidR="00DB0DA8" w:rsidRPr="00D02032" w:rsidRDefault="00000000">
            <w:pPr>
              <w:ind w:firstLineChars="0" w:firstLine="0"/>
            </w:pPr>
            <w:r w:rsidRPr="00D02032">
              <w:t>5.1 log</w:t>
            </w:r>
          </w:p>
        </w:tc>
        <w:tc>
          <w:tcPr>
            <w:tcW w:w="428" w:type="pct"/>
          </w:tcPr>
          <w:p w14:paraId="1A35FE96" w14:textId="77777777" w:rsidR="00DB0DA8" w:rsidRPr="00D02032" w:rsidRDefault="00000000">
            <w:pPr>
              <w:ind w:firstLineChars="0" w:firstLine="0"/>
              <w:jc w:val="center"/>
              <w:rPr>
                <w:sz w:val="22"/>
                <w:szCs w:val="22"/>
              </w:rPr>
            </w:pPr>
            <w:r w:rsidRPr="00D02032">
              <w:rPr>
                <w:sz w:val="22"/>
                <w:szCs w:val="22"/>
              </w:rPr>
              <w:t>0.04</w:t>
            </w:r>
          </w:p>
        </w:tc>
        <w:tc>
          <w:tcPr>
            <w:tcW w:w="226" w:type="pct"/>
          </w:tcPr>
          <w:p w14:paraId="24748CD9"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&lt;EndNote&gt;&lt;Cite&gt;&lt;Author&gt;Shi&lt;/Author&gt;&lt;Year&gt;2021&lt;/Year&gt;&lt;RecNum&gt;345&lt;/RecNum&gt;&lt;DisplayText&gt;[182]&lt;/DisplayText&gt;&lt;record&gt;&lt;rec-number&gt;345&lt;/rec-number&gt;&lt;foreign-keys&gt;&lt;key app="EN" db-id="advwaeprxa95dhesxw9pxv95dsdwzzpwxdf5" timestamp="1705917894"&gt;345&lt;/key&gt;&lt;/foreign-keys&gt;&lt;ref-type name="Journal Article"&gt;17&lt;/ref-type&gt;&lt;contributors&gt;&lt;authors&gt;&lt;author&gt;Shi, Qi&lt;/author&gt;&lt;author&gt;Chen, Zhuo&lt;/author&gt;&lt;author&gt;Liu, Hai&lt;/author&gt;&lt;author&gt;Lu, Yun&lt;/author&gt;&lt;author&gt;Li, Kuixiao&lt;/author&gt;&lt;author&gt;Shi, Yulong&lt;/author&gt;&lt;author&gt;Mao, Yu&lt;/author&gt;&lt;author&gt;Hu, Hong-Ying&lt;/author&gt;&lt;/authors&gt;&lt;/contributors&gt;&lt;titles&gt;&lt;title&gt;Efficient synergistic disinfection by ozone, ultraviolet irradiation and chlorine in secondary effluents&lt;/title&gt;&lt;secondary-title&gt;Science of The Total Environment&lt;/secondary-title&gt;&lt;/titles&gt;&lt;periodical&gt;&lt;full-title&gt;Science of The Total Environment&lt;/full-title&gt;&lt;/periodical&gt;&lt;pages&gt;143641&lt;/pages&gt;&lt;volume&gt;758&lt;/volume&gt;&lt;keywords&gt;&lt;keyword&gt;Synergistic disinfection&lt;/keyword&gt;&lt;keyword&gt;Secondary effluent&lt;/keyword&gt;&lt;keyword&gt;Ozone&lt;/keyword&gt;&lt;keyword&gt;UV irradiation&lt;/keyword&gt;&lt;keyword&gt;Chlorine&lt;/keyword&gt;&lt;/keywords&gt;&lt;dates&gt;&lt;year&gt;2021&lt;/year&gt;&lt;pub-dates&gt;&lt;date&gt;2021/03/01/&lt;/date&gt;&lt;/pub-dates&gt;&lt;/dates&gt;&lt;isbn&gt;0048-9697&lt;/isbn&gt;&lt;urls&gt;&lt;related-urls&gt;&lt;url&gt;https://www.sciencedirect.com/science/article/pii/S0048969720371722&lt;/url&gt;&lt;/related-urls&gt;&lt;/urls&gt;&lt;electronic-resource-num&gt;https://doi.org/10.1016/j.scitotenv.2020.143641&lt;/electronic-resource-num&gt;&lt;/record&gt;&lt;/Cite&gt;&lt;/EndNote&gt;</w:instrText>
            </w:r>
            <w:r w:rsidRPr="00D02032">
              <w:rPr>
                <w:sz w:val="18"/>
                <w:szCs w:val="18"/>
              </w:rPr>
              <w:fldChar w:fldCharType="separate"/>
            </w:r>
            <w:r w:rsidRPr="00D02032">
              <w:rPr>
                <w:sz w:val="18"/>
                <w:szCs w:val="18"/>
              </w:rPr>
              <w:t>[182]</w:t>
            </w:r>
            <w:r w:rsidRPr="00D02032">
              <w:rPr>
                <w:sz w:val="18"/>
                <w:szCs w:val="18"/>
              </w:rPr>
              <w:fldChar w:fldCharType="end"/>
            </w:r>
          </w:p>
        </w:tc>
      </w:tr>
      <w:tr w:rsidR="00DB0DA8" w:rsidRPr="00D02032" w14:paraId="5452B198" w14:textId="77777777">
        <w:trPr>
          <w:gridAfter w:val="1"/>
          <w:wAfter w:w="46" w:type="pct"/>
          <w:jc w:val="center"/>
        </w:trPr>
        <w:tc>
          <w:tcPr>
            <w:tcW w:w="808" w:type="pct"/>
          </w:tcPr>
          <w:p w14:paraId="503B064B" w14:textId="77777777" w:rsidR="00DB0DA8" w:rsidRPr="00D02032" w:rsidRDefault="00000000">
            <w:pPr>
              <w:ind w:firstLineChars="0" w:firstLine="0"/>
              <w:rPr>
                <w:i/>
                <w:iCs/>
              </w:rPr>
            </w:pPr>
            <w:r w:rsidRPr="00D02032">
              <w:rPr>
                <w:i/>
                <w:iCs/>
              </w:rPr>
              <w:t>Heterotrophic plate count bacteria</w:t>
            </w:r>
          </w:p>
        </w:tc>
        <w:tc>
          <w:tcPr>
            <w:tcW w:w="618" w:type="pct"/>
          </w:tcPr>
          <w:p w14:paraId="036D42C4" w14:textId="77777777" w:rsidR="00DB0DA8" w:rsidRPr="00D02032" w:rsidRDefault="00000000">
            <w:pPr>
              <w:ind w:firstLineChars="0" w:firstLine="0"/>
            </w:pPr>
            <w:r w:rsidRPr="00D02032">
              <w:t>D</w:t>
            </w:r>
            <w:r w:rsidRPr="00D02032">
              <w:rPr>
                <w:lang w:val="zh-CN"/>
              </w:rPr>
              <w:t>rinking water</w:t>
            </w:r>
            <w:r w:rsidRPr="00D02032">
              <w:t xml:space="preserve"> (Pilot scale)</w:t>
            </w:r>
          </w:p>
        </w:tc>
        <w:tc>
          <w:tcPr>
            <w:tcW w:w="1009" w:type="pct"/>
          </w:tcPr>
          <w:p w14:paraId="11A712AD" w14:textId="77777777" w:rsidR="00DB0DA8" w:rsidRPr="00D02032" w:rsidRDefault="00000000">
            <w:pPr>
              <w:ind w:firstLineChars="0" w:firstLine="0"/>
              <w:jc w:val="left"/>
            </w:pPr>
            <w:r w:rsidRPr="00D02032">
              <w:t>Chlorine disinfection</w:t>
            </w:r>
          </w:p>
        </w:tc>
        <w:tc>
          <w:tcPr>
            <w:tcW w:w="639" w:type="pct"/>
          </w:tcPr>
          <w:p w14:paraId="51843689" w14:textId="77777777" w:rsidR="00DB0DA8" w:rsidRPr="00D02032" w:rsidRDefault="00000000">
            <w:pPr>
              <w:ind w:firstLineChars="0" w:firstLine="0"/>
              <w:jc w:val="left"/>
            </w:pPr>
            <w:r w:rsidRPr="00D02032">
              <w:t>0.45mg·L</w:t>
            </w:r>
            <w:r w:rsidRPr="00D02032">
              <w:rPr>
                <w:vertAlign w:val="superscript"/>
              </w:rPr>
              <w:t>-1</w:t>
            </w:r>
          </w:p>
        </w:tc>
        <w:tc>
          <w:tcPr>
            <w:tcW w:w="421" w:type="pct"/>
          </w:tcPr>
          <w:p w14:paraId="582D0EBE" w14:textId="77777777" w:rsidR="00DB0DA8" w:rsidRPr="00D02032" w:rsidRDefault="00000000">
            <w:pPr>
              <w:ind w:firstLineChars="0" w:firstLine="0"/>
            </w:pPr>
            <w:r w:rsidRPr="00D02032">
              <w:t>30min</w:t>
            </w:r>
          </w:p>
        </w:tc>
        <w:tc>
          <w:tcPr>
            <w:tcW w:w="805" w:type="pct"/>
          </w:tcPr>
          <w:p w14:paraId="539B7B38" w14:textId="77777777" w:rsidR="00DB0DA8" w:rsidRPr="00D02032" w:rsidRDefault="00000000">
            <w:pPr>
              <w:ind w:firstLineChars="0" w:firstLine="0"/>
            </w:pPr>
            <w:r w:rsidRPr="00D02032">
              <w:t>4.6 log</w:t>
            </w:r>
          </w:p>
        </w:tc>
        <w:tc>
          <w:tcPr>
            <w:tcW w:w="428" w:type="pct"/>
          </w:tcPr>
          <w:p w14:paraId="0ED2F847" w14:textId="77777777" w:rsidR="00DB0DA8" w:rsidRPr="00D02032" w:rsidRDefault="00000000">
            <w:pPr>
              <w:ind w:firstLineChars="0" w:firstLine="0"/>
              <w:jc w:val="center"/>
              <w:rPr>
                <w:sz w:val="22"/>
                <w:szCs w:val="22"/>
              </w:rPr>
            </w:pPr>
            <w:r w:rsidRPr="00D02032">
              <w:rPr>
                <w:sz w:val="22"/>
                <w:szCs w:val="22"/>
              </w:rPr>
              <w:t>0.000074</w:t>
            </w:r>
          </w:p>
        </w:tc>
        <w:tc>
          <w:tcPr>
            <w:tcW w:w="226" w:type="pct"/>
          </w:tcPr>
          <w:p w14:paraId="4E8B629B"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&lt;EndNote&gt;&lt;Cite&gt;&lt;Author&gt;Pernitsky&lt;/Author&gt;&lt;Year&gt;1995&lt;/Year&gt;&lt;RecNum&gt;154&lt;/RecNum&gt;&lt;DisplayText&gt;[183]&lt;/DisplayText&gt;&lt;record&gt;&lt;rec-number&gt;154&lt;/rec-number&gt;&lt;foreign-keys&gt;&lt;key app="EN" db-id="d2vszx5v3rrr22eds09xd5r8vtzf0dzx0esf" timestamp="1705989828"&gt;154&lt;/key&gt;&lt;/foreign-keys&gt;&lt;ref-type name="Journal Article"&gt;17&lt;/ref-type&gt;&lt;contributors&gt;&lt;authors&gt;&lt;author&gt;Pernitsky, David J.&lt;/author&gt;&lt;author&gt;Finch, Gordon R.&lt;/author&gt;&lt;author&gt;Huck, Peter M.&lt;/author&gt;&lt;/authors&gt;&lt;/contributors&gt;&lt;titles&gt;&lt;title&gt;Disinfection kinetics of heterotrophic plate count bacteria in biologically treated potable water&lt;/title&gt;&lt;secondary-title&gt;Water Research&lt;/secondary-title&gt;&lt;/titles&gt;&lt;periodical&gt;&lt;full-title&gt;Water Research&lt;/full-title&gt;&lt;/periodical&gt;&lt;pages&gt;1235-1241&lt;/pages&gt;&lt;volume&gt;29&lt;/volume&gt;&lt;number&gt;5&lt;/number&gt;&lt;keywords&gt;&lt;keyword&gt;disinfection&lt;/keyword&gt;&lt;keyword&gt;biological&lt;/keyword&gt;&lt;keyword&gt;chloramines&lt;/keyword&gt;&lt;keyword&gt;chlorine&lt;/keyword&gt;&lt;keyword&gt;heterotrophic&lt;/keyword&gt;&lt;keyword&gt;bacteria&lt;/keyword&gt;&lt;keyword&gt;kinetics&lt;/keyword&gt;&lt;keyword&gt;ozone&lt;/keyword&gt;&lt;keyword&gt;GAC&lt;/keyword&gt;&lt;/keywords&gt;&lt;dates&gt;&lt;year&gt;1995&lt;/year&gt;&lt;pub-dates&gt;&lt;date&gt;1995/05/01/&lt;/date&gt;&lt;/pub-dates&gt;&lt;/dates&gt;&lt;isbn&gt;0043-1354&lt;/isbn&gt;&lt;urls&gt;&lt;related-urls&gt;&lt;url&gt;https://www.sciencedirect.com/science/article/pii/004313549400279G&lt;/url&gt;&lt;/related-urls&gt;&lt;/urls&gt;&lt;electronic-resource-num&gt;https://doi.org/10.1016/0043-1354(94)00279-G&lt;/electronic-resource-num&gt;&lt;/record&gt;&lt;/Cite&gt;&lt;/EndNote&gt;</w:instrText>
            </w:r>
            <w:r w:rsidRPr="00D02032">
              <w:rPr>
                <w:sz w:val="18"/>
                <w:szCs w:val="18"/>
              </w:rPr>
              <w:fldChar w:fldCharType="separate"/>
            </w:r>
            <w:r w:rsidRPr="00D02032">
              <w:rPr>
                <w:sz w:val="18"/>
                <w:szCs w:val="18"/>
              </w:rPr>
              <w:t>[183]</w:t>
            </w:r>
            <w:r w:rsidRPr="00D02032">
              <w:rPr>
                <w:sz w:val="18"/>
                <w:szCs w:val="18"/>
              </w:rPr>
              <w:fldChar w:fldCharType="end"/>
            </w:r>
          </w:p>
        </w:tc>
      </w:tr>
      <w:tr w:rsidR="00DB0DA8" w:rsidRPr="00D02032" w14:paraId="78286256" w14:textId="77777777">
        <w:trPr>
          <w:gridAfter w:val="1"/>
          <w:wAfter w:w="46" w:type="pct"/>
          <w:jc w:val="center"/>
        </w:trPr>
        <w:tc>
          <w:tcPr>
            <w:tcW w:w="808" w:type="pct"/>
          </w:tcPr>
          <w:p w14:paraId="0373F388" w14:textId="77777777" w:rsidR="00DB0DA8" w:rsidRPr="00D02032" w:rsidRDefault="00000000">
            <w:pPr>
              <w:ind w:firstLineChars="0" w:firstLine="0"/>
              <w:rPr>
                <w:i/>
                <w:iCs/>
              </w:rPr>
            </w:pPr>
            <w:hyperlink r:id="rId29" w:tooltip="Learn more about coliform bacteria from ScienceDirect's AI-generated Topic Pages" w:history="1">
              <w:r w:rsidRPr="00D02032">
                <w:rPr>
                  <w:i/>
                  <w:iCs/>
                </w:rPr>
                <w:t>Coliform bacteria</w:t>
              </w:r>
            </w:hyperlink>
          </w:p>
        </w:tc>
        <w:tc>
          <w:tcPr>
            <w:tcW w:w="618" w:type="pct"/>
          </w:tcPr>
          <w:p w14:paraId="12525DAF" w14:textId="77777777" w:rsidR="00DB0DA8" w:rsidRPr="00D02032" w:rsidRDefault="00000000">
            <w:pPr>
              <w:ind w:firstLineChars="0" w:firstLine="0"/>
            </w:pPr>
            <w:r w:rsidRPr="00D02032">
              <w:t>Wastewater (Pilot scale)</w:t>
            </w:r>
          </w:p>
        </w:tc>
        <w:tc>
          <w:tcPr>
            <w:tcW w:w="1009" w:type="pct"/>
          </w:tcPr>
          <w:p w14:paraId="7CE0BBAB" w14:textId="77777777" w:rsidR="00DB0DA8" w:rsidRPr="00D02032" w:rsidRDefault="00000000">
            <w:pPr>
              <w:ind w:firstLineChars="0" w:firstLine="0"/>
              <w:jc w:val="left"/>
            </w:pPr>
            <w:r w:rsidRPr="00D02032">
              <w:t>O</w:t>
            </w:r>
            <w:r w:rsidRPr="00D02032">
              <w:rPr>
                <w:lang w:val="zh-CN"/>
              </w:rPr>
              <w:t>zonation</w:t>
            </w:r>
          </w:p>
        </w:tc>
        <w:tc>
          <w:tcPr>
            <w:tcW w:w="639" w:type="pct"/>
          </w:tcPr>
          <w:p w14:paraId="548C78B2" w14:textId="77777777" w:rsidR="00DB0DA8" w:rsidRPr="00D02032" w:rsidRDefault="00000000">
            <w:pPr>
              <w:ind w:firstLineChars="0" w:firstLine="0"/>
              <w:jc w:val="left"/>
            </w:pPr>
            <w:r w:rsidRPr="00D02032">
              <w:t>0.3mg·min</w:t>
            </w:r>
            <w:r w:rsidRPr="00D02032">
              <w:rPr>
                <w:vertAlign w:val="superscript"/>
              </w:rPr>
              <w:t>-1</w:t>
            </w:r>
          </w:p>
        </w:tc>
        <w:tc>
          <w:tcPr>
            <w:tcW w:w="421" w:type="pct"/>
          </w:tcPr>
          <w:p w14:paraId="2BFF1BF5" w14:textId="77777777" w:rsidR="00DB0DA8" w:rsidRPr="00D02032" w:rsidRDefault="00000000">
            <w:pPr>
              <w:ind w:firstLineChars="0" w:firstLine="0"/>
            </w:pPr>
            <w:r w:rsidRPr="00D02032">
              <w:t>---</w:t>
            </w:r>
          </w:p>
        </w:tc>
        <w:tc>
          <w:tcPr>
            <w:tcW w:w="805" w:type="pct"/>
          </w:tcPr>
          <w:p w14:paraId="74E050EE" w14:textId="77777777" w:rsidR="00DB0DA8" w:rsidRPr="00D02032" w:rsidRDefault="00000000">
            <w:pPr>
              <w:ind w:firstLineChars="0" w:firstLine="0"/>
            </w:pPr>
            <w:r w:rsidRPr="00D02032">
              <w:t>2.0 log</w:t>
            </w:r>
          </w:p>
        </w:tc>
        <w:tc>
          <w:tcPr>
            <w:tcW w:w="428" w:type="pct"/>
          </w:tcPr>
          <w:p w14:paraId="5C8DACE0" w14:textId="77777777" w:rsidR="00DB0DA8" w:rsidRPr="00D02032" w:rsidRDefault="00000000">
            <w:pPr>
              <w:ind w:firstLineChars="0" w:firstLine="0"/>
              <w:jc w:val="center"/>
              <w:rPr>
                <w:sz w:val="22"/>
                <w:szCs w:val="22"/>
              </w:rPr>
            </w:pPr>
            <w:r w:rsidRPr="00D02032">
              <w:rPr>
                <w:sz w:val="22"/>
                <w:szCs w:val="22"/>
              </w:rPr>
              <w:t>0.1485152</w:t>
            </w:r>
          </w:p>
        </w:tc>
        <w:tc>
          <w:tcPr>
            <w:tcW w:w="226" w:type="pct"/>
          </w:tcPr>
          <w:p w14:paraId="422DF54D"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&lt;EndNote&gt;&lt;Cite&gt;&lt;Author&gt;Lee&lt;/Author&gt;&lt;Year&gt;2015&lt;/Year&gt;&lt;RecNum&gt;354&lt;/RecNum&gt;&lt;DisplayText&gt;[184]&lt;/DisplayText&gt;&lt;record&gt;&lt;rec-number&gt;354&lt;/rec-number&gt;&lt;foreign-keys&gt;&lt;key app="EN" db-id="advwaeprxa95dhesxw9pxv95dsdwzzpwxdf5" timestamp="1706175812"&gt;354&lt;/key&gt;&lt;/foreign-keys&gt;&lt;ref-type name="Journal Article"&gt;17&lt;/ref-type&gt;&lt;contributors&gt;&lt;authors&gt;&lt;author&gt;Lee, O. Mi&lt;/author&gt;&lt;author&gt;Kim, Hyun Young&lt;/author&gt;&lt;author&gt;Park, Wooshin&lt;/author&gt;&lt;author&gt;Kim, Tae-Hun&lt;/author&gt;&lt;author&gt;Yu, Seungho&lt;/author&gt;&lt;/authors&gt;&lt;/contributors&gt;&lt;titles&gt;&lt;title&gt;A comparative study of disinfection efficiency and regrowth control of microorganism in secondary wastewater effluent using UV, ozone, and ionizing irradiation process&lt;/title&gt;&lt;secondary-title&gt;Journal of Hazardous Materials&lt;/secondary-title&gt;&lt;/titles&gt;&lt;periodical&gt;&lt;full-title&gt;Journal of Hazardous Materials&lt;/full-title&gt;&lt;/periodical&gt;&lt;pages&gt;201-208&lt;/pages&gt;&lt;volume&gt;295&lt;/volume&gt;&lt;keywords&gt;&lt;keyword&gt;Ionizing radiation&lt;/keyword&gt;&lt;keyword&gt;UV&lt;/keyword&gt;&lt;keyword&gt;Ozone&lt;/keyword&gt;&lt;keyword&gt;Disinfection&lt;/keyword&gt;&lt;keyword&gt;Bacterial regrowth&lt;/keyword&gt;&lt;keyword&gt;Electric energy consumption&lt;/keyword&gt;&lt;/keywords&gt;&lt;dates&gt;&lt;year&gt;2015&lt;/year&gt;&lt;pub-dates&gt;&lt;date&gt;2015/09/15/&lt;/date&gt;&lt;/pub-dates&gt;&lt;/dates&gt;&lt;isbn&gt;0304-3894&lt;/isbn&gt;&lt;urls&gt;&lt;related-urls&gt;&lt;url&gt;https://www.sciencedirect.com/science/article/pii/S0304389415002988&lt;/url&gt;&lt;/related-urls&gt;&lt;/urls&gt;&lt;electronic-resource-num&gt;https://doi.org/10.1016/j.jhazmat.2015.04.016&lt;/electronic-resource-num&gt;&lt;/record&gt;&lt;/Cite&gt;&lt;/EndNote&gt;</w:instrText>
            </w:r>
            <w:r w:rsidRPr="00D02032">
              <w:rPr>
                <w:sz w:val="18"/>
                <w:szCs w:val="18"/>
              </w:rPr>
              <w:fldChar w:fldCharType="separate"/>
            </w:r>
            <w:r w:rsidRPr="00D02032">
              <w:rPr>
                <w:sz w:val="18"/>
                <w:szCs w:val="18"/>
              </w:rPr>
              <w:t>[184]</w:t>
            </w:r>
            <w:r w:rsidRPr="00D02032">
              <w:rPr>
                <w:sz w:val="18"/>
                <w:szCs w:val="18"/>
              </w:rPr>
              <w:fldChar w:fldCharType="end"/>
            </w:r>
          </w:p>
        </w:tc>
      </w:tr>
      <w:tr w:rsidR="00DB0DA8" w:rsidRPr="00D02032" w14:paraId="1696F90B" w14:textId="77777777">
        <w:trPr>
          <w:gridAfter w:val="1"/>
          <w:wAfter w:w="46" w:type="pct"/>
          <w:jc w:val="center"/>
        </w:trPr>
        <w:tc>
          <w:tcPr>
            <w:tcW w:w="808" w:type="pct"/>
          </w:tcPr>
          <w:p w14:paraId="40517581" w14:textId="77777777" w:rsidR="00DB0DA8" w:rsidRPr="00D02032" w:rsidRDefault="00000000">
            <w:pPr>
              <w:ind w:firstLineChars="0" w:firstLine="0"/>
              <w:rPr>
                <w:i/>
                <w:iCs/>
              </w:rPr>
            </w:pPr>
            <w:r w:rsidRPr="00D02032">
              <w:t>HPC bacteria</w:t>
            </w:r>
          </w:p>
        </w:tc>
        <w:tc>
          <w:tcPr>
            <w:tcW w:w="618" w:type="pct"/>
          </w:tcPr>
          <w:p w14:paraId="10159DDF" w14:textId="77777777" w:rsidR="00DB0DA8" w:rsidRPr="00D02032" w:rsidRDefault="00000000">
            <w:pPr>
              <w:ind w:firstLineChars="0" w:firstLine="0"/>
              <w:jc w:val="left"/>
            </w:pPr>
            <w:r w:rsidRPr="00D02032">
              <w:t xml:space="preserve">Bore well water </w:t>
            </w:r>
          </w:p>
          <w:p w14:paraId="28563CD8" w14:textId="77777777" w:rsidR="00DB0DA8" w:rsidRPr="00D02032" w:rsidRDefault="00000000">
            <w:pPr>
              <w:ind w:firstLineChars="0" w:firstLine="0"/>
              <w:jc w:val="left"/>
            </w:pPr>
            <w:r w:rsidRPr="00D02032">
              <w:t>(Pilot scale)</w:t>
            </w:r>
          </w:p>
        </w:tc>
        <w:tc>
          <w:tcPr>
            <w:tcW w:w="1009" w:type="pct"/>
          </w:tcPr>
          <w:p w14:paraId="0F68F33A" w14:textId="77777777" w:rsidR="00DB0DA8" w:rsidRPr="00D02032" w:rsidRDefault="00000000">
            <w:pPr>
              <w:ind w:firstLineChars="0" w:firstLine="0"/>
              <w:jc w:val="left"/>
            </w:pPr>
            <w:r w:rsidRPr="00D02032">
              <w:t>O</w:t>
            </w:r>
            <w:r w:rsidRPr="00D02032">
              <w:rPr>
                <w:lang w:val="zh-CN"/>
              </w:rPr>
              <w:t>zonation</w:t>
            </w:r>
          </w:p>
        </w:tc>
        <w:tc>
          <w:tcPr>
            <w:tcW w:w="639" w:type="pct"/>
          </w:tcPr>
          <w:p w14:paraId="4847B9DB" w14:textId="77777777" w:rsidR="00DB0DA8" w:rsidRPr="00D02032" w:rsidRDefault="00000000">
            <w:pPr>
              <w:ind w:firstLineChars="0" w:firstLine="0"/>
              <w:jc w:val="left"/>
            </w:pPr>
            <w:r w:rsidRPr="00D02032">
              <w:t>4mg·L</w:t>
            </w:r>
            <w:r w:rsidRPr="00D02032">
              <w:rPr>
                <w:vertAlign w:val="superscript"/>
              </w:rPr>
              <w:t>-1</w:t>
            </w:r>
          </w:p>
        </w:tc>
        <w:tc>
          <w:tcPr>
            <w:tcW w:w="421" w:type="pct"/>
          </w:tcPr>
          <w:p w14:paraId="02B1F2D6" w14:textId="77777777" w:rsidR="00DB0DA8" w:rsidRPr="00D02032" w:rsidRDefault="00000000">
            <w:pPr>
              <w:ind w:firstLineChars="0" w:firstLine="0"/>
            </w:pPr>
            <w:r w:rsidRPr="00D02032">
              <w:t>15min</w:t>
            </w:r>
          </w:p>
        </w:tc>
        <w:tc>
          <w:tcPr>
            <w:tcW w:w="805" w:type="pct"/>
          </w:tcPr>
          <w:p w14:paraId="7FBD9AE9" w14:textId="77777777" w:rsidR="00DB0DA8" w:rsidRPr="00D02032" w:rsidRDefault="00000000">
            <w:pPr>
              <w:ind w:firstLineChars="0" w:firstLine="0"/>
            </w:pPr>
            <w:r w:rsidRPr="00D02032">
              <w:t>1.15 log</w:t>
            </w:r>
          </w:p>
        </w:tc>
        <w:tc>
          <w:tcPr>
            <w:tcW w:w="428" w:type="pct"/>
          </w:tcPr>
          <w:p w14:paraId="27ECCC11" w14:textId="77777777" w:rsidR="00DB0DA8" w:rsidRPr="00D02032" w:rsidRDefault="00000000">
            <w:pPr>
              <w:ind w:firstLineChars="0" w:firstLine="0"/>
              <w:jc w:val="center"/>
              <w:rPr>
                <w:sz w:val="22"/>
                <w:szCs w:val="22"/>
              </w:rPr>
            </w:pPr>
            <w:r w:rsidRPr="00D02032">
              <w:rPr>
                <w:sz w:val="22"/>
                <w:szCs w:val="22"/>
              </w:rPr>
              <w:t>0.014</w:t>
            </w:r>
          </w:p>
        </w:tc>
        <w:tc>
          <w:tcPr>
            <w:tcW w:w="226" w:type="pct"/>
          </w:tcPr>
          <w:p w14:paraId="425D767A"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&lt;EndNote&gt;&lt;Cite&gt;&lt;Author&gt;Jyoti&lt;/Author&gt;&lt;Year&gt;2004&lt;/Year&gt;&lt;RecNum&gt;155&lt;/RecNum&gt;&lt;DisplayText&gt;[185]&lt;/DisplayText&gt;&lt;record&gt;&lt;rec-number&gt;155&lt;/rec-number&gt;&lt;foreign-keys&gt;&lt;key app="EN" db-id="d2vszx5v3rrr22eds09xd5r8vtzf0dzx0esf" timestamp="1705991494"&gt;155&lt;/key&gt;&lt;/foreign-keys&gt;&lt;ref-type name="Journal Article"&gt;17&lt;/ref-type&gt;&lt;contributors&gt;&lt;authors&gt;&lt;author&gt;Jyoti, K. K.&lt;/author&gt;&lt;author&gt;Pandit, A. B.&lt;/author&gt;&lt;/authors&gt;&lt;/contributors&gt;&lt;titles&gt;&lt;title&gt;Ozone and cavitation for water disinfection&lt;/title&gt;&lt;secondary-title&gt;Biochemical Engineering Journal&lt;/secondary-title&gt;&lt;/titles&gt;&lt;periodical&gt;&lt;full-title&gt;Biochemical Engineering Journal&lt;/full-title&gt;&lt;/periodical&gt;&lt;pages&gt;9-19&lt;/pages&gt;&lt;volume&gt;18&lt;/volume&gt;&lt;number&gt;1&lt;/number&gt;&lt;keywords&gt;&lt;keyword&gt;Disinfection&lt;/keyword&gt;&lt;keyword&gt;Cavitation&lt;/keyword&gt;&lt;keyword&gt;Ozone&lt;/keyword&gt;&lt;keyword&gt;Heterotropic plate count bacteria&lt;/keyword&gt;&lt;keyword&gt;Total coliforms&lt;/keyword&gt;&lt;keyword&gt;Faecal coliforms&lt;/keyword&gt;&lt;keyword&gt;Faecal streptococci&lt;/keyword&gt;&lt;/keywords&gt;&lt;dates&gt;&lt;year&gt;2004&lt;/year&gt;&lt;pub-dates&gt;&lt;date&gt;2004/04/01/&lt;/date&gt;&lt;/pub-dates&gt;&lt;/dates&gt;&lt;isbn&gt;1369-703X&lt;/isbn&gt;&lt;urls&gt;&lt;related-urls&gt;&lt;url&gt;https://www.sciencedirect.com/science/article/pii/S1369703X03001165&lt;/url&gt;&lt;/related-urls&gt;&lt;/urls&gt;&lt;electronic-resource-num&gt;https://doi.org/10.1016/S1369-703X(03)00116-5&lt;/electronic-resource-num&gt;&lt;/record&gt;&lt;/Cite&gt;&lt;/EndNote&gt;</w:instrText>
            </w:r>
            <w:r w:rsidRPr="00D02032">
              <w:rPr>
                <w:sz w:val="18"/>
                <w:szCs w:val="18"/>
              </w:rPr>
              <w:fldChar w:fldCharType="separate"/>
            </w:r>
            <w:r w:rsidRPr="00D02032">
              <w:rPr>
                <w:sz w:val="18"/>
                <w:szCs w:val="18"/>
              </w:rPr>
              <w:t>[185]</w:t>
            </w:r>
            <w:r w:rsidRPr="00D02032">
              <w:rPr>
                <w:sz w:val="18"/>
                <w:szCs w:val="18"/>
              </w:rPr>
              <w:fldChar w:fldCharType="end"/>
            </w:r>
          </w:p>
        </w:tc>
      </w:tr>
      <w:tr w:rsidR="00DB0DA8" w:rsidRPr="00D02032" w14:paraId="51033F12" w14:textId="77777777">
        <w:trPr>
          <w:gridAfter w:val="1"/>
          <w:wAfter w:w="46" w:type="pct"/>
          <w:jc w:val="center"/>
        </w:trPr>
        <w:tc>
          <w:tcPr>
            <w:tcW w:w="808" w:type="pct"/>
          </w:tcPr>
          <w:p w14:paraId="38DCE2DA" w14:textId="77777777" w:rsidR="00DB0DA8" w:rsidRPr="00D02032" w:rsidRDefault="00000000">
            <w:pPr>
              <w:ind w:firstLineChars="0" w:firstLine="0"/>
            </w:pPr>
            <w:r w:rsidRPr="00D02032">
              <w:rPr>
                <w:i/>
                <w:iCs/>
                <w:lang w:val="es-ES"/>
              </w:rPr>
              <w:t>Burkholderia</w:t>
            </w:r>
            <w:r w:rsidRPr="00D02032">
              <w:rPr>
                <w:i/>
                <w:iCs/>
              </w:rPr>
              <w:t xml:space="preserve"> </w:t>
            </w:r>
            <w:proofErr w:type="spellStart"/>
            <w:r w:rsidRPr="00D02032">
              <w:rPr>
                <w:i/>
                <w:iCs/>
              </w:rPr>
              <w:t>agricolaris</w:t>
            </w:r>
            <w:proofErr w:type="spellEnd"/>
            <w:r w:rsidRPr="00D02032">
              <w:rPr>
                <w:i/>
                <w:iCs/>
              </w:rPr>
              <w:t xml:space="preserve"> </w:t>
            </w:r>
            <w:r w:rsidRPr="00D02032">
              <w:t>B1qs70 in amoeba spores</w:t>
            </w:r>
          </w:p>
        </w:tc>
        <w:tc>
          <w:tcPr>
            <w:tcW w:w="618" w:type="pct"/>
          </w:tcPr>
          <w:p w14:paraId="0CF7A675" w14:textId="77777777" w:rsidR="00DB0DA8" w:rsidRPr="00D02032" w:rsidRDefault="00000000">
            <w:pPr>
              <w:ind w:firstLineChars="0" w:firstLine="0"/>
            </w:pPr>
            <w:r w:rsidRPr="00D02032">
              <w:rPr>
                <w:lang w:val="es-ES"/>
              </w:rPr>
              <w:t>KK2 buffer</w:t>
            </w:r>
          </w:p>
          <w:p w14:paraId="13B98124" w14:textId="77777777" w:rsidR="00DB0DA8" w:rsidRPr="00D02032" w:rsidRDefault="00000000">
            <w:pPr>
              <w:ind w:firstLineChars="0" w:firstLine="0"/>
              <w:jc w:val="left"/>
            </w:pPr>
            <w:r w:rsidRPr="00D02032">
              <w:t>(Lab-scale)</w:t>
            </w:r>
          </w:p>
        </w:tc>
        <w:tc>
          <w:tcPr>
            <w:tcW w:w="1009" w:type="pct"/>
          </w:tcPr>
          <w:p w14:paraId="4E9C031E" w14:textId="77777777" w:rsidR="00DB0DA8" w:rsidRPr="00D02032" w:rsidRDefault="00000000">
            <w:pPr>
              <w:ind w:firstLineChars="0" w:firstLine="0"/>
              <w:jc w:val="left"/>
            </w:pPr>
            <w:r w:rsidRPr="00D02032">
              <w:t>Chlorine disinfection</w:t>
            </w:r>
          </w:p>
        </w:tc>
        <w:tc>
          <w:tcPr>
            <w:tcW w:w="639" w:type="pct"/>
          </w:tcPr>
          <w:p w14:paraId="523062D9" w14:textId="77777777" w:rsidR="00DB0DA8" w:rsidRPr="00D02032" w:rsidRDefault="00000000">
            <w:pPr>
              <w:ind w:firstLineChars="0" w:firstLine="0"/>
              <w:jc w:val="left"/>
            </w:pPr>
            <w:r w:rsidRPr="00D02032">
              <w:t>5 mg·L</w:t>
            </w:r>
            <w:r w:rsidRPr="00D02032">
              <w:rPr>
                <w:vertAlign w:val="superscript"/>
              </w:rPr>
              <w:t>-1</w:t>
            </w:r>
          </w:p>
        </w:tc>
        <w:tc>
          <w:tcPr>
            <w:tcW w:w="421" w:type="pct"/>
          </w:tcPr>
          <w:p w14:paraId="254D0D94" w14:textId="77777777" w:rsidR="00DB0DA8" w:rsidRPr="00D02032" w:rsidRDefault="00000000">
            <w:pPr>
              <w:ind w:firstLineChars="0" w:firstLine="0"/>
            </w:pPr>
            <w:r w:rsidRPr="00D02032">
              <w:t>6 min</w:t>
            </w:r>
          </w:p>
        </w:tc>
        <w:tc>
          <w:tcPr>
            <w:tcW w:w="805" w:type="pct"/>
          </w:tcPr>
          <w:p w14:paraId="180EAC14" w14:textId="77777777" w:rsidR="00DB0DA8" w:rsidRPr="00D02032" w:rsidRDefault="00000000">
            <w:pPr>
              <w:ind w:firstLineChars="0" w:firstLine="0"/>
            </w:pPr>
            <w:r w:rsidRPr="00D02032">
              <w:t>2.1 log</w:t>
            </w:r>
          </w:p>
        </w:tc>
        <w:tc>
          <w:tcPr>
            <w:tcW w:w="428" w:type="pct"/>
          </w:tcPr>
          <w:p w14:paraId="05EC2F6B" w14:textId="77777777" w:rsidR="00DB0DA8" w:rsidRPr="00D02032" w:rsidRDefault="00000000">
            <w:pPr>
              <w:ind w:firstLineChars="0" w:firstLine="0"/>
              <w:jc w:val="center"/>
              <w:rPr>
                <w:sz w:val="22"/>
                <w:szCs w:val="22"/>
              </w:rPr>
            </w:pPr>
            <w:r w:rsidRPr="00D02032">
              <w:t>/</w:t>
            </w:r>
          </w:p>
        </w:tc>
        <w:tc>
          <w:tcPr>
            <w:tcW w:w="226" w:type="pct"/>
          </w:tcPr>
          <w:p w14:paraId="50E3DF88"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&lt;EndNote&gt;&lt;Cite&gt;&lt;Author&gt;He&lt;/Author&gt;&lt;Year&gt;2021&lt;/Year&gt;&lt;RecNum&gt;369&lt;/RecNum&gt;&lt;DisplayText&gt;[186]&lt;/DisplayText&gt;&lt;record&gt;&lt;rec-number&gt;369&lt;/rec-number&gt;&lt;foreign-keys&gt;&lt;key app="EN" db-id="advwaeprxa95dhesxw9pxv95dsdwzzpwxdf5" timestamp="1706275939"&gt;369&lt;/key&gt;&lt;/foreign-keys&gt;&lt;ref-type name="Journal Article"&gt;17&lt;/ref-type&gt;&lt;contributors&gt;&lt;authors&gt;&lt;author&gt;He, Zhenzhen&lt;/author&gt;&lt;author&gt;Wang, Luting&lt;/author&gt;&lt;author&gt;Ge, Yuexian&lt;/author&gt;&lt;author&gt;Zhang, Siyi&lt;/author&gt;&lt;author&gt;Tian, Yuehui&lt;/author&gt;&lt;author&gt;Yang, Xin&lt;/author&gt;&lt;author&gt;Shu, Longfei&lt;/author&gt;&lt;/authors&gt;&lt;/contributors&gt;&lt;titles&gt;&lt;title&gt;Both viable and inactivated amoeba spores protect their intracellular bacteria from drinking water disinfection&lt;/title&gt;&lt;secondary-title&gt;Journal of Hazardous Materials&lt;/secondary-title&gt;&lt;/titles&gt;&lt;periodical&gt;&lt;full-title&gt;Journal of Hazardous Materials&lt;/full-title&gt;&lt;/periodical&gt;&lt;pages&gt;126006&lt;/pages&gt;&lt;volume&gt;417&lt;/volume&gt;&lt;keywords&gt;&lt;keyword&gt;Amoeba&lt;/keyword&gt;&lt;keyword&gt;Protist&lt;/keyword&gt;&lt;keyword&gt;Spore&lt;/keyword&gt;&lt;keyword&gt;Microbial interaction&lt;/keyword&gt;&lt;keyword&gt;Disinfection&lt;/keyword&gt;&lt;/keywords&gt;&lt;dates&gt;&lt;year&gt;2021&lt;/year&gt;&lt;pub-dates&gt;&lt;date&gt;2021/09/05/&lt;/date&gt;&lt;/pub-dates&gt;&lt;/dates&gt;&lt;isbn&gt;0304-3894&lt;/isbn&gt;&lt;urls&gt;&lt;related-urls&gt;&lt;url&gt;https://www.sciencedirect.com/science/article/pii/S0304389421009705&lt;/url&gt;&lt;/related-urls&gt;&lt;/urls&gt;&lt;electronic-resource-num&gt;https://doi.org/10.1016/j.jhazmat.2021.126006&lt;/electronic-resource-num&gt;&lt;/record&gt;&lt;/Cite&gt;&lt;/EndNote&gt;</w:instrText>
            </w:r>
            <w:r w:rsidRPr="00D02032">
              <w:rPr>
                <w:sz w:val="18"/>
                <w:szCs w:val="18"/>
              </w:rPr>
              <w:fldChar w:fldCharType="separate"/>
            </w:r>
            <w:r w:rsidRPr="00D02032">
              <w:rPr>
                <w:sz w:val="18"/>
                <w:szCs w:val="18"/>
              </w:rPr>
              <w:t>[186]</w:t>
            </w:r>
            <w:r w:rsidRPr="00D02032">
              <w:rPr>
                <w:sz w:val="18"/>
                <w:szCs w:val="18"/>
              </w:rPr>
              <w:fldChar w:fldCharType="end"/>
            </w:r>
          </w:p>
        </w:tc>
      </w:tr>
      <w:tr w:rsidR="00DB0DA8" w:rsidRPr="00D02032" w14:paraId="1B83F6EF" w14:textId="77777777">
        <w:trPr>
          <w:gridAfter w:val="1"/>
          <w:wAfter w:w="46" w:type="pct"/>
          <w:jc w:val="center"/>
        </w:trPr>
        <w:tc>
          <w:tcPr>
            <w:tcW w:w="808" w:type="pct"/>
          </w:tcPr>
          <w:p w14:paraId="04976724" w14:textId="77777777" w:rsidR="00DB0DA8" w:rsidRPr="00D02032" w:rsidRDefault="00000000">
            <w:pPr>
              <w:ind w:firstLineChars="0" w:firstLine="0"/>
            </w:pPr>
            <w:r w:rsidRPr="00D02032">
              <w:rPr>
                <w:i/>
                <w:iCs/>
              </w:rPr>
              <w:t xml:space="preserve">E. coli, Citrobacter </w:t>
            </w:r>
            <w:proofErr w:type="spellStart"/>
            <w:r w:rsidRPr="00D02032">
              <w:rPr>
                <w:i/>
                <w:iCs/>
              </w:rPr>
              <w:t>freundii</w:t>
            </w:r>
            <w:proofErr w:type="spellEnd"/>
            <w:r w:rsidRPr="00D02032">
              <w:rPr>
                <w:i/>
                <w:iCs/>
              </w:rPr>
              <w:t xml:space="preserve">, </w:t>
            </w:r>
            <w:proofErr w:type="spellStart"/>
            <w:proofErr w:type="gramStart"/>
            <w:r w:rsidRPr="00D02032">
              <w:rPr>
                <w:i/>
                <w:iCs/>
              </w:rPr>
              <w:t>E.agglomerans</w:t>
            </w:r>
            <w:proofErr w:type="spellEnd"/>
            <w:proofErr w:type="gramEnd"/>
            <w:r w:rsidRPr="00D02032">
              <w:rPr>
                <w:i/>
                <w:iCs/>
              </w:rPr>
              <w:t xml:space="preserve">, </w:t>
            </w:r>
            <w:proofErr w:type="spellStart"/>
            <w:r w:rsidRPr="00D02032">
              <w:rPr>
                <w:i/>
                <w:iCs/>
              </w:rPr>
              <w:t>E.cloacae</w:t>
            </w:r>
            <w:proofErr w:type="spellEnd"/>
            <w:r w:rsidRPr="00D02032">
              <w:rPr>
                <w:i/>
                <w:iCs/>
              </w:rPr>
              <w:t xml:space="preserve">, </w:t>
            </w:r>
            <w:proofErr w:type="spellStart"/>
            <w:r w:rsidRPr="00D02032">
              <w:rPr>
                <w:i/>
                <w:iCs/>
              </w:rPr>
              <w:t>K.oxytoca</w:t>
            </w:r>
            <w:proofErr w:type="spellEnd"/>
            <w:r w:rsidRPr="00D02032">
              <w:rPr>
                <w:i/>
                <w:iCs/>
              </w:rPr>
              <w:t xml:space="preserve"> </w:t>
            </w:r>
            <w:r w:rsidRPr="00D02032">
              <w:t>and</w:t>
            </w:r>
            <w:r w:rsidRPr="00D02032">
              <w:rPr>
                <w:i/>
                <w:iCs/>
              </w:rPr>
              <w:t xml:space="preserve"> K. Pneumoniae </w:t>
            </w:r>
            <w:r w:rsidRPr="00D02032">
              <w:t>in</w:t>
            </w:r>
            <w:r w:rsidRPr="00D02032">
              <w:rPr>
                <w:i/>
                <w:iCs/>
              </w:rPr>
              <w:t xml:space="preserve"> T. pyriformis </w:t>
            </w:r>
            <w:r w:rsidRPr="00D02032">
              <w:t>and</w:t>
            </w:r>
            <w:r w:rsidRPr="00D02032">
              <w:rPr>
                <w:i/>
                <w:iCs/>
              </w:rPr>
              <w:t xml:space="preserve"> </w:t>
            </w:r>
            <w:proofErr w:type="spellStart"/>
            <w:r w:rsidRPr="00D02032">
              <w:rPr>
                <w:i/>
                <w:iCs/>
              </w:rPr>
              <w:t>A.castellanii</w:t>
            </w:r>
            <w:proofErr w:type="spellEnd"/>
          </w:p>
        </w:tc>
        <w:tc>
          <w:tcPr>
            <w:tcW w:w="618" w:type="pct"/>
          </w:tcPr>
          <w:p w14:paraId="3F5C7C23" w14:textId="77777777" w:rsidR="00DB0DA8" w:rsidRPr="00D02032" w:rsidRDefault="00000000">
            <w:pPr>
              <w:ind w:firstLineChars="0" w:firstLine="0"/>
            </w:pPr>
            <w:r w:rsidRPr="00D02032">
              <w:t>Chlorine-demand-free buffer</w:t>
            </w:r>
          </w:p>
          <w:p w14:paraId="5A131D0F" w14:textId="77777777" w:rsidR="00DB0DA8" w:rsidRPr="00D02032" w:rsidRDefault="00000000">
            <w:pPr>
              <w:ind w:firstLineChars="0" w:firstLine="0"/>
              <w:jc w:val="left"/>
            </w:pPr>
            <w:r w:rsidRPr="00D02032">
              <w:rPr>
                <w:sz w:val="22"/>
                <w:szCs w:val="22"/>
              </w:rPr>
              <w:t>(Lab-scale)</w:t>
            </w:r>
          </w:p>
        </w:tc>
        <w:tc>
          <w:tcPr>
            <w:tcW w:w="1009" w:type="pct"/>
          </w:tcPr>
          <w:p w14:paraId="2A4EBA31" w14:textId="77777777" w:rsidR="00DB0DA8" w:rsidRPr="00D02032" w:rsidRDefault="00000000">
            <w:pPr>
              <w:ind w:firstLineChars="0" w:firstLine="0"/>
              <w:jc w:val="left"/>
            </w:pPr>
            <w:r w:rsidRPr="00D02032">
              <w:t>Chlorine disinfection</w:t>
            </w:r>
          </w:p>
        </w:tc>
        <w:tc>
          <w:tcPr>
            <w:tcW w:w="639" w:type="pct"/>
          </w:tcPr>
          <w:p w14:paraId="2949B94D" w14:textId="77777777" w:rsidR="00DB0DA8" w:rsidRPr="00D02032" w:rsidRDefault="00000000">
            <w:pPr>
              <w:ind w:firstLineChars="0" w:firstLine="0"/>
              <w:jc w:val="left"/>
            </w:pPr>
            <w:r w:rsidRPr="00D02032">
              <w:t>0.5-10mg·L</w:t>
            </w:r>
            <w:r w:rsidRPr="00D02032">
              <w:rPr>
                <w:vertAlign w:val="superscript"/>
              </w:rPr>
              <w:t>-1</w:t>
            </w:r>
          </w:p>
        </w:tc>
        <w:tc>
          <w:tcPr>
            <w:tcW w:w="421" w:type="pct"/>
          </w:tcPr>
          <w:p w14:paraId="0C568E1A" w14:textId="77777777" w:rsidR="00DB0DA8" w:rsidRPr="00D02032" w:rsidRDefault="00000000">
            <w:pPr>
              <w:ind w:firstLineChars="0" w:firstLine="0"/>
              <w:rPr>
                <w:sz w:val="16"/>
                <w:szCs w:val="16"/>
                <w:lang w:val="es-ES"/>
              </w:rPr>
            </w:pPr>
            <w:r w:rsidRPr="00D02032">
              <w:rPr>
                <w:sz w:val="16"/>
                <w:szCs w:val="16"/>
                <w:lang w:val="es-ES"/>
              </w:rPr>
              <w:t>56.3±15.9</w:t>
            </w:r>
            <w:r w:rsidRPr="00D02032">
              <w:rPr>
                <w:sz w:val="16"/>
                <w:szCs w:val="16"/>
                <w:lang w:val="sv-SE"/>
              </w:rPr>
              <w:t xml:space="preserve"> min</w:t>
            </w:r>
          </w:p>
          <w:p w14:paraId="6F9627BA" w14:textId="77777777" w:rsidR="00DB0DA8" w:rsidRPr="00D02032" w:rsidRDefault="00000000">
            <w:pPr>
              <w:ind w:firstLineChars="0" w:firstLine="0"/>
              <w:rPr>
                <w:sz w:val="16"/>
                <w:szCs w:val="16"/>
                <w:lang w:val="es-ES"/>
              </w:rPr>
            </w:pPr>
            <w:r w:rsidRPr="00D02032">
              <w:rPr>
                <w:sz w:val="16"/>
                <w:szCs w:val="16"/>
                <w:lang w:val="es-ES"/>
              </w:rPr>
              <w:t>58.6±29.2</w:t>
            </w:r>
            <w:r w:rsidRPr="00D02032">
              <w:rPr>
                <w:sz w:val="16"/>
                <w:szCs w:val="16"/>
                <w:lang w:val="sv-SE"/>
              </w:rPr>
              <w:t xml:space="preserve"> min</w:t>
            </w:r>
          </w:p>
          <w:p w14:paraId="6E7EF1D2" w14:textId="77777777" w:rsidR="00DB0DA8" w:rsidRPr="00D02032" w:rsidRDefault="00000000">
            <w:pPr>
              <w:ind w:firstLineChars="0" w:firstLine="0"/>
              <w:rPr>
                <w:sz w:val="16"/>
                <w:szCs w:val="16"/>
                <w:lang w:val="es-ES"/>
              </w:rPr>
            </w:pPr>
            <w:r w:rsidRPr="00D02032">
              <w:rPr>
                <w:sz w:val="16"/>
                <w:szCs w:val="16"/>
                <w:lang w:val="es-ES"/>
              </w:rPr>
              <w:t>46.9±17.3</w:t>
            </w:r>
            <w:r w:rsidRPr="00D02032">
              <w:rPr>
                <w:sz w:val="16"/>
                <w:szCs w:val="16"/>
                <w:lang w:val="sv-SE"/>
              </w:rPr>
              <w:t xml:space="preserve"> min</w:t>
            </w:r>
          </w:p>
          <w:p w14:paraId="170FEAD2" w14:textId="77777777" w:rsidR="00DB0DA8" w:rsidRPr="00D02032" w:rsidRDefault="00000000">
            <w:pPr>
              <w:ind w:firstLineChars="0" w:firstLine="0"/>
              <w:rPr>
                <w:sz w:val="16"/>
                <w:szCs w:val="16"/>
                <w:lang w:val="es-ES"/>
              </w:rPr>
            </w:pPr>
            <w:r w:rsidRPr="00D02032">
              <w:rPr>
                <w:sz w:val="16"/>
                <w:szCs w:val="16"/>
                <w:lang w:val="es-ES"/>
              </w:rPr>
              <w:t>100.8±35.6</w:t>
            </w:r>
            <w:r w:rsidRPr="00D02032">
              <w:rPr>
                <w:sz w:val="16"/>
                <w:szCs w:val="16"/>
                <w:lang w:val="sv-SE"/>
              </w:rPr>
              <w:t xml:space="preserve"> min</w:t>
            </w:r>
          </w:p>
          <w:p w14:paraId="58B0328F" w14:textId="77777777" w:rsidR="00DB0DA8" w:rsidRPr="00D02032" w:rsidRDefault="00000000">
            <w:pPr>
              <w:ind w:firstLineChars="0" w:firstLine="0"/>
              <w:rPr>
                <w:sz w:val="16"/>
                <w:szCs w:val="16"/>
                <w:lang w:val="es-ES"/>
              </w:rPr>
            </w:pPr>
            <w:r w:rsidRPr="00D02032">
              <w:rPr>
                <w:sz w:val="16"/>
                <w:szCs w:val="16"/>
                <w:lang w:val="es-ES"/>
              </w:rPr>
              <w:t>32.3±5.4</w:t>
            </w:r>
            <w:r w:rsidRPr="00D02032">
              <w:rPr>
                <w:sz w:val="16"/>
                <w:szCs w:val="16"/>
                <w:lang w:val="sv-SE"/>
              </w:rPr>
              <w:t xml:space="preserve"> min</w:t>
            </w:r>
          </w:p>
          <w:p w14:paraId="7A908198" w14:textId="77777777" w:rsidR="00DB0DA8" w:rsidRPr="00D02032" w:rsidRDefault="00000000">
            <w:pPr>
              <w:ind w:firstLineChars="0" w:firstLine="0"/>
              <w:rPr>
                <w:sz w:val="16"/>
                <w:szCs w:val="16"/>
                <w:lang w:val="es-ES"/>
              </w:rPr>
            </w:pPr>
            <w:r w:rsidRPr="00D02032">
              <w:rPr>
                <w:sz w:val="16"/>
                <w:szCs w:val="16"/>
                <w:lang w:val="es-ES"/>
              </w:rPr>
              <w:t>58.5±23.6</w:t>
            </w:r>
            <w:r w:rsidRPr="00D02032">
              <w:rPr>
                <w:sz w:val="16"/>
                <w:szCs w:val="16"/>
                <w:lang w:val="sv-SE"/>
              </w:rPr>
              <w:t xml:space="preserve"> min</w:t>
            </w:r>
          </w:p>
          <w:p w14:paraId="14C8A8C5" w14:textId="77777777" w:rsidR="00DB0DA8" w:rsidRPr="00D02032" w:rsidRDefault="00000000">
            <w:pPr>
              <w:ind w:firstLineChars="0" w:firstLine="0"/>
              <w:rPr>
                <w:sz w:val="16"/>
                <w:szCs w:val="16"/>
                <w:lang w:val="es-ES"/>
              </w:rPr>
            </w:pPr>
            <w:r w:rsidRPr="00D02032">
              <w:rPr>
                <w:sz w:val="16"/>
                <w:szCs w:val="16"/>
                <w:lang w:val="es-ES"/>
              </w:rPr>
              <w:t>58.7±38.7</w:t>
            </w:r>
            <w:r w:rsidRPr="00D02032">
              <w:rPr>
                <w:sz w:val="16"/>
                <w:szCs w:val="16"/>
                <w:lang w:val="sv-SE"/>
              </w:rPr>
              <w:t xml:space="preserve"> min</w:t>
            </w:r>
          </w:p>
          <w:p w14:paraId="70FF4D7A" w14:textId="77777777" w:rsidR="00DB0DA8" w:rsidRPr="00D02032" w:rsidRDefault="00000000">
            <w:pPr>
              <w:ind w:firstLineChars="0" w:firstLine="0"/>
              <w:rPr>
                <w:sz w:val="16"/>
                <w:szCs w:val="16"/>
                <w:lang w:val="es-ES"/>
              </w:rPr>
            </w:pPr>
            <w:r w:rsidRPr="00D02032">
              <w:rPr>
                <w:sz w:val="16"/>
                <w:szCs w:val="16"/>
                <w:lang w:val="es-ES"/>
              </w:rPr>
              <w:t>89.1±39.4</w:t>
            </w:r>
            <w:r w:rsidRPr="00D02032">
              <w:rPr>
                <w:sz w:val="16"/>
                <w:szCs w:val="16"/>
                <w:lang w:val="sv-SE"/>
              </w:rPr>
              <w:t xml:space="preserve"> min</w:t>
            </w:r>
          </w:p>
          <w:p w14:paraId="0D4C3F34" w14:textId="77777777" w:rsidR="00DB0DA8" w:rsidRPr="00D02032" w:rsidRDefault="00000000">
            <w:pPr>
              <w:ind w:firstLineChars="0" w:firstLine="0"/>
              <w:rPr>
                <w:sz w:val="16"/>
                <w:szCs w:val="16"/>
                <w:lang w:val="es-ES"/>
              </w:rPr>
            </w:pPr>
            <w:r w:rsidRPr="00D02032">
              <w:rPr>
                <w:sz w:val="16"/>
                <w:szCs w:val="16"/>
                <w:lang w:val="es-ES"/>
              </w:rPr>
              <w:t>77.6±44.7</w:t>
            </w:r>
            <w:r w:rsidRPr="00D02032">
              <w:rPr>
                <w:sz w:val="16"/>
                <w:szCs w:val="16"/>
                <w:lang w:val="sv-SE"/>
              </w:rPr>
              <w:t xml:space="preserve"> min</w:t>
            </w:r>
          </w:p>
          <w:p w14:paraId="4121675C" w14:textId="77777777" w:rsidR="00DB0DA8" w:rsidRPr="00D02032" w:rsidRDefault="00000000">
            <w:pPr>
              <w:ind w:firstLineChars="0" w:firstLine="0"/>
              <w:rPr>
                <w:sz w:val="16"/>
                <w:szCs w:val="16"/>
                <w:lang w:val="es-ES"/>
              </w:rPr>
            </w:pPr>
            <w:r w:rsidRPr="00D02032">
              <w:rPr>
                <w:sz w:val="16"/>
                <w:szCs w:val="16"/>
                <w:lang w:val="es-ES"/>
              </w:rPr>
              <w:t>79.4±44.8</w:t>
            </w:r>
            <w:r w:rsidRPr="00D02032">
              <w:rPr>
                <w:sz w:val="16"/>
                <w:szCs w:val="16"/>
                <w:lang w:val="sv-SE"/>
              </w:rPr>
              <w:t xml:space="preserve"> min</w:t>
            </w:r>
          </w:p>
          <w:p w14:paraId="39871A7A" w14:textId="77777777" w:rsidR="00DB0DA8" w:rsidRPr="00D02032" w:rsidRDefault="00000000">
            <w:pPr>
              <w:ind w:firstLineChars="0" w:firstLine="0"/>
              <w:rPr>
                <w:sz w:val="16"/>
                <w:szCs w:val="16"/>
                <w:lang w:val="sv-SE"/>
              </w:rPr>
            </w:pPr>
            <w:r w:rsidRPr="00D02032">
              <w:rPr>
                <w:sz w:val="16"/>
                <w:szCs w:val="16"/>
                <w:lang w:val="sv-SE"/>
              </w:rPr>
              <w:t>86.1±36.1 min</w:t>
            </w:r>
          </w:p>
          <w:p w14:paraId="0F0F7CEF" w14:textId="77777777" w:rsidR="00DB0DA8" w:rsidRPr="00D02032" w:rsidRDefault="00000000">
            <w:pPr>
              <w:ind w:firstLineChars="0" w:firstLine="0"/>
              <w:rPr>
                <w:lang w:val="sv-SE"/>
              </w:rPr>
            </w:pPr>
            <w:r w:rsidRPr="00D02032">
              <w:rPr>
                <w:sz w:val="16"/>
                <w:szCs w:val="16"/>
                <w:lang w:val="sv-SE"/>
              </w:rPr>
              <w:lastRenderedPageBreak/>
              <w:t>118.2±1.9 min</w:t>
            </w:r>
          </w:p>
        </w:tc>
        <w:tc>
          <w:tcPr>
            <w:tcW w:w="805" w:type="pct"/>
          </w:tcPr>
          <w:p w14:paraId="6038A2A8" w14:textId="77777777" w:rsidR="00DB0DA8" w:rsidRPr="00D02032" w:rsidRDefault="00000000">
            <w:pPr>
              <w:ind w:firstLineChars="0" w:firstLine="0"/>
            </w:pPr>
            <w:r w:rsidRPr="00D02032">
              <w:lastRenderedPageBreak/>
              <w:t>4.0 log</w:t>
            </w:r>
          </w:p>
        </w:tc>
        <w:tc>
          <w:tcPr>
            <w:tcW w:w="428" w:type="pct"/>
          </w:tcPr>
          <w:p w14:paraId="77C4EBF5" w14:textId="77777777" w:rsidR="00DB0DA8" w:rsidRPr="00D02032" w:rsidRDefault="00000000">
            <w:pPr>
              <w:ind w:firstLineChars="0" w:firstLine="0"/>
              <w:jc w:val="center"/>
              <w:rPr>
                <w:sz w:val="22"/>
                <w:szCs w:val="22"/>
              </w:rPr>
            </w:pPr>
            <w:r w:rsidRPr="00D02032">
              <w:t>/</w:t>
            </w:r>
          </w:p>
        </w:tc>
        <w:tc>
          <w:tcPr>
            <w:tcW w:w="226" w:type="pct"/>
          </w:tcPr>
          <w:p w14:paraId="589D098B"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&lt;EndNote&gt;&lt;Cite&gt;&lt;Author&gt;King&lt;/Author&gt;&lt;Year&gt;1988&lt;/Year&gt;&lt;RecNum&gt;368&lt;/RecNum&gt;&lt;DisplayText&gt;[53]&lt;/DisplayText&gt;&lt;record&gt;&lt;rec-number&gt;368&lt;/rec-number&gt;&lt;foreign-keys&gt;&lt;key app="EN" db-id="advwaeprxa95dhesxw9pxv95dsdwzzpwxdf5" timestamp="1706275742"&gt;368&lt;/key&gt;&lt;/foreign-keys&gt;&lt;ref-type name="Journal Article"&gt;17&lt;/ref-type&gt;&lt;contributors&gt;&lt;authors&gt;&lt;author&gt;King, C. H.&lt;/author&gt;&lt;author&gt;Shotts, E. B.&lt;/author&gt;&lt;author&gt;Wooley, R. E.&lt;/author&gt;&lt;author&gt;Porter, K. G.&lt;/author&gt;&lt;/authors&gt;&lt;/contributors&gt;&lt;titles&gt;&lt;title&gt;Survival of coliforms and bacterial pathogens within protozoa during chlorination&lt;/title&gt;&lt;secondary-title&gt;Applied and Environmental Microbiology&lt;/secondary-title&gt;&lt;/titles&gt;&lt;periodical&gt;&lt;full-title&gt;Applied and Environmental Microbiology&lt;/full-title&gt;&lt;/periodical&gt;&lt;pages&gt;3023-3033&lt;/pages&gt;&lt;volume&gt;54&lt;/volume&gt;&lt;number&gt;12&lt;/number&gt;&lt;dates&gt;&lt;year&gt;1988&lt;/year&gt;&lt;pub-dates&gt;&lt;date&gt;1988/12/01&lt;/date&gt;&lt;/pub-dates&gt;&lt;/dates&gt;&lt;publisher&gt;American Society for Microbiology&lt;/publisher&gt;&lt;urls&gt;&lt;related-urls&gt;&lt;url&gt;https://doi.org/10.1128/aem.54.12.3023-3033.1988&lt;/url&gt;&lt;/related-urls&gt;&lt;/urls&gt;&lt;electronic-resource-num&gt;10.1128/aem.54.12.3023-3033.1988&lt;/electronic-resource-num&gt;&lt;access-date&gt;2024/01/26&lt;/access-date&gt;&lt;/record&gt;&lt;/Cite&gt;&lt;/EndNote&gt;</w:instrText>
            </w:r>
            <w:r w:rsidRPr="00D02032">
              <w:rPr>
                <w:sz w:val="18"/>
                <w:szCs w:val="18"/>
              </w:rPr>
              <w:fldChar w:fldCharType="separate"/>
            </w:r>
            <w:r w:rsidRPr="00D02032">
              <w:rPr>
                <w:sz w:val="18"/>
                <w:szCs w:val="18"/>
              </w:rPr>
              <w:t>[53]</w:t>
            </w:r>
            <w:r w:rsidRPr="00D02032">
              <w:rPr>
                <w:sz w:val="18"/>
                <w:szCs w:val="18"/>
              </w:rPr>
              <w:fldChar w:fldCharType="end"/>
            </w:r>
          </w:p>
        </w:tc>
      </w:tr>
      <w:tr w:rsidR="00DB0DA8" w:rsidRPr="00D02032" w14:paraId="334A0209" w14:textId="77777777">
        <w:trPr>
          <w:gridAfter w:val="1"/>
          <w:wAfter w:w="46" w:type="pct"/>
          <w:jc w:val="center"/>
        </w:trPr>
        <w:tc>
          <w:tcPr>
            <w:tcW w:w="808" w:type="pct"/>
          </w:tcPr>
          <w:p w14:paraId="30A4F5B5" w14:textId="77777777" w:rsidR="00DB0DA8" w:rsidRPr="00D02032" w:rsidRDefault="00000000">
            <w:pPr>
              <w:ind w:firstLineChars="0" w:firstLine="0"/>
            </w:pPr>
            <w:r w:rsidRPr="00D02032">
              <w:rPr>
                <w:i/>
                <w:iCs/>
                <w:lang w:val="es-ES"/>
              </w:rPr>
              <w:t>Burkholderia</w:t>
            </w:r>
            <w:r w:rsidRPr="00D02032">
              <w:rPr>
                <w:i/>
                <w:iCs/>
              </w:rPr>
              <w:t xml:space="preserve"> </w:t>
            </w:r>
            <w:proofErr w:type="spellStart"/>
            <w:r w:rsidRPr="00D02032">
              <w:rPr>
                <w:i/>
                <w:iCs/>
              </w:rPr>
              <w:t>agricolaris</w:t>
            </w:r>
            <w:proofErr w:type="spellEnd"/>
            <w:r w:rsidRPr="00D02032">
              <w:rPr>
                <w:i/>
                <w:iCs/>
              </w:rPr>
              <w:t xml:space="preserve"> </w:t>
            </w:r>
            <w:r w:rsidRPr="00D02032">
              <w:t>B1qs70 in amoeba spores</w:t>
            </w:r>
          </w:p>
        </w:tc>
        <w:tc>
          <w:tcPr>
            <w:tcW w:w="618" w:type="pct"/>
          </w:tcPr>
          <w:p w14:paraId="4372F426" w14:textId="77777777" w:rsidR="00DB0DA8" w:rsidRPr="00D02032" w:rsidRDefault="00000000">
            <w:pPr>
              <w:ind w:firstLineChars="0" w:firstLine="0"/>
            </w:pPr>
            <w:r w:rsidRPr="00D02032">
              <w:rPr>
                <w:lang w:val="es-ES"/>
              </w:rPr>
              <w:t>KK2 buffer</w:t>
            </w:r>
          </w:p>
          <w:p w14:paraId="2C0D3604" w14:textId="77777777" w:rsidR="00DB0DA8" w:rsidRPr="00D02032" w:rsidRDefault="00000000">
            <w:pPr>
              <w:ind w:firstLineChars="0" w:firstLine="0"/>
              <w:jc w:val="left"/>
            </w:pPr>
            <w:r w:rsidRPr="00D02032">
              <w:t>(Lab-scale)</w:t>
            </w:r>
          </w:p>
        </w:tc>
        <w:tc>
          <w:tcPr>
            <w:tcW w:w="1009" w:type="pct"/>
          </w:tcPr>
          <w:p w14:paraId="11DDF3A0" w14:textId="77777777" w:rsidR="00DB0DA8" w:rsidRPr="00D02032" w:rsidRDefault="00000000">
            <w:pPr>
              <w:ind w:firstLineChars="0" w:firstLine="0"/>
              <w:jc w:val="left"/>
            </w:pPr>
            <w:r w:rsidRPr="00D02032">
              <w:t>UV disinfection</w:t>
            </w:r>
          </w:p>
          <w:p w14:paraId="0AD7EF22" w14:textId="77777777" w:rsidR="00DB0DA8" w:rsidRPr="00D02032" w:rsidRDefault="00DB0DA8">
            <w:pPr>
              <w:ind w:firstLineChars="0" w:firstLine="0"/>
              <w:jc w:val="left"/>
            </w:pPr>
          </w:p>
          <w:p w14:paraId="18FDB310" w14:textId="77777777" w:rsidR="00DB0DA8" w:rsidRPr="00D02032" w:rsidRDefault="00DB0DA8">
            <w:pPr>
              <w:ind w:firstLineChars="0" w:firstLine="0"/>
              <w:jc w:val="left"/>
            </w:pPr>
          </w:p>
          <w:p w14:paraId="57CB19C5" w14:textId="77777777" w:rsidR="00DB0DA8" w:rsidRPr="00D02032" w:rsidRDefault="00DB0DA8">
            <w:pPr>
              <w:ind w:firstLineChars="0" w:firstLine="0"/>
              <w:jc w:val="left"/>
            </w:pPr>
          </w:p>
        </w:tc>
        <w:tc>
          <w:tcPr>
            <w:tcW w:w="639" w:type="pct"/>
          </w:tcPr>
          <w:p w14:paraId="25A873CF" w14:textId="77777777" w:rsidR="00DB0DA8" w:rsidRPr="00D02032" w:rsidRDefault="00000000">
            <w:pPr>
              <w:ind w:firstLineChars="0" w:firstLine="0"/>
              <w:jc w:val="left"/>
            </w:pPr>
            <w:r w:rsidRPr="00D02032">
              <w:t>100 mJ·cm</w:t>
            </w:r>
            <w:r w:rsidRPr="00D02032">
              <w:rPr>
                <w:vertAlign w:val="superscript"/>
              </w:rPr>
              <w:t>-2</w:t>
            </w:r>
          </w:p>
        </w:tc>
        <w:tc>
          <w:tcPr>
            <w:tcW w:w="421" w:type="pct"/>
          </w:tcPr>
          <w:p w14:paraId="4A6F8C7D" w14:textId="77777777" w:rsidR="00DB0DA8" w:rsidRPr="00D02032" w:rsidRDefault="00000000">
            <w:pPr>
              <w:ind w:firstLineChars="0" w:firstLine="0"/>
            </w:pPr>
            <w:r w:rsidRPr="00D02032">
              <w:t>---</w:t>
            </w:r>
          </w:p>
        </w:tc>
        <w:tc>
          <w:tcPr>
            <w:tcW w:w="805" w:type="pct"/>
          </w:tcPr>
          <w:p w14:paraId="346D6B68" w14:textId="77777777" w:rsidR="00DB0DA8" w:rsidRPr="00D02032" w:rsidRDefault="00000000">
            <w:pPr>
              <w:ind w:firstLineChars="0" w:firstLine="0"/>
            </w:pPr>
            <w:r w:rsidRPr="00D02032">
              <w:t>3.0 log</w:t>
            </w:r>
          </w:p>
        </w:tc>
        <w:tc>
          <w:tcPr>
            <w:tcW w:w="428" w:type="pct"/>
          </w:tcPr>
          <w:p w14:paraId="64BE4002" w14:textId="77777777" w:rsidR="00DB0DA8" w:rsidRPr="00D02032" w:rsidRDefault="00000000">
            <w:pPr>
              <w:ind w:firstLineChars="0" w:firstLine="0"/>
              <w:jc w:val="center"/>
              <w:rPr>
                <w:sz w:val="22"/>
                <w:szCs w:val="22"/>
              </w:rPr>
            </w:pPr>
            <w:r w:rsidRPr="00D02032">
              <w:t>/</w:t>
            </w:r>
          </w:p>
        </w:tc>
        <w:tc>
          <w:tcPr>
            <w:tcW w:w="226" w:type="pct"/>
          </w:tcPr>
          <w:p w14:paraId="71AA74A6"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&lt;EndNote&gt;&lt;Cite&gt;&lt;Author&gt;He&lt;/Author&gt;&lt;Year&gt;2021&lt;/Year&gt;&lt;RecNum&gt;369&lt;/RecNum&gt;&lt;DisplayText&gt;[186]&lt;/DisplayText&gt;&lt;record&gt;&lt;rec-number&gt;369&lt;/rec-number&gt;&lt;foreign-keys&gt;&lt;key app="EN" db-id="advwaeprxa95dhesxw9pxv95dsdwzzpwxdf5" timestamp="1706275939"&gt;369&lt;/key&gt;&lt;/foreign-keys&gt;&lt;ref-type name="Journal Article"&gt;17&lt;/ref-type&gt;&lt;contributors&gt;&lt;authors&gt;&lt;author&gt;He, Zhenzhen&lt;/author&gt;&lt;author&gt;Wang, Luting&lt;/author&gt;&lt;author&gt;Ge, Yuexian&lt;/author&gt;&lt;author&gt;Zhang, Siyi&lt;/author&gt;&lt;author&gt;Tian, Yuehui&lt;/author&gt;&lt;author&gt;Yang, Xin&lt;/author&gt;&lt;author&gt;Shu, Longfei&lt;/author&gt;&lt;/authors&gt;&lt;/contributors&gt;&lt;titles&gt;&lt;title&gt;Both viable and inactivated amoeba spores protect their intracellular bacteria from drinking water disinfection&lt;/title&gt;&lt;secondary-title&gt;Journal of Hazardous Materials&lt;/secondary-title&gt;&lt;/titles&gt;&lt;periodical&gt;&lt;full-title&gt;Journal of Hazardous Materials&lt;/full-title&gt;&lt;/periodical&gt;&lt;pages&gt;126006&lt;/pages&gt;&lt;volume&gt;417&lt;/volume&gt;&lt;keywords&gt;&lt;keyword&gt;Amoeba&lt;/keyword&gt;&lt;keyword&gt;Protist&lt;/keyword&gt;&lt;keyword&gt;Spore&lt;/keyword&gt;&lt;keyword&gt;Microbial interaction&lt;/keyword&gt;&lt;keyword&gt;Disinfection&lt;/keyword&gt;&lt;/keywords&gt;&lt;dates&gt;&lt;year&gt;2021&lt;/year&gt;&lt;pub-dates&gt;&lt;date&gt;2021/09/05/&lt;/date&gt;&lt;/pub-dates&gt;&lt;/dates&gt;&lt;isbn&gt;0304-3894&lt;/isbn&gt;&lt;urls&gt;&lt;related-urls&gt;&lt;url&gt;https://www.sciencedirect.com/science/article/pii/S0304389421009705&lt;/url&gt;&lt;/related-urls&gt;&lt;/urls&gt;&lt;electronic-resource-num&gt;https://doi.org/10.1016/j.jhazmat.2021.126006&lt;/electronic-resource-num&gt;&lt;/record&gt;&lt;/Cite&gt;&lt;/EndNote&gt;</w:instrText>
            </w:r>
            <w:r w:rsidRPr="00D02032">
              <w:rPr>
                <w:sz w:val="18"/>
                <w:szCs w:val="18"/>
              </w:rPr>
              <w:fldChar w:fldCharType="separate"/>
            </w:r>
            <w:r w:rsidRPr="00D02032">
              <w:rPr>
                <w:sz w:val="18"/>
                <w:szCs w:val="18"/>
              </w:rPr>
              <w:t>[186]</w:t>
            </w:r>
            <w:r w:rsidRPr="00D02032">
              <w:rPr>
                <w:sz w:val="18"/>
                <w:szCs w:val="18"/>
              </w:rPr>
              <w:fldChar w:fldCharType="end"/>
            </w:r>
          </w:p>
        </w:tc>
      </w:tr>
      <w:tr w:rsidR="00DB0DA8" w:rsidRPr="00D02032" w14:paraId="7BF0BA55" w14:textId="77777777">
        <w:trPr>
          <w:gridAfter w:val="1"/>
          <w:wAfter w:w="46" w:type="pct"/>
          <w:jc w:val="center"/>
        </w:trPr>
        <w:tc>
          <w:tcPr>
            <w:tcW w:w="808" w:type="pct"/>
            <w:tcBorders>
              <w:bottom w:val="single" w:sz="12" w:space="0" w:color="auto"/>
            </w:tcBorders>
          </w:tcPr>
          <w:p w14:paraId="393CE551" w14:textId="77777777" w:rsidR="00DB0DA8" w:rsidRPr="00D02032" w:rsidRDefault="00000000">
            <w:pPr>
              <w:ind w:firstLineChars="0" w:firstLine="0"/>
            </w:pPr>
            <w:r w:rsidRPr="00D02032">
              <w:rPr>
                <w:i/>
                <w:iCs/>
                <w:lang w:val="es-ES"/>
              </w:rPr>
              <w:t>Burkholderia</w:t>
            </w:r>
            <w:r w:rsidRPr="00D02032">
              <w:rPr>
                <w:i/>
                <w:iCs/>
              </w:rPr>
              <w:t xml:space="preserve"> </w:t>
            </w:r>
            <w:proofErr w:type="spellStart"/>
            <w:r w:rsidRPr="00D02032">
              <w:rPr>
                <w:i/>
                <w:iCs/>
              </w:rPr>
              <w:t>agricolaris</w:t>
            </w:r>
            <w:proofErr w:type="spellEnd"/>
            <w:r w:rsidRPr="00D02032">
              <w:rPr>
                <w:i/>
                <w:iCs/>
              </w:rPr>
              <w:t xml:space="preserve"> </w:t>
            </w:r>
            <w:r w:rsidRPr="00D02032">
              <w:t>B1qs70 in amoeba spores</w:t>
            </w:r>
          </w:p>
        </w:tc>
        <w:tc>
          <w:tcPr>
            <w:tcW w:w="618" w:type="pct"/>
            <w:tcBorders>
              <w:bottom w:val="single" w:sz="12" w:space="0" w:color="auto"/>
            </w:tcBorders>
          </w:tcPr>
          <w:p w14:paraId="70362A4A" w14:textId="77777777" w:rsidR="00DB0DA8" w:rsidRPr="00D02032" w:rsidRDefault="00000000">
            <w:pPr>
              <w:ind w:firstLineChars="0" w:firstLine="0"/>
            </w:pPr>
            <w:r w:rsidRPr="00D02032">
              <w:rPr>
                <w:lang w:val="es-ES"/>
              </w:rPr>
              <w:t>KK2 buffer</w:t>
            </w:r>
          </w:p>
          <w:p w14:paraId="69015F3A" w14:textId="77777777" w:rsidR="00DB0DA8" w:rsidRPr="00D02032" w:rsidRDefault="00000000">
            <w:pPr>
              <w:ind w:firstLineChars="0" w:firstLine="0"/>
              <w:jc w:val="left"/>
            </w:pPr>
            <w:r w:rsidRPr="00D02032">
              <w:t>(Lab-scale)</w:t>
            </w:r>
          </w:p>
        </w:tc>
        <w:tc>
          <w:tcPr>
            <w:tcW w:w="1009" w:type="pct"/>
            <w:tcBorders>
              <w:bottom w:val="single" w:sz="12" w:space="0" w:color="auto"/>
            </w:tcBorders>
          </w:tcPr>
          <w:p w14:paraId="74AF2822" w14:textId="77777777" w:rsidR="00DB0DA8" w:rsidRPr="00D02032" w:rsidRDefault="00000000">
            <w:pPr>
              <w:ind w:firstLineChars="0" w:firstLine="0"/>
              <w:jc w:val="left"/>
            </w:pPr>
            <w:r w:rsidRPr="00D02032">
              <w:t>Chlorine dioxide</w:t>
            </w:r>
          </w:p>
        </w:tc>
        <w:tc>
          <w:tcPr>
            <w:tcW w:w="639" w:type="pct"/>
            <w:tcBorders>
              <w:bottom w:val="single" w:sz="12" w:space="0" w:color="auto"/>
            </w:tcBorders>
          </w:tcPr>
          <w:p w14:paraId="7EA3880C" w14:textId="77777777" w:rsidR="00DB0DA8" w:rsidRPr="00D02032" w:rsidRDefault="00000000">
            <w:pPr>
              <w:ind w:firstLineChars="0" w:firstLine="0"/>
              <w:jc w:val="left"/>
            </w:pPr>
            <w:r w:rsidRPr="00D02032">
              <w:t>5 mg·L</w:t>
            </w:r>
            <w:r w:rsidRPr="00D02032">
              <w:rPr>
                <w:vertAlign w:val="superscript"/>
              </w:rPr>
              <w:t>-1</w:t>
            </w:r>
          </w:p>
        </w:tc>
        <w:tc>
          <w:tcPr>
            <w:tcW w:w="421" w:type="pct"/>
            <w:tcBorders>
              <w:bottom w:val="single" w:sz="12" w:space="0" w:color="auto"/>
            </w:tcBorders>
          </w:tcPr>
          <w:p w14:paraId="62A7438C" w14:textId="77777777" w:rsidR="00DB0DA8" w:rsidRPr="00D02032" w:rsidRDefault="00000000">
            <w:pPr>
              <w:ind w:firstLineChars="0" w:firstLine="0"/>
            </w:pPr>
            <w:r w:rsidRPr="00D02032">
              <w:t>7 min</w:t>
            </w:r>
          </w:p>
        </w:tc>
        <w:tc>
          <w:tcPr>
            <w:tcW w:w="805" w:type="pct"/>
            <w:tcBorders>
              <w:bottom w:val="single" w:sz="12" w:space="0" w:color="auto"/>
            </w:tcBorders>
          </w:tcPr>
          <w:p w14:paraId="45D73032" w14:textId="77777777" w:rsidR="00DB0DA8" w:rsidRPr="00D02032" w:rsidRDefault="00000000">
            <w:pPr>
              <w:ind w:firstLineChars="0" w:firstLine="0"/>
            </w:pPr>
            <w:r w:rsidRPr="00D02032">
              <w:t>1.8 log</w:t>
            </w:r>
          </w:p>
        </w:tc>
        <w:tc>
          <w:tcPr>
            <w:tcW w:w="428" w:type="pct"/>
            <w:tcBorders>
              <w:bottom w:val="single" w:sz="12" w:space="0" w:color="auto"/>
            </w:tcBorders>
          </w:tcPr>
          <w:p w14:paraId="6B60BBF0" w14:textId="77777777" w:rsidR="00DB0DA8" w:rsidRPr="00D02032" w:rsidRDefault="00000000">
            <w:pPr>
              <w:ind w:firstLineChars="0" w:firstLine="0"/>
              <w:jc w:val="center"/>
              <w:rPr>
                <w:sz w:val="22"/>
                <w:szCs w:val="22"/>
              </w:rPr>
            </w:pPr>
            <w:r w:rsidRPr="00D02032">
              <w:t>/</w:t>
            </w:r>
          </w:p>
        </w:tc>
        <w:bookmarkStart w:id="29" w:name="_Hlk157351650"/>
        <w:tc>
          <w:tcPr>
            <w:tcW w:w="226" w:type="pct"/>
            <w:tcBorders>
              <w:bottom w:val="single" w:sz="12" w:space="0" w:color="auto"/>
            </w:tcBorders>
          </w:tcPr>
          <w:p w14:paraId="7916D4DA" w14:textId="77777777" w:rsidR="00DB0DA8" w:rsidRPr="00D02032" w:rsidRDefault="00000000">
            <w:pPr>
              <w:ind w:firstLineChars="0" w:firstLine="0"/>
              <w:rPr>
                <w:sz w:val="18"/>
                <w:szCs w:val="18"/>
              </w:rPr>
            </w:pPr>
            <w:r w:rsidRPr="00D02032">
              <w:rPr>
                <w:sz w:val="18"/>
                <w:szCs w:val="18"/>
              </w:rPr>
              <w:fldChar w:fldCharType="begin"/>
            </w:r>
            <w:r w:rsidRPr="00D02032">
              <w:rPr>
                <w:sz w:val="18"/>
                <w:szCs w:val="18"/>
              </w:rPr>
              <w:instrText xml:space="preserve"> ADDIN EN.CITE &lt;EndNote&gt;&lt;Cite&gt;&lt;Author&gt;He&lt;/Author&gt;&lt;Year&gt;2021&lt;/Year&gt;&lt;RecNum&gt;369&lt;/RecNum&gt;&lt;DisplayText&gt;[186]&lt;/DisplayText&gt;&lt;record&gt;&lt;rec-number&gt;369&lt;/rec-number&gt;&lt;foreign-keys&gt;&lt;key app="EN" db-id="advwaeprxa95dhesxw9pxv95dsdwzzpwxdf5" timestamp="1706275939"&gt;369&lt;/key&gt;&lt;/foreign-keys&gt;&lt;ref-type name="Journal Article"&gt;17&lt;/ref-type&gt;&lt;contributors&gt;&lt;authors&gt;&lt;author&gt;He, Zhenzhen&lt;/author&gt;&lt;author&gt;Wang, Luting&lt;/author&gt;&lt;author&gt;Ge, Yuexian&lt;/author&gt;&lt;author&gt;Zhang, Siyi&lt;/author&gt;&lt;author&gt;Tian, Yuehui&lt;/author&gt;&lt;author&gt;Yang, Xin&lt;/author&gt;&lt;author&gt;Shu, Longfei&lt;/author&gt;&lt;/authors&gt;&lt;/contributors&gt;&lt;titles&gt;&lt;title&gt;Both viable and inactivated amoeba spores protect their intracellular bacteria from drinking water disinfection&lt;/title&gt;&lt;secondary-title&gt;Journal of Hazardous Materials&lt;/secondary-title&gt;&lt;/titles&gt;&lt;periodical&gt;&lt;full-title&gt;Journal of Hazardous Materials&lt;/full-title&gt;&lt;/periodical&gt;&lt;pages&gt;126006&lt;/pages&gt;&lt;volume&gt;417&lt;/volume&gt;&lt;keywords&gt;&lt;keyword&gt;Amoeba&lt;/keyword&gt;&lt;keyword&gt;Protist&lt;/keyword&gt;&lt;keyword&gt;Spore&lt;/keyword&gt;&lt;keyword&gt;Microbial interaction&lt;/keyword&gt;&lt;keyword&gt;Disinfection&lt;/keyword&gt;&lt;/keywords&gt;&lt;dates&gt;&lt;year&gt;2021&lt;/year&gt;&lt;pub-dates&gt;&lt;date&gt;2021/09/05/&lt;/date&gt;&lt;/pub-dates&gt;&lt;/dates&gt;&lt;isbn&gt;0304-3894&lt;/isbn&gt;&lt;urls&gt;&lt;related-urls&gt;&lt;url&gt;https://www.sciencedirect.com/science/article/pii/S0304389421009705&lt;/url&gt;&lt;/related-urls&gt;&lt;/urls&gt;&lt;electronic-resource-num&gt;https://doi.org/10.1016/j.jhazmat.2021.126006&lt;/electronic-resource-num&gt;&lt;/record&gt;&lt;/Cite&gt;&lt;/EndNote&gt;</w:instrText>
            </w:r>
            <w:r w:rsidRPr="00D02032">
              <w:rPr>
                <w:sz w:val="18"/>
                <w:szCs w:val="18"/>
              </w:rPr>
              <w:fldChar w:fldCharType="separate"/>
            </w:r>
            <w:r w:rsidRPr="00D02032">
              <w:rPr>
                <w:sz w:val="18"/>
                <w:szCs w:val="18"/>
              </w:rPr>
              <w:t>[186]</w:t>
            </w:r>
            <w:r w:rsidRPr="00D02032">
              <w:rPr>
                <w:sz w:val="18"/>
                <w:szCs w:val="18"/>
              </w:rPr>
              <w:fldChar w:fldCharType="end"/>
            </w:r>
            <w:bookmarkEnd w:id="29"/>
          </w:p>
        </w:tc>
      </w:tr>
    </w:tbl>
    <w:p w14:paraId="5D295AEB" w14:textId="77777777" w:rsidR="00DB0DA8" w:rsidRPr="00D02032" w:rsidRDefault="00000000">
      <w:pPr>
        <w:ind w:firstLineChars="0" w:firstLine="0"/>
        <w:rPr>
          <w:bCs w:val="0"/>
        </w:rPr>
      </w:pPr>
      <w:bookmarkStart w:id="30" w:name="_Hlk157959391"/>
      <w:bookmarkEnd w:id="17"/>
      <w:r w:rsidRPr="00D02032">
        <w:rPr>
          <w:bCs w:val="0"/>
        </w:rPr>
        <w:t>PBS: Sterile phosphate buffer solution; Lab-scale: laboratory scale; DI: deionized.</w:t>
      </w:r>
    </w:p>
    <w:bookmarkEnd w:id="30"/>
    <w:p w14:paraId="1691D5F2" w14:textId="77777777" w:rsidR="00DB0DA8" w:rsidRPr="00D02032" w:rsidRDefault="00DB0DA8">
      <w:pPr>
        <w:ind w:firstLineChars="0" w:firstLine="0"/>
        <w:rPr>
          <w:b/>
        </w:rPr>
      </w:pPr>
    </w:p>
    <w:p w14:paraId="73C95FF4" w14:textId="77777777" w:rsidR="00DB0DA8" w:rsidRPr="00D02032" w:rsidRDefault="00DB0DA8">
      <w:pPr>
        <w:ind w:firstLineChars="0" w:firstLine="0"/>
        <w:sectPr w:rsidR="00DB0DA8" w:rsidRPr="00D02032">
          <w:pgSz w:w="16838" w:h="11906" w:orient="landscape"/>
          <w:pgMar w:top="1797" w:right="1440" w:bottom="1797" w:left="1440" w:header="851" w:footer="992" w:gutter="0"/>
          <w:cols w:space="425"/>
          <w:docGrid w:type="linesAndChars" w:linePitch="312"/>
        </w:sectPr>
      </w:pPr>
    </w:p>
    <w:p w14:paraId="0F7318F1" w14:textId="77777777" w:rsidR="00DB0DA8" w:rsidRPr="00D02032" w:rsidRDefault="00000000">
      <w:pPr>
        <w:ind w:firstLineChars="0" w:firstLine="0"/>
      </w:pPr>
      <w:r w:rsidRPr="00D02032">
        <w:rPr>
          <w:b/>
        </w:rPr>
        <w:lastRenderedPageBreak/>
        <w:t>Table S4.</w:t>
      </w:r>
      <w:r w:rsidRPr="00D02032">
        <w:t xml:space="preserve"> Main characteristics of antimicrobial nanomaterials </w:t>
      </w:r>
    </w:p>
    <w:tbl>
      <w:tblPr>
        <w:tblStyle w:val="af"/>
        <w:tblW w:w="5000" w:type="pct"/>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27"/>
        <w:gridCol w:w="3023"/>
        <w:gridCol w:w="4032"/>
        <w:gridCol w:w="4182"/>
        <w:gridCol w:w="1210"/>
      </w:tblGrid>
      <w:tr w:rsidR="00DB0DA8" w:rsidRPr="00D02032" w14:paraId="1750C5D4" w14:textId="77777777">
        <w:trPr>
          <w:trHeight w:val="47"/>
        </w:trPr>
        <w:tc>
          <w:tcPr>
            <w:tcW w:w="609" w:type="pct"/>
            <w:tcBorders>
              <w:top w:val="single" w:sz="12" w:space="0" w:color="auto"/>
              <w:bottom w:val="single" w:sz="12" w:space="0" w:color="auto"/>
            </w:tcBorders>
            <w:vAlign w:val="center"/>
          </w:tcPr>
          <w:p w14:paraId="4D908E6C" w14:textId="77777777" w:rsidR="00DB0DA8" w:rsidRPr="00D02032" w:rsidRDefault="00000000">
            <w:pPr>
              <w:ind w:firstLineChars="0" w:firstLine="0"/>
            </w:pPr>
            <w:r w:rsidRPr="00D02032">
              <w:t>Core materials</w:t>
            </w:r>
          </w:p>
        </w:tc>
        <w:tc>
          <w:tcPr>
            <w:tcW w:w="1066" w:type="pct"/>
            <w:tcBorders>
              <w:top w:val="single" w:sz="12" w:space="0" w:color="auto"/>
              <w:bottom w:val="single" w:sz="12" w:space="0" w:color="auto"/>
            </w:tcBorders>
            <w:vAlign w:val="center"/>
          </w:tcPr>
          <w:p w14:paraId="3DB499E7" w14:textId="77777777" w:rsidR="00DB0DA8" w:rsidRPr="00D02032" w:rsidRDefault="00000000">
            <w:pPr>
              <w:ind w:firstLineChars="0" w:firstLine="0"/>
            </w:pPr>
            <w:r w:rsidRPr="00D02032">
              <w:t>Shapes</w:t>
            </w:r>
          </w:p>
        </w:tc>
        <w:tc>
          <w:tcPr>
            <w:tcW w:w="1422" w:type="pct"/>
            <w:tcBorders>
              <w:top w:val="single" w:sz="12" w:space="0" w:color="auto"/>
              <w:bottom w:val="single" w:sz="12" w:space="0" w:color="auto"/>
            </w:tcBorders>
            <w:vAlign w:val="center"/>
          </w:tcPr>
          <w:p w14:paraId="5481167F" w14:textId="77777777" w:rsidR="00DB0DA8" w:rsidRPr="00D02032" w:rsidRDefault="00000000">
            <w:pPr>
              <w:ind w:firstLineChars="0" w:firstLine="0"/>
            </w:pPr>
            <w:r w:rsidRPr="00D02032">
              <w:t>Antimicrobial mechanisms</w:t>
            </w:r>
          </w:p>
        </w:tc>
        <w:tc>
          <w:tcPr>
            <w:tcW w:w="1475" w:type="pct"/>
            <w:tcBorders>
              <w:top w:val="single" w:sz="12" w:space="0" w:color="auto"/>
              <w:bottom w:val="single" w:sz="12" w:space="0" w:color="auto"/>
            </w:tcBorders>
            <w:vAlign w:val="center"/>
          </w:tcPr>
          <w:p w14:paraId="7748EF55" w14:textId="77777777" w:rsidR="00DB0DA8" w:rsidRPr="00D02032" w:rsidRDefault="00000000">
            <w:pPr>
              <w:ind w:firstLineChars="0" w:firstLine="0"/>
            </w:pPr>
            <w:r w:rsidRPr="00D02032">
              <w:t>Advantages (</w:t>
            </w:r>
            <w:r w:rsidRPr="00D02032">
              <w:rPr>
                <w:b/>
              </w:rPr>
              <w:t>√</w:t>
            </w:r>
            <w:r w:rsidRPr="00D02032">
              <w:t>) &amp; Disadvantages (</w:t>
            </w:r>
            <w:r w:rsidRPr="00D02032">
              <w:rPr>
                <w:b/>
              </w:rPr>
              <w:t>×</w:t>
            </w:r>
            <w:r w:rsidRPr="00D02032">
              <w:t>)</w:t>
            </w:r>
          </w:p>
        </w:tc>
        <w:tc>
          <w:tcPr>
            <w:tcW w:w="427" w:type="pct"/>
            <w:tcBorders>
              <w:top w:val="single" w:sz="12" w:space="0" w:color="auto"/>
              <w:bottom w:val="single" w:sz="12" w:space="0" w:color="auto"/>
            </w:tcBorders>
            <w:vAlign w:val="center"/>
          </w:tcPr>
          <w:p w14:paraId="441290FB" w14:textId="77777777" w:rsidR="00DB0DA8" w:rsidRPr="00D02032" w:rsidRDefault="00000000">
            <w:pPr>
              <w:ind w:firstLineChars="0" w:firstLine="0"/>
            </w:pPr>
            <w:r w:rsidRPr="00D02032">
              <w:t xml:space="preserve">Reference </w:t>
            </w:r>
          </w:p>
        </w:tc>
      </w:tr>
      <w:tr w:rsidR="00DB0DA8" w:rsidRPr="00D02032" w14:paraId="61C51C27" w14:textId="77777777">
        <w:trPr>
          <w:trHeight w:val="1360"/>
        </w:trPr>
        <w:tc>
          <w:tcPr>
            <w:tcW w:w="609" w:type="pct"/>
            <w:tcBorders>
              <w:top w:val="single" w:sz="12" w:space="0" w:color="auto"/>
            </w:tcBorders>
          </w:tcPr>
          <w:p w14:paraId="10C204ED" w14:textId="77777777" w:rsidR="00DB0DA8" w:rsidRPr="00D02032" w:rsidRDefault="00000000">
            <w:pPr>
              <w:ind w:firstLineChars="0" w:firstLine="0"/>
            </w:pPr>
            <w:r w:rsidRPr="00D02032">
              <w:t>Ag</w:t>
            </w:r>
          </w:p>
          <w:p w14:paraId="7E43A055" w14:textId="77777777" w:rsidR="00DB0DA8" w:rsidRPr="00D02032" w:rsidRDefault="00DB0DA8">
            <w:pPr>
              <w:ind w:firstLineChars="0" w:firstLine="0"/>
            </w:pPr>
          </w:p>
          <w:p w14:paraId="036ACB7A" w14:textId="77777777" w:rsidR="00DB0DA8" w:rsidRPr="00D02032" w:rsidRDefault="00DB0DA8">
            <w:pPr>
              <w:ind w:firstLineChars="0" w:firstLine="0"/>
            </w:pPr>
          </w:p>
          <w:p w14:paraId="330CBEB2" w14:textId="77777777" w:rsidR="00DB0DA8" w:rsidRPr="00D02032" w:rsidRDefault="00DB0DA8">
            <w:pPr>
              <w:ind w:firstLineChars="0" w:firstLine="0"/>
            </w:pPr>
          </w:p>
        </w:tc>
        <w:tc>
          <w:tcPr>
            <w:tcW w:w="1066" w:type="pct"/>
            <w:tcBorders>
              <w:top w:val="single" w:sz="12" w:space="0" w:color="auto"/>
            </w:tcBorders>
          </w:tcPr>
          <w:p w14:paraId="0AFC6F0F" w14:textId="77777777" w:rsidR="00DB0DA8" w:rsidRPr="00D02032" w:rsidRDefault="00000000">
            <w:pPr>
              <w:ind w:firstLineChars="0" w:firstLine="0"/>
            </w:pPr>
            <w:r w:rsidRPr="00D02032">
              <w:t xml:space="preserve">Nano sphere, nanosheet, nanorod, triangular, hexagonal, </w:t>
            </w:r>
            <w:proofErr w:type="spellStart"/>
            <w:r w:rsidRPr="00D02032">
              <w:t>enneahedral</w:t>
            </w:r>
            <w:proofErr w:type="spellEnd"/>
            <w:r w:rsidRPr="00D02032">
              <w:t xml:space="preserve"> plates, </w:t>
            </w:r>
            <w:proofErr w:type="spellStart"/>
            <w:r w:rsidRPr="00D02032">
              <w:t>nanocube</w:t>
            </w:r>
            <w:proofErr w:type="spellEnd"/>
            <w:r w:rsidRPr="00D02032">
              <w:t>, polyhedrons…</w:t>
            </w:r>
          </w:p>
        </w:tc>
        <w:tc>
          <w:tcPr>
            <w:tcW w:w="1422" w:type="pct"/>
            <w:tcBorders>
              <w:top w:val="single" w:sz="12" w:space="0" w:color="auto"/>
            </w:tcBorders>
          </w:tcPr>
          <w:p w14:paraId="113D555D" w14:textId="77777777" w:rsidR="00DB0DA8" w:rsidRPr="00D02032" w:rsidRDefault="00000000">
            <w:pPr>
              <w:ind w:firstLineChars="0" w:firstLine="0"/>
            </w:pPr>
            <w:proofErr w:type="spellStart"/>
            <w:r w:rsidRPr="00D02032">
              <w:t>i</w:t>
            </w:r>
            <w:proofErr w:type="spellEnd"/>
            <w:r w:rsidRPr="00D02032">
              <w:t>) Kill by the released Ag</w:t>
            </w:r>
            <w:r w:rsidRPr="00D02032">
              <w:rPr>
                <w:vertAlign w:val="superscript"/>
              </w:rPr>
              <w:t>+</w:t>
            </w:r>
            <w:r w:rsidRPr="00D02032">
              <w:t xml:space="preserve"> ions</w:t>
            </w:r>
          </w:p>
          <w:p w14:paraId="79008C20" w14:textId="77777777" w:rsidR="00DB0DA8" w:rsidRPr="00D02032" w:rsidRDefault="00000000">
            <w:pPr>
              <w:ind w:firstLineChars="0" w:firstLine="0"/>
            </w:pPr>
            <w:r w:rsidRPr="00D02032">
              <w:t>ii) Cause membrane dysfunction and nanoparticles internalization, reacting with the thiol groups in proteins (enzymes)</w:t>
            </w:r>
          </w:p>
          <w:p w14:paraId="250CA26F" w14:textId="77777777" w:rsidR="00DB0DA8" w:rsidRPr="00D02032" w:rsidRDefault="00000000">
            <w:pPr>
              <w:ind w:firstLineChars="0" w:firstLine="0"/>
            </w:pPr>
            <w:r w:rsidRPr="00D02032">
              <w:t>iv) Increase endogenous ROS induction</w:t>
            </w:r>
          </w:p>
        </w:tc>
        <w:tc>
          <w:tcPr>
            <w:tcW w:w="1475" w:type="pct"/>
            <w:tcBorders>
              <w:top w:val="single" w:sz="12" w:space="0" w:color="auto"/>
            </w:tcBorders>
          </w:tcPr>
          <w:p w14:paraId="70C04B12" w14:textId="77777777" w:rsidR="00DB0DA8" w:rsidRPr="00D02032" w:rsidRDefault="00000000">
            <w:pPr>
              <w:ind w:firstLineChars="0" w:firstLine="0"/>
            </w:pPr>
            <w:r w:rsidRPr="00D02032">
              <w:t>(</w:t>
            </w:r>
            <w:r w:rsidRPr="00D02032">
              <w:rPr>
                <w:b/>
              </w:rPr>
              <w:t>√</w:t>
            </w:r>
            <w:r w:rsidRPr="00D02032">
              <w:t xml:space="preserve">) Highly efficient, broad-spectrum and persist inactivation effects </w:t>
            </w:r>
          </w:p>
          <w:p w14:paraId="1C0CEE13" w14:textId="77777777" w:rsidR="00DB0DA8" w:rsidRPr="00D02032" w:rsidRDefault="00000000">
            <w:pPr>
              <w:ind w:firstLineChars="0" w:firstLine="0"/>
            </w:pPr>
            <w:r w:rsidRPr="00D02032">
              <w:t>(</w:t>
            </w:r>
            <w:r w:rsidRPr="00D02032">
              <w:rPr>
                <w:b/>
              </w:rPr>
              <w:t>×</w:t>
            </w:r>
            <w:r w:rsidRPr="00D02032">
              <w:t>) Cytotoxicity, biotoxicity, instability (easy to agglomerate), HGT facilitation and newly developing resistance to nano-sliver</w:t>
            </w:r>
          </w:p>
        </w:tc>
        <w:tc>
          <w:tcPr>
            <w:tcW w:w="427" w:type="pct"/>
            <w:tcBorders>
              <w:top w:val="single" w:sz="12" w:space="0" w:color="auto"/>
            </w:tcBorders>
          </w:tcPr>
          <w:p w14:paraId="3715FE2F" w14:textId="77777777" w:rsidR="00DB0DA8" w:rsidRPr="00D02032" w:rsidRDefault="00000000">
            <w:pPr>
              <w:ind w:firstLineChars="0" w:firstLine="0"/>
            </w:pPr>
            <w:r w:rsidRPr="00D02032">
              <w:fldChar w:fldCharType="begin">
                <w:fldData xml:space="preserve">PEVuZE5vdGU+PENpdGU+PEF1dGhvcj5ZYW5nPC9BdXRob3I+PFllYXI+MjAwNzwvWWVhcj48UmVj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==
</w:fldData>
              </w:fldChar>
            </w:r>
            <w:r w:rsidRPr="00D02032">
              <w:instrText xml:space="preserve"> ADDIN EN.CITE </w:instrText>
            </w:r>
            <w:r w:rsidRPr="00D02032">
              <w:fldChar w:fldCharType="begin">
                <w:fldData xml:space="preserve">PEVuZE5vdGU+PENpdGU+PEF1dGhvcj5ZYW5nPC9BdXRob3I+PFllYXI+MjAwNzwvWWVhcj48UmVj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==
</w:fldData>
              </w:fldChar>
            </w:r>
            <w:r w:rsidRPr="00D02032">
              <w:instrText xml:space="preserve"> ADDIN EN.CITE.DATA </w:instrText>
            </w:r>
            <w:r w:rsidRPr="00D02032">
              <w:fldChar w:fldCharType="end"/>
            </w:r>
            <w:r w:rsidRPr="00D02032">
              <w:fldChar w:fldCharType="separate"/>
            </w:r>
            <w:r w:rsidRPr="00D02032">
              <w:t>[187, 188]</w:t>
            </w:r>
            <w:r w:rsidRPr="00D02032">
              <w:fldChar w:fldCharType="end"/>
            </w:r>
          </w:p>
        </w:tc>
      </w:tr>
      <w:tr w:rsidR="00DB0DA8" w:rsidRPr="00D02032" w14:paraId="55143493" w14:textId="77777777">
        <w:tc>
          <w:tcPr>
            <w:tcW w:w="609" w:type="pct"/>
          </w:tcPr>
          <w:p w14:paraId="61D5DE28" w14:textId="77777777" w:rsidR="00DB0DA8" w:rsidRPr="00D02032" w:rsidRDefault="00000000">
            <w:pPr>
              <w:ind w:firstLineChars="0" w:firstLine="0"/>
            </w:pPr>
            <w:r w:rsidRPr="00D02032">
              <w:t>Cu</w:t>
            </w:r>
          </w:p>
          <w:p w14:paraId="64B88423" w14:textId="77777777" w:rsidR="00DB0DA8" w:rsidRPr="00D02032" w:rsidRDefault="00DB0DA8">
            <w:pPr>
              <w:ind w:firstLineChars="0" w:firstLine="0"/>
            </w:pPr>
          </w:p>
          <w:p w14:paraId="15B22A3A" w14:textId="77777777" w:rsidR="00DB0DA8" w:rsidRPr="00D02032" w:rsidRDefault="00DB0DA8">
            <w:pPr>
              <w:ind w:firstLineChars="0" w:firstLine="0"/>
            </w:pPr>
          </w:p>
        </w:tc>
        <w:tc>
          <w:tcPr>
            <w:tcW w:w="1066" w:type="pct"/>
          </w:tcPr>
          <w:p w14:paraId="6F0AC20B" w14:textId="77777777" w:rsidR="00DB0DA8" w:rsidRPr="00D02032" w:rsidRDefault="00000000">
            <w:pPr>
              <w:ind w:firstLineChars="0" w:firstLine="0"/>
            </w:pPr>
            <w:r w:rsidRPr="00D02032">
              <w:t xml:space="preserve">Nano sphere, nanosheet, </w:t>
            </w:r>
            <w:proofErr w:type="spellStart"/>
            <w:r w:rsidRPr="00D02032">
              <w:t>nanocube</w:t>
            </w:r>
            <w:proofErr w:type="spellEnd"/>
            <w:r w:rsidRPr="00D02032">
              <w:t>, raspberry-like particles and cages, brick, cylinder, plates…</w:t>
            </w:r>
          </w:p>
        </w:tc>
        <w:tc>
          <w:tcPr>
            <w:tcW w:w="1422" w:type="pct"/>
          </w:tcPr>
          <w:p w14:paraId="0AC30B12" w14:textId="77777777" w:rsidR="00DB0DA8" w:rsidRPr="00D02032" w:rsidRDefault="00000000">
            <w:pPr>
              <w:ind w:firstLineChars="0" w:firstLine="0"/>
            </w:pPr>
            <w:proofErr w:type="spellStart"/>
            <w:r w:rsidRPr="00D02032">
              <w:t>i</w:t>
            </w:r>
            <w:proofErr w:type="spellEnd"/>
            <w:r w:rsidRPr="00D02032">
              <w:t>) Kill by the released Cu</w:t>
            </w:r>
            <w:r w:rsidRPr="00D02032">
              <w:rPr>
                <w:vertAlign w:val="superscript"/>
              </w:rPr>
              <w:t>2+</w:t>
            </w:r>
            <w:r w:rsidRPr="00D02032">
              <w:t xml:space="preserve"> ions</w:t>
            </w:r>
          </w:p>
          <w:p w14:paraId="778C7ABE" w14:textId="77777777" w:rsidR="00DB0DA8" w:rsidRPr="00D02032" w:rsidRDefault="00000000">
            <w:pPr>
              <w:ind w:firstLineChars="0" w:firstLine="0"/>
            </w:pPr>
            <w:r w:rsidRPr="00D02032">
              <w:t>ii) Cause membrane dysfunction and nanoparticles internalization</w:t>
            </w:r>
          </w:p>
          <w:p w14:paraId="634DB69E" w14:textId="77777777" w:rsidR="00DB0DA8" w:rsidRPr="00D02032" w:rsidRDefault="00000000">
            <w:pPr>
              <w:ind w:firstLineChars="0" w:firstLine="0"/>
            </w:pPr>
            <w:r w:rsidRPr="00D02032">
              <w:t>ii) Increase endogenous ROS induction</w:t>
            </w:r>
          </w:p>
        </w:tc>
        <w:tc>
          <w:tcPr>
            <w:tcW w:w="1475" w:type="pct"/>
          </w:tcPr>
          <w:p w14:paraId="3763C54F" w14:textId="77777777" w:rsidR="00DB0DA8" w:rsidRPr="00D02032" w:rsidRDefault="00000000">
            <w:pPr>
              <w:ind w:firstLineChars="0" w:firstLine="0"/>
            </w:pPr>
            <w:r w:rsidRPr="00D02032">
              <w:t>(</w:t>
            </w:r>
            <w:r w:rsidRPr="00D02032">
              <w:rPr>
                <w:b/>
              </w:rPr>
              <w:t>√</w:t>
            </w:r>
            <w:r w:rsidRPr="00D02032">
              <w:t>) Efficient, broad-spectrum and persist inactivation effects</w:t>
            </w:r>
          </w:p>
          <w:p w14:paraId="09952F7C" w14:textId="77777777" w:rsidR="00DB0DA8" w:rsidRPr="00D02032" w:rsidRDefault="00000000">
            <w:pPr>
              <w:ind w:firstLineChars="0" w:firstLine="0"/>
            </w:pPr>
            <w:r w:rsidRPr="00D02032">
              <w:t>(</w:t>
            </w:r>
            <w:r w:rsidRPr="00D02032">
              <w:rPr>
                <w:b/>
              </w:rPr>
              <w:t>×</w:t>
            </w:r>
            <w:r w:rsidRPr="00D02032">
              <w:t>) Cytotoxicity, biotoxicity and instability (rapid air oxidation)</w:t>
            </w:r>
          </w:p>
        </w:tc>
        <w:tc>
          <w:tcPr>
            <w:tcW w:w="427" w:type="pct"/>
          </w:tcPr>
          <w:p w14:paraId="3B4B5BF9" w14:textId="77777777" w:rsidR="00DB0DA8" w:rsidRPr="00D02032" w:rsidRDefault="00000000">
            <w:pPr>
              <w:ind w:firstLineChars="0" w:firstLine="0"/>
            </w:pPr>
            <w:r w:rsidRPr="00D02032">
              <w:fldChar w:fldCharType="begin">
                <w:fldData xml:space="preserve">PEVuZE5vdGU+PENpdGU+PEF1dGhvcj5BaG1lZDwvQXV0aG9yPjxZZWFyPjIwMTc8L1llYXI+PFJl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</w:fldData>
              </w:fldChar>
            </w:r>
            <w:r w:rsidRPr="00D02032">
              <w:instrText xml:space="preserve"> ADDIN EN.CITE </w:instrText>
            </w:r>
            <w:r w:rsidRPr="00D02032">
              <w:fldChar w:fldCharType="begin">
                <w:fldData xml:space="preserve">PEVuZE5vdGU+PENpdGU+PEF1dGhvcj5BaG1lZDwvQXV0aG9yPjxZZWFyPjIwMTc8L1llYXI+PFJl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</w:fldData>
              </w:fldChar>
            </w:r>
            <w:r w:rsidRPr="00D02032">
              <w:instrText xml:space="preserve"> ADDIN EN.CITE.DATA </w:instrText>
            </w:r>
            <w:r w:rsidRPr="00D02032">
              <w:fldChar w:fldCharType="end"/>
            </w:r>
            <w:r w:rsidRPr="00D02032">
              <w:fldChar w:fldCharType="separate"/>
            </w:r>
            <w:r w:rsidRPr="00D02032">
              <w:t>[189-191]</w:t>
            </w:r>
            <w:r w:rsidRPr="00D02032">
              <w:fldChar w:fldCharType="end"/>
            </w:r>
          </w:p>
        </w:tc>
      </w:tr>
      <w:tr w:rsidR="00DB0DA8" w:rsidRPr="00D02032" w14:paraId="5FEFF4CF" w14:textId="77777777">
        <w:tc>
          <w:tcPr>
            <w:tcW w:w="609" w:type="pct"/>
          </w:tcPr>
          <w:p w14:paraId="0331D26F" w14:textId="77777777" w:rsidR="00DB0DA8" w:rsidRPr="00D02032" w:rsidRDefault="00000000">
            <w:pPr>
              <w:ind w:firstLineChars="0" w:firstLine="0"/>
            </w:pPr>
            <w:r w:rsidRPr="00D02032">
              <w:t>Au</w:t>
            </w:r>
          </w:p>
        </w:tc>
        <w:tc>
          <w:tcPr>
            <w:tcW w:w="1066" w:type="pct"/>
          </w:tcPr>
          <w:p w14:paraId="29629670" w14:textId="77777777" w:rsidR="00DB0DA8" w:rsidRPr="00D02032" w:rsidRDefault="00000000">
            <w:pPr>
              <w:ind w:firstLineChars="0" w:firstLine="0"/>
            </w:pPr>
            <w:r w:rsidRPr="00D02032">
              <w:t xml:space="preserve">Nano sphere, triangular </w:t>
            </w:r>
            <w:proofErr w:type="spellStart"/>
            <w:r w:rsidRPr="00D02032">
              <w:t>nanoprisms</w:t>
            </w:r>
            <w:proofErr w:type="spellEnd"/>
            <w:r w:rsidRPr="00D02032">
              <w:t xml:space="preserve">, hexagonal, </w:t>
            </w:r>
            <w:proofErr w:type="spellStart"/>
            <w:r w:rsidRPr="00D02032">
              <w:t>nanocube</w:t>
            </w:r>
            <w:proofErr w:type="spellEnd"/>
            <w:r w:rsidRPr="00D02032">
              <w:t>, elliptical, nanorod…</w:t>
            </w:r>
          </w:p>
        </w:tc>
        <w:tc>
          <w:tcPr>
            <w:tcW w:w="1422" w:type="pct"/>
          </w:tcPr>
          <w:p w14:paraId="4631FD50" w14:textId="77777777" w:rsidR="00DB0DA8" w:rsidRPr="00D02032" w:rsidRDefault="00000000">
            <w:pPr>
              <w:ind w:firstLineChars="0" w:firstLine="0"/>
            </w:pPr>
            <w:r w:rsidRPr="00D02032">
              <w:t>Cause membrane dysfunction and nanoparticles internalization, inhibiting of tRNA binding to ribosome</w:t>
            </w:r>
          </w:p>
        </w:tc>
        <w:tc>
          <w:tcPr>
            <w:tcW w:w="1475" w:type="pct"/>
          </w:tcPr>
          <w:p w14:paraId="06CFC081" w14:textId="77777777" w:rsidR="00DB0DA8" w:rsidRPr="00D02032" w:rsidRDefault="00000000">
            <w:pPr>
              <w:ind w:firstLineChars="0" w:firstLine="0"/>
            </w:pPr>
            <w:r w:rsidRPr="00D02032">
              <w:t>(</w:t>
            </w:r>
            <w:r w:rsidRPr="00D02032">
              <w:rPr>
                <w:b/>
              </w:rPr>
              <w:t>√</w:t>
            </w:r>
            <w:r w:rsidRPr="00D02032">
              <w:t>) Good biocompatibility, polyvalent effects, photothermal properties; nontoxicity</w:t>
            </w:r>
          </w:p>
          <w:p w14:paraId="6B18D18E" w14:textId="77777777" w:rsidR="00DB0DA8" w:rsidRPr="00D02032" w:rsidRDefault="00000000">
            <w:pPr>
              <w:ind w:firstLineChars="0" w:firstLine="0"/>
            </w:pPr>
            <w:r w:rsidRPr="00D02032">
              <w:t>(</w:t>
            </w:r>
            <w:r w:rsidRPr="00D02032">
              <w:rPr>
                <w:b/>
              </w:rPr>
              <w:t>×</w:t>
            </w:r>
            <w:r w:rsidRPr="00D02032">
              <w:t>) Low antibacterial efficiency</w:t>
            </w:r>
          </w:p>
        </w:tc>
        <w:tc>
          <w:tcPr>
            <w:tcW w:w="427" w:type="pct"/>
          </w:tcPr>
          <w:p w14:paraId="322C135F" w14:textId="77777777" w:rsidR="00DB0DA8" w:rsidRPr="00D02032" w:rsidRDefault="00000000">
            <w:pPr>
              <w:ind w:firstLineChars="0" w:firstLine="0"/>
            </w:pPr>
            <w:r w:rsidRPr="00D02032">
              <w:fldChar w:fldCharType="begin">
                <w:fldData xml:space="preserve">PEVuZE5vdGU+PENpdGU+PEF1dGhvcj5DdWk8L0F1dGhvcj48WWVhcj4yMDEyPC9ZZWFyPjxSZWNO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</w:fldData>
              </w:fldChar>
            </w:r>
            <w:r w:rsidRPr="00D02032">
              <w:instrText xml:space="preserve"> ADDIN EN.CITE </w:instrText>
            </w:r>
            <w:r w:rsidRPr="00D02032">
              <w:fldChar w:fldCharType="begin">
                <w:fldData xml:space="preserve">PEVuZE5vdGU+PENpdGU+PEF1dGhvcj5DdWk8L0F1dGhvcj48WWVhcj4yMDEyPC9ZZWFyPjxSZWNO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</w:fldData>
              </w:fldChar>
            </w:r>
            <w:r w:rsidRPr="00D02032">
              <w:instrText xml:space="preserve"> ADDIN EN.CITE.DATA </w:instrText>
            </w:r>
            <w:r w:rsidRPr="00D02032">
              <w:fldChar w:fldCharType="end"/>
            </w:r>
            <w:r w:rsidRPr="00D02032">
              <w:fldChar w:fldCharType="separate"/>
            </w:r>
            <w:r w:rsidRPr="00D02032">
              <w:t>[192-194]</w:t>
            </w:r>
            <w:r w:rsidRPr="00D02032">
              <w:fldChar w:fldCharType="end"/>
            </w:r>
          </w:p>
        </w:tc>
      </w:tr>
      <w:tr w:rsidR="00DB0DA8" w:rsidRPr="00D02032" w14:paraId="7D376B7F" w14:textId="77777777">
        <w:tc>
          <w:tcPr>
            <w:tcW w:w="609" w:type="pct"/>
          </w:tcPr>
          <w:p w14:paraId="138F861D" w14:textId="77777777" w:rsidR="00DB0DA8" w:rsidRPr="00D02032" w:rsidRDefault="00000000">
            <w:pPr>
              <w:ind w:firstLineChars="0" w:firstLine="0"/>
            </w:pPr>
            <w:r w:rsidRPr="00D02032">
              <w:t>Ni</w:t>
            </w:r>
          </w:p>
        </w:tc>
        <w:tc>
          <w:tcPr>
            <w:tcW w:w="1066" w:type="pct"/>
          </w:tcPr>
          <w:p w14:paraId="0418C302" w14:textId="77777777" w:rsidR="00DB0DA8" w:rsidRPr="00D02032" w:rsidRDefault="00000000">
            <w:pPr>
              <w:ind w:firstLineChars="0" w:firstLine="0"/>
            </w:pPr>
            <w:r w:rsidRPr="00D02032">
              <w:t>Nano sphere, ellipsoidal, cylindrical, hexagonal, polyhedral…</w:t>
            </w:r>
          </w:p>
        </w:tc>
        <w:tc>
          <w:tcPr>
            <w:tcW w:w="1422" w:type="pct"/>
          </w:tcPr>
          <w:p w14:paraId="44FDC73E" w14:textId="77777777" w:rsidR="00DB0DA8" w:rsidRPr="00D02032" w:rsidRDefault="00000000">
            <w:pPr>
              <w:ind w:firstLineChars="0" w:firstLine="0"/>
            </w:pPr>
            <w:proofErr w:type="spellStart"/>
            <w:r w:rsidRPr="00D02032">
              <w:t>i</w:t>
            </w:r>
            <w:proofErr w:type="spellEnd"/>
            <w:r w:rsidRPr="00D02032">
              <w:t>) Kill by the released Ni</w:t>
            </w:r>
            <w:r w:rsidRPr="00D02032">
              <w:rPr>
                <w:vertAlign w:val="superscript"/>
              </w:rPr>
              <w:t>+</w:t>
            </w:r>
            <w:r w:rsidRPr="00D02032">
              <w:t xml:space="preserve"> ions</w:t>
            </w:r>
          </w:p>
          <w:p w14:paraId="56D1731C" w14:textId="77777777" w:rsidR="00DB0DA8" w:rsidRPr="00D02032" w:rsidRDefault="00000000">
            <w:pPr>
              <w:ind w:firstLineChars="0" w:firstLine="0"/>
            </w:pPr>
            <w:r w:rsidRPr="00D02032">
              <w:t>ii) Cause membrane dysfunction and nanoparticles internalization, disrupting DNA replication and protein formation</w:t>
            </w:r>
          </w:p>
          <w:p w14:paraId="3C39CDFE" w14:textId="77777777" w:rsidR="00DB0DA8" w:rsidRPr="00D02032" w:rsidRDefault="00000000">
            <w:pPr>
              <w:ind w:firstLineChars="0" w:firstLine="0"/>
            </w:pPr>
            <w:r w:rsidRPr="00D02032">
              <w:t>iii) Increase endogenous ROS induction</w:t>
            </w:r>
          </w:p>
        </w:tc>
        <w:tc>
          <w:tcPr>
            <w:tcW w:w="1475" w:type="pct"/>
          </w:tcPr>
          <w:p w14:paraId="10A0546E" w14:textId="77777777" w:rsidR="00DB0DA8" w:rsidRPr="00D02032" w:rsidRDefault="00000000">
            <w:pPr>
              <w:ind w:firstLineChars="0" w:firstLine="0"/>
            </w:pPr>
            <w:r w:rsidRPr="00D02032">
              <w:t>(</w:t>
            </w:r>
            <w:r w:rsidRPr="00D02032">
              <w:rPr>
                <w:b/>
              </w:rPr>
              <w:t>√</w:t>
            </w:r>
            <w:r w:rsidRPr="00D02032">
              <w:t>) Magnetic, easy to separate and recycle; relatively efficient and persist inactivation effects</w:t>
            </w:r>
          </w:p>
          <w:p w14:paraId="71D3BA8D" w14:textId="77777777" w:rsidR="00DB0DA8" w:rsidRPr="00D02032" w:rsidRDefault="00000000">
            <w:pPr>
              <w:ind w:firstLineChars="0" w:firstLine="0"/>
            </w:pPr>
            <w:r w:rsidRPr="00D02032">
              <w:t>(</w:t>
            </w:r>
            <w:r w:rsidRPr="00D02032">
              <w:rPr>
                <w:b/>
              </w:rPr>
              <w:t>×</w:t>
            </w:r>
            <w:r w:rsidRPr="00D02032">
              <w:t>) Cytotoxicity and biotoxicity</w:t>
            </w:r>
          </w:p>
        </w:tc>
        <w:tc>
          <w:tcPr>
            <w:tcW w:w="427" w:type="pct"/>
          </w:tcPr>
          <w:p w14:paraId="62A8B512" w14:textId="77777777" w:rsidR="00DB0DA8" w:rsidRPr="00D02032" w:rsidRDefault="00000000">
            <w:pPr>
              <w:ind w:firstLineChars="0" w:firstLine="0"/>
            </w:pPr>
            <w:r w:rsidRPr="00D02032">
              <w:fldChar w:fldCharType="begin">
                <w:fldData xml:space="preserve">PEVuZE5vdGU+PENpdGU+PEF1dGhvcj5OYXlhazwvQXV0aG9yPjxZZWFyPjIwMDY8L1llYXI+PFJl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</w:fldData>
              </w:fldChar>
            </w:r>
            <w:r w:rsidRPr="00D02032">
              <w:instrText xml:space="preserve"> ADDIN EN.CITE </w:instrText>
            </w:r>
            <w:r w:rsidRPr="00D02032">
              <w:fldChar w:fldCharType="begin">
                <w:fldData xml:space="preserve">PEVuZE5vdGU+PENpdGU+PEF1dGhvcj5OYXlhazwvQXV0aG9yPjxZZWFyPjIwMDY8L1llYXI+PFJl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</w:fldData>
              </w:fldChar>
            </w:r>
            <w:r w:rsidRPr="00D02032">
              <w:instrText xml:space="preserve"> ADDIN EN.CITE.DATA </w:instrText>
            </w:r>
            <w:r w:rsidRPr="00D02032">
              <w:fldChar w:fldCharType="end"/>
            </w:r>
            <w:r w:rsidRPr="00D02032">
              <w:fldChar w:fldCharType="separate"/>
            </w:r>
            <w:r w:rsidRPr="00D02032">
              <w:t>[195, 196]</w:t>
            </w:r>
            <w:r w:rsidRPr="00D02032">
              <w:fldChar w:fldCharType="end"/>
            </w:r>
          </w:p>
        </w:tc>
      </w:tr>
      <w:tr w:rsidR="00DB0DA8" w:rsidRPr="00D02032" w14:paraId="3048DB40" w14:textId="77777777">
        <w:tc>
          <w:tcPr>
            <w:tcW w:w="609" w:type="pct"/>
          </w:tcPr>
          <w:p w14:paraId="5223DFEC" w14:textId="77777777" w:rsidR="00DB0DA8" w:rsidRPr="00D02032" w:rsidRDefault="00000000">
            <w:pPr>
              <w:ind w:firstLineChars="0" w:firstLine="0"/>
            </w:pPr>
            <w:r w:rsidRPr="00D02032">
              <w:t>Fe</w:t>
            </w:r>
          </w:p>
        </w:tc>
        <w:tc>
          <w:tcPr>
            <w:tcW w:w="1066" w:type="pct"/>
          </w:tcPr>
          <w:p w14:paraId="45523315" w14:textId="77777777" w:rsidR="00DB0DA8" w:rsidRPr="00D02032" w:rsidRDefault="00000000">
            <w:pPr>
              <w:ind w:firstLineChars="0" w:firstLine="0"/>
            </w:pPr>
            <w:r w:rsidRPr="00D02032">
              <w:t xml:space="preserve">Nano sphere, elliptical, nanorod, plates, needle-like, </w:t>
            </w:r>
            <w:r w:rsidRPr="00D02032">
              <w:lastRenderedPageBreak/>
              <w:t>amorphous…</w:t>
            </w:r>
          </w:p>
        </w:tc>
        <w:tc>
          <w:tcPr>
            <w:tcW w:w="1422" w:type="pct"/>
          </w:tcPr>
          <w:p w14:paraId="7D7E7801" w14:textId="77777777" w:rsidR="00DB0DA8" w:rsidRPr="00D02032" w:rsidRDefault="00000000">
            <w:pPr>
              <w:ind w:firstLineChars="0" w:firstLine="0"/>
            </w:pPr>
            <w:proofErr w:type="spellStart"/>
            <w:r w:rsidRPr="00D02032">
              <w:lastRenderedPageBreak/>
              <w:t>i</w:t>
            </w:r>
            <w:proofErr w:type="spellEnd"/>
            <w:r w:rsidRPr="00D02032">
              <w:t xml:space="preserve">) Released Fe ions participate in Fenton system and induce external </w:t>
            </w:r>
            <w:r w:rsidRPr="00D02032">
              <w:lastRenderedPageBreak/>
              <w:t>ROS</w:t>
            </w:r>
          </w:p>
          <w:p w14:paraId="77CEB439" w14:textId="77777777" w:rsidR="00DB0DA8" w:rsidRPr="00D02032" w:rsidRDefault="00000000">
            <w:pPr>
              <w:ind w:firstLineChars="0" w:firstLine="0"/>
            </w:pPr>
            <w:r w:rsidRPr="00D02032">
              <w:t>ii) Cause membrane dysfunction and nanoparticles internalization</w:t>
            </w:r>
          </w:p>
        </w:tc>
        <w:tc>
          <w:tcPr>
            <w:tcW w:w="1475" w:type="pct"/>
          </w:tcPr>
          <w:p w14:paraId="4FE4E445" w14:textId="77777777" w:rsidR="00DB0DA8" w:rsidRPr="00D02032" w:rsidRDefault="00000000">
            <w:pPr>
              <w:ind w:firstLineChars="0" w:firstLine="0"/>
            </w:pPr>
            <w:r w:rsidRPr="00D02032">
              <w:lastRenderedPageBreak/>
              <w:t>(</w:t>
            </w:r>
            <w:r w:rsidRPr="00D02032">
              <w:rPr>
                <w:b/>
              </w:rPr>
              <w:t>√</w:t>
            </w:r>
            <w:r w:rsidRPr="00D02032">
              <w:t>) Good biocompatibility; magnetism; easily to combine with coagulation</w:t>
            </w:r>
          </w:p>
          <w:p w14:paraId="1B1604C2" w14:textId="77777777" w:rsidR="00DB0DA8" w:rsidRPr="00D02032" w:rsidRDefault="00000000">
            <w:pPr>
              <w:ind w:firstLineChars="0" w:firstLine="0"/>
            </w:pPr>
            <w:r w:rsidRPr="00D02032">
              <w:lastRenderedPageBreak/>
              <w:t>(</w:t>
            </w:r>
            <w:r w:rsidRPr="00D02032">
              <w:rPr>
                <w:b/>
              </w:rPr>
              <w:t>×</w:t>
            </w:r>
            <w:r w:rsidRPr="00D02032">
              <w:t>) Less effective</w:t>
            </w:r>
          </w:p>
        </w:tc>
        <w:tc>
          <w:tcPr>
            <w:tcW w:w="427" w:type="pct"/>
          </w:tcPr>
          <w:p w14:paraId="36C14A36" w14:textId="77777777" w:rsidR="00DB0DA8" w:rsidRPr="00D02032" w:rsidRDefault="00000000">
            <w:pPr>
              <w:ind w:firstLineChars="0" w:firstLine="0"/>
            </w:pPr>
            <w:r w:rsidRPr="00D02032">
              <w:lastRenderedPageBreak/>
              <w:fldChar w:fldCharType="begin">
                <w:fldData xml:space="preserve">PEVuZE5vdGU+PENpdGU+PEF1dGhvcj5TdW48L0F1dGhvcj48WWVhcj4yMDE5PC9ZZWFyPjxSZWNO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</w:fldData>
              </w:fldChar>
            </w:r>
            <w:r w:rsidRPr="00D02032">
              <w:instrText xml:space="preserve"> ADDIN EN.CITE </w:instrText>
            </w:r>
            <w:r w:rsidRPr="00D02032">
              <w:fldChar w:fldCharType="begin">
                <w:fldData xml:space="preserve">PEVuZE5vdGU+PENpdGU+PEF1dGhvcj5TdW48L0F1dGhvcj48WWVhcj4yMDE5PC9ZZWFyPjxSZWNO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</w:fldData>
              </w:fldChar>
            </w:r>
            <w:r w:rsidRPr="00D02032">
              <w:instrText xml:space="preserve"> ADDIN EN.CITE.DATA </w:instrText>
            </w:r>
            <w:r w:rsidRPr="00D02032">
              <w:fldChar w:fldCharType="end"/>
            </w:r>
            <w:r w:rsidRPr="00D02032">
              <w:fldChar w:fldCharType="separate"/>
            </w:r>
            <w:r w:rsidRPr="00D02032">
              <w:t>[197, 198]</w:t>
            </w:r>
            <w:r w:rsidRPr="00D02032">
              <w:fldChar w:fldCharType="end"/>
            </w:r>
          </w:p>
        </w:tc>
      </w:tr>
      <w:tr w:rsidR="00DB0DA8" w:rsidRPr="00D02032" w14:paraId="1B1316E4" w14:textId="77777777">
        <w:tc>
          <w:tcPr>
            <w:tcW w:w="609" w:type="pct"/>
          </w:tcPr>
          <w:p w14:paraId="760FF3B9" w14:textId="77777777" w:rsidR="00DB0DA8" w:rsidRPr="00D02032" w:rsidRDefault="00000000">
            <w:pPr>
              <w:ind w:firstLineChars="0" w:firstLine="0"/>
            </w:pPr>
            <w:r w:rsidRPr="00D02032">
              <w:t>Pd</w:t>
            </w:r>
          </w:p>
        </w:tc>
        <w:tc>
          <w:tcPr>
            <w:tcW w:w="1066" w:type="pct"/>
          </w:tcPr>
          <w:p w14:paraId="5D05F95D" w14:textId="77777777" w:rsidR="00DB0DA8" w:rsidRPr="00D02032" w:rsidRDefault="00000000">
            <w:pPr>
              <w:ind w:firstLineChars="0" w:firstLine="0"/>
            </w:pPr>
            <w:r w:rsidRPr="00D02032">
              <w:t xml:space="preserve">Nano sphere, icosahedral, dodecahedral, </w:t>
            </w:r>
            <w:proofErr w:type="spellStart"/>
            <w:r w:rsidRPr="00D02032">
              <w:t>cuboctahedral</w:t>
            </w:r>
            <w:proofErr w:type="spellEnd"/>
            <w:r w:rsidRPr="00D02032">
              <w:t>, triangular shaped…</w:t>
            </w:r>
          </w:p>
        </w:tc>
        <w:tc>
          <w:tcPr>
            <w:tcW w:w="1422" w:type="pct"/>
          </w:tcPr>
          <w:p w14:paraId="493C5A0C" w14:textId="77777777" w:rsidR="00DB0DA8" w:rsidRPr="00D02032" w:rsidRDefault="00000000">
            <w:pPr>
              <w:ind w:firstLineChars="0" w:firstLine="0"/>
            </w:pPr>
            <w:proofErr w:type="spellStart"/>
            <w:r w:rsidRPr="00D02032">
              <w:t>i</w:t>
            </w:r>
            <w:proofErr w:type="spellEnd"/>
            <w:r w:rsidRPr="00D02032">
              <w:t>) Kill by the released Pd</w:t>
            </w:r>
            <w:r w:rsidRPr="00D02032">
              <w:rPr>
                <w:vertAlign w:val="superscript"/>
              </w:rPr>
              <w:t>2+</w:t>
            </w:r>
            <w:r w:rsidRPr="00D02032">
              <w:t xml:space="preserve"> ions</w:t>
            </w:r>
          </w:p>
          <w:p w14:paraId="2B576277" w14:textId="77777777" w:rsidR="00DB0DA8" w:rsidRPr="00D02032" w:rsidRDefault="00000000">
            <w:pPr>
              <w:ind w:firstLineChars="0" w:firstLine="0"/>
            </w:pPr>
            <w:r w:rsidRPr="00D02032">
              <w:t>ii) Catalytic killing</w:t>
            </w:r>
          </w:p>
        </w:tc>
        <w:tc>
          <w:tcPr>
            <w:tcW w:w="1475" w:type="pct"/>
          </w:tcPr>
          <w:p w14:paraId="52693C7B" w14:textId="77777777" w:rsidR="00DB0DA8" w:rsidRPr="00D02032" w:rsidRDefault="00000000">
            <w:pPr>
              <w:ind w:firstLineChars="0" w:firstLine="0"/>
            </w:pPr>
            <w:r w:rsidRPr="00D02032">
              <w:t>(</w:t>
            </w:r>
            <w:r w:rsidRPr="00D02032">
              <w:rPr>
                <w:b/>
              </w:rPr>
              <w:t>√</w:t>
            </w:r>
            <w:r w:rsidRPr="00D02032">
              <w:t>) Highly efficient, broad-spectrum and persist inactivation effects; low costs</w:t>
            </w:r>
          </w:p>
          <w:p w14:paraId="2A421EF0" w14:textId="77777777" w:rsidR="00DB0DA8" w:rsidRPr="00D02032" w:rsidRDefault="00000000">
            <w:pPr>
              <w:ind w:firstLineChars="0" w:firstLine="0"/>
            </w:pPr>
            <w:r w:rsidRPr="00D02032">
              <w:t>(</w:t>
            </w:r>
            <w:r w:rsidRPr="00D02032">
              <w:rPr>
                <w:b/>
              </w:rPr>
              <w:t>×</w:t>
            </w:r>
            <w:r w:rsidRPr="00D02032">
              <w:t>) Cytotoxicity and biotoxicity</w:t>
            </w:r>
          </w:p>
        </w:tc>
        <w:tc>
          <w:tcPr>
            <w:tcW w:w="427" w:type="pct"/>
          </w:tcPr>
          <w:p w14:paraId="45A9B860" w14:textId="77777777" w:rsidR="00DB0DA8" w:rsidRPr="00D02032" w:rsidRDefault="00000000">
            <w:pPr>
              <w:ind w:firstLineChars="0" w:firstLine="0"/>
            </w:pPr>
            <w:r w:rsidRPr="00D02032">
              <w:fldChar w:fldCharType="begin">
                <w:fldData xml:space="preserve">PEVuZE5vdGU+PENpdGU+PEF1dGhvcj5NYWt2YW5kaTwvQXV0aG9yPjxZZWFyPjIwMjA8L1llYXI+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</w:fldData>
              </w:fldChar>
            </w:r>
            <w:r w:rsidRPr="00D02032">
              <w:instrText xml:space="preserve"> ADDIN EN.CITE </w:instrText>
            </w:r>
            <w:r w:rsidRPr="00D02032">
              <w:fldChar w:fldCharType="begin">
                <w:fldData xml:space="preserve">PEVuZE5vdGU+PENpdGU+PEF1dGhvcj5NYWt2YW5kaTwvQXV0aG9yPjxZZWFyPjIwMjA8L1llYXI+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</w:fldData>
              </w:fldChar>
            </w:r>
            <w:r w:rsidRPr="00D02032">
              <w:instrText xml:space="preserve"> ADDIN EN.CITE.DATA </w:instrText>
            </w:r>
            <w:r w:rsidRPr="00D02032">
              <w:fldChar w:fldCharType="end"/>
            </w:r>
            <w:r w:rsidRPr="00D02032">
              <w:fldChar w:fldCharType="separate"/>
            </w:r>
            <w:r w:rsidRPr="00D02032">
              <w:t>[199, 200]</w:t>
            </w:r>
            <w:r w:rsidRPr="00D02032">
              <w:fldChar w:fldCharType="end"/>
            </w:r>
          </w:p>
        </w:tc>
      </w:tr>
      <w:tr w:rsidR="00DB0DA8" w:rsidRPr="00D02032" w14:paraId="76BF43D1" w14:textId="77777777">
        <w:tc>
          <w:tcPr>
            <w:tcW w:w="609" w:type="pct"/>
          </w:tcPr>
          <w:p w14:paraId="4661DE67" w14:textId="77777777" w:rsidR="00DB0DA8" w:rsidRPr="00D02032" w:rsidRDefault="00000000">
            <w:pPr>
              <w:ind w:firstLineChars="0" w:firstLine="0"/>
            </w:pPr>
            <w:r w:rsidRPr="00D02032">
              <w:t>Ag</w:t>
            </w:r>
            <w:r w:rsidRPr="00D02032">
              <w:rPr>
                <w:vertAlign w:val="subscript"/>
              </w:rPr>
              <w:t>2</w:t>
            </w:r>
            <w:r w:rsidRPr="00D02032">
              <w:t>O</w:t>
            </w:r>
          </w:p>
        </w:tc>
        <w:tc>
          <w:tcPr>
            <w:tcW w:w="1066" w:type="pct"/>
          </w:tcPr>
          <w:p w14:paraId="339DEA63" w14:textId="77777777" w:rsidR="00DB0DA8" w:rsidRPr="00D02032" w:rsidRDefault="00000000">
            <w:pPr>
              <w:ind w:firstLineChars="0" w:firstLine="0"/>
            </w:pPr>
            <w:r w:rsidRPr="00D02032">
              <w:t xml:space="preserve">Nano sphere, octahedron, truncated octahedron, </w:t>
            </w:r>
            <w:proofErr w:type="spellStart"/>
            <w:r w:rsidRPr="00D02032">
              <w:t>nanocube</w:t>
            </w:r>
            <w:proofErr w:type="spellEnd"/>
            <w:r w:rsidRPr="00D02032">
              <w:t>, truncated cubes, concave rhombic dodecahedra, and rhombic dodecahedra, coating…</w:t>
            </w:r>
          </w:p>
        </w:tc>
        <w:tc>
          <w:tcPr>
            <w:tcW w:w="1422" w:type="pct"/>
          </w:tcPr>
          <w:p w14:paraId="4C35B10E" w14:textId="77777777" w:rsidR="00DB0DA8" w:rsidRPr="00D02032" w:rsidRDefault="00000000">
            <w:pPr>
              <w:ind w:firstLineChars="0" w:firstLine="0"/>
            </w:pPr>
            <w:proofErr w:type="spellStart"/>
            <w:r w:rsidRPr="00D02032">
              <w:t>i</w:t>
            </w:r>
            <w:proofErr w:type="spellEnd"/>
            <w:r w:rsidRPr="00D02032">
              <w:t>) Cause membrane dysfunction and nanoparticles internalization</w:t>
            </w:r>
          </w:p>
          <w:p w14:paraId="42D63ECD" w14:textId="77777777" w:rsidR="00DB0DA8" w:rsidRPr="00D02032" w:rsidRDefault="00000000">
            <w:pPr>
              <w:ind w:firstLineChars="0" w:firstLine="0"/>
            </w:pPr>
            <w:r w:rsidRPr="00D02032">
              <w:t>ii) Inhibit of DNA replication and arrest cell cycle in G</w:t>
            </w:r>
            <w:r w:rsidRPr="00D02032">
              <w:rPr>
                <w:vertAlign w:val="subscript"/>
              </w:rPr>
              <w:t>2</w:t>
            </w:r>
            <w:r w:rsidRPr="00D02032">
              <w:t>/ M phase</w:t>
            </w:r>
          </w:p>
          <w:p w14:paraId="30341AB6" w14:textId="77777777" w:rsidR="00DB0DA8" w:rsidRPr="00D02032" w:rsidRDefault="00000000">
            <w:pPr>
              <w:ind w:firstLineChars="0" w:firstLine="0"/>
            </w:pPr>
            <w:r w:rsidRPr="00D02032">
              <w:t>iii) Increase endogenous ROS induction</w:t>
            </w:r>
          </w:p>
        </w:tc>
        <w:tc>
          <w:tcPr>
            <w:tcW w:w="1475" w:type="pct"/>
          </w:tcPr>
          <w:p w14:paraId="59F18298" w14:textId="77777777" w:rsidR="00DB0DA8" w:rsidRPr="00D02032" w:rsidRDefault="00000000">
            <w:pPr>
              <w:ind w:firstLineChars="0" w:firstLine="0"/>
            </w:pPr>
            <w:r w:rsidRPr="00D02032">
              <w:t>(</w:t>
            </w:r>
            <w:r w:rsidRPr="00D02032">
              <w:rPr>
                <w:b/>
              </w:rPr>
              <w:t>√</w:t>
            </w:r>
            <w:r w:rsidRPr="00D02032">
              <w:t>) Highly efficient, broad-spectrum and persist inactivation effects; relatively controllable release of Ag</w:t>
            </w:r>
            <w:r w:rsidRPr="00D02032">
              <w:rPr>
                <w:vertAlign w:val="superscript"/>
              </w:rPr>
              <w:t>+</w:t>
            </w:r>
          </w:p>
          <w:p w14:paraId="212BF031" w14:textId="77777777" w:rsidR="00DB0DA8" w:rsidRPr="00D02032" w:rsidRDefault="00000000">
            <w:pPr>
              <w:ind w:firstLineChars="0" w:firstLine="0"/>
            </w:pPr>
            <w:r w:rsidRPr="00D02032">
              <w:t>(</w:t>
            </w:r>
            <w:r w:rsidRPr="00D02032">
              <w:rPr>
                <w:b/>
              </w:rPr>
              <w:t>×</w:t>
            </w:r>
            <w:r w:rsidRPr="00D02032">
              <w:t>) Cytotoxicity and biotoxicity</w:t>
            </w:r>
          </w:p>
        </w:tc>
        <w:tc>
          <w:tcPr>
            <w:tcW w:w="427" w:type="pct"/>
          </w:tcPr>
          <w:p w14:paraId="2DAA3BA7" w14:textId="77777777" w:rsidR="00DB0DA8" w:rsidRPr="00D02032" w:rsidRDefault="00000000">
            <w:pPr>
              <w:ind w:firstLineChars="0" w:firstLine="0"/>
            </w:pPr>
            <w:r w:rsidRPr="00D02032">
              <w:fldChar w:fldCharType="begin">
                <w:fldData xml:space="preserve">PEVuZE5vdGU+PENpdGU+PEF1dGhvcj5LaW08L0F1dGhvcj48WWVhcj4yMDEyPC9ZZWFyPjxSZWNO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==
</w:fldData>
              </w:fldChar>
            </w:r>
            <w:r w:rsidRPr="00D02032">
              <w:instrText xml:space="preserve"> ADDIN EN.CITE </w:instrText>
            </w:r>
            <w:r w:rsidRPr="00D02032">
              <w:fldChar w:fldCharType="begin">
                <w:fldData xml:space="preserve">PEVuZE5vdGU+PENpdGU+PEF1dGhvcj5LaW08L0F1dGhvcj48WWVhcj4yMDEyPC9ZZWFyPjxSZWNO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==
</w:fldData>
              </w:fldChar>
            </w:r>
            <w:r w:rsidRPr="00D02032">
              <w:instrText xml:space="preserve"> ADDIN EN.CITE.DATA </w:instrText>
            </w:r>
            <w:r w:rsidRPr="00D02032">
              <w:fldChar w:fldCharType="end"/>
            </w:r>
            <w:r w:rsidRPr="00D02032">
              <w:fldChar w:fldCharType="separate"/>
            </w:r>
            <w:r w:rsidRPr="00D02032">
              <w:t>[199, 201]</w:t>
            </w:r>
            <w:r w:rsidRPr="00D02032">
              <w:fldChar w:fldCharType="end"/>
            </w:r>
          </w:p>
        </w:tc>
      </w:tr>
      <w:tr w:rsidR="00DB0DA8" w:rsidRPr="00D02032" w14:paraId="1B89A394" w14:textId="77777777">
        <w:tc>
          <w:tcPr>
            <w:tcW w:w="609" w:type="pct"/>
          </w:tcPr>
          <w:p w14:paraId="22999413" w14:textId="77777777" w:rsidR="00DB0DA8" w:rsidRPr="00D02032" w:rsidRDefault="00000000">
            <w:pPr>
              <w:ind w:firstLineChars="0" w:firstLine="0"/>
            </w:pPr>
            <w:proofErr w:type="spellStart"/>
            <w:r w:rsidRPr="00D02032">
              <w:t>ZnO</w:t>
            </w:r>
            <w:proofErr w:type="spellEnd"/>
          </w:p>
        </w:tc>
        <w:tc>
          <w:tcPr>
            <w:tcW w:w="1066" w:type="pct"/>
          </w:tcPr>
          <w:p w14:paraId="78D26D26" w14:textId="77777777" w:rsidR="00DB0DA8" w:rsidRPr="00D02032" w:rsidRDefault="00000000">
            <w:pPr>
              <w:ind w:firstLineChars="0" w:firstLine="0"/>
            </w:pPr>
            <w:r w:rsidRPr="00D02032">
              <w:t>Nano sphere, nanosheets, nanorods, nanowires, crystalline, flower-shaped, hexagonal, spiny-shaped, coating, amorphous, quantum dots…</w:t>
            </w:r>
          </w:p>
        </w:tc>
        <w:tc>
          <w:tcPr>
            <w:tcW w:w="1422" w:type="pct"/>
          </w:tcPr>
          <w:p w14:paraId="3BB23940" w14:textId="77777777" w:rsidR="00DB0DA8" w:rsidRPr="00D02032" w:rsidRDefault="00000000">
            <w:pPr>
              <w:ind w:firstLineChars="0" w:firstLine="0"/>
            </w:pPr>
            <w:proofErr w:type="spellStart"/>
            <w:r w:rsidRPr="00D02032">
              <w:t>i</w:t>
            </w:r>
            <w:proofErr w:type="spellEnd"/>
            <w:r w:rsidRPr="00D02032">
              <w:t>) Produce H</w:t>
            </w:r>
            <w:r w:rsidRPr="00D02032">
              <w:rPr>
                <w:vertAlign w:val="subscript"/>
              </w:rPr>
              <w:t>2</w:t>
            </w:r>
            <w:r w:rsidRPr="00D02032">
              <w:t>O</w:t>
            </w:r>
            <w:r w:rsidRPr="00D02032">
              <w:rPr>
                <w:vertAlign w:val="subscript"/>
              </w:rPr>
              <w:t>2</w:t>
            </w:r>
          </w:p>
          <w:p w14:paraId="3F4B1C33" w14:textId="77777777" w:rsidR="00DB0DA8" w:rsidRPr="00D02032" w:rsidRDefault="00000000">
            <w:pPr>
              <w:ind w:firstLineChars="0" w:firstLine="0"/>
            </w:pPr>
            <w:r w:rsidRPr="00D02032">
              <w:t>ii) Kill by the released Zn</w:t>
            </w:r>
            <w:r w:rsidRPr="00D02032">
              <w:rPr>
                <w:vertAlign w:val="superscript"/>
              </w:rPr>
              <w:t>2+</w:t>
            </w:r>
            <w:r w:rsidRPr="00D02032">
              <w:t xml:space="preserve"> ions</w:t>
            </w:r>
          </w:p>
          <w:p w14:paraId="3F85A319" w14:textId="77777777" w:rsidR="00DB0DA8" w:rsidRPr="00D02032" w:rsidRDefault="00000000">
            <w:pPr>
              <w:ind w:firstLineChars="0" w:firstLine="0"/>
            </w:pPr>
            <w:r w:rsidRPr="00D02032">
              <w:t>iii) Cause membrane dysfunction and nanoparticles internalization, disrupting DNA replication and protein formation</w:t>
            </w:r>
          </w:p>
          <w:p w14:paraId="04CED65E" w14:textId="77777777" w:rsidR="00DB0DA8" w:rsidRPr="00D02032" w:rsidRDefault="00000000">
            <w:pPr>
              <w:ind w:firstLineChars="0" w:firstLine="0"/>
            </w:pPr>
            <w:r w:rsidRPr="00D02032">
              <w:t>iv) Increase endogenous ROS induction</w:t>
            </w:r>
          </w:p>
        </w:tc>
        <w:tc>
          <w:tcPr>
            <w:tcW w:w="1475" w:type="pct"/>
          </w:tcPr>
          <w:p w14:paraId="0E02974A" w14:textId="77777777" w:rsidR="00DB0DA8" w:rsidRPr="00D02032" w:rsidRDefault="00000000">
            <w:pPr>
              <w:ind w:firstLineChars="0" w:firstLine="0"/>
            </w:pPr>
            <w:r w:rsidRPr="00D02032">
              <w:t>(</w:t>
            </w:r>
            <w:r w:rsidRPr="00D02032">
              <w:rPr>
                <w:b/>
              </w:rPr>
              <w:t>√</w:t>
            </w:r>
            <w:r w:rsidRPr="00D02032">
              <w:t>) Good biocompatibility; Highly efficient, broad-spectrum and persist inactivation effects; low costs; certain photoactivity</w:t>
            </w:r>
          </w:p>
          <w:p w14:paraId="14729BC5" w14:textId="77777777" w:rsidR="00DB0DA8" w:rsidRPr="00D02032" w:rsidRDefault="00000000">
            <w:pPr>
              <w:ind w:firstLineChars="0" w:firstLine="0"/>
            </w:pPr>
            <w:r w:rsidRPr="00D02032">
              <w:t>(</w:t>
            </w:r>
            <w:r w:rsidRPr="00D02032">
              <w:rPr>
                <w:b/>
              </w:rPr>
              <w:t>×</w:t>
            </w:r>
            <w:r w:rsidRPr="00D02032">
              <w:t>) Instability (easy to agglomerate) and HGT facilitation</w:t>
            </w:r>
          </w:p>
        </w:tc>
        <w:tc>
          <w:tcPr>
            <w:tcW w:w="427" w:type="pct"/>
          </w:tcPr>
          <w:p w14:paraId="0BCE9CA7" w14:textId="77777777" w:rsidR="00DB0DA8" w:rsidRPr="00D02032" w:rsidRDefault="00000000">
            <w:pPr>
              <w:ind w:firstLineChars="0" w:firstLine="0"/>
              <w:rPr>
                <w:rFonts w:eastAsia="等线"/>
              </w:rPr>
            </w:pPr>
            <w:r w:rsidRPr="00D02032">
              <w:fldChar w:fldCharType="begin">
                <w:fldData xml:space="preserve">PEVuZE5vdGU+PENpdGU+PEF1dGhvcj5SYW88L0F1dGhvcj48WWVhcj4yMDEzPC9ZZWFyPjxSZWNO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</w:fldData>
              </w:fldChar>
            </w:r>
            <w:r w:rsidRPr="00D02032">
              <w:instrText xml:space="preserve"> ADDIN EN.CITE </w:instrText>
            </w:r>
            <w:r w:rsidRPr="00D02032">
              <w:fldChar w:fldCharType="begin">
                <w:fldData xml:space="preserve">PEVuZE5vdGU+PENpdGU+PEF1dGhvcj5SYW88L0F1dGhvcj48WWVhcj4yMDEzPC9ZZWFyPjxSZWNO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</w:fldData>
              </w:fldChar>
            </w:r>
            <w:r w:rsidRPr="00D02032">
              <w:instrText xml:space="preserve"> ADDIN EN.CITE.DATA </w:instrText>
            </w:r>
            <w:r w:rsidRPr="00D02032">
              <w:fldChar w:fldCharType="end"/>
            </w:r>
            <w:r w:rsidRPr="00D02032">
              <w:fldChar w:fldCharType="separate"/>
            </w:r>
            <w:r w:rsidRPr="00D02032">
              <w:t>[202-204]</w:t>
            </w:r>
            <w:r w:rsidRPr="00D02032">
              <w:fldChar w:fldCharType="end"/>
            </w:r>
          </w:p>
          <w:p w14:paraId="105C5C1B" w14:textId="77777777" w:rsidR="00DB0DA8" w:rsidRPr="00D02032" w:rsidRDefault="00DB0DA8">
            <w:pPr>
              <w:ind w:firstLineChars="0" w:firstLine="0"/>
            </w:pPr>
          </w:p>
          <w:p w14:paraId="42463C71" w14:textId="77777777" w:rsidR="00DB0DA8" w:rsidRPr="00D02032" w:rsidRDefault="00DB0DA8">
            <w:pPr>
              <w:ind w:firstLineChars="0" w:firstLine="0"/>
            </w:pPr>
          </w:p>
        </w:tc>
      </w:tr>
      <w:tr w:rsidR="00DB0DA8" w:rsidRPr="00D02032" w14:paraId="20665569" w14:textId="77777777">
        <w:tc>
          <w:tcPr>
            <w:tcW w:w="609" w:type="pct"/>
          </w:tcPr>
          <w:p w14:paraId="0A552728" w14:textId="77777777" w:rsidR="00DB0DA8" w:rsidRPr="00D02032" w:rsidRDefault="00000000">
            <w:pPr>
              <w:ind w:firstLineChars="0" w:firstLine="0"/>
            </w:pPr>
            <w:proofErr w:type="spellStart"/>
            <w:r w:rsidRPr="00D02032">
              <w:t>CuO</w:t>
            </w:r>
            <w:proofErr w:type="spellEnd"/>
          </w:p>
        </w:tc>
        <w:tc>
          <w:tcPr>
            <w:tcW w:w="1066" w:type="pct"/>
          </w:tcPr>
          <w:p w14:paraId="7FCBDA75" w14:textId="77777777" w:rsidR="00DB0DA8" w:rsidRPr="00D02032" w:rsidRDefault="00000000">
            <w:pPr>
              <w:ind w:firstLineChars="0" w:firstLine="0"/>
            </w:pPr>
            <w:r w:rsidRPr="00D02032">
              <w:t>Nano sphere, irregular nanoparticles, nanobelts, plates, flower-shaped, star-shaped, heterogeneous…</w:t>
            </w:r>
          </w:p>
        </w:tc>
        <w:tc>
          <w:tcPr>
            <w:tcW w:w="1422" w:type="pct"/>
          </w:tcPr>
          <w:p w14:paraId="4A88ABCC" w14:textId="77777777" w:rsidR="00DB0DA8" w:rsidRPr="00D02032" w:rsidRDefault="00000000">
            <w:pPr>
              <w:ind w:firstLineChars="0" w:firstLine="0"/>
            </w:pPr>
            <w:proofErr w:type="spellStart"/>
            <w:r w:rsidRPr="00D02032">
              <w:t>i</w:t>
            </w:r>
            <w:proofErr w:type="spellEnd"/>
            <w:r w:rsidRPr="00D02032">
              <w:t>) Kill by the released Cu</w:t>
            </w:r>
            <w:r w:rsidRPr="00D02032">
              <w:rPr>
                <w:vertAlign w:val="superscript"/>
              </w:rPr>
              <w:t>2+</w:t>
            </w:r>
            <w:r w:rsidRPr="00D02032">
              <w:t xml:space="preserve"> ions</w:t>
            </w:r>
          </w:p>
          <w:p w14:paraId="78337D29" w14:textId="77777777" w:rsidR="00DB0DA8" w:rsidRPr="00D02032" w:rsidRDefault="00000000">
            <w:pPr>
              <w:ind w:firstLineChars="0" w:firstLine="0"/>
            </w:pPr>
            <w:r w:rsidRPr="00D02032">
              <w:t>ii) Cause membrane dysfunction and nanoparticles internalization</w:t>
            </w:r>
          </w:p>
          <w:p w14:paraId="6A5575BE" w14:textId="77777777" w:rsidR="00DB0DA8" w:rsidRPr="00D02032" w:rsidRDefault="00000000">
            <w:pPr>
              <w:ind w:firstLineChars="0" w:firstLine="0"/>
            </w:pPr>
            <w:r w:rsidRPr="00D02032">
              <w:t>iii) Increase endogenous ROS induction</w:t>
            </w:r>
          </w:p>
        </w:tc>
        <w:tc>
          <w:tcPr>
            <w:tcW w:w="1475" w:type="pct"/>
          </w:tcPr>
          <w:p w14:paraId="6B92F0EF" w14:textId="77777777" w:rsidR="00DB0DA8" w:rsidRPr="00D02032" w:rsidRDefault="00000000">
            <w:pPr>
              <w:ind w:firstLineChars="0" w:firstLine="0"/>
            </w:pPr>
            <w:r w:rsidRPr="00D02032">
              <w:t>(</w:t>
            </w:r>
            <w:r w:rsidRPr="00D02032">
              <w:rPr>
                <w:b/>
              </w:rPr>
              <w:t>√</w:t>
            </w:r>
            <w:r w:rsidRPr="00D02032">
              <w:t>) Highly efficient and persist inactivation effects; low costs; weak magnetism and photoactivity</w:t>
            </w:r>
          </w:p>
          <w:p w14:paraId="7F31E4C6" w14:textId="77777777" w:rsidR="00DB0DA8" w:rsidRPr="00D02032" w:rsidRDefault="00000000">
            <w:pPr>
              <w:ind w:firstLineChars="0" w:firstLine="0"/>
            </w:pPr>
            <w:r w:rsidRPr="00D02032">
              <w:t>(</w:t>
            </w:r>
            <w:r w:rsidRPr="00D02032">
              <w:rPr>
                <w:b/>
              </w:rPr>
              <w:t>×</w:t>
            </w:r>
            <w:r w:rsidRPr="00D02032">
              <w:t>) Cytotoxicity, biotoxicity and HGT facilitation</w:t>
            </w:r>
          </w:p>
        </w:tc>
        <w:tc>
          <w:tcPr>
            <w:tcW w:w="427" w:type="pct"/>
          </w:tcPr>
          <w:p w14:paraId="38228C1F" w14:textId="77777777" w:rsidR="00DB0DA8" w:rsidRPr="00D02032" w:rsidRDefault="00000000">
            <w:pPr>
              <w:ind w:firstLineChars="0" w:firstLine="0"/>
            </w:pPr>
            <w:r w:rsidRPr="00D02032">
              <w:fldChar w:fldCharType="begin">
                <w:fldData xml:space="preserve">PEVuZE5vdGU+PENpdGU+PEF1dGhvcj5Hcmlnb3JlPC9BdXRob3I+PFllYXI+MjAxNjwvWWVhcj48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</w:fldData>
              </w:fldChar>
            </w:r>
            <w:r w:rsidRPr="00D02032">
              <w:instrText xml:space="preserve"> ADDIN EN.CITE </w:instrText>
            </w:r>
            <w:r w:rsidRPr="00D02032">
              <w:fldChar w:fldCharType="begin">
                <w:fldData xml:space="preserve">PEVuZE5vdGU+PENpdGU+PEF1dGhvcj5Hcmlnb3JlPC9BdXRob3I+PFllYXI+MjAxNjwvWWVhcj48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</w:fldData>
              </w:fldChar>
            </w:r>
            <w:r w:rsidRPr="00D02032">
              <w:instrText xml:space="preserve"> ADDIN EN.CITE.DATA </w:instrText>
            </w:r>
            <w:r w:rsidRPr="00D02032">
              <w:fldChar w:fldCharType="end"/>
            </w:r>
            <w:r w:rsidRPr="00D02032">
              <w:fldChar w:fldCharType="separate"/>
            </w:r>
            <w:r w:rsidRPr="00D02032">
              <w:t>[199, 205]</w:t>
            </w:r>
            <w:r w:rsidRPr="00D02032">
              <w:fldChar w:fldCharType="end"/>
            </w:r>
          </w:p>
        </w:tc>
      </w:tr>
      <w:tr w:rsidR="00DB0DA8" w:rsidRPr="00D02032" w14:paraId="288DA33C" w14:textId="77777777">
        <w:tc>
          <w:tcPr>
            <w:tcW w:w="609" w:type="pct"/>
          </w:tcPr>
          <w:p w14:paraId="10E74FF3" w14:textId="77777777" w:rsidR="00DB0DA8" w:rsidRPr="00D02032" w:rsidRDefault="00000000">
            <w:pPr>
              <w:ind w:firstLineChars="0" w:firstLine="0"/>
            </w:pPr>
            <w:proofErr w:type="spellStart"/>
            <w:r w:rsidRPr="00D02032">
              <w:t>NiO</w:t>
            </w:r>
            <w:proofErr w:type="spellEnd"/>
          </w:p>
        </w:tc>
        <w:tc>
          <w:tcPr>
            <w:tcW w:w="1066" w:type="pct"/>
          </w:tcPr>
          <w:p w14:paraId="14F2D69A" w14:textId="77777777" w:rsidR="00DB0DA8" w:rsidRPr="00D02032" w:rsidRDefault="00000000">
            <w:pPr>
              <w:ind w:firstLineChars="0" w:firstLine="0"/>
            </w:pPr>
            <w:r w:rsidRPr="00D02032">
              <w:t xml:space="preserve">Nano sphere, nanosheet, </w:t>
            </w:r>
            <w:proofErr w:type="spellStart"/>
            <w:r w:rsidRPr="00D02032">
              <w:lastRenderedPageBreak/>
              <w:t>nanocube</w:t>
            </w:r>
            <w:proofErr w:type="spellEnd"/>
            <w:r w:rsidRPr="00D02032">
              <w:t>, diamond, coating…</w:t>
            </w:r>
          </w:p>
        </w:tc>
        <w:tc>
          <w:tcPr>
            <w:tcW w:w="1422" w:type="pct"/>
          </w:tcPr>
          <w:p w14:paraId="431F83B3" w14:textId="77777777" w:rsidR="00DB0DA8" w:rsidRPr="00D02032" w:rsidRDefault="00000000">
            <w:pPr>
              <w:ind w:firstLineChars="0" w:firstLine="0"/>
            </w:pPr>
            <w:proofErr w:type="spellStart"/>
            <w:r w:rsidRPr="00D02032">
              <w:lastRenderedPageBreak/>
              <w:t>i</w:t>
            </w:r>
            <w:proofErr w:type="spellEnd"/>
            <w:r w:rsidRPr="00D02032">
              <w:t>) Kill by the released Ni</w:t>
            </w:r>
            <w:r w:rsidRPr="00D02032">
              <w:rPr>
                <w:vertAlign w:val="superscript"/>
              </w:rPr>
              <w:t>+</w:t>
            </w:r>
            <w:r w:rsidRPr="00D02032">
              <w:t xml:space="preserve"> ions</w:t>
            </w:r>
          </w:p>
          <w:p w14:paraId="2B0C34E2" w14:textId="77777777" w:rsidR="00DB0DA8" w:rsidRPr="00D02032" w:rsidRDefault="00000000">
            <w:pPr>
              <w:ind w:firstLineChars="0" w:firstLine="0"/>
            </w:pPr>
            <w:r w:rsidRPr="00D02032">
              <w:lastRenderedPageBreak/>
              <w:t>ii) Cause membrane dysfunction and nanoparticles internalization, disrupting DNA replication and protein formation</w:t>
            </w:r>
          </w:p>
          <w:p w14:paraId="0E558730" w14:textId="77777777" w:rsidR="00DB0DA8" w:rsidRPr="00D02032" w:rsidRDefault="00000000">
            <w:pPr>
              <w:ind w:firstLineChars="0" w:firstLine="0"/>
            </w:pPr>
            <w:r w:rsidRPr="00D02032">
              <w:t>iii) Increase endogenous ROS induction</w:t>
            </w:r>
          </w:p>
        </w:tc>
        <w:tc>
          <w:tcPr>
            <w:tcW w:w="1475" w:type="pct"/>
          </w:tcPr>
          <w:p w14:paraId="0230020D" w14:textId="77777777" w:rsidR="00DB0DA8" w:rsidRPr="00D02032" w:rsidRDefault="00000000">
            <w:pPr>
              <w:ind w:firstLineChars="0" w:firstLine="0"/>
            </w:pPr>
            <w:r w:rsidRPr="00D02032">
              <w:lastRenderedPageBreak/>
              <w:t>(</w:t>
            </w:r>
            <w:r w:rsidRPr="00D02032">
              <w:rPr>
                <w:b/>
              </w:rPr>
              <w:t>√</w:t>
            </w:r>
            <w:r w:rsidRPr="00D02032">
              <w:t xml:space="preserve">) Relatively efficient and persist </w:t>
            </w:r>
            <w:r w:rsidRPr="00D02032">
              <w:lastRenderedPageBreak/>
              <w:t>inactivation effects; low cost; photoactivity</w:t>
            </w:r>
          </w:p>
          <w:p w14:paraId="06CB5663" w14:textId="77777777" w:rsidR="00DB0DA8" w:rsidRPr="00D02032" w:rsidRDefault="00000000">
            <w:pPr>
              <w:ind w:firstLineChars="0" w:firstLine="0"/>
            </w:pPr>
            <w:r w:rsidRPr="00D02032">
              <w:t>(</w:t>
            </w:r>
            <w:r w:rsidRPr="00D02032">
              <w:rPr>
                <w:b/>
              </w:rPr>
              <w:t>×</w:t>
            </w:r>
            <w:r w:rsidRPr="00D02032">
              <w:t>) Cytotoxicity and biotoxicity</w:t>
            </w:r>
          </w:p>
        </w:tc>
        <w:tc>
          <w:tcPr>
            <w:tcW w:w="427" w:type="pct"/>
          </w:tcPr>
          <w:p w14:paraId="41BDC725" w14:textId="77777777" w:rsidR="00DB0DA8" w:rsidRPr="00D02032" w:rsidRDefault="00000000">
            <w:pPr>
              <w:ind w:firstLineChars="0" w:firstLine="0"/>
            </w:pPr>
            <w:r w:rsidRPr="00D02032">
              <w:lastRenderedPageBreak/>
              <w:fldChar w:fldCharType="begin"/>
            </w:r>
            <w:r w:rsidRPr="00D02032">
              <w:instrText xml:space="preserve"> ADDIN EN.CITE &lt;EndNote&gt;&lt;Cite&gt;&lt;Author&gt;Srihasam&lt;/Author&gt;&lt;Year&gt;2020&lt;/Year&gt;&lt;RecNum&gt;163&lt;/RecNum&gt;&lt;DisplayText&gt;[206]&lt;/DisplayText&gt;&lt;record&gt;&lt;rec-number&gt;163&lt;/rec-number&gt;&lt;foreign-keys&gt;&lt;key app="EN" db-id="fx5xdxx91pptv9ew00s5eexbzzp9t20p5srz" timestamp="1686207617"&gt;163&lt;/key&gt;&lt;/foreign-keys&gt;&lt;ref-type name="Electronic Article"&gt;43&lt;/ref-type&gt;&lt;contributors&gt;&lt;authors&gt;&lt;author&gt;Srihasam, Saiganesh&lt;/author&gt;&lt;author&gt;Thyagarajan, Krishnan&lt;/author&gt;&lt;author&gt;Korivi, Mallikarjuna&lt;/author&gt;&lt;author&gt;Lebaka, Veeranjaneya R.&lt;/author&gt;&lt;author&gt;Mallem, Siva P.&lt;/author&gt;&lt;/authors&gt;&lt;/contributors&gt;&lt;titles&gt;&lt;title&gt;Phytogenic Generation of NiO Nanoparticles Using Stevia Leaf Extract and Evaluation of Their In-Vitro Antioxidant and Antimicrobial Properties&lt;/title&gt;&lt;secondary-title&gt;Biomolecules&lt;/secondary-title&gt;&lt;/titles&gt;&lt;periodical&gt;&lt;full-title&gt;Biomolecules&lt;/full-title&gt;&lt;/periodical&gt;&lt;volume&gt;10&lt;/volume&gt;&lt;number&gt;1&lt;/number&gt;&lt;keywords&gt;&lt;keyword&gt;stevia broth&lt;/keyword&gt;&lt;keyword&gt;biogenic preparation&lt;/keyword&gt;&lt;keyword&gt;NiO nanoparticles&lt;/keyword&gt;&lt;keyword&gt;antibacterial&lt;/keyword&gt;&lt;keyword&gt;anti-oxidant activity&lt;/keyword&gt;&lt;/keywords&gt;&lt;dates&gt;&lt;year&gt;2020&lt;/year&gt;&lt;/dates&gt;&lt;isbn&gt;2218-273X&lt;/isbn&gt;&lt;urls&gt;&lt;/urls&gt;&lt;electronic-resource-num&gt;10.3390/biom10010089&lt;/electronic-resource-num&gt;&lt;/record&gt;&lt;/Cite&gt;&lt;/EndNote&gt;</w:instrText>
            </w:r>
            <w:r w:rsidRPr="00D02032">
              <w:fldChar w:fldCharType="separate"/>
            </w:r>
            <w:r w:rsidRPr="00D02032">
              <w:t>[206]</w:t>
            </w:r>
            <w:r w:rsidRPr="00D02032">
              <w:fldChar w:fldCharType="end"/>
            </w:r>
          </w:p>
        </w:tc>
      </w:tr>
      <w:tr w:rsidR="00DB0DA8" w:rsidRPr="00D02032" w14:paraId="5E95B350" w14:textId="77777777">
        <w:tc>
          <w:tcPr>
            <w:tcW w:w="609" w:type="pct"/>
          </w:tcPr>
          <w:p w14:paraId="5CBC0651" w14:textId="77777777" w:rsidR="00DB0DA8" w:rsidRPr="00D02032" w:rsidRDefault="00000000">
            <w:pPr>
              <w:ind w:firstLineChars="0" w:firstLine="0"/>
            </w:pPr>
            <w:r w:rsidRPr="00D02032">
              <w:t>MgO</w:t>
            </w:r>
          </w:p>
        </w:tc>
        <w:tc>
          <w:tcPr>
            <w:tcW w:w="1066" w:type="pct"/>
          </w:tcPr>
          <w:p w14:paraId="344B433E" w14:textId="77777777" w:rsidR="00DB0DA8" w:rsidRPr="00D02032" w:rsidRDefault="00000000">
            <w:pPr>
              <w:ind w:firstLineChars="0" w:firstLine="0"/>
            </w:pPr>
            <w:r w:rsidRPr="00D02032">
              <w:t>Halite or cubic structure, coating…</w:t>
            </w:r>
          </w:p>
        </w:tc>
        <w:tc>
          <w:tcPr>
            <w:tcW w:w="1422" w:type="pct"/>
          </w:tcPr>
          <w:p w14:paraId="465F77FE" w14:textId="77777777" w:rsidR="00DB0DA8" w:rsidRPr="00D02032" w:rsidRDefault="00000000">
            <w:pPr>
              <w:ind w:firstLineChars="0" w:firstLine="0"/>
            </w:pPr>
            <w:proofErr w:type="spellStart"/>
            <w:r w:rsidRPr="00D02032">
              <w:t>i</w:t>
            </w:r>
            <w:proofErr w:type="spellEnd"/>
            <w:r w:rsidRPr="00D02032">
              <w:t>) Hydrate to induce external ROS and increase surrounding pH</w:t>
            </w:r>
          </w:p>
          <w:p w14:paraId="578B1647" w14:textId="77777777" w:rsidR="00DB0DA8" w:rsidRPr="00D02032" w:rsidRDefault="00000000">
            <w:pPr>
              <w:ind w:firstLineChars="0" w:firstLine="0"/>
            </w:pPr>
            <w:r w:rsidRPr="00D02032">
              <w:t>ii) Cause membrane dysfunction</w:t>
            </w:r>
          </w:p>
        </w:tc>
        <w:tc>
          <w:tcPr>
            <w:tcW w:w="1475" w:type="pct"/>
          </w:tcPr>
          <w:p w14:paraId="0DE274D1" w14:textId="77777777" w:rsidR="00DB0DA8" w:rsidRPr="00D02032" w:rsidRDefault="00000000">
            <w:pPr>
              <w:ind w:firstLineChars="0" w:firstLine="0"/>
            </w:pPr>
            <w:r w:rsidRPr="00D02032">
              <w:t>(</w:t>
            </w:r>
            <w:r w:rsidRPr="00D02032">
              <w:rPr>
                <w:b/>
              </w:rPr>
              <w:t>√</w:t>
            </w:r>
            <w:r w:rsidRPr="00D02032">
              <w:t>) Good biocompatibility; relatively efficient and persist inactivation effects; chemical stability</w:t>
            </w:r>
          </w:p>
          <w:p w14:paraId="43A8334B" w14:textId="77777777" w:rsidR="00DB0DA8" w:rsidRPr="00D02032" w:rsidRDefault="00000000">
            <w:pPr>
              <w:ind w:firstLineChars="0" w:firstLine="0"/>
            </w:pPr>
            <w:r w:rsidRPr="00D02032">
              <w:t>(</w:t>
            </w:r>
            <w:r w:rsidRPr="00D02032">
              <w:rPr>
                <w:b/>
              </w:rPr>
              <w:t>×</w:t>
            </w:r>
            <w:r w:rsidRPr="00D02032">
              <w:t>) Instability (easy to agglomerate)</w:t>
            </w:r>
          </w:p>
        </w:tc>
        <w:tc>
          <w:tcPr>
            <w:tcW w:w="427" w:type="pct"/>
          </w:tcPr>
          <w:p w14:paraId="26C49505" w14:textId="77777777" w:rsidR="00DB0DA8" w:rsidRPr="00D02032" w:rsidRDefault="00000000">
            <w:pPr>
              <w:ind w:firstLineChars="0" w:firstLine="0"/>
            </w:pPr>
            <w:r w:rsidRPr="00D02032">
              <w:fldChar w:fldCharType="begin">
                <w:fldData xml:space="preserve">PEVuZE5vdGU+PENpdGU+PEF1dGhvcj5NYWt2YW5kaTwvQXV0aG9yPjxZZWFyPjIwMjA8L1llYXI+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</w:fldData>
              </w:fldChar>
            </w:r>
            <w:r w:rsidRPr="00D02032">
              <w:instrText xml:space="preserve"> ADDIN EN.CITE </w:instrText>
            </w:r>
            <w:r w:rsidRPr="00D02032">
              <w:fldChar w:fldCharType="begin">
                <w:fldData xml:space="preserve">PEVuZE5vdGU+PENpdGU+PEF1dGhvcj5NYWt2YW5kaTwvQXV0aG9yPjxZZWFyPjIwMjA8L1llYXI+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</w:fldData>
              </w:fldChar>
            </w:r>
            <w:r w:rsidRPr="00D02032">
              <w:instrText xml:space="preserve"> ADDIN EN.CITE.DATA </w:instrText>
            </w:r>
            <w:r w:rsidRPr="00D02032">
              <w:fldChar w:fldCharType="end"/>
            </w:r>
            <w:r w:rsidRPr="00D02032">
              <w:fldChar w:fldCharType="separate"/>
            </w:r>
            <w:r w:rsidRPr="00D02032">
              <w:t>[199, 207, 208]</w:t>
            </w:r>
            <w:r w:rsidRPr="00D02032">
              <w:fldChar w:fldCharType="end"/>
            </w:r>
          </w:p>
        </w:tc>
      </w:tr>
      <w:tr w:rsidR="00DB0DA8" w:rsidRPr="00D02032" w14:paraId="0C871857" w14:textId="77777777">
        <w:tc>
          <w:tcPr>
            <w:tcW w:w="609" w:type="pct"/>
          </w:tcPr>
          <w:p w14:paraId="300CDD61" w14:textId="77777777" w:rsidR="00DB0DA8" w:rsidRPr="00D02032" w:rsidRDefault="00000000">
            <w:pPr>
              <w:ind w:firstLineChars="0" w:firstLine="0"/>
            </w:pPr>
            <w:r w:rsidRPr="00D02032">
              <w:t>Gd</w:t>
            </w:r>
            <w:r w:rsidRPr="00D02032">
              <w:rPr>
                <w:vertAlign w:val="subscript"/>
              </w:rPr>
              <w:t>2</w:t>
            </w:r>
            <w:r w:rsidRPr="00D02032">
              <w:t>O</w:t>
            </w:r>
            <w:r w:rsidRPr="00D02032">
              <w:rPr>
                <w:vertAlign w:val="subscript"/>
              </w:rPr>
              <w:t>3</w:t>
            </w:r>
          </w:p>
        </w:tc>
        <w:tc>
          <w:tcPr>
            <w:tcW w:w="1066" w:type="pct"/>
          </w:tcPr>
          <w:p w14:paraId="7895997E" w14:textId="77777777" w:rsidR="00DB0DA8" w:rsidRPr="00D02032" w:rsidRDefault="00000000">
            <w:pPr>
              <w:ind w:firstLineChars="0" w:firstLine="0"/>
            </w:pPr>
            <w:r w:rsidRPr="00D02032">
              <w:t>Nano sphere, plates, curved rods, coating…</w:t>
            </w:r>
          </w:p>
        </w:tc>
        <w:tc>
          <w:tcPr>
            <w:tcW w:w="1422" w:type="pct"/>
          </w:tcPr>
          <w:p w14:paraId="1E2E6D03" w14:textId="77777777" w:rsidR="00DB0DA8" w:rsidRPr="00D02032" w:rsidRDefault="00000000">
            <w:pPr>
              <w:ind w:firstLineChars="0" w:firstLine="0"/>
            </w:pPr>
            <w:proofErr w:type="spellStart"/>
            <w:r w:rsidRPr="00D02032">
              <w:t>i</w:t>
            </w:r>
            <w:proofErr w:type="spellEnd"/>
            <w:r w:rsidRPr="00D02032">
              <w:t>) Kill by the released Gd</w:t>
            </w:r>
            <w:r w:rsidRPr="00D02032">
              <w:rPr>
                <w:vertAlign w:val="superscript"/>
              </w:rPr>
              <w:t>2+</w:t>
            </w:r>
            <w:r w:rsidRPr="00D02032">
              <w:t xml:space="preserve"> ions</w:t>
            </w:r>
          </w:p>
          <w:p w14:paraId="7618D7D7" w14:textId="77777777" w:rsidR="00DB0DA8" w:rsidRPr="00D02032" w:rsidRDefault="00000000">
            <w:pPr>
              <w:ind w:firstLineChars="0" w:firstLine="0"/>
            </w:pPr>
            <w:r w:rsidRPr="00D02032">
              <w:t xml:space="preserve">ii) Cause membrane dysfunction </w:t>
            </w:r>
          </w:p>
          <w:p w14:paraId="321D4572" w14:textId="77777777" w:rsidR="00DB0DA8" w:rsidRPr="00D02032" w:rsidRDefault="00000000">
            <w:pPr>
              <w:ind w:firstLineChars="0" w:firstLine="0"/>
            </w:pPr>
            <w:r w:rsidRPr="00D02032">
              <w:t>iii) Increase endogenous ROS induction</w:t>
            </w:r>
          </w:p>
        </w:tc>
        <w:tc>
          <w:tcPr>
            <w:tcW w:w="1475" w:type="pct"/>
          </w:tcPr>
          <w:p w14:paraId="27FE0773" w14:textId="77777777" w:rsidR="00DB0DA8" w:rsidRPr="00D02032" w:rsidRDefault="00000000">
            <w:pPr>
              <w:ind w:firstLineChars="0" w:firstLine="0"/>
            </w:pPr>
            <w:r w:rsidRPr="00D02032">
              <w:t>(</w:t>
            </w:r>
            <w:r w:rsidRPr="00D02032">
              <w:rPr>
                <w:b/>
              </w:rPr>
              <w:t>√</w:t>
            </w:r>
            <w:r w:rsidRPr="00D02032">
              <w:t>) Magnetism; relatively efficient and persist inactivation effects; chemical stability</w:t>
            </w:r>
          </w:p>
          <w:p w14:paraId="577082DE" w14:textId="77777777" w:rsidR="00DB0DA8" w:rsidRPr="00D02032" w:rsidRDefault="00000000">
            <w:pPr>
              <w:ind w:firstLineChars="0" w:firstLine="0"/>
            </w:pPr>
            <w:r w:rsidRPr="00D02032">
              <w:t>(</w:t>
            </w:r>
            <w:r w:rsidRPr="00D02032">
              <w:rPr>
                <w:b/>
              </w:rPr>
              <w:t>×</w:t>
            </w:r>
            <w:r w:rsidRPr="00D02032">
              <w:t xml:space="preserve">) Unknown </w:t>
            </w:r>
          </w:p>
        </w:tc>
        <w:tc>
          <w:tcPr>
            <w:tcW w:w="427" w:type="pct"/>
          </w:tcPr>
          <w:p w14:paraId="1259726A" w14:textId="77777777" w:rsidR="00DB0DA8" w:rsidRPr="00D02032" w:rsidRDefault="00000000">
            <w:pPr>
              <w:ind w:firstLineChars="0" w:firstLine="0"/>
            </w:pPr>
            <w:r w:rsidRPr="00D02032">
              <w:fldChar w:fldCharType="begin">
                <w:fldData xml:space="preserve">PEVuZE5vdGU+PENpdGU+PEF1dGhvcj5SYWphbjwvQXV0aG9yPjxZZWFyPjIwMTk8L1llYXI+PFJl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</w:fldData>
              </w:fldChar>
            </w:r>
            <w:r w:rsidRPr="00D02032">
              <w:instrText xml:space="preserve"> ADDIN EN.CITE </w:instrText>
            </w:r>
            <w:r w:rsidRPr="00D02032">
              <w:fldChar w:fldCharType="begin">
                <w:fldData xml:space="preserve">PEVuZE5vdGU+PENpdGU+PEF1dGhvcj5SYWphbjwvQXV0aG9yPjxZZWFyPjIwMTk8L1llYXI+PFJl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</w:fldData>
              </w:fldChar>
            </w:r>
            <w:r w:rsidRPr="00D02032">
              <w:instrText xml:space="preserve"> ADDIN EN.CITE.DATA </w:instrText>
            </w:r>
            <w:r w:rsidRPr="00D02032">
              <w:fldChar w:fldCharType="end"/>
            </w:r>
            <w:r w:rsidRPr="00D02032">
              <w:fldChar w:fldCharType="separate"/>
            </w:r>
            <w:r w:rsidRPr="00D02032">
              <w:t>[209, 210]</w:t>
            </w:r>
            <w:r w:rsidRPr="00D02032">
              <w:fldChar w:fldCharType="end"/>
            </w:r>
          </w:p>
        </w:tc>
      </w:tr>
      <w:tr w:rsidR="00DB0DA8" w:rsidRPr="00D02032" w14:paraId="6F725D03" w14:textId="77777777">
        <w:tc>
          <w:tcPr>
            <w:tcW w:w="609" w:type="pct"/>
          </w:tcPr>
          <w:p w14:paraId="35BD6E30" w14:textId="77777777" w:rsidR="00DB0DA8" w:rsidRPr="00D02032" w:rsidRDefault="00000000">
            <w:pPr>
              <w:ind w:firstLineChars="0" w:firstLine="0"/>
            </w:pPr>
            <w:r w:rsidRPr="00D02032">
              <w:t>SnO</w:t>
            </w:r>
            <w:r w:rsidRPr="00D02032">
              <w:rPr>
                <w:vertAlign w:val="subscript"/>
              </w:rPr>
              <w:t>2</w:t>
            </w:r>
          </w:p>
        </w:tc>
        <w:tc>
          <w:tcPr>
            <w:tcW w:w="1066" w:type="pct"/>
          </w:tcPr>
          <w:p w14:paraId="3F390433" w14:textId="77777777" w:rsidR="00DB0DA8" w:rsidRPr="00D02032" w:rsidRDefault="00000000">
            <w:pPr>
              <w:ind w:firstLineChars="0" w:firstLine="0"/>
            </w:pPr>
            <w:r w:rsidRPr="00D02032">
              <w:t xml:space="preserve">Coating, </w:t>
            </w:r>
            <w:proofErr w:type="spellStart"/>
            <w:r w:rsidRPr="00D02032">
              <w:t>nanocube</w:t>
            </w:r>
            <w:proofErr w:type="spellEnd"/>
            <w:r w:rsidRPr="00D02032">
              <w:t>, needle-like, nanorod, hexagonal…</w:t>
            </w:r>
          </w:p>
        </w:tc>
        <w:tc>
          <w:tcPr>
            <w:tcW w:w="1422" w:type="pct"/>
          </w:tcPr>
          <w:p w14:paraId="0962ED6D" w14:textId="77777777" w:rsidR="00DB0DA8" w:rsidRPr="00D02032" w:rsidRDefault="00000000">
            <w:pPr>
              <w:ind w:firstLineChars="0" w:firstLine="0"/>
            </w:pPr>
            <w:proofErr w:type="spellStart"/>
            <w:r w:rsidRPr="00D02032">
              <w:t>i</w:t>
            </w:r>
            <w:proofErr w:type="spellEnd"/>
            <w:r w:rsidRPr="00D02032">
              <w:t>) Kill by the released Sn</w:t>
            </w:r>
            <w:r w:rsidRPr="00D02032">
              <w:rPr>
                <w:vertAlign w:val="superscript"/>
              </w:rPr>
              <w:t>2+</w:t>
            </w:r>
            <w:r w:rsidRPr="00D02032">
              <w:t xml:space="preserve"> ions</w:t>
            </w:r>
          </w:p>
          <w:p w14:paraId="333B1A5B" w14:textId="77777777" w:rsidR="00DB0DA8" w:rsidRPr="00D02032" w:rsidRDefault="00000000">
            <w:pPr>
              <w:ind w:firstLineChars="0" w:firstLine="0"/>
            </w:pPr>
            <w:r w:rsidRPr="00D02032">
              <w:t>ii) Cause membrane dysfunction and nanoparticles internalization, disrupting DNA replication</w:t>
            </w:r>
          </w:p>
          <w:p w14:paraId="7D6EF1E4" w14:textId="77777777" w:rsidR="00DB0DA8" w:rsidRPr="00D02032" w:rsidRDefault="00000000">
            <w:pPr>
              <w:ind w:firstLineChars="0" w:firstLine="0"/>
            </w:pPr>
            <w:r w:rsidRPr="00D02032">
              <w:t>iii) Increase endogenous ROS induction</w:t>
            </w:r>
          </w:p>
        </w:tc>
        <w:tc>
          <w:tcPr>
            <w:tcW w:w="1475" w:type="pct"/>
          </w:tcPr>
          <w:p w14:paraId="2442BA0E" w14:textId="77777777" w:rsidR="00DB0DA8" w:rsidRPr="00D02032" w:rsidRDefault="00000000">
            <w:pPr>
              <w:ind w:firstLineChars="0" w:firstLine="0"/>
            </w:pPr>
            <w:r w:rsidRPr="00D02032">
              <w:t>(</w:t>
            </w:r>
            <w:r w:rsidRPr="00D02032">
              <w:rPr>
                <w:b/>
              </w:rPr>
              <w:t>√</w:t>
            </w:r>
            <w:r w:rsidRPr="00D02032">
              <w:t>) Relatively efficient and persist inactivation effects; photoactivity; chemical stability; low cost</w:t>
            </w:r>
          </w:p>
          <w:p w14:paraId="2EE8793D" w14:textId="77777777" w:rsidR="00DB0DA8" w:rsidRPr="00D02032" w:rsidRDefault="00000000">
            <w:pPr>
              <w:ind w:firstLineChars="0" w:firstLine="0"/>
            </w:pPr>
            <w:r w:rsidRPr="00D02032">
              <w:t>(</w:t>
            </w:r>
            <w:r w:rsidRPr="00D02032">
              <w:rPr>
                <w:b/>
              </w:rPr>
              <w:t>×</w:t>
            </w:r>
            <w:r w:rsidRPr="00D02032">
              <w:t>) Potential cytotoxicity and biotoxicity</w:t>
            </w:r>
          </w:p>
        </w:tc>
        <w:tc>
          <w:tcPr>
            <w:tcW w:w="427" w:type="pct"/>
          </w:tcPr>
          <w:p w14:paraId="277FDDF2" w14:textId="77777777" w:rsidR="00DB0DA8" w:rsidRPr="00D02032" w:rsidRDefault="00000000">
            <w:pPr>
              <w:ind w:firstLineChars="0" w:firstLine="0"/>
            </w:pPr>
            <w:r w:rsidRPr="00D02032">
              <w:fldChar w:fldCharType="begin"/>
            </w:r>
            <w:r w:rsidRPr="00D02032">
              <w:instrText xml:space="preserve"> ADDIN EN.CITE &lt;EndNote&gt;&lt;Cite&gt;&lt;Author&gt;Vindhya&lt;/Author&gt;&lt;Year&gt;2023&lt;/Year&gt;&lt;RecNum&gt;166&lt;/RecNum&gt;&lt;DisplayText&gt;[211]&lt;/DisplayText&gt;&lt;record&gt;&lt;rec-number&gt;166&lt;/rec-number&gt;&lt;foreign-keys&gt;&lt;key app="EN" db-id="fx5xdxx91pptv9ew00s5eexbzzp9t20p5srz" timestamp="1686210266"&gt;166&lt;/key&gt;&lt;/foreign-keys&gt;&lt;ref-type name="Journal Article"&gt;17&lt;/ref-type&gt;&lt;contributors&gt;&lt;authors&gt;&lt;author&gt;Vindhya, P. S.&lt;/author&gt;&lt;author&gt;Kavitha, V. T.&lt;/author&gt;&lt;/authors&gt;&lt;/contributors&gt;&lt;titles&gt;&lt;title&gt;Phyto-synthesis of Pure and Mn Doped SnO2 Nanoparticles: Evaluation of Antimicrobial, Antioxidant and Photocatalytic Activities&lt;/title&gt;&lt;secondary-title&gt;Journal of Inorganic and Organometallic Polymers and Materials&lt;/secondary-title&gt;&lt;/titles&gt;&lt;periodical&gt;&lt;full-title&gt;Journal of Inorganic and Organometallic Polymers and Materials&lt;/full-title&gt;&lt;/periodical&gt;&lt;dates&gt;&lt;year&gt;2023&lt;/year&gt;&lt;pub-dates&gt;&lt;date&gt;2023/06/03&lt;/date&gt;&lt;/pub-dates&gt;&lt;/dates&gt;&lt;isbn&gt;1574-1451&lt;/isbn&gt;&lt;urls&gt;&lt;related-urls&gt;&lt;url&gt;https://doi.org/10.1007/s10904-023-02733-6&lt;/url&gt;&lt;/related-urls&gt;&lt;/urls&gt;&lt;electronic-resource-num&gt;10.1007/s10904-023-02733-6&lt;/electronic-resource-num&gt;&lt;/record&gt;&lt;/Cite&gt;&lt;/EndNote&gt;</w:instrText>
            </w:r>
            <w:r w:rsidRPr="00D02032">
              <w:fldChar w:fldCharType="separate"/>
            </w:r>
            <w:r w:rsidRPr="00D02032">
              <w:t>[211]</w:t>
            </w:r>
            <w:r w:rsidRPr="00D02032">
              <w:fldChar w:fldCharType="end"/>
            </w:r>
          </w:p>
        </w:tc>
      </w:tr>
      <w:tr w:rsidR="00DB0DA8" w:rsidRPr="00D02032" w14:paraId="4B0B1A7B" w14:textId="77777777">
        <w:tc>
          <w:tcPr>
            <w:tcW w:w="609" w:type="pct"/>
          </w:tcPr>
          <w:p w14:paraId="11671C9A" w14:textId="77777777" w:rsidR="00DB0DA8" w:rsidRPr="00D02032" w:rsidRDefault="00000000">
            <w:pPr>
              <w:ind w:firstLineChars="0" w:firstLine="0"/>
            </w:pPr>
            <w:r w:rsidRPr="00D02032">
              <w:t>Fe</w:t>
            </w:r>
            <w:r w:rsidRPr="00D02032">
              <w:rPr>
                <w:vertAlign w:val="subscript"/>
              </w:rPr>
              <w:t>2</w:t>
            </w:r>
            <w:r w:rsidRPr="00D02032">
              <w:t>O</w:t>
            </w:r>
            <w:r w:rsidRPr="00D02032">
              <w:rPr>
                <w:vertAlign w:val="subscript"/>
              </w:rPr>
              <w:t>3</w:t>
            </w:r>
            <w:r w:rsidRPr="00D02032">
              <w:t>/ Fe</w:t>
            </w:r>
            <w:r w:rsidRPr="00D02032">
              <w:rPr>
                <w:vertAlign w:val="subscript"/>
              </w:rPr>
              <w:t>3</w:t>
            </w:r>
            <w:r w:rsidRPr="00D02032">
              <w:t>O</w:t>
            </w:r>
            <w:r w:rsidRPr="00D02032">
              <w:rPr>
                <w:vertAlign w:val="subscript"/>
              </w:rPr>
              <w:t>4</w:t>
            </w:r>
          </w:p>
        </w:tc>
        <w:tc>
          <w:tcPr>
            <w:tcW w:w="1066" w:type="pct"/>
          </w:tcPr>
          <w:p w14:paraId="3BC0F1A0" w14:textId="77777777" w:rsidR="00DB0DA8" w:rsidRPr="00D02032" w:rsidRDefault="00000000">
            <w:pPr>
              <w:ind w:firstLineChars="0" w:firstLine="0"/>
            </w:pPr>
            <w:r w:rsidRPr="00D02032">
              <w:t xml:space="preserve">Nano sphere, coating, nanorod, </w:t>
            </w:r>
            <w:proofErr w:type="spellStart"/>
            <w:r w:rsidRPr="00D02032">
              <w:t>nanocube</w:t>
            </w:r>
            <w:proofErr w:type="spellEnd"/>
            <w:r w:rsidRPr="00D02032">
              <w:t xml:space="preserve">, hexagonal </w:t>
            </w:r>
            <w:proofErr w:type="spellStart"/>
            <w:r w:rsidRPr="00D02032">
              <w:t>microdisks</w:t>
            </w:r>
            <w:proofErr w:type="spellEnd"/>
            <w:r w:rsidRPr="00D02032">
              <w:t>, drum-like, spindles, amorphous…</w:t>
            </w:r>
          </w:p>
        </w:tc>
        <w:tc>
          <w:tcPr>
            <w:tcW w:w="1422" w:type="pct"/>
          </w:tcPr>
          <w:p w14:paraId="74024B02" w14:textId="77777777" w:rsidR="00DB0DA8" w:rsidRPr="00D02032" w:rsidRDefault="00000000">
            <w:pPr>
              <w:ind w:firstLineChars="0" w:firstLine="0"/>
            </w:pPr>
            <w:proofErr w:type="spellStart"/>
            <w:r w:rsidRPr="00D02032">
              <w:t>i</w:t>
            </w:r>
            <w:proofErr w:type="spellEnd"/>
            <w:r w:rsidRPr="00D02032">
              <w:t>) Cause membrane dysfunction and nanoparticles internalization, disrupting DNA replication</w:t>
            </w:r>
          </w:p>
          <w:p w14:paraId="17047B4C" w14:textId="77777777" w:rsidR="00DB0DA8" w:rsidRPr="00D02032" w:rsidRDefault="00000000">
            <w:pPr>
              <w:ind w:firstLineChars="0" w:firstLine="0"/>
            </w:pPr>
            <w:r w:rsidRPr="00D02032">
              <w:t>ii) Released Fe ions participate in Fenton system and induce external ROS</w:t>
            </w:r>
          </w:p>
          <w:p w14:paraId="21FAD7EC" w14:textId="77777777" w:rsidR="00DB0DA8" w:rsidRPr="00D02032" w:rsidRDefault="00000000">
            <w:pPr>
              <w:ind w:firstLineChars="0" w:firstLine="0"/>
            </w:pPr>
            <w:r w:rsidRPr="00D02032">
              <w:lastRenderedPageBreak/>
              <w:t>iii) Increase endogenous ROS induction</w:t>
            </w:r>
          </w:p>
        </w:tc>
        <w:tc>
          <w:tcPr>
            <w:tcW w:w="1475" w:type="pct"/>
          </w:tcPr>
          <w:p w14:paraId="2F3A2CE3" w14:textId="77777777" w:rsidR="00DB0DA8" w:rsidRPr="00D02032" w:rsidRDefault="00000000">
            <w:pPr>
              <w:ind w:firstLineChars="0" w:firstLine="0"/>
            </w:pPr>
            <w:r w:rsidRPr="00D02032">
              <w:lastRenderedPageBreak/>
              <w:t>(</w:t>
            </w:r>
            <w:r w:rsidRPr="00D02032">
              <w:rPr>
                <w:b/>
              </w:rPr>
              <w:t>√</w:t>
            </w:r>
            <w:r w:rsidRPr="00D02032">
              <w:t>) Great biocompatibility; magnetism; chemical stability</w:t>
            </w:r>
          </w:p>
          <w:p w14:paraId="65D8C420" w14:textId="77777777" w:rsidR="00DB0DA8" w:rsidRPr="00D02032" w:rsidRDefault="00000000">
            <w:pPr>
              <w:ind w:firstLineChars="0" w:firstLine="0"/>
            </w:pPr>
            <w:r w:rsidRPr="00D02032">
              <w:t>(</w:t>
            </w:r>
            <w:r w:rsidRPr="00D02032">
              <w:rPr>
                <w:b/>
              </w:rPr>
              <w:t>×</w:t>
            </w:r>
            <w:r w:rsidRPr="00D02032">
              <w:t>) Less effective and HGT facilitation</w:t>
            </w:r>
          </w:p>
        </w:tc>
        <w:tc>
          <w:tcPr>
            <w:tcW w:w="427" w:type="pct"/>
          </w:tcPr>
          <w:p w14:paraId="47E8DA4A" w14:textId="77777777" w:rsidR="00DB0DA8" w:rsidRPr="00D02032" w:rsidRDefault="00000000">
            <w:pPr>
              <w:ind w:firstLineChars="0" w:firstLine="0"/>
            </w:pPr>
            <w:r w:rsidRPr="00D02032">
              <w:fldChar w:fldCharType="begin">
                <w:fldData xml:space="preserve">PEVuZE5vdGU+PENpdGU+PEF1dGhvcj5HdWRrb3Y8L0F1dGhvcj48WWVhcj4yMDIxPC9ZZWFyPjxS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</w:fldData>
              </w:fldChar>
            </w:r>
            <w:r w:rsidRPr="00D02032">
              <w:instrText xml:space="preserve"> ADDIN EN.CITE </w:instrText>
            </w:r>
            <w:r w:rsidRPr="00D02032">
              <w:fldChar w:fldCharType="begin">
                <w:fldData xml:space="preserve">PEVuZE5vdGU+PENpdGU+PEF1dGhvcj5HdWRrb3Y8L0F1dGhvcj48WWVhcj4yMDIxPC9ZZWFyPjxS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</w:fldData>
              </w:fldChar>
            </w:r>
            <w:r w:rsidRPr="00D02032">
              <w:instrText xml:space="preserve"> ADDIN EN.CITE.DATA </w:instrText>
            </w:r>
            <w:r w:rsidRPr="00D02032">
              <w:fldChar w:fldCharType="end"/>
            </w:r>
            <w:r w:rsidRPr="00D02032">
              <w:fldChar w:fldCharType="separate"/>
            </w:r>
            <w:r w:rsidRPr="00D02032">
              <w:t>[212, 213]</w:t>
            </w:r>
            <w:r w:rsidRPr="00D02032">
              <w:fldChar w:fldCharType="end"/>
            </w:r>
          </w:p>
        </w:tc>
      </w:tr>
      <w:tr w:rsidR="00DB0DA8" w:rsidRPr="00D02032" w14:paraId="3E3E353E" w14:textId="77777777">
        <w:tc>
          <w:tcPr>
            <w:tcW w:w="609" w:type="pct"/>
          </w:tcPr>
          <w:p w14:paraId="0403B31C" w14:textId="77777777" w:rsidR="00DB0DA8" w:rsidRPr="00D02032" w:rsidRDefault="00000000">
            <w:pPr>
              <w:ind w:firstLineChars="0" w:firstLine="0"/>
            </w:pPr>
            <w:r w:rsidRPr="00D02032">
              <w:t>CeO</w:t>
            </w:r>
            <w:r w:rsidRPr="00D02032">
              <w:rPr>
                <w:vertAlign w:val="subscript"/>
              </w:rPr>
              <w:t>2</w:t>
            </w:r>
          </w:p>
        </w:tc>
        <w:tc>
          <w:tcPr>
            <w:tcW w:w="1066" w:type="pct"/>
          </w:tcPr>
          <w:p w14:paraId="1CFAE528" w14:textId="77777777" w:rsidR="00DB0DA8" w:rsidRPr="00D02032" w:rsidRDefault="00000000">
            <w:pPr>
              <w:ind w:firstLineChars="0" w:firstLine="0"/>
            </w:pPr>
            <w:proofErr w:type="spellStart"/>
            <w:r w:rsidRPr="00D02032">
              <w:t>Nanocubes</w:t>
            </w:r>
            <w:proofErr w:type="spellEnd"/>
            <w:r w:rsidRPr="00D02032">
              <w:t>, nanorods, octahedrons, truncated octahedral, coating…</w:t>
            </w:r>
          </w:p>
        </w:tc>
        <w:tc>
          <w:tcPr>
            <w:tcW w:w="1422" w:type="pct"/>
          </w:tcPr>
          <w:p w14:paraId="6035FAE8" w14:textId="77777777" w:rsidR="00DB0DA8" w:rsidRPr="00D02032" w:rsidRDefault="00000000">
            <w:pPr>
              <w:ind w:firstLineChars="0" w:firstLine="0"/>
            </w:pPr>
            <w:proofErr w:type="spellStart"/>
            <w:r w:rsidRPr="00D02032">
              <w:t>i</w:t>
            </w:r>
            <w:proofErr w:type="spellEnd"/>
            <w:r w:rsidRPr="00D02032">
              <w:t>) Kill by the released Ce</w:t>
            </w:r>
            <w:r w:rsidRPr="00D02032">
              <w:rPr>
                <w:vertAlign w:val="superscript"/>
              </w:rPr>
              <w:t>3+</w:t>
            </w:r>
            <w:r w:rsidRPr="00D02032">
              <w:t xml:space="preserve"> ions</w:t>
            </w:r>
          </w:p>
          <w:p w14:paraId="11E78C26" w14:textId="77777777" w:rsidR="00DB0DA8" w:rsidRPr="00D02032" w:rsidRDefault="00000000">
            <w:pPr>
              <w:ind w:firstLineChars="0" w:firstLine="0"/>
            </w:pPr>
            <w:r w:rsidRPr="00D02032">
              <w:t>ii) Cause membrane dysfunction and nanoparticles internalization</w:t>
            </w:r>
          </w:p>
          <w:p w14:paraId="7AF83690" w14:textId="77777777" w:rsidR="00DB0DA8" w:rsidRPr="00D02032" w:rsidRDefault="00000000">
            <w:pPr>
              <w:ind w:firstLineChars="0" w:firstLine="0"/>
            </w:pPr>
            <w:r w:rsidRPr="00D02032">
              <w:t>iii) Participate in the redox reaction and induce external ROS</w:t>
            </w:r>
          </w:p>
          <w:p w14:paraId="1F522B53" w14:textId="77777777" w:rsidR="00DB0DA8" w:rsidRPr="00D02032" w:rsidRDefault="00000000">
            <w:pPr>
              <w:ind w:firstLineChars="0" w:firstLine="0"/>
            </w:pPr>
            <w:r w:rsidRPr="00D02032">
              <w:t>iv) Increase endogenous ROS induction</w:t>
            </w:r>
          </w:p>
        </w:tc>
        <w:tc>
          <w:tcPr>
            <w:tcW w:w="1475" w:type="pct"/>
          </w:tcPr>
          <w:p w14:paraId="2E54D01E" w14:textId="77777777" w:rsidR="00DB0DA8" w:rsidRPr="00D02032" w:rsidRDefault="00000000">
            <w:pPr>
              <w:ind w:firstLineChars="0" w:firstLine="0"/>
            </w:pPr>
            <w:r w:rsidRPr="00D02032">
              <w:t>(</w:t>
            </w:r>
            <w:r w:rsidRPr="00D02032">
              <w:rPr>
                <w:b/>
              </w:rPr>
              <w:t>√</w:t>
            </w:r>
            <w:r w:rsidRPr="00D02032">
              <w:t>) Highly efficient, broad-spectrum and persist inactivation effects; photoactivity;</w:t>
            </w:r>
          </w:p>
          <w:p w14:paraId="06C0D4E3" w14:textId="77777777" w:rsidR="00DB0DA8" w:rsidRPr="00D02032" w:rsidRDefault="00000000">
            <w:pPr>
              <w:ind w:firstLineChars="0" w:firstLine="0"/>
            </w:pPr>
            <w:r w:rsidRPr="00D02032">
              <w:t>(</w:t>
            </w:r>
            <w:r w:rsidRPr="00D02032">
              <w:rPr>
                <w:b/>
              </w:rPr>
              <w:t>×</w:t>
            </w:r>
            <w:r w:rsidRPr="00D02032">
              <w:t>) Potential cytotoxicity, biotoxicity and HGT facilitation</w:t>
            </w:r>
          </w:p>
        </w:tc>
        <w:tc>
          <w:tcPr>
            <w:tcW w:w="427" w:type="pct"/>
          </w:tcPr>
          <w:p w14:paraId="2EB3AE9B" w14:textId="77777777" w:rsidR="00DB0DA8" w:rsidRPr="00D02032" w:rsidRDefault="00000000">
            <w:pPr>
              <w:ind w:firstLineChars="0" w:firstLine="0"/>
            </w:pPr>
            <w:r w:rsidRPr="00D02032">
              <w:fldChar w:fldCharType="begin">
                <w:fldData xml:space="preserve">PEVuZE5vdGU+PENpdGU+PEF1dGhvcj5NYWt2YW5kaTwvQXV0aG9yPjxZZWFyPjIwMjA8L1llYXI+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</w:fldData>
              </w:fldChar>
            </w:r>
            <w:r w:rsidRPr="00D02032">
              <w:instrText xml:space="preserve"> ADDIN EN.CITE </w:instrText>
            </w:r>
            <w:r w:rsidRPr="00D02032">
              <w:fldChar w:fldCharType="begin">
                <w:fldData xml:space="preserve">PEVuZE5vdGU+PENpdGU+PEF1dGhvcj5NYWt2YW5kaTwvQXV0aG9yPjxZZWFyPjIwMjA8L1llYXI+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</w:fldData>
              </w:fldChar>
            </w:r>
            <w:r w:rsidRPr="00D02032">
              <w:instrText xml:space="preserve"> ADDIN EN.CITE.DATA </w:instrText>
            </w:r>
            <w:r w:rsidRPr="00D02032">
              <w:fldChar w:fldCharType="end"/>
            </w:r>
            <w:r w:rsidRPr="00D02032">
              <w:fldChar w:fldCharType="separate"/>
            </w:r>
            <w:r w:rsidRPr="00D02032">
              <w:t>[199, 214]</w:t>
            </w:r>
            <w:r w:rsidRPr="00D02032">
              <w:fldChar w:fldCharType="end"/>
            </w:r>
          </w:p>
        </w:tc>
      </w:tr>
      <w:tr w:rsidR="00DB0DA8" w:rsidRPr="00D02032" w14:paraId="324EC0E7" w14:textId="77777777">
        <w:tc>
          <w:tcPr>
            <w:tcW w:w="609" w:type="pct"/>
          </w:tcPr>
          <w:p w14:paraId="738D698E" w14:textId="77777777" w:rsidR="00DB0DA8" w:rsidRPr="00D02032" w:rsidRDefault="00000000">
            <w:pPr>
              <w:ind w:firstLineChars="0" w:firstLine="0"/>
            </w:pPr>
            <w:r w:rsidRPr="00D02032">
              <w:t>Al</w:t>
            </w:r>
            <w:r w:rsidRPr="00D02032">
              <w:rPr>
                <w:vertAlign w:val="subscript"/>
              </w:rPr>
              <w:t>2</w:t>
            </w:r>
            <w:r w:rsidRPr="00D02032">
              <w:t>O</w:t>
            </w:r>
            <w:r w:rsidRPr="00D02032">
              <w:rPr>
                <w:vertAlign w:val="subscript"/>
              </w:rPr>
              <w:t>3</w:t>
            </w:r>
          </w:p>
        </w:tc>
        <w:tc>
          <w:tcPr>
            <w:tcW w:w="1066" w:type="pct"/>
          </w:tcPr>
          <w:p w14:paraId="13176B38" w14:textId="77777777" w:rsidR="00DB0DA8" w:rsidRPr="00D02032" w:rsidRDefault="00000000">
            <w:pPr>
              <w:ind w:firstLineChars="0" w:firstLine="0"/>
            </w:pPr>
            <w:r w:rsidRPr="00D02032">
              <w:t>Nano sphere, coating, nanorod, nanosheet, brick…</w:t>
            </w:r>
          </w:p>
        </w:tc>
        <w:tc>
          <w:tcPr>
            <w:tcW w:w="1422" w:type="pct"/>
          </w:tcPr>
          <w:p w14:paraId="0478F5ED" w14:textId="77777777" w:rsidR="00DB0DA8" w:rsidRPr="00D02032" w:rsidRDefault="00000000">
            <w:pPr>
              <w:ind w:firstLineChars="0" w:firstLine="0"/>
            </w:pPr>
            <w:proofErr w:type="spellStart"/>
            <w:r w:rsidRPr="00D02032">
              <w:t>i</w:t>
            </w:r>
            <w:proofErr w:type="spellEnd"/>
            <w:r w:rsidRPr="00D02032">
              <w:t>) Cause membrane dysfunction and nanoparticles internalization</w:t>
            </w:r>
          </w:p>
          <w:p w14:paraId="2F7F2984" w14:textId="77777777" w:rsidR="00DB0DA8" w:rsidRPr="00D02032" w:rsidRDefault="00000000">
            <w:pPr>
              <w:ind w:firstLineChars="0" w:firstLine="0"/>
            </w:pPr>
            <w:r w:rsidRPr="00D02032">
              <w:t>ii) Increase endogenous ROS induction</w:t>
            </w:r>
          </w:p>
        </w:tc>
        <w:tc>
          <w:tcPr>
            <w:tcW w:w="1475" w:type="pct"/>
          </w:tcPr>
          <w:p w14:paraId="3C686B12" w14:textId="77777777" w:rsidR="00DB0DA8" w:rsidRPr="00D02032" w:rsidRDefault="00000000">
            <w:pPr>
              <w:ind w:firstLineChars="0" w:firstLine="0"/>
            </w:pPr>
            <w:r w:rsidRPr="00D02032">
              <w:t>(</w:t>
            </w:r>
            <w:r w:rsidRPr="00D02032">
              <w:rPr>
                <w:b/>
              </w:rPr>
              <w:t>√</w:t>
            </w:r>
            <w:r w:rsidRPr="00D02032">
              <w:t>) Good biocompatibility; low costs and strong specificity</w:t>
            </w:r>
          </w:p>
          <w:p w14:paraId="0CE05B46" w14:textId="77777777" w:rsidR="00DB0DA8" w:rsidRPr="00D02032" w:rsidRDefault="00000000">
            <w:pPr>
              <w:ind w:firstLineChars="0" w:firstLine="0"/>
            </w:pPr>
            <w:r w:rsidRPr="00D02032">
              <w:t>(</w:t>
            </w:r>
            <w:r w:rsidRPr="00D02032">
              <w:rPr>
                <w:b/>
              </w:rPr>
              <w:t>×</w:t>
            </w:r>
            <w:r w:rsidRPr="00D02032">
              <w:t>) Less effective (only exhibit antimicrobial effects at high loads) and HGT facilitation</w:t>
            </w:r>
          </w:p>
          <w:p w14:paraId="161A35B8" w14:textId="77777777" w:rsidR="00DB0DA8" w:rsidRPr="00D02032" w:rsidRDefault="00DB0DA8">
            <w:pPr>
              <w:ind w:firstLineChars="0" w:firstLine="0"/>
            </w:pPr>
          </w:p>
        </w:tc>
        <w:tc>
          <w:tcPr>
            <w:tcW w:w="427" w:type="pct"/>
          </w:tcPr>
          <w:p w14:paraId="068B8A8C" w14:textId="77777777" w:rsidR="00DB0DA8" w:rsidRPr="00D02032" w:rsidRDefault="00000000">
            <w:pPr>
              <w:ind w:firstLineChars="0" w:firstLine="0"/>
            </w:pPr>
            <w:r w:rsidRPr="00D02032">
              <w:fldChar w:fldCharType="begin">
                <w:fldData xml:space="preserve">PEVuZE5vdGU+PENpdGU+PEF1dGhvcj5NYWt2YW5kaTwvQXV0aG9yPjxZZWFyPjIwMjA8L1llYXI+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</w:fldData>
              </w:fldChar>
            </w:r>
            <w:r w:rsidRPr="00D02032">
              <w:instrText xml:space="preserve"> ADDIN EN.CITE </w:instrText>
            </w:r>
            <w:r w:rsidRPr="00D02032">
              <w:fldChar w:fldCharType="begin">
                <w:fldData xml:space="preserve">PEVuZE5vdGU+PENpdGU+PEF1dGhvcj5NYWt2YW5kaTwvQXV0aG9yPjxZZWFyPjIwMjA8L1llYXI+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</w:fldData>
              </w:fldChar>
            </w:r>
            <w:r w:rsidRPr="00D02032">
              <w:instrText xml:space="preserve"> ADDIN EN.CITE.DATA </w:instrText>
            </w:r>
            <w:r w:rsidRPr="00D02032">
              <w:fldChar w:fldCharType="end"/>
            </w:r>
            <w:r w:rsidRPr="00D02032">
              <w:fldChar w:fldCharType="separate"/>
            </w:r>
            <w:r w:rsidRPr="00D02032">
              <w:t>[199, 215]</w:t>
            </w:r>
            <w:r w:rsidRPr="00D02032">
              <w:fldChar w:fldCharType="end"/>
            </w:r>
          </w:p>
        </w:tc>
      </w:tr>
      <w:tr w:rsidR="00DB0DA8" w:rsidRPr="00D02032" w14:paraId="51D5C05C" w14:textId="77777777">
        <w:tc>
          <w:tcPr>
            <w:tcW w:w="609" w:type="pct"/>
          </w:tcPr>
          <w:p w14:paraId="124B1F8F" w14:textId="77777777" w:rsidR="00DB0DA8" w:rsidRPr="00D02032" w:rsidRDefault="00000000">
            <w:pPr>
              <w:ind w:firstLineChars="0" w:firstLine="0"/>
            </w:pPr>
            <w:r w:rsidRPr="00D02032">
              <w:t>Bi</w:t>
            </w:r>
            <w:r w:rsidRPr="00D02032">
              <w:rPr>
                <w:vertAlign w:val="subscript"/>
              </w:rPr>
              <w:t>2</w:t>
            </w:r>
            <w:r w:rsidRPr="00D02032">
              <w:t>O</w:t>
            </w:r>
            <w:r w:rsidRPr="00D02032">
              <w:rPr>
                <w:vertAlign w:val="subscript"/>
              </w:rPr>
              <w:t>3</w:t>
            </w:r>
          </w:p>
        </w:tc>
        <w:tc>
          <w:tcPr>
            <w:tcW w:w="1066" w:type="pct"/>
          </w:tcPr>
          <w:p w14:paraId="670668EB" w14:textId="77777777" w:rsidR="00DB0DA8" w:rsidRPr="00D02032" w:rsidRDefault="00000000">
            <w:pPr>
              <w:ind w:firstLineChars="0" w:firstLine="0"/>
            </w:pPr>
            <w:r w:rsidRPr="00D02032">
              <w:t>Irregular granular shape, spherical-like shape…</w:t>
            </w:r>
          </w:p>
        </w:tc>
        <w:tc>
          <w:tcPr>
            <w:tcW w:w="1422" w:type="pct"/>
          </w:tcPr>
          <w:p w14:paraId="7BF3F382" w14:textId="77777777" w:rsidR="00DB0DA8" w:rsidRPr="00D02032" w:rsidRDefault="00000000">
            <w:pPr>
              <w:ind w:firstLineChars="0" w:firstLine="0"/>
            </w:pPr>
            <w:proofErr w:type="spellStart"/>
            <w:r w:rsidRPr="00D02032">
              <w:t>i</w:t>
            </w:r>
            <w:proofErr w:type="spellEnd"/>
            <w:r w:rsidRPr="00D02032">
              <w:t>) Increase ionic strength and build alkaline centers</w:t>
            </w:r>
          </w:p>
          <w:p w14:paraId="58D1B0E5" w14:textId="77777777" w:rsidR="00DB0DA8" w:rsidRPr="00D02032" w:rsidRDefault="00000000">
            <w:pPr>
              <w:ind w:firstLineChars="0" w:firstLine="0"/>
            </w:pPr>
            <w:r w:rsidRPr="00D02032">
              <w:t>ii) Cause membrane dysfunction and nanoparticles internalization</w:t>
            </w:r>
          </w:p>
        </w:tc>
        <w:tc>
          <w:tcPr>
            <w:tcW w:w="1475" w:type="pct"/>
          </w:tcPr>
          <w:p w14:paraId="7F7C25F7" w14:textId="77777777" w:rsidR="00DB0DA8" w:rsidRPr="00D02032" w:rsidRDefault="00000000">
            <w:pPr>
              <w:ind w:firstLineChars="0" w:firstLine="0"/>
            </w:pPr>
            <w:r w:rsidRPr="00D02032">
              <w:t>(</w:t>
            </w:r>
            <w:r w:rsidRPr="00D02032">
              <w:rPr>
                <w:b/>
              </w:rPr>
              <w:t>√</w:t>
            </w:r>
            <w:r w:rsidRPr="00D02032">
              <w:t xml:space="preserve">) Low cytotoxicity; photoactivity </w:t>
            </w:r>
          </w:p>
          <w:p w14:paraId="58C980B2" w14:textId="77777777" w:rsidR="00DB0DA8" w:rsidRPr="00D02032" w:rsidRDefault="00000000">
            <w:pPr>
              <w:ind w:firstLineChars="0" w:firstLine="0"/>
            </w:pPr>
            <w:r w:rsidRPr="00D02032">
              <w:t>(</w:t>
            </w:r>
            <w:r w:rsidRPr="00D02032">
              <w:rPr>
                <w:b/>
              </w:rPr>
              <w:t>×</w:t>
            </w:r>
            <w:r w:rsidRPr="00D02032">
              <w:t>) Less effective (only exhibit antimicrobial effects at high loads)</w:t>
            </w:r>
          </w:p>
        </w:tc>
        <w:tc>
          <w:tcPr>
            <w:tcW w:w="427" w:type="pct"/>
          </w:tcPr>
          <w:p w14:paraId="455B1231" w14:textId="77777777" w:rsidR="00DB0DA8" w:rsidRPr="00D02032" w:rsidRDefault="00000000">
            <w:pPr>
              <w:ind w:firstLineChars="0" w:firstLine="0"/>
            </w:pPr>
            <w:r w:rsidRPr="00D02032">
              <w:fldChar w:fldCharType="begin">
                <w:fldData xml:space="preserve">PEVuZE5vdGU+PENpdGU+PEF1dGhvcj5IZXJuYW5kZXotRGVsZ2FkaWxsbzwvQXV0aG9yPjxZZWFy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</w:fldData>
              </w:fldChar>
            </w:r>
            <w:r w:rsidRPr="00D02032">
              <w:instrText xml:space="preserve"> ADDIN EN.CITE </w:instrText>
            </w:r>
            <w:r w:rsidRPr="00D02032">
              <w:fldChar w:fldCharType="begin">
                <w:fldData xml:space="preserve">PEVuZE5vdGU+PENpdGU+PEF1dGhvcj5IZXJuYW5kZXotRGVsZ2FkaWxsbzwvQXV0aG9yPjxZZWFy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</w:fldData>
              </w:fldChar>
            </w:r>
            <w:r w:rsidRPr="00D02032">
              <w:instrText xml:space="preserve"> ADDIN EN.CITE.DATA </w:instrText>
            </w:r>
            <w:r w:rsidRPr="00D02032">
              <w:fldChar w:fldCharType="end"/>
            </w:r>
            <w:r w:rsidRPr="00D02032">
              <w:fldChar w:fldCharType="separate"/>
            </w:r>
            <w:r w:rsidRPr="00D02032">
              <w:t>[216-218]</w:t>
            </w:r>
            <w:r w:rsidRPr="00D02032">
              <w:fldChar w:fldCharType="end"/>
            </w:r>
          </w:p>
        </w:tc>
      </w:tr>
      <w:tr w:rsidR="00DB0DA8" w:rsidRPr="00D02032" w14:paraId="52A8B3D4" w14:textId="77777777">
        <w:tc>
          <w:tcPr>
            <w:tcW w:w="609" w:type="pct"/>
          </w:tcPr>
          <w:p w14:paraId="10416C1B" w14:textId="77777777" w:rsidR="00DB0DA8" w:rsidRPr="00D02032" w:rsidRDefault="00000000">
            <w:pPr>
              <w:ind w:firstLineChars="0" w:firstLine="0"/>
            </w:pPr>
            <w:r w:rsidRPr="00D02032">
              <w:t>MoS</w:t>
            </w:r>
            <w:r w:rsidRPr="00D02032">
              <w:rPr>
                <w:vertAlign w:val="subscript"/>
              </w:rPr>
              <w:t>2</w:t>
            </w:r>
          </w:p>
        </w:tc>
        <w:tc>
          <w:tcPr>
            <w:tcW w:w="1066" w:type="pct"/>
          </w:tcPr>
          <w:p w14:paraId="38DD03C1" w14:textId="77777777" w:rsidR="00DB0DA8" w:rsidRPr="00D02032" w:rsidRDefault="00000000">
            <w:pPr>
              <w:ind w:firstLineChars="0" w:firstLine="0"/>
            </w:pPr>
            <w:r w:rsidRPr="00D02032">
              <w:t>Plates, quantum dots, flower-shaped, chain, triangular, hexagonal, coating…</w:t>
            </w:r>
          </w:p>
        </w:tc>
        <w:tc>
          <w:tcPr>
            <w:tcW w:w="1422" w:type="pct"/>
          </w:tcPr>
          <w:p w14:paraId="11E5C295" w14:textId="77777777" w:rsidR="00DB0DA8" w:rsidRPr="00D02032" w:rsidRDefault="00000000">
            <w:pPr>
              <w:ind w:firstLineChars="0" w:firstLine="0"/>
            </w:pPr>
            <w:proofErr w:type="spellStart"/>
            <w:r w:rsidRPr="00D02032">
              <w:t>i</w:t>
            </w:r>
            <w:proofErr w:type="spellEnd"/>
            <w:r w:rsidRPr="00D02032">
              <w:t>) Cause membrane dysfunction and nanoparticles internalization</w:t>
            </w:r>
          </w:p>
          <w:p w14:paraId="36667BD6" w14:textId="77777777" w:rsidR="00DB0DA8" w:rsidRPr="00D02032" w:rsidRDefault="00000000">
            <w:pPr>
              <w:ind w:firstLineChars="0" w:firstLine="0"/>
            </w:pPr>
            <w:r w:rsidRPr="00D02032">
              <w:t>ii) Increase endogenous ROS induction</w:t>
            </w:r>
          </w:p>
        </w:tc>
        <w:tc>
          <w:tcPr>
            <w:tcW w:w="1475" w:type="pct"/>
          </w:tcPr>
          <w:p w14:paraId="14A992F1" w14:textId="77777777" w:rsidR="00DB0DA8" w:rsidRPr="00D02032" w:rsidRDefault="00000000">
            <w:pPr>
              <w:ind w:firstLineChars="0" w:firstLine="0"/>
            </w:pPr>
            <w:r w:rsidRPr="00D02032">
              <w:t>(</w:t>
            </w:r>
            <w:r w:rsidRPr="00D02032">
              <w:rPr>
                <w:b/>
              </w:rPr>
              <w:t>√</w:t>
            </w:r>
            <w:r w:rsidRPr="00D02032">
              <w:t>) Good biocompatibility; relatively efficient and persist inactivation effects; photoactivity; easy to modify</w:t>
            </w:r>
          </w:p>
          <w:p w14:paraId="4876E4FE" w14:textId="77777777" w:rsidR="00DB0DA8" w:rsidRPr="00D02032" w:rsidRDefault="00000000">
            <w:pPr>
              <w:ind w:firstLineChars="0" w:firstLine="0"/>
            </w:pPr>
            <w:r w:rsidRPr="00D02032">
              <w:t>(</w:t>
            </w:r>
            <w:r w:rsidRPr="00D02032">
              <w:rPr>
                <w:b/>
              </w:rPr>
              <w:t>×</w:t>
            </w:r>
            <w:r w:rsidRPr="00D02032">
              <w:t>) Relatively high cost</w:t>
            </w:r>
          </w:p>
        </w:tc>
        <w:tc>
          <w:tcPr>
            <w:tcW w:w="427" w:type="pct"/>
          </w:tcPr>
          <w:p w14:paraId="143BBC04" w14:textId="77777777" w:rsidR="00DB0DA8" w:rsidRPr="00D02032" w:rsidRDefault="00000000">
            <w:pPr>
              <w:ind w:firstLineChars="0" w:firstLine="0"/>
            </w:pPr>
            <w:r w:rsidRPr="00D02032">
              <w:fldChar w:fldCharType="begin"/>
            </w:r>
            <w:r w:rsidRPr="00D02032">
              <w:instrText xml:space="preserve"> ADDIN EN.CITE &lt;EndNote&gt;&lt;Cite&gt;&lt;Author&gt;Sethulekshmi&lt;/Author&gt;&lt;Year&gt;2022&lt;/Year&gt;&lt;RecNum&gt;174&lt;/RecNum&gt;&lt;DisplayText&gt;[219]&lt;/DisplayText&gt;&lt;record&gt;&lt;rec-number&gt;174&lt;/rec-number&gt;&lt;foreign-keys&gt;&lt;key app="EN" db-id="fx5xdxx91pptv9ew00s5eexbzzp9t20p5srz" timestamp="1686217476"&gt;174&lt;/key&gt;&lt;/foreign-keys&gt;&lt;ref-type name="Journal Article"&gt;17&lt;/ref-type&gt;&lt;contributors&gt;&lt;authors&gt;&lt;author&gt;Sethulekshmi, A. S.&lt;/author&gt;&lt;author&gt;Saritha, Appukuttan&lt;/author&gt;&lt;author&gt;Joseph, Kuruvilla&lt;/author&gt;&lt;author&gt;Aprem, Abi Santhosh&lt;/author&gt;&lt;author&gt;Sisupal, Suja Bhargavan&lt;/author&gt;&lt;/authors&gt;&lt;/contributors&gt;&lt;titles&gt;&lt;title&gt;MoS2 based nanomaterials: Advanced antibacterial agents for future&lt;/title&gt;&lt;secondary-title&gt;Journal of Controlled Release&lt;/secondary-title&gt;&lt;/titles&gt;&lt;periodical&gt;&lt;full-title&gt;Journal of Controlled Release&lt;/full-title&gt;&lt;/periodical&gt;&lt;pages&gt;158-185&lt;/pages&gt;&lt;volume&gt;348&lt;/volume&gt;&lt;keywords&gt;&lt;keyword&gt;Molybdenum disulphide&lt;/keyword&gt;&lt;keyword&gt;Antibacterial action&lt;/keyword&gt;&lt;keyword&gt;Functionalization&lt;/keyword&gt;&lt;keyword&gt;MoS nanoflowers&lt;/keyword&gt;&lt;keyword&gt;MoS quantum dot&lt;/keyword&gt;&lt;keyword&gt;Hybrids&lt;/keyword&gt;&lt;/keywords&gt;&lt;dates&gt;&lt;year&gt;2022&lt;/year&gt;&lt;pub-dates&gt;&lt;date&gt;2022/08/01/&lt;/date&gt;&lt;/pub-dates&gt;&lt;/dates&gt;&lt;isbn&gt;0168-3659&lt;/isbn&gt;&lt;urls&gt;&lt;related-urls&gt;&lt;url&gt;https://www.sciencedirect.com/science/article/pii/S0168365922003194&lt;/url&gt;&lt;/related-urls&gt;&lt;/urls&gt;&lt;electronic-resource-num&gt;https://doi.org/10.1016/j.jconrel.2022.05.047&lt;/electronic-resource-num&gt;&lt;/record&gt;&lt;/Cite&gt;&lt;/EndNote&gt;</w:instrText>
            </w:r>
            <w:r w:rsidRPr="00D02032">
              <w:fldChar w:fldCharType="separate"/>
            </w:r>
            <w:r w:rsidRPr="00D02032">
              <w:t>[219]</w:t>
            </w:r>
            <w:r w:rsidRPr="00D02032">
              <w:fldChar w:fldCharType="end"/>
            </w:r>
          </w:p>
        </w:tc>
      </w:tr>
      <w:tr w:rsidR="00DB0DA8" w:rsidRPr="00D02032" w14:paraId="3458AF5D" w14:textId="77777777">
        <w:tc>
          <w:tcPr>
            <w:tcW w:w="609" w:type="pct"/>
          </w:tcPr>
          <w:p w14:paraId="2D07A5B5" w14:textId="77777777" w:rsidR="00DB0DA8" w:rsidRPr="00D02032" w:rsidRDefault="00000000">
            <w:pPr>
              <w:ind w:firstLineChars="0" w:firstLine="0"/>
            </w:pPr>
            <w:proofErr w:type="spellStart"/>
            <w:r w:rsidRPr="00D02032">
              <w:t>CdS</w:t>
            </w:r>
            <w:proofErr w:type="spellEnd"/>
          </w:p>
        </w:tc>
        <w:tc>
          <w:tcPr>
            <w:tcW w:w="1066" w:type="pct"/>
          </w:tcPr>
          <w:p w14:paraId="196CD47E" w14:textId="77777777" w:rsidR="00DB0DA8" w:rsidRPr="00D02032" w:rsidRDefault="00000000">
            <w:pPr>
              <w:ind w:firstLineChars="0" w:firstLine="0"/>
            </w:pPr>
            <w:r w:rsidRPr="00D02032">
              <w:t>Quantum dot, nano sphere, nanoplate, nanorod, nanobelt, coating…</w:t>
            </w:r>
          </w:p>
        </w:tc>
        <w:tc>
          <w:tcPr>
            <w:tcW w:w="1422" w:type="pct"/>
          </w:tcPr>
          <w:p w14:paraId="7F20A10A" w14:textId="77777777" w:rsidR="00DB0DA8" w:rsidRPr="00D02032" w:rsidRDefault="00000000">
            <w:pPr>
              <w:ind w:firstLineChars="0" w:firstLine="0"/>
            </w:pPr>
            <w:proofErr w:type="spellStart"/>
            <w:r w:rsidRPr="00D02032">
              <w:t>i</w:t>
            </w:r>
            <w:proofErr w:type="spellEnd"/>
            <w:r w:rsidRPr="00D02032">
              <w:t>) Kill by the released Cd</w:t>
            </w:r>
            <w:r w:rsidRPr="00D02032">
              <w:rPr>
                <w:vertAlign w:val="superscript"/>
              </w:rPr>
              <w:t>2+</w:t>
            </w:r>
            <w:r w:rsidRPr="00D02032">
              <w:t xml:space="preserve"> ions</w:t>
            </w:r>
          </w:p>
          <w:p w14:paraId="21CEF079" w14:textId="77777777" w:rsidR="00DB0DA8" w:rsidRPr="00D02032" w:rsidRDefault="00000000">
            <w:pPr>
              <w:ind w:firstLineChars="0" w:firstLine="0"/>
            </w:pPr>
            <w:proofErr w:type="spellStart"/>
            <w:r w:rsidRPr="00D02032">
              <w:t>i</w:t>
            </w:r>
            <w:proofErr w:type="spellEnd"/>
            <w:r w:rsidRPr="00D02032">
              <w:t>) Cause membrane dysfunction and nanoparticles internalization</w:t>
            </w:r>
          </w:p>
          <w:p w14:paraId="1AEC24E8" w14:textId="77777777" w:rsidR="00DB0DA8" w:rsidRPr="00D02032" w:rsidRDefault="00000000">
            <w:pPr>
              <w:ind w:firstLineChars="0" w:firstLine="0"/>
            </w:pPr>
            <w:r w:rsidRPr="00D02032">
              <w:lastRenderedPageBreak/>
              <w:t>ii) Increase endogenous ROS induction</w:t>
            </w:r>
          </w:p>
          <w:p w14:paraId="70508EAD" w14:textId="77777777" w:rsidR="00DB0DA8" w:rsidRPr="00D02032" w:rsidRDefault="00000000">
            <w:pPr>
              <w:ind w:firstLineChars="0" w:firstLine="0"/>
            </w:pPr>
            <w:r w:rsidRPr="00D02032">
              <w:t>iv) Disrupt cell division</w:t>
            </w:r>
          </w:p>
        </w:tc>
        <w:tc>
          <w:tcPr>
            <w:tcW w:w="1475" w:type="pct"/>
          </w:tcPr>
          <w:p w14:paraId="5D7E7E1A" w14:textId="77777777" w:rsidR="00DB0DA8" w:rsidRPr="00D02032" w:rsidRDefault="00000000">
            <w:pPr>
              <w:ind w:firstLineChars="0" w:firstLine="0"/>
            </w:pPr>
            <w:r w:rsidRPr="00D02032">
              <w:lastRenderedPageBreak/>
              <w:t>(</w:t>
            </w:r>
            <w:r w:rsidRPr="00D02032">
              <w:rPr>
                <w:b/>
              </w:rPr>
              <w:t>√</w:t>
            </w:r>
            <w:r w:rsidRPr="00D02032">
              <w:t>) Relatively efficient and persist inactivation effects; photoactivity</w:t>
            </w:r>
          </w:p>
          <w:p w14:paraId="58B8A401" w14:textId="77777777" w:rsidR="00DB0DA8" w:rsidRPr="00D02032" w:rsidRDefault="00000000">
            <w:pPr>
              <w:ind w:firstLineChars="0" w:firstLine="0"/>
            </w:pPr>
            <w:r w:rsidRPr="00D02032">
              <w:t>(</w:t>
            </w:r>
            <w:r w:rsidRPr="00D02032">
              <w:rPr>
                <w:b/>
              </w:rPr>
              <w:t>×</w:t>
            </w:r>
            <w:r w:rsidRPr="00D02032">
              <w:t>) Severe cytotoxicity and biotoxicity</w:t>
            </w:r>
          </w:p>
        </w:tc>
        <w:tc>
          <w:tcPr>
            <w:tcW w:w="427" w:type="pct"/>
          </w:tcPr>
          <w:p w14:paraId="3E789E2B" w14:textId="77777777" w:rsidR="00DB0DA8" w:rsidRPr="00D02032" w:rsidRDefault="00000000">
            <w:pPr>
              <w:ind w:firstLineChars="0" w:firstLine="0"/>
            </w:pPr>
            <w:r w:rsidRPr="00D02032">
              <w:fldChar w:fldCharType="begin">
                <w:fldData xml:space="preserve">PEVuZE5vdGU+PENpdGU+PEF1dGhvcj5SYWplbmRpcmFuPC9BdXRob3I+PFllYXI+MjAxOTwvWWVh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</w:fldData>
              </w:fldChar>
            </w:r>
            <w:r w:rsidRPr="00D02032">
              <w:instrText xml:space="preserve"> ADDIN EN.CITE </w:instrText>
            </w:r>
            <w:r w:rsidRPr="00D02032">
              <w:fldChar w:fldCharType="begin">
                <w:fldData xml:space="preserve">PEVuZE5vdGU+PENpdGU+PEF1dGhvcj5SYWplbmRpcmFuPC9BdXRob3I+PFllYXI+MjAxOTwvWWVh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</w:fldData>
              </w:fldChar>
            </w:r>
            <w:r w:rsidRPr="00D02032">
              <w:instrText xml:space="preserve"> ADDIN EN.CITE.DATA </w:instrText>
            </w:r>
            <w:r w:rsidRPr="00D02032">
              <w:fldChar w:fldCharType="end"/>
            </w:r>
            <w:r w:rsidRPr="00D02032">
              <w:fldChar w:fldCharType="separate"/>
            </w:r>
            <w:r w:rsidRPr="00D02032">
              <w:t>[220, 221]</w:t>
            </w:r>
            <w:r w:rsidRPr="00D02032">
              <w:fldChar w:fldCharType="end"/>
            </w:r>
          </w:p>
        </w:tc>
      </w:tr>
      <w:tr w:rsidR="00DB0DA8" w:rsidRPr="00D02032" w14:paraId="7952AE0E" w14:textId="77777777">
        <w:tc>
          <w:tcPr>
            <w:tcW w:w="609" w:type="pct"/>
          </w:tcPr>
          <w:p w14:paraId="494C5129" w14:textId="77777777" w:rsidR="00DB0DA8" w:rsidRPr="00D02032" w:rsidRDefault="00000000">
            <w:pPr>
              <w:ind w:firstLineChars="0" w:firstLine="0"/>
            </w:pPr>
            <w:proofErr w:type="spellStart"/>
            <w:r w:rsidRPr="00D02032">
              <w:t>CuS</w:t>
            </w:r>
            <w:proofErr w:type="spellEnd"/>
          </w:p>
        </w:tc>
        <w:tc>
          <w:tcPr>
            <w:tcW w:w="1066" w:type="pct"/>
          </w:tcPr>
          <w:p w14:paraId="0FD26B96" w14:textId="77777777" w:rsidR="00DB0DA8" w:rsidRPr="00D02032" w:rsidRDefault="00000000">
            <w:pPr>
              <w:ind w:firstLineChars="0" w:firstLine="0"/>
            </w:pPr>
            <w:r w:rsidRPr="00D02032">
              <w:t>Trigonal, hexagonal, micro-flower, intersect-hexagonal, ball-flowers, coating…</w:t>
            </w:r>
          </w:p>
        </w:tc>
        <w:tc>
          <w:tcPr>
            <w:tcW w:w="1422" w:type="pct"/>
          </w:tcPr>
          <w:p w14:paraId="16761D3B" w14:textId="77777777" w:rsidR="00DB0DA8" w:rsidRPr="00D02032" w:rsidRDefault="00000000">
            <w:pPr>
              <w:ind w:firstLineChars="0" w:firstLine="0"/>
            </w:pPr>
            <w:proofErr w:type="spellStart"/>
            <w:r w:rsidRPr="00D02032">
              <w:t>i</w:t>
            </w:r>
            <w:proofErr w:type="spellEnd"/>
            <w:r w:rsidRPr="00D02032">
              <w:t>) Kill by the released Cu</w:t>
            </w:r>
            <w:r w:rsidRPr="00D02032">
              <w:rPr>
                <w:vertAlign w:val="superscript"/>
              </w:rPr>
              <w:t>2+</w:t>
            </w:r>
            <w:r w:rsidRPr="00D02032">
              <w:t xml:space="preserve"> ions</w:t>
            </w:r>
          </w:p>
          <w:p w14:paraId="4C4C1BB4" w14:textId="77777777" w:rsidR="00DB0DA8" w:rsidRPr="00D02032" w:rsidRDefault="00000000">
            <w:pPr>
              <w:ind w:firstLineChars="0" w:firstLine="0"/>
            </w:pPr>
            <w:r w:rsidRPr="00D02032">
              <w:t>ii) Cause membrane dysfunction and nanoparticles internalization</w:t>
            </w:r>
          </w:p>
          <w:p w14:paraId="1ECF95DE" w14:textId="77777777" w:rsidR="00DB0DA8" w:rsidRPr="00D02032" w:rsidRDefault="00000000">
            <w:pPr>
              <w:ind w:firstLineChars="0" w:firstLine="0"/>
            </w:pPr>
            <w:r w:rsidRPr="00D02032">
              <w:t>ii) Increase endogenous ROS induction</w:t>
            </w:r>
          </w:p>
        </w:tc>
        <w:tc>
          <w:tcPr>
            <w:tcW w:w="1475" w:type="pct"/>
          </w:tcPr>
          <w:p w14:paraId="1CB53872" w14:textId="77777777" w:rsidR="00DB0DA8" w:rsidRPr="00D02032" w:rsidRDefault="00000000">
            <w:pPr>
              <w:ind w:firstLineChars="0" w:firstLine="0"/>
            </w:pPr>
            <w:r w:rsidRPr="00D02032">
              <w:t>(</w:t>
            </w:r>
            <w:r w:rsidRPr="00D02032">
              <w:rPr>
                <w:b/>
              </w:rPr>
              <w:t>√</w:t>
            </w:r>
            <w:r w:rsidRPr="00D02032">
              <w:t>) Highly efficient and persist inactivation effects; low costs; photoactivity</w:t>
            </w:r>
          </w:p>
          <w:p w14:paraId="6F433C3C" w14:textId="77777777" w:rsidR="00DB0DA8" w:rsidRPr="00D02032" w:rsidRDefault="00000000">
            <w:pPr>
              <w:ind w:firstLineChars="0" w:firstLine="0"/>
            </w:pPr>
            <w:r w:rsidRPr="00D02032">
              <w:t>(</w:t>
            </w:r>
            <w:r w:rsidRPr="00D02032">
              <w:rPr>
                <w:b/>
              </w:rPr>
              <w:t>×</w:t>
            </w:r>
            <w:r w:rsidRPr="00D02032">
              <w:t xml:space="preserve">) Cytotoxicity and biotoxicity </w:t>
            </w:r>
          </w:p>
        </w:tc>
        <w:tc>
          <w:tcPr>
            <w:tcW w:w="427" w:type="pct"/>
          </w:tcPr>
          <w:p w14:paraId="016ACD4D" w14:textId="77777777" w:rsidR="00DB0DA8" w:rsidRPr="00D02032" w:rsidRDefault="00000000">
            <w:pPr>
              <w:ind w:firstLineChars="0" w:firstLine="0"/>
            </w:pPr>
            <w:r w:rsidRPr="00D02032">
              <w:fldChar w:fldCharType="begin"/>
            </w:r>
            <w:r w:rsidRPr="00D02032">
              <w:instrText xml:space="preserve"> ADDIN EN.CITE &lt;EndNote&gt;&lt;Cite&gt;&lt;Author&gt;Mostafa&lt;/Author&gt;&lt;Year&gt;2020&lt;/Year&gt;&lt;RecNum&gt;177&lt;/RecNum&gt;&lt;DisplayText&gt;[222]&lt;/DisplayText&gt;&lt;record&gt;&lt;rec-number&gt;177&lt;/rec-number&gt;&lt;foreign-keys&gt;&lt;key app="EN" db-id="fx5xdxx91pptv9ew00s5eexbzzp9t20p5srz" timestamp="1686221978"&gt;177&lt;/key&gt;&lt;/foreign-keys&gt;&lt;ref-type name="Journal Article"&gt;17&lt;/ref-type&gt;&lt;contributors&gt;&lt;authors&gt;&lt;author&gt;Mostafa, Ayman M.&lt;/author&gt;&lt;author&gt;Mwafy, Eman A.&lt;/author&gt;&lt;author&gt;Hasanin, Mohamed S.&lt;/author&gt;&lt;/authors&gt;&lt;/contributors&gt;&lt;titles&gt;&lt;title&gt;One-pot synthesis of nanostructured CdS, CuS, and SnS by pulsed laser ablation in liquid environment and their antimicrobial activity&lt;/title&gt;&lt;secondary-title&gt;Optics &amp;amp; Laser Technology&lt;/secondary-title&gt;&lt;/titles&gt;&lt;periodical&gt;&lt;full-title&gt;Optics &amp;amp; Laser Technology&lt;/full-title&gt;&lt;/periodical&gt;&lt;pages&gt;105824&lt;/pages&gt;&lt;volume&gt;121&lt;/volume&gt;&lt;keywords&gt;&lt;keyword&gt;Laser ablation&lt;/keyword&gt;&lt;keyword&gt;Nanostructure&lt;/keyword&gt;&lt;keyword&gt;Antimicrobial&lt;/keyword&gt;&lt;keyword&gt;Metal sulfides&lt;/keyword&gt;&lt;keyword&gt;PLAL&lt;/keyword&gt;&lt;/keywords&gt;&lt;dates&gt;&lt;year&gt;2020&lt;/year&gt;&lt;pub-dates&gt;&lt;date&gt;2020/01/01/&lt;/date&gt;&lt;/pub-dates&gt;&lt;/dates&gt;&lt;isbn&gt;0030-3992&lt;/isbn&gt;&lt;urls&gt;&lt;related-urls&gt;&lt;url&gt;https://www.sciencedirect.com/science/article/pii/S0030399219309703&lt;/url&gt;&lt;/related-urls&gt;&lt;/urls&gt;&lt;electronic-resource-num&gt;https://doi.org/10.1016/j.optlastec.2019.105824&lt;/electronic-resource-num&gt;&lt;/record&gt;&lt;/Cite&gt;&lt;/EndNote&gt;</w:instrText>
            </w:r>
            <w:r w:rsidRPr="00D02032">
              <w:fldChar w:fldCharType="separate"/>
            </w:r>
            <w:r w:rsidRPr="00D02032">
              <w:t>[222]</w:t>
            </w:r>
            <w:r w:rsidRPr="00D02032">
              <w:fldChar w:fldCharType="end"/>
            </w:r>
          </w:p>
        </w:tc>
      </w:tr>
      <w:tr w:rsidR="00DB0DA8" w:rsidRPr="00D02032" w14:paraId="0A38DC17" w14:textId="77777777">
        <w:tc>
          <w:tcPr>
            <w:tcW w:w="609" w:type="pct"/>
          </w:tcPr>
          <w:p w14:paraId="73EC39EF" w14:textId="77777777" w:rsidR="00DB0DA8" w:rsidRPr="00D02032" w:rsidRDefault="00000000">
            <w:pPr>
              <w:ind w:firstLineChars="0" w:firstLine="0"/>
            </w:pPr>
            <w:r w:rsidRPr="00D02032">
              <w:t>Graphene and its derivatives</w:t>
            </w:r>
          </w:p>
        </w:tc>
        <w:tc>
          <w:tcPr>
            <w:tcW w:w="1066" w:type="pct"/>
          </w:tcPr>
          <w:p w14:paraId="48776BF4" w14:textId="77777777" w:rsidR="00DB0DA8" w:rsidRPr="00D02032" w:rsidRDefault="00000000">
            <w:pPr>
              <w:ind w:firstLineChars="0" w:firstLine="0"/>
            </w:pPr>
            <w:r w:rsidRPr="00D02032">
              <w:t>Coating, thin films, quantum dot, nanosheets (single or multiple layers) …</w:t>
            </w:r>
          </w:p>
        </w:tc>
        <w:tc>
          <w:tcPr>
            <w:tcW w:w="1422" w:type="pct"/>
          </w:tcPr>
          <w:p w14:paraId="2875394C" w14:textId="77777777" w:rsidR="00DB0DA8" w:rsidRPr="00D02032" w:rsidRDefault="00000000">
            <w:pPr>
              <w:ind w:firstLineChars="0" w:firstLine="0"/>
            </w:pPr>
            <w:proofErr w:type="spellStart"/>
            <w:r w:rsidRPr="00D02032">
              <w:t>i</w:t>
            </w:r>
            <w:proofErr w:type="spellEnd"/>
            <w:r w:rsidRPr="00D02032">
              <w:t>) Cause membrane dysfunction and disrupt electron transport</w:t>
            </w:r>
          </w:p>
          <w:p w14:paraId="3423E14A" w14:textId="77777777" w:rsidR="00DB0DA8" w:rsidRPr="00D02032" w:rsidRDefault="00000000">
            <w:pPr>
              <w:ind w:firstLineChars="0" w:firstLine="0"/>
            </w:pPr>
            <w:r w:rsidRPr="00D02032">
              <w:t>ii) Increase endogenous ROS induction</w:t>
            </w:r>
          </w:p>
        </w:tc>
        <w:tc>
          <w:tcPr>
            <w:tcW w:w="1475" w:type="pct"/>
          </w:tcPr>
          <w:p w14:paraId="5F86B510" w14:textId="77777777" w:rsidR="00DB0DA8" w:rsidRPr="00D02032" w:rsidRDefault="00000000">
            <w:pPr>
              <w:ind w:firstLineChars="0" w:firstLine="0"/>
            </w:pPr>
            <w:r w:rsidRPr="00D02032">
              <w:t>(</w:t>
            </w:r>
            <w:r w:rsidRPr="00D02032">
              <w:rPr>
                <w:b/>
              </w:rPr>
              <w:t>√</w:t>
            </w:r>
            <w:r w:rsidRPr="00D02032">
              <w:t>) Good biocompatibility; broad-spectrum and persist inactivation effects; photoactivity; easy to modify</w:t>
            </w:r>
          </w:p>
          <w:p w14:paraId="4DDD1734" w14:textId="77777777" w:rsidR="00DB0DA8" w:rsidRPr="00D02032" w:rsidRDefault="00000000">
            <w:pPr>
              <w:ind w:firstLineChars="0" w:firstLine="0"/>
            </w:pPr>
            <w:r w:rsidRPr="00D02032">
              <w:t>(</w:t>
            </w:r>
            <w:r w:rsidRPr="00D02032">
              <w:rPr>
                <w:b/>
              </w:rPr>
              <w:t>×</w:t>
            </w:r>
            <w:r w:rsidRPr="00D02032">
              <w:t>) Less effective for single graphene</w:t>
            </w:r>
          </w:p>
        </w:tc>
        <w:tc>
          <w:tcPr>
            <w:tcW w:w="427" w:type="pct"/>
          </w:tcPr>
          <w:p w14:paraId="35D0116A" w14:textId="77777777" w:rsidR="00DB0DA8" w:rsidRPr="00D02032" w:rsidRDefault="00000000">
            <w:pPr>
              <w:ind w:firstLineChars="0" w:firstLine="0"/>
            </w:pPr>
            <w:r w:rsidRPr="00D02032">
              <w:fldChar w:fldCharType="begin"/>
            </w:r>
            <w:r w:rsidRPr="00D02032">
              <w:instrText xml:space="preserve"> ADDIN EN.CITE &lt;EndNote&gt;&lt;Cite&gt;&lt;Author&gt;Zou&lt;/Author&gt;&lt;Year&gt;2016&lt;/Year&gt;&lt;RecNum&gt;178&lt;/RecNum&gt;&lt;DisplayText&gt;[223]&lt;/DisplayText&gt;&lt;record&gt;&lt;rec-number&gt;178&lt;/rec-number&gt;&lt;foreign-keys&gt;&lt;key app="EN" db-id="fx5xdxx91pptv9ew00s5eexbzzp9t20p5srz" timestamp="1686224390"&gt;178&lt;/key&gt;&lt;/foreign-keys&gt;&lt;ref-type name="Journal Article"&gt;17&lt;/ref-type&gt;&lt;contributors&gt;&lt;authors&gt;&lt;author&gt;Zou, Xuefeng&lt;/author&gt;&lt;author&gt;Zhang, Li&lt;/author&gt;&lt;author&gt;Wang, Zhaojun&lt;/author&gt;&lt;author&gt;Luo, Yang&lt;/author&gt;&lt;/authors&gt;&lt;/contributors&gt;&lt;titles&gt;&lt;title&gt;Mechanisms of the Antimicrobial Activities of Graphene Materials&lt;/title&gt;&lt;secondary-title&gt;Journal of the American Chemical Society&lt;/secondary-title&gt;&lt;/titles&gt;&lt;periodical&gt;&lt;full-title&gt;Journal of the American Chemical Society&lt;/full-title&gt;&lt;/periodical&gt;&lt;pages&gt;2064-2077&lt;/pages&gt;&lt;volume&gt;138&lt;/volume&gt;&lt;number&gt;7&lt;/number&gt;&lt;dates&gt;&lt;year&gt;2016&lt;/year&gt;&lt;pub-dates&gt;&lt;date&gt;2016/02/24&lt;/date&gt;&lt;/pub-dates&gt;&lt;/dates&gt;&lt;publisher&gt;American Chemical Society&lt;/publisher&gt;&lt;isbn&gt;0002-7863&lt;/isbn&gt;&lt;urls&gt;&lt;related-urls&gt;&lt;url&gt;https://doi.org/10.1021/jacs.5b11411&lt;/url&gt;&lt;/related-urls&gt;&lt;/urls&gt;&lt;electronic-resource-num&gt;10.1021/jacs.5b11411&lt;/electronic-resource-num&gt;&lt;/record&gt;&lt;/Cite&gt;&lt;/EndNote&gt;</w:instrText>
            </w:r>
            <w:r w:rsidRPr="00D02032">
              <w:fldChar w:fldCharType="separate"/>
            </w:r>
            <w:r w:rsidRPr="00D02032">
              <w:t>[223]</w:t>
            </w:r>
            <w:r w:rsidRPr="00D02032">
              <w:fldChar w:fldCharType="end"/>
            </w:r>
          </w:p>
        </w:tc>
      </w:tr>
      <w:tr w:rsidR="00DB0DA8" w:rsidRPr="00D02032" w14:paraId="2D286026" w14:textId="77777777">
        <w:tc>
          <w:tcPr>
            <w:tcW w:w="609" w:type="pct"/>
          </w:tcPr>
          <w:p w14:paraId="426003E5" w14:textId="77777777" w:rsidR="00DB0DA8" w:rsidRPr="00D02032" w:rsidRDefault="00000000">
            <w:pPr>
              <w:ind w:firstLineChars="0" w:firstLine="0"/>
            </w:pPr>
            <w:r w:rsidRPr="00D02032">
              <w:t>Cadmium</w:t>
            </w:r>
          </w:p>
          <w:p w14:paraId="7882421A" w14:textId="77777777" w:rsidR="00DB0DA8" w:rsidRPr="00D02032" w:rsidRDefault="00000000">
            <w:pPr>
              <w:ind w:firstLineChars="0" w:firstLine="0"/>
            </w:pPr>
            <w:r w:rsidRPr="00D02032">
              <w:t>dots</w:t>
            </w:r>
          </w:p>
          <w:p w14:paraId="382EDE73" w14:textId="77777777" w:rsidR="00DB0DA8" w:rsidRPr="00D02032" w:rsidRDefault="00DB0DA8">
            <w:pPr>
              <w:ind w:firstLineChars="0" w:firstLine="0"/>
            </w:pPr>
          </w:p>
        </w:tc>
        <w:tc>
          <w:tcPr>
            <w:tcW w:w="1066" w:type="pct"/>
          </w:tcPr>
          <w:p w14:paraId="7918B71E" w14:textId="77777777" w:rsidR="00DB0DA8" w:rsidRPr="00D02032" w:rsidRDefault="00000000">
            <w:pPr>
              <w:ind w:firstLineChars="0" w:firstLine="0"/>
            </w:pPr>
            <w:r w:rsidRPr="00D02032">
              <w:t>Quasi spherical</w:t>
            </w:r>
          </w:p>
        </w:tc>
        <w:tc>
          <w:tcPr>
            <w:tcW w:w="1422" w:type="pct"/>
          </w:tcPr>
          <w:p w14:paraId="4435F5D4" w14:textId="77777777" w:rsidR="00DB0DA8" w:rsidRPr="00D02032" w:rsidRDefault="00000000">
            <w:pPr>
              <w:ind w:firstLineChars="0" w:firstLine="0"/>
            </w:pPr>
            <w:proofErr w:type="spellStart"/>
            <w:r w:rsidRPr="00D02032">
              <w:t>i</w:t>
            </w:r>
            <w:proofErr w:type="spellEnd"/>
            <w:r w:rsidRPr="00D02032">
              <w:t>) Cause membrane dysfunction and nanoparticles internalization, disrupting DNA replication and protein formation</w:t>
            </w:r>
          </w:p>
          <w:p w14:paraId="6524B0A3" w14:textId="77777777" w:rsidR="00DB0DA8" w:rsidRPr="00D02032" w:rsidRDefault="00000000">
            <w:pPr>
              <w:ind w:firstLineChars="0" w:firstLine="0"/>
            </w:pPr>
            <w:r w:rsidRPr="00D02032">
              <w:t>ii) Increase endogenous ROS induction</w:t>
            </w:r>
          </w:p>
        </w:tc>
        <w:tc>
          <w:tcPr>
            <w:tcW w:w="1475" w:type="pct"/>
          </w:tcPr>
          <w:p w14:paraId="4B994943" w14:textId="77777777" w:rsidR="00DB0DA8" w:rsidRPr="00D02032" w:rsidRDefault="00000000">
            <w:pPr>
              <w:ind w:firstLineChars="0" w:firstLine="0"/>
            </w:pPr>
            <w:r w:rsidRPr="00D02032">
              <w:t>(</w:t>
            </w:r>
            <w:r w:rsidRPr="00D02032">
              <w:rPr>
                <w:b/>
              </w:rPr>
              <w:t>√</w:t>
            </w:r>
            <w:r w:rsidRPr="00D02032">
              <w:t>) Good chemical stability; high water solubility; low toxicity; excellent biocompatibility</w:t>
            </w:r>
          </w:p>
          <w:p w14:paraId="529C6655" w14:textId="77777777" w:rsidR="00DB0DA8" w:rsidRPr="00D02032" w:rsidRDefault="00000000">
            <w:pPr>
              <w:ind w:firstLineChars="0" w:firstLine="0"/>
            </w:pPr>
            <w:r w:rsidRPr="00D02032">
              <w:t>(</w:t>
            </w:r>
            <w:r w:rsidRPr="00D02032">
              <w:rPr>
                <w:b/>
              </w:rPr>
              <w:t>×</w:t>
            </w:r>
            <w:r w:rsidRPr="00D02032">
              <w:t>) Complex and energy-consuming preparation methodology</w:t>
            </w:r>
          </w:p>
        </w:tc>
        <w:tc>
          <w:tcPr>
            <w:tcW w:w="427" w:type="pct"/>
          </w:tcPr>
          <w:p w14:paraId="550EA04C" w14:textId="77777777" w:rsidR="00DB0DA8" w:rsidRPr="00D02032" w:rsidRDefault="00000000">
            <w:pPr>
              <w:ind w:firstLineChars="0" w:firstLine="0"/>
            </w:pPr>
            <w:r w:rsidRPr="00D02032">
              <w:rPr>
                <w:lang w:val="zh-CN"/>
              </w:rPr>
              <w:fldChar w:fldCharType="begin">
                <w:fldData xml:space="preserve">PEVuZE5vdGU+PENpdGU+PEF1dGhvcj5HaGlyYXJkZWxsbzwvQXV0aG9yPjxZZWFyPjIwMjE8L1ll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</w:fldData>
              </w:fldChar>
            </w:r>
            <w:r w:rsidRPr="00D02032">
              <w:rPr>
                <w:lang w:val="zh-CN"/>
              </w:rPr>
              <w:instrText xml:space="preserve"> ADDIN EN.CITE </w:instrText>
            </w:r>
            <w:r w:rsidRPr="00D02032">
              <w:rPr>
                <w:lang w:val="zh-CN"/>
              </w:rPr>
              <w:fldChar w:fldCharType="begin">
                <w:fldData xml:space="preserve">PEVuZE5vdGU+PENpdGU+PEF1dGhvcj5HaGlyYXJkZWxsbzwvQXV0aG9yPjxZZWFyPjIwMjE8L1ll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</w:fldData>
              </w:fldChar>
            </w:r>
            <w:r w:rsidRPr="00D02032">
              <w:rPr>
                <w:lang w:val="zh-CN"/>
              </w:rPr>
              <w:instrText xml:space="preserve"> ADDIN EN.CITE.DATA </w:instrText>
            </w:r>
            <w:r w:rsidRPr="00D02032">
              <w:rPr>
                <w:lang w:val="zh-CN"/>
              </w:rPr>
            </w:r>
            <w:r w:rsidRPr="00D02032">
              <w:rPr>
                <w:lang w:val="zh-CN"/>
              </w:rPr>
              <w:fldChar w:fldCharType="end"/>
            </w:r>
            <w:r w:rsidRPr="00D02032">
              <w:rPr>
                <w:lang w:val="zh-CN"/>
              </w:rPr>
            </w:r>
            <w:r w:rsidRPr="00D02032">
              <w:rPr>
                <w:lang w:val="zh-CN"/>
              </w:rPr>
              <w:fldChar w:fldCharType="separate"/>
            </w:r>
            <w:r w:rsidRPr="00D02032">
              <w:rPr>
                <w:lang w:val="zh-CN"/>
              </w:rPr>
              <w:t>[224, 225]</w:t>
            </w:r>
            <w:r w:rsidRPr="00D02032">
              <w:rPr>
                <w:lang w:val="zh-CN"/>
              </w:rPr>
              <w:fldChar w:fldCharType="end"/>
            </w:r>
          </w:p>
        </w:tc>
      </w:tr>
      <w:tr w:rsidR="00DB0DA8" w:rsidRPr="00D02032" w14:paraId="7C9FD0BD" w14:textId="77777777">
        <w:tc>
          <w:tcPr>
            <w:tcW w:w="609" w:type="pct"/>
          </w:tcPr>
          <w:p w14:paraId="00FD51CC" w14:textId="77777777" w:rsidR="00DB0DA8" w:rsidRPr="00D02032" w:rsidRDefault="00000000">
            <w:pPr>
              <w:ind w:firstLineChars="0" w:firstLine="0"/>
            </w:pPr>
            <w:r w:rsidRPr="00D02032">
              <w:t>Chitosan</w:t>
            </w:r>
          </w:p>
        </w:tc>
        <w:tc>
          <w:tcPr>
            <w:tcW w:w="1066" w:type="pct"/>
          </w:tcPr>
          <w:p w14:paraId="1137B73C" w14:textId="77777777" w:rsidR="00DB0DA8" w:rsidRPr="00D02032" w:rsidRDefault="00000000">
            <w:pPr>
              <w:ind w:firstLineChars="0" w:firstLine="0"/>
            </w:pPr>
            <w:r w:rsidRPr="00D02032">
              <w:t xml:space="preserve">Coating, thin films, nano sphere, droplet like, </w:t>
            </w:r>
            <w:proofErr w:type="spellStart"/>
            <w:r w:rsidRPr="00D02032">
              <w:t>irregualar</w:t>
            </w:r>
            <w:proofErr w:type="spellEnd"/>
            <w:r w:rsidRPr="00D02032">
              <w:t>…</w:t>
            </w:r>
          </w:p>
        </w:tc>
        <w:tc>
          <w:tcPr>
            <w:tcW w:w="1422" w:type="pct"/>
          </w:tcPr>
          <w:p w14:paraId="217D2E26" w14:textId="77777777" w:rsidR="00DB0DA8" w:rsidRPr="00D02032" w:rsidRDefault="00000000">
            <w:pPr>
              <w:ind w:firstLineChars="0" w:firstLine="0"/>
            </w:pPr>
            <w:r w:rsidRPr="00D02032">
              <w:t>Cause membrane dysfunction and nanoparticles internalization, disrupting DNA replication and electron transport</w:t>
            </w:r>
          </w:p>
          <w:p w14:paraId="5A60335E" w14:textId="77777777" w:rsidR="00DB0DA8" w:rsidRPr="00D02032" w:rsidRDefault="00DB0DA8">
            <w:pPr>
              <w:ind w:firstLineChars="0" w:firstLine="0"/>
            </w:pPr>
          </w:p>
        </w:tc>
        <w:tc>
          <w:tcPr>
            <w:tcW w:w="1475" w:type="pct"/>
          </w:tcPr>
          <w:p w14:paraId="379F9140" w14:textId="77777777" w:rsidR="00DB0DA8" w:rsidRPr="00D02032" w:rsidRDefault="00000000">
            <w:pPr>
              <w:ind w:firstLineChars="0" w:firstLine="0"/>
            </w:pPr>
            <w:r w:rsidRPr="00D02032">
              <w:t>(</w:t>
            </w:r>
            <w:r w:rsidRPr="00D02032">
              <w:rPr>
                <w:b/>
              </w:rPr>
              <w:t>√</w:t>
            </w:r>
            <w:r w:rsidRPr="00D02032">
              <w:t>) Good biocompatibility; green and renewable; low cost</w:t>
            </w:r>
          </w:p>
          <w:p w14:paraId="7F941C36" w14:textId="77777777" w:rsidR="00DB0DA8" w:rsidRPr="00D02032" w:rsidRDefault="00000000">
            <w:pPr>
              <w:ind w:firstLineChars="0" w:firstLine="0"/>
            </w:pPr>
            <w:r w:rsidRPr="00D02032">
              <w:t>(</w:t>
            </w:r>
            <w:r w:rsidRPr="00D02032">
              <w:rPr>
                <w:b/>
              </w:rPr>
              <w:t>×</w:t>
            </w:r>
            <w:r w:rsidRPr="00D02032">
              <w:t>) Difficult to control molecular weight and purity, less effective (resulting from its hydrophobicity)</w:t>
            </w:r>
          </w:p>
        </w:tc>
        <w:tc>
          <w:tcPr>
            <w:tcW w:w="427" w:type="pct"/>
          </w:tcPr>
          <w:p w14:paraId="700B4D42" w14:textId="77777777" w:rsidR="00DB0DA8" w:rsidRPr="00D02032" w:rsidRDefault="00000000">
            <w:pPr>
              <w:ind w:firstLineChars="0" w:firstLine="0"/>
            </w:pPr>
            <w:r w:rsidRPr="00D02032">
              <w:fldChar w:fldCharType="begin"/>
            </w:r>
            <w:r w:rsidRPr="00D02032">
              <w:instrText xml:space="preserve"> ADDIN EN.CITE &lt;EndNote&gt;&lt;Cite&gt;&lt;Author&gt;Chandrasekaran&lt;/Author&gt;&lt;Year&gt;2020&lt;/Year&gt;&lt;RecNum&gt;179&lt;/RecNum&gt;&lt;DisplayText&gt;[226]&lt;/DisplayText&gt;&lt;record&gt;&lt;rec-number&gt;179&lt;/rec-number&gt;&lt;foreign-keys&gt;&lt;key app="EN" db-id="fx5xdxx91pptv9ew00s5eexbzzp9t20p5srz" timestamp="1686225412"&gt;179&lt;/key&gt;&lt;/foreign-keys&gt;&lt;ref-type name="Electronic Article"&gt;43&lt;/ref-type&gt;&lt;contributors&gt;&lt;authors&gt;&lt;author&gt;Chandrasekaran, Murugesan&lt;/author&gt;&lt;author&gt;Kim, Ki D.&lt;/author&gt;&lt;author&gt;Chun, Se C.&lt;/author&gt;&lt;/authors&gt;&lt;/contributors&gt;&lt;titles&gt;&lt;title&gt;Antibacterial Activity of Chitosan Nanoparticles: A Review&lt;/title&gt;&lt;secondary-title&gt;Processes&lt;/secondary-title&gt;&lt;/titles&gt;&lt;periodical&gt;&lt;full-title&gt;Processes&lt;/full-title&gt;&lt;/periodical&gt;&lt;volume&gt;8&lt;/volume&gt;&lt;number&gt;9&lt;/number&gt;&lt;keywords&gt;&lt;keyword&gt;chitosan&lt;/keyword&gt;&lt;keyword&gt;chitosan nanoparticles&lt;/keyword&gt;&lt;keyword&gt;bacteria&lt;/keyword&gt;&lt;keyword&gt;gram positive bacteria&lt;/keyword&gt;&lt;keyword&gt;gram negative bacteria&lt;/keyword&gt;&lt;keyword&gt;antibacterial activity&lt;/keyword&gt;&lt;/keywords&gt;&lt;dates&gt;&lt;year&gt;2020&lt;/year&gt;&lt;/dates&gt;&lt;isbn&gt;2227-9717&lt;/isbn&gt;&lt;urls&gt;&lt;/urls&gt;&lt;electronic-resource-num&gt;10.3390/pr8091173&lt;/electronic-resource-num&gt;&lt;/record&gt;&lt;/Cite&gt;&lt;/EndNote&gt;</w:instrText>
            </w:r>
            <w:r w:rsidRPr="00D02032">
              <w:fldChar w:fldCharType="separate"/>
            </w:r>
            <w:r w:rsidRPr="00D02032">
              <w:t>[226]</w:t>
            </w:r>
            <w:r w:rsidRPr="00D02032">
              <w:fldChar w:fldCharType="end"/>
            </w:r>
          </w:p>
        </w:tc>
      </w:tr>
      <w:tr w:rsidR="00DB0DA8" w:rsidRPr="00D02032" w14:paraId="749F6601" w14:textId="77777777">
        <w:tc>
          <w:tcPr>
            <w:tcW w:w="609" w:type="pct"/>
          </w:tcPr>
          <w:p w14:paraId="1A17D4EE" w14:textId="77777777" w:rsidR="00DB0DA8" w:rsidRPr="00D02032" w:rsidRDefault="00000000">
            <w:pPr>
              <w:ind w:firstLineChars="0" w:firstLine="0"/>
            </w:pPr>
            <w:r w:rsidRPr="00D02032">
              <w:t>Cellulose</w:t>
            </w:r>
          </w:p>
        </w:tc>
        <w:tc>
          <w:tcPr>
            <w:tcW w:w="1066" w:type="pct"/>
          </w:tcPr>
          <w:p w14:paraId="1F506217" w14:textId="77777777" w:rsidR="00DB0DA8" w:rsidRPr="00D02032" w:rsidRDefault="00000000">
            <w:pPr>
              <w:ind w:firstLineChars="0" w:firstLine="0"/>
            </w:pPr>
            <w:r w:rsidRPr="00D02032">
              <w:t>Coating, thin films, tunicin whiskers…</w:t>
            </w:r>
          </w:p>
        </w:tc>
        <w:tc>
          <w:tcPr>
            <w:tcW w:w="1422" w:type="pct"/>
          </w:tcPr>
          <w:p w14:paraId="69CFC599" w14:textId="77777777" w:rsidR="00DB0DA8" w:rsidRPr="00D02032" w:rsidRDefault="00000000">
            <w:pPr>
              <w:ind w:firstLineChars="0" w:firstLine="0"/>
            </w:pPr>
            <w:r w:rsidRPr="00D02032">
              <w:t>Cause membrane dysfunction</w:t>
            </w:r>
          </w:p>
        </w:tc>
        <w:tc>
          <w:tcPr>
            <w:tcW w:w="1475" w:type="pct"/>
          </w:tcPr>
          <w:p w14:paraId="62DC7617" w14:textId="77777777" w:rsidR="00DB0DA8" w:rsidRPr="00D02032" w:rsidRDefault="00000000">
            <w:pPr>
              <w:ind w:firstLineChars="0" w:firstLine="0"/>
            </w:pPr>
            <w:r w:rsidRPr="00D02032">
              <w:t>(</w:t>
            </w:r>
            <w:r w:rsidRPr="00D02032">
              <w:rPr>
                <w:b/>
              </w:rPr>
              <w:t>√</w:t>
            </w:r>
            <w:r w:rsidRPr="00D02032">
              <w:t>) Good biocompatibility; green and renewable; low cost; easy to modify</w:t>
            </w:r>
          </w:p>
          <w:p w14:paraId="3EAB45B2" w14:textId="77777777" w:rsidR="00DB0DA8" w:rsidRPr="00D02032" w:rsidRDefault="00000000">
            <w:pPr>
              <w:ind w:firstLineChars="0" w:firstLine="0"/>
            </w:pPr>
            <w:r w:rsidRPr="00D02032">
              <w:t>(</w:t>
            </w:r>
            <w:r w:rsidRPr="00D02032">
              <w:rPr>
                <w:b/>
              </w:rPr>
              <w:t>×</w:t>
            </w:r>
            <w:r w:rsidRPr="00D02032">
              <w:t>) Poor self-antibacterial ability, requiring the combination of efficient antibacterial materials</w:t>
            </w:r>
          </w:p>
        </w:tc>
        <w:tc>
          <w:tcPr>
            <w:tcW w:w="427" w:type="pct"/>
          </w:tcPr>
          <w:p w14:paraId="4B9D825F" w14:textId="77777777" w:rsidR="00DB0DA8" w:rsidRPr="00D02032" w:rsidRDefault="00000000">
            <w:pPr>
              <w:ind w:firstLineChars="0" w:firstLine="0"/>
            </w:pPr>
            <w:r w:rsidRPr="00D02032">
              <w:rPr>
                <w:lang w:val="zh-CN"/>
              </w:rPr>
              <w:fldChar w:fldCharType="begin"/>
            </w:r>
            <w:r w:rsidRPr="00D02032">
              <w:rPr>
                <w:lang w:val="zh-CN"/>
              </w:rPr>
              <w:instrText xml:space="preserve"> ADDIN EN.CITE &lt;EndNote&gt;&lt;Cite&gt;&lt;Author&gt;Li&lt;/Author&gt;&lt;Year&gt;2018&lt;/Year&gt;&lt;RecNum&gt;156&lt;/RecNum&gt;&lt;DisplayText&gt;[227]&lt;/DisplayText&gt;&lt;record&gt;&lt;rec-number&gt;156&lt;/rec-number&gt;&lt;foreign-keys&gt;&lt;key app="EN" db-id="2dftx920l0e5eeea95ixe55gavafe9x2e0r0" timestamp="1683514517"&gt;156&lt;/key&gt;&lt;/foreign-keys&gt;&lt;ref-type name="Journal Article"&gt;17&lt;/ref-type&gt;&lt;contributors&gt;&lt;authors&gt;&lt;author&gt;Li, Juanjuan&lt;/author&gt;&lt;author&gt;Cha, Ruitao&lt;/author&gt;&lt;author&gt;Mou, Kaiwen&lt;/author&gt;&lt;author&gt;Zhao, Xiaohui&lt;/author&gt;&lt;author&gt;Long, Keying&lt;/author&gt;&lt;author&gt;Luo, Huize&lt;/author&gt;&lt;author&gt;Zhou, Fengshan&lt;/author&gt;&lt;author&gt;Jiang, Xingyu&lt;/author&gt;&lt;/authors&gt;&lt;/contributors&gt;&lt;titles&gt;&lt;title&gt;Nanocellulose-Based Antibacterial Materials&lt;/title&gt;&lt;secondary-title&gt;Advanced Healthcare Materials&lt;/secondary-title&gt;&lt;/titles&gt;&lt;periodical&gt;&lt;full-title&gt;Advanced Healthcare Materials&lt;/full-title&gt;&lt;/periodical&gt;&lt;pages&gt;1800334&lt;/pages&gt;&lt;volume&gt;7&lt;/volume&gt;&lt;number&gt;20&lt;/number&gt;&lt;keywords&gt;&lt;keyword&gt;bacterial cellulose&lt;/keyword&gt;&lt;keyword&gt;electrospun nanofibers&lt;/keyword&gt;&lt;keyword&gt;nanocellulose&lt;/keyword&gt;&lt;keyword&gt;nanocrystalline cellulose&lt;/keyword&gt;&lt;keyword&gt;nanofibrillated cellulose&lt;/keyword&gt;&lt;/keywords&gt;&lt;dates&gt;&lt;year&gt;2018&lt;/year&gt;&lt;pub-dates&gt;&lt;date&gt;2018/10/01&lt;/date&gt;&lt;/pub-dates&gt;&lt;/dates&gt;&lt;publisher&gt;John Wiley &amp;amp; Sons, Ltd&lt;/publisher&gt;&lt;isbn&gt;2192-2640&lt;/isbn&gt;&lt;work-type&gt;https://doi.org/10.1002/adhm.201800334&lt;/work-type&gt;&lt;urls&gt;&lt;related-urls&gt;&lt;url&gt;https://doi.org/10.1002/adhm.201800334&lt;/url&gt;&lt;/related-urls&gt;&lt;/urls&gt;&lt;electronic-resource-num&gt;https://doi.org/10.1002/adhm.201800334&lt;/electronic-resource-num&gt;&lt;access-date&gt;2023/05/07&lt;/access-date&gt;&lt;/record&gt;&lt;/Cite&gt;&lt;/EndNote&gt;</w:instrText>
            </w:r>
            <w:r w:rsidRPr="00D02032">
              <w:rPr>
                <w:lang w:val="zh-CN"/>
              </w:rPr>
              <w:fldChar w:fldCharType="separate"/>
            </w:r>
            <w:r w:rsidRPr="00D02032">
              <w:rPr>
                <w:lang w:val="zh-CN"/>
              </w:rPr>
              <w:t>[227]</w:t>
            </w:r>
            <w:r w:rsidRPr="00D02032">
              <w:rPr>
                <w:lang w:val="zh-CN"/>
              </w:rPr>
              <w:fldChar w:fldCharType="end"/>
            </w:r>
          </w:p>
        </w:tc>
      </w:tr>
      <w:tr w:rsidR="00DB0DA8" w:rsidRPr="00D02032" w14:paraId="30E61B78" w14:textId="77777777">
        <w:tc>
          <w:tcPr>
            <w:tcW w:w="609" w:type="pct"/>
          </w:tcPr>
          <w:p w14:paraId="221918FE" w14:textId="77777777" w:rsidR="00DB0DA8" w:rsidRPr="00D02032" w:rsidRDefault="00000000">
            <w:pPr>
              <w:ind w:firstLineChars="0" w:firstLine="0"/>
            </w:pPr>
            <w:r w:rsidRPr="00D02032">
              <w:t xml:space="preserve">Metal-organic </w:t>
            </w:r>
            <w:r w:rsidRPr="00D02032">
              <w:lastRenderedPageBreak/>
              <w:t>frameworks (MOFs)</w:t>
            </w:r>
          </w:p>
        </w:tc>
        <w:tc>
          <w:tcPr>
            <w:tcW w:w="1066" w:type="pct"/>
          </w:tcPr>
          <w:p w14:paraId="37E0A004" w14:textId="77777777" w:rsidR="00DB0DA8" w:rsidRPr="00D02032" w:rsidRDefault="00000000">
            <w:pPr>
              <w:ind w:firstLineChars="0" w:firstLine="0"/>
            </w:pPr>
            <w:r w:rsidRPr="00D02032">
              <w:lastRenderedPageBreak/>
              <w:t xml:space="preserve">Granules, pellets, thin films, </w:t>
            </w:r>
            <w:r w:rsidRPr="00D02032">
              <w:lastRenderedPageBreak/>
              <w:t>foams, gels, paper sheets, hollow structures, coating…</w:t>
            </w:r>
          </w:p>
        </w:tc>
        <w:tc>
          <w:tcPr>
            <w:tcW w:w="1422" w:type="pct"/>
          </w:tcPr>
          <w:p w14:paraId="3F6787D4" w14:textId="77777777" w:rsidR="00DB0DA8" w:rsidRPr="00D02032" w:rsidRDefault="00000000">
            <w:pPr>
              <w:ind w:firstLineChars="0" w:firstLine="0"/>
            </w:pPr>
            <w:r w:rsidRPr="00D02032">
              <w:lastRenderedPageBreak/>
              <w:t xml:space="preserve">Combined mechanisms of </w:t>
            </w:r>
            <w:r w:rsidRPr="00D02032">
              <w:lastRenderedPageBreak/>
              <w:t>corresponding metallic nanomaterials and further optimized by modifying organic linkers</w:t>
            </w:r>
          </w:p>
        </w:tc>
        <w:tc>
          <w:tcPr>
            <w:tcW w:w="1475" w:type="pct"/>
          </w:tcPr>
          <w:p w14:paraId="01D2A9B5" w14:textId="77777777" w:rsidR="00DB0DA8" w:rsidRPr="00D02032" w:rsidRDefault="00000000">
            <w:pPr>
              <w:ind w:firstLineChars="0" w:firstLine="0"/>
            </w:pPr>
            <w:r w:rsidRPr="00D02032">
              <w:lastRenderedPageBreak/>
              <w:t>(</w:t>
            </w:r>
            <w:r w:rsidRPr="00D02032">
              <w:rPr>
                <w:b/>
              </w:rPr>
              <w:t>√</w:t>
            </w:r>
            <w:r w:rsidRPr="00D02032">
              <w:t xml:space="preserve">) Highly efficient and persist </w:t>
            </w:r>
            <w:r w:rsidRPr="00D02032">
              <w:lastRenderedPageBreak/>
              <w:t>inactivation effects; relatively controllable release of metal ions; easy to modify; photothermal properties</w:t>
            </w:r>
          </w:p>
          <w:p w14:paraId="09C5487E" w14:textId="77777777" w:rsidR="00DB0DA8" w:rsidRPr="00D02032" w:rsidRDefault="00000000">
            <w:pPr>
              <w:ind w:firstLineChars="0" w:firstLine="0"/>
            </w:pPr>
            <w:r w:rsidRPr="00D02032">
              <w:t>(</w:t>
            </w:r>
            <w:r w:rsidRPr="00D02032">
              <w:rPr>
                <w:b/>
              </w:rPr>
              <w:t>×</w:t>
            </w:r>
            <w:r w:rsidRPr="00D02032">
              <w:t>) High cost</w:t>
            </w:r>
          </w:p>
        </w:tc>
        <w:tc>
          <w:tcPr>
            <w:tcW w:w="427" w:type="pct"/>
          </w:tcPr>
          <w:p w14:paraId="707AC50B" w14:textId="77777777" w:rsidR="00DB0DA8" w:rsidRPr="00D02032" w:rsidRDefault="00000000">
            <w:pPr>
              <w:ind w:firstLineChars="0" w:firstLine="0"/>
            </w:pPr>
            <w:r w:rsidRPr="00D02032">
              <w:rPr>
                <w:lang w:val="zh-CN"/>
              </w:rPr>
              <w:lastRenderedPageBreak/>
              <w:fldChar w:fldCharType="begin">
                <w:fldData xml:space="preserve">PEVuZE5vdGU+PENpdGU+PEF1dGhvcj5MaXU8L0F1dGhvcj48WWVhcj4yMDIxPC9ZZWFyPjxSZWNO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</w:fldData>
              </w:fldChar>
            </w:r>
            <w:r w:rsidRPr="00D02032">
              <w:rPr>
                <w:lang w:val="zh-CN"/>
              </w:rPr>
              <w:instrText xml:space="preserve"> ADDIN EN.CITE </w:instrText>
            </w:r>
            <w:r w:rsidRPr="00D02032">
              <w:rPr>
                <w:lang w:val="zh-CN"/>
              </w:rPr>
              <w:fldChar w:fldCharType="begin">
                <w:fldData xml:space="preserve">PEVuZE5vdGU+PENpdGU+PEF1dGhvcj5MaXU8L0F1dGhvcj48WWVhcj4yMDIxPC9ZZWFyPjxSZWNO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</w:fldData>
              </w:fldChar>
            </w:r>
            <w:r w:rsidRPr="00D02032">
              <w:rPr>
                <w:lang w:val="zh-CN"/>
              </w:rPr>
              <w:instrText xml:space="preserve"> ADDIN EN.CITE.DATA </w:instrText>
            </w:r>
            <w:r w:rsidRPr="00D02032">
              <w:rPr>
                <w:lang w:val="zh-CN"/>
              </w:rPr>
            </w:r>
            <w:r w:rsidRPr="00D02032">
              <w:rPr>
                <w:lang w:val="zh-CN"/>
              </w:rPr>
              <w:fldChar w:fldCharType="end"/>
            </w:r>
            <w:r w:rsidRPr="00D02032">
              <w:rPr>
                <w:lang w:val="zh-CN"/>
              </w:rPr>
            </w:r>
            <w:r w:rsidRPr="00D02032">
              <w:rPr>
                <w:lang w:val="zh-CN"/>
              </w:rPr>
              <w:fldChar w:fldCharType="separate"/>
            </w:r>
            <w:r w:rsidRPr="00D02032">
              <w:rPr>
                <w:lang w:val="zh-CN"/>
              </w:rPr>
              <w:t xml:space="preserve">[228, </w:t>
            </w:r>
            <w:r w:rsidRPr="00D02032">
              <w:rPr>
                <w:lang w:val="zh-CN"/>
              </w:rPr>
              <w:lastRenderedPageBreak/>
              <w:t>229]</w:t>
            </w:r>
            <w:r w:rsidRPr="00D02032">
              <w:rPr>
                <w:lang w:val="zh-CN"/>
              </w:rPr>
              <w:fldChar w:fldCharType="end"/>
            </w:r>
          </w:p>
        </w:tc>
      </w:tr>
      <w:tr w:rsidR="00DB0DA8" w:rsidRPr="00D02032" w14:paraId="468AD6BA" w14:textId="77777777">
        <w:tc>
          <w:tcPr>
            <w:tcW w:w="609" w:type="pct"/>
          </w:tcPr>
          <w:p w14:paraId="06B8851E" w14:textId="77777777" w:rsidR="00DB0DA8" w:rsidRPr="00D02032" w:rsidRDefault="00000000">
            <w:pPr>
              <w:ind w:firstLineChars="0" w:firstLine="0"/>
            </w:pPr>
            <w:proofErr w:type="spellStart"/>
            <w:r w:rsidRPr="00D02032">
              <w:lastRenderedPageBreak/>
              <w:t>MXene</w:t>
            </w:r>
            <w:proofErr w:type="spellEnd"/>
            <w:r w:rsidRPr="00D02032">
              <w:t xml:space="preserve"> materials</w:t>
            </w:r>
          </w:p>
        </w:tc>
        <w:tc>
          <w:tcPr>
            <w:tcW w:w="1066" w:type="pct"/>
          </w:tcPr>
          <w:p w14:paraId="6FD77E0D" w14:textId="77777777" w:rsidR="00DB0DA8" w:rsidRPr="00D02032" w:rsidRDefault="00000000">
            <w:pPr>
              <w:ind w:firstLineChars="0" w:firstLine="0"/>
            </w:pPr>
            <w:r w:rsidRPr="00D02032">
              <w:t>2D ultra-thin nanosheets</w:t>
            </w:r>
          </w:p>
        </w:tc>
        <w:tc>
          <w:tcPr>
            <w:tcW w:w="1422" w:type="pct"/>
          </w:tcPr>
          <w:p w14:paraId="390BB4BB" w14:textId="77777777" w:rsidR="00DB0DA8" w:rsidRPr="00D02032" w:rsidRDefault="00000000">
            <w:pPr>
              <w:ind w:firstLineChars="0" w:firstLine="0"/>
            </w:pPr>
            <w:r w:rsidRPr="00D02032">
              <w:t>Cause membrane dysfunction and nanoparticles internalization, disrupting DNA replication and metabolic process</w:t>
            </w:r>
          </w:p>
        </w:tc>
        <w:tc>
          <w:tcPr>
            <w:tcW w:w="1475" w:type="pct"/>
          </w:tcPr>
          <w:p w14:paraId="11213517" w14:textId="77777777" w:rsidR="00DB0DA8" w:rsidRPr="00D02032" w:rsidRDefault="00000000">
            <w:pPr>
              <w:ind w:firstLineChars="0" w:firstLine="0"/>
            </w:pPr>
            <w:r w:rsidRPr="00D02032">
              <w:t>(</w:t>
            </w:r>
            <w:r w:rsidRPr="00D02032">
              <w:rPr>
                <w:b/>
              </w:rPr>
              <w:t>√</w:t>
            </w:r>
            <w:r w:rsidRPr="00D02032">
              <w:t>) Highly efficient and persist inactivation effects; easy to modify; photoactivity</w:t>
            </w:r>
          </w:p>
          <w:p w14:paraId="41FE6DF3" w14:textId="77777777" w:rsidR="00DB0DA8" w:rsidRPr="00D02032" w:rsidRDefault="00000000">
            <w:pPr>
              <w:ind w:firstLineChars="0" w:firstLine="0"/>
            </w:pPr>
            <w:r w:rsidRPr="00D02032">
              <w:t>(</w:t>
            </w:r>
            <w:r w:rsidRPr="00D02032">
              <w:rPr>
                <w:b/>
              </w:rPr>
              <w:t>×</w:t>
            </w:r>
            <w:r w:rsidRPr="00D02032">
              <w:t>) Complex material preparation and high cost</w:t>
            </w:r>
          </w:p>
        </w:tc>
        <w:tc>
          <w:tcPr>
            <w:tcW w:w="427" w:type="pct"/>
          </w:tcPr>
          <w:p w14:paraId="58CCDEC3" w14:textId="77777777" w:rsidR="00DB0DA8" w:rsidRPr="00D02032" w:rsidRDefault="00000000">
            <w:pPr>
              <w:ind w:firstLineChars="0" w:firstLine="0"/>
            </w:pPr>
            <w:r w:rsidRPr="00D02032">
              <w:rPr>
                <w:lang w:val="zh-CN"/>
              </w:rPr>
              <w:fldChar w:fldCharType="begin">
                <w:fldData xml:space="preserve">PEVuZE5vdGU+PENpdGU+PEF1dGhvcj5NYW88L0F1dGhvcj48WWVhcj4yMDIzPC9ZZWFyPjxSZWNO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</w:fldData>
              </w:fldChar>
            </w:r>
            <w:r w:rsidRPr="00D02032">
              <w:rPr>
                <w:lang w:val="zh-CN"/>
              </w:rPr>
              <w:instrText xml:space="preserve"> ADDIN EN.CITE </w:instrText>
            </w:r>
            <w:r w:rsidRPr="00D02032">
              <w:rPr>
                <w:lang w:val="zh-CN"/>
              </w:rPr>
              <w:fldChar w:fldCharType="begin">
                <w:fldData xml:space="preserve">PEVuZE5vdGU+PENpdGU+PEF1dGhvcj5NYW88L0F1dGhvcj48WWVhcj4yMDIzPC9ZZWFyPjxSZWNO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</w:fldData>
              </w:fldChar>
            </w:r>
            <w:r w:rsidRPr="00D02032">
              <w:rPr>
                <w:lang w:val="zh-CN"/>
              </w:rPr>
              <w:instrText xml:space="preserve"> ADDIN EN.CITE.DATA </w:instrText>
            </w:r>
            <w:r w:rsidRPr="00D02032">
              <w:rPr>
                <w:lang w:val="zh-CN"/>
              </w:rPr>
            </w:r>
            <w:r w:rsidRPr="00D02032">
              <w:rPr>
                <w:lang w:val="zh-CN"/>
              </w:rPr>
              <w:fldChar w:fldCharType="end"/>
            </w:r>
            <w:r w:rsidRPr="00D02032">
              <w:rPr>
                <w:lang w:val="zh-CN"/>
              </w:rPr>
            </w:r>
            <w:r w:rsidRPr="00D02032">
              <w:rPr>
                <w:lang w:val="zh-CN"/>
              </w:rPr>
              <w:fldChar w:fldCharType="separate"/>
            </w:r>
            <w:r w:rsidRPr="00D02032">
              <w:rPr>
                <w:lang w:val="zh-CN"/>
              </w:rPr>
              <w:t>[167, 230]</w:t>
            </w:r>
            <w:r w:rsidRPr="00D02032">
              <w:rPr>
                <w:lang w:val="zh-CN"/>
              </w:rPr>
              <w:fldChar w:fldCharType="end"/>
            </w:r>
          </w:p>
        </w:tc>
      </w:tr>
    </w:tbl>
    <w:p w14:paraId="575C6906" w14:textId="77777777" w:rsidR="00DB0DA8" w:rsidRPr="00D02032" w:rsidRDefault="00DB0DA8">
      <w:pPr>
        <w:sectPr w:rsidR="00DB0DA8" w:rsidRPr="00D02032">
          <w:pgSz w:w="16838" w:h="11906" w:orient="landscape"/>
          <w:pgMar w:top="1797" w:right="1440" w:bottom="1797" w:left="1440" w:header="851" w:footer="992" w:gutter="0"/>
          <w:cols w:space="425"/>
          <w:docGrid w:type="linesAndChars" w:linePitch="312"/>
        </w:sectPr>
      </w:pPr>
    </w:p>
    <w:p w14:paraId="0F35E1A6" w14:textId="77777777" w:rsidR="00DB0DA8" w:rsidRPr="00D02032" w:rsidRDefault="00000000">
      <w:r w:rsidRPr="00D02032">
        <w:rPr>
          <w:b/>
        </w:rPr>
        <w:lastRenderedPageBreak/>
        <w:t>Table S5.</w:t>
      </w:r>
      <w:r w:rsidRPr="00D02032">
        <w:t xml:space="preserve"> Common photosensitizers and their absorption wavelength</w:t>
      </w:r>
    </w:p>
    <w:tbl>
      <w:tblPr>
        <w:tblStyle w:val="af"/>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4508"/>
        <w:gridCol w:w="2098"/>
      </w:tblGrid>
      <w:tr w:rsidR="00DB0DA8" w:rsidRPr="00D02032" w14:paraId="2B536F2D" w14:textId="77777777">
        <w:tc>
          <w:tcPr>
            <w:tcW w:w="1696" w:type="dxa"/>
            <w:tcBorders>
              <w:top w:val="single" w:sz="12" w:space="0" w:color="auto"/>
              <w:bottom w:val="single" w:sz="12" w:space="0" w:color="auto"/>
            </w:tcBorders>
          </w:tcPr>
          <w:p w14:paraId="211E684F" w14:textId="77777777" w:rsidR="00DB0DA8" w:rsidRPr="00D02032" w:rsidRDefault="00DB0DA8">
            <w:pPr>
              <w:ind w:firstLineChars="0" w:firstLine="0"/>
            </w:pPr>
          </w:p>
        </w:tc>
        <w:tc>
          <w:tcPr>
            <w:tcW w:w="4508" w:type="dxa"/>
            <w:tcBorders>
              <w:top w:val="single" w:sz="12" w:space="0" w:color="auto"/>
              <w:bottom w:val="single" w:sz="12" w:space="0" w:color="auto"/>
            </w:tcBorders>
          </w:tcPr>
          <w:p w14:paraId="269471B9" w14:textId="77777777" w:rsidR="00DB0DA8" w:rsidRPr="00D02032" w:rsidRDefault="00000000">
            <w:pPr>
              <w:ind w:firstLineChars="0" w:firstLine="0"/>
            </w:pPr>
            <w:r w:rsidRPr="00D02032">
              <w:t>Photosensitizer type</w:t>
            </w:r>
          </w:p>
        </w:tc>
        <w:tc>
          <w:tcPr>
            <w:tcW w:w="2098" w:type="dxa"/>
            <w:tcBorders>
              <w:top w:val="single" w:sz="12" w:space="0" w:color="auto"/>
              <w:bottom w:val="single" w:sz="12" w:space="0" w:color="auto"/>
            </w:tcBorders>
          </w:tcPr>
          <w:p w14:paraId="27DB8393" w14:textId="77777777" w:rsidR="00DB0DA8" w:rsidRPr="00D02032" w:rsidRDefault="00000000">
            <w:pPr>
              <w:ind w:firstLineChars="0" w:firstLine="0"/>
            </w:pPr>
            <w:r w:rsidRPr="00D02032">
              <w:t>Wavelength (nm)</w:t>
            </w:r>
          </w:p>
        </w:tc>
      </w:tr>
      <w:tr w:rsidR="00DB0DA8" w:rsidRPr="00D02032" w14:paraId="69949FAA" w14:textId="77777777">
        <w:tc>
          <w:tcPr>
            <w:tcW w:w="1696" w:type="dxa"/>
            <w:vMerge w:val="restart"/>
            <w:tcBorders>
              <w:top w:val="single" w:sz="12" w:space="0" w:color="auto"/>
            </w:tcBorders>
          </w:tcPr>
          <w:p w14:paraId="3ADCE3D8" w14:textId="77777777" w:rsidR="00DB0DA8" w:rsidRPr="00D02032" w:rsidRDefault="00000000">
            <w:pPr>
              <w:ind w:firstLineChars="0" w:firstLine="0"/>
            </w:pPr>
            <w:r w:rsidRPr="00D02032">
              <w:t>Natural photosensitizer</w:t>
            </w:r>
          </w:p>
        </w:tc>
        <w:tc>
          <w:tcPr>
            <w:tcW w:w="4508" w:type="dxa"/>
            <w:tcBorders>
              <w:top w:val="single" w:sz="12" w:space="0" w:color="auto"/>
            </w:tcBorders>
          </w:tcPr>
          <w:p w14:paraId="471DAEC8" w14:textId="77777777" w:rsidR="00DB0DA8" w:rsidRPr="00D02032" w:rsidRDefault="00000000">
            <w:pPr>
              <w:ind w:firstLineChars="0" w:firstLine="0"/>
            </w:pPr>
            <w:r w:rsidRPr="00D02032">
              <w:t>Chlorophyll a</w:t>
            </w:r>
          </w:p>
        </w:tc>
        <w:tc>
          <w:tcPr>
            <w:tcW w:w="2098" w:type="dxa"/>
            <w:tcBorders>
              <w:top w:val="single" w:sz="12" w:space="0" w:color="auto"/>
            </w:tcBorders>
          </w:tcPr>
          <w:p w14:paraId="58C71C46" w14:textId="77777777" w:rsidR="00DB0DA8" w:rsidRPr="00D02032" w:rsidRDefault="00000000">
            <w:pPr>
              <w:ind w:firstLineChars="0" w:firstLine="0"/>
            </w:pPr>
            <w:r w:rsidRPr="00D02032">
              <w:t>600-700</w:t>
            </w:r>
          </w:p>
        </w:tc>
      </w:tr>
      <w:tr w:rsidR="00DB0DA8" w:rsidRPr="00D02032" w14:paraId="66A315F4" w14:textId="77777777">
        <w:tc>
          <w:tcPr>
            <w:tcW w:w="1696" w:type="dxa"/>
            <w:vMerge/>
          </w:tcPr>
          <w:p w14:paraId="05BE2EBA" w14:textId="77777777" w:rsidR="00DB0DA8" w:rsidRPr="00D02032" w:rsidRDefault="00DB0DA8">
            <w:pPr>
              <w:ind w:firstLineChars="0" w:firstLine="0"/>
            </w:pPr>
          </w:p>
        </w:tc>
        <w:tc>
          <w:tcPr>
            <w:tcW w:w="4508" w:type="dxa"/>
          </w:tcPr>
          <w:p w14:paraId="6C13539C" w14:textId="77777777" w:rsidR="00DB0DA8" w:rsidRPr="00D02032" w:rsidRDefault="00000000">
            <w:pPr>
              <w:ind w:firstLineChars="0" w:firstLine="0"/>
            </w:pPr>
            <w:r w:rsidRPr="00D02032">
              <w:t>Bacteriochlorophyll a</w:t>
            </w:r>
          </w:p>
        </w:tc>
        <w:tc>
          <w:tcPr>
            <w:tcW w:w="2098" w:type="dxa"/>
          </w:tcPr>
          <w:p w14:paraId="3C7B70CC" w14:textId="77777777" w:rsidR="00DB0DA8" w:rsidRPr="00D02032" w:rsidRDefault="00000000">
            <w:pPr>
              <w:ind w:firstLineChars="0" w:firstLine="0"/>
            </w:pPr>
            <w:r w:rsidRPr="00D02032">
              <w:t>500-850</w:t>
            </w:r>
          </w:p>
        </w:tc>
      </w:tr>
      <w:tr w:rsidR="00DB0DA8" w:rsidRPr="00D02032" w14:paraId="39599791" w14:textId="77777777">
        <w:tc>
          <w:tcPr>
            <w:tcW w:w="1696" w:type="dxa"/>
            <w:vMerge/>
          </w:tcPr>
          <w:p w14:paraId="198E154C" w14:textId="77777777" w:rsidR="00DB0DA8" w:rsidRPr="00D02032" w:rsidRDefault="00DB0DA8">
            <w:pPr>
              <w:ind w:firstLineChars="0" w:firstLine="0"/>
            </w:pPr>
          </w:p>
        </w:tc>
        <w:tc>
          <w:tcPr>
            <w:tcW w:w="4508" w:type="dxa"/>
          </w:tcPr>
          <w:p w14:paraId="7AD3CE69" w14:textId="77777777" w:rsidR="00DB0DA8" w:rsidRPr="00D02032" w:rsidRDefault="00000000">
            <w:pPr>
              <w:ind w:firstLineChars="0" w:firstLine="0"/>
            </w:pPr>
            <w:r w:rsidRPr="00D02032">
              <w:t>Curcumin</w:t>
            </w:r>
          </w:p>
        </w:tc>
        <w:tc>
          <w:tcPr>
            <w:tcW w:w="2098" w:type="dxa"/>
          </w:tcPr>
          <w:p w14:paraId="2AA28F20" w14:textId="77777777" w:rsidR="00DB0DA8" w:rsidRPr="00D02032" w:rsidRDefault="00000000">
            <w:pPr>
              <w:ind w:firstLineChars="0" w:firstLine="0"/>
            </w:pPr>
            <w:r w:rsidRPr="00D02032">
              <w:t>350-550</w:t>
            </w:r>
          </w:p>
        </w:tc>
      </w:tr>
      <w:tr w:rsidR="00DB0DA8" w:rsidRPr="00D02032" w14:paraId="21A7906D" w14:textId="77777777">
        <w:tc>
          <w:tcPr>
            <w:tcW w:w="1696" w:type="dxa"/>
            <w:vMerge/>
          </w:tcPr>
          <w:p w14:paraId="3D186074" w14:textId="77777777" w:rsidR="00DB0DA8" w:rsidRPr="00D02032" w:rsidRDefault="00DB0DA8">
            <w:pPr>
              <w:ind w:firstLineChars="0" w:firstLine="0"/>
            </w:pPr>
          </w:p>
        </w:tc>
        <w:tc>
          <w:tcPr>
            <w:tcW w:w="4508" w:type="dxa"/>
          </w:tcPr>
          <w:p w14:paraId="6B39269E" w14:textId="77777777" w:rsidR="00DB0DA8" w:rsidRPr="00D02032" w:rsidRDefault="00000000">
            <w:pPr>
              <w:ind w:firstLineChars="0" w:firstLine="0"/>
            </w:pPr>
            <w:r w:rsidRPr="00D02032">
              <w:t>Riboflavin</w:t>
            </w:r>
          </w:p>
        </w:tc>
        <w:tc>
          <w:tcPr>
            <w:tcW w:w="2098" w:type="dxa"/>
          </w:tcPr>
          <w:p w14:paraId="0A8B6B7F" w14:textId="77777777" w:rsidR="00DB0DA8" w:rsidRPr="00D02032" w:rsidRDefault="00000000">
            <w:pPr>
              <w:ind w:firstLineChars="0" w:firstLine="0"/>
            </w:pPr>
            <w:r w:rsidRPr="00D02032">
              <w:t>460</w:t>
            </w:r>
          </w:p>
        </w:tc>
      </w:tr>
      <w:tr w:rsidR="00DB0DA8" w:rsidRPr="00D02032" w14:paraId="5E0C49B0" w14:textId="77777777">
        <w:tc>
          <w:tcPr>
            <w:tcW w:w="1696" w:type="dxa"/>
            <w:vMerge/>
          </w:tcPr>
          <w:p w14:paraId="345C5C4C" w14:textId="77777777" w:rsidR="00DB0DA8" w:rsidRPr="00D02032" w:rsidRDefault="00DB0DA8">
            <w:pPr>
              <w:ind w:firstLineChars="0" w:firstLine="0"/>
            </w:pPr>
          </w:p>
        </w:tc>
        <w:tc>
          <w:tcPr>
            <w:tcW w:w="4508" w:type="dxa"/>
          </w:tcPr>
          <w:p w14:paraId="564D9A03" w14:textId="77777777" w:rsidR="00DB0DA8" w:rsidRPr="00D02032" w:rsidRDefault="00000000">
            <w:pPr>
              <w:ind w:firstLineChars="0" w:firstLine="0"/>
            </w:pPr>
            <w:r w:rsidRPr="00D02032">
              <w:t>Aloe-emodin</w:t>
            </w:r>
          </w:p>
        </w:tc>
        <w:tc>
          <w:tcPr>
            <w:tcW w:w="2098" w:type="dxa"/>
          </w:tcPr>
          <w:p w14:paraId="7A1A4D16" w14:textId="77777777" w:rsidR="00DB0DA8" w:rsidRPr="00D02032" w:rsidRDefault="00000000">
            <w:pPr>
              <w:ind w:firstLineChars="0" w:firstLine="0"/>
            </w:pPr>
            <w:r w:rsidRPr="00D02032">
              <w:t>400-780</w:t>
            </w:r>
          </w:p>
        </w:tc>
      </w:tr>
      <w:tr w:rsidR="00DB0DA8" w:rsidRPr="00D02032" w14:paraId="586EB4DC" w14:textId="77777777">
        <w:tc>
          <w:tcPr>
            <w:tcW w:w="1696" w:type="dxa"/>
            <w:vMerge/>
          </w:tcPr>
          <w:p w14:paraId="1873D927" w14:textId="77777777" w:rsidR="00DB0DA8" w:rsidRPr="00D02032" w:rsidRDefault="00DB0DA8">
            <w:pPr>
              <w:ind w:firstLineChars="0" w:firstLine="0"/>
            </w:pPr>
          </w:p>
        </w:tc>
        <w:tc>
          <w:tcPr>
            <w:tcW w:w="4508" w:type="dxa"/>
          </w:tcPr>
          <w:p w14:paraId="2F5E7C72" w14:textId="77777777" w:rsidR="00DB0DA8" w:rsidRPr="00D02032" w:rsidRDefault="00000000">
            <w:pPr>
              <w:ind w:firstLineChars="0" w:firstLine="0"/>
            </w:pPr>
            <w:r w:rsidRPr="00D02032">
              <w:t>Hypericin</w:t>
            </w:r>
          </w:p>
        </w:tc>
        <w:tc>
          <w:tcPr>
            <w:tcW w:w="2098" w:type="dxa"/>
          </w:tcPr>
          <w:p w14:paraId="56D8DBA2" w14:textId="77777777" w:rsidR="00DB0DA8" w:rsidRPr="00D02032" w:rsidRDefault="00000000">
            <w:pPr>
              <w:ind w:firstLineChars="0" w:firstLine="0"/>
            </w:pPr>
            <w:r w:rsidRPr="00D02032">
              <w:t>590-660</w:t>
            </w:r>
          </w:p>
        </w:tc>
      </w:tr>
      <w:tr w:rsidR="00DB0DA8" w:rsidRPr="00D02032" w14:paraId="0B5C01AA" w14:textId="77777777">
        <w:tc>
          <w:tcPr>
            <w:tcW w:w="1696" w:type="dxa"/>
            <w:vMerge/>
          </w:tcPr>
          <w:p w14:paraId="2A1D420D" w14:textId="77777777" w:rsidR="00DB0DA8" w:rsidRPr="00D02032" w:rsidRDefault="00DB0DA8">
            <w:pPr>
              <w:ind w:firstLineChars="0" w:firstLine="0"/>
            </w:pPr>
          </w:p>
        </w:tc>
        <w:tc>
          <w:tcPr>
            <w:tcW w:w="4508" w:type="dxa"/>
          </w:tcPr>
          <w:p w14:paraId="3F7BB64D" w14:textId="77777777" w:rsidR="00DB0DA8" w:rsidRPr="00D02032" w:rsidRDefault="00000000">
            <w:pPr>
              <w:ind w:firstLineChars="0" w:firstLine="0"/>
            </w:pPr>
            <w:r w:rsidRPr="00D02032">
              <w:t>Berberine</w:t>
            </w:r>
          </w:p>
        </w:tc>
        <w:tc>
          <w:tcPr>
            <w:tcW w:w="2098" w:type="dxa"/>
          </w:tcPr>
          <w:p w14:paraId="080D900D" w14:textId="77777777" w:rsidR="00DB0DA8" w:rsidRPr="00D02032" w:rsidRDefault="00000000">
            <w:pPr>
              <w:ind w:firstLineChars="0" w:firstLine="0"/>
            </w:pPr>
            <w:r w:rsidRPr="00D02032">
              <w:t>200-600</w:t>
            </w:r>
          </w:p>
        </w:tc>
      </w:tr>
      <w:tr w:rsidR="00DB0DA8" w:rsidRPr="00D02032" w14:paraId="04778ACB" w14:textId="77777777">
        <w:tc>
          <w:tcPr>
            <w:tcW w:w="1696" w:type="dxa"/>
            <w:vMerge/>
          </w:tcPr>
          <w:p w14:paraId="63B8A069" w14:textId="77777777" w:rsidR="00DB0DA8" w:rsidRPr="00D02032" w:rsidRDefault="00DB0DA8">
            <w:pPr>
              <w:ind w:firstLineChars="0" w:firstLine="0"/>
            </w:pPr>
          </w:p>
        </w:tc>
        <w:tc>
          <w:tcPr>
            <w:tcW w:w="4508" w:type="dxa"/>
          </w:tcPr>
          <w:p w14:paraId="3CEECB30" w14:textId="77777777" w:rsidR="00DB0DA8" w:rsidRPr="00D02032" w:rsidRDefault="00000000">
            <w:pPr>
              <w:ind w:firstLineChars="0" w:firstLine="0"/>
            </w:pPr>
            <w:r w:rsidRPr="00D02032">
              <w:t>Coumarin</w:t>
            </w:r>
          </w:p>
        </w:tc>
        <w:tc>
          <w:tcPr>
            <w:tcW w:w="2098" w:type="dxa"/>
          </w:tcPr>
          <w:p w14:paraId="2FF5D19F" w14:textId="77777777" w:rsidR="00DB0DA8" w:rsidRPr="00D02032" w:rsidRDefault="00000000">
            <w:pPr>
              <w:ind w:firstLineChars="0" w:firstLine="0"/>
            </w:pPr>
            <w:r w:rsidRPr="00D02032">
              <w:t>200-400</w:t>
            </w:r>
          </w:p>
        </w:tc>
      </w:tr>
      <w:tr w:rsidR="00DB0DA8" w:rsidRPr="00D02032" w14:paraId="7EE1B94E" w14:textId="77777777">
        <w:tc>
          <w:tcPr>
            <w:tcW w:w="1696" w:type="dxa"/>
            <w:vMerge/>
            <w:tcBorders>
              <w:bottom w:val="single" w:sz="12" w:space="0" w:color="auto"/>
            </w:tcBorders>
          </w:tcPr>
          <w:p w14:paraId="791452E7" w14:textId="77777777" w:rsidR="00DB0DA8" w:rsidRPr="00D02032" w:rsidRDefault="00DB0DA8">
            <w:pPr>
              <w:ind w:firstLineChars="0" w:firstLine="0"/>
            </w:pPr>
          </w:p>
        </w:tc>
        <w:tc>
          <w:tcPr>
            <w:tcW w:w="4508" w:type="dxa"/>
            <w:tcBorders>
              <w:bottom w:val="single" w:sz="12" w:space="0" w:color="auto"/>
            </w:tcBorders>
          </w:tcPr>
          <w:p w14:paraId="1BBD5ADC" w14:textId="77777777" w:rsidR="00DB0DA8" w:rsidRPr="00D02032" w:rsidRDefault="00000000">
            <w:pPr>
              <w:ind w:firstLineChars="0" w:firstLine="0"/>
            </w:pPr>
            <w:r w:rsidRPr="00D02032">
              <w:t>Flavone</w:t>
            </w:r>
          </w:p>
        </w:tc>
        <w:tc>
          <w:tcPr>
            <w:tcW w:w="2098" w:type="dxa"/>
            <w:tcBorders>
              <w:bottom w:val="single" w:sz="12" w:space="0" w:color="auto"/>
            </w:tcBorders>
          </w:tcPr>
          <w:p w14:paraId="4A5375F9" w14:textId="77777777" w:rsidR="00DB0DA8" w:rsidRPr="00D02032" w:rsidRDefault="00000000">
            <w:pPr>
              <w:ind w:firstLineChars="0" w:firstLine="0"/>
            </w:pPr>
            <w:r w:rsidRPr="00D02032">
              <w:t>300-400</w:t>
            </w:r>
          </w:p>
        </w:tc>
      </w:tr>
      <w:tr w:rsidR="00DB0DA8" w:rsidRPr="00D02032" w14:paraId="77C077A2" w14:textId="77777777">
        <w:tc>
          <w:tcPr>
            <w:tcW w:w="1696" w:type="dxa"/>
            <w:vMerge w:val="restart"/>
            <w:tcBorders>
              <w:top w:val="single" w:sz="12" w:space="0" w:color="auto"/>
              <w:bottom w:val="nil"/>
            </w:tcBorders>
          </w:tcPr>
          <w:p w14:paraId="348EDC19" w14:textId="77777777" w:rsidR="00DB0DA8" w:rsidRPr="00D02032" w:rsidRDefault="00000000">
            <w:pPr>
              <w:ind w:firstLineChars="0" w:firstLine="0"/>
              <w:rPr>
                <w:b/>
              </w:rPr>
            </w:pPr>
            <w:r w:rsidRPr="00D02032">
              <w:t>Artificial photosensitizer</w:t>
            </w:r>
          </w:p>
        </w:tc>
        <w:tc>
          <w:tcPr>
            <w:tcW w:w="4508" w:type="dxa"/>
            <w:tcBorders>
              <w:top w:val="single" w:sz="12" w:space="0" w:color="auto"/>
              <w:bottom w:val="nil"/>
            </w:tcBorders>
          </w:tcPr>
          <w:p w14:paraId="679E812C" w14:textId="77777777" w:rsidR="00DB0DA8" w:rsidRPr="00D02032" w:rsidRDefault="00000000">
            <w:pPr>
              <w:ind w:firstLineChars="0" w:firstLine="0"/>
            </w:pPr>
            <w:r w:rsidRPr="00D02032">
              <w:t>Methylene blue</w:t>
            </w:r>
          </w:p>
        </w:tc>
        <w:tc>
          <w:tcPr>
            <w:tcW w:w="2098" w:type="dxa"/>
            <w:tcBorders>
              <w:top w:val="single" w:sz="12" w:space="0" w:color="auto"/>
              <w:bottom w:val="nil"/>
            </w:tcBorders>
          </w:tcPr>
          <w:p w14:paraId="46CE69DF" w14:textId="77777777" w:rsidR="00DB0DA8" w:rsidRPr="00D02032" w:rsidRDefault="00000000">
            <w:pPr>
              <w:ind w:firstLineChars="0" w:firstLine="0"/>
            </w:pPr>
            <w:r w:rsidRPr="00D02032">
              <w:t>400-700</w:t>
            </w:r>
          </w:p>
        </w:tc>
      </w:tr>
      <w:tr w:rsidR="00DB0DA8" w:rsidRPr="00D02032" w14:paraId="07690F5B" w14:textId="77777777">
        <w:tc>
          <w:tcPr>
            <w:tcW w:w="1696" w:type="dxa"/>
            <w:vMerge/>
            <w:tcBorders>
              <w:top w:val="nil"/>
            </w:tcBorders>
          </w:tcPr>
          <w:p w14:paraId="2DBA8A13" w14:textId="77777777" w:rsidR="00DB0DA8" w:rsidRPr="00D02032" w:rsidRDefault="00DB0DA8">
            <w:pPr>
              <w:ind w:firstLineChars="0" w:firstLine="0"/>
            </w:pPr>
          </w:p>
        </w:tc>
        <w:tc>
          <w:tcPr>
            <w:tcW w:w="4508" w:type="dxa"/>
            <w:tcBorders>
              <w:top w:val="nil"/>
            </w:tcBorders>
          </w:tcPr>
          <w:p w14:paraId="684FB711" w14:textId="77777777" w:rsidR="00DB0DA8" w:rsidRPr="00D02032" w:rsidRDefault="00000000">
            <w:pPr>
              <w:ind w:firstLineChars="0" w:firstLine="0"/>
            </w:pPr>
            <w:r w:rsidRPr="00D02032">
              <w:t xml:space="preserve">Rose </w:t>
            </w:r>
            <w:proofErr w:type="spellStart"/>
            <w:r w:rsidRPr="00D02032">
              <w:t>bengal</w:t>
            </w:r>
            <w:proofErr w:type="spellEnd"/>
          </w:p>
        </w:tc>
        <w:tc>
          <w:tcPr>
            <w:tcW w:w="2098" w:type="dxa"/>
            <w:tcBorders>
              <w:top w:val="nil"/>
            </w:tcBorders>
          </w:tcPr>
          <w:p w14:paraId="552F01E8" w14:textId="77777777" w:rsidR="00DB0DA8" w:rsidRPr="00D02032" w:rsidRDefault="00000000">
            <w:pPr>
              <w:ind w:firstLineChars="0" w:firstLine="0"/>
            </w:pPr>
            <w:r w:rsidRPr="00D02032">
              <w:t>500-600</w:t>
            </w:r>
          </w:p>
        </w:tc>
      </w:tr>
      <w:tr w:rsidR="00DB0DA8" w:rsidRPr="00D02032" w14:paraId="4315F1C9" w14:textId="77777777">
        <w:tc>
          <w:tcPr>
            <w:tcW w:w="1696" w:type="dxa"/>
            <w:vMerge/>
          </w:tcPr>
          <w:p w14:paraId="647EC304" w14:textId="77777777" w:rsidR="00DB0DA8" w:rsidRPr="00D02032" w:rsidRDefault="00DB0DA8">
            <w:pPr>
              <w:ind w:firstLineChars="0" w:firstLine="0"/>
            </w:pPr>
          </w:p>
        </w:tc>
        <w:tc>
          <w:tcPr>
            <w:tcW w:w="4508" w:type="dxa"/>
          </w:tcPr>
          <w:p w14:paraId="6E0C49B1" w14:textId="77777777" w:rsidR="00DB0DA8" w:rsidRPr="00D02032" w:rsidRDefault="00000000">
            <w:pPr>
              <w:ind w:firstLineChars="0" w:firstLine="0"/>
            </w:pPr>
            <w:r w:rsidRPr="00D02032">
              <w:t>Cationic porphyrin</w:t>
            </w:r>
          </w:p>
        </w:tc>
        <w:tc>
          <w:tcPr>
            <w:tcW w:w="2098" w:type="dxa"/>
          </w:tcPr>
          <w:p w14:paraId="6873F1F3" w14:textId="77777777" w:rsidR="00DB0DA8" w:rsidRPr="00D02032" w:rsidRDefault="00000000">
            <w:pPr>
              <w:ind w:firstLineChars="0" w:firstLine="0"/>
            </w:pPr>
            <w:r w:rsidRPr="00D02032">
              <w:t>UV-vis</w:t>
            </w:r>
          </w:p>
        </w:tc>
      </w:tr>
      <w:tr w:rsidR="00DB0DA8" w:rsidRPr="00D02032" w14:paraId="78F5E712" w14:textId="77777777">
        <w:tc>
          <w:tcPr>
            <w:tcW w:w="1696" w:type="dxa"/>
            <w:vMerge/>
          </w:tcPr>
          <w:p w14:paraId="3BE9852F" w14:textId="77777777" w:rsidR="00DB0DA8" w:rsidRPr="00D02032" w:rsidRDefault="00DB0DA8">
            <w:pPr>
              <w:ind w:firstLineChars="0" w:firstLine="0"/>
            </w:pPr>
          </w:p>
        </w:tc>
        <w:tc>
          <w:tcPr>
            <w:tcW w:w="4508" w:type="dxa"/>
          </w:tcPr>
          <w:p w14:paraId="08A73BC3" w14:textId="77777777" w:rsidR="00DB0DA8" w:rsidRPr="00D02032" w:rsidRDefault="00000000">
            <w:pPr>
              <w:ind w:firstLineChars="0" w:firstLine="0"/>
            </w:pPr>
            <w:r w:rsidRPr="00D02032">
              <w:t>Phthalocyanines</w:t>
            </w:r>
          </w:p>
        </w:tc>
        <w:tc>
          <w:tcPr>
            <w:tcW w:w="2098" w:type="dxa"/>
          </w:tcPr>
          <w:p w14:paraId="12AC5998" w14:textId="77777777" w:rsidR="00DB0DA8" w:rsidRPr="00D02032" w:rsidRDefault="00000000">
            <w:pPr>
              <w:ind w:firstLineChars="0" w:firstLine="0"/>
            </w:pPr>
            <w:r w:rsidRPr="00D02032">
              <w:t>650-800</w:t>
            </w:r>
          </w:p>
        </w:tc>
      </w:tr>
      <w:tr w:rsidR="00DB0DA8" w:rsidRPr="00D02032" w14:paraId="3766CBED" w14:textId="77777777">
        <w:tc>
          <w:tcPr>
            <w:tcW w:w="1696" w:type="dxa"/>
            <w:vMerge/>
          </w:tcPr>
          <w:p w14:paraId="0CAE88FD" w14:textId="77777777" w:rsidR="00DB0DA8" w:rsidRPr="00D02032" w:rsidRDefault="00DB0DA8">
            <w:pPr>
              <w:ind w:firstLineChars="0" w:firstLine="0"/>
            </w:pPr>
          </w:p>
        </w:tc>
        <w:tc>
          <w:tcPr>
            <w:tcW w:w="4508" w:type="dxa"/>
          </w:tcPr>
          <w:p w14:paraId="1ECA17AC" w14:textId="77777777" w:rsidR="00DB0DA8" w:rsidRPr="00D02032" w:rsidRDefault="00000000">
            <w:pPr>
              <w:ind w:firstLineChars="0" w:firstLine="0"/>
            </w:pPr>
            <w:r w:rsidRPr="00D02032">
              <w:t>Indocyanine green</w:t>
            </w:r>
          </w:p>
        </w:tc>
        <w:tc>
          <w:tcPr>
            <w:tcW w:w="2098" w:type="dxa"/>
          </w:tcPr>
          <w:p w14:paraId="49FAD915" w14:textId="77777777" w:rsidR="00DB0DA8" w:rsidRPr="00D02032" w:rsidRDefault="00000000">
            <w:pPr>
              <w:ind w:firstLineChars="0" w:firstLine="0"/>
            </w:pPr>
            <w:r w:rsidRPr="00D02032">
              <w:t>750-800</w:t>
            </w:r>
          </w:p>
        </w:tc>
      </w:tr>
      <w:tr w:rsidR="00DB0DA8" w:rsidRPr="00D02032" w14:paraId="52270479" w14:textId="77777777">
        <w:tc>
          <w:tcPr>
            <w:tcW w:w="1696" w:type="dxa"/>
            <w:vMerge/>
          </w:tcPr>
          <w:p w14:paraId="7DAA2001" w14:textId="77777777" w:rsidR="00DB0DA8" w:rsidRPr="00D02032" w:rsidRDefault="00DB0DA8">
            <w:pPr>
              <w:ind w:firstLineChars="0" w:firstLine="0"/>
            </w:pPr>
          </w:p>
        </w:tc>
        <w:tc>
          <w:tcPr>
            <w:tcW w:w="4508" w:type="dxa"/>
          </w:tcPr>
          <w:p w14:paraId="029ACF90" w14:textId="77777777" w:rsidR="00DB0DA8" w:rsidRPr="00D02032" w:rsidRDefault="00000000">
            <w:pPr>
              <w:ind w:firstLineChars="0" w:firstLine="0"/>
            </w:pPr>
            <w:r w:rsidRPr="00D02032">
              <w:t>Phenazine</w:t>
            </w:r>
          </w:p>
        </w:tc>
        <w:tc>
          <w:tcPr>
            <w:tcW w:w="2098" w:type="dxa"/>
          </w:tcPr>
          <w:p w14:paraId="08196AE8" w14:textId="77777777" w:rsidR="00DB0DA8" w:rsidRPr="00D02032" w:rsidRDefault="00000000">
            <w:pPr>
              <w:ind w:firstLineChars="0" w:firstLine="0"/>
            </w:pPr>
            <w:r w:rsidRPr="00D02032">
              <w:t>300-600</w:t>
            </w:r>
          </w:p>
        </w:tc>
      </w:tr>
      <w:tr w:rsidR="00DB0DA8" w:rsidRPr="00D02032" w14:paraId="587BCE5C" w14:textId="77777777">
        <w:tc>
          <w:tcPr>
            <w:tcW w:w="1696" w:type="dxa"/>
            <w:vMerge/>
          </w:tcPr>
          <w:p w14:paraId="3DE37DA6" w14:textId="77777777" w:rsidR="00DB0DA8" w:rsidRPr="00D02032" w:rsidRDefault="00DB0DA8">
            <w:pPr>
              <w:ind w:firstLineChars="0" w:firstLine="0"/>
            </w:pPr>
          </w:p>
        </w:tc>
        <w:tc>
          <w:tcPr>
            <w:tcW w:w="4508" w:type="dxa"/>
          </w:tcPr>
          <w:p w14:paraId="5B5822D8" w14:textId="77777777" w:rsidR="00DB0DA8" w:rsidRPr="00D02032" w:rsidRDefault="00000000">
            <w:pPr>
              <w:ind w:firstLineChars="0" w:firstLine="0"/>
            </w:pPr>
            <w:r w:rsidRPr="00D02032">
              <w:t xml:space="preserve">Aggregation-induced emission substances </w:t>
            </w:r>
          </w:p>
        </w:tc>
        <w:tc>
          <w:tcPr>
            <w:tcW w:w="2098" w:type="dxa"/>
          </w:tcPr>
          <w:p w14:paraId="5F3D94A1" w14:textId="77777777" w:rsidR="00DB0DA8" w:rsidRPr="00D02032" w:rsidRDefault="00000000">
            <w:pPr>
              <w:ind w:firstLineChars="0" w:firstLine="0"/>
            </w:pPr>
            <w:r w:rsidRPr="00D02032">
              <w:t>200-600</w:t>
            </w:r>
          </w:p>
        </w:tc>
      </w:tr>
    </w:tbl>
    <w:p w14:paraId="20A89284" w14:textId="77777777" w:rsidR="00DB0DA8" w:rsidRPr="00D02032" w:rsidRDefault="00DB0DA8"/>
    <w:p w14:paraId="7E09856D" w14:textId="77777777" w:rsidR="00DB0DA8" w:rsidRPr="00D02032" w:rsidRDefault="00DB0DA8"/>
    <w:p w14:paraId="4E509EA2" w14:textId="77777777" w:rsidR="00DB0DA8" w:rsidRPr="00D02032" w:rsidRDefault="00DB0DA8"/>
    <w:p w14:paraId="05E28665" w14:textId="77777777" w:rsidR="00DB0DA8" w:rsidRPr="00D02032" w:rsidRDefault="00DB0DA8">
      <w:pPr>
        <w:ind w:firstLineChars="0" w:firstLine="0"/>
        <w:sectPr w:rsidR="00DB0DA8" w:rsidRPr="00D02032">
          <w:pgSz w:w="11906" w:h="16838"/>
          <w:pgMar w:top="1440" w:right="1797" w:bottom="1440" w:left="1797" w:header="851" w:footer="992" w:gutter="0"/>
          <w:cols w:space="425"/>
          <w:docGrid w:type="linesAndChars" w:linePitch="312"/>
        </w:sectPr>
      </w:pPr>
    </w:p>
    <w:p w14:paraId="5E4A867D" w14:textId="77777777" w:rsidR="00DB0DA8" w:rsidRPr="00D02032" w:rsidRDefault="00000000">
      <w:pPr>
        <w:ind w:firstLineChars="0" w:firstLine="0"/>
        <w:rPr>
          <w:b/>
        </w:rPr>
      </w:pPr>
      <w:bookmarkStart w:id="31" w:name="_Hlk157281379"/>
      <w:r w:rsidRPr="00D02032">
        <w:rPr>
          <w:b/>
        </w:rPr>
        <w:lastRenderedPageBreak/>
        <w:t xml:space="preserve">Table S6. </w:t>
      </w:r>
      <w:r w:rsidRPr="00D02032">
        <w:rPr>
          <w:bCs w:val="0"/>
        </w:rPr>
        <w:t>The ARGs removal of conventional disinfection, AOP and integrated techniques</w:t>
      </w:r>
    </w:p>
    <w:tbl>
      <w:tblPr>
        <w:tblStyle w:val="af"/>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81"/>
        <w:gridCol w:w="2714"/>
        <w:gridCol w:w="3151"/>
        <w:gridCol w:w="1711"/>
        <w:gridCol w:w="2281"/>
        <w:gridCol w:w="736"/>
      </w:tblGrid>
      <w:tr w:rsidR="00DB0DA8" w:rsidRPr="00D02032" w14:paraId="243C3A8D" w14:textId="77777777">
        <w:tc>
          <w:tcPr>
            <w:tcW w:w="1270" w:type="pct"/>
            <w:tcBorders>
              <w:top w:val="single" w:sz="4" w:space="0" w:color="auto"/>
              <w:bottom w:val="single" w:sz="4" w:space="0" w:color="auto"/>
            </w:tcBorders>
          </w:tcPr>
          <w:p w14:paraId="6C165348" w14:textId="77777777" w:rsidR="00DB0DA8" w:rsidRPr="00D02032" w:rsidRDefault="00000000">
            <w:pPr>
              <w:ind w:firstLineChars="0" w:firstLine="0"/>
            </w:pPr>
            <w:bookmarkStart w:id="32" w:name="_Hlk147442637"/>
            <w:r w:rsidRPr="00D02032">
              <w:t>ARGs subtypes</w:t>
            </w:r>
          </w:p>
        </w:tc>
        <w:tc>
          <w:tcPr>
            <w:tcW w:w="964" w:type="pct"/>
            <w:tcBorders>
              <w:top w:val="single" w:sz="4" w:space="0" w:color="auto"/>
              <w:bottom w:val="single" w:sz="4" w:space="0" w:color="auto"/>
            </w:tcBorders>
          </w:tcPr>
          <w:p w14:paraId="2F85E43F" w14:textId="77777777" w:rsidR="00DB0DA8" w:rsidRPr="00D02032" w:rsidRDefault="00000000">
            <w:pPr>
              <w:ind w:firstLineChars="0" w:firstLine="0"/>
            </w:pPr>
            <w:r w:rsidRPr="00D02032">
              <w:t>Wastewater treatment</w:t>
            </w:r>
          </w:p>
        </w:tc>
        <w:tc>
          <w:tcPr>
            <w:tcW w:w="1118" w:type="pct"/>
            <w:tcBorders>
              <w:top w:val="single" w:sz="4" w:space="0" w:color="auto"/>
              <w:bottom w:val="single" w:sz="4" w:space="0" w:color="auto"/>
            </w:tcBorders>
          </w:tcPr>
          <w:p w14:paraId="3E921EBA" w14:textId="77777777" w:rsidR="00DB0DA8" w:rsidRPr="00D02032" w:rsidRDefault="00000000">
            <w:pPr>
              <w:ind w:firstLineChars="0" w:firstLine="0"/>
            </w:pPr>
            <w:r w:rsidRPr="00D02032">
              <w:t>Dosage of the oxidants</w:t>
            </w:r>
          </w:p>
        </w:tc>
        <w:tc>
          <w:tcPr>
            <w:tcW w:w="610" w:type="pct"/>
            <w:tcBorders>
              <w:top w:val="single" w:sz="4" w:space="0" w:color="auto"/>
              <w:bottom w:val="single" w:sz="4" w:space="0" w:color="auto"/>
            </w:tcBorders>
          </w:tcPr>
          <w:p w14:paraId="06B1973F" w14:textId="77777777" w:rsidR="00DB0DA8" w:rsidRPr="00D02032" w:rsidRDefault="00000000">
            <w:pPr>
              <w:ind w:firstLineChars="0" w:firstLine="0"/>
            </w:pPr>
            <w:r w:rsidRPr="00D02032">
              <w:t>Treatment time</w:t>
            </w:r>
          </w:p>
        </w:tc>
        <w:tc>
          <w:tcPr>
            <w:tcW w:w="811" w:type="pct"/>
            <w:tcBorders>
              <w:top w:val="single" w:sz="4" w:space="0" w:color="auto"/>
              <w:bottom w:val="single" w:sz="4" w:space="0" w:color="auto"/>
            </w:tcBorders>
          </w:tcPr>
          <w:p w14:paraId="6603FEE9" w14:textId="77777777" w:rsidR="00DB0DA8" w:rsidRPr="00D02032" w:rsidRDefault="00000000">
            <w:pPr>
              <w:ind w:firstLineChars="0" w:firstLine="0"/>
            </w:pPr>
            <w:r w:rsidRPr="00D02032">
              <w:t>Removal efficiency</w:t>
            </w:r>
          </w:p>
        </w:tc>
        <w:tc>
          <w:tcPr>
            <w:tcW w:w="227" w:type="pct"/>
            <w:tcBorders>
              <w:top w:val="single" w:sz="4" w:space="0" w:color="auto"/>
              <w:bottom w:val="single" w:sz="4" w:space="0" w:color="auto"/>
            </w:tcBorders>
          </w:tcPr>
          <w:p w14:paraId="4257253C" w14:textId="77777777" w:rsidR="00DB0DA8" w:rsidRPr="00D02032" w:rsidRDefault="00000000">
            <w:pPr>
              <w:ind w:firstLineChars="0" w:firstLine="0"/>
            </w:pPr>
            <w:r w:rsidRPr="00D02032">
              <w:t>Ref.</w:t>
            </w:r>
          </w:p>
        </w:tc>
      </w:tr>
      <w:tr w:rsidR="00DB0DA8" w:rsidRPr="00D02032" w14:paraId="2FB12869" w14:textId="77777777">
        <w:tc>
          <w:tcPr>
            <w:tcW w:w="5000" w:type="pct"/>
            <w:gridSpan w:val="6"/>
            <w:tcBorders>
              <w:top w:val="single" w:sz="4" w:space="0" w:color="auto"/>
              <w:bottom w:val="single" w:sz="4" w:space="0" w:color="auto"/>
            </w:tcBorders>
          </w:tcPr>
          <w:p w14:paraId="359EFF33" w14:textId="77777777" w:rsidR="00DB0DA8" w:rsidRPr="00D02032" w:rsidRDefault="00000000">
            <w:pPr>
              <w:ind w:firstLineChars="0" w:firstLine="0"/>
            </w:pPr>
            <w:r w:rsidRPr="00D02032">
              <w:rPr>
                <w:b/>
              </w:rPr>
              <w:t>Conventional disinfection</w:t>
            </w:r>
          </w:p>
        </w:tc>
      </w:tr>
      <w:tr w:rsidR="00DB0DA8" w:rsidRPr="00D02032" w14:paraId="4E627189" w14:textId="77777777">
        <w:tc>
          <w:tcPr>
            <w:tcW w:w="1270" w:type="pct"/>
            <w:tcBorders>
              <w:top w:val="single" w:sz="4" w:space="0" w:color="auto"/>
            </w:tcBorders>
          </w:tcPr>
          <w:p w14:paraId="3A6818AA" w14:textId="77777777" w:rsidR="00DB0DA8" w:rsidRPr="00D02032" w:rsidRDefault="00000000">
            <w:pPr>
              <w:ind w:firstLineChars="0" w:firstLine="0"/>
            </w:pPr>
            <w:r w:rsidRPr="00D02032">
              <w:t>291 subtypes</w:t>
            </w:r>
          </w:p>
        </w:tc>
        <w:tc>
          <w:tcPr>
            <w:tcW w:w="964" w:type="pct"/>
            <w:tcBorders>
              <w:top w:val="single" w:sz="4" w:space="0" w:color="auto"/>
            </w:tcBorders>
          </w:tcPr>
          <w:p w14:paraId="46870767" w14:textId="77777777" w:rsidR="00DB0DA8" w:rsidRPr="00D02032" w:rsidRDefault="00000000">
            <w:pPr>
              <w:ind w:firstLineChars="0" w:firstLine="0"/>
            </w:pPr>
            <w:r w:rsidRPr="00D02032">
              <w:t>O</w:t>
            </w:r>
            <w:r w:rsidRPr="00D02032">
              <w:rPr>
                <w:vertAlign w:val="subscript"/>
              </w:rPr>
              <w:t>3</w:t>
            </w:r>
          </w:p>
        </w:tc>
        <w:tc>
          <w:tcPr>
            <w:tcW w:w="1118" w:type="pct"/>
            <w:tcBorders>
              <w:top w:val="single" w:sz="4" w:space="0" w:color="auto"/>
            </w:tcBorders>
          </w:tcPr>
          <w:p w14:paraId="4533C57F" w14:textId="77777777" w:rsidR="00DB0DA8" w:rsidRPr="00D02032" w:rsidRDefault="00000000">
            <w:pPr>
              <w:ind w:firstLineChars="0" w:firstLine="0"/>
            </w:pPr>
            <w:r w:rsidRPr="00D02032">
              <w:t>About 0.4 mg·L</w:t>
            </w:r>
            <w:r w:rsidRPr="00D02032">
              <w:rPr>
                <w:vertAlign w:val="superscript"/>
              </w:rPr>
              <w:t>-1</w:t>
            </w:r>
          </w:p>
          <w:p w14:paraId="6E2C7320" w14:textId="77777777" w:rsidR="00DB0DA8" w:rsidRPr="00D02032" w:rsidRDefault="00DB0DA8">
            <w:pPr>
              <w:ind w:firstLineChars="0" w:firstLine="0"/>
            </w:pPr>
          </w:p>
        </w:tc>
        <w:tc>
          <w:tcPr>
            <w:tcW w:w="610" w:type="pct"/>
            <w:tcBorders>
              <w:top w:val="single" w:sz="4" w:space="0" w:color="auto"/>
            </w:tcBorders>
          </w:tcPr>
          <w:p w14:paraId="3A49723C" w14:textId="77777777" w:rsidR="00DB0DA8" w:rsidRPr="00D02032" w:rsidRDefault="00000000">
            <w:pPr>
              <w:ind w:firstLineChars="0" w:firstLine="0"/>
            </w:pPr>
            <w:r w:rsidRPr="00D02032">
              <w:t>---</w:t>
            </w:r>
          </w:p>
        </w:tc>
        <w:tc>
          <w:tcPr>
            <w:tcW w:w="811" w:type="pct"/>
            <w:tcBorders>
              <w:top w:val="single" w:sz="4" w:space="0" w:color="auto"/>
            </w:tcBorders>
          </w:tcPr>
          <w:p w14:paraId="2EB038F2" w14:textId="77777777" w:rsidR="00DB0DA8" w:rsidRPr="00D02032" w:rsidRDefault="00000000">
            <w:pPr>
              <w:ind w:firstLineChars="0" w:firstLine="0"/>
            </w:pPr>
            <w:r w:rsidRPr="00D02032">
              <w:t>-52%</w:t>
            </w:r>
          </w:p>
        </w:tc>
        <w:tc>
          <w:tcPr>
            <w:tcW w:w="227" w:type="pct"/>
            <w:tcBorders>
              <w:top w:val="single" w:sz="4" w:space="0" w:color="auto"/>
            </w:tcBorders>
          </w:tcPr>
          <w:p w14:paraId="39856AE4" w14:textId="77777777" w:rsidR="00DB0DA8" w:rsidRPr="00D02032" w:rsidRDefault="00000000">
            <w:pPr>
              <w:ind w:firstLineChars="0" w:firstLine="0"/>
            </w:pPr>
            <w:r w:rsidRPr="00D02032">
              <w:fldChar w:fldCharType="begin"/>
            </w:r>
            <w:r w:rsidRPr="00D02032">
              <w:instrText xml:space="preserve"> ADDIN EN.CITE &lt;EndNote&gt;&lt;Cite&gt;&lt;Author&gt;Xue&lt;/Author&gt;&lt;Year&gt;2023&lt;/Year&gt;&lt;RecNum&gt;96&lt;/RecNum&gt;&lt;DisplayText&gt;[231]&lt;/DisplayText&gt;&lt;record&gt;&lt;rec-number&gt;96&lt;/rec-number&gt;&lt;foreign-keys&gt;&lt;key app="EN" db-id="svta9aeagwaw2fetrrk5tsx8a0p29zx5vstt" timestamp="1679214153"&gt;96&lt;/key&gt;&lt;/foreign-keys&gt;&lt;ref-type name="Journal Article"&gt;17&lt;/ref-type&gt;&lt;contributors&gt;&lt;authors&gt;&lt;author&gt;Xue, Wenqi&lt;/author&gt;&lt;author&gt;Zhang, Chongjun&lt;/author&gt;&lt;author&gt;Zhou, Dandan&lt;/author&gt;&lt;/authors&gt;&lt;/contributors&gt;&lt;titles&gt;&lt;title&gt;Positive and negative effects of recirculating aquaculture water advanced oxidation: O3 and O3/UV treatments improved water quality but increased antibiotic resistance genes&lt;/title&gt;&lt;secondary-title&gt;Water Research&lt;/secondary-title&gt;&lt;/titles&gt;&lt;periodical&gt;&lt;full-title&gt;Water Research&lt;/full-title&gt;&lt;abbr-1&gt;Water Res&lt;/abbr-1&gt;&lt;/periodical&gt;&lt;pages&gt;119835&lt;/pages&gt;&lt;volume&gt;235&lt;/volume&gt;&lt;section&gt;119835&lt;/section&gt;&lt;keywords&gt;&lt;keyword&gt;Recirculating aquaculture systems&lt;/keyword&gt;&lt;keyword&gt;Crucian carp culture&lt;/keyword&gt;&lt;keyword&gt;Advanced oxidation treatment&lt;/keyword&gt;&lt;keyword&gt;Antibiotic resistance genes&lt;/keyword&gt;&lt;keyword&gt;Pathogens&lt;/keyword&gt;&lt;/keywords&gt;&lt;dates&gt;&lt;year&gt;2023&lt;/year&gt;&lt;/dates&gt;&lt;isbn&gt;00431354&lt;/isbn&gt;&lt;work-type&gt;Jour&lt;/work-type&gt;&lt;urls&gt;&lt;/urls&gt;&lt;electronic-resource-num&gt;10.1016/j.watres.2023.119835&lt;/electronic-resource-num&gt;&lt;/record&gt;&lt;/Cite&gt;&lt;/EndNote&gt;</w:instrText>
            </w:r>
            <w:r w:rsidRPr="00D02032">
              <w:fldChar w:fldCharType="separate"/>
            </w:r>
            <w:r w:rsidRPr="00D02032">
              <w:t>[231]</w:t>
            </w:r>
            <w:r w:rsidRPr="00D02032">
              <w:fldChar w:fldCharType="end"/>
            </w:r>
          </w:p>
        </w:tc>
      </w:tr>
      <w:tr w:rsidR="00DB0DA8" w:rsidRPr="00D02032" w14:paraId="19042997" w14:textId="77777777">
        <w:tc>
          <w:tcPr>
            <w:tcW w:w="1270" w:type="pct"/>
          </w:tcPr>
          <w:p w14:paraId="31AA8444" w14:textId="77777777" w:rsidR="00DB0DA8" w:rsidRPr="00D02032" w:rsidRDefault="00000000">
            <w:pPr>
              <w:ind w:firstLineChars="0" w:firstLine="0"/>
              <w:rPr>
                <w:i/>
              </w:rPr>
            </w:pPr>
            <w:r w:rsidRPr="00D02032">
              <w:rPr>
                <w:i/>
              </w:rPr>
              <w:t xml:space="preserve">sul1, sul2, </w:t>
            </w:r>
            <w:proofErr w:type="spellStart"/>
            <w:r w:rsidRPr="00D02032">
              <w:rPr>
                <w:i/>
              </w:rPr>
              <w:t>ermB</w:t>
            </w:r>
            <w:proofErr w:type="spellEnd"/>
            <w:r w:rsidRPr="00D02032">
              <w:rPr>
                <w:i/>
              </w:rPr>
              <w:t xml:space="preserve">, </w:t>
            </w:r>
            <w:proofErr w:type="spellStart"/>
            <w:r w:rsidRPr="00D02032">
              <w:rPr>
                <w:i/>
              </w:rPr>
              <w:t>qnrD</w:t>
            </w:r>
            <w:proofErr w:type="spellEnd"/>
            <w:r w:rsidRPr="00D02032">
              <w:rPr>
                <w:i/>
              </w:rPr>
              <w:t xml:space="preserve">, </w:t>
            </w:r>
            <w:proofErr w:type="spellStart"/>
            <w:r w:rsidRPr="00D02032">
              <w:rPr>
                <w:i/>
              </w:rPr>
              <w:t>qnrS</w:t>
            </w:r>
            <w:proofErr w:type="spellEnd"/>
            <w:r w:rsidRPr="00D02032">
              <w:rPr>
                <w:i/>
              </w:rPr>
              <w:t xml:space="preserve">, </w:t>
            </w:r>
            <w:proofErr w:type="spellStart"/>
            <w:r w:rsidRPr="00D02032">
              <w:rPr>
                <w:i/>
              </w:rPr>
              <w:t>tetM</w:t>
            </w:r>
            <w:proofErr w:type="spellEnd"/>
            <w:r w:rsidRPr="00D02032">
              <w:rPr>
                <w:i/>
              </w:rPr>
              <w:t xml:space="preserve">, </w:t>
            </w:r>
            <w:proofErr w:type="spellStart"/>
            <w:r w:rsidRPr="00D02032">
              <w:rPr>
                <w:i/>
              </w:rPr>
              <w:t>tetO</w:t>
            </w:r>
            <w:proofErr w:type="spellEnd"/>
            <w:r w:rsidRPr="00D02032">
              <w:rPr>
                <w:i/>
              </w:rPr>
              <w:t xml:space="preserve">, </w:t>
            </w:r>
            <w:r w:rsidRPr="00D02032">
              <w:t xml:space="preserve">and </w:t>
            </w:r>
            <w:proofErr w:type="spellStart"/>
            <w:r w:rsidRPr="00D02032">
              <w:rPr>
                <w:i/>
              </w:rPr>
              <w:t>intI</w:t>
            </w:r>
            <w:proofErr w:type="spellEnd"/>
          </w:p>
        </w:tc>
        <w:tc>
          <w:tcPr>
            <w:tcW w:w="964" w:type="pct"/>
          </w:tcPr>
          <w:p w14:paraId="75A0E2F7" w14:textId="77777777" w:rsidR="00DB0DA8" w:rsidRPr="00D02032" w:rsidRDefault="00000000">
            <w:pPr>
              <w:ind w:firstLineChars="0" w:firstLine="0"/>
            </w:pPr>
            <w:r w:rsidRPr="00D02032">
              <w:t>O</w:t>
            </w:r>
            <w:r w:rsidRPr="00D02032">
              <w:rPr>
                <w:vertAlign w:val="subscript"/>
              </w:rPr>
              <w:t>3</w:t>
            </w:r>
          </w:p>
        </w:tc>
        <w:tc>
          <w:tcPr>
            <w:tcW w:w="1118" w:type="pct"/>
          </w:tcPr>
          <w:p w14:paraId="38301BC3" w14:textId="77777777" w:rsidR="00DB0DA8" w:rsidRPr="00D02032" w:rsidRDefault="00000000">
            <w:pPr>
              <w:ind w:firstLineChars="0" w:firstLine="0"/>
            </w:pPr>
            <w:r w:rsidRPr="00D02032">
              <w:t>1.5 mg·L</w:t>
            </w:r>
            <w:r w:rsidRPr="00D02032">
              <w:rPr>
                <w:vertAlign w:val="superscript"/>
              </w:rPr>
              <w:t>-1</w:t>
            </w:r>
          </w:p>
          <w:p w14:paraId="28A5CF66" w14:textId="77777777" w:rsidR="00DB0DA8" w:rsidRPr="00D02032" w:rsidRDefault="00DB0DA8">
            <w:pPr>
              <w:ind w:firstLineChars="0" w:firstLine="0"/>
            </w:pPr>
          </w:p>
        </w:tc>
        <w:tc>
          <w:tcPr>
            <w:tcW w:w="610" w:type="pct"/>
          </w:tcPr>
          <w:p w14:paraId="7C12416F" w14:textId="77777777" w:rsidR="00DB0DA8" w:rsidRPr="00D02032" w:rsidRDefault="00000000">
            <w:pPr>
              <w:ind w:firstLineChars="0" w:firstLine="0"/>
            </w:pPr>
            <w:r w:rsidRPr="00D02032">
              <w:t>---</w:t>
            </w:r>
          </w:p>
        </w:tc>
        <w:tc>
          <w:tcPr>
            <w:tcW w:w="811" w:type="pct"/>
          </w:tcPr>
          <w:p w14:paraId="6365472B" w14:textId="77777777" w:rsidR="00DB0DA8" w:rsidRPr="00D02032" w:rsidRDefault="00000000">
            <w:pPr>
              <w:ind w:firstLineChars="0" w:firstLine="0"/>
            </w:pPr>
            <w:r w:rsidRPr="00D02032">
              <w:t>-0.07-0.59 log</w:t>
            </w:r>
          </w:p>
        </w:tc>
        <w:tc>
          <w:tcPr>
            <w:tcW w:w="227" w:type="pct"/>
          </w:tcPr>
          <w:p w14:paraId="3F682299" w14:textId="77777777" w:rsidR="00DB0DA8" w:rsidRPr="00D02032" w:rsidRDefault="00000000">
            <w:pPr>
              <w:ind w:firstLineChars="0" w:firstLine="0"/>
            </w:pPr>
            <w:r w:rsidRPr="00D02032">
              <w:fldChar w:fldCharType="begin">
                <w:fldData xml:space="preserve">PEVuZE5vdGU+PENpdGU+PEF1dGhvcj5XYW5nPC9BdXRob3I+PFllYXI+MjAyMjwvWWVhcj48UmVj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==
</w:fldData>
              </w:fldChar>
            </w:r>
            <w:r w:rsidRPr="00D02032">
              <w:instrText xml:space="preserve"> ADDIN EN.CITE </w:instrText>
            </w:r>
            <w:r w:rsidRPr="00D02032">
              <w:fldChar w:fldCharType="begin">
                <w:fldData xml:space="preserve">PEVuZE5vdGU+PENpdGU+PEF1dGhvcj5XYW5nPC9BdXRob3I+PFllYXI+MjAyMjwvWWVhcj48UmVj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==
</w:fldData>
              </w:fldChar>
            </w:r>
            <w:r w:rsidRPr="00D02032">
              <w:instrText xml:space="preserve"> ADDIN EN.CITE.DATA </w:instrText>
            </w:r>
            <w:r w:rsidRPr="00D02032">
              <w:fldChar w:fldCharType="end"/>
            </w:r>
            <w:r w:rsidRPr="00D02032">
              <w:fldChar w:fldCharType="separate"/>
            </w:r>
            <w:r w:rsidRPr="00D02032">
              <w:t>[232]</w:t>
            </w:r>
            <w:r w:rsidRPr="00D02032">
              <w:fldChar w:fldCharType="end"/>
            </w:r>
          </w:p>
        </w:tc>
      </w:tr>
      <w:tr w:rsidR="00DB0DA8" w:rsidRPr="00D02032" w14:paraId="2543DFE3" w14:textId="77777777">
        <w:tc>
          <w:tcPr>
            <w:tcW w:w="1270" w:type="pct"/>
          </w:tcPr>
          <w:p w14:paraId="4FBC4FCF" w14:textId="77777777" w:rsidR="00DB0DA8" w:rsidRPr="00D02032" w:rsidRDefault="00000000">
            <w:pPr>
              <w:ind w:firstLineChars="0" w:firstLine="0"/>
              <w:rPr>
                <w:i/>
              </w:rPr>
            </w:pPr>
            <w:r w:rsidRPr="00D02032">
              <w:rPr>
                <w:i/>
              </w:rPr>
              <w:t xml:space="preserve">sul1, sul2, </w:t>
            </w:r>
            <w:proofErr w:type="spellStart"/>
            <w:r w:rsidRPr="00D02032">
              <w:rPr>
                <w:i/>
              </w:rPr>
              <w:t>ermA</w:t>
            </w:r>
            <w:proofErr w:type="spellEnd"/>
            <w:r w:rsidRPr="00D02032">
              <w:rPr>
                <w:i/>
              </w:rPr>
              <w:t xml:space="preserve">, </w:t>
            </w:r>
            <w:proofErr w:type="spellStart"/>
            <w:r w:rsidRPr="00D02032">
              <w:rPr>
                <w:i/>
              </w:rPr>
              <w:t>qnrD</w:t>
            </w:r>
            <w:proofErr w:type="spellEnd"/>
            <w:r w:rsidRPr="00D02032">
              <w:rPr>
                <w:i/>
              </w:rPr>
              <w:t xml:space="preserve">, </w:t>
            </w:r>
            <w:proofErr w:type="spellStart"/>
            <w:r w:rsidRPr="00D02032">
              <w:rPr>
                <w:i/>
              </w:rPr>
              <w:t>qnrS</w:t>
            </w:r>
            <w:proofErr w:type="spellEnd"/>
            <w:r w:rsidRPr="00D02032">
              <w:rPr>
                <w:i/>
              </w:rPr>
              <w:t xml:space="preserve">, </w:t>
            </w:r>
            <w:proofErr w:type="spellStart"/>
            <w:r w:rsidRPr="00D02032">
              <w:rPr>
                <w:i/>
              </w:rPr>
              <w:t>tetM</w:t>
            </w:r>
            <w:proofErr w:type="spellEnd"/>
            <w:r w:rsidRPr="00D02032">
              <w:rPr>
                <w:i/>
              </w:rPr>
              <w:t xml:space="preserve">, </w:t>
            </w:r>
            <w:proofErr w:type="spellStart"/>
            <w:r w:rsidRPr="00D02032">
              <w:rPr>
                <w:i/>
              </w:rPr>
              <w:t>tetO</w:t>
            </w:r>
            <w:proofErr w:type="spellEnd"/>
            <w:r w:rsidRPr="00D02032">
              <w:rPr>
                <w:i/>
              </w:rPr>
              <w:t xml:space="preserve">, </w:t>
            </w:r>
            <w:proofErr w:type="spellStart"/>
            <w:r w:rsidRPr="00D02032">
              <w:rPr>
                <w:i/>
              </w:rPr>
              <w:t>tetW</w:t>
            </w:r>
            <w:proofErr w:type="spellEnd"/>
            <w:r w:rsidRPr="00D02032">
              <w:rPr>
                <w:i/>
              </w:rPr>
              <w:t xml:space="preserve"> </w:t>
            </w:r>
            <w:r w:rsidRPr="00D02032">
              <w:t xml:space="preserve">and </w:t>
            </w:r>
            <w:proofErr w:type="spellStart"/>
            <w:r w:rsidRPr="00D02032">
              <w:rPr>
                <w:i/>
              </w:rPr>
              <w:t>intI</w:t>
            </w:r>
            <w:proofErr w:type="spellEnd"/>
          </w:p>
        </w:tc>
        <w:tc>
          <w:tcPr>
            <w:tcW w:w="964" w:type="pct"/>
          </w:tcPr>
          <w:p w14:paraId="064E9CC2" w14:textId="77777777" w:rsidR="00DB0DA8" w:rsidRPr="00D02032" w:rsidRDefault="00000000">
            <w:pPr>
              <w:ind w:firstLineChars="0" w:firstLine="0"/>
            </w:pPr>
            <w:r w:rsidRPr="00D02032">
              <w:t>Chlorine</w:t>
            </w:r>
          </w:p>
        </w:tc>
        <w:tc>
          <w:tcPr>
            <w:tcW w:w="1118" w:type="pct"/>
          </w:tcPr>
          <w:p w14:paraId="10E068D0" w14:textId="77777777" w:rsidR="00DB0DA8" w:rsidRPr="00D02032" w:rsidRDefault="00000000">
            <w:pPr>
              <w:ind w:firstLineChars="0" w:firstLine="0"/>
            </w:pPr>
            <w:r w:rsidRPr="00D02032">
              <w:t>---</w:t>
            </w:r>
          </w:p>
        </w:tc>
        <w:tc>
          <w:tcPr>
            <w:tcW w:w="610" w:type="pct"/>
          </w:tcPr>
          <w:p w14:paraId="0C21BF18" w14:textId="77777777" w:rsidR="00DB0DA8" w:rsidRPr="00D02032" w:rsidRDefault="00000000">
            <w:pPr>
              <w:ind w:firstLineChars="0" w:firstLine="0"/>
            </w:pPr>
            <w:r w:rsidRPr="00D02032">
              <w:t>---</w:t>
            </w:r>
          </w:p>
        </w:tc>
        <w:tc>
          <w:tcPr>
            <w:tcW w:w="811" w:type="pct"/>
          </w:tcPr>
          <w:p w14:paraId="05ACB2CC" w14:textId="77777777" w:rsidR="00DB0DA8" w:rsidRPr="00D02032" w:rsidRDefault="00000000">
            <w:pPr>
              <w:ind w:firstLineChars="0" w:firstLine="0"/>
            </w:pPr>
            <w:r w:rsidRPr="00D02032">
              <w:t>-1.3-1.57 log</w:t>
            </w:r>
          </w:p>
        </w:tc>
        <w:tc>
          <w:tcPr>
            <w:tcW w:w="227" w:type="pct"/>
          </w:tcPr>
          <w:p w14:paraId="4D53DCA1" w14:textId="77777777" w:rsidR="00DB0DA8" w:rsidRPr="00D02032" w:rsidRDefault="00000000">
            <w:pPr>
              <w:ind w:firstLineChars="0" w:firstLine="0"/>
            </w:pPr>
            <w:r w:rsidRPr="00D02032">
              <w:fldChar w:fldCharType="begin"/>
            </w:r>
            <w:r w:rsidRPr="00D02032">
              <w:instrText xml:space="preserve"> ADDIN EN.CITE &lt;EndNote&gt;&lt;Cite&gt;&lt;Author&gt;Stange&lt;/Author&gt;&lt;Year&gt;2019&lt;/Year&gt;&lt;RecNum&gt;245&lt;/RecNum&gt;&lt;DisplayText&gt;[233]&lt;/DisplayText&gt;&lt;record&gt;&lt;rec-number&gt;245&lt;/rec-number&gt;&lt;foreign-keys&gt;&lt;key app="EN" db-id="advwaeprxa95dhesxw9pxv95dsdwzzpwxdf5" timestamp="1699524630"&gt;245&lt;/key&gt;&lt;/foreign-keys&gt;&lt;ref-type name="Journal Article"&gt;17&lt;/ref-type&gt;&lt;contributors&gt;&lt;authors&gt;&lt;author&gt;Stange, C.&lt;/author&gt;&lt;author&gt;Sidhu, J. P. S.&lt;/author&gt;&lt;author&gt;Toze, S.&lt;/author&gt;&lt;author&gt;Tiehm, A.&lt;/author&gt;&lt;/authors&gt;&lt;/contributors&gt;&lt;titles&gt;&lt;title&gt;Comparative removal of antibiotic resistance genes during chlorination, ozonation, and UV treatment&lt;/title&gt;&lt;secondary-title&gt;International Journal of Hygiene and Environmental Health&lt;/secondary-title&gt;&lt;/titles&gt;&lt;periodical&gt;&lt;full-title&gt;International Journal of Hygiene and Environmental Health&lt;/full-title&gt;&lt;/periodical&gt;&lt;pages&gt;541-548&lt;/pages&gt;&lt;volume&gt;222&lt;/volume&gt;&lt;number&gt;3&lt;/number&gt;&lt;keywords&gt;&lt;keyword&gt;Antibiotic resistance genes&lt;/keyword&gt;&lt;keyword&gt;Water treatment&lt;/keyword&gt;&lt;keyword&gt;Chlorine&lt;/keyword&gt;&lt;keyword&gt;Ozone&lt;/keyword&gt;&lt;keyword&gt;UV&lt;/keyword&gt;&lt;/keywords&gt;&lt;dates&gt;&lt;year&gt;2019&lt;/year&gt;&lt;pub-dates&gt;&lt;date&gt;2019/04/01/&lt;/date&gt;&lt;/pub-dates&gt;&lt;/dates&gt;&lt;isbn&gt;1438-4639&lt;/isbn&gt;&lt;urls&gt;&lt;related-urls&gt;&lt;url&gt;https://www.sciencedirect.com/science/article/pii/S1438463918309593&lt;/url&gt;&lt;/related-urls&gt;&lt;/urls&gt;&lt;electronic-resource-num&gt;https://doi.org/10.1016/j.ijheh.2019.02.002&lt;/electronic-resource-num&gt;&lt;/record&gt;&lt;/Cite&gt;&lt;/EndNote&gt;</w:instrText>
            </w:r>
            <w:r w:rsidRPr="00D02032">
              <w:fldChar w:fldCharType="separate"/>
            </w:r>
            <w:r w:rsidRPr="00D02032">
              <w:t>[233]</w:t>
            </w:r>
            <w:r w:rsidRPr="00D02032">
              <w:fldChar w:fldCharType="end"/>
            </w:r>
          </w:p>
        </w:tc>
      </w:tr>
      <w:tr w:rsidR="00DB0DA8" w:rsidRPr="00D02032" w14:paraId="38144CA4" w14:textId="77777777">
        <w:tc>
          <w:tcPr>
            <w:tcW w:w="1270" w:type="pct"/>
          </w:tcPr>
          <w:p w14:paraId="37F0C14F" w14:textId="77777777" w:rsidR="00DB0DA8" w:rsidRPr="00D02032" w:rsidRDefault="00000000">
            <w:pPr>
              <w:ind w:firstLineChars="0" w:firstLine="0"/>
              <w:rPr>
                <w:i/>
              </w:rPr>
            </w:pPr>
            <w:r w:rsidRPr="00D02032">
              <w:rPr>
                <w:i/>
                <w:iCs/>
              </w:rPr>
              <w:t xml:space="preserve">intI1, sul1, </w:t>
            </w:r>
            <w:proofErr w:type="spellStart"/>
            <w:r w:rsidRPr="00D02032">
              <w:rPr>
                <w:i/>
                <w:iCs/>
              </w:rPr>
              <w:t>tetM</w:t>
            </w:r>
            <w:proofErr w:type="spellEnd"/>
            <w:r w:rsidRPr="00D02032">
              <w:rPr>
                <w:i/>
                <w:iCs/>
              </w:rPr>
              <w:t xml:space="preserve">, </w:t>
            </w:r>
            <w:proofErr w:type="spellStart"/>
            <w:r w:rsidRPr="00D02032">
              <w:rPr>
                <w:i/>
                <w:iCs/>
              </w:rPr>
              <w:t>qnrS</w:t>
            </w:r>
            <w:proofErr w:type="spellEnd"/>
            <w:r w:rsidRPr="00D02032">
              <w:rPr>
                <w:i/>
                <w:iCs/>
              </w:rPr>
              <w:t xml:space="preserve"> </w:t>
            </w:r>
            <w:r w:rsidRPr="00D02032">
              <w:rPr>
                <w:iCs/>
              </w:rPr>
              <w:t xml:space="preserve">and </w:t>
            </w:r>
            <w:proofErr w:type="spellStart"/>
            <w:r w:rsidRPr="00D02032">
              <w:rPr>
                <w:i/>
                <w:iCs/>
              </w:rPr>
              <w:t>bla</w:t>
            </w:r>
            <w:r w:rsidRPr="00D02032">
              <w:rPr>
                <w:i/>
                <w:iCs/>
                <w:vertAlign w:val="subscript"/>
              </w:rPr>
              <w:t>TEM</w:t>
            </w:r>
            <w:proofErr w:type="spellEnd"/>
          </w:p>
        </w:tc>
        <w:tc>
          <w:tcPr>
            <w:tcW w:w="964" w:type="pct"/>
          </w:tcPr>
          <w:p w14:paraId="2A34D63B" w14:textId="77777777" w:rsidR="00DB0DA8" w:rsidRPr="00D02032" w:rsidRDefault="00000000">
            <w:pPr>
              <w:ind w:firstLineChars="0" w:firstLine="0"/>
            </w:pPr>
            <w:r w:rsidRPr="00D02032">
              <w:t>Chlorine</w:t>
            </w:r>
          </w:p>
        </w:tc>
        <w:tc>
          <w:tcPr>
            <w:tcW w:w="1118" w:type="pct"/>
          </w:tcPr>
          <w:p w14:paraId="480B69CD" w14:textId="77777777" w:rsidR="00DB0DA8" w:rsidRPr="00D02032" w:rsidRDefault="00000000">
            <w:pPr>
              <w:ind w:firstLineChars="0" w:firstLine="0"/>
            </w:pPr>
            <w:r w:rsidRPr="00D02032">
              <w:t>10 mg·L</w:t>
            </w:r>
            <w:r w:rsidRPr="00D02032">
              <w:rPr>
                <w:vertAlign w:val="superscript"/>
              </w:rPr>
              <w:t>-1</w:t>
            </w:r>
          </w:p>
          <w:p w14:paraId="78E6CB8A" w14:textId="77777777" w:rsidR="00DB0DA8" w:rsidRPr="00D02032" w:rsidRDefault="00DB0DA8">
            <w:pPr>
              <w:ind w:firstLineChars="0" w:firstLine="0"/>
            </w:pPr>
          </w:p>
        </w:tc>
        <w:tc>
          <w:tcPr>
            <w:tcW w:w="610" w:type="pct"/>
          </w:tcPr>
          <w:p w14:paraId="491B66D1" w14:textId="77777777" w:rsidR="00DB0DA8" w:rsidRPr="00D02032" w:rsidRDefault="00000000">
            <w:pPr>
              <w:ind w:firstLineChars="0" w:firstLine="0"/>
            </w:pPr>
            <w:r w:rsidRPr="00D02032">
              <w:t>180 min</w:t>
            </w:r>
          </w:p>
        </w:tc>
        <w:tc>
          <w:tcPr>
            <w:tcW w:w="811" w:type="pct"/>
          </w:tcPr>
          <w:p w14:paraId="3B44392A" w14:textId="77777777" w:rsidR="00DB0DA8" w:rsidRPr="00D02032" w:rsidRDefault="00000000">
            <w:pPr>
              <w:ind w:firstLineChars="0" w:firstLine="0"/>
            </w:pPr>
            <w:r w:rsidRPr="00D02032">
              <w:t>32% for</w:t>
            </w:r>
            <w:r w:rsidRPr="00D02032">
              <w:rPr>
                <w:i/>
                <w:iCs/>
              </w:rPr>
              <w:t xml:space="preserve"> intI1</w:t>
            </w:r>
            <w:r w:rsidRPr="00D02032">
              <w:rPr>
                <w:iCs/>
              </w:rPr>
              <w:t xml:space="preserve">, 8% for </w:t>
            </w:r>
            <w:r w:rsidRPr="00D02032">
              <w:rPr>
                <w:i/>
                <w:iCs/>
              </w:rPr>
              <w:t xml:space="preserve">sul1, </w:t>
            </w:r>
            <w:proofErr w:type="spellStart"/>
            <w:r w:rsidRPr="00D02032">
              <w:rPr>
                <w:i/>
                <w:iCs/>
              </w:rPr>
              <w:t>tetM</w:t>
            </w:r>
            <w:proofErr w:type="spellEnd"/>
            <w:r w:rsidRPr="00D02032">
              <w:rPr>
                <w:i/>
                <w:iCs/>
              </w:rPr>
              <w:t xml:space="preserve">, </w:t>
            </w:r>
            <w:proofErr w:type="spellStart"/>
            <w:r w:rsidRPr="00D02032">
              <w:rPr>
                <w:i/>
                <w:iCs/>
              </w:rPr>
              <w:t>qnrS</w:t>
            </w:r>
            <w:proofErr w:type="spellEnd"/>
            <w:r w:rsidRPr="00D02032">
              <w:rPr>
                <w:iCs/>
              </w:rPr>
              <w:t xml:space="preserve"> and 4% for </w:t>
            </w:r>
            <w:proofErr w:type="spellStart"/>
            <w:r w:rsidRPr="00D02032">
              <w:rPr>
                <w:i/>
                <w:iCs/>
              </w:rPr>
              <w:t>bla</w:t>
            </w:r>
            <w:r w:rsidRPr="00D02032">
              <w:rPr>
                <w:i/>
                <w:iCs/>
                <w:vertAlign w:val="subscript"/>
              </w:rPr>
              <w:t>TEM</w:t>
            </w:r>
            <w:proofErr w:type="spellEnd"/>
          </w:p>
        </w:tc>
        <w:tc>
          <w:tcPr>
            <w:tcW w:w="227" w:type="pct"/>
          </w:tcPr>
          <w:p w14:paraId="4351E6E9" w14:textId="77777777" w:rsidR="00DB0DA8" w:rsidRPr="00D02032" w:rsidRDefault="00000000">
            <w:pPr>
              <w:ind w:firstLineChars="0" w:firstLine="0"/>
            </w:pPr>
            <w:r w:rsidRPr="00D02032">
              <w:fldChar w:fldCharType="begin">
                <w:fldData xml:space="preserve">PEVuZE5vdGU+PENpdGU+PEF1dGhvcj5GaW9yZW50aW5vPC9BdXRob3I+PFllYXI+MjAyMjwvWWVh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</w:fldData>
              </w:fldChar>
            </w:r>
            <w:r w:rsidRPr="00D02032">
              <w:instrText xml:space="preserve"> ADDIN EN.CITE </w:instrText>
            </w:r>
            <w:r w:rsidRPr="00D02032">
              <w:fldChar w:fldCharType="begin">
                <w:fldData xml:space="preserve">PEVuZE5vdGU+PENpdGU+PEF1dGhvcj5GaW9yZW50aW5vPC9BdXRob3I+PFllYXI+MjAyMjwvWWVh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</w:fldData>
              </w:fldChar>
            </w:r>
            <w:r w:rsidRPr="00D02032">
              <w:instrText xml:space="preserve"> ADDIN EN.CITE.DATA </w:instrText>
            </w:r>
            <w:r w:rsidRPr="00D02032">
              <w:fldChar w:fldCharType="end"/>
            </w:r>
            <w:r w:rsidRPr="00D02032">
              <w:fldChar w:fldCharType="separate"/>
            </w:r>
            <w:r w:rsidRPr="00D02032">
              <w:t>[234]</w:t>
            </w:r>
            <w:r w:rsidRPr="00D02032">
              <w:fldChar w:fldCharType="end"/>
            </w:r>
          </w:p>
        </w:tc>
      </w:tr>
      <w:tr w:rsidR="00DB0DA8" w:rsidRPr="00D02032" w14:paraId="7AE95CF1" w14:textId="77777777">
        <w:tc>
          <w:tcPr>
            <w:tcW w:w="1270" w:type="pct"/>
          </w:tcPr>
          <w:p w14:paraId="7DCCFACD" w14:textId="77777777" w:rsidR="00DB0DA8" w:rsidRPr="00D02032" w:rsidRDefault="00000000">
            <w:pPr>
              <w:ind w:firstLineChars="0" w:firstLine="0"/>
            </w:pPr>
            <w:r w:rsidRPr="00D02032">
              <w:rPr>
                <w:i/>
                <w:iCs/>
              </w:rPr>
              <w:t xml:space="preserve">sul1, sul2, </w:t>
            </w:r>
            <w:proofErr w:type="spellStart"/>
            <w:r w:rsidRPr="00D02032">
              <w:rPr>
                <w:i/>
                <w:iCs/>
              </w:rPr>
              <w:t>ermB</w:t>
            </w:r>
            <w:proofErr w:type="spellEnd"/>
            <w:r w:rsidRPr="00D02032">
              <w:rPr>
                <w:i/>
                <w:iCs/>
              </w:rPr>
              <w:t xml:space="preserve">, </w:t>
            </w:r>
            <w:proofErr w:type="spellStart"/>
            <w:r w:rsidRPr="00D02032">
              <w:rPr>
                <w:i/>
                <w:iCs/>
              </w:rPr>
              <w:t>ampC</w:t>
            </w:r>
            <w:proofErr w:type="spellEnd"/>
            <w:r w:rsidRPr="00D02032">
              <w:rPr>
                <w:i/>
                <w:iCs/>
              </w:rPr>
              <w:t xml:space="preserve">, </w:t>
            </w:r>
            <w:proofErr w:type="spellStart"/>
            <w:r w:rsidRPr="00D02032">
              <w:rPr>
                <w:i/>
                <w:iCs/>
              </w:rPr>
              <w:t>tetA</w:t>
            </w:r>
            <w:proofErr w:type="spellEnd"/>
            <w:r w:rsidRPr="00D02032">
              <w:rPr>
                <w:i/>
                <w:iCs/>
              </w:rPr>
              <w:t xml:space="preserve">, </w:t>
            </w:r>
            <w:proofErr w:type="spellStart"/>
            <w:r w:rsidRPr="00D02032">
              <w:rPr>
                <w:i/>
                <w:iCs/>
              </w:rPr>
              <w:t>vanA</w:t>
            </w:r>
            <w:proofErr w:type="spellEnd"/>
            <w:r w:rsidRPr="00D02032">
              <w:rPr>
                <w:iCs/>
              </w:rPr>
              <w:t xml:space="preserve"> and </w:t>
            </w:r>
            <w:r w:rsidRPr="00D02032">
              <w:rPr>
                <w:i/>
                <w:iCs/>
              </w:rPr>
              <w:t>16S rRNA</w:t>
            </w:r>
          </w:p>
        </w:tc>
        <w:tc>
          <w:tcPr>
            <w:tcW w:w="964" w:type="pct"/>
          </w:tcPr>
          <w:p w14:paraId="3BBE98C3" w14:textId="77777777" w:rsidR="00DB0DA8" w:rsidRPr="00D02032" w:rsidRDefault="00000000">
            <w:pPr>
              <w:ind w:firstLineChars="0" w:firstLine="0"/>
            </w:pPr>
            <w:r w:rsidRPr="00D02032">
              <w:t>O</w:t>
            </w:r>
            <w:r w:rsidRPr="00D02032">
              <w:rPr>
                <w:vertAlign w:val="subscript"/>
              </w:rPr>
              <w:t>3</w:t>
            </w:r>
          </w:p>
        </w:tc>
        <w:tc>
          <w:tcPr>
            <w:tcW w:w="1118" w:type="pct"/>
          </w:tcPr>
          <w:p w14:paraId="19F74849" w14:textId="77777777" w:rsidR="00DB0DA8" w:rsidRPr="00D02032" w:rsidRDefault="00000000">
            <w:pPr>
              <w:ind w:firstLineChars="0" w:firstLine="0"/>
            </w:pPr>
            <w:r w:rsidRPr="00D02032">
              <w:t>1 mg·L</w:t>
            </w:r>
            <w:r w:rsidRPr="00D02032">
              <w:rPr>
                <w:vertAlign w:val="superscript"/>
              </w:rPr>
              <w:t>-1</w:t>
            </w:r>
          </w:p>
        </w:tc>
        <w:tc>
          <w:tcPr>
            <w:tcW w:w="610" w:type="pct"/>
          </w:tcPr>
          <w:p w14:paraId="3E9CCB06" w14:textId="77777777" w:rsidR="00DB0DA8" w:rsidRPr="00D02032" w:rsidRDefault="00000000">
            <w:pPr>
              <w:ind w:firstLineChars="0" w:firstLine="0"/>
            </w:pPr>
            <w:r w:rsidRPr="00D02032">
              <w:t>5 min</w:t>
            </w:r>
          </w:p>
        </w:tc>
        <w:tc>
          <w:tcPr>
            <w:tcW w:w="811" w:type="pct"/>
          </w:tcPr>
          <w:p w14:paraId="202568FE" w14:textId="77777777" w:rsidR="00DB0DA8" w:rsidRPr="00D02032" w:rsidRDefault="00000000">
            <w:pPr>
              <w:ind w:firstLineChars="0" w:firstLine="0"/>
            </w:pPr>
            <w:r w:rsidRPr="00D02032">
              <w:t>&gt;4.3 log</w:t>
            </w:r>
          </w:p>
        </w:tc>
        <w:tc>
          <w:tcPr>
            <w:tcW w:w="227" w:type="pct"/>
          </w:tcPr>
          <w:p w14:paraId="56399A82" w14:textId="77777777" w:rsidR="00DB0DA8" w:rsidRPr="00D02032" w:rsidRDefault="00000000">
            <w:pPr>
              <w:ind w:firstLineChars="0" w:firstLine="0"/>
            </w:pPr>
            <w:r w:rsidRPr="00D02032">
              <w:fldChar w:fldCharType="begin"/>
            </w:r>
            <w:r w:rsidRPr="00D02032">
              <w:instrText xml:space="preserve"> ADDIN EN.CITE &lt;EndNote&gt;&lt;Cite&gt;&lt;Author&gt;Stange&lt;/Author&gt;&lt;Year&gt;2019&lt;/Year&gt;&lt;RecNum&gt;245&lt;/RecNum&gt;&lt;DisplayText&gt;[233]&lt;/DisplayText&gt;&lt;record&gt;&lt;rec-number&gt;245&lt;/rec-number&gt;&lt;foreign-keys&gt;&lt;key app="EN" db-id="advwaeprxa95dhesxw9pxv95dsdwzzpwxdf5" timestamp="1699524630"&gt;245&lt;/key&gt;&lt;/foreign-keys&gt;&lt;ref-type name="Journal Article"&gt;17&lt;/ref-type&gt;&lt;contributors&gt;&lt;authors&gt;&lt;author&gt;Stange, C.&lt;/author&gt;&lt;author&gt;Sidhu, J. P. S.&lt;/author&gt;&lt;author&gt;Toze, S.&lt;/author&gt;&lt;author&gt;Tiehm, A.&lt;/author&gt;&lt;/authors&gt;&lt;/contributors&gt;&lt;titles&gt;&lt;title&gt;Comparative removal of antibiotic resistance genes during chlorination, ozonation, and UV treatment&lt;/title&gt;&lt;secondary-title&gt;International Journal of Hygiene and Environmental Health&lt;/secondary-title&gt;&lt;/titles&gt;&lt;periodical&gt;&lt;full-title&gt;International Journal of Hygiene and Environmental Health&lt;/full-title&gt;&lt;/periodical&gt;&lt;pages&gt;541-548&lt;/pages&gt;&lt;volume&gt;222&lt;/volume&gt;&lt;number&gt;3&lt;/number&gt;&lt;keywords&gt;&lt;keyword&gt;Antibiotic resistance genes&lt;/keyword&gt;&lt;keyword&gt;Water treatment&lt;/keyword&gt;&lt;keyword&gt;Chlorine&lt;/keyword&gt;&lt;keyword&gt;Ozone&lt;/keyword&gt;&lt;keyword&gt;UV&lt;/keyword&gt;&lt;/keywords&gt;&lt;dates&gt;&lt;year&gt;2019&lt;/year&gt;&lt;pub-dates&gt;&lt;date&gt;2019/04/01/&lt;/date&gt;&lt;/pub-dates&gt;&lt;/dates&gt;&lt;isbn&gt;1438-4639&lt;/isbn&gt;&lt;urls&gt;&lt;related-urls&gt;&lt;url&gt;https://www.sciencedirect.com/science/article/pii/S1438463918309593&lt;/url&gt;&lt;/related-urls&gt;&lt;/urls&gt;&lt;electronic-resource-num&gt;https://doi.org/10.1016/j.ijheh.2019.02.002&lt;/electronic-resource-num&gt;&lt;/record&gt;&lt;/Cite&gt;&lt;/EndNote&gt;</w:instrText>
            </w:r>
            <w:r w:rsidRPr="00D02032">
              <w:fldChar w:fldCharType="separate"/>
            </w:r>
            <w:r w:rsidRPr="00D02032">
              <w:t>[233]</w:t>
            </w:r>
            <w:r w:rsidRPr="00D02032">
              <w:fldChar w:fldCharType="end"/>
            </w:r>
          </w:p>
        </w:tc>
      </w:tr>
      <w:tr w:rsidR="00DB0DA8" w:rsidRPr="00D02032" w14:paraId="5C2F0428" w14:textId="77777777">
        <w:tc>
          <w:tcPr>
            <w:tcW w:w="1270" w:type="pct"/>
          </w:tcPr>
          <w:p w14:paraId="659F8315" w14:textId="77777777" w:rsidR="00DB0DA8" w:rsidRPr="00D02032" w:rsidRDefault="00000000">
            <w:pPr>
              <w:ind w:firstLineChars="0" w:firstLine="0"/>
            </w:pPr>
            <w:r w:rsidRPr="00D02032">
              <w:rPr>
                <w:i/>
                <w:iCs/>
              </w:rPr>
              <w:t xml:space="preserve">sul1, sul2, </w:t>
            </w:r>
            <w:proofErr w:type="spellStart"/>
            <w:r w:rsidRPr="00D02032">
              <w:rPr>
                <w:i/>
                <w:iCs/>
              </w:rPr>
              <w:t>ermB</w:t>
            </w:r>
            <w:proofErr w:type="spellEnd"/>
            <w:r w:rsidRPr="00D02032">
              <w:rPr>
                <w:i/>
                <w:iCs/>
              </w:rPr>
              <w:t xml:space="preserve">, </w:t>
            </w:r>
            <w:proofErr w:type="spellStart"/>
            <w:r w:rsidRPr="00D02032">
              <w:rPr>
                <w:i/>
                <w:iCs/>
              </w:rPr>
              <w:t>ampC</w:t>
            </w:r>
            <w:proofErr w:type="spellEnd"/>
            <w:r w:rsidRPr="00D02032">
              <w:rPr>
                <w:i/>
                <w:iCs/>
              </w:rPr>
              <w:t xml:space="preserve">, </w:t>
            </w:r>
            <w:proofErr w:type="spellStart"/>
            <w:r w:rsidRPr="00D02032">
              <w:rPr>
                <w:i/>
                <w:iCs/>
              </w:rPr>
              <w:t>tetA</w:t>
            </w:r>
            <w:proofErr w:type="spellEnd"/>
            <w:r w:rsidRPr="00D02032">
              <w:rPr>
                <w:i/>
                <w:iCs/>
              </w:rPr>
              <w:t xml:space="preserve">, </w:t>
            </w:r>
            <w:proofErr w:type="spellStart"/>
            <w:r w:rsidRPr="00D02032">
              <w:rPr>
                <w:i/>
                <w:iCs/>
              </w:rPr>
              <w:t>vanA</w:t>
            </w:r>
            <w:proofErr w:type="spellEnd"/>
            <w:r w:rsidRPr="00D02032">
              <w:rPr>
                <w:iCs/>
              </w:rPr>
              <w:t xml:space="preserve"> and </w:t>
            </w:r>
            <w:r w:rsidRPr="00D02032">
              <w:rPr>
                <w:i/>
                <w:iCs/>
              </w:rPr>
              <w:t>16S rRNA</w:t>
            </w:r>
          </w:p>
        </w:tc>
        <w:tc>
          <w:tcPr>
            <w:tcW w:w="964" w:type="pct"/>
          </w:tcPr>
          <w:p w14:paraId="3374AE72" w14:textId="77777777" w:rsidR="00DB0DA8" w:rsidRPr="00D02032" w:rsidRDefault="00000000">
            <w:pPr>
              <w:ind w:firstLineChars="0" w:firstLine="0"/>
            </w:pPr>
            <w:r w:rsidRPr="00D02032">
              <w:t xml:space="preserve">Chlorine </w:t>
            </w:r>
          </w:p>
        </w:tc>
        <w:tc>
          <w:tcPr>
            <w:tcW w:w="1118" w:type="pct"/>
          </w:tcPr>
          <w:p w14:paraId="1E5521E2" w14:textId="77777777" w:rsidR="00DB0DA8" w:rsidRPr="00D02032" w:rsidRDefault="00000000">
            <w:pPr>
              <w:ind w:firstLineChars="0" w:firstLine="0"/>
            </w:pPr>
            <w:r w:rsidRPr="00D02032">
              <w:t>0-1.5 mg·L</w:t>
            </w:r>
            <w:r w:rsidRPr="00D02032">
              <w:rPr>
                <w:vertAlign w:val="superscript"/>
              </w:rPr>
              <w:t>-1</w:t>
            </w:r>
          </w:p>
        </w:tc>
        <w:tc>
          <w:tcPr>
            <w:tcW w:w="610" w:type="pct"/>
          </w:tcPr>
          <w:p w14:paraId="4301A61B" w14:textId="77777777" w:rsidR="00DB0DA8" w:rsidRPr="00D02032" w:rsidRDefault="00000000">
            <w:pPr>
              <w:ind w:firstLineChars="0" w:firstLine="0"/>
            </w:pPr>
            <w:r w:rsidRPr="00D02032">
              <w:t>30 min</w:t>
            </w:r>
          </w:p>
        </w:tc>
        <w:tc>
          <w:tcPr>
            <w:tcW w:w="811" w:type="pct"/>
          </w:tcPr>
          <w:p w14:paraId="314E2CD5" w14:textId="77777777" w:rsidR="00DB0DA8" w:rsidRPr="00D02032" w:rsidRDefault="00000000">
            <w:pPr>
              <w:ind w:firstLineChars="0" w:firstLine="0"/>
            </w:pPr>
            <w:r w:rsidRPr="00D02032">
              <w:t>0.8-0.9 log</w:t>
            </w:r>
          </w:p>
        </w:tc>
        <w:tc>
          <w:tcPr>
            <w:tcW w:w="227" w:type="pct"/>
          </w:tcPr>
          <w:p w14:paraId="1F1AA4BF" w14:textId="77777777" w:rsidR="00DB0DA8" w:rsidRPr="00D02032" w:rsidRDefault="00000000">
            <w:pPr>
              <w:ind w:firstLineChars="0" w:firstLine="0"/>
            </w:pPr>
            <w:r w:rsidRPr="00D02032">
              <w:fldChar w:fldCharType="begin"/>
            </w:r>
            <w:r w:rsidRPr="00D02032">
              <w:instrText xml:space="preserve"> ADDIN EN.CITE &lt;EndNote&gt;&lt;Cite&gt;&lt;Author&gt;Stange&lt;/Author&gt;&lt;Year&gt;2019&lt;/Year&gt;&lt;RecNum&gt;245&lt;/RecNum&gt;&lt;DisplayText&gt;[233]&lt;/DisplayText&gt;&lt;record&gt;&lt;rec-number&gt;245&lt;/rec-number&gt;&lt;foreign-keys&gt;&lt;key app="EN" db-id="advwaeprxa95dhesxw9pxv95dsdwzzpwxdf5" timestamp="1699524630"&gt;245&lt;/key&gt;&lt;/foreign-keys&gt;&lt;ref-type name="Journal Article"&gt;17&lt;/ref-type&gt;&lt;contributors&gt;&lt;authors&gt;&lt;author&gt;Stange, C.&lt;/author&gt;&lt;author&gt;Sidhu, J. P. S.&lt;/author&gt;&lt;author&gt;Toze, S.&lt;/author&gt;&lt;author&gt;Tiehm, A.&lt;/author&gt;&lt;/authors&gt;&lt;/contributors&gt;&lt;titles&gt;&lt;title&gt;Comparative removal of antibiotic resistance genes during chlorination, ozonation, and UV treatment&lt;/title&gt;&lt;secondary-title&gt;International Journal of Hygiene and Environmental Health&lt;/secondary-title&gt;&lt;/titles&gt;&lt;periodical&gt;&lt;full-title&gt;International Journal of Hygiene and Environmental Health&lt;/full-title&gt;&lt;/periodical&gt;&lt;pages&gt;541-548&lt;/pages&gt;&lt;volume&gt;222&lt;/volume&gt;&lt;number&gt;3&lt;/number&gt;&lt;keywords&gt;&lt;keyword&gt;Antibiotic resistance genes&lt;/keyword&gt;&lt;keyword&gt;Water treatment&lt;/keyword&gt;&lt;keyword&gt;Chlorine&lt;/keyword&gt;&lt;keyword&gt;Ozone&lt;/keyword&gt;&lt;keyword&gt;UV&lt;/keyword&gt;&lt;/keywords&gt;&lt;dates&gt;&lt;year&gt;2019&lt;/year&gt;&lt;pub-dates&gt;&lt;date&gt;2019/04/01/&lt;/date&gt;&lt;/pub-dates&gt;&lt;/dates&gt;&lt;isbn&gt;1438-4639&lt;/isbn&gt;&lt;urls&gt;&lt;related-urls&gt;&lt;url&gt;https://www.sciencedirect.com/science/article/pii/S1438463918309593&lt;/url&gt;&lt;/related-urls&gt;&lt;/urls&gt;&lt;electronic-resource-num&gt;https://doi.org/10.1016/j.ijheh.2019.02.002&lt;/electronic-resource-num&gt;&lt;/record&gt;&lt;/Cite&gt;&lt;/EndNote&gt;</w:instrText>
            </w:r>
            <w:r w:rsidRPr="00D02032">
              <w:fldChar w:fldCharType="separate"/>
            </w:r>
            <w:r w:rsidRPr="00D02032">
              <w:t>[233]</w:t>
            </w:r>
            <w:r w:rsidRPr="00D02032">
              <w:fldChar w:fldCharType="end"/>
            </w:r>
          </w:p>
        </w:tc>
      </w:tr>
      <w:tr w:rsidR="00DB0DA8" w:rsidRPr="00D02032" w14:paraId="38054140" w14:textId="77777777">
        <w:tc>
          <w:tcPr>
            <w:tcW w:w="1270" w:type="pct"/>
          </w:tcPr>
          <w:p w14:paraId="12BF6B65" w14:textId="77777777" w:rsidR="00DB0DA8" w:rsidRPr="00D02032" w:rsidRDefault="00000000">
            <w:pPr>
              <w:ind w:firstLineChars="0" w:firstLine="0"/>
              <w:rPr>
                <w:i/>
                <w:iCs/>
              </w:rPr>
            </w:pPr>
            <w:r w:rsidRPr="00D02032">
              <w:rPr>
                <w:i/>
                <w:iCs/>
              </w:rPr>
              <w:t xml:space="preserve">sul1, sul2, </w:t>
            </w:r>
            <w:proofErr w:type="spellStart"/>
            <w:r w:rsidRPr="00D02032">
              <w:rPr>
                <w:i/>
                <w:iCs/>
              </w:rPr>
              <w:t>ermB</w:t>
            </w:r>
            <w:proofErr w:type="spellEnd"/>
            <w:r w:rsidRPr="00D02032">
              <w:rPr>
                <w:i/>
                <w:iCs/>
              </w:rPr>
              <w:t xml:space="preserve">, </w:t>
            </w:r>
            <w:proofErr w:type="spellStart"/>
            <w:r w:rsidRPr="00D02032">
              <w:rPr>
                <w:i/>
                <w:iCs/>
              </w:rPr>
              <w:t>ampC</w:t>
            </w:r>
            <w:proofErr w:type="spellEnd"/>
            <w:r w:rsidRPr="00D02032">
              <w:rPr>
                <w:i/>
                <w:iCs/>
              </w:rPr>
              <w:t xml:space="preserve">, </w:t>
            </w:r>
            <w:proofErr w:type="spellStart"/>
            <w:r w:rsidRPr="00D02032">
              <w:rPr>
                <w:i/>
                <w:iCs/>
              </w:rPr>
              <w:t>tetA</w:t>
            </w:r>
            <w:proofErr w:type="spellEnd"/>
            <w:r w:rsidRPr="00D02032">
              <w:rPr>
                <w:i/>
                <w:iCs/>
              </w:rPr>
              <w:t xml:space="preserve">, </w:t>
            </w:r>
            <w:proofErr w:type="spellStart"/>
            <w:r w:rsidRPr="00D02032">
              <w:rPr>
                <w:i/>
                <w:iCs/>
              </w:rPr>
              <w:t>vanA</w:t>
            </w:r>
            <w:proofErr w:type="spellEnd"/>
            <w:r w:rsidRPr="00D02032">
              <w:rPr>
                <w:iCs/>
              </w:rPr>
              <w:t xml:space="preserve"> and </w:t>
            </w:r>
            <w:r w:rsidRPr="00D02032">
              <w:rPr>
                <w:i/>
                <w:iCs/>
              </w:rPr>
              <w:t>16S rRNA</w:t>
            </w:r>
            <w:r w:rsidRPr="00D02032">
              <w:rPr>
                <w:i/>
                <w:iCs/>
              </w:rPr>
              <w:fldChar w:fldCharType="begin"/>
            </w:r>
            <w:r w:rsidRPr="00D02032">
              <w:rPr>
                <w:i/>
                <w:iCs/>
              </w:rPr>
              <w:instrText xml:space="preserve"> ADDIN EN.CITE &lt;EndNote&gt;&lt;Cite&gt;&lt;Author&gt;Stange&lt;/Author&gt;&lt;Year&gt;2019&lt;/Year&gt;&lt;RecNum&gt;245&lt;/RecNum&gt;&lt;DisplayText&gt;[233]&lt;/DisplayText&gt;&lt;record&gt;&lt;rec-number&gt;245&lt;/rec-number&gt;&lt;foreign-keys&gt;&lt;key app="EN" db-id="advwaeprxa95dhesxw9pxv95dsdwzzpwxdf5" timestamp="1699524630"&gt;245&lt;/key&gt;&lt;/foreign-keys&gt;&lt;ref-type name="Journal Article"&gt;17&lt;/ref-type&gt;&lt;contributors&gt;&lt;authors&gt;&lt;author&gt;Stange, C.&lt;/author&gt;&lt;author&gt;Sidhu, J. P. S.&lt;/author&gt;&lt;author&gt;Toze, S.&lt;/author&gt;&lt;author&gt;Tiehm, A.&lt;/author&gt;&lt;/authors&gt;&lt;/contributors&gt;&lt;titles&gt;&lt;title&gt;Comparative removal of antibiotic resistance genes during chlorination, ozonation, and UV treatment&lt;/title&gt;&lt;secondary-title&gt;International Journal of Hygiene and Environmental Health&lt;/secondary-title&gt;&lt;/titles&gt;&lt;periodical&gt;&lt;full-title&gt;International Journal of Hygiene and Environmental Health&lt;/full-title&gt;&lt;/periodical&gt;&lt;pages&gt;541-548&lt;/pages&gt;&lt;volume&gt;222&lt;/volume&gt;&lt;number&gt;3&lt;/number&gt;&lt;keywords&gt;&lt;keyword&gt;Antibiotic resistance genes&lt;/keyword&gt;&lt;keyword&gt;Water treatment&lt;/keyword&gt;&lt;keyword&gt;Chlorine&lt;/keyword&gt;&lt;keyword&gt;Ozone&lt;/keyword&gt;&lt;keyword&gt;UV&lt;/keyword&gt;&lt;/keywords&gt;&lt;dates&gt;&lt;year&gt;2019&lt;/year&gt;&lt;pub-dates&gt;&lt;date&gt;2019/04/01/&lt;/date&gt;&lt;/pub-dates&gt;&lt;/dates&gt;&lt;isbn&gt;1438-4639&lt;/isbn&gt;&lt;urls&gt;&lt;related-urls&gt;&lt;url&gt;https://www.sciencedirect.com/science/article/pii/S1438463918309593&lt;/url&gt;&lt;/related-urls&gt;&lt;/urls&gt;&lt;electronic-resource-num&gt;https://doi.org/10.1016/j.ijheh.2019.02.002&lt;/electronic-resource-num&gt;&lt;/record&gt;&lt;/Cite&gt;&lt;/EndNote&gt;</w:instrText>
            </w:r>
            <w:r w:rsidRPr="00D02032">
              <w:rPr>
                <w:i/>
                <w:iCs/>
              </w:rPr>
              <w:fldChar w:fldCharType="separate"/>
            </w:r>
            <w:r w:rsidRPr="00D02032">
              <w:rPr>
                <w:i/>
                <w:iCs/>
              </w:rPr>
              <w:t>[233]</w:t>
            </w:r>
            <w:r w:rsidRPr="00D02032">
              <w:fldChar w:fldCharType="end"/>
            </w:r>
          </w:p>
        </w:tc>
        <w:tc>
          <w:tcPr>
            <w:tcW w:w="964" w:type="pct"/>
          </w:tcPr>
          <w:p w14:paraId="5487B4A4" w14:textId="77777777" w:rsidR="00DB0DA8" w:rsidRPr="00D02032" w:rsidRDefault="00000000">
            <w:pPr>
              <w:ind w:firstLineChars="0" w:firstLine="0"/>
            </w:pPr>
            <w:r w:rsidRPr="00D02032">
              <w:t>UV</w:t>
            </w:r>
          </w:p>
        </w:tc>
        <w:tc>
          <w:tcPr>
            <w:tcW w:w="1118" w:type="pct"/>
          </w:tcPr>
          <w:p w14:paraId="7529E532" w14:textId="77777777" w:rsidR="00DB0DA8" w:rsidRPr="00D02032" w:rsidRDefault="00000000">
            <w:pPr>
              <w:ind w:firstLineChars="0" w:firstLine="0"/>
            </w:pPr>
            <w:r w:rsidRPr="00D02032">
              <w:t>600 mJ·cm</w:t>
            </w:r>
            <w:r w:rsidRPr="00D02032">
              <w:rPr>
                <w:vertAlign w:val="superscript"/>
              </w:rPr>
              <w:t>-2</w:t>
            </w:r>
          </w:p>
        </w:tc>
        <w:tc>
          <w:tcPr>
            <w:tcW w:w="610" w:type="pct"/>
          </w:tcPr>
          <w:p w14:paraId="634AA566" w14:textId="77777777" w:rsidR="00DB0DA8" w:rsidRPr="00D02032" w:rsidRDefault="00000000">
            <w:pPr>
              <w:ind w:firstLineChars="0" w:firstLine="0"/>
            </w:pPr>
            <w:r w:rsidRPr="00D02032">
              <w:t>---</w:t>
            </w:r>
          </w:p>
        </w:tc>
        <w:tc>
          <w:tcPr>
            <w:tcW w:w="811" w:type="pct"/>
          </w:tcPr>
          <w:p w14:paraId="41B82C2C" w14:textId="77777777" w:rsidR="00DB0DA8" w:rsidRPr="00D02032" w:rsidRDefault="00000000">
            <w:pPr>
              <w:ind w:firstLineChars="0" w:firstLine="0"/>
            </w:pPr>
            <w:r w:rsidRPr="00D02032">
              <w:t>0.33 log</w:t>
            </w:r>
          </w:p>
        </w:tc>
        <w:tc>
          <w:tcPr>
            <w:tcW w:w="227" w:type="pct"/>
          </w:tcPr>
          <w:p w14:paraId="51835FF6" w14:textId="77777777" w:rsidR="00DB0DA8" w:rsidRPr="00D02032" w:rsidRDefault="00000000">
            <w:pPr>
              <w:ind w:firstLineChars="0" w:firstLine="0"/>
            </w:pPr>
            <w:r w:rsidRPr="00D02032">
              <w:fldChar w:fldCharType="begin"/>
            </w:r>
            <w:r w:rsidRPr="00D02032">
              <w:instrText xml:space="preserve"> ADDIN EN.CITE &lt;EndNote&gt;&lt;Cite&gt;&lt;Author&gt;Stange&lt;/Author&gt;&lt;Year&gt;2019&lt;/Year&gt;&lt;RecNum&gt;245&lt;/RecNum&gt;&lt;DisplayText&gt;[233]&lt;/DisplayText&gt;&lt;record&gt;&lt;rec-number&gt;245&lt;/rec-number&gt;&lt;foreign-keys&gt;&lt;key app="EN" db-id="advwaeprxa95dhesxw9pxv95dsdwzzpwxdf5" timestamp="1699524630"&gt;245&lt;/key&gt;&lt;/foreign-keys&gt;&lt;ref-type name="Journal Article"&gt;17&lt;/ref-type&gt;&lt;contributors&gt;&lt;authors&gt;&lt;author&gt;Stange, C.&lt;/author&gt;&lt;author&gt;Sidhu, J. P. S.&lt;/author&gt;&lt;author&gt;Toze, S.&lt;/author&gt;&lt;author&gt;Tiehm, A.&lt;/author&gt;&lt;/authors&gt;&lt;/contributors&gt;&lt;titles&gt;&lt;title&gt;Comparative removal of antibiotic resistance genes during chlorination, ozonation, and UV treatment&lt;/title&gt;&lt;secondary-title&gt;International Journal of Hygiene and Environmental Health&lt;/secondary-title&gt;&lt;/titles&gt;&lt;periodical&gt;&lt;full-title&gt;International Journal of Hygiene and Environmental Health&lt;/full-title&gt;&lt;/periodical&gt;&lt;pages&gt;541-548&lt;/pages&gt;&lt;volume&gt;222&lt;/volume&gt;&lt;number&gt;3&lt;/number&gt;&lt;keywords&gt;&lt;keyword&gt;Antibiotic resistance genes&lt;/keyword&gt;&lt;keyword&gt;Water treatment&lt;/keyword&gt;&lt;keyword&gt;Chlorine&lt;/keyword&gt;&lt;keyword&gt;Ozone&lt;/keyword&gt;&lt;keyword&gt;UV&lt;/keyword&gt;&lt;/keywords&gt;&lt;dates&gt;&lt;year&gt;2019&lt;/year&gt;&lt;pub-dates&gt;&lt;date&gt;2019/04/01/&lt;/date&gt;&lt;/pub-dates&gt;&lt;/dates&gt;&lt;isbn&gt;1438-4639&lt;/isbn&gt;&lt;urls&gt;&lt;related-urls&gt;&lt;url&gt;https://www.sciencedirect.com/science/article/pii/S1438463918309593&lt;/url&gt;&lt;/related-urls&gt;&lt;/urls&gt;&lt;electronic-resource-num&gt;https://doi.org/10.1016/j.ijheh.2019.02.002&lt;/electronic-resource-num&gt;&lt;/record&gt;&lt;/Cite&gt;&lt;/EndNote&gt;</w:instrText>
            </w:r>
            <w:r w:rsidRPr="00D02032">
              <w:fldChar w:fldCharType="separate"/>
            </w:r>
            <w:r w:rsidRPr="00D02032">
              <w:t>[233]</w:t>
            </w:r>
            <w:r w:rsidRPr="00D02032">
              <w:fldChar w:fldCharType="end"/>
            </w:r>
          </w:p>
        </w:tc>
      </w:tr>
      <w:tr w:rsidR="00DB0DA8" w:rsidRPr="00D02032" w14:paraId="3695CD87" w14:textId="77777777">
        <w:tc>
          <w:tcPr>
            <w:tcW w:w="1270" w:type="pct"/>
          </w:tcPr>
          <w:p w14:paraId="3CA508C5" w14:textId="77777777" w:rsidR="00DB0DA8" w:rsidRPr="00D02032" w:rsidRDefault="00000000">
            <w:pPr>
              <w:ind w:firstLineChars="0" w:firstLine="0"/>
              <w:rPr>
                <w:i/>
              </w:rPr>
            </w:pPr>
            <w:r w:rsidRPr="00D02032">
              <w:rPr>
                <w:i/>
              </w:rPr>
              <w:t xml:space="preserve">16S rRNA, </w:t>
            </w:r>
            <w:r w:rsidRPr="00D02032">
              <w:rPr>
                <w:i/>
                <w:iCs/>
              </w:rPr>
              <w:t>intI1</w:t>
            </w:r>
            <w:r w:rsidRPr="00D02032">
              <w:rPr>
                <w:i/>
              </w:rPr>
              <w:t xml:space="preserve">, </w:t>
            </w:r>
            <w:proofErr w:type="spellStart"/>
            <w:r w:rsidRPr="00D02032">
              <w:rPr>
                <w:i/>
                <w:iCs/>
              </w:rPr>
              <w:t>qnrS</w:t>
            </w:r>
            <w:proofErr w:type="spellEnd"/>
            <w:r w:rsidRPr="00D02032">
              <w:rPr>
                <w:i/>
              </w:rPr>
              <w:t xml:space="preserve">, </w:t>
            </w:r>
            <w:proofErr w:type="spellStart"/>
            <w:r w:rsidRPr="00D02032">
              <w:rPr>
                <w:i/>
                <w:iCs/>
              </w:rPr>
              <w:t>bla</w:t>
            </w:r>
            <w:r w:rsidRPr="00D02032">
              <w:rPr>
                <w:i/>
                <w:iCs/>
                <w:vertAlign w:val="subscript"/>
              </w:rPr>
              <w:t>CTX</w:t>
            </w:r>
            <w:proofErr w:type="spellEnd"/>
            <w:r w:rsidRPr="00D02032">
              <w:rPr>
                <w:i/>
                <w:iCs/>
                <w:vertAlign w:val="subscript"/>
              </w:rPr>
              <w:t>-M</w:t>
            </w:r>
            <w:r w:rsidRPr="00D02032">
              <w:rPr>
                <w:i/>
              </w:rPr>
              <w:t xml:space="preserve">, </w:t>
            </w:r>
            <w:r w:rsidRPr="00D02032">
              <w:rPr>
                <w:i/>
                <w:iCs/>
              </w:rPr>
              <w:t>sul1</w:t>
            </w:r>
            <w:r w:rsidRPr="00D02032">
              <w:rPr>
                <w:i/>
              </w:rPr>
              <w:t xml:space="preserve">, </w:t>
            </w:r>
            <w:proofErr w:type="spellStart"/>
            <w:r w:rsidRPr="00D02032">
              <w:rPr>
                <w:i/>
                <w:iCs/>
              </w:rPr>
              <w:t>bla</w:t>
            </w:r>
            <w:r w:rsidRPr="00D02032">
              <w:rPr>
                <w:i/>
                <w:iCs/>
                <w:vertAlign w:val="subscript"/>
              </w:rPr>
              <w:t>TEM</w:t>
            </w:r>
            <w:proofErr w:type="spellEnd"/>
            <w:r w:rsidRPr="00D02032">
              <w:rPr>
                <w:i/>
              </w:rPr>
              <w:t xml:space="preserve"> </w:t>
            </w:r>
            <w:r w:rsidRPr="00D02032">
              <w:t>and</w:t>
            </w:r>
            <w:r w:rsidRPr="00D02032">
              <w:rPr>
                <w:i/>
              </w:rPr>
              <w:t xml:space="preserve"> </w:t>
            </w:r>
            <w:proofErr w:type="spellStart"/>
            <w:r w:rsidRPr="00D02032">
              <w:rPr>
                <w:i/>
                <w:iCs/>
              </w:rPr>
              <w:t>vanA</w:t>
            </w:r>
            <w:proofErr w:type="spellEnd"/>
          </w:p>
        </w:tc>
        <w:tc>
          <w:tcPr>
            <w:tcW w:w="964" w:type="pct"/>
          </w:tcPr>
          <w:p w14:paraId="224E4336" w14:textId="77777777" w:rsidR="00DB0DA8" w:rsidRPr="00D02032" w:rsidRDefault="00000000">
            <w:pPr>
              <w:ind w:firstLineChars="0" w:firstLine="0"/>
            </w:pPr>
            <w:r w:rsidRPr="00D02032">
              <w:t>Solar- H</w:t>
            </w:r>
            <w:r w:rsidRPr="00D02032">
              <w:rPr>
                <w:vertAlign w:val="subscript"/>
              </w:rPr>
              <w:t>2</w:t>
            </w:r>
            <w:r w:rsidRPr="00D02032">
              <w:t>O</w:t>
            </w:r>
            <w:r w:rsidRPr="00D02032">
              <w:rPr>
                <w:vertAlign w:val="subscript"/>
              </w:rPr>
              <w:t>2</w:t>
            </w:r>
          </w:p>
        </w:tc>
        <w:tc>
          <w:tcPr>
            <w:tcW w:w="1118" w:type="pct"/>
          </w:tcPr>
          <w:p w14:paraId="2F7539B2" w14:textId="77777777" w:rsidR="00DB0DA8" w:rsidRPr="00D02032" w:rsidRDefault="00000000">
            <w:pPr>
              <w:ind w:firstLineChars="0" w:firstLine="0"/>
            </w:pPr>
            <w:r w:rsidRPr="00D02032">
              <w:t>[H</w:t>
            </w:r>
            <w:r w:rsidRPr="00D02032">
              <w:rPr>
                <w:vertAlign w:val="subscript"/>
              </w:rPr>
              <w:t>2</w:t>
            </w:r>
            <w:r w:rsidRPr="00D02032">
              <w:t>O</w:t>
            </w:r>
            <w:r w:rsidRPr="00D02032">
              <w:rPr>
                <w:vertAlign w:val="subscript"/>
              </w:rPr>
              <w:t>2</w:t>
            </w:r>
            <w:r w:rsidRPr="00D02032">
              <w:t>]: 20 mg·L</w:t>
            </w:r>
            <w:r w:rsidRPr="00D02032">
              <w:rPr>
                <w:vertAlign w:val="superscript"/>
              </w:rPr>
              <w:t>-1</w:t>
            </w:r>
          </w:p>
        </w:tc>
        <w:tc>
          <w:tcPr>
            <w:tcW w:w="610" w:type="pct"/>
          </w:tcPr>
          <w:p w14:paraId="3F333BA7" w14:textId="77777777" w:rsidR="00DB0DA8" w:rsidRPr="00D02032" w:rsidRDefault="00000000">
            <w:pPr>
              <w:ind w:firstLineChars="0" w:firstLine="0"/>
            </w:pPr>
            <w:r w:rsidRPr="00D02032">
              <w:t>300 min</w:t>
            </w:r>
          </w:p>
        </w:tc>
        <w:tc>
          <w:tcPr>
            <w:tcW w:w="811" w:type="pct"/>
          </w:tcPr>
          <w:p w14:paraId="2B845547" w14:textId="77777777" w:rsidR="00DB0DA8" w:rsidRPr="00D02032" w:rsidRDefault="00000000">
            <w:pPr>
              <w:ind w:firstLineChars="0" w:firstLine="0"/>
            </w:pPr>
            <w:r w:rsidRPr="00D02032">
              <w:t>1-3 log</w:t>
            </w:r>
          </w:p>
        </w:tc>
        <w:tc>
          <w:tcPr>
            <w:tcW w:w="227" w:type="pct"/>
          </w:tcPr>
          <w:p w14:paraId="0EC855F2" w14:textId="77777777" w:rsidR="00DB0DA8" w:rsidRPr="00D02032" w:rsidRDefault="00000000">
            <w:pPr>
              <w:ind w:firstLineChars="0" w:firstLine="0"/>
            </w:pPr>
            <w:r w:rsidRPr="00D02032">
              <w:fldChar w:fldCharType="begin">
                <w:fldData xml:space="preserve">PEVuZE5vdGU+PENpdGU+PEF1dGhvcj5Nb3JlaXJhPC9BdXRob3I+PFllYXI+MjAxODwvWWVhcj48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</w:fldData>
              </w:fldChar>
            </w:r>
            <w:r w:rsidRPr="00D02032">
              <w:instrText xml:space="preserve"> ADDIN EN.CITE </w:instrText>
            </w:r>
            <w:r w:rsidRPr="00D02032">
              <w:fldChar w:fldCharType="begin">
                <w:fldData xml:space="preserve">PEVuZE5vdGU+PENpdGU+PEF1dGhvcj5Nb3JlaXJhPC9BdXRob3I+PFllYXI+MjAxODwvWWVhcj48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</w:fldData>
              </w:fldChar>
            </w:r>
            <w:r w:rsidRPr="00D02032">
              <w:instrText xml:space="preserve"> ADDIN EN.CITE.DATA </w:instrText>
            </w:r>
            <w:r w:rsidRPr="00D02032">
              <w:fldChar w:fldCharType="end"/>
            </w:r>
            <w:r w:rsidRPr="00D02032">
              <w:fldChar w:fldCharType="separate"/>
            </w:r>
            <w:r w:rsidRPr="00D02032">
              <w:t>[235]</w:t>
            </w:r>
            <w:r w:rsidRPr="00D02032">
              <w:fldChar w:fldCharType="end"/>
            </w:r>
          </w:p>
        </w:tc>
      </w:tr>
      <w:tr w:rsidR="00DB0DA8" w:rsidRPr="00D02032" w14:paraId="59918C91" w14:textId="77777777">
        <w:tc>
          <w:tcPr>
            <w:tcW w:w="1270" w:type="pct"/>
            <w:tcBorders>
              <w:bottom w:val="single" w:sz="4" w:space="0" w:color="auto"/>
            </w:tcBorders>
          </w:tcPr>
          <w:p w14:paraId="2BFA78C1" w14:textId="77777777" w:rsidR="00DB0DA8" w:rsidRPr="00D02032" w:rsidRDefault="00000000">
            <w:pPr>
              <w:ind w:firstLineChars="0" w:firstLine="0"/>
              <w:rPr>
                <w:i/>
              </w:rPr>
            </w:pPr>
            <w:r w:rsidRPr="00D02032">
              <w:rPr>
                <w:i/>
                <w:iCs/>
              </w:rPr>
              <w:t xml:space="preserve">intI1, sul1, </w:t>
            </w:r>
            <w:proofErr w:type="spellStart"/>
            <w:r w:rsidRPr="00D02032">
              <w:rPr>
                <w:i/>
                <w:iCs/>
              </w:rPr>
              <w:t>tetM</w:t>
            </w:r>
            <w:proofErr w:type="spellEnd"/>
            <w:r w:rsidRPr="00D02032">
              <w:rPr>
                <w:i/>
                <w:iCs/>
              </w:rPr>
              <w:t xml:space="preserve">, </w:t>
            </w:r>
            <w:proofErr w:type="spellStart"/>
            <w:r w:rsidRPr="00D02032">
              <w:rPr>
                <w:i/>
                <w:iCs/>
              </w:rPr>
              <w:t>qnrS</w:t>
            </w:r>
            <w:proofErr w:type="spellEnd"/>
            <w:r w:rsidRPr="00D02032">
              <w:rPr>
                <w:i/>
                <w:iCs/>
              </w:rPr>
              <w:t xml:space="preserve"> </w:t>
            </w:r>
            <w:r w:rsidRPr="00D02032">
              <w:rPr>
                <w:iCs/>
              </w:rPr>
              <w:t xml:space="preserve">and </w:t>
            </w:r>
            <w:proofErr w:type="spellStart"/>
            <w:r w:rsidRPr="00D02032">
              <w:rPr>
                <w:i/>
                <w:iCs/>
              </w:rPr>
              <w:t>bla</w:t>
            </w:r>
            <w:r w:rsidRPr="00D02032">
              <w:rPr>
                <w:i/>
                <w:iCs/>
                <w:vertAlign w:val="subscript"/>
              </w:rPr>
              <w:t>TEM</w:t>
            </w:r>
            <w:proofErr w:type="spellEnd"/>
          </w:p>
        </w:tc>
        <w:tc>
          <w:tcPr>
            <w:tcW w:w="964" w:type="pct"/>
            <w:tcBorders>
              <w:bottom w:val="single" w:sz="4" w:space="0" w:color="auto"/>
            </w:tcBorders>
          </w:tcPr>
          <w:p w14:paraId="42F74D3E" w14:textId="77777777" w:rsidR="00DB0DA8" w:rsidRPr="00D02032" w:rsidRDefault="00000000">
            <w:pPr>
              <w:ind w:firstLineChars="0" w:firstLine="0"/>
            </w:pPr>
            <w:r w:rsidRPr="00D02032">
              <w:t>Solar- H</w:t>
            </w:r>
            <w:r w:rsidRPr="00D02032">
              <w:rPr>
                <w:vertAlign w:val="subscript"/>
              </w:rPr>
              <w:t>2</w:t>
            </w:r>
            <w:r w:rsidRPr="00D02032">
              <w:t>O</w:t>
            </w:r>
            <w:r w:rsidRPr="00D02032">
              <w:rPr>
                <w:vertAlign w:val="subscript"/>
              </w:rPr>
              <w:t>2</w:t>
            </w:r>
          </w:p>
        </w:tc>
        <w:tc>
          <w:tcPr>
            <w:tcW w:w="1118" w:type="pct"/>
            <w:tcBorders>
              <w:bottom w:val="single" w:sz="4" w:space="0" w:color="auto"/>
            </w:tcBorders>
          </w:tcPr>
          <w:p w14:paraId="245B2827" w14:textId="77777777" w:rsidR="00DB0DA8" w:rsidRPr="00D02032" w:rsidRDefault="00000000">
            <w:pPr>
              <w:ind w:firstLineChars="0" w:firstLine="0"/>
            </w:pPr>
            <w:r w:rsidRPr="00D02032">
              <w:t>Neutral pH, [Fe</w:t>
            </w:r>
            <w:r w:rsidRPr="00D02032">
              <w:rPr>
                <w:vertAlign w:val="superscript"/>
              </w:rPr>
              <w:t>2+</w:t>
            </w:r>
            <w:r w:rsidRPr="00D02032">
              <w:t>]: 0.1 mM, [H</w:t>
            </w:r>
            <w:r w:rsidRPr="00D02032">
              <w:rPr>
                <w:vertAlign w:val="subscript"/>
              </w:rPr>
              <w:t>2</w:t>
            </w:r>
            <w:r w:rsidRPr="00D02032">
              <w:t>O</w:t>
            </w:r>
            <w:r w:rsidRPr="00D02032">
              <w:rPr>
                <w:vertAlign w:val="subscript"/>
              </w:rPr>
              <w:t>2</w:t>
            </w:r>
            <w:r w:rsidRPr="00D02032">
              <w:t>]: 1.47 mM</w:t>
            </w:r>
          </w:p>
          <w:p w14:paraId="582037D5" w14:textId="77777777" w:rsidR="00DB0DA8" w:rsidRPr="00D02032" w:rsidRDefault="00DB0DA8">
            <w:pPr>
              <w:ind w:firstLineChars="0" w:firstLine="0"/>
            </w:pPr>
          </w:p>
        </w:tc>
        <w:tc>
          <w:tcPr>
            <w:tcW w:w="610" w:type="pct"/>
            <w:tcBorders>
              <w:bottom w:val="single" w:sz="4" w:space="0" w:color="auto"/>
            </w:tcBorders>
          </w:tcPr>
          <w:p w14:paraId="670AD426" w14:textId="77777777" w:rsidR="00DB0DA8" w:rsidRPr="00D02032" w:rsidRDefault="00000000">
            <w:pPr>
              <w:ind w:firstLineChars="0" w:firstLine="0"/>
            </w:pPr>
            <w:r w:rsidRPr="00D02032">
              <w:t>180 min</w:t>
            </w:r>
          </w:p>
        </w:tc>
        <w:tc>
          <w:tcPr>
            <w:tcW w:w="811" w:type="pct"/>
            <w:tcBorders>
              <w:bottom w:val="single" w:sz="4" w:space="0" w:color="auto"/>
            </w:tcBorders>
          </w:tcPr>
          <w:p w14:paraId="2579939E" w14:textId="77777777" w:rsidR="00DB0DA8" w:rsidRPr="00D02032" w:rsidRDefault="00000000">
            <w:pPr>
              <w:ind w:firstLineChars="0" w:firstLine="0"/>
              <w:rPr>
                <w:i/>
                <w:iCs/>
                <w:vertAlign w:val="subscript"/>
              </w:rPr>
            </w:pPr>
            <w:r w:rsidRPr="00D02032">
              <w:t xml:space="preserve">23% for </w:t>
            </w:r>
            <w:r w:rsidRPr="00D02032">
              <w:rPr>
                <w:i/>
                <w:iCs/>
              </w:rPr>
              <w:t>intI1</w:t>
            </w:r>
            <w:r w:rsidRPr="00D02032">
              <w:t xml:space="preserve">, 26% for </w:t>
            </w:r>
            <w:r w:rsidRPr="00D02032">
              <w:rPr>
                <w:i/>
                <w:iCs/>
              </w:rPr>
              <w:t>sul1</w:t>
            </w:r>
            <w:r w:rsidRPr="00D02032">
              <w:rPr>
                <w:iCs/>
              </w:rPr>
              <w:t xml:space="preserve">, 0% for </w:t>
            </w:r>
            <w:proofErr w:type="spellStart"/>
            <w:r w:rsidRPr="00D02032">
              <w:rPr>
                <w:i/>
                <w:iCs/>
              </w:rPr>
              <w:t>tetM</w:t>
            </w:r>
            <w:proofErr w:type="spellEnd"/>
            <w:r w:rsidRPr="00D02032">
              <w:rPr>
                <w:i/>
                <w:iCs/>
              </w:rPr>
              <w:t xml:space="preserve"> </w:t>
            </w:r>
            <w:r w:rsidRPr="00D02032">
              <w:rPr>
                <w:iCs/>
              </w:rPr>
              <w:t>and</w:t>
            </w:r>
            <w:r w:rsidRPr="00D02032">
              <w:rPr>
                <w:i/>
                <w:iCs/>
              </w:rPr>
              <w:t xml:space="preserve"> </w:t>
            </w:r>
            <w:proofErr w:type="spellStart"/>
            <w:r w:rsidRPr="00D02032">
              <w:rPr>
                <w:i/>
                <w:iCs/>
              </w:rPr>
              <w:t>qnrS</w:t>
            </w:r>
            <w:proofErr w:type="spellEnd"/>
            <w:r w:rsidRPr="00D02032">
              <w:rPr>
                <w:i/>
                <w:iCs/>
              </w:rPr>
              <w:t xml:space="preserve">, </w:t>
            </w:r>
            <w:r w:rsidRPr="00D02032">
              <w:rPr>
                <w:iCs/>
              </w:rPr>
              <w:t>2% for</w:t>
            </w:r>
            <w:r w:rsidRPr="00D02032">
              <w:rPr>
                <w:i/>
                <w:iCs/>
              </w:rPr>
              <w:t xml:space="preserve"> </w:t>
            </w:r>
            <w:proofErr w:type="spellStart"/>
            <w:r w:rsidRPr="00D02032">
              <w:rPr>
                <w:i/>
                <w:iCs/>
              </w:rPr>
              <w:t>bla</w:t>
            </w:r>
            <w:r w:rsidRPr="00D02032">
              <w:rPr>
                <w:i/>
                <w:iCs/>
                <w:vertAlign w:val="subscript"/>
              </w:rPr>
              <w:t>TEM</w:t>
            </w:r>
            <w:proofErr w:type="spellEnd"/>
          </w:p>
          <w:p w14:paraId="4420D7C2" w14:textId="77777777" w:rsidR="00DB0DA8" w:rsidRPr="00D02032" w:rsidRDefault="00DB0DA8">
            <w:pPr>
              <w:ind w:firstLineChars="0" w:firstLine="0"/>
            </w:pPr>
          </w:p>
        </w:tc>
        <w:tc>
          <w:tcPr>
            <w:tcW w:w="227" w:type="pct"/>
            <w:tcBorders>
              <w:bottom w:val="single" w:sz="4" w:space="0" w:color="auto"/>
            </w:tcBorders>
          </w:tcPr>
          <w:p w14:paraId="3B0212A1" w14:textId="77777777" w:rsidR="00DB0DA8" w:rsidRPr="00D02032" w:rsidRDefault="00000000">
            <w:pPr>
              <w:ind w:firstLineChars="0" w:firstLine="0"/>
            </w:pPr>
            <w:r w:rsidRPr="00D02032">
              <w:fldChar w:fldCharType="begin">
                <w:fldData xml:space="preserve">PEVuZE5vdGU+PENpdGU+PEF1dGhvcj5GaW9yZW50aW5vPC9BdXRob3I+PFllYXI+MjAyMjwvWWVh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</w:fldData>
              </w:fldChar>
            </w:r>
            <w:r w:rsidRPr="00D02032">
              <w:instrText xml:space="preserve"> ADDIN EN.CITE </w:instrText>
            </w:r>
            <w:r w:rsidRPr="00D02032">
              <w:fldChar w:fldCharType="begin">
                <w:fldData xml:space="preserve">PEVuZE5vdGU+PENpdGU+PEF1dGhvcj5GaW9yZW50aW5vPC9BdXRob3I+PFllYXI+MjAyMjwvWWVh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</w:fldData>
              </w:fldChar>
            </w:r>
            <w:r w:rsidRPr="00D02032">
              <w:instrText xml:space="preserve"> ADDIN EN.CITE.DATA </w:instrText>
            </w:r>
            <w:r w:rsidRPr="00D02032">
              <w:fldChar w:fldCharType="end"/>
            </w:r>
            <w:r w:rsidRPr="00D02032">
              <w:fldChar w:fldCharType="separate"/>
            </w:r>
            <w:r w:rsidRPr="00D02032">
              <w:t>[234]</w:t>
            </w:r>
            <w:r w:rsidRPr="00D02032">
              <w:fldChar w:fldCharType="end"/>
            </w:r>
          </w:p>
        </w:tc>
      </w:tr>
      <w:tr w:rsidR="00DB0DA8" w:rsidRPr="00D02032" w14:paraId="58B4F6CC" w14:textId="77777777">
        <w:tc>
          <w:tcPr>
            <w:tcW w:w="5000" w:type="pct"/>
            <w:gridSpan w:val="6"/>
            <w:tcBorders>
              <w:top w:val="single" w:sz="4" w:space="0" w:color="auto"/>
              <w:bottom w:val="single" w:sz="4" w:space="0" w:color="auto"/>
            </w:tcBorders>
          </w:tcPr>
          <w:p w14:paraId="3FCA8DF6" w14:textId="77777777" w:rsidR="00DB0DA8" w:rsidRPr="00D02032" w:rsidRDefault="00000000">
            <w:pPr>
              <w:ind w:firstLineChars="0" w:firstLine="0"/>
            </w:pPr>
            <w:r w:rsidRPr="00D02032">
              <w:rPr>
                <w:b/>
              </w:rPr>
              <w:lastRenderedPageBreak/>
              <w:t>Advanced oxidation process</w:t>
            </w:r>
          </w:p>
        </w:tc>
      </w:tr>
      <w:tr w:rsidR="00DB0DA8" w:rsidRPr="00D02032" w14:paraId="5BCBAE0F" w14:textId="77777777">
        <w:tc>
          <w:tcPr>
            <w:tcW w:w="1270" w:type="pct"/>
            <w:tcBorders>
              <w:top w:val="single" w:sz="4" w:space="0" w:color="auto"/>
            </w:tcBorders>
          </w:tcPr>
          <w:p w14:paraId="316CE78C" w14:textId="77777777" w:rsidR="00DB0DA8" w:rsidRPr="00D02032" w:rsidRDefault="00000000">
            <w:pPr>
              <w:ind w:firstLineChars="0" w:firstLine="0"/>
            </w:pPr>
            <w:r w:rsidRPr="00D02032">
              <w:t xml:space="preserve">Plasmid-encoded </w:t>
            </w:r>
            <w:proofErr w:type="spellStart"/>
            <w:r w:rsidRPr="00D02032">
              <w:rPr>
                <w:i/>
              </w:rPr>
              <w:t>tetA</w:t>
            </w:r>
            <w:proofErr w:type="spellEnd"/>
            <w:r w:rsidRPr="00D02032">
              <w:t xml:space="preserve"> and </w:t>
            </w:r>
            <w:r w:rsidRPr="00D02032">
              <w:rPr>
                <w:i/>
              </w:rPr>
              <w:t>bla</w:t>
            </w:r>
            <w:r w:rsidRPr="00D02032">
              <w:rPr>
                <w:i/>
                <w:vertAlign w:val="subscript"/>
              </w:rPr>
              <w:t>TEM-1</w:t>
            </w:r>
          </w:p>
        </w:tc>
        <w:tc>
          <w:tcPr>
            <w:tcW w:w="964" w:type="pct"/>
            <w:tcBorders>
              <w:top w:val="single" w:sz="4" w:space="0" w:color="auto"/>
            </w:tcBorders>
          </w:tcPr>
          <w:p w14:paraId="39FBADDE" w14:textId="77777777" w:rsidR="00DB0DA8" w:rsidRPr="00D02032" w:rsidRDefault="00000000">
            <w:pPr>
              <w:ind w:firstLineChars="0" w:firstLine="0"/>
            </w:pPr>
            <w:r w:rsidRPr="00D02032">
              <w:t>Photo-Fenton process</w:t>
            </w:r>
          </w:p>
        </w:tc>
        <w:tc>
          <w:tcPr>
            <w:tcW w:w="1118" w:type="pct"/>
            <w:tcBorders>
              <w:top w:val="single" w:sz="4" w:space="0" w:color="auto"/>
            </w:tcBorders>
          </w:tcPr>
          <w:p w14:paraId="0749E67C" w14:textId="77777777" w:rsidR="00DB0DA8" w:rsidRPr="00D02032" w:rsidRDefault="00000000">
            <w:pPr>
              <w:ind w:firstLineChars="0" w:firstLine="0"/>
            </w:pPr>
            <w:r w:rsidRPr="00D02032">
              <w:t>Visible LED light (425–525 nm, light intensity 2 W/ m</w:t>
            </w:r>
            <w:r w:rsidRPr="00D02032">
              <w:rPr>
                <w:vertAlign w:val="superscript"/>
              </w:rPr>
              <w:t>2</w:t>
            </w:r>
            <w:r w:rsidRPr="00D02032">
              <w:t>),</w:t>
            </w:r>
            <w:r w:rsidRPr="00D02032">
              <w:rPr>
                <w:b/>
              </w:rPr>
              <w:t xml:space="preserve"> </w:t>
            </w:r>
            <w:r w:rsidRPr="00D02032">
              <w:rPr>
                <w:bCs w:val="0"/>
              </w:rPr>
              <w:t>[Fe</w:t>
            </w:r>
            <w:r w:rsidRPr="00D02032">
              <w:rPr>
                <w:bCs w:val="0"/>
                <w:vertAlign w:val="superscript"/>
              </w:rPr>
              <w:t>2+</w:t>
            </w:r>
            <w:r w:rsidRPr="00D02032">
              <w:rPr>
                <w:bCs w:val="0"/>
              </w:rPr>
              <w:t>]: 20 mM; [H</w:t>
            </w:r>
            <w:r w:rsidRPr="00D02032">
              <w:rPr>
                <w:bCs w:val="0"/>
                <w:vertAlign w:val="subscript"/>
              </w:rPr>
              <w:t>2</w:t>
            </w:r>
            <w:r w:rsidRPr="00D02032">
              <w:rPr>
                <w:bCs w:val="0"/>
              </w:rPr>
              <w:t>O</w:t>
            </w:r>
            <w:r w:rsidRPr="00D02032">
              <w:rPr>
                <w:bCs w:val="0"/>
                <w:vertAlign w:val="subscript"/>
              </w:rPr>
              <w:t>2</w:t>
            </w:r>
            <w:r w:rsidRPr="00D02032">
              <w:rPr>
                <w:bCs w:val="0"/>
              </w:rPr>
              <w:t>]: 400 mM</w:t>
            </w:r>
          </w:p>
        </w:tc>
        <w:tc>
          <w:tcPr>
            <w:tcW w:w="610" w:type="pct"/>
            <w:tcBorders>
              <w:top w:val="single" w:sz="4" w:space="0" w:color="auto"/>
            </w:tcBorders>
          </w:tcPr>
          <w:p w14:paraId="391BC571" w14:textId="77777777" w:rsidR="00DB0DA8" w:rsidRPr="00D02032" w:rsidRDefault="00000000">
            <w:pPr>
              <w:ind w:firstLineChars="0" w:firstLine="0"/>
            </w:pPr>
            <w:r w:rsidRPr="00D02032">
              <w:t>60 min</w:t>
            </w:r>
          </w:p>
        </w:tc>
        <w:tc>
          <w:tcPr>
            <w:tcW w:w="811" w:type="pct"/>
            <w:tcBorders>
              <w:top w:val="single" w:sz="4" w:space="0" w:color="auto"/>
            </w:tcBorders>
          </w:tcPr>
          <w:p w14:paraId="797241D6" w14:textId="77777777" w:rsidR="00DB0DA8" w:rsidRPr="00D02032" w:rsidRDefault="00000000">
            <w:pPr>
              <w:ind w:firstLineChars="0" w:firstLine="0"/>
            </w:pPr>
            <w:r w:rsidRPr="00D02032">
              <w:t>7.85-8.67 log, 8.12-8.86 log</w:t>
            </w:r>
          </w:p>
        </w:tc>
        <w:tc>
          <w:tcPr>
            <w:tcW w:w="227" w:type="pct"/>
            <w:tcBorders>
              <w:top w:val="single" w:sz="4" w:space="0" w:color="auto"/>
            </w:tcBorders>
          </w:tcPr>
          <w:p w14:paraId="2F549B04" w14:textId="77777777" w:rsidR="00DB0DA8" w:rsidRPr="00D02032" w:rsidRDefault="00000000">
            <w:pPr>
              <w:ind w:firstLineChars="0" w:firstLine="0"/>
            </w:pPr>
            <w:r w:rsidRPr="00D02032">
              <w:fldChar w:fldCharType="begin">
                <w:fldData xml:space="preserve">PEVuZE5vdGU+PENpdGU+PEF1dGhvcj5BaG1lZDwvQXV0aG9yPjxZZWFyPjIwMjA8L1llYXI+PFJl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==
</w:fldData>
              </w:fldChar>
            </w:r>
            <w:r w:rsidRPr="00D02032">
              <w:instrText xml:space="preserve"> ADDIN EN.CITE </w:instrText>
            </w:r>
            <w:r w:rsidRPr="00D02032">
              <w:fldChar w:fldCharType="begin">
                <w:fldData xml:space="preserve">PEVuZE5vdGU+PENpdGU+PEF1dGhvcj5BaG1lZDwvQXV0aG9yPjxZZWFyPjIwMjA8L1llYXI+PFJl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==
</w:fldData>
              </w:fldChar>
            </w:r>
            <w:r w:rsidRPr="00D02032">
              <w:instrText xml:space="preserve"> ADDIN EN.CITE.DATA </w:instrText>
            </w:r>
            <w:r w:rsidRPr="00D02032">
              <w:fldChar w:fldCharType="end"/>
            </w:r>
            <w:r w:rsidRPr="00D02032">
              <w:fldChar w:fldCharType="separate"/>
            </w:r>
            <w:r w:rsidRPr="00D02032">
              <w:t>[236]</w:t>
            </w:r>
            <w:r w:rsidRPr="00D02032">
              <w:fldChar w:fldCharType="end"/>
            </w:r>
          </w:p>
        </w:tc>
      </w:tr>
      <w:tr w:rsidR="00DB0DA8" w:rsidRPr="00D02032" w14:paraId="3572EB9E" w14:textId="77777777">
        <w:tc>
          <w:tcPr>
            <w:tcW w:w="1270" w:type="pct"/>
          </w:tcPr>
          <w:p w14:paraId="2FE16BD6" w14:textId="77777777" w:rsidR="00DB0DA8" w:rsidRPr="00D02032" w:rsidRDefault="00000000">
            <w:pPr>
              <w:ind w:firstLineChars="0" w:firstLine="0"/>
            </w:pPr>
            <w:proofErr w:type="spellStart"/>
            <w:r w:rsidRPr="00D02032">
              <w:rPr>
                <w:i/>
              </w:rPr>
              <w:t>tetA</w:t>
            </w:r>
            <w:proofErr w:type="spellEnd"/>
            <w:r w:rsidRPr="00D02032">
              <w:t xml:space="preserve"> and </w:t>
            </w:r>
            <w:proofErr w:type="spellStart"/>
            <w:r w:rsidRPr="00D02032">
              <w:rPr>
                <w:i/>
              </w:rPr>
              <w:t>ampC</w:t>
            </w:r>
            <w:proofErr w:type="spellEnd"/>
          </w:p>
        </w:tc>
        <w:tc>
          <w:tcPr>
            <w:tcW w:w="964" w:type="pct"/>
          </w:tcPr>
          <w:p w14:paraId="75F2CA47" w14:textId="77777777" w:rsidR="00DB0DA8" w:rsidRPr="00D02032" w:rsidRDefault="00000000">
            <w:pPr>
              <w:ind w:firstLineChars="0" w:firstLine="0"/>
            </w:pPr>
            <w:r w:rsidRPr="00D02032">
              <w:t>Electro-Fenton</w:t>
            </w:r>
          </w:p>
        </w:tc>
        <w:tc>
          <w:tcPr>
            <w:tcW w:w="1118" w:type="pct"/>
          </w:tcPr>
          <w:p w14:paraId="7E470851" w14:textId="77777777" w:rsidR="00DB0DA8" w:rsidRPr="00D02032" w:rsidRDefault="00000000">
            <w:pPr>
              <w:ind w:firstLineChars="0" w:firstLine="0"/>
            </w:pPr>
            <w:r w:rsidRPr="00D02032">
              <w:t>Current density: 21.42 mA·cm</w:t>
            </w:r>
            <w:r w:rsidRPr="00D02032">
              <w:rPr>
                <w:vertAlign w:val="superscript"/>
              </w:rPr>
              <w:t>-2</w:t>
            </w:r>
            <w:r w:rsidRPr="00D02032">
              <w:t>, Fe</w:t>
            </w:r>
            <w:r w:rsidRPr="00D02032">
              <w:rPr>
                <w:vertAlign w:val="superscript"/>
              </w:rPr>
              <w:t>2+</w:t>
            </w:r>
            <w:r w:rsidRPr="00D02032">
              <w:t>: 1.0 mM/</w:t>
            </w:r>
          </w:p>
        </w:tc>
        <w:tc>
          <w:tcPr>
            <w:tcW w:w="610" w:type="pct"/>
          </w:tcPr>
          <w:p w14:paraId="0616F574" w14:textId="77777777" w:rsidR="00DB0DA8" w:rsidRPr="00D02032" w:rsidRDefault="00000000">
            <w:pPr>
              <w:ind w:firstLineChars="0" w:firstLine="0"/>
            </w:pPr>
            <w:r w:rsidRPr="00D02032">
              <w:t>120 min</w:t>
            </w:r>
          </w:p>
        </w:tc>
        <w:tc>
          <w:tcPr>
            <w:tcW w:w="811" w:type="pct"/>
          </w:tcPr>
          <w:p w14:paraId="39D31784" w14:textId="77777777" w:rsidR="00DB0DA8" w:rsidRPr="00D02032" w:rsidRDefault="00000000">
            <w:pPr>
              <w:ind w:firstLineChars="0" w:firstLine="0"/>
            </w:pPr>
            <w:r w:rsidRPr="00D02032">
              <w:t>3.8-4.1 log</w:t>
            </w:r>
          </w:p>
        </w:tc>
        <w:tc>
          <w:tcPr>
            <w:tcW w:w="227" w:type="pct"/>
          </w:tcPr>
          <w:p w14:paraId="7239FB84" w14:textId="77777777" w:rsidR="00DB0DA8" w:rsidRPr="00D02032" w:rsidRDefault="00000000">
            <w:pPr>
              <w:ind w:firstLineChars="0" w:firstLine="0"/>
            </w:pPr>
            <w:r w:rsidRPr="00D02032">
              <w:fldChar w:fldCharType="begin">
                <w:fldData xml:space="preserve">PEVuZE5vdGU+PENpdGU+PEF1dGhvcj5DaGVuPC9BdXRob3I+PFllYXI+MjAyMDwvWWVhcj48UmVj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</w:fldData>
              </w:fldChar>
            </w:r>
            <w:r w:rsidRPr="00D02032">
              <w:instrText xml:space="preserve"> ADDIN EN.CITE </w:instrText>
            </w:r>
            <w:r w:rsidRPr="00D02032">
              <w:fldChar w:fldCharType="begin">
                <w:fldData xml:space="preserve">PEVuZE5vdGU+PENpdGU+PEF1dGhvcj5DaGVuPC9BdXRob3I+PFllYXI+MjAyMDwvWWVhcj48UmVj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</w:fldData>
              </w:fldChar>
            </w:r>
            <w:r w:rsidRPr="00D02032">
              <w:instrText xml:space="preserve"> ADDIN EN.CITE.DATA </w:instrText>
            </w:r>
            <w:r w:rsidRPr="00D02032">
              <w:fldChar w:fldCharType="end"/>
            </w:r>
            <w:r w:rsidRPr="00D02032">
              <w:fldChar w:fldCharType="separate"/>
            </w:r>
            <w:r w:rsidRPr="00D02032">
              <w:t>[237]</w:t>
            </w:r>
            <w:r w:rsidRPr="00D02032">
              <w:fldChar w:fldCharType="end"/>
            </w:r>
          </w:p>
        </w:tc>
      </w:tr>
      <w:tr w:rsidR="00DB0DA8" w:rsidRPr="00D02032" w14:paraId="064A85B0" w14:textId="77777777">
        <w:tc>
          <w:tcPr>
            <w:tcW w:w="1270" w:type="pct"/>
          </w:tcPr>
          <w:p w14:paraId="14C5DF32" w14:textId="77777777" w:rsidR="00DB0DA8" w:rsidRPr="00D02032" w:rsidRDefault="00000000">
            <w:pPr>
              <w:ind w:firstLineChars="0" w:firstLine="0"/>
              <w:rPr>
                <w:i/>
              </w:rPr>
            </w:pPr>
            <w:proofErr w:type="spellStart"/>
            <w:r w:rsidRPr="00D02032">
              <w:rPr>
                <w:i/>
              </w:rPr>
              <w:t>ermB</w:t>
            </w:r>
            <w:proofErr w:type="spellEnd"/>
            <w:r w:rsidRPr="00D02032">
              <w:rPr>
                <w:i/>
              </w:rPr>
              <w:t xml:space="preserve">, </w:t>
            </w:r>
            <w:proofErr w:type="spellStart"/>
            <w:r w:rsidRPr="00D02032">
              <w:rPr>
                <w:i/>
              </w:rPr>
              <w:t>ermC</w:t>
            </w:r>
            <w:proofErr w:type="spellEnd"/>
            <w:r w:rsidRPr="00D02032">
              <w:rPr>
                <w:i/>
              </w:rPr>
              <w:t xml:space="preserve">, </w:t>
            </w:r>
            <w:proofErr w:type="spellStart"/>
            <w:r w:rsidRPr="00D02032">
              <w:rPr>
                <w:i/>
              </w:rPr>
              <w:t>ermG</w:t>
            </w:r>
            <w:proofErr w:type="spellEnd"/>
          </w:p>
        </w:tc>
        <w:tc>
          <w:tcPr>
            <w:tcW w:w="964" w:type="pct"/>
          </w:tcPr>
          <w:p w14:paraId="06104FFE" w14:textId="77777777" w:rsidR="00DB0DA8" w:rsidRPr="00D02032" w:rsidRDefault="00000000">
            <w:pPr>
              <w:ind w:firstLineChars="0" w:firstLine="0"/>
            </w:pPr>
            <w:r w:rsidRPr="00D02032">
              <w:t xml:space="preserve">Microbial electro-Fenton, Anodes: carbon cloth, </w:t>
            </w:r>
            <w:r w:rsidRPr="00D02032">
              <w:rPr>
                <w:iCs/>
              </w:rPr>
              <w:t>Cathode:</w:t>
            </w:r>
            <w:r w:rsidRPr="00D02032">
              <w:t xml:space="preserve">  stainless steel</w:t>
            </w:r>
          </w:p>
        </w:tc>
        <w:tc>
          <w:tcPr>
            <w:tcW w:w="1118" w:type="pct"/>
          </w:tcPr>
          <w:p w14:paraId="3AD97A0C" w14:textId="77777777" w:rsidR="00DB0DA8" w:rsidRPr="00D02032" w:rsidRDefault="00000000">
            <w:pPr>
              <w:ind w:firstLineChars="0" w:firstLine="0"/>
            </w:pPr>
            <w:r w:rsidRPr="00D02032">
              <w:t>Effective filter area: 28.26 cm</w:t>
            </w:r>
            <w:r w:rsidRPr="00D02032">
              <w:rPr>
                <w:vertAlign w:val="superscript"/>
              </w:rPr>
              <w:t xml:space="preserve">2, </w:t>
            </w:r>
            <w:r w:rsidRPr="00D02032">
              <w:t>Voltage: -1.2-0.2 V</w:t>
            </w:r>
          </w:p>
        </w:tc>
        <w:tc>
          <w:tcPr>
            <w:tcW w:w="610" w:type="pct"/>
          </w:tcPr>
          <w:p w14:paraId="442BEFBB" w14:textId="77777777" w:rsidR="00DB0DA8" w:rsidRPr="00D02032" w:rsidRDefault="00000000">
            <w:pPr>
              <w:ind w:firstLineChars="0" w:firstLine="0"/>
            </w:pPr>
            <w:r w:rsidRPr="00D02032">
              <w:t>---</w:t>
            </w:r>
          </w:p>
        </w:tc>
        <w:tc>
          <w:tcPr>
            <w:tcW w:w="811" w:type="pct"/>
          </w:tcPr>
          <w:p w14:paraId="6498BCD0" w14:textId="77777777" w:rsidR="00DB0DA8" w:rsidRPr="00D02032" w:rsidRDefault="00000000">
            <w:pPr>
              <w:ind w:firstLineChars="0" w:firstLine="0"/>
            </w:pPr>
            <w:r w:rsidRPr="00D02032">
              <w:t>1.96, 0.65 and 0.44 log</w:t>
            </w:r>
          </w:p>
        </w:tc>
        <w:tc>
          <w:tcPr>
            <w:tcW w:w="227" w:type="pct"/>
          </w:tcPr>
          <w:p w14:paraId="52905645" w14:textId="77777777" w:rsidR="00DB0DA8" w:rsidRPr="00D02032" w:rsidRDefault="00000000">
            <w:pPr>
              <w:ind w:firstLineChars="0" w:firstLine="0"/>
            </w:pPr>
            <w:r w:rsidRPr="00D02032">
              <w:fldChar w:fldCharType="begin"/>
            </w:r>
            <w:r w:rsidRPr="00D02032">
              <w:instrText xml:space="preserve"> ADDIN EN.CITE &lt;EndNote&gt;&lt;Cite&gt;&lt;Author&gt;Li&lt;/Author&gt;&lt;Year&gt;2020&lt;/Year&gt;&lt;RecNum&gt;112&lt;/RecNum&gt;&lt;DisplayText&gt;[238]&lt;/DisplayText&gt;&lt;record&gt;&lt;rec-number&gt;112&lt;/rec-number&gt;&lt;foreign-keys&gt;&lt;key app="EN" db-id="svta9aeagwaw2fetrrk5tsx8a0p29zx5vstt" timestamp="1679228321"&gt;112&lt;/key&gt;&lt;/foreign-keys&gt;&lt;ref-type name="Journal Article"&gt;17&lt;/ref-type&gt;&lt;contributors&gt;&lt;authors&gt;&lt;author&gt;Li, S. N.&lt;/author&gt;&lt;author&gt;Liu, Y. W. J.&lt;/author&gt;&lt;author&gt;Ge, R. L.&lt;/author&gt;&lt;author&gt;Yang, S.&lt;/author&gt;&lt;author&gt;Zhai, Y. X.&lt;/author&gt;&lt;author&gt;Hua, T.&lt;/author&gt;&lt;author&gt;Ondon, B. S.&lt;/author&gt;&lt;author&gt;Zhou, Q. X.&lt;/author&gt;&lt;author&gt;Li, F. X.&lt;/author&gt;&lt;/authors&gt;&lt;/contributors&gt;&lt;auth-address&gt;Nankai Univ, Key Lab Pollut Proc &amp;amp; Environm Criteria Remediat, Minist Educ, Coll Environm Sci &amp;amp; Engn, Tianjin 300350, Peoples R China&lt;/auth-address&gt;&lt;titles&gt;&lt;title&gt;Microbial electro-Fenton: A promising system for antibiotics resistance genes degradation and energy generation&lt;/title&gt;&lt;secondary-title&gt;Science of the Total Environment&lt;/secondary-title&gt;&lt;alt-title&gt;Sci Total Environ&lt;/alt-title&gt;&lt;/titles&gt;&lt;periodical&gt;&lt;full-title&gt;Science of The Total Environment&lt;/full-title&gt;&lt;/periodical&gt;&lt;volume&gt;699&lt;/volume&gt;&lt;keywords&gt;&lt;keyword&gt;microbial electro-fenton&lt;/keyword&gt;&lt;keyword&gt;microbial fuel cell&lt;/keyword&gt;&lt;keyword&gt;electricity generation&lt;/keyword&gt;&lt;keyword&gt;erythromycin&lt;/keyword&gt;&lt;keyword&gt;antibiotic resistance genes&lt;/keyword&gt;&lt;keyword&gt;fuel-cells&lt;/keyword&gt;&lt;keyword&gt;anaerobic-digestion&lt;/keyword&gt;&lt;keyword&gt;removal&lt;/keyword&gt;&lt;keyword&gt;water&lt;/keyword&gt;&lt;keyword&gt;tetracycline&lt;/keyword&gt;&lt;keyword&gt;oxidation&lt;/keyword&gt;&lt;keyword&gt;biodegradation&lt;/keyword&gt;&lt;keyword&gt;erythromycin&lt;/keyword&gt;&lt;keyword&gt;bacteroides&lt;/keyword&gt;&lt;keyword&gt;driven&lt;/keyword&gt;&lt;/keywords&gt;&lt;dates&gt;&lt;year&gt;2020&lt;/year&gt;&lt;pub-dates&gt;&lt;date&gt;Jan 10&lt;/date&gt;&lt;/pub-dates&gt;&lt;/dates&gt;&lt;isbn&gt;0048-9697&lt;/isbn&gt;&lt;accession-num&gt;WOS:000500583400014&lt;/accession-num&gt;&lt;urls&gt;&lt;related-urls&gt;&lt;url&gt;&amp;lt;Go to ISI&amp;gt;://WOS:000500583400014&lt;/url&gt;&lt;/related-urls&gt;&lt;/urls&gt;&lt;electronic-resource-num&gt;ARTN 134160&amp;#xD;10.1016/j.scitotenv.2019.134160&lt;/electronic-resource-num&gt;&lt;language&gt;English&lt;/language&gt;&lt;/record&gt;&lt;/Cite&gt;&lt;/EndNote&gt;</w:instrText>
            </w:r>
            <w:r w:rsidRPr="00D02032">
              <w:fldChar w:fldCharType="separate"/>
            </w:r>
            <w:r w:rsidRPr="00D02032">
              <w:t>[238]</w:t>
            </w:r>
            <w:r w:rsidRPr="00D02032">
              <w:fldChar w:fldCharType="end"/>
            </w:r>
          </w:p>
        </w:tc>
      </w:tr>
      <w:tr w:rsidR="00DB0DA8" w:rsidRPr="00D02032" w14:paraId="1ECF5EA2" w14:textId="77777777">
        <w:tc>
          <w:tcPr>
            <w:tcW w:w="1270" w:type="pct"/>
          </w:tcPr>
          <w:p w14:paraId="73F764A3" w14:textId="77777777" w:rsidR="00DB0DA8" w:rsidRPr="00D02032" w:rsidRDefault="00000000">
            <w:pPr>
              <w:ind w:firstLineChars="0" w:firstLine="0"/>
            </w:pPr>
            <w:proofErr w:type="spellStart"/>
            <w:r w:rsidRPr="00D02032">
              <w:rPr>
                <w:i/>
              </w:rPr>
              <w:t>tetQ</w:t>
            </w:r>
            <w:proofErr w:type="spellEnd"/>
            <w:r w:rsidRPr="00D02032">
              <w:rPr>
                <w:i/>
              </w:rPr>
              <w:t>，</w:t>
            </w:r>
            <w:proofErr w:type="spellStart"/>
            <w:r w:rsidRPr="00D02032">
              <w:rPr>
                <w:i/>
              </w:rPr>
              <w:t>tetW</w:t>
            </w:r>
            <w:proofErr w:type="spellEnd"/>
            <w:r w:rsidRPr="00D02032">
              <w:rPr>
                <w:i/>
              </w:rPr>
              <w:t>，</w:t>
            </w:r>
            <w:proofErr w:type="spellStart"/>
            <w:r w:rsidRPr="00D02032">
              <w:rPr>
                <w:i/>
              </w:rPr>
              <w:t>tetX</w:t>
            </w:r>
            <w:proofErr w:type="spellEnd"/>
            <w:r w:rsidRPr="00D02032">
              <w:rPr>
                <w:i/>
              </w:rPr>
              <w:t>，</w:t>
            </w:r>
            <w:proofErr w:type="spellStart"/>
            <w:r w:rsidRPr="00D02032">
              <w:rPr>
                <w:i/>
              </w:rPr>
              <w:t>tetM</w:t>
            </w:r>
            <w:proofErr w:type="spellEnd"/>
            <w:r w:rsidRPr="00D02032">
              <w:rPr>
                <w:i/>
              </w:rPr>
              <w:t>，</w:t>
            </w:r>
            <w:proofErr w:type="spellStart"/>
            <w:r w:rsidRPr="00D02032">
              <w:rPr>
                <w:i/>
              </w:rPr>
              <w:t>tetA</w:t>
            </w:r>
            <w:proofErr w:type="spellEnd"/>
            <w:r w:rsidRPr="00D02032">
              <w:t>，</w:t>
            </w:r>
            <w:proofErr w:type="spellStart"/>
            <w:r w:rsidRPr="00D02032">
              <w:rPr>
                <w:i/>
                <w:iCs/>
              </w:rPr>
              <w:t>tetC</w:t>
            </w:r>
            <w:proofErr w:type="spellEnd"/>
            <w:r w:rsidRPr="00D02032">
              <w:rPr>
                <w:iCs/>
              </w:rPr>
              <w:t xml:space="preserve"> and</w:t>
            </w:r>
            <w:r w:rsidRPr="00D02032">
              <w:rPr>
                <w:i/>
                <w:iCs/>
              </w:rPr>
              <w:t xml:space="preserve"> </w:t>
            </w:r>
            <w:proofErr w:type="spellStart"/>
            <w:r w:rsidRPr="00D02032">
              <w:rPr>
                <w:i/>
                <w:iCs/>
              </w:rPr>
              <w:t>tetO</w:t>
            </w:r>
            <w:proofErr w:type="spellEnd"/>
          </w:p>
        </w:tc>
        <w:tc>
          <w:tcPr>
            <w:tcW w:w="964" w:type="pct"/>
          </w:tcPr>
          <w:p w14:paraId="74DCA7CA" w14:textId="77777777" w:rsidR="00DB0DA8" w:rsidRPr="00D02032" w:rsidRDefault="00000000">
            <w:pPr>
              <w:ind w:firstLineChars="0" w:firstLine="0"/>
              <w:rPr>
                <w:bCs w:val="0"/>
              </w:rPr>
            </w:pPr>
            <w:r w:rsidRPr="00D02032">
              <w:t>UV/NH</w:t>
            </w:r>
            <w:r w:rsidRPr="00D02032">
              <w:rPr>
                <w:vertAlign w:val="subscript"/>
              </w:rPr>
              <w:t>2</w:t>
            </w:r>
            <w:r w:rsidRPr="00D02032">
              <w:t>Cl</w:t>
            </w:r>
          </w:p>
        </w:tc>
        <w:tc>
          <w:tcPr>
            <w:tcW w:w="1118" w:type="pct"/>
          </w:tcPr>
          <w:p w14:paraId="501DE3D9" w14:textId="77777777" w:rsidR="00DB0DA8" w:rsidRPr="00D02032" w:rsidRDefault="00000000">
            <w:pPr>
              <w:ind w:firstLineChars="0" w:firstLine="0"/>
            </w:pPr>
            <w:r w:rsidRPr="00D02032">
              <w:t>UV intensity: 50 μW∙cm</w:t>
            </w:r>
            <w:r w:rsidRPr="00D02032">
              <w:rPr>
                <w:vertAlign w:val="superscript"/>
              </w:rPr>
              <w:t xml:space="preserve">−2, </w:t>
            </w:r>
            <w:r w:rsidRPr="00D02032">
              <w:t>[NH</w:t>
            </w:r>
            <w:r w:rsidRPr="00D02032">
              <w:rPr>
                <w:vertAlign w:val="subscript"/>
              </w:rPr>
              <w:t>2</w:t>
            </w:r>
            <w:r w:rsidRPr="00D02032">
              <w:t>Cl]</w:t>
            </w:r>
            <w:r w:rsidRPr="00D02032">
              <w:rPr>
                <w:vertAlign w:val="subscript"/>
              </w:rPr>
              <w:t>0</w:t>
            </w:r>
            <w:r w:rsidRPr="00D02032">
              <w:t xml:space="preserve"> =5 mg∙L</w:t>
            </w:r>
            <w:r w:rsidRPr="00D02032">
              <w:rPr>
                <w:vertAlign w:val="superscript"/>
              </w:rPr>
              <w:t>−1</w:t>
            </w:r>
          </w:p>
        </w:tc>
        <w:tc>
          <w:tcPr>
            <w:tcW w:w="610" w:type="pct"/>
          </w:tcPr>
          <w:p w14:paraId="25BAD23A" w14:textId="77777777" w:rsidR="00DB0DA8" w:rsidRPr="00D02032" w:rsidRDefault="00000000">
            <w:pPr>
              <w:ind w:firstLineChars="0" w:firstLine="0"/>
            </w:pPr>
            <w:r w:rsidRPr="00D02032">
              <w:t>5 min</w:t>
            </w:r>
          </w:p>
        </w:tc>
        <w:tc>
          <w:tcPr>
            <w:tcW w:w="811" w:type="pct"/>
          </w:tcPr>
          <w:p w14:paraId="0B1FBF1C" w14:textId="77777777" w:rsidR="00DB0DA8" w:rsidRPr="00D02032" w:rsidRDefault="00000000">
            <w:pPr>
              <w:ind w:firstLineChars="0" w:firstLine="0"/>
            </w:pPr>
            <w:r w:rsidRPr="00D02032">
              <w:t>57.71 % (total 7 ARGs)</w:t>
            </w:r>
          </w:p>
        </w:tc>
        <w:tc>
          <w:tcPr>
            <w:tcW w:w="227" w:type="pct"/>
          </w:tcPr>
          <w:p w14:paraId="5BF345F3" w14:textId="77777777" w:rsidR="00DB0DA8" w:rsidRPr="00D02032" w:rsidRDefault="00000000">
            <w:pPr>
              <w:ind w:firstLineChars="0" w:firstLine="0"/>
            </w:pPr>
            <w:r w:rsidRPr="00D02032">
              <w:fldChar w:fldCharType="begin">
                <w:fldData xml:space="preserve">PEVuZE5vdGU+PENpdGU+PEF1dGhvcj5XYW5nPC9BdXRob3I+PFllYXI+MjAyMzwvWWVhcj48UmVj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</w:fldData>
              </w:fldChar>
            </w:r>
            <w:r w:rsidRPr="00D02032">
              <w:instrText xml:space="preserve"> ADDIN EN.CITE </w:instrText>
            </w:r>
            <w:r w:rsidRPr="00D02032">
              <w:fldChar w:fldCharType="begin">
                <w:fldData xml:space="preserve">PEVuZE5vdGU+PENpdGU+PEF1dGhvcj5XYW5nPC9BdXRob3I+PFllYXI+MjAyMzwvWWVhcj48UmVj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</w:fldData>
              </w:fldChar>
            </w:r>
            <w:r w:rsidRPr="00D02032">
              <w:instrText xml:space="preserve"> ADDIN EN.CITE.DATA </w:instrText>
            </w:r>
            <w:r w:rsidRPr="00D02032">
              <w:fldChar w:fldCharType="end"/>
            </w:r>
            <w:r w:rsidRPr="00D02032">
              <w:fldChar w:fldCharType="separate"/>
            </w:r>
            <w:r w:rsidRPr="00D02032">
              <w:t>[239]</w:t>
            </w:r>
            <w:r w:rsidRPr="00D02032">
              <w:fldChar w:fldCharType="end"/>
            </w:r>
          </w:p>
        </w:tc>
      </w:tr>
      <w:tr w:rsidR="00DB0DA8" w:rsidRPr="00D02032" w14:paraId="760013F8" w14:textId="77777777">
        <w:tc>
          <w:tcPr>
            <w:tcW w:w="1270" w:type="pct"/>
          </w:tcPr>
          <w:p w14:paraId="146E4126" w14:textId="77777777" w:rsidR="00DB0DA8" w:rsidRPr="00D02032" w:rsidRDefault="00000000">
            <w:pPr>
              <w:ind w:firstLineChars="0" w:firstLine="0"/>
            </w:pPr>
            <w:r w:rsidRPr="00D02032">
              <w:t>pUC19 extracellular DNA</w:t>
            </w:r>
          </w:p>
        </w:tc>
        <w:tc>
          <w:tcPr>
            <w:tcW w:w="964" w:type="pct"/>
          </w:tcPr>
          <w:p w14:paraId="64C60F8A" w14:textId="77777777" w:rsidR="00DB0DA8" w:rsidRPr="00D02032" w:rsidRDefault="00000000">
            <w:pPr>
              <w:ind w:firstLineChars="0" w:firstLine="0"/>
              <w:rPr>
                <w:bCs w:val="0"/>
              </w:rPr>
            </w:pPr>
            <w:r w:rsidRPr="00D02032">
              <w:t>Solar/free chlorine</w:t>
            </w:r>
          </w:p>
        </w:tc>
        <w:tc>
          <w:tcPr>
            <w:tcW w:w="1118" w:type="pct"/>
          </w:tcPr>
          <w:p w14:paraId="1D4F1EF1" w14:textId="77777777" w:rsidR="00DB0DA8" w:rsidRPr="00D02032" w:rsidRDefault="00000000">
            <w:pPr>
              <w:ind w:firstLineChars="0" w:firstLine="0"/>
            </w:pPr>
            <w:r w:rsidRPr="00D02032">
              <w:t>Solar irradiation intensity: 700 W·m</w:t>
            </w:r>
            <w:r w:rsidRPr="00D02032">
              <w:rPr>
                <w:vertAlign w:val="superscript"/>
              </w:rPr>
              <w:t>-2</w:t>
            </w:r>
          </w:p>
        </w:tc>
        <w:tc>
          <w:tcPr>
            <w:tcW w:w="610" w:type="pct"/>
          </w:tcPr>
          <w:p w14:paraId="7F62B60D" w14:textId="77777777" w:rsidR="00DB0DA8" w:rsidRPr="00D02032" w:rsidRDefault="00000000">
            <w:pPr>
              <w:ind w:firstLineChars="0" w:firstLine="0"/>
            </w:pPr>
            <w:r w:rsidRPr="00D02032">
              <w:t>15 min</w:t>
            </w:r>
          </w:p>
        </w:tc>
        <w:tc>
          <w:tcPr>
            <w:tcW w:w="811" w:type="pct"/>
          </w:tcPr>
          <w:p w14:paraId="08EEFAE6" w14:textId="77777777" w:rsidR="00DB0DA8" w:rsidRPr="00D02032" w:rsidRDefault="00000000">
            <w:pPr>
              <w:ind w:firstLineChars="0" w:firstLine="0"/>
            </w:pPr>
            <w:r w:rsidRPr="00D02032">
              <w:t xml:space="preserve">~5 log </w:t>
            </w:r>
          </w:p>
        </w:tc>
        <w:tc>
          <w:tcPr>
            <w:tcW w:w="227" w:type="pct"/>
          </w:tcPr>
          <w:p w14:paraId="531C0BDE" w14:textId="77777777" w:rsidR="00DB0DA8" w:rsidRPr="00D02032" w:rsidRDefault="00000000">
            <w:pPr>
              <w:ind w:firstLineChars="0" w:firstLine="0"/>
            </w:pPr>
            <w:r w:rsidRPr="00D02032">
              <w:fldChar w:fldCharType="begin">
                <w:fldData xml:space="preserve">PEVuZE5vdGU+PENpdGU+PEF1dGhvcj5DaGVuPC9BdXRob3I+PFllYXI+MjAyMDwvWWVhcj48UmVj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</w:fldData>
              </w:fldChar>
            </w:r>
            <w:r w:rsidRPr="00D02032">
              <w:instrText xml:space="preserve"> ADDIN EN.CITE </w:instrText>
            </w:r>
            <w:r w:rsidRPr="00D02032">
              <w:fldChar w:fldCharType="begin">
                <w:fldData xml:space="preserve">PEVuZE5vdGU+PENpdGU+PEF1dGhvcj5DaGVuPC9BdXRob3I+PFllYXI+MjAyMDwvWWVhcj48UmVj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</w:fldData>
              </w:fldChar>
            </w:r>
            <w:r w:rsidRPr="00D02032">
              <w:instrText xml:space="preserve"> ADDIN EN.CITE.DATA </w:instrText>
            </w:r>
            <w:r w:rsidRPr="00D02032">
              <w:fldChar w:fldCharType="end"/>
            </w:r>
            <w:r w:rsidRPr="00D02032">
              <w:fldChar w:fldCharType="separate"/>
            </w:r>
            <w:r w:rsidRPr="00D02032">
              <w:t>[237]</w:t>
            </w:r>
            <w:r w:rsidRPr="00D02032">
              <w:fldChar w:fldCharType="end"/>
            </w:r>
          </w:p>
        </w:tc>
      </w:tr>
      <w:tr w:rsidR="00DB0DA8" w:rsidRPr="00D02032" w14:paraId="66CC7CB3" w14:textId="77777777">
        <w:tc>
          <w:tcPr>
            <w:tcW w:w="1270" w:type="pct"/>
          </w:tcPr>
          <w:p w14:paraId="7C0B0681" w14:textId="77777777" w:rsidR="00DB0DA8" w:rsidRPr="00D02032" w:rsidRDefault="00000000">
            <w:pPr>
              <w:ind w:firstLineChars="0" w:firstLine="0"/>
            </w:pPr>
            <w:r w:rsidRPr="00D02032">
              <w:rPr>
                <w:i/>
              </w:rPr>
              <w:t xml:space="preserve">16S rRNA, </w:t>
            </w:r>
            <w:r w:rsidRPr="00D02032">
              <w:rPr>
                <w:i/>
                <w:iCs/>
              </w:rPr>
              <w:t xml:space="preserve">intI1 sul1, sul2, </w:t>
            </w:r>
            <w:proofErr w:type="spellStart"/>
            <w:r w:rsidRPr="00D02032">
              <w:rPr>
                <w:i/>
                <w:iCs/>
              </w:rPr>
              <w:t>tetQ</w:t>
            </w:r>
            <w:proofErr w:type="spellEnd"/>
            <w:r w:rsidRPr="00D02032">
              <w:rPr>
                <w:i/>
                <w:iCs/>
              </w:rPr>
              <w:t>，</w:t>
            </w:r>
            <w:proofErr w:type="spellStart"/>
            <w:r w:rsidRPr="00D02032">
              <w:rPr>
                <w:i/>
                <w:iCs/>
              </w:rPr>
              <w:t>tetW</w:t>
            </w:r>
            <w:proofErr w:type="spellEnd"/>
            <w:r w:rsidRPr="00D02032">
              <w:rPr>
                <w:i/>
                <w:iCs/>
              </w:rPr>
              <w:t xml:space="preserve"> </w:t>
            </w:r>
            <w:r w:rsidRPr="00D02032">
              <w:rPr>
                <w:iCs/>
              </w:rPr>
              <w:t>and</w:t>
            </w:r>
            <w:r w:rsidRPr="00D02032">
              <w:rPr>
                <w:i/>
                <w:iCs/>
              </w:rPr>
              <w:t xml:space="preserve"> </w:t>
            </w:r>
            <w:proofErr w:type="spellStart"/>
            <w:r w:rsidRPr="00D02032">
              <w:rPr>
                <w:i/>
                <w:iCs/>
              </w:rPr>
              <w:t>tetO</w:t>
            </w:r>
            <w:proofErr w:type="spellEnd"/>
          </w:p>
        </w:tc>
        <w:tc>
          <w:tcPr>
            <w:tcW w:w="964" w:type="pct"/>
          </w:tcPr>
          <w:p w14:paraId="4E0574FB" w14:textId="77777777" w:rsidR="00DB0DA8" w:rsidRPr="00D02032" w:rsidRDefault="00000000">
            <w:pPr>
              <w:ind w:firstLineChars="0" w:firstLine="0"/>
              <w:rPr>
                <w:bCs w:val="0"/>
              </w:rPr>
            </w:pPr>
            <w:r w:rsidRPr="00D02032">
              <w:t>KMnO</w:t>
            </w:r>
            <w:r w:rsidRPr="00D02032">
              <w:rPr>
                <w:vertAlign w:val="subscript"/>
              </w:rPr>
              <w:t>4</w:t>
            </w:r>
            <w:r w:rsidRPr="00D02032">
              <w:t xml:space="preserve"> &amp; </w:t>
            </w:r>
            <w:proofErr w:type="gramStart"/>
            <w:r w:rsidRPr="00D02032">
              <w:t>Synthesized</w:t>
            </w:r>
            <w:proofErr w:type="gramEnd"/>
            <w:r w:rsidRPr="00D02032">
              <w:t xml:space="preserve"> hydrated manganese oxide (HMO)</w:t>
            </w:r>
          </w:p>
        </w:tc>
        <w:tc>
          <w:tcPr>
            <w:tcW w:w="1118" w:type="pct"/>
          </w:tcPr>
          <w:p w14:paraId="42658D3C" w14:textId="77777777" w:rsidR="00DB0DA8" w:rsidRPr="00D02032" w:rsidRDefault="00000000">
            <w:pPr>
              <w:ind w:firstLineChars="0" w:firstLine="0"/>
            </w:pPr>
            <w:r w:rsidRPr="00D02032">
              <w:t>[KMnO</w:t>
            </w:r>
            <w:r w:rsidRPr="00D02032">
              <w:rPr>
                <w:vertAlign w:val="subscript"/>
              </w:rPr>
              <w:t>4</w:t>
            </w:r>
            <w:r w:rsidRPr="00D02032">
              <w:t>]: 10 mg·L</w:t>
            </w:r>
            <w:r w:rsidRPr="00D02032">
              <w:rPr>
                <w:vertAlign w:val="superscript"/>
              </w:rPr>
              <w:t>-1</w:t>
            </w:r>
            <w:r w:rsidRPr="00D02032">
              <w:t>, [HMO]: 10 mg·L</w:t>
            </w:r>
            <w:r w:rsidRPr="00D02032">
              <w:rPr>
                <w:vertAlign w:val="superscript"/>
              </w:rPr>
              <w:t>-1</w:t>
            </w:r>
          </w:p>
        </w:tc>
        <w:tc>
          <w:tcPr>
            <w:tcW w:w="610" w:type="pct"/>
          </w:tcPr>
          <w:p w14:paraId="4CE81EA6" w14:textId="77777777" w:rsidR="00DB0DA8" w:rsidRPr="00D02032" w:rsidRDefault="00000000">
            <w:pPr>
              <w:ind w:firstLineChars="0" w:firstLine="0"/>
            </w:pPr>
            <w:r w:rsidRPr="00D02032">
              <w:t>60 min</w:t>
            </w:r>
          </w:p>
        </w:tc>
        <w:tc>
          <w:tcPr>
            <w:tcW w:w="811" w:type="pct"/>
          </w:tcPr>
          <w:p w14:paraId="7FEC96B3" w14:textId="77777777" w:rsidR="00DB0DA8" w:rsidRPr="00D02032" w:rsidRDefault="00000000">
            <w:pPr>
              <w:ind w:firstLineChars="0" w:firstLine="0"/>
            </w:pPr>
            <w:r w:rsidRPr="00D02032">
              <w:t>2.46-4.23 log</w:t>
            </w:r>
          </w:p>
        </w:tc>
        <w:tc>
          <w:tcPr>
            <w:tcW w:w="227" w:type="pct"/>
          </w:tcPr>
          <w:p w14:paraId="325E4D69" w14:textId="77777777" w:rsidR="00DB0DA8" w:rsidRPr="00D02032" w:rsidRDefault="00000000">
            <w:pPr>
              <w:ind w:firstLineChars="0" w:firstLine="0"/>
            </w:pPr>
            <w:r w:rsidRPr="00D02032">
              <w:fldChar w:fldCharType="begin"/>
            </w:r>
            <w:r w:rsidRPr="00D02032">
              <w:instrText xml:space="preserve"> ADDIN EN.CITE &lt;EndNote&gt;&lt;Cite&gt;&lt;Author&gt;Zhang&lt;/Author&gt;&lt;Year&gt;2019&lt;/Year&gt;&lt;RecNum&gt;116&lt;/RecNum&gt;&lt;DisplayText&gt;[240]&lt;/DisplayText&gt;&lt;record&gt;&lt;rec-number&gt;116&lt;/rec-number&gt;&lt;foreign-keys&gt;&lt;key app="EN" db-id="svta9aeagwaw2fetrrk5tsx8a0p29zx5vstt" timestamp="1679279064"&gt;116&lt;/key&gt;&lt;/foreign-keys&gt;&lt;ref-type name="Journal Article"&gt;17&lt;/ref-type&gt;&lt;contributors&gt;&lt;authors&gt;&lt;author&gt;Zhang, H. C.&lt;/author&gt;&lt;author&gt;Zhang, M. Q.&lt;/author&gt;&lt;author&gt;Yuan, L.&lt;/author&gt;&lt;author&gt;Zhang, X.&lt;/author&gt;&lt;author&gt;Sheng, G. P.&lt;/author&gt;&lt;/authors&gt;&lt;/contributors&gt;&lt;auth-address&gt;Univ Sci &amp;amp; Technol China, Dept Appl Chem, CAS Key Lab Urban Pollutant Convers, Hefei 230026, Anhui, Peoples R China&lt;/auth-address&gt;&lt;titles&gt;&lt;title&gt;Synergistic Effect of Permanganate and in Situ Synthesized Hydrated Manganese Oxide for Removing Antibiotic Resistance Genes from Wastewater Treatment Plant Effluent&lt;/title&gt;&lt;secondary-title&gt;Environmental Science &amp;amp; Technology&lt;/secondary-title&gt;&lt;alt-title&gt;Environ Sci Technol&lt;/alt-title&gt;&lt;/titles&gt;&lt;periodical&gt;&lt;full-title&gt;Environmental Science &amp;amp; Technology&lt;/full-title&gt;&lt;abbr-1&gt;Environ Sci Technol&lt;/abbr-1&gt;&lt;/periodical&gt;&lt;alt-periodical&gt;&lt;full-title&gt;Environmental Science &amp;amp; Technology&lt;/full-title&gt;&lt;abbr-1&gt;Environ Sci Technol&lt;/abbr-1&gt;&lt;/alt-periodical&gt;&lt;pages&gt;13374-13381&lt;/pages&gt;&lt;volume&gt;53&lt;/volume&gt;&lt;number&gt;22&lt;/number&gt;&lt;keywords&gt;&lt;keyword&gt;chemical oxidation&lt;/keyword&gt;&lt;keyword&gt;point-source&lt;/keyword&gt;&lt;keyword&gt;bacteria&lt;/keyword&gt;&lt;keyword&gt;disinfection&lt;/keyword&gt;&lt;keyword&gt;inactivation&lt;/keyword&gt;&lt;keyword&gt;dioxide&lt;/keyword&gt;&lt;keyword&gt;cassettes&lt;/keyword&gt;&lt;keyword&gt;ozone&lt;/keyword&gt;&lt;keyword&gt;preoxidation&lt;/keyword&gt;&lt;keyword&gt;mechanisms&lt;/keyword&gt;&lt;/keywords&gt;&lt;dates&gt;&lt;year&gt;2019&lt;/year&gt;&lt;pub-dates&gt;&lt;date&gt;Nov 19&lt;/date&gt;&lt;/pub-dates&gt;&lt;/dates&gt;&lt;isbn&gt;0013-936x&lt;/isbn&gt;&lt;accession-num&gt;WOS:000498279400042&lt;/accession-num&gt;&lt;urls&gt;&lt;related-urls&gt;&lt;url&gt;&amp;lt;Go to ISI&amp;gt;://WOS:000498279400042&lt;/url&gt;&lt;/related-urls&gt;&lt;/urls&gt;&lt;electronic-resource-num&gt;10.1021/acs.est.9b05250&lt;/electronic-resource-num&gt;&lt;language&gt;English&lt;/language&gt;&lt;/record&gt;&lt;/Cite&gt;&lt;/EndNote&gt;</w:instrText>
            </w:r>
            <w:r w:rsidRPr="00D02032">
              <w:fldChar w:fldCharType="separate"/>
            </w:r>
            <w:r w:rsidRPr="00D02032">
              <w:t>[240]</w:t>
            </w:r>
            <w:r w:rsidRPr="00D02032">
              <w:fldChar w:fldCharType="end"/>
            </w:r>
          </w:p>
        </w:tc>
      </w:tr>
      <w:tr w:rsidR="00DB0DA8" w:rsidRPr="00D02032" w14:paraId="37E6DAEB" w14:textId="77777777">
        <w:tc>
          <w:tcPr>
            <w:tcW w:w="1270" w:type="pct"/>
          </w:tcPr>
          <w:p w14:paraId="4DD8CAC6" w14:textId="77777777" w:rsidR="00DB0DA8" w:rsidRPr="00D02032" w:rsidRDefault="00000000">
            <w:pPr>
              <w:ind w:firstLineChars="0" w:firstLine="0"/>
              <w:rPr>
                <w:i/>
              </w:rPr>
            </w:pPr>
            <w:r w:rsidRPr="00D02032">
              <w:rPr>
                <w:i/>
              </w:rPr>
              <w:t>tetA-02</w:t>
            </w:r>
            <w:r w:rsidRPr="00D02032">
              <w:rPr>
                <w:i/>
              </w:rPr>
              <w:t>，</w:t>
            </w:r>
            <w:r w:rsidRPr="00D02032">
              <w:rPr>
                <w:i/>
              </w:rPr>
              <w:t>aac480-lb</w:t>
            </w:r>
            <w:r w:rsidRPr="00D02032">
              <w:rPr>
                <w:i/>
              </w:rPr>
              <w:t>，</w:t>
            </w:r>
            <w:proofErr w:type="spellStart"/>
            <w:r w:rsidRPr="00D02032">
              <w:rPr>
                <w:i/>
              </w:rPr>
              <w:t>strA</w:t>
            </w:r>
            <w:proofErr w:type="spellEnd"/>
            <w:r w:rsidRPr="00D02032">
              <w:rPr>
                <w:i/>
              </w:rPr>
              <w:t>，</w:t>
            </w:r>
            <w:proofErr w:type="spellStart"/>
            <w:r w:rsidRPr="00D02032">
              <w:rPr>
                <w:i/>
              </w:rPr>
              <w:t>acrB</w:t>
            </w:r>
            <w:proofErr w:type="spellEnd"/>
            <w:r w:rsidRPr="00D02032">
              <w:rPr>
                <w:i/>
              </w:rPr>
              <w:t>，</w:t>
            </w:r>
            <w:r w:rsidRPr="00D02032">
              <w:rPr>
                <w:i/>
              </w:rPr>
              <w:t>tetA-2</w:t>
            </w:r>
            <w:r w:rsidRPr="00D02032">
              <w:rPr>
                <w:i/>
              </w:rPr>
              <w:t>，</w:t>
            </w:r>
            <w:proofErr w:type="spellStart"/>
            <w:r w:rsidRPr="00D02032">
              <w:rPr>
                <w:i/>
              </w:rPr>
              <w:t>sulI</w:t>
            </w:r>
            <w:proofErr w:type="spellEnd"/>
            <w:r w:rsidRPr="00D02032">
              <w:t xml:space="preserve"> and </w:t>
            </w:r>
            <w:proofErr w:type="spellStart"/>
            <w:r w:rsidRPr="00D02032">
              <w:rPr>
                <w:i/>
              </w:rPr>
              <w:t>mexF</w:t>
            </w:r>
            <w:proofErr w:type="spellEnd"/>
          </w:p>
        </w:tc>
        <w:tc>
          <w:tcPr>
            <w:tcW w:w="964" w:type="pct"/>
          </w:tcPr>
          <w:p w14:paraId="10E7EF6A" w14:textId="77777777" w:rsidR="00DB0DA8" w:rsidRPr="00D02032" w:rsidRDefault="00000000">
            <w:pPr>
              <w:ind w:firstLineChars="0" w:firstLine="0"/>
            </w:pPr>
            <w:r w:rsidRPr="00D02032">
              <w:t>Pre-</w:t>
            </w:r>
            <w:proofErr w:type="spellStart"/>
            <w:r w:rsidRPr="00D02032">
              <w:t>acidied</w:t>
            </w:r>
            <w:proofErr w:type="spellEnd"/>
            <w:r w:rsidRPr="00D02032">
              <w:t>, Zero-valent iron/ H</w:t>
            </w:r>
            <w:r w:rsidRPr="00D02032">
              <w:rPr>
                <w:vertAlign w:val="subscript"/>
              </w:rPr>
              <w:t>2</w:t>
            </w:r>
            <w:r w:rsidRPr="00D02032">
              <w:t>O</w:t>
            </w:r>
            <w:r w:rsidRPr="00D02032">
              <w:rPr>
                <w:vertAlign w:val="subscript"/>
              </w:rPr>
              <w:t>2</w:t>
            </w:r>
            <w:r w:rsidRPr="00D02032">
              <w:t>, Zero-valent iron/peroxydisulfate (PDS)</w:t>
            </w:r>
          </w:p>
        </w:tc>
        <w:tc>
          <w:tcPr>
            <w:tcW w:w="1118" w:type="pct"/>
          </w:tcPr>
          <w:p w14:paraId="2CD8750C" w14:textId="77777777" w:rsidR="00DB0DA8" w:rsidRPr="00D02032" w:rsidRDefault="00000000">
            <w:pPr>
              <w:ind w:firstLineChars="0" w:firstLine="0"/>
            </w:pPr>
            <w:r w:rsidRPr="00D02032">
              <w:t>pH: 2.5, [Zero-valent]: 0.1 g·L</w:t>
            </w:r>
            <w:r w:rsidRPr="00D02032">
              <w:rPr>
                <w:vertAlign w:val="superscript"/>
              </w:rPr>
              <w:t>-1</w:t>
            </w:r>
            <w:r w:rsidRPr="00D02032">
              <w:t>, [H</w:t>
            </w:r>
            <w:r w:rsidRPr="00D02032">
              <w:rPr>
                <w:vertAlign w:val="subscript"/>
              </w:rPr>
              <w:t>2</w:t>
            </w:r>
            <w:r w:rsidRPr="00D02032">
              <w:t>O</w:t>
            </w:r>
            <w:r w:rsidRPr="00D02032">
              <w:rPr>
                <w:vertAlign w:val="subscript"/>
              </w:rPr>
              <w:t>2</w:t>
            </w:r>
            <w:r w:rsidRPr="00D02032">
              <w:t>]: 2.0 mM</w:t>
            </w:r>
          </w:p>
        </w:tc>
        <w:tc>
          <w:tcPr>
            <w:tcW w:w="610" w:type="pct"/>
          </w:tcPr>
          <w:p w14:paraId="070F2867" w14:textId="77777777" w:rsidR="00DB0DA8" w:rsidRPr="00D02032" w:rsidRDefault="00000000">
            <w:pPr>
              <w:ind w:firstLineChars="0" w:firstLine="0"/>
            </w:pPr>
            <w:r w:rsidRPr="00D02032">
              <w:t>120 min</w:t>
            </w:r>
          </w:p>
        </w:tc>
        <w:tc>
          <w:tcPr>
            <w:tcW w:w="811" w:type="pct"/>
          </w:tcPr>
          <w:p w14:paraId="6B8D9F21" w14:textId="77777777" w:rsidR="00DB0DA8" w:rsidRPr="00D02032" w:rsidRDefault="00000000">
            <w:pPr>
              <w:ind w:firstLineChars="0" w:firstLine="0"/>
            </w:pPr>
            <w:r w:rsidRPr="00D02032">
              <w:t>2.48-2.97 log</w:t>
            </w:r>
          </w:p>
        </w:tc>
        <w:tc>
          <w:tcPr>
            <w:tcW w:w="227" w:type="pct"/>
          </w:tcPr>
          <w:p w14:paraId="331E992B" w14:textId="77777777" w:rsidR="00DB0DA8" w:rsidRPr="00D02032" w:rsidRDefault="00000000">
            <w:pPr>
              <w:ind w:firstLineChars="0" w:firstLine="0"/>
            </w:pPr>
            <w:r w:rsidRPr="00D02032">
              <w:fldChar w:fldCharType="begin">
                <w:fldData xml:space="preserve">PEVuZE5vdGU+PENpdGU+PEF1dGhvcj5NZW5nPC9BdXRob3I+PFllYXI+MjAyMzwvWWVhcj48UmVj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</w:fldData>
              </w:fldChar>
            </w:r>
            <w:r w:rsidRPr="00D02032">
              <w:instrText xml:space="preserve"> ADDIN EN.CITE </w:instrText>
            </w:r>
            <w:r w:rsidRPr="00D02032">
              <w:fldChar w:fldCharType="begin">
                <w:fldData xml:space="preserve">PEVuZE5vdGU+PENpdGU+PEF1dGhvcj5NZW5nPC9BdXRob3I+PFllYXI+MjAyMzwvWWVhcj48UmVj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</w:fldData>
              </w:fldChar>
            </w:r>
            <w:r w:rsidRPr="00D02032">
              <w:instrText xml:space="preserve"> ADDIN EN.CITE.DATA </w:instrText>
            </w:r>
            <w:r w:rsidRPr="00D02032">
              <w:fldChar w:fldCharType="end"/>
            </w:r>
            <w:r w:rsidRPr="00D02032">
              <w:fldChar w:fldCharType="separate"/>
            </w:r>
            <w:r w:rsidRPr="00D02032">
              <w:t>[241]</w:t>
            </w:r>
            <w:r w:rsidRPr="00D02032">
              <w:fldChar w:fldCharType="end"/>
            </w:r>
          </w:p>
        </w:tc>
      </w:tr>
      <w:tr w:rsidR="00DB0DA8" w:rsidRPr="00D02032" w14:paraId="1D9D04C7" w14:textId="77777777">
        <w:tc>
          <w:tcPr>
            <w:tcW w:w="1270" w:type="pct"/>
          </w:tcPr>
          <w:p w14:paraId="2E692A1C" w14:textId="77777777" w:rsidR="00DB0DA8" w:rsidRPr="00D02032" w:rsidRDefault="00000000">
            <w:pPr>
              <w:ind w:firstLineChars="0" w:firstLine="0"/>
              <w:rPr>
                <w:i/>
              </w:rPr>
            </w:pPr>
            <w:r w:rsidRPr="00D02032">
              <w:t>18 ARGs</w:t>
            </w:r>
            <w:r w:rsidRPr="00D02032">
              <w:rPr>
                <w:i/>
              </w:rPr>
              <w:t xml:space="preserve">, 16S rRNA, </w:t>
            </w:r>
            <w:r w:rsidRPr="00D02032">
              <w:rPr>
                <w:i/>
                <w:iCs/>
              </w:rPr>
              <w:t xml:space="preserve">intI1 </w:t>
            </w:r>
            <w:r w:rsidRPr="00D02032">
              <w:rPr>
                <w:iCs/>
              </w:rPr>
              <w:t>and</w:t>
            </w:r>
            <w:r w:rsidRPr="00D02032">
              <w:rPr>
                <w:i/>
                <w:iCs/>
              </w:rPr>
              <w:t xml:space="preserve"> intI2</w:t>
            </w:r>
          </w:p>
        </w:tc>
        <w:tc>
          <w:tcPr>
            <w:tcW w:w="964" w:type="pct"/>
          </w:tcPr>
          <w:p w14:paraId="13814B9E" w14:textId="77777777" w:rsidR="00DB0DA8" w:rsidRPr="00D02032" w:rsidRDefault="00000000">
            <w:pPr>
              <w:ind w:firstLineChars="0" w:firstLine="0"/>
            </w:pPr>
            <w:r w:rsidRPr="00D02032">
              <w:t>Magnetic resin-mediated UV-Fenton process</w:t>
            </w:r>
          </w:p>
        </w:tc>
        <w:tc>
          <w:tcPr>
            <w:tcW w:w="1118" w:type="pct"/>
          </w:tcPr>
          <w:p w14:paraId="623E9EE6" w14:textId="77777777" w:rsidR="00DB0DA8" w:rsidRPr="00D02032" w:rsidRDefault="00000000">
            <w:pPr>
              <w:ind w:firstLineChars="0" w:firstLine="0"/>
            </w:pPr>
            <w:r w:rsidRPr="00D02032">
              <w:t>Catalyst: 0.2 g·L</w:t>
            </w:r>
            <w:r w:rsidRPr="00D02032">
              <w:rPr>
                <w:vertAlign w:val="superscript"/>
              </w:rPr>
              <w:t>-1</w:t>
            </w:r>
            <w:r w:rsidRPr="00D02032">
              <w:t>, H</w:t>
            </w:r>
            <w:r w:rsidRPr="00D02032">
              <w:rPr>
                <w:vertAlign w:val="subscript"/>
              </w:rPr>
              <w:t>2</w:t>
            </w:r>
            <w:r w:rsidRPr="00D02032">
              <w:t>O</w:t>
            </w:r>
            <w:r w:rsidRPr="00D02032">
              <w:rPr>
                <w:vertAlign w:val="subscript"/>
              </w:rPr>
              <w:t>2</w:t>
            </w:r>
            <w:r w:rsidRPr="00D02032">
              <w:t>: 15 mM, UV intensity:  46.4 W·m</w:t>
            </w:r>
            <w:r w:rsidRPr="00D02032">
              <w:rPr>
                <w:vertAlign w:val="superscript"/>
              </w:rPr>
              <w:t>-2</w:t>
            </w:r>
          </w:p>
        </w:tc>
        <w:tc>
          <w:tcPr>
            <w:tcW w:w="610" w:type="pct"/>
          </w:tcPr>
          <w:p w14:paraId="1762C7BB" w14:textId="77777777" w:rsidR="00DB0DA8" w:rsidRPr="00D02032" w:rsidRDefault="00000000">
            <w:pPr>
              <w:ind w:firstLineChars="0" w:firstLine="0"/>
            </w:pPr>
            <w:r w:rsidRPr="00D02032">
              <w:t>120 min</w:t>
            </w:r>
          </w:p>
        </w:tc>
        <w:tc>
          <w:tcPr>
            <w:tcW w:w="811" w:type="pct"/>
          </w:tcPr>
          <w:p w14:paraId="4395132C" w14:textId="77777777" w:rsidR="00DB0DA8" w:rsidRPr="00D02032" w:rsidRDefault="00000000">
            <w:pPr>
              <w:ind w:firstLineChars="0" w:firstLine="0"/>
            </w:pPr>
            <w:r w:rsidRPr="00D02032">
              <w:t>1.63-3.58 log</w:t>
            </w:r>
          </w:p>
        </w:tc>
        <w:tc>
          <w:tcPr>
            <w:tcW w:w="227" w:type="pct"/>
          </w:tcPr>
          <w:p w14:paraId="490D4857" w14:textId="77777777" w:rsidR="00DB0DA8" w:rsidRPr="00D02032" w:rsidRDefault="00000000">
            <w:pPr>
              <w:ind w:firstLineChars="0" w:firstLine="0"/>
            </w:pPr>
            <w:r w:rsidRPr="00D02032">
              <w:fldChar w:fldCharType="begin">
                <w:fldData xml:space="preserve">PEVuZE5vdGU+PENpdGU+PEF1dGhvcj5aaG9uZzwvQXV0aG9yPjxZZWFyPjIwMjE8L1llYXI+PFJl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</w:fldData>
              </w:fldChar>
            </w:r>
            <w:r w:rsidRPr="00D02032">
              <w:instrText xml:space="preserve"> ADDIN EN.CITE </w:instrText>
            </w:r>
            <w:r w:rsidRPr="00D02032">
              <w:fldChar w:fldCharType="begin">
                <w:fldData xml:space="preserve">PEVuZE5vdGU+PENpdGU+PEF1dGhvcj5aaG9uZzwvQXV0aG9yPjxZZWFyPjIwMjE8L1llYXI+PFJl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</w:fldData>
              </w:fldChar>
            </w:r>
            <w:r w:rsidRPr="00D02032">
              <w:instrText xml:space="preserve"> ADDIN EN.CITE.DATA </w:instrText>
            </w:r>
            <w:r w:rsidRPr="00D02032">
              <w:fldChar w:fldCharType="end"/>
            </w:r>
            <w:r w:rsidRPr="00D02032">
              <w:fldChar w:fldCharType="separate"/>
            </w:r>
            <w:r w:rsidRPr="00D02032">
              <w:t>[242]</w:t>
            </w:r>
            <w:r w:rsidRPr="00D02032">
              <w:fldChar w:fldCharType="end"/>
            </w:r>
          </w:p>
        </w:tc>
      </w:tr>
      <w:tr w:rsidR="00DB0DA8" w:rsidRPr="00D02032" w14:paraId="24337DCE" w14:textId="77777777">
        <w:tc>
          <w:tcPr>
            <w:tcW w:w="1270" w:type="pct"/>
          </w:tcPr>
          <w:p w14:paraId="2BCD1199" w14:textId="77777777" w:rsidR="00DB0DA8" w:rsidRPr="00D02032" w:rsidRDefault="00000000">
            <w:pPr>
              <w:ind w:firstLineChars="0" w:firstLine="0"/>
            </w:pPr>
            <w:r w:rsidRPr="00D02032">
              <w:t xml:space="preserve">Plasmid-encoded </w:t>
            </w:r>
            <w:proofErr w:type="spellStart"/>
            <w:r w:rsidRPr="00D02032">
              <w:rPr>
                <w:i/>
                <w:iCs/>
              </w:rPr>
              <w:t>bla</w:t>
            </w:r>
            <w:r w:rsidRPr="00D02032">
              <w:rPr>
                <w:i/>
                <w:iCs/>
                <w:vertAlign w:val="subscript"/>
              </w:rPr>
              <w:t>TEM</w:t>
            </w:r>
            <w:proofErr w:type="spellEnd"/>
            <w:r w:rsidRPr="00D02032">
              <w:rPr>
                <w:iCs/>
                <w:vertAlign w:val="subscript"/>
              </w:rPr>
              <w:t xml:space="preserve"> </w:t>
            </w:r>
            <w:r w:rsidRPr="00D02032">
              <w:rPr>
                <w:iCs/>
              </w:rPr>
              <w:t xml:space="preserve">and </w:t>
            </w:r>
            <w:proofErr w:type="spellStart"/>
            <w:r w:rsidRPr="00D02032">
              <w:rPr>
                <w:i/>
                <w:iCs/>
              </w:rPr>
              <w:t>tet</w:t>
            </w:r>
            <w:proofErr w:type="spellEnd"/>
          </w:p>
        </w:tc>
        <w:tc>
          <w:tcPr>
            <w:tcW w:w="964" w:type="pct"/>
          </w:tcPr>
          <w:p w14:paraId="7528E31C" w14:textId="77777777" w:rsidR="00DB0DA8" w:rsidRPr="00D02032" w:rsidRDefault="00000000">
            <w:pPr>
              <w:ind w:firstLineChars="0" w:firstLine="0"/>
            </w:pPr>
            <w:r w:rsidRPr="00D02032">
              <w:t xml:space="preserve">Non-thermal atmospheric </w:t>
            </w:r>
            <w:r w:rsidRPr="00D02032">
              <w:lastRenderedPageBreak/>
              <w:t>pressure plasma</w:t>
            </w:r>
          </w:p>
        </w:tc>
        <w:tc>
          <w:tcPr>
            <w:tcW w:w="1118" w:type="pct"/>
          </w:tcPr>
          <w:p w14:paraId="3C9DA2C8" w14:textId="77777777" w:rsidR="00DB0DA8" w:rsidRPr="00D02032" w:rsidRDefault="00000000">
            <w:pPr>
              <w:ind w:firstLineChars="0" w:firstLine="0"/>
              <w:rPr>
                <w:lang w:val="sv-SE"/>
              </w:rPr>
            </w:pPr>
            <w:r w:rsidRPr="00D02032">
              <w:rPr>
                <w:lang w:val="sv-SE"/>
              </w:rPr>
              <w:lastRenderedPageBreak/>
              <w:t>Plasma dose: 1.41 kJ·cm</w:t>
            </w:r>
            <w:r w:rsidRPr="00D02032">
              <w:rPr>
                <w:vertAlign w:val="superscript"/>
                <w:lang w:val="sv-SE"/>
              </w:rPr>
              <w:t xml:space="preserve">-2, </w:t>
            </w:r>
          </w:p>
        </w:tc>
        <w:tc>
          <w:tcPr>
            <w:tcW w:w="610" w:type="pct"/>
          </w:tcPr>
          <w:p w14:paraId="067AA502" w14:textId="77777777" w:rsidR="00DB0DA8" w:rsidRPr="00D02032" w:rsidRDefault="00000000">
            <w:pPr>
              <w:ind w:firstLineChars="0" w:firstLine="0"/>
            </w:pPr>
            <w:r w:rsidRPr="00D02032">
              <w:t>8 min</w:t>
            </w:r>
          </w:p>
        </w:tc>
        <w:tc>
          <w:tcPr>
            <w:tcW w:w="811" w:type="pct"/>
          </w:tcPr>
          <w:p w14:paraId="2A18E2BE" w14:textId="77777777" w:rsidR="00DB0DA8" w:rsidRPr="00D02032" w:rsidRDefault="00000000">
            <w:pPr>
              <w:ind w:firstLineChars="0" w:firstLine="0"/>
            </w:pPr>
            <w:r w:rsidRPr="00D02032">
              <w:t>&gt;1 log</w:t>
            </w:r>
          </w:p>
        </w:tc>
        <w:tc>
          <w:tcPr>
            <w:tcW w:w="227" w:type="pct"/>
          </w:tcPr>
          <w:p w14:paraId="17BF6286" w14:textId="77777777" w:rsidR="00DB0DA8" w:rsidRPr="00D02032" w:rsidRDefault="00000000">
            <w:pPr>
              <w:ind w:firstLineChars="0" w:firstLine="0"/>
            </w:pPr>
            <w:r w:rsidRPr="00D02032">
              <w:fldChar w:fldCharType="begin"/>
            </w:r>
            <w:r w:rsidRPr="00D02032">
              <w:instrText xml:space="preserve"> ADDIN EN.CITE &lt;EndNote&gt;&lt;Cite&gt;&lt;Author&gt;Liao&lt;/Author&gt;&lt;Year&gt;2021&lt;/Year&gt;&lt;RecNum&gt;107&lt;/RecNum&gt;&lt;DisplayText&gt;[243]&lt;/DisplayText&gt;&lt;record&gt;&lt;rec-number&gt;107&lt;/rec-number&gt;&lt;foreign-keys&gt;&lt;key app="EN" db-id="svta9aeagwaw2fetrrk5tsx8a0p29zx5vstt" timestamp="1679225408"&gt;107&lt;/key&gt;&lt;/foreign-keys&gt;&lt;ref-type name="Journal Article"&gt;17&lt;/ref-type&gt;&lt;contributors&gt;&lt;authors&gt;&lt;author&gt;Liao, X. Y.&lt;/author&gt;&lt;author&gt;Liu, D. H.&lt;/author&gt;&lt;author&gt;Chen, S. G.&lt;/author&gt;&lt;author&gt;Ye, X. Q.&lt;/author&gt;&lt;author&gt;Ding, T.&lt;/author&gt;&lt;/authors&gt;&lt;/contributors&gt;&lt;auth-address&gt;Zhejiang Univ, Natl Engn Lab Intelligent Food Technol &amp;amp; Equipmen, Dept Food Sci &amp;amp; Nutr, Hangzhou 310058, Zhejiang, Peoples R China&amp;#xD;Minist Agr, Key Lab Agroprod Postharvest Handling, Zhejiang Key Lab Agrofood Proc, Hangzhou 310058, Zhejiang, Peoples R China&amp;#xD;Zhejiang Univ, Fuli Inst Food Sci, Hangzhou 310058, Zhejiang, Peoples R China&lt;/auth-address&gt;&lt;titles&gt;&lt;title&gt;Degradation of antibiotic resistance contaminants in wastewater by atmospheric cold plasma: kinetics and mechanisms&lt;/title&gt;&lt;secondary-title&gt;Environmental Technology&lt;/secondary-title&gt;&lt;alt-title&gt;Environ Technol&lt;/alt-title&gt;&lt;/titles&gt;&lt;periodical&gt;&lt;full-title&gt;Environmental Technology&lt;/full-title&gt;&lt;abbr-1&gt;Environ Technol&lt;/abbr-1&gt;&lt;/periodical&gt;&lt;alt-periodical&gt;&lt;full-title&gt;Environmental Technology&lt;/full-title&gt;&lt;abbr-1&gt;Environ Technol&lt;/abbr-1&gt;&lt;/alt-periodical&gt;&lt;pages&gt;58-71&lt;/pages&gt;&lt;volume&gt;42&lt;/volume&gt;&lt;number&gt;1&lt;/number&gt;&lt;keywords&gt;&lt;keyword&gt;antibiotic resistance contaminants&lt;/keyword&gt;&lt;keyword&gt;kinetics&lt;/keyword&gt;&lt;keyword&gt;mechanisms&lt;/keyword&gt;&lt;keyword&gt;atmospheric cold plasma&lt;/keyword&gt;&lt;keyword&gt;wastewater&lt;/keyword&gt;&lt;/keywords&gt;&lt;dates&gt;&lt;year&gt;2021&lt;/year&gt;&lt;pub-dates&gt;&lt;date&gt;Jan 2&lt;/date&gt;&lt;/pub-dates&gt;&lt;/dates&gt;&lt;isbn&gt;0959-3330&lt;/isbn&gt;&lt;accession-num&gt;WOS:000605742400006&lt;/accession-num&gt;&lt;urls&gt;&lt;related-urls&gt;&lt;url&gt;&amp;lt;Go to ISI&amp;gt;://WOS:000605742400006&lt;/url&gt;&lt;/related-urls&gt;&lt;/urls&gt;&lt;electronic-resource-num&gt;10.1080/09593330.2019.1620866&lt;/electronic-resource-num&gt;&lt;language&gt;English&lt;/language&gt;&lt;/record&gt;&lt;/Cite&gt;&lt;/EndNote&gt;</w:instrText>
            </w:r>
            <w:r w:rsidRPr="00D02032">
              <w:fldChar w:fldCharType="separate"/>
            </w:r>
            <w:r w:rsidRPr="00D02032">
              <w:t>[243]</w:t>
            </w:r>
            <w:r w:rsidRPr="00D02032">
              <w:fldChar w:fldCharType="end"/>
            </w:r>
          </w:p>
        </w:tc>
      </w:tr>
      <w:tr w:rsidR="00DB0DA8" w:rsidRPr="00D02032" w14:paraId="5B09DEC6" w14:textId="77777777">
        <w:tc>
          <w:tcPr>
            <w:tcW w:w="1270" w:type="pct"/>
          </w:tcPr>
          <w:p w14:paraId="666E1A7B" w14:textId="77777777" w:rsidR="00DB0DA8" w:rsidRPr="00D02032" w:rsidRDefault="00000000">
            <w:pPr>
              <w:ind w:firstLineChars="0" w:firstLine="0"/>
              <w:rPr>
                <w:i/>
              </w:rPr>
            </w:pPr>
            <w:proofErr w:type="spellStart"/>
            <w:r w:rsidRPr="00D02032">
              <w:rPr>
                <w:i/>
                <w:iCs/>
              </w:rPr>
              <w:t>tetA</w:t>
            </w:r>
            <w:proofErr w:type="spellEnd"/>
            <w:r w:rsidRPr="00D02032">
              <w:t xml:space="preserve">, </w:t>
            </w:r>
            <w:proofErr w:type="spellStart"/>
            <w:r w:rsidRPr="00D02032">
              <w:rPr>
                <w:i/>
                <w:iCs/>
              </w:rPr>
              <w:t>tetR</w:t>
            </w:r>
            <w:proofErr w:type="spellEnd"/>
            <w:r w:rsidRPr="00D02032">
              <w:t xml:space="preserve">, </w:t>
            </w:r>
            <w:proofErr w:type="spellStart"/>
            <w:r w:rsidRPr="00D02032">
              <w:rPr>
                <w:i/>
                <w:iCs/>
              </w:rPr>
              <w:t>aphA</w:t>
            </w:r>
            <w:proofErr w:type="spellEnd"/>
            <w:r w:rsidRPr="00D02032">
              <w:rPr>
                <w:iCs/>
              </w:rPr>
              <w:t xml:space="preserve"> and </w:t>
            </w:r>
            <w:proofErr w:type="spellStart"/>
            <w:r w:rsidRPr="00D02032">
              <w:rPr>
                <w:i/>
                <w:iCs/>
              </w:rPr>
              <w:t>tnpA</w:t>
            </w:r>
            <w:proofErr w:type="spellEnd"/>
          </w:p>
        </w:tc>
        <w:tc>
          <w:tcPr>
            <w:tcW w:w="964" w:type="pct"/>
          </w:tcPr>
          <w:p w14:paraId="28FAC7F0" w14:textId="77777777" w:rsidR="00DB0DA8" w:rsidRPr="00D02032" w:rsidRDefault="00000000">
            <w:pPr>
              <w:ind w:firstLineChars="0" w:firstLine="0"/>
            </w:pPr>
            <w:r w:rsidRPr="00D02032">
              <w:t>Glow discharge plasma</w:t>
            </w:r>
          </w:p>
        </w:tc>
        <w:tc>
          <w:tcPr>
            <w:tcW w:w="1118" w:type="pct"/>
          </w:tcPr>
          <w:p w14:paraId="37D50134" w14:textId="77777777" w:rsidR="00DB0DA8" w:rsidRPr="00D02032" w:rsidRDefault="00000000">
            <w:pPr>
              <w:ind w:firstLineChars="0" w:firstLine="0"/>
            </w:pPr>
            <w:r w:rsidRPr="00D02032">
              <w:t>Voltage: 500 V, Current: 100 mA</w:t>
            </w:r>
          </w:p>
        </w:tc>
        <w:tc>
          <w:tcPr>
            <w:tcW w:w="610" w:type="pct"/>
          </w:tcPr>
          <w:p w14:paraId="019BF885" w14:textId="77777777" w:rsidR="00DB0DA8" w:rsidRPr="00D02032" w:rsidRDefault="00000000">
            <w:pPr>
              <w:ind w:firstLineChars="0" w:firstLine="0"/>
            </w:pPr>
            <w:r w:rsidRPr="00D02032">
              <w:t>30 min</w:t>
            </w:r>
          </w:p>
        </w:tc>
        <w:tc>
          <w:tcPr>
            <w:tcW w:w="811" w:type="pct"/>
          </w:tcPr>
          <w:p w14:paraId="5799A483" w14:textId="77777777" w:rsidR="00DB0DA8" w:rsidRPr="00D02032" w:rsidRDefault="00000000">
            <w:pPr>
              <w:ind w:firstLineChars="0" w:firstLine="0"/>
            </w:pPr>
            <w:r w:rsidRPr="00D02032">
              <w:t>5.8, 5.4, 5.3, and 5.5 log</w:t>
            </w:r>
          </w:p>
        </w:tc>
        <w:tc>
          <w:tcPr>
            <w:tcW w:w="227" w:type="pct"/>
          </w:tcPr>
          <w:p w14:paraId="3C491726" w14:textId="77777777" w:rsidR="00DB0DA8" w:rsidRPr="00D02032" w:rsidRDefault="00000000">
            <w:pPr>
              <w:ind w:firstLineChars="0" w:firstLine="0"/>
            </w:pPr>
            <w:r w:rsidRPr="00D02032">
              <w:fldChar w:fldCharType="begin">
                <w:fldData xml:space="preserve">PEVuZE5vdGU+PENpdGU+PEF1dGhvcj5ZYW5nPC9BdXRob3I+PFllYXI+MjAyMDwvWWVhcj48UmVj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</w:fldData>
              </w:fldChar>
            </w:r>
            <w:r w:rsidRPr="00D02032">
              <w:instrText xml:space="preserve"> ADDIN EN.CITE </w:instrText>
            </w:r>
            <w:r w:rsidRPr="00D02032">
              <w:fldChar w:fldCharType="begin">
                <w:fldData xml:space="preserve">PEVuZE5vdGU+PENpdGU+PEF1dGhvcj5ZYW5nPC9BdXRob3I+PFllYXI+MjAyMDwvWWVhcj48UmVj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</w:fldData>
              </w:fldChar>
            </w:r>
            <w:r w:rsidRPr="00D02032">
              <w:instrText xml:space="preserve"> ADDIN EN.CITE.DATA </w:instrText>
            </w:r>
            <w:r w:rsidRPr="00D02032">
              <w:fldChar w:fldCharType="end"/>
            </w:r>
            <w:r w:rsidRPr="00D02032">
              <w:fldChar w:fldCharType="separate"/>
            </w:r>
            <w:r w:rsidRPr="00D02032">
              <w:t>[244]</w:t>
            </w:r>
            <w:r w:rsidRPr="00D02032">
              <w:fldChar w:fldCharType="end"/>
            </w:r>
          </w:p>
        </w:tc>
      </w:tr>
      <w:tr w:rsidR="00DB0DA8" w:rsidRPr="00D02032" w14:paraId="3622C97F" w14:textId="77777777">
        <w:tc>
          <w:tcPr>
            <w:tcW w:w="1270" w:type="pct"/>
            <w:tcBorders>
              <w:bottom w:val="single" w:sz="4" w:space="0" w:color="auto"/>
            </w:tcBorders>
            <w:vAlign w:val="center"/>
          </w:tcPr>
          <w:p w14:paraId="24B44732" w14:textId="77777777" w:rsidR="00DB0DA8" w:rsidRPr="00D02032" w:rsidRDefault="00000000">
            <w:pPr>
              <w:ind w:firstLineChars="0" w:firstLine="0"/>
              <w:rPr>
                <w:i/>
                <w:iCs/>
              </w:rPr>
            </w:pPr>
            <w:proofErr w:type="spellStart"/>
            <w:r w:rsidRPr="00D02032">
              <w:rPr>
                <w:i/>
                <w:iCs/>
              </w:rPr>
              <w:t>tetC</w:t>
            </w:r>
            <w:proofErr w:type="spellEnd"/>
            <w:r w:rsidRPr="00D02032">
              <w:rPr>
                <w:i/>
                <w:iCs/>
              </w:rPr>
              <w:t xml:space="preserve">, </w:t>
            </w:r>
            <w:proofErr w:type="spellStart"/>
            <w:r w:rsidRPr="00D02032">
              <w:rPr>
                <w:i/>
                <w:iCs/>
              </w:rPr>
              <w:t>TetW</w:t>
            </w:r>
            <w:proofErr w:type="spellEnd"/>
            <w:r w:rsidRPr="00D02032">
              <w:rPr>
                <w:i/>
                <w:iCs/>
              </w:rPr>
              <w:t>, bla</w:t>
            </w:r>
            <w:r w:rsidRPr="00D02032">
              <w:rPr>
                <w:i/>
                <w:iCs/>
                <w:vertAlign w:val="subscript"/>
              </w:rPr>
              <w:t>TEM-1</w:t>
            </w:r>
            <w:r w:rsidRPr="00D02032">
              <w:rPr>
                <w:i/>
                <w:iCs/>
              </w:rPr>
              <w:t xml:space="preserve">, </w:t>
            </w:r>
            <w:proofErr w:type="spellStart"/>
            <w:proofErr w:type="gramStart"/>
            <w:r w:rsidRPr="00D02032">
              <w:rPr>
                <w:i/>
                <w:iCs/>
              </w:rPr>
              <w:t>aac</w:t>
            </w:r>
            <w:proofErr w:type="spellEnd"/>
            <w:r w:rsidRPr="00D02032">
              <w:rPr>
                <w:i/>
                <w:iCs/>
              </w:rPr>
              <w:t>(</w:t>
            </w:r>
            <w:proofErr w:type="gramEnd"/>
            <w:r w:rsidRPr="00D02032">
              <w:rPr>
                <w:i/>
                <w:iCs/>
              </w:rPr>
              <w:t xml:space="preserve">3)-I, </w:t>
            </w:r>
          </w:p>
          <w:p w14:paraId="331C06E8" w14:textId="77777777" w:rsidR="00DB0DA8" w:rsidRPr="00D02032" w:rsidRDefault="00000000">
            <w:pPr>
              <w:ind w:firstLineChars="0" w:firstLine="0"/>
              <w:rPr>
                <w:i/>
                <w:iCs/>
              </w:rPr>
            </w:pPr>
            <w:r w:rsidRPr="00D02032">
              <w:rPr>
                <w:iCs/>
              </w:rPr>
              <w:t xml:space="preserve">and </w:t>
            </w:r>
            <w:r w:rsidRPr="00D02032">
              <w:rPr>
                <w:i/>
                <w:iCs/>
              </w:rPr>
              <w:t>intI1</w:t>
            </w:r>
          </w:p>
        </w:tc>
        <w:tc>
          <w:tcPr>
            <w:tcW w:w="964" w:type="pct"/>
            <w:tcBorders>
              <w:bottom w:val="single" w:sz="4" w:space="0" w:color="auto"/>
            </w:tcBorders>
            <w:vAlign w:val="center"/>
          </w:tcPr>
          <w:p w14:paraId="5541BF88" w14:textId="77777777" w:rsidR="00DB0DA8" w:rsidRPr="00D02032" w:rsidRDefault="00000000">
            <w:pPr>
              <w:ind w:firstLineChars="0" w:firstLine="0"/>
            </w:pPr>
            <w:r w:rsidRPr="00D02032">
              <w:t>Mesoporous plasma</w:t>
            </w:r>
          </w:p>
        </w:tc>
        <w:tc>
          <w:tcPr>
            <w:tcW w:w="1118" w:type="pct"/>
            <w:tcBorders>
              <w:bottom w:val="single" w:sz="4" w:space="0" w:color="auto"/>
            </w:tcBorders>
            <w:vAlign w:val="center"/>
          </w:tcPr>
          <w:p w14:paraId="565DA8A9" w14:textId="77777777" w:rsidR="00DB0DA8" w:rsidRPr="00D02032" w:rsidRDefault="00000000">
            <w:pPr>
              <w:ind w:firstLineChars="0" w:firstLine="0"/>
            </w:pPr>
            <w:r w:rsidRPr="00D02032">
              <w:t>Voltage: 9 kV</w:t>
            </w:r>
          </w:p>
        </w:tc>
        <w:tc>
          <w:tcPr>
            <w:tcW w:w="610" w:type="pct"/>
            <w:tcBorders>
              <w:bottom w:val="single" w:sz="4" w:space="0" w:color="auto"/>
            </w:tcBorders>
            <w:vAlign w:val="center"/>
          </w:tcPr>
          <w:p w14:paraId="621C3695" w14:textId="77777777" w:rsidR="00DB0DA8" w:rsidRPr="00D02032" w:rsidRDefault="00000000">
            <w:pPr>
              <w:ind w:firstLineChars="0" w:firstLine="0"/>
            </w:pPr>
            <w:r w:rsidRPr="00D02032">
              <w:t>10 min</w:t>
            </w:r>
          </w:p>
        </w:tc>
        <w:tc>
          <w:tcPr>
            <w:tcW w:w="811" w:type="pct"/>
            <w:tcBorders>
              <w:bottom w:val="single" w:sz="4" w:space="0" w:color="auto"/>
            </w:tcBorders>
            <w:vAlign w:val="center"/>
          </w:tcPr>
          <w:p w14:paraId="6F66CE23" w14:textId="77777777" w:rsidR="00DB0DA8" w:rsidRPr="00D02032" w:rsidRDefault="00000000">
            <w:pPr>
              <w:ind w:firstLineChars="0" w:firstLine="0"/>
            </w:pPr>
            <w:r w:rsidRPr="00D02032">
              <w:t>&gt;95%, up to 3.34 log</w:t>
            </w:r>
          </w:p>
        </w:tc>
        <w:tc>
          <w:tcPr>
            <w:tcW w:w="227" w:type="pct"/>
            <w:tcBorders>
              <w:bottom w:val="single" w:sz="4" w:space="0" w:color="auto"/>
            </w:tcBorders>
            <w:vAlign w:val="center"/>
          </w:tcPr>
          <w:p w14:paraId="55FF1704" w14:textId="77777777" w:rsidR="00DB0DA8" w:rsidRPr="00D02032" w:rsidRDefault="00000000">
            <w:pPr>
              <w:ind w:firstLineChars="0" w:firstLine="0"/>
            </w:pPr>
            <w:r w:rsidRPr="00D02032">
              <w:fldChar w:fldCharType="begin">
                <w:fldData xml:space="preserve">PEVuZE5vdGU+PENpdGU+PEF1dGhvcj5MaTwvQXV0aG9yPjxZZWFyPjIwMjI8L1llYXI+PFJlY051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</w:fldData>
              </w:fldChar>
            </w:r>
            <w:r w:rsidRPr="00D02032">
              <w:instrText xml:space="preserve"> ADDIN EN.CITE </w:instrText>
            </w:r>
            <w:r w:rsidRPr="00D02032">
              <w:fldChar w:fldCharType="begin">
                <w:fldData xml:space="preserve">PEVuZE5vdGU+PENpdGU+PEF1dGhvcj5MaTwvQXV0aG9yPjxZZWFyPjIwMjI8L1llYXI+PFJlY051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</w:fldData>
              </w:fldChar>
            </w:r>
            <w:r w:rsidRPr="00D02032">
              <w:instrText xml:space="preserve"> ADDIN EN.CITE.DATA </w:instrText>
            </w:r>
            <w:r w:rsidRPr="00D02032">
              <w:fldChar w:fldCharType="end"/>
            </w:r>
            <w:r w:rsidRPr="00D02032">
              <w:fldChar w:fldCharType="separate"/>
            </w:r>
            <w:r w:rsidRPr="00D02032">
              <w:t>[245]</w:t>
            </w:r>
            <w:r w:rsidRPr="00D02032">
              <w:fldChar w:fldCharType="end"/>
            </w:r>
          </w:p>
        </w:tc>
      </w:tr>
      <w:tr w:rsidR="00DB0DA8" w:rsidRPr="00D02032" w14:paraId="58D06BC2" w14:textId="77777777">
        <w:tc>
          <w:tcPr>
            <w:tcW w:w="5000" w:type="pct"/>
            <w:gridSpan w:val="6"/>
            <w:tcBorders>
              <w:top w:val="single" w:sz="4" w:space="0" w:color="auto"/>
              <w:bottom w:val="single" w:sz="4" w:space="0" w:color="auto"/>
            </w:tcBorders>
          </w:tcPr>
          <w:p w14:paraId="6F98ED31" w14:textId="77777777" w:rsidR="00DB0DA8" w:rsidRPr="00D02032" w:rsidRDefault="00000000">
            <w:pPr>
              <w:ind w:firstLineChars="0" w:firstLine="0"/>
            </w:pPr>
            <w:r w:rsidRPr="00D02032">
              <w:rPr>
                <w:b/>
              </w:rPr>
              <w:t>Integrated techniques</w:t>
            </w:r>
          </w:p>
        </w:tc>
      </w:tr>
      <w:tr w:rsidR="00DB0DA8" w:rsidRPr="00D02032" w14:paraId="143718F9" w14:textId="77777777">
        <w:tc>
          <w:tcPr>
            <w:tcW w:w="1270" w:type="pct"/>
            <w:tcBorders>
              <w:top w:val="single" w:sz="4" w:space="0" w:color="auto"/>
            </w:tcBorders>
          </w:tcPr>
          <w:p w14:paraId="4EC2CE2A" w14:textId="77777777" w:rsidR="00DB0DA8" w:rsidRPr="00D02032" w:rsidRDefault="00000000">
            <w:pPr>
              <w:ind w:firstLineChars="0" w:firstLine="0"/>
            </w:pPr>
            <w:r w:rsidRPr="00D02032">
              <w:rPr>
                <w:i/>
              </w:rPr>
              <w:t>sul1, sul2</w:t>
            </w:r>
            <w:r w:rsidRPr="00D02032">
              <w:t xml:space="preserve"> and </w:t>
            </w:r>
            <w:r w:rsidRPr="00D02032">
              <w:rPr>
                <w:i/>
              </w:rPr>
              <w:t>intI1</w:t>
            </w:r>
          </w:p>
        </w:tc>
        <w:tc>
          <w:tcPr>
            <w:tcW w:w="964" w:type="pct"/>
            <w:tcBorders>
              <w:top w:val="single" w:sz="4" w:space="0" w:color="auto"/>
            </w:tcBorders>
          </w:tcPr>
          <w:p w14:paraId="226BEF2F" w14:textId="77777777" w:rsidR="00DB0DA8" w:rsidRPr="00D02032" w:rsidRDefault="00000000">
            <w:pPr>
              <w:ind w:firstLineChars="0" w:firstLine="0"/>
              <w:rPr>
                <w:bCs w:val="0"/>
              </w:rPr>
            </w:pPr>
            <w:r w:rsidRPr="00D02032">
              <w:t>N-Doped carbon quantum dots modified TiO</w:t>
            </w:r>
            <w:r w:rsidRPr="00D02032">
              <w:rPr>
                <w:vertAlign w:val="subscript"/>
              </w:rPr>
              <w:t>2</w:t>
            </w:r>
            <w:r w:rsidRPr="00D02032">
              <w:t xml:space="preserve"> Nanospheres &amp; Photocatalysis, </w:t>
            </w:r>
          </w:p>
        </w:tc>
        <w:tc>
          <w:tcPr>
            <w:tcW w:w="1118" w:type="pct"/>
            <w:tcBorders>
              <w:top w:val="single" w:sz="4" w:space="0" w:color="auto"/>
            </w:tcBorders>
          </w:tcPr>
          <w:p w14:paraId="21C3B452" w14:textId="77777777" w:rsidR="00DB0DA8" w:rsidRPr="00D02032" w:rsidRDefault="00000000">
            <w:pPr>
              <w:ind w:firstLineChars="0" w:firstLine="0"/>
            </w:pPr>
            <w:r w:rsidRPr="00D02032">
              <w:t>N-SCQDs@TiO</w:t>
            </w:r>
            <w:r w:rsidRPr="00D02032">
              <w:rPr>
                <w:vertAlign w:val="subscript"/>
              </w:rPr>
              <w:t>2</w:t>
            </w:r>
            <w:r w:rsidRPr="00D02032">
              <w:t>: 0.1 g·L</w:t>
            </w:r>
            <w:r w:rsidRPr="00D02032">
              <w:rPr>
                <w:vertAlign w:val="superscript"/>
              </w:rPr>
              <w:t>-1</w:t>
            </w:r>
            <w:r w:rsidRPr="00D02032">
              <w:t>, UV</w:t>
            </w:r>
            <w:r w:rsidRPr="00D02032">
              <w:rPr>
                <w:vertAlign w:val="subscript"/>
              </w:rPr>
              <w:t>265</w:t>
            </w:r>
            <w:r w:rsidRPr="00D02032">
              <w:t xml:space="preserve"> lamp: 20W</w:t>
            </w:r>
          </w:p>
        </w:tc>
        <w:tc>
          <w:tcPr>
            <w:tcW w:w="610" w:type="pct"/>
            <w:tcBorders>
              <w:top w:val="single" w:sz="4" w:space="0" w:color="auto"/>
            </w:tcBorders>
          </w:tcPr>
          <w:p w14:paraId="6BE963E3" w14:textId="77777777" w:rsidR="00DB0DA8" w:rsidRPr="00D02032" w:rsidRDefault="00000000">
            <w:pPr>
              <w:ind w:firstLineChars="0" w:firstLine="0"/>
            </w:pPr>
            <w:r w:rsidRPr="00D02032">
              <w:t>120 min</w:t>
            </w:r>
          </w:p>
        </w:tc>
        <w:tc>
          <w:tcPr>
            <w:tcW w:w="811" w:type="pct"/>
            <w:tcBorders>
              <w:top w:val="single" w:sz="4" w:space="0" w:color="auto"/>
            </w:tcBorders>
          </w:tcPr>
          <w:p w14:paraId="73A9DAD9" w14:textId="77777777" w:rsidR="00DB0DA8" w:rsidRPr="00D02032" w:rsidRDefault="00000000">
            <w:pPr>
              <w:ind w:firstLineChars="0" w:firstLine="0"/>
            </w:pPr>
            <w:r w:rsidRPr="00D02032">
              <w:t>52.91-83.52%·L</w:t>
            </w:r>
            <w:r w:rsidRPr="00D02032">
              <w:rPr>
                <w:vertAlign w:val="superscript"/>
              </w:rPr>
              <w:t>-1</w:t>
            </w:r>
            <w:r w:rsidRPr="00D02032">
              <w:t>og, 32.10-68.23%·L</w:t>
            </w:r>
            <w:r w:rsidRPr="00D02032">
              <w:rPr>
                <w:vertAlign w:val="superscript"/>
              </w:rPr>
              <w:t>-1</w:t>
            </w:r>
            <w:r w:rsidRPr="00D02032">
              <w:t>og and 46.29-76.55%·L</w:t>
            </w:r>
            <w:r w:rsidRPr="00D02032">
              <w:rPr>
                <w:vertAlign w:val="superscript"/>
              </w:rPr>
              <w:t>-1</w:t>
            </w:r>
            <w:r w:rsidRPr="00D02032">
              <w:t>og</w:t>
            </w:r>
          </w:p>
        </w:tc>
        <w:tc>
          <w:tcPr>
            <w:tcW w:w="227" w:type="pct"/>
            <w:tcBorders>
              <w:top w:val="single" w:sz="4" w:space="0" w:color="auto"/>
            </w:tcBorders>
          </w:tcPr>
          <w:p w14:paraId="563D9983" w14:textId="77777777" w:rsidR="00DB0DA8" w:rsidRPr="00D02032" w:rsidRDefault="00000000">
            <w:pPr>
              <w:ind w:firstLineChars="0" w:firstLine="0"/>
            </w:pPr>
            <w:r w:rsidRPr="00D02032">
              <w:fldChar w:fldCharType="begin"/>
            </w:r>
            <w:r w:rsidRPr="00D02032">
              <w:instrText xml:space="preserve"> ADDIN EN.CITE &lt;EndNote&gt;&lt;Cite&gt;&lt;Author&gt;Yang&lt;/Author&gt;&lt;Year&gt;2022&lt;/Year&gt;&lt;RecNum&gt;115&lt;/RecNum&gt;&lt;DisplayText&gt;[246]&lt;/DisplayText&gt;&lt;record&gt;&lt;rec-number&gt;115&lt;/rec-number&gt;&lt;foreign-keys&gt;&lt;key app="EN" db-id="fx5xdxx91pptv9ew00s5eexbzzp9t20p5srz" timestamp="1685623904"&gt;115&lt;/key&gt;&lt;/foreign-keys&gt;&lt;ref-type name="Journal Article"&gt;17&lt;/ref-type&gt;&lt;contributors&gt;&lt;authors&gt;&lt;author&gt;He, Kun&lt;/author&gt;&lt;author&gt;Xue, Bin&lt;/author&gt;&lt;author&gt;Yang, Xiaobo&lt;/author&gt;&lt;author&gt;Wang, Shang&lt;/author&gt;&lt;author&gt;Li, Chenyu&lt;/author&gt;&lt;author&gt;Zhang, Xi&lt;/author&gt;&lt;author&gt;Zhao, Chen&lt;/author&gt;&lt;author&gt;Wang, Xuan&lt;/author&gt;&lt;author&gt;Qiu, Zhigang&lt;/author&gt;&lt;author&gt;Shen, Zhiqiang&lt;/author&gt;&lt;author&gt;Wang, Jingfeng&lt;/author&gt;&lt;/authors&gt;&lt;/contributors&gt;&lt;titles&gt;&lt;title&gt;Low-concentration of trichloromethane and dichloroacetonitrile promote the plasmid-mediated horizontal transfer of antibiotic resistance genes&lt;/title&gt;&lt;secondary-title&gt;Journal of Hazardous Materials&lt;/secondary-title&gt;&lt;/titles&gt;&lt;periodical&gt;&lt;full-title&gt;Journal of Hazardous Materials&lt;/full-title&gt;&lt;abbr-1&gt;J Hazard Mater&lt;/abbr-1&gt;&lt;/periodical&gt;&lt;pages&gt;128030&lt;/pages&gt;&lt;volume&gt;425&lt;/volume&gt;&lt;keywords&gt;&lt;keyword&gt;Environmental concentration&lt;/keyword&gt;&lt;keyword&gt;Trichloromethane&lt;/keyword&gt;&lt;keyword&gt;Dichloroacetonitrile&lt;/keyword&gt;&lt;keyword&gt;Antibiotic resistance genes&lt;/keyword&gt;&lt;keyword&gt;Conjugative transfer&lt;/keyword&gt;&lt;/keywords&gt;&lt;dates&gt;&lt;year&gt;2022&lt;/year&gt;&lt;pub-dates&gt;&lt;date&gt;2022/03/05/&lt;/date&gt;&lt;/pub-dates&gt;&lt;/dates&gt;&lt;isbn&gt;0304-3894&lt;/isbn&gt;&lt;urls&gt;&lt;related-urls&gt;&lt;url&gt;https://www.sciencedirect.com/science/article/pii/S030438942102999X&lt;/url&gt;&lt;/related-urls&gt;&lt;/urls&gt;&lt;electronic-resource-num&gt;https://doi.org/10.1016/j.jhazmat.2021.128030&lt;/electronic-resource-num&gt;&lt;/record&gt;&lt;/Cite&gt;&lt;/EndNote&gt;</w:instrText>
            </w:r>
            <w:r w:rsidRPr="00D02032">
              <w:fldChar w:fldCharType="separate"/>
            </w:r>
            <w:r w:rsidRPr="00D02032">
              <w:t>[246]</w:t>
            </w:r>
            <w:r w:rsidRPr="00D02032">
              <w:fldChar w:fldCharType="end"/>
            </w:r>
          </w:p>
        </w:tc>
      </w:tr>
      <w:tr w:rsidR="00DB0DA8" w:rsidRPr="00D02032" w14:paraId="428179AA" w14:textId="77777777">
        <w:tc>
          <w:tcPr>
            <w:tcW w:w="1270" w:type="pct"/>
          </w:tcPr>
          <w:p w14:paraId="20C5CEE4" w14:textId="77777777" w:rsidR="00DB0DA8" w:rsidRPr="00D02032" w:rsidRDefault="00000000">
            <w:pPr>
              <w:ind w:firstLineChars="0" w:firstLine="0"/>
            </w:pPr>
            <w:r w:rsidRPr="00D02032">
              <w:rPr>
                <w:i/>
                <w:iCs/>
              </w:rPr>
              <w:t>NPTII</w:t>
            </w:r>
          </w:p>
        </w:tc>
        <w:tc>
          <w:tcPr>
            <w:tcW w:w="964" w:type="pct"/>
          </w:tcPr>
          <w:p w14:paraId="5F9ED0C6" w14:textId="77777777" w:rsidR="00DB0DA8" w:rsidRPr="00D02032" w:rsidRDefault="00000000">
            <w:pPr>
              <w:ind w:firstLineChars="0" w:firstLine="0"/>
            </w:pPr>
            <w:r w:rsidRPr="00D02032">
              <w:t>Post-pyrolysis bio-</w:t>
            </w:r>
            <w:proofErr w:type="spellStart"/>
            <w:r w:rsidRPr="00D02032">
              <w:t>hybridcarbon</w:t>
            </w:r>
            <w:proofErr w:type="spellEnd"/>
            <w:r w:rsidRPr="00D02032">
              <w:t xml:space="preserve"> /</w:t>
            </w:r>
            <w:proofErr w:type="spellStart"/>
            <w:r w:rsidRPr="00D02032">
              <w:t>peroxymonosulfate</w:t>
            </w:r>
            <w:proofErr w:type="spellEnd"/>
            <w:r w:rsidRPr="00D02032">
              <w:t xml:space="preserve"> (PMS)</w:t>
            </w:r>
          </w:p>
        </w:tc>
        <w:tc>
          <w:tcPr>
            <w:tcW w:w="1118" w:type="pct"/>
          </w:tcPr>
          <w:p w14:paraId="6ABC34DD" w14:textId="77777777" w:rsidR="00DB0DA8" w:rsidRPr="00D02032" w:rsidRDefault="00000000">
            <w:pPr>
              <w:ind w:firstLineChars="0" w:firstLine="0"/>
            </w:pPr>
            <w:r w:rsidRPr="00D02032">
              <w:t>Default material dosage: 10 mg·L</w:t>
            </w:r>
            <w:r w:rsidRPr="00D02032">
              <w:rPr>
                <w:vertAlign w:val="superscript"/>
              </w:rPr>
              <w:t>-1</w:t>
            </w:r>
          </w:p>
        </w:tc>
        <w:tc>
          <w:tcPr>
            <w:tcW w:w="610" w:type="pct"/>
          </w:tcPr>
          <w:p w14:paraId="5144E291" w14:textId="77777777" w:rsidR="00DB0DA8" w:rsidRPr="00D02032" w:rsidRDefault="00000000">
            <w:pPr>
              <w:ind w:firstLineChars="0" w:firstLine="0"/>
            </w:pPr>
            <w:r w:rsidRPr="00D02032">
              <w:t>4 min</w:t>
            </w:r>
          </w:p>
        </w:tc>
        <w:tc>
          <w:tcPr>
            <w:tcW w:w="811" w:type="pct"/>
          </w:tcPr>
          <w:p w14:paraId="5AB4BE2C" w14:textId="77777777" w:rsidR="00DB0DA8" w:rsidRPr="00D02032" w:rsidRDefault="00000000">
            <w:pPr>
              <w:ind w:firstLineChars="0" w:firstLine="0"/>
            </w:pPr>
            <w:r w:rsidRPr="00D02032">
              <w:t>4.48 log</w:t>
            </w:r>
          </w:p>
        </w:tc>
        <w:tc>
          <w:tcPr>
            <w:tcW w:w="227" w:type="pct"/>
          </w:tcPr>
          <w:p w14:paraId="62F09498" w14:textId="77777777" w:rsidR="00DB0DA8" w:rsidRPr="00D02032" w:rsidRDefault="00000000">
            <w:pPr>
              <w:ind w:firstLineChars="0" w:firstLine="0"/>
            </w:pPr>
            <w:r w:rsidRPr="00D02032">
              <w:fldChar w:fldCharType="begin"/>
            </w:r>
            <w:r w:rsidRPr="00D02032">
              <w:instrText xml:space="preserve"> ADDIN EN.CITE &lt;EndNote&gt;&lt;Cite&gt;&lt;Author&gt;Wang&lt;/Author&gt;&lt;Year&gt;2023&lt;/Year&gt;&lt;RecNum&gt;94&lt;/RecNum&gt;&lt;DisplayText&gt;[247]&lt;/DisplayText&gt;&lt;record&gt;&lt;rec-number&gt;94&lt;/rec-number&gt;&lt;foreign-keys&gt;&lt;key app="EN" db-id="svta9aeagwaw2fetrrk5tsx8a0p29zx5vstt" timestamp="1679212619"&gt;94&lt;/key&gt;&lt;/foreign-keys&gt;&lt;ref-type name="Journal Article"&gt;17&lt;/ref-type&gt;&lt;contributors&gt;&lt;authors&gt;&lt;author&gt;Wang, Y. J.&lt;/author&gt;&lt;author&gt;Ma, J.&lt;/author&gt;&lt;author&gt;Yang, L.&lt;/author&gt;&lt;author&gt;Li, Y. Q.&lt;/author&gt;&lt;author&gt;Chen, M.&lt;/author&gt;&lt;/authors&gt;&lt;/contributors&gt;&lt;auth-address&gt;Chinese Acad Sci, Chongqing Inst Green &amp;amp; Intelligent Technol, Key Lab Reservoir Aquat Environm, Chongqing 400714, Peoples R China&amp;#xD;Univ Chinese Acad Sci, Chongqing Sch, Chongqing 400714, Peoples R China&lt;/auth-address&gt;&lt;titles&gt;&lt;title&gt;Removal of antibiotic resistant bacteria and genes by post-pyrolysis bio-hybridcarbon/peroxymonosulfate system: Gene-degrading intermediates of bioinformatic identification based on corrected-nanopore sequencing and preference mechanism&lt;/title&gt;&lt;secondary-title&gt;Chemical Engineering Journal&lt;/secondary-title&gt;&lt;alt-title&gt;Chem Eng J&lt;/alt-title&gt;&lt;/titles&gt;&lt;periodical&gt;&lt;full-title&gt;Chemical Engineering Journal&lt;/full-title&gt;&lt;abbr-1&gt;Chem Eng J&lt;/abbr-1&gt;&lt;/periodical&gt;&lt;alt-periodical&gt;&lt;full-title&gt;Chemical Engineering Journal&lt;/full-title&gt;&lt;abbr-1&gt;Chem Eng J&lt;/abbr-1&gt;&lt;/alt-periodical&gt;&lt;volume&gt;460&lt;/volume&gt;&lt;keywords&gt;&lt;keyword&gt;antibiotic resistance genes&lt;/keyword&gt;&lt;keyword&gt;antibiotic resistant bacteria&lt;/keyword&gt;&lt;keyword&gt;gene -degrading intermediates&lt;/keyword&gt;&lt;keyword&gt;nanopore sequencing&lt;/keyword&gt;&lt;keyword&gt;post -pyrolysis bio-hybridcarbon&lt;/keyword&gt;&lt;keyword&gt;singlet oxygen&lt;/keyword&gt;&lt;keyword&gt;waste-water&lt;/keyword&gt;&lt;keyword&gt;degradation&lt;/keyword&gt;&lt;/keywords&gt;&lt;dates&gt;&lt;year&gt;2023&lt;/year&gt;&lt;pub-dates&gt;&lt;date&gt;Mar 15&lt;/date&gt;&lt;/pub-dates&gt;&lt;/dates&gt;&lt;isbn&gt;1385-8947&lt;/isbn&gt;&lt;accession-num&gt;WOS:000938847600001&lt;/accession-num&gt;&lt;urls&gt;&lt;related-urls&gt;&lt;url&gt;&amp;lt;Go to ISI&amp;gt;://WOS:000938847600001&lt;/url&gt;&lt;/related-urls&gt;&lt;/urls&gt;&lt;electronic-resource-num&gt;ARTN 141809&amp;#xD;10.1016/j.cej.2023.141809&lt;/electronic-resource-num&gt;&lt;language&gt;English&lt;/language&gt;&lt;/record&gt;&lt;/Cite&gt;&lt;/EndNote&gt;</w:instrText>
            </w:r>
            <w:r w:rsidRPr="00D02032">
              <w:fldChar w:fldCharType="separate"/>
            </w:r>
            <w:r w:rsidRPr="00D02032">
              <w:t>[247]</w:t>
            </w:r>
            <w:r w:rsidRPr="00D02032">
              <w:fldChar w:fldCharType="end"/>
            </w:r>
          </w:p>
        </w:tc>
      </w:tr>
      <w:tr w:rsidR="00DB0DA8" w:rsidRPr="00D02032" w14:paraId="4D13DA7D" w14:textId="77777777">
        <w:tc>
          <w:tcPr>
            <w:tcW w:w="1270" w:type="pct"/>
          </w:tcPr>
          <w:p w14:paraId="7C253E8E" w14:textId="65B82793" w:rsidR="00DB0DA8" w:rsidRPr="00D02032" w:rsidRDefault="00000000">
            <w:pPr>
              <w:ind w:firstLineChars="0" w:firstLine="0"/>
              <w:rPr>
                <w:i/>
                <w:iCs/>
              </w:rPr>
            </w:pPr>
            <w:r w:rsidRPr="00D02032">
              <w:rPr>
                <w:i/>
                <w:iCs/>
              </w:rPr>
              <w:t xml:space="preserve"> sul1, intI1, </w:t>
            </w:r>
            <w:r w:rsidRPr="00D02032">
              <w:rPr>
                <w:iCs/>
              </w:rPr>
              <w:t xml:space="preserve">and </w:t>
            </w:r>
            <w:r w:rsidRPr="00D02032">
              <w:rPr>
                <w:i/>
                <w:iCs/>
              </w:rPr>
              <w:t xml:space="preserve">16SrRNA </w:t>
            </w:r>
            <w:r w:rsidRPr="00D02032">
              <w:rPr>
                <w:iCs/>
              </w:rPr>
              <w:t>of</w:t>
            </w:r>
            <w:r w:rsidRPr="00D02032">
              <w:rPr>
                <w:i/>
                <w:iCs/>
              </w:rPr>
              <w:t xml:space="preserve"> Pseudomonas </w:t>
            </w:r>
            <w:r w:rsidRPr="00D02032">
              <w:rPr>
                <w:iCs/>
              </w:rPr>
              <w:t xml:space="preserve">sp. </w:t>
            </w:r>
            <w:r w:rsidRPr="00D02032">
              <w:rPr>
                <w:i/>
                <w:iCs/>
              </w:rPr>
              <w:t>HLS-</w:t>
            </w:r>
            <w:proofErr w:type="gramStart"/>
            <w:r w:rsidRPr="00D02032">
              <w:rPr>
                <w:i/>
                <w:iCs/>
              </w:rPr>
              <w:t xml:space="preserve">6,  </w:t>
            </w:r>
            <w:proofErr w:type="spellStart"/>
            <w:r w:rsidRPr="00D02032">
              <w:rPr>
                <w:i/>
                <w:iCs/>
              </w:rPr>
              <w:t>tetA</w:t>
            </w:r>
            <w:proofErr w:type="spellEnd"/>
            <w:proofErr w:type="gramEnd"/>
            <w:r w:rsidRPr="00D02032">
              <w:rPr>
                <w:i/>
                <w:iCs/>
              </w:rPr>
              <w:t xml:space="preserve">, intI1, </w:t>
            </w:r>
            <w:r w:rsidRPr="00D02032">
              <w:rPr>
                <w:iCs/>
              </w:rPr>
              <w:t>and</w:t>
            </w:r>
            <w:r w:rsidRPr="00D02032">
              <w:rPr>
                <w:i/>
                <w:iCs/>
              </w:rPr>
              <w:t xml:space="preserve"> 16SrRNA</w:t>
            </w:r>
            <w:r w:rsidRPr="00D02032">
              <w:rPr>
                <w:iCs/>
              </w:rPr>
              <w:t xml:space="preserve"> of </w:t>
            </w:r>
            <w:r w:rsidRPr="00D02032">
              <w:rPr>
                <w:i/>
                <w:iCs/>
              </w:rPr>
              <w:t>E. coli TOP10F</w:t>
            </w:r>
          </w:p>
        </w:tc>
        <w:tc>
          <w:tcPr>
            <w:tcW w:w="964" w:type="pct"/>
          </w:tcPr>
          <w:p w14:paraId="3BDDB896" w14:textId="77777777" w:rsidR="00DB0DA8" w:rsidRPr="00D02032" w:rsidRDefault="00000000">
            <w:pPr>
              <w:ind w:firstLineChars="0" w:firstLine="0"/>
            </w:pPr>
            <w:r w:rsidRPr="00D02032">
              <w:t>Electrified carbon nanotube membrane-</w:t>
            </w:r>
            <w:proofErr w:type="spellStart"/>
            <w:r w:rsidRPr="00D02032">
              <w:t>NaClO</w:t>
            </w:r>
            <w:proofErr w:type="spellEnd"/>
            <w:r w:rsidRPr="00D02032">
              <w:t xml:space="preserve"> system</w:t>
            </w:r>
          </w:p>
        </w:tc>
        <w:tc>
          <w:tcPr>
            <w:tcW w:w="1118" w:type="pct"/>
          </w:tcPr>
          <w:p w14:paraId="43FF14A7" w14:textId="77777777" w:rsidR="00DB0DA8" w:rsidRPr="00D02032" w:rsidRDefault="00000000">
            <w:pPr>
              <w:ind w:firstLineChars="0" w:firstLine="0"/>
            </w:pPr>
            <w:r w:rsidRPr="00D02032">
              <w:t>Effective filter area: 20 cm</w:t>
            </w:r>
            <w:r w:rsidRPr="00D02032">
              <w:rPr>
                <w:vertAlign w:val="superscript"/>
              </w:rPr>
              <w:t xml:space="preserve">2, </w:t>
            </w:r>
            <w:r w:rsidRPr="00D02032">
              <w:t>Current of 2.5 mA·cm</w:t>
            </w:r>
            <w:r w:rsidRPr="00D02032">
              <w:rPr>
                <w:vertAlign w:val="superscript"/>
              </w:rPr>
              <w:t>-2</w:t>
            </w:r>
          </w:p>
        </w:tc>
        <w:tc>
          <w:tcPr>
            <w:tcW w:w="610" w:type="pct"/>
          </w:tcPr>
          <w:p w14:paraId="2BC8336B" w14:textId="77777777" w:rsidR="00DB0DA8" w:rsidRPr="00D02032" w:rsidRDefault="00000000">
            <w:pPr>
              <w:ind w:firstLineChars="0" w:firstLine="0"/>
            </w:pPr>
            <w:r w:rsidRPr="00D02032">
              <w:t>30 min</w:t>
            </w:r>
          </w:p>
        </w:tc>
        <w:tc>
          <w:tcPr>
            <w:tcW w:w="811" w:type="pct"/>
          </w:tcPr>
          <w:p w14:paraId="3A69672A" w14:textId="77777777" w:rsidR="00DB0DA8" w:rsidRPr="00D02032" w:rsidRDefault="00000000">
            <w:pPr>
              <w:ind w:firstLineChars="0" w:firstLine="0"/>
            </w:pPr>
            <w:r w:rsidRPr="00D02032">
              <w:t>3.5, 4.1, and 2.6 log, 1.7, 4.7, and 3.68 log</w:t>
            </w:r>
          </w:p>
        </w:tc>
        <w:tc>
          <w:tcPr>
            <w:tcW w:w="227" w:type="pct"/>
          </w:tcPr>
          <w:p w14:paraId="78A7812F" w14:textId="77777777" w:rsidR="00DB0DA8" w:rsidRPr="00D02032" w:rsidRDefault="00000000">
            <w:pPr>
              <w:ind w:firstLineChars="0" w:firstLine="0"/>
            </w:pPr>
            <w:r w:rsidRPr="00D02032">
              <w:fldChar w:fldCharType="begin"/>
            </w:r>
            <w:r w:rsidRPr="00D02032">
              <w:instrText xml:space="preserve"> ADDIN EN.CITE &lt;EndNote&gt;&lt;Cite&gt;&lt;Author&gt;Wang&lt;/Author&gt;&lt;Year&gt;2023&lt;/Year&gt;&lt;RecNum&gt;95&lt;/RecNum&gt;&lt;DisplayText&gt;[248]&lt;/DisplayText&gt;&lt;record&gt;&lt;rec-number&gt;95&lt;/rec-number&gt;&lt;foreign-keys&gt;&lt;key app="EN" db-id="svta9aeagwaw2fetrrk5tsx8a0p29zx5vstt" timestamp="1679213611"&gt;95&lt;/key&gt;&lt;/foreign-keys&gt;&lt;ref-type name="Journal Article"&gt;17&lt;/ref-type&gt;&lt;contributors&gt;&lt;authors&gt;&lt;author&gt;Wang, Y.&lt;/author&gt;&lt;author&gt;Ni, X. Y.&lt;/author&gt;&lt;author&gt;Hou, X.&lt;/author&gt;&lt;author&gt;Ma, D. F.&lt;/author&gt;&lt;author&gt;Zhang, B.&lt;/author&gt;&lt;author&gt;Li, Q.&lt;/author&gt;&lt;author&gt;Gao, B. Y.&lt;/author&gt;&lt;/authors&gt;&lt;/contributors&gt;&lt;auth-address&gt;Shandong Univ, Sch Environm Sci &amp;amp; Engn, Shandong Key Lab Water Pollut Control &amp;amp; Resource R, Qingdao 266237, Peoples R China&amp;#xD;China Tobacco Hunan Ind Co Ltd, Technol Ctr, Changsha 410007, Peoples R China&lt;/auth-address&gt;&lt;titles&gt;&lt;title&gt;The inactivation of antibiotic-resistant bacteria and the damage of antibiotic-resistant genes using an electrified carbon nanotube membrane-NaClO system&lt;/title&gt;&lt;secondary-title&gt;Chemical Engineering Journal&lt;/secondary-title&gt;&lt;alt-title&gt;Chem Eng J&lt;/alt-title&gt;&lt;/titles&gt;&lt;periodical&gt;&lt;full-title&gt;Chemical Engineering Journal&lt;/full-title&gt;&lt;abbr-1&gt;Chem Eng J&lt;/abbr-1&gt;&lt;/periodical&gt;&lt;alt-periodical&gt;&lt;full-title&gt;Chemical Engineering Journal&lt;/full-title&gt;&lt;abbr-1&gt;Chem Eng J&lt;/abbr-1&gt;&lt;/alt-periodical&gt;&lt;volume&gt;454&lt;/volume&gt;&lt;keywords&gt;&lt;keyword&gt;carbon nanotube membrane&lt;/keyword&gt;&lt;keyword&gt;chlorination&lt;/keyword&gt;&lt;keyword&gt;antibiotic resistance bacteria&lt;/keyword&gt;&lt;keyword&gt;antibiotic resistance genes&lt;/keyword&gt;&lt;keyword&gt;reactive oxygen species&lt;/keyword&gt;&lt;keyword&gt;waste-water treatment&lt;/keyword&gt;&lt;keyword&gt;removal&lt;/keyword&gt;&lt;keyword&gt;oxidation&lt;/keyword&gt;&lt;keyword&gt;peroxide&lt;/keyword&gt;&lt;/keywords&gt;&lt;dates&gt;&lt;year&gt;2023&lt;/year&gt;&lt;pub-dates&gt;&lt;date&gt;Feb 15&lt;/date&gt;&lt;/pub-dates&gt;&lt;/dates&gt;&lt;isbn&gt;1385-8947&lt;/isbn&gt;&lt;accession-num&gt;WOS:000914816000004&lt;/accession-num&gt;&lt;urls&gt;&lt;related-urls&gt;&lt;url&gt;&amp;lt;Go to ISI&amp;gt;://WOS:000914816000004&lt;/url&gt;&lt;/related-urls&gt;&lt;/urls&gt;&lt;electronic-resource-num&gt;ARTN 140183&amp;#xD;10.1016/j.cej.2022.140183&lt;/electronic-resource-num&gt;&lt;language&gt;English&lt;/language&gt;&lt;/record&gt;&lt;/Cite&gt;&lt;/EndNote&gt;</w:instrText>
            </w:r>
            <w:r w:rsidRPr="00D02032">
              <w:fldChar w:fldCharType="separate"/>
            </w:r>
            <w:r w:rsidRPr="00D02032">
              <w:t>[248]</w:t>
            </w:r>
            <w:r w:rsidRPr="00D02032">
              <w:fldChar w:fldCharType="end"/>
            </w:r>
          </w:p>
        </w:tc>
      </w:tr>
      <w:tr w:rsidR="00DB0DA8" w:rsidRPr="00D02032" w14:paraId="5C261A91" w14:textId="77777777">
        <w:tc>
          <w:tcPr>
            <w:tcW w:w="1270" w:type="pct"/>
          </w:tcPr>
          <w:p w14:paraId="0DB1D557" w14:textId="77777777" w:rsidR="00DB0DA8" w:rsidRPr="00D02032" w:rsidRDefault="00000000">
            <w:pPr>
              <w:ind w:firstLineChars="0" w:firstLine="0"/>
              <w:rPr>
                <w:iCs/>
              </w:rPr>
            </w:pPr>
            <w:proofErr w:type="spellStart"/>
            <w:r w:rsidRPr="00D02032">
              <w:rPr>
                <w:i/>
                <w:iCs/>
              </w:rPr>
              <w:t>floR</w:t>
            </w:r>
            <w:proofErr w:type="spellEnd"/>
            <w:r w:rsidRPr="00D02032">
              <w:rPr>
                <w:i/>
                <w:iCs/>
              </w:rPr>
              <w:t>、</w:t>
            </w:r>
            <w:proofErr w:type="spellStart"/>
            <w:r w:rsidRPr="00D02032">
              <w:rPr>
                <w:i/>
                <w:iCs/>
              </w:rPr>
              <w:t>tetC</w:t>
            </w:r>
            <w:proofErr w:type="spellEnd"/>
            <w:r w:rsidRPr="00D02032">
              <w:rPr>
                <w:i/>
                <w:iCs/>
              </w:rPr>
              <w:t>、</w:t>
            </w:r>
            <w:r w:rsidRPr="00D02032">
              <w:rPr>
                <w:i/>
                <w:iCs/>
              </w:rPr>
              <w:t>sul1</w:t>
            </w:r>
            <w:r w:rsidRPr="00D02032">
              <w:rPr>
                <w:iCs/>
              </w:rPr>
              <w:t xml:space="preserve"> </w:t>
            </w:r>
            <w:r w:rsidRPr="00D02032">
              <w:t>and</w:t>
            </w:r>
            <w:r w:rsidRPr="00D02032">
              <w:rPr>
                <w:i/>
                <w:iCs/>
              </w:rPr>
              <w:t xml:space="preserve"> intI1</w:t>
            </w:r>
          </w:p>
        </w:tc>
        <w:tc>
          <w:tcPr>
            <w:tcW w:w="964" w:type="pct"/>
          </w:tcPr>
          <w:p w14:paraId="7A521B9B" w14:textId="77777777" w:rsidR="00DB0DA8" w:rsidRPr="00D02032" w:rsidRDefault="00000000">
            <w:pPr>
              <w:ind w:firstLineChars="0" w:firstLine="0"/>
            </w:pPr>
            <w:r w:rsidRPr="00D02032">
              <w:rPr>
                <w:iCs/>
              </w:rPr>
              <w:t>TiO</w:t>
            </w:r>
            <w:r w:rsidRPr="00D02032">
              <w:rPr>
                <w:iCs/>
                <w:vertAlign w:val="subscript"/>
              </w:rPr>
              <w:t>2</w:t>
            </w:r>
            <w:r w:rsidRPr="00D02032">
              <w:rPr>
                <w:iCs/>
              </w:rPr>
              <w:t>-incorporated PVDF membrane</w:t>
            </w:r>
          </w:p>
        </w:tc>
        <w:tc>
          <w:tcPr>
            <w:tcW w:w="1118" w:type="pct"/>
          </w:tcPr>
          <w:p w14:paraId="3AFA0192" w14:textId="77777777" w:rsidR="00DB0DA8" w:rsidRPr="00D02032" w:rsidRDefault="00000000">
            <w:pPr>
              <w:ind w:firstLineChars="0" w:firstLine="0"/>
              <w:rPr>
                <w:vertAlign w:val="superscript"/>
              </w:rPr>
            </w:pPr>
            <w:r w:rsidRPr="00D02032">
              <w:t>Effective filter area: 4.1 cm</w:t>
            </w:r>
            <w:r w:rsidRPr="00D02032">
              <w:rPr>
                <w:vertAlign w:val="superscript"/>
              </w:rPr>
              <w:t xml:space="preserve">2, </w:t>
            </w:r>
          </w:p>
          <w:p w14:paraId="241B060C" w14:textId="77777777" w:rsidR="00DB0DA8" w:rsidRPr="00D02032" w:rsidRDefault="00000000">
            <w:pPr>
              <w:ind w:firstLineChars="0" w:firstLine="0"/>
            </w:pPr>
            <w:r w:rsidRPr="00D02032">
              <w:t>UV intensity:12 μW·cm</w:t>
            </w:r>
            <w:r w:rsidRPr="00D02032">
              <w:rPr>
                <w:vertAlign w:val="superscript"/>
              </w:rPr>
              <w:t>-2</w:t>
            </w:r>
          </w:p>
        </w:tc>
        <w:tc>
          <w:tcPr>
            <w:tcW w:w="610" w:type="pct"/>
          </w:tcPr>
          <w:p w14:paraId="3BC3C331" w14:textId="77777777" w:rsidR="00DB0DA8" w:rsidRPr="00D02032" w:rsidRDefault="00000000">
            <w:pPr>
              <w:ind w:firstLineChars="0" w:firstLine="0"/>
            </w:pPr>
            <w:r w:rsidRPr="00D02032">
              <w:t>---</w:t>
            </w:r>
          </w:p>
        </w:tc>
        <w:tc>
          <w:tcPr>
            <w:tcW w:w="811" w:type="pct"/>
          </w:tcPr>
          <w:p w14:paraId="6023F78E" w14:textId="77777777" w:rsidR="00DB0DA8" w:rsidRPr="00D02032" w:rsidRDefault="00000000">
            <w:pPr>
              <w:ind w:firstLineChars="0" w:firstLine="0"/>
            </w:pPr>
            <w:r w:rsidRPr="00D02032">
              <w:t>93.07%, 15.06%, 99.29% and 88.86%</w:t>
            </w:r>
          </w:p>
        </w:tc>
        <w:tc>
          <w:tcPr>
            <w:tcW w:w="227" w:type="pct"/>
          </w:tcPr>
          <w:p w14:paraId="5EDCEABC" w14:textId="77777777" w:rsidR="00DB0DA8" w:rsidRPr="00D02032" w:rsidRDefault="00000000">
            <w:pPr>
              <w:ind w:firstLineChars="0" w:firstLine="0"/>
            </w:pPr>
            <w:r w:rsidRPr="00D02032">
              <w:fldChar w:fldCharType="begin"/>
            </w:r>
            <w:r w:rsidRPr="00D02032">
              <w:instrText xml:space="preserve"> ADDIN EN.CITE &lt;EndNote&gt;&lt;Cite&gt;&lt;Author&gt;Ren&lt;/Author&gt;&lt;Year&gt;2018&lt;/Year&gt;&lt;RecNum&gt;97&lt;/RecNum&gt;&lt;DisplayText&gt;[249]&lt;/DisplayText&gt;&lt;record&gt;&lt;rec-number&gt;97&lt;/rec-number&gt;&lt;foreign-keys&gt;&lt;key app="EN" db-id="svta9aeagwaw2fetrrk5tsx8a0p29zx5vstt" timestamp="1679215125"&gt;97&lt;/key&gt;&lt;/foreign-keys&gt;&lt;ref-type name="Journal Article"&gt;17&lt;/ref-type&gt;&lt;contributors&gt;&lt;authors&gt;&lt;author&gt;Ren, S. J.&lt;/author&gt;&lt;author&gt;Boo, C.&lt;/author&gt;&lt;author&gt;Guo, N.&lt;/author&gt;&lt;author&gt;Wang, S.&lt;/author&gt;&lt;author&gt;Elimelech, M.&lt;/author&gt;&lt;author&gt;Wang, Y. K.&lt;/author&gt;&lt;/authors&gt;&lt;/contributors&gt;&lt;auth-address&gt;Shandong Univ, Sch Environm Sci &amp;amp; Engn, Shandong Key Lab Water Pollut Control &amp;amp; Resource, Qingdao 266237, Peoples R China&amp;#xD;Yale Univ, Dept Chem &amp;amp; Environm Engn, New Haven, CT 06520 USA&lt;/auth-address&gt;&lt;titles&gt;&lt;title&gt;Photocatalytic Reactive Ultrafiltration Membrane for Removal of Antibiotic Resistant Bacteria and Antibiotic Resistance Genes from Wastewater Effluent&lt;/title&gt;&lt;secondary-title&gt;Environmental Science &amp;amp; Technology&lt;/secondary-title&gt;&lt;alt-title&gt;Environ Sci Technol&lt;/alt-title&gt;&lt;/titles&gt;&lt;periodical&gt;&lt;full-title&gt;Environmental Science &amp;amp; Technology&lt;/full-title&gt;&lt;abbr-1&gt;Environ Sci Technol&lt;/abbr-1&gt;&lt;/periodical&gt;&lt;alt-periodical&gt;&lt;full-title&gt;Environmental Science &amp;amp; Technology&lt;/full-title&gt;&lt;abbr-1&gt;Environ Sci Technol&lt;/abbr-1&gt;&lt;/alt-periodical&gt;&lt;pages&gt;8666-8673&lt;/pages&gt;&lt;volume&gt;52&lt;/volume&gt;&lt;number&gt;15&lt;/number&gt;&lt;keywords&gt;&lt;keyword&gt;activated-sludge&lt;/keyword&gt;&lt;keyword&gt;microfiltration&lt;/keyword&gt;&lt;keyword&gt;integrons&lt;/keyword&gt;&lt;keyword&gt;tio2&lt;/keyword&gt;&lt;keyword&gt;DNA&lt;/keyword&gt;&lt;keyword&gt;nanoparticles&lt;/keyword&gt;&lt;keyword&gt;plasmids&lt;/keyword&gt;&lt;keyword&gt;release&lt;/keyword&gt;&lt;keyword&gt;oxide&lt;/keyword&gt;&lt;keyword&gt;fate&lt;/keyword&gt;&lt;/keywords&gt;&lt;dates&gt;&lt;year&gt;2018&lt;/year&gt;&lt;pub-dates&gt;&lt;date&gt;Aug 7&lt;/date&gt;&lt;/pub-dates&gt;&lt;/dates&gt;&lt;isbn&gt;0013-936x&lt;/isbn&gt;&lt;accession-num&gt;WOS:000441477600066&lt;/accession-num&gt;&lt;urls&gt;&lt;related-urls&gt;&lt;url&gt;&amp;lt;Go to ISI&amp;gt;://WOS:000441477600066&lt;/url&gt;&lt;/related-urls&gt;&lt;/urls&gt;&lt;electronic-resource-num&gt;10.1021/acs.est.8b01888&lt;/electronic-resource-num&gt;&lt;language&gt;English&lt;/language&gt;&lt;/record&gt;&lt;/Cite&gt;&lt;/EndNote&gt;</w:instrText>
            </w:r>
            <w:r w:rsidRPr="00D02032">
              <w:fldChar w:fldCharType="separate"/>
            </w:r>
            <w:r w:rsidRPr="00D02032">
              <w:t>[249]</w:t>
            </w:r>
            <w:r w:rsidRPr="00D02032">
              <w:fldChar w:fldCharType="end"/>
            </w:r>
          </w:p>
        </w:tc>
      </w:tr>
      <w:tr w:rsidR="00DB0DA8" w:rsidRPr="00D02032" w14:paraId="79BA70C3" w14:textId="77777777">
        <w:tc>
          <w:tcPr>
            <w:tcW w:w="1270" w:type="pct"/>
          </w:tcPr>
          <w:p w14:paraId="3CD61893" w14:textId="77777777" w:rsidR="00DB0DA8" w:rsidRPr="00D02032" w:rsidRDefault="00000000">
            <w:pPr>
              <w:ind w:firstLineChars="0" w:firstLine="0"/>
              <w:rPr>
                <w:iCs/>
              </w:rPr>
            </w:pPr>
            <w:proofErr w:type="spellStart"/>
            <w:r w:rsidRPr="00D02032">
              <w:rPr>
                <w:i/>
                <w:iCs/>
              </w:rPr>
              <w:t>mecA</w:t>
            </w:r>
            <w:proofErr w:type="spellEnd"/>
            <w:r w:rsidRPr="00D02032">
              <w:rPr>
                <w:iCs/>
              </w:rPr>
              <w:t xml:space="preserve"> and </w:t>
            </w:r>
            <w:proofErr w:type="spellStart"/>
            <w:r w:rsidRPr="00D02032">
              <w:rPr>
                <w:i/>
                <w:iCs/>
              </w:rPr>
              <w:t>ampC</w:t>
            </w:r>
            <w:proofErr w:type="spellEnd"/>
          </w:p>
        </w:tc>
        <w:tc>
          <w:tcPr>
            <w:tcW w:w="964" w:type="pct"/>
          </w:tcPr>
          <w:p w14:paraId="7C798874" w14:textId="77777777" w:rsidR="00DB0DA8" w:rsidRPr="00D02032" w:rsidRDefault="00000000">
            <w:pPr>
              <w:ind w:firstLineChars="0" w:firstLine="0"/>
              <w:rPr>
                <w:iCs/>
              </w:rPr>
            </w:pPr>
            <w:r w:rsidRPr="00D02032">
              <w:rPr>
                <w:iCs/>
              </w:rPr>
              <w:t>TiO</w:t>
            </w:r>
            <w:r w:rsidRPr="00D02032">
              <w:rPr>
                <w:iCs/>
                <w:vertAlign w:val="subscript"/>
              </w:rPr>
              <w:t>2</w:t>
            </w:r>
            <w:r w:rsidRPr="00D02032">
              <w:rPr>
                <w:iCs/>
              </w:rPr>
              <w:t>-thin films</w:t>
            </w:r>
          </w:p>
        </w:tc>
        <w:tc>
          <w:tcPr>
            <w:tcW w:w="1118" w:type="pct"/>
          </w:tcPr>
          <w:p w14:paraId="5D74CE2A" w14:textId="77777777" w:rsidR="00DB0DA8" w:rsidRPr="00D02032" w:rsidRDefault="00000000">
            <w:pPr>
              <w:ind w:firstLineChars="0" w:firstLine="0"/>
            </w:pPr>
            <w:r w:rsidRPr="00D02032">
              <w:t>UV</w:t>
            </w:r>
            <w:r w:rsidRPr="00D02032">
              <w:rPr>
                <w:vertAlign w:val="subscript"/>
              </w:rPr>
              <w:t xml:space="preserve">254 </w:t>
            </w:r>
            <w:r w:rsidRPr="00D02032">
              <w:t>intensity: 20 mJ·cm</w:t>
            </w:r>
            <w:r w:rsidRPr="00D02032">
              <w:rPr>
                <w:vertAlign w:val="superscript"/>
              </w:rPr>
              <w:t>-2</w:t>
            </w:r>
            <w:r w:rsidRPr="00D02032">
              <w:t xml:space="preserve"> H</w:t>
            </w:r>
            <w:r w:rsidRPr="00D02032">
              <w:rPr>
                <w:vertAlign w:val="subscript"/>
              </w:rPr>
              <w:t>2</w:t>
            </w:r>
            <w:r w:rsidRPr="00D02032">
              <w:t>O</w:t>
            </w:r>
            <w:r w:rsidRPr="00D02032">
              <w:rPr>
                <w:vertAlign w:val="subscript"/>
              </w:rPr>
              <w:t>2</w:t>
            </w:r>
            <w:r w:rsidRPr="00D02032">
              <w:t>: 0.1 M</w:t>
            </w:r>
          </w:p>
        </w:tc>
        <w:tc>
          <w:tcPr>
            <w:tcW w:w="610" w:type="pct"/>
          </w:tcPr>
          <w:p w14:paraId="6515FD31" w14:textId="77777777" w:rsidR="00DB0DA8" w:rsidRPr="00D02032" w:rsidRDefault="00000000">
            <w:pPr>
              <w:ind w:firstLineChars="0" w:firstLine="0"/>
            </w:pPr>
            <w:r w:rsidRPr="00D02032">
              <w:t>---</w:t>
            </w:r>
          </w:p>
        </w:tc>
        <w:tc>
          <w:tcPr>
            <w:tcW w:w="811" w:type="pct"/>
          </w:tcPr>
          <w:p w14:paraId="179F3C23" w14:textId="77777777" w:rsidR="00DB0DA8" w:rsidRPr="00D02032" w:rsidRDefault="00000000">
            <w:pPr>
              <w:ind w:firstLineChars="0" w:firstLine="0"/>
            </w:pPr>
            <w:r w:rsidRPr="00D02032">
              <w:t>4.4-5.2 log</w:t>
            </w:r>
          </w:p>
        </w:tc>
        <w:tc>
          <w:tcPr>
            <w:tcW w:w="227" w:type="pct"/>
          </w:tcPr>
          <w:p w14:paraId="52D2BD71" w14:textId="77777777" w:rsidR="00DB0DA8" w:rsidRPr="00D02032" w:rsidRDefault="00000000">
            <w:pPr>
              <w:ind w:firstLineChars="0" w:firstLine="0"/>
            </w:pPr>
            <w:r w:rsidRPr="00D02032">
              <w:fldChar w:fldCharType="begin"/>
            </w:r>
            <w:r w:rsidRPr="00D02032">
              <w:instrText xml:space="preserve"> ADDIN EN.CITE &lt;EndNote&gt;&lt;Cite&gt;&lt;Author&gt;Guo&lt;/Author&gt;&lt;Year&gt;2017&lt;/Year&gt;&lt;RecNum&gt;98&lt;/RecNum&gt;&lt;DisplayText&gt;[250]&lt;/DisplayText&gt;&lt;record&gt;&lt;rec-number&gt;98&lt;/rec-number&gt;&lt;foreign-keys&gt;&lt;key app="EN" db-id="svta9aeagwaw2fetrrk5tsx8a0p29zx5vstt" timestamp="1679215476"&gt;98&lt;/key&gt;&lt;/foreign-keys&gt;&lt;ref-type name="Journal Article"&gt;17&lt;/ref-type&gt;&lt;contributors&gt;&lt;authors&gt;&lt;author&gt;Guo, Changsheng&lt;/author&gt;&lt;author&gt;Wang, Kai&lt;/author&gt;&lt;author&gt;Hou, Song&lt;/author&gt;&lt;author&gt;Wan, Li&lt;/author&gt;&lt;author&gt;Lv, Jiapei&lt;/author&gt;&lt;author&gt;Zhang, Yuan&lt;/author&gt;&lt;author&gt;Qu, Xiaodong&lt;/author&gt;&lt;author&gt;Chen, Shuyi&lt;/author&gt;&lt;author&gt;Xu, Jian&lt;/author&gt;&lt;/authors&gt;&lt;/contributors&gt;&lt;titles&gt;&lt;title&gt;H2O2 and/or TiO2 photocatalysis under UV irradiation for the removal of antibiotic resistant bacteria and their antibiotic resistance genes&lt;/title&gt;&lt;secondary-title&gt;Journal of Hazardous Materials&lt;/secondary-title&gt;&lt;/titles&gt;&lt;periodical&gt;&lt;full-title&gt;Journal of Hazardous Materials&lt;/full-title&gt;&lt;abbr-1&gt;J Hazard Mater&lt;/abbr-1&gt;&lt;/periodical&gt;&lt;pages&gt;710-718&lt;/pages&gt;&lt;volume&gt;323&lt;/volume&gt;&lt;section&gt;710&lt;/section&gt;&lt;keywords&gt;&lt;keyword&gt;Antibiotic resistant bacteria (ARB)&lt;/keyword&gt;&lt;keyword&gt;Antibiotic resistance genes (ARGs)&lt;/keyword&gt;&lt;keyword&gt;Photocatalysis&lt;/keyword&gt;&lt;keyword&gt;TiO&lt;/keyword&gt;&lt;keyword&gt;Removal&lt;/keyword&gt;&lt;/keywords&gt;&lt;dates&gt;&lt;year&gt;2017&lt;/year&gt;&lt;/dates&gt;&lt;isbn&gt;03043894&lt;/isbn&gt;&lt;work-type&gt;Jour&lt;/work-type&gt;&lt;urls&gt;&lt;/urls&gt;&lt;electronic-resource-num&gt;10.1016/j.jhazmat.2016.10.041&lt;/electronic-resource-num&gt;&lt;/record&gt;&lt;/Cite&gt;&lt;/EndNote&gt;</w:instrText>
            </w:r>
            <w:r w:rsidRPr="00D02032">
              <w:fldChar w:fldCharType="separate"/>
            </w:r>
            <w:r w:rsidRPr="00D02032">
              <w:t>[250]</w:t>
            </w:r>
            <w:r w:rsidRPr="00D02032">
              <w:fldChar w:fldCharType="end"/>
            </w:r>
          </w:p>
        </w:tc>
      </w:tr>
      <w:tr w:rsidR="00DB0DA8" w:rsidRPr="00D02032" w14:paraId="2C5F5560" w14:textId="77777777">
        <w:tc>
          <w:tcPr>
            <w:tcW w:w="1270" w:type="pct"/>
          </w:tcPr>
          <w:p w14:paraId="0084EB72" w14:textId="77777777" w:rsidR="00DB0DA8" w:rsidRPr="00D02032" w:rsidRDefault="00000000">
            <w:pPr>
              <w:ind w:firstLineChars="0" w:firstLine="0"/>
              <w:rPr>
                <w:i/>
                <w:iCs/>
              </w:rPr>
            </w:pPr>
            <w:r w:rsidRPr="00D02032">
              <w:t>Plasmid-encoded</w:t>
            </w:r>
            <w:r w:rsidRPr="00D02032">
              <w:rPr>
                <w:i/>
                <w:iCs/>
              </w:rPr>
              <w:t xml:space="preserve"> </w:t>
            </w:r>
            <w:proofErr w:type="spellStart"/>
            <w:r w:rsidRPr="00D02032">
              <w:rPr>
                <w:i/>
                <w:iCs/>
              </w:rPr>
              <w:t>tetA</w:t>
            </w:r>
            <w:proofErr w:type="spellEnd"/>
            <w:r w:rsidRPr="00D02032">
              <w:rPr>
                <w:iCs/>
              </w:rPr>
              <w:t xml:space="preserve"> and</w:t>
            </w:r>
            <w:r w:rsidRPr="00D02032">
              <w:rPr>
                <w:i/>
                <w:iCs/>
              </w:rPr>
              <w:t xml:space="preserve"> </w:t>
            </w:r>
            <w:proofErr w:type="spellStart"/>
            <w:r w:rsidRPr="00D02032">
              <w:rPr>
                <w:i/>
                <w:iCs/>
              </w:rPr>
              <w:t>ampC</w:t>
            </w:r>
            <w:proofErr w:type="spellEnd"/>
          </w:p>
        </w:tc>
        <w:tc>
          <w:tcPr>
            <w:tcW w:w="964" w:type="pct"/>
          </w:tcPr>
          <w:p w14:paraId="0649189C" w14:textId="77777777" w:rsidR="00DB0DA8" w:rsidRPr="00D02032" w:rsidRDefault="00000000">
            <w:pPr>
              <w:ind w:firstLineChars="0" w:firstLine="0"/>
              <w:rPr>
                <w:iCs/>
              </w:rPr>
            </w:pPr>
            <w:r w:rsidRPr="00D02032">
              <w:rPr>
                <w:iCs/>
              </w:rPr>
              <w:t>Ag/TiO</w:t>
            </w:r>
            <w:r w:rsidRPr="00D02032">
              <w:rPr>
                <w:iCs/>
                <w:vertAlign w:val="subscript"/>
              </w:rPr>
              <w:t>2</w:t>
            </w:r>
            <w:r w:rsidRPr="00D02032">
              <w:rPr>
                <w:iCs/>
              </w:rPr>
              <w:t>/</w:t>
            </w:r>
            <w:proofErr w:type="spellStart"/>
            <w:r w:rsidRPr="00D02032">
              <w:rPr>
                <w:iCs/>
              </w:rPr>
              <w:t>rGO</w:t>
            </w:r>
            <w:proofErr w:type="spellEnd"/>
          </w:p>
        </w:tc>
        <w:tc>
          <w:tcPr>
            <w:tcW w:w="1118" w:type="pct"/>
          </w:tcPr>
          <w:p w14:paraId="3D41C1E2" w14:textId="77777777" w:rsidR="00DB0DA8" w:rsidRPr="00D02032" w:rsidRDefault="00000000">
            <w:pPr>
              <w:ind w:firstLineChars="0" w:firstLine="0"/>
            </w:pPr>
            <w:r w:rsidRPr="00D02032">
              <w:t>Xenon lamp irradiation</w:t>
            </w:r>
          </w:p>
        </w:tc>
        <w:tc>
          <w:tcPr>
            <w:tcW w:w="610" w:type="pct"/>
          </w:tcPr>
          <w:p w14:paraId="1EB7DCB1" w14:textId="77777777" w:rsidR="00DB0DA8" w:rsidRPr="00D02032" w:rsidRDefault="00000000">
            <w:pPr>
              <w:ind w:firstLineChars="0" w:firstLine="0"/>
            </w:pPr>
            <w:r w:rsidRPr="00D02032">
              <w:t>60 min</w:t>
            </w:r>
          </w:p>
        </w:tc>
        <w:tc>
          <w:tcPr>
            <w:tcW w:w="811" w:type="pct"/>
          </w:tcPr>
          <w:p w14:paraId="0E9A47DF" w14:textId="77777777" w:rsidR="00DB0DA8" w:rsidRPr="00D02032" w:rsidRDefault="00000000">
            <w:pPr>
              <w:ind w:firstLineChars="0" w:firstLine="0"/>
            </w:pPr>
            <w:r w:rsidRPr="00D02032">
              <w:t>5.39-5.51 log</w:t>
            </w:r>
          </w:p>
        </w:tc>
        <w:tc>
          <w:tcPr>
            <w:tcW w:w="227" w:type="pct"/>
          </w:tcPr>
          <w:p w14:paraId="4FC3FA1F" w14:textId="77777777" w:rsidR="00DB0DA8" w:rsidRPr="00D02032" w:rsidRDefault="00000000">
            <w:pPr>
              <w:ind w:firstLineChars="0" w:firstLine="0"/>
            </w:pPr>
            <w:r w:rsidRPr="00D02032">
              <w:fldChar w:fldCharType="begin">
                <w:fldData xml:space="preserve">PEVuZE5vdGU+PENpdGU+PEF1dGhvcj5aaG91PC9BdXRob3I+PFllYXI+MjAyMDwvWWVhcj48UmVj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</w:fldData>
              </w:fldChar>
            </w:r>
            <w:r w:rsidRPr="00D02032">
              <w:instrText xml:space="preserve"> ADDIN EN.CITE </w:instrText>
            </w:r>
            <w:r w:rsidRPr="00D02032">
              <w:fldChar w:fldCharType="begin">
                <w:fldData xml:space="preserve">PEVuZE5vdGU+PENpdGU+PEF1dGhvcj5aaG91PC9BdXRob3I+PFllYXI+MjAyMDwvWWVhcj48UmVj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</w:fldData>
              </w:fldChar>
            </w:r>
            <w:r w:rsidRPr="00D02032">
              <w:instrText xml:space="preserve"> ADDIN EN.CITE.DATA </w:instrText>
            </w:r>
            <w:r w:rsidRPr="00D02032">
              <w:fldChar w:fldCharType="end"/>
            </w:r>
            <w:r w:rsidRPr="00D02032">
              <w:fldChar w:fldCharType="separate"/>
            </w:r>
            <w:r w:rsidRPr="00D02032">
              <w:t>[251]</w:t>
            </w:r>
            <w:r w:rsidRPr="00D02032">
              <w:fldChar w:fldCharType="end"/>
            </w:r>
          </w:p>
        </w:tc>
      </w:tr>
      <w:tr w:rsidR="00DB0DA8" w:rsidRPr="00D02032" w14:paraId="55465B28" w14:textId="77777777">
        <w:tc>
          <w:tcPr>
            <w:tcW w:w="1270" w:type="pct"/>
          </w:tcPr>
          <w:p w14:paraId="605AFCBE" w14:textId="77777777" w:rsidR="00DB0DA8" w:rsidRPr="00D02032" w:rsidRDefault="00000000">
            <w:pPr>
              <w:ind w:firstLineChars="0" w:firstLine="0"/>
            </w:pPr>
            <w:r w:rsidRPr="00D02032">
              <w:rPr>
                <w:i/>
              </w:rPr>
              <w:t xml:space="preserve">16S rRNA, </w:t>
            </w:r>
            <w:r w:rsidRPr="00D02032">
              <w:rPr>
                <w:i/>
                <w:iCs/>
              </w:rPr>
              <w:t>intI1</w:t>
            </w:r>
            <w:r w:rsidRPr="00D02032">
              <w:rPr>
                <w:i/>
              </w:rPr>
              <w:t xml:space="preserve">, </w:t>
            </w:r>
            <w:proofErr w:type="spellStart"/>
            <w:r w:rsidRPr="00D02032">
              <w:rPr>
                <w:i/>
                <w:iCs/>
              </w:rPr>
              <w:t>qnrS</w:t>
            </w:r>
            <w:proofErr w:type="spellEnd"/>
            <w:r w:rsidRPr="00D02032">
              <w:rPr>
                <w:i/>
              </w:rPr>
              <w:t xml:space="preserve">, </w:t>
            </w:r>
            <w:proofErr w:type="spellStart"/>
            <w:r w:rsidRPr="00D02032">
              <w:rPr>
                <w:i/>
                <w:iCs/>
              </w:rPr>
              <w:t>bla</w:t>
            </w:r>
            <w:r w:rsidRPr="00D02032">
              <w:rPr>
                <w:i/>
                <w:iCs/>
                <w:vertAlign w:val="subscript"/>
              </w:rPr>
              <w:t>CTX</w:t>
            </w:r>
            <w:proofErr w:type="spellEnd"/>
            <w:r w:rsidRPr="00D02032">
              <w:rPr>
                <w:i/>
                <w:iCs/>
                <w:vertAlign w:val="subscript"/>
              </w:rPr>
              <w:t>-M</w:t>
            </w:r>
            <w:r w:rsidRPr="00D02032">
              <w:rPr>
                <w:i/>
              </w:rPr>
              <w:t xml:space="preserve">, </w:t>
            </w:r>
            <w:r w:rsidRPr="00D02032">
              <w:rPr>
                <w:i/>
                <w:iCs/>
              </w:rPr>
              <w:t>sul1</w:t>
            </w:r>
            <w:r w:rsidRPr="00D02032">
              <w:rPr>
                <w:i/>
              </w:rPr>
              <w:t xml:space="preserve">, </w:t>
            </w:r>
            <w:proofErr w:type="spellStart"/>
            <w:r w:rsidRPr="00D02032">
              <w:rPr>
                <w:i/>
                <w:iCs/>
              </w:rPr>
              <w:t>bla</w:t>
            </w:r>
            <w:r w:rsidRPr="00D02032">
              <w:rPr>
                <w:i/>
                <w:iCs/>
                <w:vertAlign w:val="subscript"/>
              </w:rPr>
              <w:t>TEM</w:t>
            </w:r>
            <w:proofErr w:type="spellEnd"/>
            <w:r w:rsidRPr="00D02032">
              <w:rPr>
                <w:i/>
              </w:rPr>
              <w:t xml:space="preserve"> </w:t>
            </w:r>
            <w:r w:rsidRPr="00D02032">
              <w:t>and</w:t>
            </w:r>
            <w:r w:rsidRPr="00D02032">
              <w:rPr>
                <w:i/>
              </w:rPr>
              <w:t xml:space="preserve"> </w:t>
            </w:r>
            <w:proofErr w:type="spellStart"/>
            <w:r w:rsidRPr="00D02032">
              <w:rPr>
                <w:i/>
                <w:iCs/>
              </w:rPr>
              <w:t>vanA</w:t>
            </w:r>
            <w:proofErr w:type="spellEnd"/>
          </w:p>
        </w:tc>
        <w:tc>
          <w:tcPr>
            <w:tcW w:w="964" w:type="pct"/>
          </w:tcPr>
          <w:p w14:paraId="1D9F000F" w14:textId="77777777" w:rsidR="00DB0DA8" w:rsidRPr="00D02032" w:rsidRDefault="00000000">
            <w:pPr>
              <w:ind w:firstLineChars="0" w:firstLine="0"/>
              <w:rPr>
                <w:iCs/>
              </w:rPr>
            </w:pPr>
            <w:r w:rsidRPr="00D02032">
              <w:rPr>
                <w:iCs/>
              </w:rPr>
              <w:t>TiO</w:t>
            </w:r>
            <w:r w:rsidRPr="00D02032">
              <w:rPr>
                <w:iCs/>
                <w:vertAlign w:val="subscript"/>
              </w:rPr>
              <w:t>2</w:t>
            </w:r>
            <w:r w:rsidRPr="00D02032">
              <w:rPr>
                <w:iCs/>
              </w:rPr>
              <w:t xml:space="preserve"> and GO-TiO</w:t>
            </w:r>
            <w:r w:rsidRPr="00D02032">
              <w:rPr>
                <w:iCs/>
                <w:vertAlign w:val="subscript"/>
              </w:rPr>
              <w:t>2</w:t>
            </w:r>
          </w:p>
        </w:tc>
        <w:tc>
          <w:tcPr>
            <w:tcW w:w="1118" w:type="pct"/>
          </w:tcPr>
          <w:p w14:paraId="77D1FCAA" w14:textId="77777777" w:rsidR="00DB0DA8" w:rsidRPr="00D02032" w:rsidRDefault="00000000">
            <w:pPr>
              <w:ind w:firstLineChars="0" w:firstLine="0"/>
            </w:pPr>
            <w:r w:rsidRPr="00D02032">
              <w:t>Catalyst load: 200 mg L</w:t>
            </w:r>
            <w:r w:rsidRPr="00D02032">
              <w:rPr>
                <w:vertAlign w:val="superscript"/>
              </w:rPr>
              <w:t>−1</w:t>
            </w:r>
            <w:r w:rsidRPr="00D02032">
              <w:t xml:space="preserve"> </w:t>
            </w:r>
          </w:p>
        </w:tc>
        <w:tc>
          <w:tcPr>
            <w:tcW w:w="610" w:type="pct"/>
          </w:tcPr>
          <w:p w14:paraId="4DD6EEF5" w14:textId="77777777" w:rsidR="00DB0DA8" w:rsidRPr="00D02032" w:rsidRDefault="00000000">
            <w:pPr>
              <w:ind w:firstLineChars="0" w:firstLine="0"/>
            </w:pPr>
            <w:r w:rsidRPr="00D02032">
              <w:t>300 min</w:t>
            </w:r>
          </w:p>
        </w:tc>
        <w:tc>
          <w:tcPr>
            <w:tcW w:w="811" w:type="pct"/>
          </w:tcPr>
          <w:p w14:paraId="499A07BE" w14:textId="77777777" w:rsidR="00DB0DA8" w:rsidRPr="00D02032" w:rsidRDefault="00000000">
            <w:pPr>
              <w:ind w:firstLineChars="0" w:firstLine="0"/>
            </w:pPr>
            <w:r w:rsidRPr="00D02032">
              <w:t>1-3 log</w:t>
            </w:r>
          </w:p>
        </w:tc>
        <w:tc>
          <w:tcPr>
            <w:tcW w:w="227" w:type="pct"/>
          </w:tcPr>
          <w:p w14:paraId="3527DC97" w14:textId="77777777" w:rsidR="00DB0DA8" w:rsidRPr="00D02032" w:rsidRDefault="00000000">
            <w:pPr>
              <w:ind w:firstLineChars="0" w:firstLine="0"/>
            </w:pPr>
            <w:r w:rsidRPr="00D02032">
              <w:fldChar w:fldCharType="begin">
                <w:fldData xml:space="preserve">PEVuZE5vdGU+PENpdGU+PEF1dGhvcj5Nb3JlaXJhPC9BdXRob3I+PFllYXI+MjAxODwvWWVhcj48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</w:fldData>
              </w:fldChar>
            </w:r>
            <w:r w:rsidRPr="00D02032">
              <w:instrText xml:space="preserve"> ADDIN EN.CITE </w:instrText>
            </w:r>
            <w:r w:rsidRPr="00D02032">
              <w:fldChar w:fldCharType="begin">
                <w:fldData xml:space="preserve">PEVuZE5vdGU+PENpdGU+PEF1dGhvcj5Nb3JlaXJhPC9BdXRob3I+PFllYXI+MjAxODwvWWVhcj48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</w:fldData>
              </w:fldChar>
            </w:r>
            <w:r w:rsidRPr="00D02032">
              <w:instrText xml:space="preserve"> ADDIN EN.CITE.DATA </w:instrText>
            </w:r>
            <w:r w:rsidRPr="00D02032">
              <w:fldChar w:fldCharType="end"/>
            </w:r>
            <w:r w:rsidRPr="00D02032">
              <w:fldChar w:fldCharType="separate"/>
            </w:r>
            <w:r w:rsidRPr="00D02032">
              <w:t>[235]</w:t>
            </w:r>
            <w:r w:rsidRPr="00D02032">
              <w:fldChar w:fldCharType="end"/>
            </w:r>
          </w:p>
        </w:tc>
      </w:tr>
      <w:tr w:rsidR="00DB0DA8" w:rsidRPr="00D02032" w14:paraId="47B42E02" w14:textId="77777777">
        <w:tc>
          <w:tcPr>
            <w:tcW w:w="1270" w:type="pct"/>
            <w:tcBorders>
              <w:bottom w:val="single" w:sz="4" w:space="0" w:color="auto"/>
            </w:tcBorders>
          </w:tcPr>
          <w:p w14:paraId="0723E042" w14:textId="77777777" w:rsidR="00DB0DA8" w:rsidRPr="00D02032" w:rsidRDefault="00000000">
            <w:pPr>
              <w:ind w:firstLineChars="0" w:firstLine="0"/>
              <w:rPr>
                <w:i/>
              </w:rPr>
            </w:pPr>
            <w:r w:rsidRPr="00D02032">
              <w:rPr>
                <w:i/>
              </w:rPr>
              <w:lastRenderedPageBreak/>
              <w:t>cat</w:t>
            </w:r>
          </w:p>
        </w:tc>
        <w:tc>
          <w:tcPr>
            <w:tcW w:w="964" w:type="pct"/>
            <w:tcBorders>
              <w:bottom w:val="single" w:sz="4" w:space="0" w:color="auto"/>
            </w:tcBorders>
          </w:tcPr>
          <w:p w14:paraId="065EE579" w14:textId="77777777" w:rsidR="00DB0DA8" w:rsidRPr="00D02032" w:rsidRDefault="00000000">
            <w:pPr>
              <w:ind w:firstLineChars="0" w:firstLine="0"/>
              <w:rPr>
                <w:iCs/>
              </w:rPr>
            </w:pPr>
            <w:r w:rsidRPr="00D02032">
              <w:rPr>
                <w:iCs/>
              </w:rPr>
              <w:t>Photo-electrocatalytic, Anode: TNTs-Ag/SnO</w:t>
            </w:r>
            <w:r w:rsidRPr="00D02032">
              <w:rPr>
                <w:iCs/>
                <w:vertAlign w:val="subscript"/>
              </w:rPr>
              <w:t>2</w:t>
            </w:r>
            <w:r w:rsidRPr="00D02032">
              <w:rPr>
                <w:iCs/>
              </w:rPr>
              <w:t>-Sb, Cathode: Ti-Pd/SnO</w:t>
            </w:r>
            <w:r w:rsidRPr="00D02032">
              <w:rPr>
                <w:iCs/>
                <w:vertAlign w:val="subscript"/>
              </w:rPr>
              <w:t>2</w:t>
            </w:r>
            <w:r w:rsidRPr="00D02032">
              <w:rPr>
                <w:iCs/>
              </w:rPr>
              <w:t>-Sb</w:t>
            </w:r>
          </w:p>
        </w:tc>
        <w:tc>
          <w:tcPr>
            <w:tcW w:w="1118" w:type="pct"/>
            <w:tcBorders>
              <w:bottom w:val="single" w:sz="4" w:space="0" w:color="auto"/>
            </w:tcBorders>
          </w:tcPr>
          <w:p w14:paraId="01960DDB" w14:textId="77777777" w:rsidR="00DB0DA8" w:rsidRPr="00D02032" w:rsidRDefault="00000000">
            <w:pPr>
              <w:ind w:firstLineChars="0" w:firstLine="0"/>
            </w:pPr>
            <w:r w:rsidRPr="00D02032">
              <w:t>Effective surface area: 6 cm</w:t>
            </w:r>
            <w:r w:rsidRPr="00D02032">
              <w:rPr>
                <w:vertAlign w:val="superscript"/>
              </w:rPr>
              <w:t xml:space="preserve">2, </w:t>
            </w:r>
            <w:r w:rsidRPr="00D02032">
              <w:t>250 W xenon lamp</w:t>
            </w:r>
          </w:p>
        </w:tc>
        <w:tc>
          <w:tcPr>
            <w:tcW w:w="610" w:type="pct"/>
            <w:tcBorders>
              <w:bottom w:val="single" w:sz="4" w:space="0" w:color="auto"/>
            </w:tcBorders>
          </w:tcPr>
          <w:p w14:paraId="749E3531" w14:textId="77777777" w:rsidR="00DB0DA8" w:rsidRPr="00D02032" w:rsidRDefault="00000000">
            <w:pPr>
              <w:ind w:firstLineChars="0" w:firstLine="0"/>
            </w:pPr>
            <w:r w:rsidRPr="00D02032">
              <w:t>30 min</w:t>
            </w:r>
          </w:p>
        </w:tc>
        <w:tc>
          <w:tcPr>
            <w:tcW w:w="811" w:type="pct"/>
            <w:tcBorders>
              <w:bottom w:val="single" w:sz="4" w:space="0" w:color="auto"/>
            </w:tcBorders>
          </w:tcPr>
          <w:p w14:paraId="746B8033" w14:textId="77777777" w:rsidR="00DB0DA8" w:rsidRPr="00D02032" w:rsidRDefault="00000000">
            <w:pPr>
              <w:ind w:firstLineChars="0" w:firstLine="0"/>
            </w:pPr>
            <w:r w:rsidRPr="00D02032">
              <w:t>2.74 log</w:t>
            </w:r>
          </w:p>
        </w:tc>
        <w:tc>
          <w:tcPr>
            <w:tcW w:w="227" w:type="pct"/>
            <w:tcBorders>
              <w:bottom w:val="single" w:sz="4" w:space="0" w:color="auto"/>
            </w:tcBorders>
          </w:tcPr>
          <w:p w14:paraId="5B222361" w14:textId="77777777" w:rsidR="00DB0DA8" w:rsidRPr="00D02032" w:rsidRDefault="00000000">
            <w:pPr>
              <w:ind w:firstLineChars="0" w:firstLine="0"/>
            </w:pPr>
            <w:r w:rsidRPr="00D02032">
              <w:fldChar w:fldCharType="begin">
                <w:fldData xml:space="preserve">PEVuZE5vdGU+PENpdGU+PEF1dGhvcj5IZTwvQXV0aG9yPjxZZWFyPjIwMjI8L1llYXI+PFJlY051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</w:fldData>
              </w:fldChar>
            </w:r>
            <w:r w:rsidRPr="00D02032">
              <w:instrText xml:space="preserve"> ADDIN EN.CITE </w:instrText>
            </w:r>
            <w:r w:rsidRPr="00D02032">
              <w:fldChar w:fldCharType="begin">
                <w:fldData xml:space="preserve">PEVuZE5vdGU+PENpdGU+PEF1dGhvcj5IZTwvQXV0aG9yPjxZZWFyPjIwMjI8L1llYXI+PFJlY051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</w:fldData>
              </w:fldChar>
            </w:r>
            <w:r w:rsidRPr="00D02032">
              <w:instrText xml:space="preserve"> ADDIN EN.CITE.DATA </w:instrText>
            </w:r>
            <w:r w:rsidRPr="00D02032">
              <w:fldChar w:fldCharType="end"/>
            </w:r>
            <w:r w:rsidRPr="00D02032">
              <w:fldChar w:fldCharType="separate"/>
            </w:r>
            <w:r w:rsidRPr="00D02032">
              <w:t>[252]</w:t>
            </w:r>
            <w:r w:rsidRPr="00D02032">
              <w:fldChar w:fldCharType="end"/>
            </w:r>
          </w:p>
        </w:tc>
      </w:tr>
      <w:bookmarkEnd w:id="32"/>
    </w:tbl>
    <w:p w14:paraId="6655E089" w14:textId="77777777" w:rsidR="00DB0DA8" w:rsidRPr="00D02032" w:rsidRDefault="00DB0DA8">
      <w:pPr>
        <w:ind w:firstLineChars="0" w:firstLine="0"/>
        <w:rPr>
          <w:b/>
        </w:rPr>
        <w:sectPr w:rsidR="00DB0DA8" w:rsidRPr="00D02032">
          <w:pgSz w:w="16838" w:h="11906" w:orient="landscape"/>
          <w:pgMar w:top="1797" w:right="1440" w:bottom="1797" w:left="1440" w:header="851" w:footer="992" w:gutter="0"/>
          <w:cols w:space="425"/>
          <w:docGrid w:type="linesAndChars" w:linePitch="326"/>
        </w:sectPr>
      </w:pPr>
    </w:p>
    <w:p w14:paraId="0793D17F" w14:textId="77777777" w:rsidR="00DB0DA8" w:rsidRPr="00D02032" w:rsidRDefault="00000000">
      <w:pPr>
        <w:ind w:firstLineChars="0" w:firstLine="0"/>
      </w:pPr>
      <w:r w:rsidRPr="00D02032">
        <w:rPr>
          <w:b/>
        </w:rPr>
        <w:lastRenderedPageBreak/>
        <w:t>Text S1.</w:t>
      </w:r>
      <w:r w:rsidRPr="00D02032">
        <w:t xml:space="preserve"> </w:t>
      </w:r>
      <w:bookmarkStart w:id="33" w:name="_Hlk157953150"/>
      <w:r w:rsidRPr="00D02032">
        <w:t>Antimicrobial mechanisms of the emerging technologies</w:t>
      </w:r>
      <w:bookmarkEnd w:id="33"/>
    </w:p>
    <w:p w14:paraId="4CD8B3ED" w14:textId="77777777" w:rsidR="00DB0DA8" w:rsidRPr="00D02032" w:rsidRDefault="00000000">
      <w:pPr>
        <w:ind w:firstLineChars="0" w:firstLine="0"/>
        <w:rPr>
          <w:b/>
        </w:rPr>
      </w:pPr>
      <w:bookmarkStart w:id="34" w:name="_Hlk157952123"/>
      <w:r w:rsidRPr="00D02032">
        <w:rPr>
          <w:b/>
          <w:bCs w:val="0"/>
        </w:rPr>
        <w:t>1.</w:t>
      </w:r>
      <w:r w:rsidRPr="00D02032">
        <w:t xml:space="preserve"> </w:t>
      </w:r>
      <w:r w:rsidRPr="00D02032">
        <w:rPr>
          <w:b/>
        </w:rPr>
        <w:t xml:space="preserve">Nanotechnology </w:t>
      </w:r>
    </w:p>
    <w:p w14:paraId="307B6D2E" w14:textId="7B9B9101" w:rsidR="00DB0DA8" w:rsidRPr="00D02032" w:rsidRDefault="00000000">
      <w:r w:rsidRPr="00D02032">
        <w:t xml:space="preserve">Nanotechnology is attracting much attention in terms of antimicrobial practice </w:t>
      </w:r>
      <w:r w:rsidRPr="00D02032">
        <w:fldChar w:fldCharType="begin">
          <w:fldData xml:space="preserve">PEVuZE5vdGU+PENpdGU+PEF1dGhvcj5NaWFvPC9BdXRob3I+PFllYXI+MjAxODwvWWVhcj48UmVj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</w:fldData>
        </w:fldChar>
      </w:r>
      <w:r w:rsidRPr="00D02032">
        <w:instrText xml:space="preserve"> ADDIN EN.CITE </w:instrText>
      </w:r>
      <w:r w:rsidRPr="00D02032">
        <w:fldChar w:fldCharType="begin">
          <w:fldData xml:space="preserve">PEVuZE5vdGU+PENpdGU+PEF1dGhvcj5NaWFvPC9BdXRob3I+PFllYXI+MjAxODwvWWVhcj48UmVj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</w:fldData>
        </w:fldChar>
      </w:r>
      <w:r w:rsidRPr="00D02032">
        <w:instrText xml:space="preserve"> ADDIN EN.CITE.DATA </w:instrText>
      </w:r>
      <w:r w:rsidRPr="00D02032">
        <w:fldChar w:fldCharType="end"/>
      </w:r>
      <w:r w:rsidRPr="00D02032">
        <w:fldChar w:fldCharType="separate"/>
      </w:r>
      <w:r w:rsidRPr="00D02032">
        <w:t>[253, 254]</w:t>
      </w:r>
      <w:r w:rsidRPr="00D02032">
        <w:fldChar w:fldCharType="end"/>
      </w:r>
      <w:r w:rsidRPr="00D02032">
        <w:t xml:space="preserve">. The most studied nanomaterials, are mainly classified as metallic based (metal, metal oxide and metal sulfide), carbon-based and their integrated treatment. NPs can inactivate BCs via direct physical damages, indirect ions releasing, </w:t>
      </w:r>
      <w:bookmarkStart w:id="35" w:name="_Hlk157263740"/>
      <w:r w:rsidRPr="00D02032">
        <w:t>NPs internalization</w:t>
      </w:r>
      <w:bookmarkEnd w:id="35"/>
      <w:r w:rsidRPr="00D02032">
        <w:t xml:space="preserve"> and subsequent chemical reactions. (1) Physical antimicrobial effects. NPs, with sharp edges, large specific surface and positive charges, can aggregate and adsorb the microbial cells through electrostatic forces, causing shading effects and contact injuries </w:t>
      </w:r>
      <w:r w:rsidRPr="00D02032">
        <w:fldChar w:fldCharType="begin"/>
      </w:r>
      <w:r w:rsidRPr="00D02032">
        <w:instrText xml:space="preserve"> ADDIN EN.CITE &lt;EndNote&gt;&lt;Cite&gt;&lt;Author&gt;Sirelkhatim&lt;/Author&gt;&lt;Year&gt;2015&lt;/Year&gt;&lt;RecNum&gt;127&lt;/RecNum&gt;&lt;DisplayText&gt;[203]&lt;/DisplayText&gt;&lt;record&gt;&lt;rec-number&gt;127&lt;/rec-number&gt;&lt;foreign-keys&gt;&lt;key app="EN" db-id="fx5xdxx91pptv9ew00s5eexbzzp9t20p5srz" timestamp="1686399477"&gt;127&lt;/key&gt;&lt;/foreign-keys&gt;&lt;ref-type name="Journal Article"&gt;17&lt;/ref-type&gt;&lt;contributors&gt;&lt;authors&gt;&lt;author&gt;Sirelkhatim, Amna&lt;/author&gt;&lt;author&gt;Mahmud, Shahrom&lt;/author&gt;&lt;author&gt;Seeni, Azman&lt;/author&gt;&lt;author&gt;Kaus, Noor Haida Mohamad&lt;/author&gt;&lt;author&gt;Ann, Ling Chuo&lt;/author&gt;&lt;author&gt;Bakhori, Siti Khadijah Mohd&lt;/author&gt;&lt;author&gt;Hasan, Habsah&lt;/author&gt;&lt;author&gt;Mohamad, Dasmawati&lt;/author&gt;&lt;/authors&gt;&lt;/contributors&gt;&lt;titles&gt;&lt;title&gt;Review on Zinc Oxide Nanoparticles: Antibacterial Activity and Toxicity Mechanism&lt;/title&gt;&lt;secondary-title&gt;Nano-Micro Letters&lt;/secondary-title&gt;&lt;/titles&gt;&lt;periodical&gt;&lt;full-title&gt;Nano-Micro Letters&lt;/full-title&gt;&lt;/periodical&gt;&lt;pages&gt;219-242&lt;/pages&gt;&lt;volume&gt;7&lt;/volume&gt;&lt;number&gt;3&lt;/number&gt;&lt;section&gt;219&lt;/section&gt;&lt;dates&gt;&lt;year&gt;2015&lt;/year&gt;&lt;/dates&gt;&lt;isbn&gt;2311-6706&amp;#xD;2150-5551&lt;/isbn&gt;&lt;work-type&gt;Jour&lt;/work-type&gt;&lt;urls&gt;&lt;/urls&gt;&lt;electronic-resource-num&gt;10.1007/s40820-015-0040-x&lt;/electronic-resource-num&gt;&lt;/record&gt;&lt;/Cite&gt;&lt;/EndNote&gt;</w:instrText>
      </w:r>
      <w:r w:rsidRPr="00D02032">
        <w:fldChar w:fldCharType="separate"/>
      </w:r>
      <w:r w:rsidRPr="00D02032">
        <w:t>[203]</w:t>
      </w:r>
      <w:r w:rsidRPr="00D02032">
        <w:fldChar w:fldCharType="end"/>
      </w:r>
      <w:r w:rsidRPr="00D02032">
        <w:t xml:space="preserve">. The physical effects minimally induce the generation of new heritable NPs resistance or co-selective antibiotic resistance </w:t>
      </w:r>
      <w:r w:rsidRPr="00D02032">
        <w:fldChar w:fldCharType="begin"/>
      </w:r>
      <w:r w:rsidRPr="00D02032">
        <w:instrText xml:space="preserve"> ADDIN EN.CITE &lt;EndNote&gt;&lt;Cite&gt;&lt;Author&gt;Wang&lt;/Author&gt;&lt;Year&gt;2019&lt;/Year&gt;&lt;RecNum&gt;128&lt;/RecNum&gt;&lt;DisplayText&gt;[255]&lt;/DisplayText&gt;&lt;record&gt;&lt;rec-number&gt;128&lt;/rec-number&gt;&lt;foreign-keys&gt;&lt;key app="EN" db-id="fx5xdxx91pptv9ew00s5eexbzzp9t20p5srz" timestamp="1686399765"&gt;128&lt;/key&gt;&lt;/foreign-keys&gt;&lt;ref-type name="Journal Article"&gt;17&lt;/ref-type&gt;&lt;contributors&gt;&lt;authors&gt;&lt;author&gt;Wang, Yue&lt;/author&gt;&lt;author&gt;Yang, Yannan&lt;/author&gt;&lt;author&gt;Shi, Yiru&lt;/author&gt;&lt;author&gt;Song, Hao&lt;/author&gt;&lt;author&gt;Yu, Chengzhong&lt;/author&gt;&lt;/authors&gt;&lt;/contributors&gt;&lt;titles&gt;&lt;title&gt;Antibiotic‐Free Antibacterial Strategies Enabled by Nanomaterials: Progress and Perspectives&lt;/title&gt;&lt;secondary-title&gt;Advanced Materials&lt;/secondary-title&gt;&lt;/titles&gt;&lt;periodical&gt;&lt;full-title&gt;Advanced Materials&lt;/full-title&gt;&lt;/periodical&gt;&lt;pages&gt;1904106&lt;/pages&gt;&lt;volume&gt;32&lt;/volume&gt;&lt;number&gt;18&lt;/number&gt;&lt;section&gt;1904106&lt;/section&gt;&lt;keywords&gt;&lt;keyword&gt;antibacterial applications&lt;/keyword&gt;&lt;keyword&gt;antibiotic-free strategies&lt;/keyword&gt;&lt;keyword&gt;nanomaterials&lt;/keyword&gt;&lt;/keywords&gt;&lt;dates&gt;&lt;year&gt;2019&lt;/year&gt;&lt;/dates&gt;&lt;isbn&gt;0935-9648&amp;#xD;1521-4095&lt;/isbn&gt;&lt;work-type&gt;Jour&lt;/work-type&gt;&lt;urls&gt;&lt;/urls&gt;&lt;electronic-resource-num&gt;10.1002/adma.201904106&lt;/electronic-resource-num&gt;&lt;/record&gt;&lt;/Cite&gt;&lt;/EndNote&gt;</w:instrText>
      </w:r>
      <w:r w:rsidRPr="00D02032">
        <w:fldChar w:fldCharType="separate"/>
      </w:r>
      <w:r w:rsidRPr="00D02032">
        <w:t>[255]</w:t>
      </w:r>
      <w:r w:rsidRPr="00D02032">
        <w:fldChar w:fldCharType="end"/>
      </w:r>
      <w:r w:rsidRPr="00D02032">
        <w:t xml:space="preserve">, which are typically highlighted in carbon-based nanomaterials for the growth inhibition capacity with limited ecotoxicity. For instance, the reduction of fungal hyphae and the reproductive inhibition by graphene oxide (GO) are attributed to physical contact effects </w:t>
      </w:r>
      <w:r w:rsidRPr="00D02032">
        <w:fldChar w:fldCharType="begin"/>
      </w:r>
      <w:r w:rsidRPr="00D02032">
        <w:instrText xml:space="preserve"> ADDIN EN.CITE &lt;EndNote&gt;&lt;Cite&gt;&lt;Author&gt;Wang&lt;/Author&gt;&lt;Year&gt;2014&lt;/Year&gt;&lt;RecNum&gt;383&lt;/RecNum&gt;&lt;DisplayText&gt;[256]&lt;/DisplayText&gt;&lt;record&gt;&lt;rec-number&gt;383&lt;/rec-number&gt;&lt;foreign-keys&gt;&lt;key app="EN" db-id="advwaeprxa95dhesxw9pxv95dsdwzzpwxdf5" timestamp="1706343221"&gt;383&lt;/key&gt;&lt;/foreign-keys&gt;&lt;ref-type name="Journal Article"&gt;17&lt;/ref-type&gt;&lt;contributors&gt;&lt;authors&gt;&lt;author&gt;Wang, Xiuping&lt;/author&gt;&lt;author&gt;Liu, Xueqin&lt;/author&gt;&lt;author&gt;Chen, Juanni&lt;/author&gt;&lt;author&gt;Han, Heyou&lt;/author&gt;&lt;author&gt;Yuan, Zhaodong&lt;/author&gt;&lt;/authors&gt;&lt;/contributors&gt;&lt;titles&gt;&lt;title&gt;Evaluation and mechanism of antifungal effects of carbon nanomaterials in controlling plant fungal pathogen&lt;/title&gt;&lt;secondary-title&gt;Carbon&lt;/secondary-title&gt;&lt;/titles&gt;&lt;periodical&gt;&lt;full-title&gt;Carbon&lt;/full-title&gt;&lt;/periodical&gt;&lt;pages&gt;798-806&lt;/pages&gt;&lt;volume&gt;68&lt;/volume&gt;&lt;dates&gt;&lt;year&gt;2014&lt;/year&gt;&lt;pub-dates&gt;&lt;date&gt;2014/03/01/&lt;/date&gt;&lt;/pub-dates&gt;&lt;/dates&gt;&lt;isbn&gt;0008-6223&lt;/isbn&gt;&lt;urls&gt;&lt;related-urls&gt;&lt;url&gt;https://www.sciencedirect.com/science/article/pii/S0008622313011378&lt;/url&gt;&lt;/related-urls&gt;&lt;/urls&gt;&lt;electronic-resource-num&gt;https://doi.org/10.1016/j.carbon.2013.11.072&lt;/electronic-resource-num&gt;&lt;/record&gt;&lt;/Cite&gt;&lt;/EndNote&gt;</w:instrText>
      </w:r>
      <w:r w:rsidRPr="00D02032">
        <w:fldChar w:fldCharType="separate"/>
      </w:r>
      <w:r w:rsidRPr="00D02032">
        <w:t>[256]</w:t>
      </w:r>
      <w:r w:rsidRPr="00D02032">
        <w:fldChar w:fldCharType="end"/>
      </w:r>
      <w:r w:rsidRPr="00D02032">
        <w:t>. (2) Ions releasing. For metallic based nanomaterials, the released metal ions significantly contribute to the antimicrobial efficacy, though with controversy regarding their status compared to the nano-scale effects</w:t>
      </w:r>
      <w:r w:rsidR="00FF6573" w:rsidRPr="00D02032">
        <w:t xml:space="preserve"> </w:t>
      </w:r>
      <w:r w:rsidRPr="00D02032">
        <w:fldChar w:fldCharType="begin"/>
      </w:r>
      <w:r w:rsidRPr="00D02032">
        <w:instrText xml:space="preserve"> ADDIN EN.CITE &lt;EndNote&gt;&lt;Cite&gt;&lt;Author&gt;Zhao&lt;/Author&gt;&lt;Year&gt;2016&lt;/Year&gt;&lt;RecNum&gt;135&lt;/RecNum&gt;&lt;DisplayText&gt;[257]&lt;/DisplayText&gt;&lt;record&gt;&lt;rec-number&gt;135&lt;/rec-number&gt;&lt;foreign-keys&gt;&lt;key app="EN" db-id="fx5xdxx91pptv9ew00s5eexbzzp9t20p5srz" timestamp="1686401259"&gt;135&lt;/key&gt;&lt;/foreign-keys&gt;&lt;ref-type name="Journal Article"&gt;17&lt;/ref-type&gt;&lt;contributors&gt;&lt;authors&gt;&lt;author&gt;Zhao, Xiao&lt;/author&gt;&lt;author&gt;Liu, Wen&lt;/author&gt;&lt;author&gt;Cai, Zhengqing&lt;/author&gt;&lt;author&gt;Han, Bing&lt;/author&gt;&lt;author&gt;Qian, Tianwei&lt;/author&gt;&lt;author&gt;Zhao, Dongye&lt;/author&gt;&lt;/authors&gt;&lt;/contributors&gt;&lt;titles&gt;&lt;title&gt;An overview of preparation and applications of stabilized zero-valent iron nanoparticles for soil and groundwater remediation&lt;/title&gt;&lt;secondary-title&gt;Water Research&lt;/secondary-title&gt;&lt;/titles&gt;&lt;periodical&gt;&lt;full-title&gt;Water Research&lt;/full-title&gt;&lt;/periodical&gt;&lt;pages&gt;245-266&lt;/pages&gt;&lt;volume&gt;100&lt;/volume&gt;&lt;section&gt;245&lt;/section&gt;&lt;keywords&gt;&lt;keyword&gt;Stabilized nanoparticles&lt;/keyword&gt;&lt;keyword&gt;Zero-valent iron&lt;/keyword&gt;&lt;keyword&gt;Soil remediation&lt;/keyword&gt;&lt;keyword&gt;Groundwater&lt;/keyword&gt;&lt;keyword&gt;Water contamination&lt;/keyword&gt;&lt;keyword&gt;Dechlorination&lt;/keyword&gt;&lt;/keywords&gt;&lt;dates&gt;&lt;year&gt;2016&lt;/year&gt;&lt;/dates&gt;&lt;isbn&gt;00431354&lt;/isbn&gt;&lt;work-type&gt;Jour&lt;/work-type&gt;&lt;urls&gt;&lt;/urls&gt;&lt;electronic-resource-num&gt;10.1016/j.watres.2016.05.019&lt;/electronic-resource-num&gt;&lt;/record&gt;&lt;/Cite&gt;&lt;/EndNote&gt;</w:instrText>
      </w:r>
      <w:r w:rsidRPr="00D02032">
        <w:fldChar w:fldCharType="separate"/>
      </w:r>
      <w:r w:rsidRPr="00D02032">
        <w:t>[257]</w:t>
      </w:r>
      <w:r w:rsidRPr="00D02032">
        <w:fldChar w:fldCharType="end"/>
      </w:r>
      <w:r w:rsidRPr="00D02032">
        <w:t>. Evidence suggests that the release of Ag</w:t>
      </w:r>
      <w:r w:rsidRPr="00D02032">
        <w:rPr>
          <w:vertAlign w:val="superscript"/>
        </w:rPr>
        <w:t>+</w:t>
      </w:r>
      <w:r w:rsidRPr="00D02032">
        <w:t xml:space="preserve"> plays an important role in the inactivation of BCs</w:t>
      </w:r>
      <w:r w:rsidR="00FF6573" w:rsidRPr="00D02032">
        <w:t xml:space="preserve"> </w:t>
      </w:r>
      <w:r w:rsidRPr="00D02032">
        <w:fldChar w:fldCharType="begin"/>
      </w:r>
      <w:r w:rsidRPr="00D02032">
        <w:instrText xml:space="preserve"> ADDIN EN.CITE &lt;EndNote&gt;&lt;Cite&gt;&lt;Author&gt;Manke&lt;/Author&gt;&lt;Year&gt;2013&lt;/Year&gt;&lt;RecNum&gt;117&lt;/RecNum&gt;&lt;DisplayText&gt;[258, 259]&lt;/DisplayText&gt;&lt;record&gt;&lt;rec-number&gt;117&lt;/rec-number&gt;&lt;foreign-keys&gt;&lt;key app="EN" db-id="fx5xdxx91pptv9ew00s5eexbzzp9t20p5srz" timestamp="1686391285"&gt;117&lt;/key&gt;&lt;/foreign-keys&gt;&lt;ref-type name="Journal Article"&gt;17&lt;/ref-type&gt;&lt;contributors&gt;&lt;authors&gt;&lt;author&gt;Manke, Amruta&lt;/author&gt;&lt;author&gt;Wang, Liying&lt;/author&gt;&lt;author&gt;Rojanasakul, Yon&lt;/author&gt;&lt;/authors&gt;&lt;/contributors&gt;&lt;titles&gt;&lt;title&gt;Mechanisms of Nanoparticle-Induced Oxidative Stress and Toxicity&lt;/title&gt;&lt;secondary-title&gt;BioMed Research International&lt;/secondary-title&gt;&lt;/titles&gt;&lt;periodical&gt;&lt;full-title&gt;BioMed Research International&lt;/full-title&gt;&lt;/periodical&gt;&lt;pages&gt;1-15&lt;/pages&gt;&lt;volume&gt;2013&lt;/volume&gt;&lt;section&gt;1&lt;/section&gt;&lt;dates&gt;&lt;year&gt;2013&lt;/year&gt;&lt;/dates&gt;&lt;isbn&gt;2314-6133&amp;#xD;2314-6141&lt;/isbn&gt;&lt;work-type&gt;Jour&lt;/work-type&gt;&lt;urls&gt;&lt;/urls&gt;&lt;electronic-resource-num&gt;10.1155/2013/942916&lt;/electronic-resource-num&gt;&lt;/record&gt;&lt;/Cite&gt;&lt;Cite&gt;&lt;Author&gt;Reidy&lt;/Author&gt;&lt;Year&gt;2013&lt;/Year&gt;&lt;RecNum&gt;118&lt;/RecNum&gt;&lt;record&gt;&lt;rec-number&gt;118&lt;/rec-number&gt;&lt;foreign-keys&gt;&lt;key app="EN" db-id="fx5xdxx91pptv9ew00s5eexbzzp9t20p5srz" timestamp="1686395599"&gt;118&lt;/key&gt;&lt;/foreign-keys&gt;&lt;ref-type name="Journal Article"&gt;17&lt;/ref-type&gt;&lt;contributors&gt;&lt;authors&gt;&lt;author&gt;Reidy, Bogumiła&lt;/author&gt;&lt;author&gt;Haase, Andrea&lt;/author&gt;&lt;author&gt;Luch, Andreas&lt;/author&gt;&lt;author&gt;Dawson, Kenneth A.&lt;/author&gt;&lt;author&gt;Lynch, Iseult&lt;/author&gt;&lt;/authors&gt;&lt;/contributors&gt;&lt;titles&gt;&lt;title&gt;Mechanisms of Silver Nanoparticle Release, Transformation and Toxicity: A Critical Review of Current Knowledge and Recommendations for Future Studies and Applications&lt;/title&gt;&lt;/titles&gt;&lt;pages&gt;2295-2350&lt;/pages&gt;&lt;volume&gt;6&lt;/volume&gt;&lt;number&gt;6&lt;/number&gt;&lt;dates&gt;&lt;year&gt;2013&lt;/year&gt;&lt;/dates&gt;&lt;isbn&gt;1996-1944&lt;/isbn&gt;&lt;accession-num&gt;doi:10.3390/ma6062295&lt;/accession-num&gt;&lt;urls&gt;&lt;related-urls&gt;&lt;url&gt;https://www.mdpi.com/1996-1944/6/6/2295&lt;/url&gt;&lt;/related-urls&gt;&lt;/urls&gt;&lt;/record&gt;&lt;/Cite&gt;&lt;/EndNote&gt;</w:instrText>
      </w:r>
      <w:r w:rsidRPr="00D02032">
        <w:fldChar w:fldCharType="separate"/>
      </w:r>
      <w:r w:rsidRPr="00D02032">
        <w:t>[258, 259]</w:t>
      </w:r>
      <w:r w:rsidRPr="00D02032">
        <w:fldChar w:fldCharType="end"/>
      </w:r>
      <w:r w:rsidRPr="00D02032">
        <w:t xml:space="preserve">, depending on the </w:t>
      </w:r>
      <w:proofErr w:type="spellStart"/>
      <w:r w:rsidRPr="00D02032">
        <w:t>bioaccessibility</w:t>
      </w:r>
      <w:proofErr w:type="spellEnd"/>
      <w:r w:rsidR="00FF6573" w:rsidRPr="00D02032">
        <w:t xml:space="preserve"> </w:t>
      </w:r>
      <w:r w:rsidRPr="00D02032">
        <w:fldChar w:fldCharType="begin"/>
      </w:r>
      <w:r w:rsidRPr="00D02032">
        <w:instrText xml:space="preserve"> ADDIN EN.CITE &lt;EndNote&gt;&lt;Cite&gt;&lt;Author&gt;Durán&lt;/Author&gt;&lt;Year&gt;2016&lt;/Year&gt;&lt;RecNum&gt;129&lt;/RecNum&gt;&lt;DisplayText&gt;[260]&lt;/DisplayText&gt;&lt;record&gt;&lt;rec-number&gt;129&lt;/rec-number&gt;&lt;foreign-keys&gt;&lt;key app="EN" db-id="fx5xdxx91pptv9ew00s5eexbzzp9t20p5srz" timestamp="1686399896"&gt;129&lt;/key&gt;&lt;/foreign-keys&gt;&lt;ref-type name="Journal Article"&gt;17&lt;/ref-type&gt;&lt;contributors&gt;&lt;authors&gt;&lt;author&gt;Durán, Nelson&lt;/author&gt;&lt;author&gt;Durán, Marcela&lt;/author&gt;&lt;author&gt;de Jesus, Marcelo Bispo&lt;/author&gt;&lt;author&gt;Seabra, Amedea B.&lt;/author&gt;&lt;author&gt;Fávaro, Wagner J.&lt;/author&gt;&lt;author&gt;Nakazato, Gerson&lt;/author&gt;&lt;/authors&gt;&lt;/contributors&gt;&lt;titles&gt;&lt;title&gt;Silver nanoparticles: A new view on mechanistic aspects on antimicrobial activity&lt;/title&gt;&lt;secondary-title&gt;Nanomedicine: Nanotechnology, Biology and Medicine&lt;/secondary-title&gt;&lt;/titles&gt;&lt;periodical&gt;&lt;full-title&gt;Nanomedicine: Nanotechnology, Biology and Medicine&lt;/full-title&gt;&lt;/periodical&gt;&lt;pages&gt;789-799&lt;/pages&gt;&lt;volume&gt;12&lt;/volume&gt;&lt;number&gt;3&lt;/number&gt;&lt;section&gt;789&lt;/section&gt;&lt;keywords&gt;&lt;keyword&gt;Silver nanoparticles&lt;/keyword&gt;&lt;keyword&gt;Antibacterial&lt;/keyword&gt;&lt;keyword&gt;Toxicity&lt;/keyword&gt;&lt;keyword&gt;Bacterial resistance&lt;/keyword&gt;&lt;/keywords&gt;&lt;dates&gt;&lt;year&gt;2016&lt;/year&gt;&lt;/dates&gt;&lt;isbn&gt;15499634&lt;/isbn&gt;&lt;work-type&gt;Jour&lt;/work-type&gt;&lt;urls&gt;&lt;/urls&gt;&lt;electronic-resource-num&gt;10.1016/j.nano.2015.11.016&lt;/electronic-resource-num&gt;&lt;/record&gt;&lt;/Cite&gt;&lt;/EndNote&gt;</w:instrText>
      </w:r>
      <w:r w:rsidRPr="00D02032">
        <w:fldChar w:fldCharType="separate"/>
      </w:r>
      <w:r w:rsidRPr="00D02032">
        <w:t>[260]</w:t>
      </w:r>
      <w:r w:rsidRPr="00D02032">
        <w:fldChar w:fldCharType="end"/>
      </w:r>
      <w:r w:rsidRPr="00D02032">
        <w:t>. Ag constituents react with thiol groups in key enzymes and proteins</w:t>
      </w:r>
      <w:r w:rsidR="00FF6573" w:rsidRPr="00D02032">
        <w:t xml:space="preserve"> </w:t>
      </w:r>
      <w:r w:rsidRPr="00D02032">
        <w:fldChar w:fldCharType="begin">
          <w:fldData xml:space="preserve">PEVuZE5vdGU+PENpdGU+PEF1dGhvcj5IdTwvQXV0aG9yPjxZZWFyPjIwMTE8L1llYXI+PFJlY051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</w:fldData>
        </w:fldChar>
      </w:r>
      <w:r w:rsidRPr="00D02032">
        <w:instrText xml:space="preserve"> ADDIN EN.CITE </w:instrText>
      </w:r>
      <w:r w:rsidRPr="00D02032">
        <w:fldChar w:fldCharType="begin">
          <w:fldData xml:space="preserve">PEVuZE5vdGU+PENpdGU+PEF1dGhvcj5IdTwvQXV0aG9yPjxZZWFyPjIwMTE8L1llYXI+PFJlY051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</w:fldData>
        </w:fldChar>
      </w:r>
      <w:r w:rsidRPr="00D02032">
        <w:instrText xml:space="preserve"> ADDIN EN.CITE.DATA </w:instrText>
      </w:r>
      <w:r w:rsidRPr="00D02032">
        <w:fldChar w:fldCharType="end"/>
      </w:r>
      <w:r w:rsidRPr="00D02032">
        <w:fldChar w:fldCharType="separate"/>
      </w:r>
      <w:r w:rsidRPr="00D02032">
        <w:t>[261, 262]</w:t>
      </w:r>
      <w:r w:rsidRPr="00D02032">
        <w:fldChar w:fldCharType="end"/>
      </w:r>
      <w:r w:rsidRPr="00D02032">
        <w:t>, damaging the cell membrane with wide spectra. The partial contributions of copper and zinc ions have also been demonstrated</w:t>
      </w:r>
      <w:r w:rsidR="00FF6573" w:rsidRPr="00D02032">
        <w:t xml:space="preserve"> </w:t>
      </w:r>
      <w:r w:rsidRPr="00D02032">
        <w:fldChar w:fldCharType="begin"/>
      </w:r>
      <w:r w:rsidRPr="00D02032">
        <w:instrText xml:space="preserve"> ADDIN EN.CITE &lt;EndNote&gt;&lt;Cite&gt;&lt;Author&gt;Rao&lt;/Author&gt;&lt;Year&gt;2014&lt;/Year&gt;&lt;RecNum&gt;384&lt;/RecNum&gt;&lt;DisplayText&gt;[263]&lt;/DisplayText&gt;&lt;record&gt;&lt;rec-number&gt;384&lt;/rec-number&gt;&lt;foreign-keys&gt;&lt;key app="EN" db-id="advwaeprxa95dhesxw9pxv95dsdwzzpwxdf5" timestamp="1706344499"&gt;384&lt;/key&gt;&lt;/foreign-keys&gt;&lt;ref-type name="Journal Article"&gt;17&lt;/ref-type&gt;&lt;contributors&gt;&lt;authors&gt;&lt;author&gt;Rao, M. C.&lt;/author&gt;&lt;author&gt;Koutavarapu, Ravindranadh&lt;/author&gt;&lt;author&gt;Rose, Mary&lt;/author&gt;&lt;/authors&gt;&lt;/contributors&gt;&lt;titles&gt;&lt;title&gt;Development of ZnO Nanoparticles for Clinical Applications&lt;/title&gt;&lt;secondary-title&gt;Journal of Chemical, Biological and Physical Sciences&lt;/secondary-title&gt;&lt;/titles&gt;&lt;periodical&gt;&lt;full-title&gt;Journal of Chemical, Biological and Physical Sciences&lt;/full-title&gt;&lt;/periodical&gt;&lt;pages&gt;469-473&lt;/pages&gt;&lt;volume&gt;4&lt;/volume&gt;&lt;dates&gt;&lt;year&gt;2014&lt;/year&gt;&lt;pub-dates&gt;&lt;date&gt;01/01&lt;/date&gt;&lt;/pub-dates&gt;&lt;/dates&gt;&lt;urls&gt;&lt;/urls&gt;&lt;/record&gt;&lt;/Cite&gt;&lt;/EndNote&gt;</w:instrText>
      </w:r>
      <w:r w:rsidRPr="00D02032">
        <w:fldChar w:fldCharType="separate"/>
      </w:r>
      <w:r w:rsidRPr="00D02032">
        <w:t>[263]</w:t>
      </w:r>
      <w:r w:rsidRPr="00D02032">
        <w:fldChar w:fldCharType="end"/>
      </w:r>
      <w:r w:rsidRPr="00D02032">
        <w:t>. (3) NPs internalization. NPs with sizes smaller than 6 nm are capable of completely penetrating into the cell membranes</w:t>
      </w:r>
      <w:r w:rsidR="00FF6573" w:rsidRPr="00D02032">
        <w:t xml:space="preserve"> </w:t>
      </w:r>
      <w:r w:rsidRPr="00D02032">
        <w:fldChar w:fldCharType="begin"/>
      </w:r>
      <w:r w:rsidRPr="00D02032">
        <w:instrText xml:space="preserve"> ADDIN EN.CITE &lt;EndNote&gt;&lt;Cite&gt;&lt;Author&gt;Zhang&lt;/Author&gt;&lt;Year&gt;2014&lt;/Year&gt;&lt;RecNum&gt;132&lt;/RecNum&gt;&lt;DisplayText&gt;[264]&lt;/DisplayText&gt;&lt;record&gt;&lt;rec-number&gt;132&lt;/rec-number&gt;&lt;foreign-keys&gt;&lt;key app="EN" db-id="fx5xdxx91pptv9ew00s5eexbzzp9t20p5srz" timestamp="1686400545"&gt;132&lt;/key&gt;&lt;/foreign-keys&gt;&lt;ref-type name="Journal Article"&gt;17&lt;/ref-type&gt;&lt;contributors&gt;&lt;authors&gt;&lt;author&gt;Zhang, Manying&lt;/author&gt;&lt;author&gt;Zhang, Kaisong&lt;/author&gt;&lt;author&gt;De Gusseme, Bart&lt;/author&gt;&lt;author&gt;Verstraete, Willy&lt;/author&gt;&lt;author&gt;Field, Robert&lt;/author&gt;&lt;/authors&gt;&lt;/contributors&gt;&lt;titles&gt;&lt;title&gt;The antibacterial and anti-biofouling performance of biogenic silver nanoparticles byLactobacillus fermentum&lt;/title&gt;&lt;secondary-title&gt;Biofouling&lt;/secondary-title&gt;&lt;/titles&gt;&lt;periodical&gt;&lt;full-title&gt;Biofouling&lt;/full-title&gt;&lt;/periodical&gt;&lt;pages&gt;347-357&lt;/pages&gt;&lt;volume&gt;30&lt;/volume&gt;&lt;number&gt;3&lt;/number&gt;&lt;section&gt;347&lt;/section&gt;&lt;dates&gt;&lt;year&gt;2014&lt;/year&gt;&lt;/dates&gt;&lt;isbn&gt;0892-7014&amp;#xD;1029-2454&lt;/isbn&gt;&lt;work-type&gt;Jour&lt;/work-type&gt;&lt;urls&gt;&lt;/urls&gt;&lt;electronic-resource-num&gt;10.1080/08927014.2013.873419&lt;/electronic-resource-num&gt;&lt;/record&gt;&lt;/Cite&gt;&lt;/EndNote&gt;</w:instrText>
      </w:r>
      <w:r w:rsidRPr="00D02032">
        <w:fldChar w:fldCharType="separate"/>
      </w:r>
      <w:r w:rsidRPr="00D02032">
        <w:t>[264]</w:t>
      </w:r>
      <w:r w:rsidRPr="00D02032">
        <w:fldChar w:fldCharType="end"/>
      </w:r>
      <w:r w:rsidRPr="00D02032">
        <w:t>. Subsequently, they may react with surrounding H</w:t>
      </w:r>
      <w:r w:rsidRPr="00D02032">
        <w:rPr>
          <w:vertAlign w:val="subscript"/>
        </w:rPr>
        <w:t>2</w:t>
      </w:r>
      <w:r w:rsidRPr="00D02032">
        <w:t>O, O</w:t>
      </w:r>
      <w:r w:rsidRPr="00D02032">
        <w:rPr>
          <w:vertAlign w:val="subscript"/>
        </w:rPr>
        <w:t>2</w:t>
      </w:r>
      <w:r w:rsidRPr="00D02032">
        <w:t>, H</w:t>
      </w:r>
      <w:r w:rsidRPr="00D02032">
        <w:rPr>
          <w:vertAlign w:val="subscript"/>
        </w:rPr>
        <w:t>2</w:t>
      </w:r>
      <w:r w:rsidRPr="00D02032">
        <w:t>O</w:t>
      </w:r>
      <w:r w:rsidRPr="00D02032">
        <w:rPr>
          <w:vertAlign w:val="subscript"/>
        </w:rPr>
        <w:t>2</w:t>
      </w:r>
      <w:r w:rsidRPr="00D02032">
        <w:t>, and membrane components (e.g., lipids, proteins, etc.), generating exogenous ROS and enhancing membrane permeability. Typical examples reported include Ag and Au NPs</w:t>
      </w:r>
      <w:r w:rsidR="00FF6573" w:rsidRPr="00D02032">
        <w:t xml:space="preserve"> </w:t>
      </w:r>
      <w:r w:rsidRPr="00D02032">
        <w:fldChar w:fldCharType="begin"/>
      </w:r>
      <w:r w:rsidRPr="00D02032">
        <w:instrText xml:space="preserve"> ADDIN EN.CITE &lt;EndNote&gt;&lt;Cite&gt;&lt;Author&gt;Khezerlou&lt;/Author&gt;&lt;Year&gt;2018&lt;/Year&gt;&lt;RecNum&gt;385&lt;/RecNum&gt;&lt;DisplayText&gt;[265]&lt;/DisplayText&gt;&lt;record&gt;&lt;rec-number&gt;385&lt;/rec-number&gt;&lt;foreign-keys&gt;&lt;key app="EN" db-id="advwaeprxa95dhesxw9pxv95dsdwzzpwxdf5" timestamp="1706345175"&gt;385&lt;/key&gt;&lt;/foreign-keys&gt;&lt;ref-type name="Journal Article"&gt;17&lt;/ref-type&gt;&lt;contributors&gt;&lt;authors&gt;&lt;author&gt;Khezerlou, Arezou&lt;/author&gt;&lt;author&gt;Alizadeh-Sani, Mahmood&lt;/author&gt;&lt;author&gt;Azizi-Lalabadi, Maryam&lt;/author&gt;&lt;author&gt;Ehsani, Ali&lt;/author&gt;&lt;/authors&gt;&lt;/contributors&gt;&lt;titles&gt;&lt;title&gt;Nanoparticles and their antimicrobial properties against pathogens including bacteria, fungi, parasites and viruses&lt;/title&gt;&lt;secondary-title&gt;Microbial Pathogenesis&lt;/secondary-title&gt;&lt;/titles&gt;&lt;periodical&gt;&lt;full-title&gt;Microbial Pathogenesis&lt;/full-title&gt;&lt;/periodical&gt;&lt;pages&gt;505-526&lt;/pages&gt;&lt;volume&gt;123&lt;/volume&gt;&lt;keywords&gt;&lt;keyword&gt;Nanoparticles&lt;/keyword&gt;&lt;keyword&gt;Reactive oxygen species&lt;/keyword&gt;&lt;keyword&gt;Antimicrobial activity&lt;/keyword&gt;&lt;keyword&gt;Pathogenic microorganisms&lt;/keyword&gt;&lt;keyword&gt;Cell toxicity&lt;/keyword&gt;&lt;/keywords&gt;&lt;dates&gt;&lt;year&gt;2018&lt;/year&gt;&lt;pub-dates&gt;&lt;date&gt;2018/10/01/&lt;/date&gt;&lt;/pub-dates&gt;&lt;/dates&gt;&lt;isbn&gt;0882-4010&lt;/isbn&gt;&lt;urls&gt;&lt;related-urls&gt;&lt;url&gt;https://www.sciencedirect.com/science/article/pii/S0882401018303322&lt;/url&gt;&lt;/related-urls&gt;&lt;/urls&gt;&lt;electronic-resource-num&gt;https://doi.org/10.1016/j.micpath.2018.08.008&lt;/electronic-resource-num&gt;&lt;/record&gt;&lt;/Cite&gt;&lt;/EndNote&gt;</w:instrText>
      </w:r>
      <w:r w:rsidRPr="00D02032">
        <w:fldChar w:fldCharType="separate"/>
      </w:r>
      <w:r w:rsidRPr="00D02032">
        <w:t>[265]</w:t>
      </w:r>
      <w:r w:rsidRPr="00D02032">
        <w:fldChar w:fldCharType="end"/>
      </w:r>
      <w:r w:rsidRPr="00D02032">
        <w:t>. (4) Chemical damages. Zero-valent iron is commonly used to enhance Fenton-like systems, producing ·OH to attack cellular components</w:t>
      </w:r>
      <w:r w:rsidR="00FF6573" w:rsidRPr="00D02032">
        <w:t xml:space="preserve"> </w:t>
      </w:r>
      <w:r w:rsidRPr="00D02032">
        <w:fldChar w:fldCharType="begin"/>
      </w:r>
      <w:r w:rsidRPr="00D02032">
        <w:instrText xml:space="preserve"> ADDIN EN.CITE &lt;EndNote&gt;&lt;Cite&gt;&lt;Author&gt;Zhao&lt;/Author&gt;&lt;Year&gt;2016&lt;/Year&gt;&lt;RecNum&gt;135&lt;/RecNum&gt;&lt;DisplayText&gt;[257]&lt;/DisplayText&gt;&lt;record&gt;&lt;rec-number&gt;135&lt;/rec-number&gt;&lt;foreign-keys&gt;&lt;key app="EN" db-id="fx5xdxx91pptv9ew00s5eexbzzp9t20p5srz" timestamp="1686401259"&gt;135&lt;/key&gt;&lt;/foreign-keys&gt;&lt;ref-type name="Journal Article"&gt;17&lt;/ref-type&gt;&lt;contributors&gt;&lt;authors&gt;&lt;author&gt;Zhao, Xiao&lt;/author&gt;&lt;author&gt;Liu, Wen&lt;/author&gt;&lt;author&gt;Cai, Zhengqing&lt;/author&gt;&lt;author&gt;Han, Bing&lt;/author&gt;&lt;author&gt;Qian, Tianwei&lt;/author&gt;&lt;author&gt;Zhao, Dongye&lt;/author&gt;&lt;/authors&gt;&lt;/contributors&gt;&lt;titles&gt;&lt;title&gt;An overview of preparation and applications of stabilized zero-valent iron nanoparticles for soil and groundwater remediation&lt;/title&gt;&lt;secondary-title&gt;Water Research&lt;/secondary-title&gt;&lt;/titles&gt;&lt;periodical&gt;&lt;full-title&gt;Water Research&lt;/full-title&gt;&lt;/periodical&gt;&lt;pages&gt;245-266&lt;/pages&gt;&lt;volume&gt;100&lt;/volume&gt;&lt;section&gt;245&lt;/section&gt;&lt;keywords&gt;&lt;keyword&gt;Stabilized nanoparticles&lt;/keyword&gt;&lt;keyword&gt;Zero-valent iron&lt;/keyword&gt;&lt;keyword&gt;Soil remediation&lt;/keyword&gt;&lt;keyword&gt;Groundwater&lt;/keyword&gt;&lt;keyword&gt;Water contamination&lt;/keyword&gt;&lt;keyword&gt;Dechlorination&lt;/keyword&gt;&lt;/keywords&gt;&lt;dates&gt;&lt;year&gt;2016&lt;/year&gt;&lt;/dates&gt;&lt;isbn&gt;00431354&lt;/isbn&gt;&lt;work-type&gt;Jour&lt;/work-type&gt;&lt;urls&gt;&lt;/urls&gt;&lt;electronic-resource-num&gt;10.1016/j.watres.2016.05.019&lt;/electronic-resource-num&gt;&lt;/record&gt;&lt;/Cite&gt;&lt;/EndNote&gt;</w:instrText>
      </w:r>
      <w:r w:rsidRPr="00D02032">
        <w:fldChar w:fldCharType="separate"/>
      </w:r>
      <w:r w:rsidRPr="00D02032">
        <w:t>[257]</w:t>
      </w:r>
      <w:r w:rsidRPr="00D02032">
        <w:fldChar w:fldCharType="end"/>
      </w:r>
      <w:r w:rsidRPr="00D02032">
        <w:t>.</w:t>
      </w:r>
    </w:p>
    <w:p w14:paraId="0A184EA3" w14:textId="50527DB4" w:rsidR="00DB0DA8" w:rsidRPr="00D02032" w:rsidRDefault="00000000">
      <w:r w:rsidRPr="00D02032">
        <w:t>The nanomaterial-induced damages vary among different pathogenic microorganisms. The pathways for bacterial disrupting include: 1) Cell membrane dysfunction; 2) intracellular biomaterials oxidation (e.g., electron transport chain blockade, damage of key enzymes and DNA); 3) cell division inhibition and 4) induction of endogenous ROS (</w:t>
      </w:r>
      <w:r w:rsidRPr="00D02032">
        <w:rPr>
          <w:b/>
          <w:bCs w:val="0"/>
        </w:rPr>
        <w:t>Fig. S1</w:t>
      </w:r>
      <w:r w:rsidRPr="00D02032">
        <w:t>). It is still controversial which mechanism plays the more dominant role in the BCs inactivation. It should be noted that ARGs degradation was seldomly reported and only ARGs interception/adsorption mechanisms were highlighted for carbon-based NPs</w:t>
      </w:r>
      <w:r w:rsidR="00FF6573" w:rsidRPr="00D02032">
        <w:t xml:space="preserve"> </w:t>
      </w:r>
      <w:r w:rsidRPr="00D02032">
        <w:fldChar w:fldCharType="begin"/>
      </w:r>
      <w:r w:rsidRPr="00D02032">
        <w:instrText xml:space="preserve"> ADDIN EN.CITE &lt;EndNote&gt;&lt;Cite&gt;&lt;Author&gt;Xu&lt;/Author&gt;&lt;Year&gt;2023&lt;/Year&gt;&lt;RecNum&gt;216&lt;/RecNum&gt;&lt;DisplayText&gt;[266]&lt;/DisplayText&gt;&lt;record&gt;&lt;rec-number&gt;216&lt;/rec-number&gt;&lt;foreign-keys&gt;&lt;key app="EN" db-id="fx5xdxx91pptv9ew00s5eexbzzp9t20p5srz" timestamp="1686566202"&gt;216&lt;/key&gt;&lt;/foreign-keys&gt;&lt;ref-type name="Journal Article"&gt;17&lt;/ref-type&gt;&lt;contributors&gt;&lt;authors&gt;&lt;author&gt;Xu, Zhixiang&lt;/author&gt;&lt;author&gt;Zhao, Dimeng&lt;/author&gt;&lt;author&gt;Lu, Jichang&lt;/author&gt;&lt;author&gt;Liu, Jun&lt;/author&gt;&lt;author&gt;Dao, Guohua&lt;/author&gt;&lt;author&gt;Chen, Bo&lt;/author&gt;&lt;author&gt;Huang, Bin&lt;/author&gt;&lt;author&gt;Pan, Xuejun&lt;/author&gt;&lt;/authors&gt;&lt;/contributors&gt;&lt;titles&gt;&lt;title&gt;Multiple roles of nanomaterials along with their based nanotechnologies in the elimination and dissemination of antibiotic resistance&lt;/title&gt;&lt;secondary-title&gt;Chemical Engineering Journal&lt;/secondary-title&gt;&lt;/titles&gt;&lt;periodical&gt;&lt;full-title&gt;Chemical Engineering Journal&lt;/full-title&gt;&lt;abbr-1&gt;Chem Eng J&lt;/abbr-1&gt;&lt;/periodical&gt;&lt;pages&gt;140927&lt;/pages&gt;&lt;volume&gt;455&lt;/volume&gt;&lt;keywords&gt;&lt;keyword&gt;Antibiotic resistance genes&lt;/keyword&gt;&lt;keyword&gt;Nanomaterials&lt;/keyword&gt;&lt;keyword&gt;Horizontal gene transfer&lt;/keyword&gt;&lt;keyword&gt;Removal&lt;/keyword&gt;&lt;keyword&gt;Environmental applications&lt;/keyword&gt;&lt;/keywords&gt;&lt;dates&gt;&lt;year&gt;2023&lt;/year&gt;&lt;pub-dates&gt;&lt;date&gt;2023/01/01/&lt;/date&gt;&lt;/pub-dates&gt;&lt;/dates&gt;&lt;isbn&gt;1385-8947&lt;/isbn&gt;&lt;urls&gt;&lt;related-urls&gt;&lt;url&gt;https://www.sciencedirect.com/science/article/pii/S1385894722064075&lt;/url&gt;&lt;/related-urls&gt;&lt;/urls&gt;&lt;electronic-resource-num&gt;https://doi.org/10.1016/j.cej.2022.140927&lt;/electronic-resource-num&gt;&lt;/record&gt;&lt;/Cite&gt;&lt;/EndNote&gt;</w:instrText>
      </w:r>
      <w:r w:rsidRPr="00D02032">
        <w:fldChar w:fldCharType="separate"/>
      </w:r>
      <w:r w:rsidRPr="00D02032">
        <w:t>[266]</w:t>
      </w:r>
      <w:r w:rsidRPr="00D02032">
        <w:fldChar w:fldCharType="end"/>
      </w:r>
      <w:r w:rsidRPr="00D02032">
        <w:t>. Fungi are mainly inactivated via cell membrane damage. Viruses lost the infection capacity due to blocking of the attachment to host surfaces. Certain metal oxides (such as MgO and Bi</w:t>
      </w:r>
      <w:r w:rsidRPr="00D02032">
        <w:rPr>
          <w:vertAlign w:val="subscript"/>
        </w:rPr>
        <w:t>2</w:t>
      </w:r>
      <w:r w:rsidRPr="00D02032">
        <w:t>O</w:t>
      </w:r>
      <w:r w:rsidRPr="00D02032">
        <w:rPr>
          <w:vertAlign w:val="subscript"/>
        </w:rPr>
        <w:t>3</w:t>
      </w:r>
      <w:r w:rsidRPr="00D02032">
        <w:t xml:space="preserve"> in </w:t>
      </w:r>
      <w:r w:rsidRPr="00D02032">
        <w:rPr>
          <w:b/>
        </w:rPr>
        <w:t>Table S4</w:t>
      </w:r>
      <w:r w:rsidRPr="00D02032">
        <w:t xml:space="preserve">) increase the surrounding aqueous pH, making it not fit for microbial living (especially for fungi) </w:t>
      </w:r>
      <w:r w:rsidRPr="00D02032">
        <w:fldChar w:fldCharType="begin">
          <w:fldData xml:space="preserve">PEVuZE5vdGU+PENpdGU+PEF1dGhvcj5IZXJuYW5kZXotRGVsZ2FkaWxsbzwvQXV0aG9yPjxZZWFy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</w:fldData>
        </w:fldChar>
      </w:r>
      <w:r w:rsidRPr="00D02032">
        <w:instrText xml:space="preserve"> ADDIN EN.CITE </w:instrText>
      </w:r>
      <w:r w:rsidRPr="00D02032">
        <w:fldChar w:fldCharType="begin">
          <w:fldData xml:space="preserve">PEVuZE5vdGU+PENpdGU+PEF1dGhvcj5IZXJuYW5kZXotRGVsZ2FkaWxsbzwvQXV0aG9yPjxZZWFy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</w:fldData>
        </w:fldChar>
      </w:r>
      <w:r w:rsidRPr="00D02032">
        <w:instrText xml:space="preserve"> ADDIN EN.CITE.DATA </w:instrText>
      </w:r>
      <w:r w:rsidRPr="00D02032">
        <w:fldChar w:fldCharType="end"/>
      </w:r>
      <w:r w:rsidRPr="00D02032">
        <w:fldChar w:fldCharType="separate"/>
      </w:r>
      <w:r w:rsidRPr="00D02032">
        <w:t>[216-218]</w:t>
      </w:r>
      <w:r w:rsidRPr="00D02032">
        <w:fldChar w:fldCharType="end"/>
      </w:r>
      <w:r w:rsidRPr="00D02032">
        <w:t>. This is because these NPs have functional groups (e.g., ·OH groups) on the surfaces</w:t>
      </w:r>
      <w:r w:rsidR="00FF6573" w:rsidRPr="00D02032">
        <w:t xml:space="preserve"> </w:t>
      </w:r>
      <w:r w:rsidRPr="00D02032">
        <w:fldChar w:fldCharType="begin"/>
      </w:r>
      <w:r w:rsidRPr="00D02032">
        <w:instrText xml:space="preserve"> ADDIN EN.CITE &lt;EndNote&gt;&lt;Cite&gt;&lt;Author&gt;Wang&lt;/Author&gt;&lt;Year&gt;2013&lt;/Year&gt;&lt;RecNum&gt;136&lt;/RecNum&gt;&lt;DisplayText&gt;[267]&lt;/DisplayText&gt;&lt;record&gt;&lt;rec-number&gt;136&lt;/rec-number&gt;&lt;foreign-keys&gt;&lt;key app="EN" db-id="fx5xdxx91pptv9ew00s5eexbzzp9t20p5srz" timestamp="1686401833"&gt;136&lt;/key&gt;&lt;/foreign-keys&gt;&lt;ref-type name="Journal Article"&gt;17&lt;/ref-type&gt;&lt;contributors&gt;&lt;authors&gt;&lt;author&gt;Wang, Nan&lt;/author&gt;&lt;author&gt;Hsu, Chien&lt;/author&gt;&lt;author&gt;Zhu, Lihua&lt;/author&gt;&lt;author&gt;Tseng, Shiojenn&lt;/author&gt;&lt;author&gt;Hsu, Jyh-Ping&lt;/author&gt;&lt;/authors&gt;&lt;/contributors&gt;&lt;titles&gt;&lt;title&gt;Influence of metal oxide nanoparticles concentration on their zeta potential&lt;/title&gt;&lt;secondary-title&gt;Journal of Colloid and Interface Science&lt;/secondary-title&gt;&lt;/titles&gt;&lt;periodical&gt;&lt;full-title&gt;Journal of Colloid and Interface Science&lt;/full-title&gt;&lt;/periodical&gt;&lt;pages&gt;22-28&lt;/pages&gt;&lt;volume&gt;407&lt;/volume&gt;&lt;section&gt;22&lt;/section&gt;&lt;keywords&gt;&lt;keyword&gt;Zeta potential&lt;/keyword&gt;&lt;keyword&gt;Surface charge&lt;/keyword&gt;&lt;keyword&gt;Particle concentration&lt;/keyword&gt;&lt;keyword&gt;Dissolved CO&lt;/keyword&gt;&lt;/keywords&gt;&lt;dates&gt;&lt;year&gt;2013&lt;/year&gt;&lt;/dates&gt;&lt;isbn&gt;00219797&lt;/isbn&gt;&lt;work-type&gt;Jour&lt;/work-type&gt;&lt;urls&gt;&lt;/urls&gt;&lt;electronic-resource-num&gt;10.1016/j.jcis.2013.05.058&lt;/electronic-resource-num&gt;&lt;/record&gt;&lt;/Cite&gt;&lt;/EndNote&gt;</w:instrText>
      </w:r>
      <w:r w:rsidRPr="00D02032">
        <w:fldChar w:fldCharType="separate"/>
      </w:r>
      <w:r w:rsidRPr="00D02032">
        <w:t>[267]</w:t>
      </w:r>
      <w:r w:rsidRPr="00D02032">
        <w:fldChar w:fldCharType="end"/>
      </w:r>
      <w:r w:rsidRPr="00D02032">
        <w:t>, which inherently consume H</w:t>
      </w:r>
      <w:r w:rsidRPr="00D02032">
        <w:rPr>
          <w:vertAlign w:val="superscript"/>
        </w:rPr>
        <w:t>+</w:t>
      </w:r>
      <w:r w:rsidRPr="00D02032">
        <w:t xml:space="preserve">. Nanomaterials interact with the larger protists through physical contact, </w:t>
      </w:r>
      <w:r w:rsidRPr="00D02032">
        <w:lastRenderedPageBreak/>
        <w:t>internalization, and releasing toxic ions, disrupting the physiology processes such as DNA replication, proliferation, and metabolism in these protists.</w:t>
      </w:r>
    </w:p>
    <w:p w14:paraId="618D7D48" w14:textId="77777777" w:rsidR="00DB0DA8" w:rsidRPr="00D02032" w:rsidRDefault="00000000">
      <w:pPr>
        <w:ind w:firstLineChars="0" w:firstLine="0"/>
        <w:rPr>
          <w:b/>
        </w:rPr>
      </w:pPr>
      <w:r w:rsidRPr="00D02032">
        <w:rPr>
          <w:b/>
          <w:bCs w:val="0"/>
        </w:rPr>
        <w:t>2.</w:t>
      </w:r>
      <w:r w:rsidRPr="00D02032">
        <w:t xml:space="preserve"> </w:t>
      </w:r>
      <w:r w:rsidRPr="00D02032">
        <w:rPr>
          <w:b/>
        </w:rPr>
        <w:t>AOPs</w:t>
      </w:r>
    </w:p>
    <w:p w14:paraId="0C0C2A98" w14:textId="273F6431" w:rsidR="00DB0DA8" w:rsidRPr="00D02032" w:rsidRDefault="00000000">
      <w:pPr>
        <w:ind w:firstLineChars="100" w:firstLine="240"/>
        <w:rPr>
          <w:bCs w:val="0"/>
        </w:rPr>
      </w:pPr>
      <w:r w:rsidRPr="00D02032">
        <w:rPr>
          <w:bCs w:val="0"/>
        </w:rPr>
        <w:t xml:space="preserve">Essentially, the produced ROS (including </w:t>
      </w:r>
      <w:bookmarkStart w:id="36" w:name="_Hlk146742330"/>
      <w:r w:rsidRPr="00D02032">
        <w:rPr>
          <w:bCs w:val="0"/>
        </w:rPr>
        <w:t>·</w:t>
      </w:r>
      <w:bookmarkEnd w:id="36"/>
      <w:r w:rsidRPr="00D02032">
        <w:rPr>
          <w:bCs w:val="0"/>
        </w:rPr>
        <w:t>OH, HO</w:t>
      </w:r>
      <w:r w:rsidRPr="00D02032">
        <w:rPr>
          <w:bCs w:val="0"/>
          <w:vertAlign w:val="subscript"/>
        </w:rPr>
        <w:t>2</w:t>
      </w:r>
      <w:r w:rsidRPr="00D02032">
        <w:rPr>
          <w:bCs w:val="0"/>
        </w:rPr>
        <w:t>·, SO</w:t>
      </w:r>
      <w:r w:rsidRPr="00D02032">
        <w:rPr>
          <w:bCs w:val="0"/>
          <w:vertAlign w:val="subscript"/>
        </w:rPr>
        <w:t>4</w:t>
      </w:r>
      <w:r w:rsidRPr="00D02032">
        <w:rPr>
          <w:bCs w:val="0"/>
          <w:vertAlign w:val="superscript"/>
        </w:rPr>
        <w:t>-</w:t>
      </w:r>
      <w:r w:rsidRPr="00D02032">
        <w:rPr>
          <w:bCs w:val="0"/>
        </w:rPr>
        <w:t xml:space="preserve">· and </w:t>
      </w:r>
      <w:r w:rsidRPr="00D02032">
        <w:rPr>
          <w:bCs w:val="0"/>
          <w:vertAlign w:val="superscript"/>
        </w:rPr>
        <w:t>1</w:t>
      </w:r>
      <w:r w:rsidRPr="00D02032">
        <w:rPr>
          <w:bCs w:val="0"/>
        </w:rPr>
        <w:t>O</w:t>
      </w:r>
      <w:r w:rsidRPr="00D02032">
        <w:rPr>
          <w:bCs w:val="0"/>
          <w:vertAlign w:val="subscript"/>
        </w:rPr>
        <w:t>2</w:t>
      </w:r>
      <w:r w:rsidRPr="00D02032">
        <w:rPr>
          <w:bCs w:val="0"/>
        </w:rPr>
        <w:t xml:space="preserve">) attack cells through a mode of “layer by layer”: </w:t>
      </w:r>
      <w:r w:rsidRPr="00D02032">
        <w:t>Firstly, severe membrane damage is considered a primary cause for the inactivation of bacteria</w:t>
      </w:r>
      <w:r w:rsidR="00FF6573" w:rsidRPr="00D02032">
        <w:t xml:space="preserve"> </w:t>
      </w:r>
      <w:r w:rsidRPr="00D02032">
        <w:fldChar w:fldCharType="begin"/>
      </w:r>
      <w:r w:rsidRPr="00D02032">
        <w:instrText xml:space="preserve"> ADDIN EN.CITE &lt;EndNote&gt;&lt;Cite&gt;&lt;Author&gt;Ahmed&lt;/Author&gt;&lt;Year&gt;2021&lt;/Year&gt;&lt;RecNum&gt;387&lt;/RecNum&gt;&lt;DisplayText&gt;[268]&lt;/DisplayText&gt;&lt;record&gt;&lt;rec-number&gt;387&lt;/rec-number&gt;&lt;foreign-keys&gt;&lt;key app="EN" db-id="advwaeprxa95dhesxw9pxv95dsdwzzpwxdf5" timestamp="1706348333"&gt;387&lt;/key&gt;&lt;/foreign-keys&gt;&lt;ref-type name="Journal Article"&gt;17&lt;/ref-type&gt;&lt;contributors&gt;&lt;authors&gt;&lt;author&gt;Ahmed, Yunus&lt;/author&gt;&lt;author&gt;Zhong, Jiexi&lt;/author&gt;&lt;author&gt;Yuan, Zhiguo&lt;/author&gt;&lt;author&gt;Guo, Jianhua&lt;/author&gt;&lt;/authors&gt;&lt;/contributors&gt;&lt;titles&gt;&lt;title&gt;Simultaneous removal of antibiotic resistant bacteria, antibiotic resistance genes, and micropollutants by a modified photo-Fenton process&lt;/title&gt;&lt;secondary-title&gt;Water Research&lt;/secondary-title&gt;&lt;/titles&gt;&lt;periodical&gt;&lt;full-title&gt;Water Research&lt;/full-title&gt;&lt;/periodical&gt;&lt;pages&gt;117075&lt;/pages&gt;&lt;volume&gt;197&lt;/volume&gt;&lt;keywords&gt;&lt;keyword&gt;Antibiotic resistance (AR)&lt;/keyword&gt;&lt;keyword&gt;Antibiotic resistance gene (ARG)&lt;/keyword&gt;&lt;keyword&gt;Micropollutants (MPs)&lt;/keyword&gt;&lt;keyword&gt;Modified photo-Fenton&lt;/keyword&gt;&lt;keyword&gt;Atomic force microscopy (AFM)&lt;/keyword&gt;&lt;/keywords&gt;&lt;dates&gt;&lt;year&gt;2021&lt;/year&gt;&lt;pub-dates&gt;&lt;date&gt;2021/06/01/&lt;/date&gt;&lt;/pub-dates&gt;&lt;/dates&gt;&lt;isbn&gt;0043-1354&lt;/isbn&gt;&lt;urls&gt;&lt;related-urls&gt;&lt;url&gt;https://www.sciencedirect.com/science/article/pii/S0043135421002736&lt;/url&gt;&lt;/related-urls&gt;&lt;/urls&gt;&lt;electronic-resource-num&gt;https://doi.org/10.1016/j.watres.2021.117075&lt;/electronic-resource-num&gt;&lt;/record&gt;&lt;/Cite&gt;&lt;/EndNote&gt;</w:instrText>
      </w:r>
      <w:r w:rsidRPr="00D02032">
        <w:fldChar w:fldCharType="separate"/>
      </w:r>
      <w:r w:rsidRPr="00D02032">
        <w:t>[268]</w:t>
      </w:r>
      <w:r w:rsidRPr="00D02032">
        <w:fldChar w:fldCharType="end"/>
      </w:r>
      <w:r w:rsidRPr="00D02032">
        <w:t>, fungi</w:t>
      </w:r>
      <w:r w:rsidR="00FF6573" w:rsidRPr="00D02032">
        <w:t xml:space="preserve"> </w:t>
      </w:r>
      <w:r w:rsidRPr="00D02032">
        <w:fldChar w:fldCharType="begin"/>
      </w:r>
      <w:r w:rsidRPr="00D02032">
        <w:instrText xml:space="preserve"> ADDIN EN.CITE &lt;EndNote&gt;&lt;Cite&gt;&lt;Author&gt;Wen&lt;/Author&gt;&lt;Year&gt;2017&lt;/Year&gt;&lt;RecNum&gt;388&lt;/RecNum&gt;&lt;DisplayText&gt;[269]&lt;/DisplayText&gt;&lt;record&gt;&lt;rec-number&gt;388&lt;/rec-number&gt;&lt;foreign-keys&gt;&lt;key app="EN" db-id="advwaeprxa95dhesxw9pxv95dsdwzzpwxdf5" timestamp="1706348383"&gt;388&lt;/key&gt;&lt;/foreign-keys&gt;&lt;ref-type name="Journal Article"&gt;17&lt;/ref-type&gt;&lt;contributors&gt;&lt;authors&gt;&lt;author&gt;Wen, Gang&lt;/author&gt;&lt;author&gt;Xu, Xiangqian&lt;/author&gt;&lt;author&gt;Zhu, Hong&lt;/author&gt;&lt;author&gt;Huang, Tinglin&lt;/author&gt;&lt;author&gt;Ma, Jun&lt;/author&gt;&lt;/authors&gt;&lt;/contributors&gt;&lt;titles&gt;&lt;title&gt;Inactivation of four genera of dominant fungal spores in groundwater using UV and UV/PMS: Efficiency and mechanisms&lt;/title&gt;&lt;secondary-title&gt;Chemical Engineering Journal&lt;/secondary-title&gt;&lt;/titles&gt;&lt;periodical&gt;&lt;full-title&gt;Chemical Engineering Journal&lt;/full-title&gt;&lt;/periodical&gt;&lt;pages&gt;619-628&lt;/pages&gt;&lt;volume&gt;328&lt;/volume&gt;&lt;keywords&gt;&lt;keyword&gt;Groundwater&lt;/keyword&gt;&lt;keyword&gt;Fungal spores&lt;/keyword&gt;&lt;keyword&gt;UV&lt;/keyword&gt;&lt;keyword&gt;UV/PMS&lt;/keyword&gt;&lt;keyword&gt;Inactivation mechanisms&lt;/keyword&gt;&lt;/keywords&gt;&lt;dates&gt;&lt;year&gt;2017&lt;/year&gt;&lt;pub-dates&gt;&lt;date&gt;2017/11/15/&lt;/date&gt;&lt;/pub-dates&gt;&lt;/dates&gt;&lt;isbn&gt;1385-8947&lt;/isbn&gt;&lt;urls&gt;&lt;related-urls&gt;&lt;url&gt;https://www.sciencedirect.com/science/article/pii/S1385894717312020&lt;/url&gt;&lt;/related-urls&gt;&lt;/urls&gt;&lt;electronic-resource-num&gt;https://doi.org/10.1016/j.cej.2017.07.055&lt;/electronic-resource-num&gt;&lt;/record&gt;&lt;/Cite&gt;&lt;/EndNote&gt;</w:instrText>
      </w:r>
      <w:r w:rsidRPr="00D02032">
        <w:fldChar w:fldCharType="separate"/>
      </w:r>
      <w:r w:rsidRPr="00D02032">
        <w:t>[269]</w:t>
      </w:r>
      <w:r w:rsidRPr="00D02032">
        <w:fldChar w:fldCharType="end"/>
      </w:r>
      <w:r w:rsidRPr="00D02032">
        <w:t>, and protozoa</w:t>
      </w:r>
      <w:r w:rsidR="00FF6573" w:rsidRPr="00D02032">
        <w:t xml:space="preserve"> </w:t>
      </w:r>
      <w:r w:rsidRPr="00D02032">
        <w:fldChar w:fldCharType="begin"/>
      </w:r>
      <w:r w:rsidRPr="00D02032">
        <w:instrText xml:space="preserve"> ADDIN EN.CITE &lt;EndNote&gt;&lt;Cite&gt;&lt;Author&gt;Zhang&lt;/Author&gt;&lt;Year&gt;2023&lt;/Year&gt;&lt;RecNum&gt;389&lt;/RecNum&gt;&lt;DisplayText&gt;[270]&lt;/DisplayText&gt;&lt;record&gt;&lt;rec-number&gt;389&lt;/rec-number&gt;&lt;foreign-keys&gt;&lt;key app="EN" db-id="advwaeprxa95dhesxw9pxv95dsdwzzpwxdf5" timestamp="1706348411"&gt;389&lt;/key&gt;&lt;/foreign-keys&gt;&lt;ref-type name="Journal Article"&gt;17&lt;/ref-type&gt;&lt;contributors&gt;&lt;authors&gt;&lt;author&gt;Zhang, Yuanyuan&lt;/author&gt;&lt;author&gt;Huang, Kunling&lt;/author&gt;&lt;author&gt;Chen, Xuan&lt;/author&gt;&lt;author&gt;Wei, Min&lt;/author&gt;&lt;author&gt;Yu, Xiaopeng&lt;/author&gt;&lt;author&gt;Su, Hongfei&lt;/author&gt;&lt;author&gt;Gan, Pin&lt;/author&gt;&lt;author&gt;Yu, Kefu&lt;/author&gt;&lt;/authors&gt;&lt;/contributors&gt;&lt;titles&gt;&lt;title&gt;Inactivation of ciliate Uronema marinum under UV/peroxydisulfate advanced disinfection system in marine water&lt;/title&gt;&lt;secondary-title&gt;Separation and Purification Technology&lt;/secondary-title&gt;&lt;/titles&gt;&lt;periodical&gt;&lt;full-title&gt;Separation and Purification Technology&lt;/full-title&gt;&lt;/periodical&gt;&lt;pages&gt;122563&lt;/pages&gt;&lt;volume&gt;305&lt;/volume&gt;&lt;keywords&gt;&lt;keyword&gt;Protozoa&lt;/keyword&gt;&lt;keyword&gt;Inactivation&lt;/keyword&gt;&lt;keyword&gt;UV/PDS&lt;/keyword&gt;&lt;keyword&gt;Sulfate radical&lt;/keyword&gt;&lt;/keywords&gt;&lt;dates&gt;&lt;year&gt;2023&lt;/year&gt;&lt;pub-dates&gt;&lt;date&gt;2023/01/15/&lt;/date&gt;&lt;/pub-dates&gt;&lt;/dates&gt;&lt;isbn&gt;1383-5866&lt;/isbn&gt;&lt;urls&gt;&lt;related-urls&gt;&lt;url&gt;https://www.sciencedirect.com/science/article/pii/S1383586622021190&lt;/url&gt;&lt;/related-urls&gt;&lt;/urls&gt;&lt;electronic-resource-num&gt;https://doi.org/10.1016/j.seppur.2022.122563&lt;/electronic-resource-num&gt;&lt;/record&gt;&lt;/Cite&gt;&lt;/EndNote&gt;</w:instrText>
      </w:r>
      <w:r w:rsidRPr="00D02032">
        <w:fldChar w:fldCharType="separate"/>
      </w:r>
      <w:r w:rsidRPr="00D02032">
        <w:t>[270]</w:t>
      </w:r>
      <w:r w:rsidRPr="00D02032">
        <w:fldChar w:fldCharType="end"/>
      </w:r>
      <w:r w:rsidRPr="00D02032">
        <w:t>, identified by the collapse of the cell surface and leakage of cellular contents (DNA, proteins and ATP). The oxidative stress defense of cells is upregulated, leading to an increase in endogenous ROS. Then the residual oxidants can internalize and react with the intracellular or leakage biomolecules. Protein damage is recognized as the major mechanism for the inactivation of viruses, potentially involving the degradation of N-terminal amino acids and the free amine, aromatic, and/or organic sulfur side chains of amino acids including cysteine, histidine, lysine, methionine, t</w:t>
      </w:r>
      <w:r w:rsidRPr="00D02032">
        <w:rPr>
          <w:lang w:val="es-ES"/>
        </w:rPr>
        <w:t>ryptophan</w:t>
      </w:r>
      <w:r w:rsidRPr="00D02032">
        <w:t xml:space="preserve"> and tyrosine </w:t>
      </w:r>
      <w:r w:rsidRPr="00D02032">
        <w:fldChar w:fldCharType="begin"/>
      </w:r>
      <w:r w:rsidRPr="00D02032">
        <w:instrText xml:space="preserve"> ADDIN EN.CITE &lt;EndNote&gt;&lt;Cite&gt;&lt;Author&gt;Dodd&lt;/Author&gt;&lt;Year&gt;2012&lt;/Year&gt;&lt;RecNum&gt;390&lt;/RecNum&gt;&lt;DisplayText&gt;[271]&lt;/DisplayText&gt;&lt;record&gt;&lt;rec-number&gt;390&lt;/rec-number&gt;&lt;foreign-keys&gt;&lt;key app="EN" db-id="advwaeprxa95dhesxw9pxv95dsdwzzpwxdf5" timestamp="1706348549"&gt;390&lt;/key&gt;&lt;/foreign-keys&gt;&lt;ref-type name="Journal Article"&gt;17&lt;/ref-type&gt;&lt;contributors&gt;&lt;authors&gt;&lt;author&gt;Dodd, Michael C.&lt;/author&gt;&lt;/authors&gt;&lt;/contributors&gt;&lt;titles&gt;&lt;title&gt;Potential impacts of disinfection processes on elimination and deactivation of antibiotic resistance genes during water and wastewater treatment&lt;/title&gt;&lt;secondary-title&gt;Journal of Environmental Monitoring&lt;/secondary-title&gt;&lt;/titles&gt;&lt;periodical&gt;&lt;full-title&gt;Journal of Environmental Monitoring&lt;/full-title&gt;&lt;/periodical&gt;&lt;pages&gt;1754-1771&lt;/pages&gt;&lt;volume&gt;14&lt;/volume&gt;&lt;number&gt;7&lt;/number&gt;&lt;dates&gt;&lt;year&gt;2012&lt;/year&gt;&lt;/dates&gt;&lt;publisher&gt;The Royal Society of Chemistry&lt;/publisher&gt;&lt;isbn&gt;1464-0325&lt;/isbn&gt;&lt;work-type&gt;10.1039/C2EM00006G&lt;/work-type&gt;&lt;urls&gt;&lt;related-urls&gt;&lt;url&gt;http://dx.doi.org/10.1039/C2EM00006G&lt;/url&gt;&lt;/related-urls&gt;&lt;/urls&gt;&lt;electronic-resource-num&gt;10.1039/C2EM00006G&lt;/electronic-resource-num&gt;&lt;/record&gt;&lt;/Cite&gt;&lt;/EndNote&gt;</w:instrText>
      </w:r>
      <w:r w:rsidRPr="00D02032">
        <w:fldChar w:fldCharType="separate"/>
      </w:r>
      <w:r w:rsidRPr="00D02032">
        <w:t>[271]</w:t>
      </w:r>
      <w:r w:rsidRPr="00D02032">
        <w:fldChar w:fldCharType="end"/>
      </w:r>
      <w:r w:rsidRPr="00D02032">
        <w:t>. It may inhibit the viruses to bind on the host cells or delay the lysis cycle.</w:t>
      </w:r>
    </w:p>
    <w:p w14:paraId="49CAD139" w14:textId="77777777" w:rsidR="00DB0DA8" w:rsidRPr="00D02032" w:rsidRDefault="00000000">
      <w:pPr>
        <w:ind w:firstLineChars="100" w:firstLine="240"/>
        <w:rPr>
          <w:bCs w:val="0"/>
        </w:rPr>
      </w:pPr>
      <w:r w:rsidRPr="00D02032">
        <w:rPr>
          <w:bCs w:val="0"/>
        </w:rPr>
        <w:t xml:space="preserve">Though being non-selective for broad-spectrum BCs, ·OH exhibits confined and highly dose-dependent antimicrobial effects due to the short half-life (&lt;1 </w:t>
      </w:r>
      <w:proofErr w:type="spellStart"/>
      <w:r w:rsidRPr="00D02032">
        <w:rPr>
          <w:bCs w:val="0"/>
        </w:rPr>
        <w:t>μs</w:t>
      </w:r>
      <w:proofErr w:type="spellEnd"/>
      <w:r w:rsidRPr="00D02032">
        <w:rPr>
          <w:bCs w:val="0"/>
        </w:rPr>
        <w:t xml:space="preserve">) and sufficient pre-scavenging </w:t>
      </w:r>
      <w:r w:rsidRPr="00D02032">
        <w:rPr>
          <w:bCs w:val="0"/>
        </w:rPr>
        <w:fldChar w:fldCharType="begin"/>
      </w:r>
      <w:r w:rsidRPr="00D02032">
        <w:rPr>
          <w:bCs w:val="0"/>
        </w:rPr>
        <w:instrText xml:space="preserve"> ADDIN EN.CITE &lt;EndNote&gt;&lt;Cite&gt;&lt;Author&gt;Kramarenko&lt;/Author&gt;&lt;Year&gt;2006&lt;/Year&gt;&lt;RecNum&gt;225&lt;/RecNum&gt;&lt;DisplayText&gt;[272]&lt;/DisplayText&gt;&lt;record&gt;&lt;rec-number&gt;225&lt;/rec-number&gt;&lt;foreign-keys&gt;&lt;key app="EN" db-id="fx5xdxx91pptv9ew00s5eexbzzp9t20p5srz" timestamp="1686623449"&gt;225&lt;/key&gt;&lt;/foreign-keys&gt;&lt;ref-type name="Journal Article"&gt;17&lt;/ref-type&gt;&lt;contributors&gt;&lt;authors&gt;&lt;author&gt;Kramarenko, Galina G.&lt;/author&gt;&lt;author&gt;Hummel, Stephen G.&lt;/author&gt;&lt;author&gt;Martin, Sean M.&lt;/author&gt;&lt;author&gt;Buettner, Garry R.&lt;/author&gt;&lt;/authors&gt;&lt;/contributors&gt;&lt;titles&gt;&lt;title&gt;Ascorbate Reacts with Singlet Oxygen to Produce Hydrogen Peroxide&lt;/title&gt;&lt;secondary-title&gt;Photochemistry and Photobiology&lt;/secondary-title&gt;&lt;/titles&gt;&lt;periodical&gt;&lt;full-title&gt;Photochemistry and Photobiology&lt;/full-title&gt;&lt;/periodical&gt;&lt;pages&gt;1634-1637&lt;/pages&gt;&lt;volume&gt;82&lt;/volume&gt;&lt;number&gt;6&lt;/number&gt;&lt;dates&gt;&lt;year&gt;2006&lt;/year&gt;&lt;pub-dates&gt;&lt;date&gt;2006/11/01&lt;/date&gt;&lt;/pub-dates&gt;&lt;/dates&gt;&lt;publisher&gt;John Wiley &amp;amp; Sons, Ltd&lt;/publisher&gt;&lt;isbn&gt;0031-8655&lt;/isbn&gt;&lt;work-type&gt;https://doi.org/10.1111/j.1751-1097.2006.tb09823.x&lt;/work-type&gt;&lt;urls&gt;&lt;related-urls&gt;&lt;url&gt;https://doi.org/10.1111/j.1751-1097.2006.tb09823.x&lt;/url&gt;&lt;/related-urls&gt;&lt;/urls&gt;&lt;electronic-resource-num&gt;https://doi.org/10.1111/j.1751-1097.2006.tb09823.x&lt;/electronic-resource-num&gt;&lt;access-date&gt;2023/06/12&lt;/access-date&gt;&lt;/record&gt;&lt;/Cite&gt;&lt;/EndNote&gt;</w:instrText>
      </w:r>
      <w:r w:rsidRPr="00D02032">
        <w:rPr>
          <w:bCs w:val="0"/>
        </w:rPr>
        <w:fldChar w:fldCharType="separate"/>
      </w:r>
      <w:r w:rsidRPr="00D02032">
        <w:rPr>
          <w:bCs w:val="0"/>
        </w:rPr>
        <w:t>[272]</w:t>
      </w:r>
      <w:r w:rsidRPr="00D02032">
        <w:rPr>
          <w:bCs w:val="0"/>
        </w:rPr>
        <w:fldChar w:fldCharType="end"/>
      </w:r>
      <w:r w:rsidRPr="00D02032">
        <w:rPr>
          <w:bCs w:val="0"/>
        </w:rPr>
        <w:t xml:space="preserve">. Previous mechanistic studies have questioned the capacity of ·OH to approach and degrade </w:t>
      </w:r>
      <w:proofErr w:type="spellStart"/>
      <w:r w:rsidRPr="00D02032">
        <w:rPr>
          <w:bCs w:val="0"/>
        </w:rPr>
        <w:t>iARGs</w:t>
      </w:r>
      <w:proofErr w:type="spellEnd"/>
      <w:r w:rsidRPr="00D02032">
        <w:rPr>
          <w:bCs w:val="0"/>
        </w:rPr>
        <w:t xml:space="preserve"> within acceptable concentrations </w:t>
      </w:r>
      <w:r w:rsidRPr="00D02032">
        <w:rPr>
          <w:bCs w:val="0"/>
        </w:rPr>
        <w:fldChar w:fldCharType="begin"/>
      </w:r>
      <w:r w:rsidRPr="00D02032">
        <w:rPr>
          <w:bCs w:val="0"/>
        </w:rPr>
        <w:instrText xml:space="preserve"> ADDIN EN.CITE &lt;EndNote&gt;&lt;Cite&gt;&lt;Author&gt;Yoon&lt;/Author&gt;&lt;Year&gt;2017&lt;/Year&gt;&lt;RecNum&gt;84&lt;/RecNum&gt;&lt;DisplayText&gt;[273]&lt;/DisplayText&gt;&lt;record&gt;&lt;rec-number&gt;84&lt;/rec-number&gt;&lt;foreign-keys&gt;&lt;key app="EN" db-id="wvtaezf59zf5pdevzfhpwxpgrpadxa5av2r5" timestamp="1686576578"&gt;84&lt;/key&gt;&lt;/foreign-keys&gt;&lt;ref-type name="Journal Article"&gt;17&lt;/ref-type&gt;&lt;contributors&gt;&lt;authors&gt;&lt;author&gt;Yoon, Y.&lt;/author&gt;&lt;author&gt;Chung, H. J.&lt;/author&gt;&lt;author&gt;Di, D. Y. W.&lt;/author&gt;&lt;author&gt;Dodd, M. C.&lt;/author&gt;&lt;author&gt;Hur, H. G.&lt;/author&gt;&lt;author&gt;Lee, Y.&lt;/author&gt;&lt;/authors&gt;&lt;/contributors&gt;&lt;auth-address&gt;GIST, Sch Earth Sci &amp;amp; Environm Engn, Gwangju 61005, South Korea&amp;#xD;Univ Washington, Dept Civil &amp;amp; Environm Engn, Seattle, WA 98195 USA&lt;/auth-address&gt;&lt;titles&gt;&lt;title&gt;Inactivation efficiency of plasmid-encoded antibiotic resistance genes during water treatment with chlorine, UV, and UV/H2O2&lt;/title&gt;&lt;secondary-title&gt;Water Research&lt;/secondary-title&gt;&lt;alt-title&gt;Water Res&lt;/alt-title&gt;&lt;/titles&gt;&lt;pages&gt;783-793&lt;/pages&gt;&lt;volume&gt;123&lt;/volume&gt;&lt;keywords&gt;&lt;keyword&gt;antibiotic resistance&lt;/keyword&gt;&lt;keyword&gt;antibiotic resistance genes&lt;/keyword&gt;&lt;keyword&gt;disinfection&lt;/keyword&gt;&lt;keyword&gt;uv&lt;/keyword&gt;&lt;keyword&gt;hydroxyl radical&lt;/keyword&gt;&lt;keyword&gt;chlorine&lt;/keyword&gt;&lt;keyword&gt;municipal waste-water&lt;/keyword&gt;&lt;keyword&gt;escherichia-coli&lt;/keyword&gt;&lt;keyword&gt;treatment plants&lt;/keyword&gt;&lt;keyword&gt;DNA-damage&lt;/keyword&gt;&lt;keyword&gt;ultraviolet disinfection&lt;/keyword&gt;&lt;keyword&gt;strand breaks&lt;/keyword&gt;&lt;keyword&gt;bacteria&lt;/keyword&gt;&lt;keyword&gt;ozonation&lt;/keyword&gt;&lt;keyword&gt;radiation&lt;/keyword&gt;&lt;keyword&gt;removal&lt;/keyword&gt;&lt;/keywords&gt;&lt;dates&gt;&lt;year&gt;2017&lt;/year&gt;&lt;pub-dates&gt;&lt;date&gt;Oct 15&lt;/date&gt;&lt;/pub-dates&gt;&lt;/dates&gt;&lt;isbn&gt;0043-1354&lt;/isbn&gt;&lt;accession-num&gt;WOS:000410010500075&lt;/accession-num&gt;&lt;urls&gt;&lt;related-urls&gt;&lt;url&gt;&amp;lt;Go to ISI&amp;gt;://WOS:000410010500075&lt;/url&gt;&lt;/related-urls&gt;&lt;/urls&gt;&lt;electronic-resource-num&gt;10.1016/j.watres.2017.06.056&lt;/electronic-resource-num&gt;&lt;language&gt;English&lt;/language&gt;&lt;/record&gt;&lt;/Cite&gt;&lt;/EndNote&gt;</w:instrText>
      </w:r>
      <w:r w:rsidRPr="00D02032">
        <w:rPr>
          <w:bCs w:val="0"/>
        </w:rPr>
        <w:fldChar w:fldCharType="separate"/>
      </w:r>
      <w:r w:rsidRPr="00D02032">
        <w:rPr>
          <w:bCs w:val="0"/>
        </w:rPr>
        <w:t>[273]</w:t>
      </w:r>
      <w:r w:rsidRPr="00D02032">
        <w:rPr>
          <w:bCs w:val="0"/>
        </w:rPr>
        <w:fldChar w:fldCharType="end"/>
      </w:r>
      <w:r w:rsidRPr="00D02032">
        <w:rPr>
          <w:bCs w:val="0"/>
        </w:rPr>
        <w:t>. Alternative radicals such as reactive chlorine species (RCS, including Cl·, Cl</w:t>
      </w:r>
      <w:r w:rsidRPr="00D02032">
        <w:rPr>
          <w:bCs w:val="0"/>
          <w:vertAlign w:val="subscript"/>
        </w:rPr>
        <w:t>2</w:t>
      </w:r>
      <w:r w:rsidRPr="00D02032">
        <w:rPr>
          <w:bCs w:val="0"/>
        </w:rPr>
        <w:t>·</w:t>
      </w:r>
      <w:r w:rsidRPr="00D02032">
        <w:rPr>
          <w:bCs w:val="0"/>
          <w:vertAlign w:val="superscript"/>
        </w:rPr>
        <w:t>–</w:t>
      </w:r>
      <w:r w:rsidRPr="00D02032">
        <w:rPr>
          <w:bCs w:val="0"/>
        </w:rPr>
        <w:t xml:space="preserve">, and </w:t>
      </w:r>
      <w:proofErr w:type="spellStart"/>
      <w:r w:rsidRPr="00D02032">
        <w:rPr>
          <w:bCs w:val="0"/>
        </w:rPr>
        <w:t>ClO</w:t>
      </w:r>
      <w:proofErr w:type="spellEnd"/>
      <w:r w:rsidRPr="00D02032">
        <w:rPr>
          <w:bCs w:val="0"/>
        </w:rPr>
        <w:t>·) and SO</w:t>
      </w:r>
      <w:r w:rsidRPr="00D02032">
        <w:rPr>
          <w:bCs w:val="0"/>
          <w:vertAlign w:val="subscript"/>
        </w:rPr>
        <w:t>4</w:t>
      </w:r>
      <w:r w:rsidRPr="00D02032">
        <w:rPr>
          <w:bCs w:val="0"/>
          <w:vertAlign w:val="superscript"/>
        </w:rPr>
        <w:t>-</w:t>
      </w:r>
      <w:r w:rsidRPr="00D02032">
        <w:rPr>
          <w:bCs w:val="0"/>
        </w:rPr>
        <w:t xml:space="preserve">·are selective oxidants that preferentially react with electron-rich moieties such as phosphate groups, amino acids and DNA bases </w:t>
      </w:r>
      <w:r w:rsidRPr="00D02032">
        <w:rPr>
          <w:bCs w:val="0"/>
        </w:rPr>
        <w:fldChar w:fldCharType="begin"/>
      </w:r>
      <w:r w:rsidRPr="00D02032">
        <w:rPr>
          <w:bCs w:val="0"/>
        </w:rPr>
        <w:instrText xml:space="preserve"> ADDIN EN.CITE &lt;EndNote&gt;&lt;Cite&gt;&lt;Author&gt;Guo&lt;/Author&gt;&lt;Year&gt;2020&lt;/Year&gt;&lt;RecNum&gt;237&lt;/RecNum&gt;&lt;DisplayText&gt;[274]&lt;/DisplayText&gt;&lt;record&gt;&lt;rec-number&gt;237&lt;/rec-number&gt;&lt;foreign-keys&gt;&lt;key app="EN" db-id="fx5xdxx91pptv9ew00s5eexbzzp9t20p5srz" timestamp="1686641726"&gt;237&lt;/key&gt;&lt;/foreign-keys&gt;&lt;ref-type name="Journal Article"&gt;17&lt;/ref-type&gt;&lt;contributors&gt;&lt;authors&gt;&lt;author&gt;Guo, Kaiheng&lt;/author&gt;&lt;author&gt;Zheng, Shanshan&lt;/author&gt;&lt;author&gt;Zhang, Xuewen&lt;/author&gt;&lt;author&gt;Zhao, Liu&lt;/author&gt;&lt;author&gt;Ji, Shaomin&lt;/author&gt;&lt;author&gt;Chen, Chunyan&lt;/author&gt;&lt;author&gt;Wu, Zihao&lt;/author&gt;&lt;author&gt;Wang, Ding&lt;/author&gt;&lt;author&gt;Fang, Jingyun&lt;/author&gt;&lt;/authors&gt;&lt;/contributors&gt;&lt;titles&gt;&lt;title&gt;Roles of Bromine Radicals and Hydroxyl Radicals in the Degradation of Micropollutants by the UV/Bromine Process&lt;/title&gt;&lt;secondary-title&gt;Environmental Science &amp;amp; Technology&lt;/secondary-title&gt;&lt;/titles&gt;&lt;periodical&gt;&lt;full-title&gt;Environmental Science &amp;amp; Technology&lt;/full-title&gt;&lt;abbr-1&gt;Environ Sci Technol&lt;/abbr-1&gt;&lt;/periodical&gt;&lt;pages&gt;6415-6426&lt;/pages&gt;&lt;volume&gt;54&lt;/volume&gt;&lt;number&gt;10&lt;/number&gt;&lt;dates&gt;&lt;year&gt;2020&lt;/year&gt;&lt;pub-dates&gt;&lt;date&gt;2020/05/19&lt;/date&gt;&lt;/pub-dates&gt;&lt;/dates&gt;&lt;publisher&gt;American Chemical Society&lt;/publisher&gt;&lt;isbn&gt;0013-936X&lt;/isbn&gt;&lt;urls&gt;&lt;related-urls&gt;&lt;url&gt;https://doi.org/10.1021/acs.est.0c00723&lt;/url&gt;&lt;/related-urls&gt;&lt;/urls&gt;&lt;electronic-resource-num&gt;10.1021/acs.est.0c00723&lt;/electronic-resource-num&gt;&lt;/record&gt;&lt;/Cite&gt;&lt;/EndNote&gt;</w:instrText>
      </w:r>
      <w:r w:rsidRPr="00D02032">
        <w:rPr>
          <w:bCs w:val="0"/>
        </w:rPr>
        <w:fldChar w:fldCharType="separate"/>
      </w:r>
      <w:r w:rsidRPr="00D02032">
        <w:rPr>
          <w:bCs w:val="0"/>
        </w:rPr>
        <w:t>[274]</w:t>
      </w:r>
      <w:r w:rsidRPr="00D02032">
        <w:rPr>
          <w:bCs w:val="0"/>
        </w:rPr>
        <w:fldChar w:fldCharType="end"/>
      </w:r>
      <w:r w:rsidRPr="00D02032">
        <w:rPr>
          <w:bCs w:val="0"/>
        </w:rPr>
        <w:t>. SO</w:t>
      </w:r>
      <w:r w:rsidRPr="00D02032">
        <w:rPr>
          <w:bCs w:val="0"/>
          <w:vertAlign w:val="subscript"/>
        </w:rPr>
        <w:t>4</w:t>
      </w:r>
      <w:r w:rsidRPr="00D02032">
        <w:rPr>
          <w:bCs w:val="0"/>
          <w:vertAlign w:val="superscript"/>
        </w:rPr>
        <w:t>·</w:t>
      </w:r>
      <w:r w:rsidRPr="00D02032">
        <w:rPr>
          <w:bCs w:val="0"/>
        </w:rPr>
        <w:t xml:space="preserve"> can cause more severe DNA chain breakage compared to  ·OH with longer lifespan (30-40 </w:t>
      </w:r>
      <w:proofErr w:type="spellStart"/>
      <w:r w:rsidRPr="00D02032">
        <w:rPr>
          <w:bCs w:val="0"/>
        </w:rPr>
        <w:t>ms</w:t>
      </w:r>
      <w:proofErr w:type="spellEnd"/>
      <w:r w:rsidRPr="00D02032">
        <w:rPr>
          <w:bCs w:val="0"/>
        </w:rPr>
        <w:t xml:space="preserve">) </w:t>
      </w:r>
      <w:r w:rsidRPr="00D02032">
        <w:rPr>
          <w:bCs w:val="0"/>
        </w:rPr>
        <w:fldChar w:fldCharType="begin"/>
      </w:r>
      <w:r w:rsidRPr="00D02032">
        <w:rPr>
          <w:bCs w:val="0"/>
        </w:rPr>
        <w:instrText xml:space="preserve"> ADDIN EN.CITE &lt;EndNote&gt;&lt;Cite&gt;&lt;Author&gt;Roginskaya&lt;/Author&gt;&lt;Year&gt;2016&lt;/Year&gt;&lt;RecNum&gt;239&lt;/RecNum&gt;&lt;DisplayText&gt;[275]&lt;/DisplayText&gt;&lt;record&gt;&lt;rec-number&gt;239&lt;/rec-number&gt;&lt;foreign-keys&gt;&lt;key app="EN" db-id="fx5xdxx91pptv9ew00s5eexbzzp9t20p5srz" timestamp="1686642685"&gt;239&lt;/key&gt;&lt;/foreign-keys&gt;&lt;ref-type name="Journal Article"&gt;17&lt;/ref-type&gt;&lt;contributors&gt;&lt;authors&gt;&lt;author&gt;Roginskaya, Marina&lt;/author&gt;&lt;author&gt;Mohseni, Reza&lt;/author&gt;&lt;author&gt;Ampadu-Boateng, Derrick&lt;/author&gt;&lt;author&gt;Razskazovskiy, Yuriy&lt;/author&gt;&lt;/authors&gt;&lt;/contributors&gt;&lt;titles&gt;&lt;title&gt;DNA damage by the sulfate radical anion: hydrogen abstraction from the sugar moiety versus one-electron oxidation of guanine&lt;/title&gt;&lt;secondary-title&gt;Free Radical Research&lt;/secondary-title&gt;&lt;/titles&gt;&lt;periodical&gt;&lt;full-title&gt;Free Radical Research&lt;/full-title&gt;&lt;/periodical&gt;&lt;pages&gt;756-766&lt;/pages&gt;&lt;volume&gt;50&lt;/volume&gt;&lt;number&gt;7&lt;/number&gt;&lt;dates&gt;&lt;year&gt;2016&lt;/year&gt;&lt;pub-dates&gt;&lt;date&gt;2016/07/02&lt;/date&gt;&lt;/pub-dates&gt;&lt;/dates&gt;&lt;publisher&gt;Taylor &amp;amp; Francis&lt;/publisher&gt;&lt;isbn&gt;1071-5762&lt;/isbn&gt;&lt;urls&gt;&lt;related-urls&gt;&lt;url&gt;https://doi.org/10.3109/10715762.2016.1166488&lt;/url&gt;&lt;/related-urls&gt;&lt;/urls&gt;&lt;electronic-resource-num&gt;10.3109/10715762.2016.1166488&lt;/electronic-resource-num&gt;&lt;/record&gt;&lt;/Cite&gt;&lt;/EndNote&gt;</w:instrText>
      </w:r>
      <w:r w:rsidRPr="00D02032">
        <w:rPr>
          <w:bCs w:val="0"/>
        </w:rPr>
        <w:fldChar w:fldCharType="separate"/>
      </w:r>
      <w:r w:rsidRPr="00D02032">
        <w:rPr>
          <w:bCs w:val="0"/>
        </w:rPr>
        <w:t>[275]</w:t>
      </w:r>
      <w:r w:rsidRPr="00D02032">
        <w:rPr>
          <w:bCs w:val="0"/>
        </w:rPr>
        <w:fldChar w:fldCharType="end"/>
      </w:r>
      <w:r w:rsidRPr="00D02032">
        <w:rPr>
          <w:bCs w:val="0"/>
        </w:rPr>
        <w:t>. But studies on the antimicrobial effects and mechanisms of RCS are still in the initial stage and controversy exists over whether RCS can overperform the contribution of ·OH.</w:t>
      </w:r>
    </w:p>
    <w:p w14:paraId="04C966E8" w14:textId="77777777" w:rsidR="00DB0DA8" w:rsidRPr="00D02032" w:rsidRDefault="00000000">
      <w:pPr>
        <w:ind w:firstLineChars="100" w:firstLine="240"/>
        <w:rPr>
          <w:bCs w:val="0"/>
        </w:rPr>
      </w:pPr>
      <w:r w:rsidRPr="00D02032">
        <w:rPr>
          <w:b/>
        </w:rPr>
        <w:t xml:space="preserve">2.1 </w:t>
      </w:r>
      <w:bookmarkStart w:id="37" w:name="OLE_LINK1"/>
      <w:r w:rsidRPr="00D02032">
        <w:rPr>
          <w:b/>
        </w:rPr>
        <w:t>Electrochemical oxidation</w:t>
      </w:r>
      <w:bookmarkEnd w:id="37"/>
    </w:p>
    <w:p w14:paraId="3D7D74AC" w14:textId="77777777" w:rsidR="00DB0DA8" w:rsidRPr="00D02032" w:rsidRDefault="00000000">
      <w:pPr>
        <w:ind w:firstLineChars="100" w:firstLine="240"/>
        <w:rPr>
          <w:bCs w:val="0"/>
        </w:rPr>
      </w:pPr>
      <w:r w:rsidRPr="00D02032">
        <w:rPr>
          <w:bCs w:val="0"/>
        </w:rPr>
        <w:t>The most frequently utilized oxidants in electrochemical system are RCS (</w:t>
      </w:r>
      <w:r w:rsidRPr="00D02032">
        <w:rPr>
          <w:b/>
        </w:rPr>
        <w:t>Eq. 1-3</w:t>
      </w:r>
      <w:r w:rsidRPr="00D02032">
        <w:rPr>
          <w:bCs w:val="0"/>
        </w:rPr>
        <w:t xml:space="preserve">), as they have the uniquely present chlorine precursors in water environments with lower redox potentials (-1.40 V) </w:t>
      </w:r>
      <w:r w:rsidRPr="00D02032">
        <w:rPr>
          <w:bCs w:val="0"/>
        </w:rPr>
        <w:fldChar w:fldCharType="begin"/>
      </w:r>
      <w:r w:rsidRPr="00D02032">
        <w:rPr>
          <w:bCs w:val="0"/>
        </w:rPr>
        <w:instrText xml:space="preserve"> ADDIN EN.CITE &lt;EndNote&gt;&lt;Cite&gt;&lt;Author&gt;Hand&lt;/Author&gt;&lt;Year&gt;2021&lt;/Year&gt;&lt;RecNum&gt;243&lt;/RecNum&gt;&lt;DisplayText&gt;[276]&lt;/DisplayText&gt;&lt;record&gt;&lt;rec-number&gt;243&lt;/rec-number&gt;&lt;foreign-keys&gt;&lt;key app="EN" db-id="fx5xdxx91pptv9ew00s5eexbzzp9t20p5srz" timestamp="1686664667"&gt;243&lt;/key&gt;&lt;/foreign-keys&gt;&lt;ref-type name="Journal Article"&gt;17&lt;/ref-type&gt;&lt;contributors&gt;&lt;authors&gt;&lt;author&gt;Hand, Steven&lt;/author&gt;&lt;author&gt;Cusick, Roland D.&lt;/author&gt;&lt;/authors&gt;&lt;/contributors&gt;&lt;titles&gt;&lt;title&gt;Electrochemical Disinfection in Water and Wastewater Treatment: Identifying Impacts of Water Quality and Operating Conditions on Performance&lt;/title&gt;&lt;secondary-title&gt;Environmental Science &amp;amp; Technology&lt;/secondary-title&gt;&lt;/titles&gt;&lt;periodical&gt;&lt;full-title&gt;Environmental Science &amp;amp; Technology&lt;/full-title&gt;&lt;abbr-1&gt;Environ Sci Technol&lt;/abbr-1&gt;&lt;/periodical&gt;&lt;pages&gt;3470-3482&lt;/pages&gt;&lt;volume&gt;55&lt;/volume&gt;&lt;number&gt;6&lt;/number&gt;&lt;dates&gt;&lt;year&gt;2021&lt;/year&gt;&lt;pub-dates&gt;&lt;date&gt;2021/03/16&lt;/date&gt;&lt;/pub-dates&gt;&lt;/dates&gt;&lt;publisher&gt;American Chemical Society&lt;/publisher&gt;&lt;isbn&gt;0013-936X&lt;/isbn&gt;&lt;urls&gt;&lt;related-urls&gt;&lt;url&gt;https://doi.org/10.1021/acs.est.0c06254&lt;/url&gt;&lt;/related-urls&gt;&lt;/urls&gt;&lt;electronic-resource-num&gt;10.1021/acs.est.0c06254&lt;/electronic-resource-num&gt;&lt;/record&gt;&lt;/Cite&gt;&lt;/EndNote&gt;</w:instrText>
      </w:r>
      <w:r w:rsidRPr="00D02032">
        <w:rPr>
          <w:bCs w:val="0"/>
        </w:rPr>
        <w:fldChar w:fldCharType="separate"/>
      </w:r>
      <w:r w:rsidRPr="00D02032">
        <w:rPr>
          <w:bCs w:val="0"/>
        </w:rPr>
        <w:t>[276]</w:t>
      </w:r>
      <w:r w:rsidRPr="00D02032">
        <w:rPr>
          <w:bCs w:val="0"/>
        </w:rPr>
        <w:fldChar w:fldCharType="end"/>
      </w:r>
      <w:r w:rsidRPr="00D02032">
        <w:rPr>
          <w:bCs w:val="0"/>
        </w:rPr>
        <w:t>. Compared to conventional chlorine disinfection, electrogenerated RCS exhibit higher antimicrobial capacity. The electrolysis of water molecules can also generate free ROS, including ·OH, O</w:t>
      </w:r>
      <w:r w:rsidRPr="00D02032">
        <w:rPr>
          <w:bCs w:val="0"/>
          <w:vertAlign w:val="subscript"/>
        </w:rPr>
        <w:t>3</w:t>
      </w:r>
      <w:r w:rsidRPr="00D02032">
        <w:rPr>
          <w:bCs w:val="0"/>
        </w:rPr>
        <w:t>, and H</w:t>
      </w:r>
      <w:r w:rsidRPr="00D02032">
        <w:rPr>
          <w:bCs w:val="0"/>
          <w:vertAlign w:val="subscript"/>
        </w:rPr>
        <w:t>2</w:t>
      </w:r>
      <w:r w:rsidRPr="00D02032">
        <w:rPr>
          <w:bCs w:val="0"/>
        </w:rPr>
        <w:t>O</w:t>
      </w:r>
      <w:r w:rsidRPr="00D02032">
        <w:rPr>
          <w:bCs w:val="0"/>
          <w:vertAlign w:val="subscript"/>
        </w:rPr>
        <w:t>2</w:t>
      </w:r>
      <w:r w:rsidRPr="00D02032">
        <w:rPr>
          <w:bCs w:val="0"/>
        </w:rPr>
        <w:t xml:space="preserve"> (</w:t>
      </w:r>
      <w:r w:rsidRPr="00D02032">
        <w:rPr>
          <w:b/>
        </w:rPr>
        <w:t>Eq. 4</w:t>
      </w:r>
      <w:r w:rsidRPr="00D02032">
        <w:rPr>
          <w:bCs w:val="0"/>
        </w:rPr>
        <w:t xml:space="preserve">). The active anodes form an adsorbed oxidation surface with ·OH, directly contacting and damaging BCs </w:t>
      </w:r>
      <w:r w:rsidRPr="00D02032">
        <w:rPr>
          <w:bCs w:val="0"/>
        </w:rPr>
        <w:fldChar w:fldCharType="begin"/>
      </w:r>
      <w:r w:rsidRPr="00D02032">
        <w:rPr>
          <w:bCs w:val="0"/>
        </w:rPr>
        <w:instrText xml:space="preserve"> ADDIN EN.CITE &lt;EndNote&gt;&lt;Cite&gt;&lt;Author&gt;Jeong&lt;/Author&gt;&lt;Year&gt;2009&lt;/Year&gt;&lt;RecNum&gt;244&lt;/RecNum&gt;&lt;DisplayText&gt;[277]&lt;/DisplayText&gt;&lt;record&gt;&lt;rec-number&gt;244&lt;/rec-number&gt;&lt;foreign-keys&gt;&lt;key app="EN" db-id="fx5xdxx91pptv9ew00s5eexbzzp9t20p5srz" timestamp="1686665001"&gt;244&lt;/key&gt;&lt;/foreign-keys&gt;&lt;ref-type name="Journal Article"&gt;17&lt;/ref-type&gt;&lt;contributors&gt;&lt;authors&gt;&lt;author&gt;Jeong, Joonseon&lt;/author&gt;&lt;author&gt;Kim, Choonsoo&lt;/author&gt;&lt;author&gt;Yoon, Jeyong&lt;/author&gt;&lt;/authors&gt;&lt;/contributors&gt;&lt;titles&gt;&lt;title&gt;The effect of electrode material on the generation of oxidants and microbial inactivation in the electrochemical disinfection processes&lt;/title&gt;&lt;secondary-title&gt;Water Research&lt;/secondary-title&gt;&lt;/titles&gt;&lt;periodical&gt;&lt;full-title&gt;Water Research&lt;/full-title&gt;&lt;/periodical&gt;&lt;pages&gt;895-901&lt;/pages&gt;&lt;volume&gt;43&lt;/volume&gt;&lt;number&gt;4&lt;/number&gt;&lt;keywords&gt;&lt;keyword&gt;Electrochemical disinfection&lt;/keyword&gt;&lt;keyword&gt;Electrode material&lt;/keyword&gt;&lt;keyword&gt;Reactive oxygen species&lt;/keyword&gt;&lt;keyword&gt;Active chlorine&lt;/keyword&gt;&lt;keyword&gt;Hydroxyl radical&lt;/keyword&gt;&lt;/keywords&gt;&lt;dates&gt;&lt;year&gt;2009&lt;/year&gt;&lt;pub-dates&gt;&lt;date&gt;2009/03/01/&lt;/date&gt;&lt;/pub-dates&gt;&lt;/dates&gt;&lt;isbn&gt;0043-1354&lt;/isbn&gt;&lt;urls&gt;&lt;related-urls&gt;&lt;url&gt;https://www.sciencedirect.com/science/article/pii/S0043135408005770&lt;/url&gt;&lt;/related-urls&gt;&lt;/urls&gt;&lt;electronic-resource-num&gt;https://doi.org/10.1016/j.watres.2008.11.033&lt;/electronic-resource-num&gt;&lt;/record&gt;&lt;/Cite&gt;&lt;/EndNote&gt;</w:instrText>
      </w:r>
      <w:r w:rsidRPr="00D02032">
        <w:rPr>
          <w:bCs w:val="0"/>
        </w:rPr>
        <w:fldChar w:fldCharType="separate"/>
      </w:r>
      <w:r w:rsidRPr="00D02032">
        <w:rPr>
          <w:bCs w:val="0"/>
        </w:rPr>
        <w:t>[277]</w:t>
      </w:r>
      <w:r w:rsidRPr="00D02032">
        <w:rPr>
          <w:bCs w:val="0"/>
        </w:rPr>
        <w:fldChar w:fldCharType="end"/>
      </w:r>
      <w:r w:rsidRPr="00D02032">
        <w:rPr>
          <w:bCs w:val="0"/>
        </w:rPr>
        <w:t xml:space="preserve">. ROS-mediated electrooxidation requires higher energy consumption compared to that of RCS due to the confined oxidation and lower charge efficiency </w:t>
      </w:r>
      <w:r w:rsidRPr="00D02032">
        <w:rPr>
          <w:bCs w:val="0"/>
        </w:rPr>
        <w:fldChar w:fldCharType="begin"/>
      </w:r>
      <w:r w:rsidRPr="00D02032">
        <w:rPr>
          <w:bCs w:val="0"/>
        </w:rPr>
        <w:instrText xml:space="preserve"> ADDIN EN.CITE &lt;EndNote&gt;&lt;Cite&gt;&lt;Author&gt;Hand&lt;/Author&gt;&lt;Year&gt;2021&lt;/Year&gt;&lt;RecNum&gt;243&lt;/RecNum&gt;&lt;DisplayText&gt;[276]&lt;/DisplayText&gt;&lt;record&gt;&lt;rec-number&gt;243&lt;/rec-number&gt;&lt;foreign-keys&gt;&lt;key app="EN" db-id="fx5xdxx91pptv9ew00s5eexbzzp9t20p5srz" timestamp="1686664667"&gt;243&lt;/key&gt;&lt;/foreign-keys&gt;&lt;ref-type name="Journal Article"&gt;17&lt;/ref-type&gt;&lt;contributors&gt;&lt;authors&gt;&lt;author&gt;Hand, Steven&lt;/author&gt;&lt;author&gt;Cusick, Roland D.&lt;/author&gt;&lt;/authors&gt;&lt;/contributors&gt;&lt;titles&gt;&lt;title&gt;Electrochemical Disinfection in Water and Wastewater Treatment: Identifying Impacts of Water Quality and Operating Conditions on Performance&lt;/title&gt;&lt;secondary-title&gt;Environmental Science &amp;amp; Technology&lt;/secondary-title&gt;&lt;/titles&gt;&lt;periodical&gt;&lt;full-title&gt;Environmental Science &amp;amp; Technology&lt;/full-title&gt;&lt;abbr-1&gt;Environ Sci Technol&lt;/abbr-1&gt;&lt;/periodical&gt;&lt;pages&gt;3470-3482&lt;/pages&gt;&lt;volume&gt;55&lt;/volume&gt;&lt;number&gt;6&lt;/number&gt;&lt;dates&gt;&lt;year&gt;2021&lt;/year&gt;&lt;pub-dates&gt;&lt;date&gt;2021/03/16&lt;/date&gt;&lt;/pub-dates&gt;&lt;/dates&gt;&lt;publisher&gt;American Chemical Society&lt;/publisher&gt;&lt;isbn&gt;0013-936X&lt;/isbn&gt;&lt;urls&gt;&lt;related-urls&gt;&lt;url&gt;https://doi.org/10.1021/acs.est.0c06254&lt;/url&gt;&lt;/related-urls&gt;&lt;/urls&gt;&lt;electronic-resource-num&gt;10.1021/acs.est.0c06254&lt;/electronic-resource-num&gt;&lt;/record&gt;&lt;/Cite&gt;&lt;/EndNote&gt;</w:instrText>
      </w:r>
      <w:r w:rsidRPr="00D02032">
        <w:rPr>
          <w:bCs w:val="0"/>
        </w:rPr>
        <w:fldChar w:fldCharType="separate"/>
      </w:r>
      <w:r w:rsidRPr="00D02032">
        <w:rPr>
          <w:bCs w:val="0"/>
        </w:rPr>
        <w:t>[276]</w:t>
      </w:r>
      <w:r w:rsidRPr="00D02032">
        <w:rPr>
          <w:bCs w:val="0"/>
        </w:rPr>
        <w:fldChar w:fldCharType="end"/>
      </w:r>
      <w:r w:rsidRPr="00D02032">
        <w:rPr>
          <w:bCs w:val="0"/>
        </w:rPr>
        <w:t xml:space="preserve">. </w:t>
      </w:r>
    </w:p>
    <w:p w14:paraId="10F1D2A3" w14:textId="77777777" w:rsidR="00DB0DA8" w:rsidRPr="00D02032" w:rsidRDefault="00000000">
      <m:oMathPara>
        <m:oMath>
          <m:eqArr>
            <m:eqArrPr>
              <m:maxDist m:val="1"/>
              <m:ctrlPr>
                <w:rPr>
                  <w:rFonts w:ascii="Cambria Math" w:hAnsi="Cambria Math"/>
                  <w:i/>
                </w:rPr>
              </m:ctrlPr>
            </m:eqArrPr>
            <m:e>
              <m:r>
                <w:rPr>
                  <w:rFonts w:ascii="Cambria Math" w:hAnsi="Cambria Math"/>
                </w:rPr>
                <m:t>2C</m:t>
              </m:r>
              <m:sSup>
                <m:sSupPr>
                  <m:ctrlPr>
                    <w:rPr>
                      <w:rFonts w:ascii="Cambria Math" w:hAnsi="Cambria Math"/>
                      <w:i/>
                    </w:rPr>
                  </m:ctrlPr>
                </m:sSupPr>
                <m:e>
                  <m:r>
                    <w:rPr>
                      <w:rFonts w:ascii="Cambria Math" w:hAnsi="Cambria Math"/>
                    </w:rPr>
                    <m:t>l</m:t>
                  </m:r>
                </m:e>
                <m:sup>
                  <m:r>
                    <w:rPr>
                      <w:rFonts w:ascii="Cambria Math" w:hAnsi="Cambria Math"/>
                    </w:rPr>
                    <m:t>-</m:t>
                  </m:r>
                </m:sup>
              </m:sSup>
              <m:r>
                <w:rPr>
                  <w:rFonts w:ascii="Cambria Math" w:hAnsi="Cambria Math"/>
                </w:rPr>
                <m:t>→</m:t>
              </m:r>
              <m:sSub>
                <m:sSubPr>
                  <m:ctrlPr>
                    <w:rPr>
                      <w:rFonts w:ascii="Cambria Math" w:hAnsi="Cambria Math"/>
                      <w:i/>
                    </w:rPr>
                  </m:ctrlPr>
                </m:sSubPr>
                <m:e>
                  <m:r>
                    <w:rPr>
                      <w:rFonts w:ascii="Cambria Math" w:hAnsi="Cambria Math"/>
                    </w:rPr>
                    <m:t>Cl</m:t>
                  </m:r>
                </m:e>
                <m:sub>
                  <m:r>
                    <w:rPr>
                      <w:rFonts w:ascii="Cambria Math" w:hAnsi="Cambria Math"/>
                    </w:rPr>
                    <m:t>2</m:t>
                  </m:r>
                </m:sub>
              </m:sSub>
              <m:r>
                <w:rPr>
                  <w:rFonts w:ascii="Cambria Math" w:hAnsi="Cambria Math"/>
                </w:rPr>
                <m:t>+2</m:t>
              </m:r>
              <m:sSup>
                <m:sSupPr>
                  <m:ctrlPr>
                    <w:rPr>
                      <w:rFonts w:ascii="Cambria Math" w:hAnsi="Cambria Math"/>
                      <w:i/>
                    </w:rPr>
                  </m:ctrlPr>
                </m:sSupPr>
                <m:e>
                  <m:r>
                    <w:rPr>
                      <w:rFonts w:ascii="Cambria Math" w:hAnsi="Cambria Math"/>
                    </w:rPr>
                    <m:t>e</m:t>
                  </m:r>
                </m:e>
                <m:sup>
                  <m:r>
                    <w:rPr>
                      <w:rFonts w:ascii="Cambria Math" w:hAnsi="Cambria Math"/>
                    </w:rPr>
                    <m:t>-</m:t>
                  </m:r>
                </m:sup>
              </m:sSup>
              <m:r>
                <w:rPr>
                  <w:rFonts w:ascii="Cambria Math" w:hAnsi="Cambria Math"/>
                </w:rPr>
                <m:t>#</m:t>
              </m:r>
              <m:d>
                <m:dPr>
                  <m:ctrlPr>
                    <w:rPr>
                      <w:rFonts w:ascii="Cambria Math" w:hAnsi="Cambria Math"/>
                      <w:i/>
                    </w:rPr>
                  </m:ctrlPr>
                </m:dPr>
                <m:e>
                  <m:r>
                    <m:rPr>
                      <m:sty m:val="p"/>
                    </m:rPr>
                    <w:rPr>
                      <w:rFonts w:ascii="Cambria Math" w:hAnsi="Cambria Math"/>
                    </w:rPr>
                    <w:fldChar w:fldCharType="begin"/>
                  </m:r>
                  <m:r>
                    <m:rPr>
                      <m:sty m:val="p"/>
                    </m:rPr>
                    <w:rPr>
                      <w:rFonts w:ascii="Cambria Math" w:hAnsi="Cambria Math"/>
                    </w:rPr>
                    <m:t xml:space="preserve"> AUTONUM  \* Arabic </m:t>
                  </m:r>
                  <m:r>
                    <m:rPr>
                      <m:sty m:val="p"/>
                    </m:rPr>
                    <w:rPr>
                      <w:rFonts w:ascii="Cambria Math" w:hAnsi="Cambria Math"/>
                    </w:rPr>
                    <w:fldChar w:fldCharType="end"/>
                  </m:r>
                </m:e>
              </m:d>
            </m:e>
          </m:eqArr>
        </m:oMath>
      </m:oMathPara>
    </w:p>
    <w:p w14:paraId="282A7D20" w14:textId="77777777" w:rsidR="00DB0DA8" w:rsidRPr="00D02032" w:rsidRDefault="00000000">
      <m:oMathPara>
        <m:oMath>
          <m:eqArr>
            <m:eqArrPr>
              <m:maxDist m:val="1"/>
              <m:ctrlPr>
                <w:rPr>
                  <w:rFonts w:ascii="Cambria Math" w:hAnsi="Cambria Math"/>
                  <w:i/>
                </w:rPr>
              </m:ctrlPr>
            </m:eqArrPr>
            <m:e>
              <m:sSub>
                <m:sSubPr>
                  <m:ctrlPr>
                    <w:rPr>
                      <w:rFonts w:ascii="Cambria Math" w:hAnsi="Cambria Math"/>
                      <w:i/>
                    </w:rPr>
                  </m:ctrlPr>
                </m:sSubPr>
                <m:e>
                  <m:r>
                    <w:rPr>
                      <w:rFonts w:ascii="Cambria Math" w:hAnsi="Cambria Math"/>
                    </w:rPr>
                    <m:t>Cl</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O→C</m:t>
              </m:r>
              <m:sSup>
                <m:sSupPr>
                  <m:ctrlPr>
                    <w:rPr>
                      <w:rFonts w:ascii="Cambria Math" w:hAnsi="Cambria Math"/>
                      <w:i/>
                    </w:rPr>
                  </m:ctrlPr>
                </m:sSupPr>
                <m:e>
                  <m:r>
                    <w:rPr>
                      <w:rFonts w:ascii="Cambria Math" w:hAnsi="Cambria Math"/>
                    </w:rPr>
                    <m:t>l</m:t>
                  </m:r>
                </m:e>
                <m:sup>
                  <m:r>
                    <w:rPr>
                      <w:rFonts w:ascii="Cambria Math" w:hAnsi="Cambria Math"/>
                    </w:rPr>
                    <m:t>-</m:t>
                  </m:r>
                </m:sup>
              </m:sSup>
              <m:r>
                <w:rPr>
                  <w:rFonts w:ascii="Cambria Math" w:hAnsi="Cambria Math"/>
                </w:rPr>
                <m:t>+HClO+</m:t>
              </m:r>
              <m:sSup>
                <m:sSupPr>
                  <m:ctrlPr>
                    <w:rPr>
                      <w:rFonts w:ascii="Cambria Math" w:hAnsi="Cambria Math"/>
                      <w:i/>
                    </w:rPr>
                  </m:ctrlPr>
                </m:sSupPr>
                <m:e>
                  <m:r>
                    <w:rPr>
                      <w:rFonts w:ascii="Cambria Math" w:hAnsi="Cambria Math"/>
                    </w:rPr>
                    <m:t>H</m:t>
                  </m:r>
                </m:e>
                <m:sup>
                  <m:r>
                    <w:rPr>
                      <w:rFonts w:ascii="Cambria Math" w:hAnsi="Cambria Math"/>
                    </w:rPr>
                    <m:t>+</m:t>
                  </m:r>
                </m:sup>
              </m:sSup>
              <m:r>
                <w:rPr>
                  <w:rFonts w:ascii="Cambria Math" w:hAnsi="Cambria Math"/>
                </w:rPr>
                <m:t>#</m:t>
              </m:r>
              <m:d>
                <m:dPr>
                  <m:ctrlPr>
                    <w:rPr>
                      <w:rFonts w:ascii="Cambria Math" w:hAnsi="Cambria Math"/>
                      <w:i/>
                    </w:rPr>
                  </m:ctrlPr>
                </m:dPr>
                <m:e>
                  <m:r>
                    <m:rPr>
                      <m:sty m:val="p"/>
                    </m:rPr>
                    <w:rPr>
                      <w:rFonts w:ascii="Cambria Math" w:hAnsi="Cambria Math"/>
                    </w:rPr>
                    <w:fldChar w:fldCharType="begin"/>
                  </m:r>
                  <m:r>
                    <m:rPr>
                      <m:sty m:val="p"/>
                    </m:rPr>
                    <w:rPr>
                      <w:rFonts w:ascii="Cambria Math" w:hAnsi="Cambria Math"/>
                    </w:rPr>
                    <m:t xml:space="preserve"> AUTONUM  \* Arabic </m:t>
                  </m:r>
                  <m:r>
                    <m:rPr>
                      <m:sty m:val="p"/>
                    </m:rPr>
                    <w:rPr>
                      <w:rFonts w:ascii="Cambria Math" w:hAnsi="Cambria Math"/>
                    </w:rPr>
                    <w:fldChar w:fldCharType="end"/>
                  </m:r>
                </m:e>
              </m:d>
            </m:e>
          </m:eqArr>
        </m:oMath>
      </m:oMathPara>
    </w:p>
    <w:p w14:paraId="010EFA2A" w14:textId="77777777" w:rsidR="00DB0DA8" w:rsidRPr="00D02032" w:rsidRDefault="00000000">
      <w:pPr>
        <w:ind w:right="480"/>
        <w:jc w:val="right"/>
      </w:pPr>
      <m:oMathPara>
        <m:oMath>
          <m:eqArr>
            <m:eqArrPr>
              <m:maxDist m:val="1"/>
              <m:ctrlPr>
                <w:rPr>
                  <w:rFonts w:ascii="Cambria Math" w:hAnsi="Cambria Math"/>
                  <w:i/>
                </w:rPr>
              </m:ctrlPr>
            </m:eqArrPr>
            <m:e>
              <m:r>
                <w:rPr>
                  <w:rFonts w:ascii="Cambria Math" w:hAnsi="Cambria Math"/>
                </w:rPr>
                <m:t>HClO→Cl</m:t>
              </m:r>
              <m:sSup>
                <m:sSupPr>
                  <m:ctrlPr>
                    <w:rPr>
                      <w:rFonts w:ascii="Cambria Math" w:hAnsi="Cambria Math"/>
                      <w:i/>
                    </w:rPr>
                  </m:ctrlPr>
                </m:sSupPr>
                <m:e>
                  <m:r>
                    <w:rPr>
                      <w:rFonts w:ascii="Cambria Math" w:hAnsi="Cambria Math"/>
                    </w:rPr>
                    <m:t>O</m:t>
                  </m:r>
                </m:e>
                <m:sup>
                  <m:r>
                    <w:rPr>
                      <w:rFonts w:ascii="Cambria Math" w:eastAsia="微软雅黑" w:hAnsi="Cambria Math"/>
                    </w:rPr>
                    <m:t>-</m:t>
                  </m:r>
                </m:sup>
              </m:sSup>
              <m:r>
                <w:rPr>
                  <w:rFonts w:ascii="Cambria Math" w:hAnsi="Cambria Math"/>
                </w:rPr>
                <m:t>+</m:t>
              </m:r>
              <m:sSup>
                <m:sSupPr>
                  <m:ctrlPr>
                    <w:rPr>
                      <w:rFonts w:ascii="Cambria Math" w:hAnsi="Cambria Math"/>
                      <w:i/>
                    </w:rPr>
                  </m:ctrlPr>
                </m:sSupPr>
                <m:e>
                  <m:r>
                    <w:rPr>
                      <w:rFonts w:ascii="Cambria Math" w:hAnsi="Cambria Math"/>
                    </w:rPr>
                    <m:t>H</m:t>
                  </m:r>
                </m:e>
                <m:sup>
                  <m:r>
                    <w:rPr>
                      <w:rFonts w:ascii="Cambria Math" w:hAnsi="Cambria Math"/>
                    </w:rPr>
                    <m:t>+</m:t>
                  </m:r>
                </m:sup>
              </m:sSup>
              <m:r>
                <w:rPr>
                  <w:rFonts w:ascii="Cambria Math" w:hAnsi="Cambria Math"/>
                </w:rPr>
                <m:t>#</m:t>
              </m:r>
              <m:d>
                <m:dPr>
                  <m:ctrlPr>
                    <w:rPr>
                      <w:rFonts w:ascii="Cambria Math" w:hAnsi="Cambria Math"/>
                      <w:i/>
                    </w:rPr>
                  </m:ctrlPr>
                </m:dPr>
                <m:e>
                  <m:r>
                    <m:rPr>
                      <m:sty m:val="p"/>
                    </m:rPr>
                    <w:rPr>
                      <w:rFonts w:ascii="Cambria Math" w:hAnsi="Cambria Math"/>
                    </w:rPr>
                    <w:fldChar w:fldCharType="begin"/>
                  </m:r>
                  <m:r>
                    <m:rPr>
                      <m:sty m:val="p"/>
                    </m:rPr>
                    <w:rPr>
                      <w:rFonts w:ascii="Cambria Math" w:hAnsi="Cambria Math"/>
                    </w:rPr>
                    <m:t xml:space="preserve"> AUTONUM  \* Arabic </m:t>
                  </m:r>
                  <m:r>
                    <m:rPr>
                      <m:sty m:val="p"/>
                    </m:rPr>
                    <w:rPr>
                      <w:rFonts w:ascii="Cambria Math" w:hAnsi="Cambria Math"/>
                    </w:rPr>
                    <w:fldChar w:fldCharType="end"/>
                  </m:r>
                </m:e>
              </m:d>
            </m:e>
          </m:eqArr>
        </m:oMath>
      </m:oMathPara>
    </w:p>
    <w:p w14:paraId="369FBFF3" w14:textId="77777777" w:rsidR="00DB0DA8" w:rsidRPr="00D02032" w:rsidRDefault="00000000">
      <w:pPr>
        <w:ind w:firstLineChars="100" w:firstLine="240"/>
        <w:rPr>
          <w:bCs w:val="0"/>
        </w:rPr>
      </w:pPr>
      <m:oMathPara>
        <m:oMath>
          <m:eqArr>
            <m:eqArrPr>
              <m:maxDist m:val="1"/>
              <m:ctrlPr>
                <w:rPr>
                  <w:rFonts w:ascii="Cambria Math" w:hAnsi="Cambria Math"/>
                  <w:i/>
                </w:rPr>
              </m:ctrlPr>
            </m:eqArrPr>
            <m:e>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O→∙OH+</m:t>
              </m:r>
              <m:sSup>
                <m:sSupPr>
                  <m:ctrlPr>
                    <w:rPr>
                      <w:rFonts w:ascii="Cambria Math" w:hAnsi="Cambria Math"/>
                      <w:i/>
                    </w:rPr>
                  </m:ctrlPr>
                </m:sSupPr>
                <m:e>
                  <m:r>
                    <w:rPr>
                      <w:rFonts w:ascii="Cambria Math" w:hAnsi="Cambria Math"/>
                    </w:rPr>
                    <m:t>H</m:t>
                  </m:r>
                </m:e>
                <m:sup>
                  <m:r>
                    <w:rPr>
                      <w:rFonts w:ascii="Cambria Math" w:hAnsi="Cambria Math"/>
                    </w:rPr>
                    <m:t>+</m:t>
                  </m:r>
                </m:sup>
              </m:sSup>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sup>
              </m:sSup>
              <m:r>
                <w:rPr>
                  <w:rFonts w:ascii="Cambria Math" w:hAnsi="Cambria Math"/>
                </w:rPr>
                <m:t>#</m:t>
              </m:r>
              <m:d>
                <m:dPr>
                  <m:ctrlPr>
                    <w:rPr>
                      <w:rFonts w:ascii="Cambria Math" w:hAnsi="Cambria Math"/>
                      <w:i/>
                    </w:rPr>
                  </m:ctrlPr>
                </m:dPr>
                <m:e>
                  <m:r>
                    <m:rPr>
                      <m:sty m:val="p"/>
                    </m:rPr>
                    <w:rPr>
                      <w:rFonts w:ascii="Cambria Math" w:hAnsi="Cambria Math"/>
                    </w:rPr>
                    <w:fldChar w:fldCharType="begin"/>
                  </m:r>
                  <m:r>
                    <m:rPr>
                      <m:sty m:val="p"/>
                    </m:rPr>
                    <w:rPr>
                      <w:rFonts w:ascii="Cambria Math" w:hAnsi="Cambria Math"/>
                    </w:rPr>
                    <m:t xml:space="preserve"> AUTONUM  \* Arabic </m:t>
                  </m:r>
                  <m:r>
                    <m:rPr>
                      <m:sty m:val="p"/>
                    </m:rPr>
                    <w:rPr>
                      <w:rFonts w:ascii="Cambria Math" w:hAnsi="Cambria Math"/>
                    </w:rPr>
                    <w:fldChar w:fldCharType="end"/>
                  </m:r>
                </m:e>
              </m:d>
            </m:e>
          </m:eqArr>
        </m:oMath>
      </m:oMathPara>
    </w:p>
    <w:p w14:paraId="2993AAF1" w14:textId="77777777" w:rsidR="00DB0DA8" w:rsidRPr="00D02032" w:rsidRDefault="00000000">
      <w:pPr>
        <w:ind w:firstLineChars="100" w:firstLine="240"/>
        <w:rPr>
          <w:bCs w:val="0"/>
        </w:rPr>
      </w:pPr>
      <w:r w:rsidRPr="00D02032">
        <w:rPr>
          <w:b/>
        </w:rPr>
        <w:t xml:space="preserve">2.2 </w:t>
      </w:r>
      <w:bookmarkStart w:id="38" w:name="_Hlk135727495"/>
      <w:proofErr w:type="gramStart"/>
      <w:r w:rsidRPr="00D02032">
        <w:rPr>
          <w:b/>
        </w:rPr>
        <w:t>Non-thermal</w:t>
      </w:r>
      <w:proofErr w:type="gramEnd"/>
      <w:r w:rsidRPr="00D02032">
        <w:rPr>
          <w:b/>
        </w:rPr>
        <w:t xml:space="preserve"> plasma</w:t>
      </w:r>
      <w:bookmarkEnd w:id="38"/>
    </w:p>
    <w:p w14:paraId="2111A071" w14:textId="77777777" w:rsidR="00DB0DA8" w:rsidRPr="00D02032" w:rsidRDefault="00000000">
      <w:pPr>
        <w:ind w:firstLineChars="100" w:firstLine="240"/>
      </w:pPr>
      <w:bookmarkStart w:id="39" w:name="_Hlk157270148"/>
      <w:r w:rsidRPr="00D02032">
        <w:t xml:space="preserve">Plasma is the fourth state of matter, ionizing into the non-equilibrium active atoms, molecules, and free electrons under high-energy excitation </w:t>
      </w:r>
      <w:r w:rsidRPr="00D02032">
        <w:fldChar w:fldCharType="begin"/>
      </w:r>
      <w:r w:rsidRPr="00D02032">
        <w:instrText xml:space="preserve"> ADDIN EN.CITE &lt;EndNote&gt;&lt;Cite&gt;&lt;Author&gt;Scholtz&lt;/Author&gt;&lt;Year&gt;2015&lt;/Year&gt;&lt;RecNum&gt;262&lt;/RecNum&gt;&lt;DisplayText&gt;[278]&lt;/DisplayText&gt;&lt;record&gt;&lt;rec-number&gt;262&lt;/rec-number&gt;&lt;foreign-keys&gt;&lt;key app="EN" db-id="fx5xdxx91pptv9ew00s5eexbzzp9t20p5srz" timestamp="1686819279"&gt;262&lt;/key&gt;&lt;/foreign-keys&gt;&lt;ref-type name="Journal Article"&gt;17&lt;/ref-type&gt;&lt;contributors&gt;&lt;authors&gt;&lt;author&gt;Scholtz, Vladimir&lt;/author&gt;&lt;author&gt;Pazlarova, Jarmila&lt;/author&gt;&lt;author&gt;Souskova, Hana&lt;/author&gt;&lt;author&gt;Khun, Josef&lt;/author&gt;&lt;author&gt;Julak, Jaroslav&lt;/author&gt;&lt;/authors&gt;&lt;/contributors&gt;&lt;titles&gt;&lt;title&gt;Nonthermal plasma — A tool for decontamination and disinfection&lt;/title&gt;&lt;secondary-title&gt;Biotechnology Advances&lt;/secondary-title&gt;&lt;/titles&gt;&lt;periodical&gt;&lt;full-title&gt;Biotechnology Advances&lt;/full-title&gt;&lt;/periodical&gt;&lt;pages&gt;1108-1119&lt;/pages&gt;&lt;volume&gt;33&lt;/volume&gt;&lt;number&gt;6, Part 2&lt;/number&gt;&lt;keywords&gt;&lt;keyword&gt;Nonthermal plasma&lt;/keyword&gt;&lt;keyword&gt;Microbial decontamination&lt;/keyword&gt;&lt;keyword&gt;Biofilm inactivation&lt;/keyword&gt;&lt;keyword&gt;Disinfection&lt;/keyword&gt;&lt;keyword&gt;Water cleaning&lt;/keyword&gt;&lt;keyword&gt;Food safety&lt;/keyword&gt;&lt;keyword&gt;Microbicidal effect&lt;/keyword&gt;&lt;keyword&gt;Medical application&lt;/keyword&gt;&lt;keyword&gt;Biotechnology application&lt;/keyword&gt;&lt;/keywords&gt;&lt;dates&gt;&lt;year&gt;2015&lt;/year&gt;&lt;pub-dates&gt;&lt;date&gt;2015/11/01/&lt;/date&gt;&lt;/pub-dates&gt;&lt;/dates&gt;&lt;isbn&gt;0734-9750&lt;/isbn&gt;&lt;urls&gt;&lt;related-urls&gt;&lt;url&gt;https://www.sciencedirect.com/science/article/pii/S0734975015000038&lt;/url&gt;&lt;/related-urls&gt;&lt;/urls&gt;&lt;electronic-resource-num&gt;https://doi.org/10.1016/j.biotechadv.2015.01.002&lt;/electronic-resource-num&gt;&lt;/record&gt;&lt;/Cite&gt;&lt;/EndNote&gt;</w:instrText>
      </w:r>
      <w:r w:rsidRPr="00D02032">
        <w:fldChar w:fldCharType="separate"/>
      </w:r>
      <w:r w:rsidRPr="00D02032">
        <w:t>[278]</w:t>
      </w:r>
      <w:r w:rsidRPr="00D02032">
        <w:fldChar w:fldCharType="end"/>
      </w:r>
      <w:r w:rsidRPr="00D02032">
        <w:t xml:space="preserve">. Compared to thermal plasma, non-thermal plasma dissociates the working gases (air, He, </w:t>
      </w:r>
      <w:proofErr w:type="spellStart"/>
      <w:r w:rsidRPr="00D02032">
        <w:t>Ar</w:t>
      </w:r>
      <w:proofErr w:type="spellEnd"/>
      <w:r w:rsidRPr="00D02032">
        <w:t>, and H</w:t>
      </w:r>
      <w:r w:rsidRPr="00D02032">
        <w:rPr>
          <w:vertAlign w:val="subscript"/>
        </w:rPr>
        <w:t>2</w:t>
      </w:r>
      <w:r w:rsidRPr="00D02032">
        <w:t xml:space="preserve">) at lower power inputs under atmospheric pressure </w:t>
      </w:r>
      <w:r w:rsidRPr="00D02032">
        <w:fldChar w:fldCharType="begin"/>
      </w:r>
      <w:r w:rsidRPr="00D02032">
        <w:instrText xml:space="preserve"> ADDIN EN.CITE &lt;EndNote&gt;&lt;Cite&gt;&lt;Author&gt;Chen&lt;/Author&gt;&lt;Year&gt;2016&lt;/Year&gt;&lt;RecNum&gt;263&lt;/RecNum&gt;&lt;DisplayText&gt;[279]&lt;/DisplayText&gt;&lt;record&gt;&lt;rec-number&gt;263&lt;/rec-number&gt;&lt;foreign-keys&gt;&lt;key app="EN" db-id="fx5xdxx91pptv9ew00s5eexbzzp9t20p5srz" timestamp="1686819708"&gt;263&lt;/key&gt;&lt;/foreign-keys&gt;&lt;ref-type name="Journal Article"&gt;17&lt;/ref-type&gt;&lt;contributors&gt;&lt;authors&gt;&lt;author&gt;Chen, Hua Han&lt;/author&gt;&lt;author&gt;Chang, Hung Chia&lt;/author&gt;&lt;author&gt;Chen, Yu Kuo&lt;/author&gt;&lt;author&gt;Hung, Chien Lun&lt;/author&gt;&lt;author&gt;Lin, Su Yi&lt;/author&gt;&lt;author&gt;Chen, Yi Sheng&lt;/author&gt;&lt;/authors&gt;&lt;/contributors&gt;&lt;titles&gt;&lt;title&gt;An improved process for high nutrition of germinated brown rice production: Low-pressure plasma&lt;/title&gt;&lt;secondary-title&gt;Food Chemistry&lt;/secondary-title&gt;&lt;/titles&gt;&lt;periodical&gt;&lt;full-title&gt;Food Chemistry&lt;/full-title&gt;&lt;/periodical&gt;&lt;pages&gt;120-127&lt;/pages&gt;&lt;volume&gt;191&lt;/volume&gt;&lt;keywords&gt;&lt;keyword&gt;Germinated brown rice&lt;/keyword&gt;&lt;keyword&gt;Low-pressure plasma&lt;/keyword&gt;&lt;keyword&gt;Gamma-aminobutyric acid&lt;/keyword&gt;&lt;keyword&gt;Antioxidant activity&lt;/keyword&gt;&lt;/keywords&gt;&lt;dates&gt;&lt;year&gt;2016&lt;/year&gt;&lt;pub-dates&gt;&lt;date&gt;2016/01/15/&lt;/date&gt;&lt;/pub-dates&gt;&lt;/dates&gt;&lt;isbn&gt;0308-8146&lt;/isbn&gt;&lt;urls&gt;&lt;related-urls&gt;&lt;url&gt;https://www.sciencedirect.com/science/article/pii/S0308814615000941&lt;/url&gt;&lt;/related-urls&gt;&lt;/urls&gt;&lt;electronic-resource-num&gt;https://doi.org/10.1016/j.foodchem.2015.01.083&lt;/electronic-resource-num&gt;&lt;/record&gt;&lt;/Cite&gt;&lt;/EndNote&gt;</w:instrText>
      </w:r>
      <w:r w:rsidRPr="00D02032">
        <w:fldChar w:fldCharType="separate"/>
      </w:r>
      <w:r w:rsidRPr="00D02032">
        <w:t>[279]</w:t>
      </w:r>
      <w:r w:rsidRPr="00D02032">
        <w:fldChar w:fldCharType="end"/>
      </w:r>
      <w:r w:rsidRPr="00D02032">
        <w:t xml:space="preserve">. Non-thermal plasma undergoes complex interactions at the air-water interface, such as ion-molecule collisions and ion-ion neutralization </w:t>
      </w:r>
      <w:r w:rsidRPr="00D02032">
        <w:fldChar w:fldCharType="begin"/>
      </w:r>
      <w:r w:rsidRPr="00D02032">
        <w:instrText xml:space="preserve"> ADDIN EN.CITE &lt;EndNote&gt;&lt;Cite&gt;&lt;Author&gt;Murugesan&lt;/Author&gt;&lt;Year&gt;2020&lt;/Year&gt;&lt;RecNum&gt;264&lt;/RecNum&gt;&lt;DisplayText&gt;[280]&lt;/DisplayText&gt;&lt;record&gt;&lt;rec-number&gt;264&lt;/rec-number&gt;&lt;foreign-keys&gt;&lt;key app="EN" db-id="fx5xdxx91pptv9ew00s5eexbzzp9t20p5srz" timestamp="1686819976"&gt;264&lt;/key&gt;&lt;/foreign-keys&gt;&lt;ref-type name="Journal Article"&gt;17&lt;/ref-type&gt;&lt;contributors&gt;&lt;authors&gt;&lt;author&gt;Murugesan, Pramila&lt;/author&gt;&lt;author&gt;V, Evanjalin Monica&lt;/author&gt;&lt;author&gt;Moses, J. A.&lt;/author&gt;&lt;author&gt;Anandharamakrishnan, C.&lt;/author&gt;&lt;/authors&gt;&lt;/contributors&gt;&lt;titles&gt;&lt;title&gt;Water decontamination using non-thermal plasma: Concepts, applications, and prospects&lt;/title&gt;&lt;secondary-title&gt;Journal of Environmental Chemical Engineering&lt;/secondary-title&gt;&lt;/titles&gt;&lt;periodical&gt;&lt;full-title&gt;Journal of Environmental Chemical Engineering&lt;/full-title&gt;&lt;/periodical&gt;&lt;pages&gt;104377&lt;/pages&gt;&lt;volume&gt;8&lt;/volume&gt;&lt;number&gt;5&lt;/number&gt;&lt;keywords&gt;&lt;keyword&gt;Advanced oxidation process&lt;/keyword&gt;&lt;keyword&gt;Non-thermal plasma&lt;/keyword&gt;&lt;keyword&gt;Water decontamination&lt;/keyword&gt;&lt;keyword&gt;Environmental water treatment&lt;/keyword&gt;&lt;keyword&gt;Drinking water treatment&lt;/keyword&gt;&lt;keyword&gt;Plasma reactors&lt;/keyword&gt;&lt;/keywords&gt;&lt;dates&gt;&lt;year&gt;2020&lt;/year&gt;&lt;pub-dates&gt;&lt;date&gt;2020/10/01/&lt;/date&gt;&lt;/pub-dates&gt;&lt;/dates&gt;&lt;isbn&gt;2213-3437&lt;/isbn&gt;&lt;urls&gt;&lt;related-urls&gt;&lt;url&gt;https://www.sciencedirect.com/science/article/pii/S2213343720307260&lt;/url&gt;&lt;/related-urls&gt;&lt;/urls&gt;&lt;electronic-resource-num&gt;https://doi.org/10.1016/j.jece.2020.104377&lt;/electronic-resource-num&gt;&lt;/record&gt;&lt;/Cite&gt;&lt;/EndNote&gt;</w:instrText>
      </w:r>
      <w:r w:rsidRPr="00D02032">
        <w:fldChar w:fldCharType="separate"/>
      </w:r>
      <w:r w:rsidRPr="00D02032">
        <w:t>[280]</w:t>
      </w:r>
      <w:r w:rsidRPr="00D02032">
        <w:fldChar w:fldCharType="end"/>
      </w:r>
      <w:r w:rsidRPr="00D02032">
        <w:t xml:space="preserve">, generating various reactive species and releasing ultraviolet radiation. Initially formed short-lived species (e.g., ·OH, </w:t>
      </w:r>
      <w:r w:rsidRPr="00D02032">
        <w:rPr>
          <w:vertAlign w:val="superscript"/>
        </w:rPr>
        <w:t>1</w:t>
      </w:r>
      <w:r w:rsidRPr="00D02032">
        <w:t>O</w:t>
      </w:r>
      <w:r w:rsidRPr="00D02032">
        <w:rPr>
          <w:vertAlign w:val="subscript"/>
        </w:rPr>
        <w:t>2</w:t>
      </w:r>
      <w:r w:rsidRPr="00D02032">
        <w:t>, O and N atoms) can further evolve into longer-lived secondary or tertiary species (e.g., H</w:t>
      </w:r>
      <w:r w:rsidRPr="00D02032">
        <w:rPr>
          <w:vertAlign w:val="subscript"/>
        </w:rPr>
        <w:t>2</w:t>
      </w:r>
      <w:r w:rsidRPr="00D02032">
        <w:t>O</w:t>
      </w:r>
      <w:r w:rsidRPr="00D02032">
        <w:rPr>
          <w:vertAlign w:val="subscript"/>
        </w:rPr>
        <w:t>2</w:t>
      </w:r>
      <w:r w:rsidRPr="00D02032">
        <w:t>, O</w:t>
      </w:r>
      <w:r w:rsidRPr="00D02032">
        <w:rPr>
          <w:vertAlign w:val="subscript"/>
        </w:rPr>
        <w:t>3</w:t>
      </w:r>
      <w:r w:rsidRPr="00D02032">
        <w:t>, NO</w:t>
      </w:r>
      <w:r w:rsidRPr="00D02032">
        <w:rPr>
          <w:vertAlign w:val="subscript"/>
        </w:rPr>
        <w:t>3</w:t>
      </w:r>
      <w:r w:rsidRPr="00D02032">
        <w:rPr>
          <w:vertAlign w:val="superscript"/>
        </w:rPr>
        <w:t>-</w:t>
      </w:r>
      <w:r w:rsidRPr="00D02032">
        <w:t>, and NO</w:t>
      </w:r>
      <w:r w:rsidRPr="00D02032">
        <w:rPr>
          <w:vertAlign w:val="subscript"/>
        </w:rPr>
        <w:t>2</w:t>
      </w:r>
      <w:r w:rsidRPr="00D02032">
        <w:rPr>
          <w:vertAlign w:val="superscript"/>
        </w:rPr>
        <w:t>-</w:t>
      </w:r>
      <w:r w:rsidRPr="00D02032">
        <w:t>) in the aqueous matrix. Among them, H</w:t>
      </w:r>
      <w:r w:rsidRPr="00D02032">
        <w:rPr>
          <w:vertAlign w:val="subscript"/>
        </w:rPr>
        <w:t>2</w:t>
      </w:r>
      <w:r w:rsidRPr="00D02032">
        <w:t>O</w:t>
      </w:r>
      <w:r w:rsidRPr="00D02032">
        <w:rPr>
          <w:vertAlign w:val="subscript"/>
        </w:rPr>
        <w:t>2</w:t>
      </w:r>
      <w:r w:rsidRPr="00D02032">
        <w:t xml:space="preserve"> and NO</w:t>
      </w:r>
      <w:r w:rsidRPr="00D02032">
        <w:rPr>
          <w:vertAlign w:val="subscript"/>
        </w:rPr>
        <w:t>3</w:t>
      </w:r>
      <w:r w:rsidRPr="00D02032">
        <w:rPr>
          <w:vertAlign w:val="superscript"/>
        </w:rPr>
        <w:t xml:space="preserve">- </w:t>
      </w:r>
      <w:r w:rsidRPr="00D02032">
        <w:t>are keystone substances for antimicrobial effects due to their longer lifespan and formation of inorganic acids (HNO</w:t>
      </w:r>
      <w:r w:rsidRPr="00D02032">
        <w:rPr>
          <w:vertAlign w:val="subscript"/>
        </w:rPr>
        <w:t xml:space="preserve">3 </w:t>
      </w:r>
      <w:r w:rsidRPr="00D02032">
        <w:t>and HNO</w:t>
      </w:r>
      <w:r w:rsidRPr="00D02032">
        <w:rPr>
          <w:vertAlign w:val="subscript"/>
        </w:rPr>
        <w:t>2</w:t>
      </w:r>
      <w:r w:rsidRPr="00D02032">
        <w:t xml:space="preserve">) </w:t>
      </w:r>
      <w:r w:rsidRPr="00D02032">
        <w:fldChar w:fldCharType="begin"/>
      </w:r>
      <w:r w:rsidRPr="00D02032">
        <w:instrText xml:space="preserve"> ADDIN EN.CITE &lt;EndNote&gt;&lt;Cite&gt;&lt;Author&gt;Oehmigen&lt;/Author&gt;&lt;Year&gt;2010&lt;/Year&gt;&lt;RecNum&gt;266&lt;/RecNum&gt;&lt;DisplayText&gt;[281]&lt;/DisplayText&gt;&lt;record&gt;&lt;rec-number&gt;266&lt;/rec-number&gt;&lt;foreign-keys&gt;&lt;key app="EN" db-id="fx5xdxx91pptv9ew00s5eexbzzp9t20p5srz" timestamp="1686992383"&gt;266&lt;/key&gt;&lt;/foreign-keys&gt;&lt;ref-type name="Journal Article"&gt;17&lt;/ref-type&gt;&lt;contributors&gt;&lt;authors&gt;&lt;author&gt;Oehmigen, K.&lt;/author&gt;&lt;author&gt;Hähnel, M.&lt;/author&gt;&lt;author&gt;Brandenburg, R.&lt;/author&gt;&lt;author&gt;Wilke, Ch&lt;/author&gt;&lt;author&gt;Weltmann, K. D.&lt;/author&gt;&lt;author&gt;von Woedtke, Th&lt;/author&gt;&lt;/authors&gt;&lt;/contributors&gt;&lt;titles&gt;&lt;title&gt;The Role of Acidification for Antimicrobial Activity of Atmospheric Pressure Plasma in Liquids&lt;/title&gt;&lt;secondary-title&gt;Plasma Processes and Polymers&lt;/secondary-title&gt;&lt;/titles&gt;&lt;periodical&gt;&lt;full-title&gt;Plasma Processes and Polymers&lt;/full-title&gt;&lt;/periodical&gt;&lt;pages&gt;250-257&lt;/pages&gt;&lt;volume&gt;7&lt;/volume&gt;&lt;number&gt;3-4&lt;/number&gt;&lt;keywords&gt;&lt;keyword&gt;acidification&lt;/keyword&gt;&lt;keyword&gt;antimicrobial activity&lt;/keyword&gt;&lt;keyword&gt;dielectric barrier discharge (DBD)&lt;/keyword&gt;&lt;keyword&gt;hydrogen peroxide&lt;/keyword&gt;&lt;keyword&gt;nitrate&lt;/keyword&gt;&lt;keyword&gt;nitrite&lt;/keyword&gt;&lt;keyword&gt;non-thermal plasma&lt;/keyword&gt;&lt;keyword&gt;plasma–liquid interaction&lt;/keyword&gt;&lt;/keywords&gt;&lt;dates&gt;&lt;year&gt;2010&lt;/year&gt;&lt;pub-dates&gt;&lt;date&gt;2010/03/22&lt;/date&gt;&lt;/pub-dates&gt;&lt;/dates&gt;&lt;publisher&gt;John Wiley &amp;amp; Sons, Ltd&lt;/publisher&gt;&lt;isbn&gt;1612-8850&lt;/isbn&gt;&lt;work-type&gt;https://doi.org/10.1002/ppap.200900077&lt;/work-type&gt;&lt;urls&gt;&lt;related-urls&gt;&lt;url&gt;https://doi.org/10.1002/ppap.200900077&lt;/url&gt;&lt;/related-urls&gt;&lt;/urls&gt;&lt;electronic-resource-num&gt;https://doi.org/10.1002/ppap.200900077&lt;/electronic-resource-num&gt;&lt;access-date&gt;2023/06/17&lt;/access-date&gt;&lt;/record&gt;&lt;/Cite&gt;&lt;/EndNote&gt;</w:instrText>
      </w:r>
      <w:r w:rsidRPr="00D02032">
        <w:fldChar w:fldCharType="separate"/>
      </w:r>
      <w:r w:rsidRPr="00D02032">
        <w:t>[281]</w:t>
      </w:r>
      <w:r w:rsidRPr="00D02032">
        <w:fldChar w:fldCharType="end"/>
      </w:r>
      <w:r w:rsidRPr="00D02032">
        <w:t xml:space="preserve">. When the treated water is directly exposed to discharge region, roles of ROS and reactive nitrogen species (RNS) are highlighted </w:t>
      </w:r>
      <w:r w:rsidRPr="00D02032">
        <w:fldChar w:fldCharType="begin"/>
      </w:r>
      <w:r w:rsidRPr="00D02032">
        <w:instrText xml:space="preserve"> ADDIN EN.CITE &lt;EndNote&gt;&lt;Cite&gt;&lt;Author&gt;Zhang&lt;/Author&gt;&lt;Year&gt;2022&lt;/Year&gt;&lt;RecNum&gt;268&lt;/RecNum&gt;&lt;DisplayText&gt;[282]&lt;/DisplayText&gt;&lt;record&gt;&lt;rec-number&gt;268&lt;/rec-number&gt;&lt;foreign-keys&gt;&lt;key app="EN" db-id="fx5xdxx91pptv9ew00s5eexbzzp9t20p5srz" timestamp="1686993112"&gt;268&lt;/key&gt;&lt;/foreign-keys&gt;&lt;ref-type name="Journal Article"&gt;17&lt;/ref-type&gt;&lt;contributors&gt;&lt;authors&gt;&lt;author&gt;Zhang, Ai&lt;/author&gt;&lt;author&gt;Zhou, Yongquan&lt;/author&gt;&lt;author&gt;Li, Yongmei&lt;/author&gt;&lt;author&gt;Liu, Yanbiao&lt;/author&gt;&lt;author&gt;Li, Xiang&lt;/author&gt;&lt;author&gt;Xue, Gang&lt;/author&gt;&lt;author&gt;Miruka, Andere Clement&lt;/author&gt;&lt;author&gt;Zheng, Ming&lt;/author&gt;&lt;author&gt;Liu, Yanan&lt;/author&gt;&lt;/authors&gt;&lt;/contributors&gt;&lt;titles&gt;&lt;title&gt;Motivation of reactive oxygen and nitrogen species by a novel non-thermal plasma coupled with calcium peroxide system for synergistic removal of sulfamethoxazole in waste activated sludge&lt;/title&gt;&lt;secondary-title&gt;Water Research&lt;/secondary-title&gt;&lt;/titles&gt;&lt;periodical&gt;&lt;full-title&gt;Water Research&lt;/full-title&gt;&lt;/periodical&gt;&lt;pages&gt;118128&lt;/pages&gt;&lt;volume&gt;212&lt;/volume&gt;&lt;keywords&gt;&lt;keyword&gt;Dielectric barrier discharge&lt;/keyword&gt;&lt;keyword&gt;Calcium peroxide&lt;/keyword&gt;&lt;keyword&gt;Sulfamethoxazole&lt;/keyword&gt;&lt;keyword&gt;Waste activated sludge&lt;/keyword&gt;&lt;keyword&gt;Reactive radicals&lt;/keyword&gt;&lt;keyword&gt;Degradation mechanism&lt;/keyword&gt;&lt;/keywords&gt;&lt;dates&gt;&lt;year&gt;2022&lt;/year&gt;&lt;pub-dates&gt;&lt;date&gt;2022/04/01/&lt;/date&gt;&lt;/pub-dates&gt;&lt;/dates&gt;&lt;isbn&gt;0043-1354&lt;/isbn&gt;&lt;urls&gt;&lt;related-urls&gt;&lt;url&gt;https://www.sciencedirect.com/science/article/pii/S0043135422000914&lt;/url&gt;&lt;/related-urls&gt;&lt;/urls&gt;&lt;electronic-resource-num&gt;https://doi.org/10.1016/j.watres.2022.118128&lt;/electronic-resource-num&gt;&lt;/record&gt;&lt;/Cite&gt;&lt;/EndNote&gt;</w:instrText>
      </w:r>
      <w:r w:rsidRPr="00D02032">
        <w:fldChar w:fldCharType="separate"/>
      </w:r>
      <w:r w:rsidRPr="00D02032">
        <w:t>[282]</w:t>
      </w:r>
      <w:r w:rsidRPr="00D02032">
        <w:fldChar w:fldCharType="end"/>
      </w:r>
      <w:r w:rsidRPr="00D02032">
        <w:t>, while the contribution of incidental UV is always negligible.</w:t>
      </w:r>
    </w:p>
    <w:bookmarkEnd w:id="39"/>
    <w:p w14:paraId="3C44CE11" w14:textId="77777777" w:rsidR="00DB0DA8" w:rsidRPr="00D02032" w:rsidRDefault="00000000">
      <w:pPr>
        <w:ind w:firstLineChars="100" w:firstLine="240"/>
        <w:rPr>
          <w:bCs w:val="0"/>
        </w:rPr>
      </w:pPr>
      <w:r w:rsidRPr="00D02032">
        <w:rPr>
          <w:b/>
        </w:rPr>
        <w:t>2.3 Photodynamic reaction</w:t>
      </w:r>
    </w:p>
    <w:p w14:paraId="36A232CD" w14:textId="77777777" w:rsidR="00DB0DA8" w:rsidRPr="00D02032" w:rsidRDefault="00000000">
      <w:pPr>
        <w:ind w:firstLineChars="100" w:firstLine="240"/>
      </w:pPr>
      <w:r w:rsidRPr="00D02032">
        <w:t xml:space="preserve">ROS are the core substances for photodynamic therapy, with photosensitizers serving as the inducing agent. Photosensitizers absorb light energy to the first exited singlet state (summarized in </w:t>
      </w:r>
      <w:r w:rsidRPr="00D02032">
        <w:rPr>
          <w:b/>
        </w:rPr>
        <w:t>Table S5</w:t>
      </w:r>
      <w:r w:rsidRPr="00D02032">
        <w:t>), converting to the long-lived triplet states afterwards and reacting with oxygen in water through Type-I (electron transfer) or Type-II (energy transfer) mechanisms to form ROS (</w:t>
      </w:r>
      <w:r w:rsidRPr="00D02032">
        <w:rPr>
          <w:vertAlign w:val="superscript"/>
        </w:rPr>
        <w:t>1</w:t>
      </w:r>
      <w:r w:rsidRPr="00D02032">
        <w:t>O</w:t>
      </w:r>
      <w:r w:rsidRPr="00D02032">
        <w:rPr>
          <w:vertAlign w:val="subscript"/>
        </w:rPr>
        <w:t>2</w:t>
      </w:r>
      <w:r w:rsidRPr="00D02032">
        <w:t>, O</w:t>
      </w:r>
      <w:r w:rsidRPr="00D02032">
        <w:rPr>
          <w:vertAlign w:val="subscript"/>
        </w:rPr>
        <w:t>2</w:t>
      </w:r>
      <w:r w:rsidRPr="00D02032">
        <w:rPr>
          <w:vertAlign w:val="superscript"/>
        </w:rPr>
        <w:t>.−</w:t>
      </w:r>
      <w:r w:rsidRPr="00D02032">
        <w:t xml:space="preserve"> and ·OH). The heat dissipated from photodynamic reaction may synergistically shocks the bacteria, increasing their susceptibility to other antimicrobial agents </w:t>
      </w:r>
      <w:r w:rsidRPr="00D02032">
        <w:fldChar w:fldCharType="begin"/>
      </w:r>
      <w:r w:rsidRPr="00D02032">
        <w:instrText xml:space="preserve"> ADDIN EN.CITE &lt;EndNote&gt;&lt;Cite&gt;&lt;Author&gt;Lv&lt;/Author&gt;&lt;Year&gt;2023&lt;/Year&gt;&lt;RecNum&gt;283&lt;/RecNum&gt;&lt;DisplayText&gt;[283]&lt;/DisplayText&gt;&lt;record&gt;&lt;rec-number&gt;283&lt;/rec-number&gt;&lt;foreign-keys&gt;&lt;key app="EN" db-id="fx5xdxx91pptv9ew00s5eexbzzp9t20p5srz" timestamp="1687312341"&gt;283&lt;/key&gt;&lt;/foreign-keys&gt;&lt;ref-type name="Journal Article"&gt;17&lt;/ref-type&gt;&lt;contributors&gt;&lt;authors&gt;&lt;author&gt;Lv, Boyan&lt;/author&gt;&lt;author&gt;Huang, Xuebing&lt;/author&gt;&lt;author&gt;Lijia, Chenchen&lt;/author&gt;&lt;author&gt;Ma, Yuelong&lt;/author&gt;&lt;author&gt;Bian, Mengmeng&lt;/author&gt;&lt;author&gt;Li, Zhongyan&lt;/author&gt;&lt;author&gt;Duan, Juan&lt;/author&gt;&lt;author&gt;Zhou, Fang&lt;/author&gt;&lt;author&gt;Yang, Bin&lt;/author&gt;&lt;author&gt;Qie, Xingwang&lt;/author&gt;&lt;author&gt;Song, Yizhi&lt;/author&gt;&lt;author&gt;Wood, Thomas K.&lt;/author&gt;&lt;author&gt;Fu, Xinmiao&lt;/author&gt;&lt;/authors&gt;&lt;/contributors&gt;&lt;titles&gt;&lt;title&gt;Heat shock potentiates aminoglycosides against gram-negative bacteria by enhancing antibiotic uptake, protein aggregation, and ROS&lt;/title&gt;&lt;secondary-title&gt;Proceedings of the National Academy of Sciences&lt;/secondary-title&gt;&lt;/titles&gt;&lt;periodical&gt;&lt;full-title&gt;Proceedings of the National Academy of Sciences&lt;/full-title&gt;&lt;/periodical&gt;&lt;pages&gt;e2217254120&lt;/pages&gt;&lt;volume&gt;120&lt;/volume&gt;&lt;number&gt;12&lt;/number&gt;&lt;dates&gt;&lt;year&gt;2023&lt;/year&gt;&lt;pub-dates&gt;&lt;date&gt;2023/03/21&lt;/date&gt;&lt;/pub-dates&gt;&lt;/dates&gt;&lt;publisher&gt;Proceedings of the National Academy of Sciences&lt;/publisher&gt;&lt;urls&gt;&lt;related-urls&gt;&lt;url&gt;https://doi.org/10.1073/pnas.2217254120&lt;/url&gt;&lt;/related-urls&gt;&lt;/urls&gt;&lt;electronic-resource-num&gt;10.1073/pnas.2217254120&lt;/electronic-resource-num&gt;&lt;access-date&gt;2023/06/20&lt;/access-date&gt;&lt;/record&gt;&lt;/Cite&gt;&lt;/EndNote&gt;</w:instrText>
      </w:r>
      <w:r w:rsidRPr="00D02032">
        <w:fldChar w:fldCharType="separate"/>
      </w:r>
      <w:r w:rsidRPr="00D02032">
        <w:t>[283]</w:t>
      </w:r>
      <w:r w:rsidRPr="00D02032">
        <w:fldChar w:fldCharType="end"/>
      </w:r>
      <w:r w:rsidRPr="00D02032">
        <w:t xml:space="preserve">. </w:t>
      </w:r>
    </w:p>
    <w:p w14:paraId="0783A709" w14:textId="77777777" w:rsidR="00DB0DA8" w:rsidRPr="00D02032" w:rsidRDefault="00000000">
      <w:pPr>
        <w:ind w:firstLineChars="0" w:firstLine="0"/>
        <w:rPr>
          <w:b/>
        </w:rPr>
      </w:pPr>
      <w:r w:rsidRPr="00D02032">
        <w:rPr>
          <w:b/>
          <w:bCs w:val="0"/>
        </w:rPr>
        <w:t>3.</w:t>
      </w:r>
      <w:r w:rsidRPr="00D02032">
        <w:t xml:space="preserve"> </w:t>
      </w:r>
      <w:r w:rsidRPr="00D02032">
        <w:rPr>
          <w:b/>
        </w:rPr>
        <w:t>Biological control process</w:t>
      </w:r>
    </w:p>
    <w:p w14:paraId="60ABBF76" w14:textId="77777777" w:rsidR="00DB0DA8" w:rsidRPr="00D02032" w:rsidRDefault="00000000">
      <w:pPr>
        <w:ind w:firstLineChars="100" w:firstLine="240"/>
        <w:rPr>
          <w:bCs w:val="0"/>
        </w:rPr>
      </w:pPr>
      <w:r w:rsidRPr="00D02032">
        <w:rPr>
          <w:b/>
        </w:rPr>
        <w:t xml:space="preserve">3.1 </w:t>
      </w:r>
      <w:bookmarkStart w:id="40" w:name="_Hlk135727607"/>
      <w:r w:rsidRPr="00D02032">
        <w:rPr>
          <w:b/>
        </w:rPr>
        <w:t>Phage-based antimicrobial process</w:t>
      </w:r>
      <w:bookmarkEnd w:id="40"/>
    </w:p>
    <w:p w14:paraId="37DCFEBD" w14:textId="197CB2AF" w:rsidR="00DB0DA8" w:rsidRPr="00D02032" w:rsidRDefault="00000000">
      <w:pPr>
        <w:ind w:firstLineChars="100" w:firstLine="240"/>
        <w:rPr>
          <w:bCs w:val="0"/>
        </w:rPr>
      </w:pPr>
      <w:r w:rsidRPr="00D02032">
        <w:rPr>
          <w:bCs w:val="0"/>
        </w:rPr>
        <w:t>Phages present a highly selective antimicrobial method at the strain-level</w:t>
      </w:r>
      <w:r w:rsidR="00FF6573" w:rsidRPr="00D02032">
        <w:rPr>
          <w:bCs w:val="0"/>
        </w:rPr>
        <w:t xml:space="preserve"> </w:t>
      </w:r>
      <w:r w:rsidRPr="00D02032">
        <w:rPr>
          <w:bCs w:val="0"/>
        </w:rPr>
        <w:fldChar w:fldCharType="begin"/>
      </w:r>
      <w:r w:rsidRPr="00D02032">
        <w:rPr>
          <w:bCs w:val="0"/>
        </w:rPr>
        <w:instrText xml:space="preserve"> ADDIN EN.CITE &lt;EndNote&gt;&lt;Cite&gt;&lt;Author&gt;de Jonge&lt;/Author&gt;&lt;Year&gt;2019&lt;/Year&gt;&lt;RecNum&gt;297&lt;/RecNum&gt;&lt;DisplayText&gt;[284]&lt;/DisplayText&gt;&lt;record&gt;&lt;rec-number&gt;297&lt;/rec-number&gt;&lt;foreign-keys&gt;&lt;key app="EN" db-id="fx5xdxx91pptv9ew00s5eexbzzp9t20p5srz" timestamp="1687335470"&gt;297&lt;/key&gt;&lt;/foreign-keys&gt;&lt;ref-type name="Journal Article"&gt;17&lt;/ref-type&gt;&lt;contributors&gt;&lt;authors&gt;&lt;author&gt;de Jonge, Patrick A.&lt;/author&gt;&lt;author&gt;Nobrega, Franklin L.&lt;/author&gt;&lt;author&gt;Brouns, Stan J. J.&lt;/author&gt;&lt;author&gt;Dutilh, Bas E.&lt;/author&gt;&lt;/authors&gt;&lt;/contributors&gt;&lt;titles&gt;&lt;title&gt;Molecular and Evolutionary Determinants of Bacteriophage Host Range&lt;/title&gt;&lt;secondary-title&gt;Trends in Microbiology&lt;/secondary-title&gt;&lt;/titles&gt;&lt;periodical&gt;&lt;full-title&gt;Trends in Microbiology&lt;/full-title&gt;&lt;/periodical&gt;&lt;pages&gt;51-63&lt;/pages&gt;&lt;volume&gt;27&lt;/volume&gt;&lt;number&gt;1&lt;/number&gt;&lt;keywords&gt;&lt;keyword&gt;bacteriophage&lt;/keyword&gt;&lt;keyword&gt;virus–host interaction&lt;/keyword&gt;&lt;keyword&gt;specificity&lt;/keyword&gt;&lt;keyword&gt;broad-host-range phages&lt;/keyword&gt;&lt;keyword&gt;phage therapy&lt;/keyword&gt;&lt;/keywords&gt;&lt;dates&gt;&lt;year&gt;2019&lt;/year&gt;&lt;pub-dates&gt;&lt;date&gt;2019/01/01/&lt;/date&gt;&lt;/pub-dates&gt;&lt;/dates&gt;&lt;isbn&gt;0966-842X&lt;/isbn&gt;&lt;urls&gt;&lt;related-urls&gt;&lt;url&gt;https://www.sciencedirect.com/science/article/pii/S0966842X18301781&lt;/url&gt;&lt;/related-urls&gt;&lt;/urls&gt;&lt;electronic-resource-num&gt;https://doi.org/10.1016/j.tim.2018.08.006&lt;/electronic-resource-num&gt;&lt;/record&gt;&lt;/Cite&gt;&lt;/EndNote&gt;</w:instrText>
      </w:r>
      <w:r w:rsidRPr="00D02032">
        <w:rPr>
          <w:bCs w:val="0"/>
        </w:rPr>
        <w:fldChar w:fldCharType="separate"/>
      </w:r>
      <w:r w:rsidRPr="00D02032">
        <w:rPr>
          <w:bCs w:val="0"/>
        </w:rPr>
        <w:t>[284]</w:t>
      </w:r>
      <w:r w:rsidRPr="00D02032">
        <w:rPr>
          <w:bCs w:val="0"/>
        </w:rPr>
        <w:fldChar w:fldCharType="end"/>
      </w:r>
      <w:r w:rsidRPr="00D02032">
        <w:rPr>
          <w:bCs w:val="0"/>
        </w:rPr>
        <w:t xml:space="preserve">. They are capable of precisely splitting the target host cells via natural parasitic process, without significantly affecting other bacteria, viruses, fungi and protozoa, even </w:t>
      </w:r>
      <w:r w:rsidRPr="00D02032">
        <w:t>counteractive towards ARGs</w:t>
      </w:r>
      <w:r w:rsidRPr="00D02032">
        <w:rPr>
          <w:bCs w:val="0"/>
        </w:rPr>
        <w:t xml:space="preserve"> </w:t>
      </w:r>
      <w:r w:rsidRPr="00D02032">
        <w:rPr>
          <w:bCs w:val="0"/>
        </w:rPr>
        <w:fldChar w:fldCharType="begin"/>
      </w:r>
      <w:r w:rsidRPr="00D02032">
        <w:rPr>
          <w:bCs w:val="0"/>
        </w:rPr>
        <w:instrText xml:space="preserve"> ADDIN EN.CITE &lt;EndNote&gt;&lt;Cite&gt;&lt;Author&gt;González-Villalobos&lt;/Author&gt;&lt;Year&gt;2022&lt;/Year&gt;&lt;RecNum&gt;298&lt;/RecNum&gt;&lt;DisplayText&gt;[285]&lt;/DisplayText&gt;&lt;record&gt;&lt;rec-number&gt;298&lt;/rec-number&gt;&lt;foreign-keys&gt;&lt;key app="EN" db-id="fx5xdxx91pptv9ew00s5eexbzzp9t20p5srz" timestamp="1687335541"&gt;298&lt;/key&gt;&lt;/foreign-keys&gt;&lt;ref-type name="Journal Article"&gt;17&lt;/ref-type&gt;&lt;contributors&gt;&lt;authors&gt;&lt;author&gt;González-Villalobos, Edgar&lt;/author&gt;&lt;author&gt;Balcázar, José Luis&lt;/author&gt;&lt;/authors&gt;&lt;/contributors&gt;&lt;titles&gt;&lt;title&gt;Does phage-mediated horizontal gene transfer represent an environmental risk?&lt;/title&gt;&lt;secondary-title&gt;Trends in Microbiology&lt;/secondary-title&gt;&lt;/titles&gt;&lt;periodical&gt;&lt;full-title&gt;Trends in Microbiology&lt;/full-title&gt;&lt;/periodical&gt;&lt;pages&gt;1022-1024&lt;/pages&gt;&lt;volume&gt;30&lt;/volume&gt;&lt;number&gt;11&lt;/number&gt;&lt;keywords&gt;&lt;keyword&gt;antibiotic resistance&lt;/keyword&gt;&lt;keyword&gt;horizontal gene transfer&lt;/keyword&gt;&lt;keyword&gt;transduction&lt;/keyword&gt;&lt;keyword&gt;environmental settings&lt;/keyword&gt;&lt;/keywords&gt;&lt;dates&gt;&lt;year&gt;2022&lt;/year&gt;&lt;pub-dates&gt;&lt;date&gt;2022/11/01/&lt;/date&gt;&lt;/pub-dates&gt;&lt;/dates&gt;&lt;isbn&gt;0966-842X&lt;/isbn&gt;&lt;urls&gt;&lt;related-urls&gt;&lt;url&gt;https://www.sciencedirect.com/science/article/pii/S0966842X22001986&lt;/url&gt;&lt;/related-urls&gt;&lt;/urls&gt;&lt;electronic-resource-num&gt;https://doi.org/10.1016/j.tim.2022.07.011&lt;/electronic-resource-num&gt;&lt;/record&gt;&lt;/Cite&gt;&lt;/EndNote&gt;</w:instrText>
      </w:r>
      <w:r w:rsidRPr="00D02032">
        <w:rPr>
          <w:bCs w:val="0"/>
        </w:rPr>
        <w:fldChar w:fldCharType="separate"/>
      </w:r>
      <w:r w:rsidRPr="00D02032">
        <w:rPr>
          <w:bCs w:val="0"/>
        </w:rPr>
        <w:t>[285]</w:t>
      </w:r>
      <w:r w:rsidRPr="00D02032">
        <w:rPr>
          <w:bCs w:val="0"/>
        </w:rPr>
        <w:fldChar w:fldCharType="end"/>
      </w:r>
      <w:r w:rsidRPr="00D02032">
        <w:rPr>
          <w:bCs w:val="0"/>
        </w:rPr>
        <w:t>.</w:t>
      </w:r>
    </w:p>
    <w:p w14:paraId="34256F94" w14:textId="77777777" w:rsidR="00DB0DA8" w:rsidRPr="00D02032" w:rsidRDefault="00000000">
      <w:pPr>
        <w:ind w:firstLineChars="100" w:firstLine="240"/>
        <w:rPr>
          <w:b/>
        </w:rPr>
      </w:pPr>
      <w:r w:rsidRPr="00D02032">
        <w:rPr>
          <w:b/>
        </w:rPr>
        <w:t xml:space="preserve">3.2 </w:t>
      </w:r>
      <w:bookmarkStart w:id="41" w:name="_Hlk135727622"/>
      <w:r w:rsidRPr="00D02032">
        <w:rPr>
          <w:b/>
        </w:rPr>
        <w:t>Genetic engineering based antimicrobial process</w:t>
      </w:r>
      <w:bookmarkEnd w:id="41"/>
    </w:p>
    <w:p w14:paraId="1B364F38" w14:textId="77777777" w:rsidR="00DB0DA8" w:rsidRPr="00D02032" w:rsidRDefault="00000000">
      <w:pPr>
        <w:pStyle w:val="af5"/>
        <w:numPr>
          <w:ilvl w:val="0"/>
          <w:numId w:val="3"/>
        </w:numPr>
        <w:ind w:firstLineChars="0"/>
        <w:rPr>
          <w:bCs w:val="0"/>
          <w:lang w:val="sv-SE"/>
        </w:rPr>
      </w:pPr>
      <w:r w:rsidRPr="00D02032">
        <w:rPr>
          <w:bCs w:val="0"/>
          <w:lang w:val="sv-SE"/>
        </w:rPr>
        <w:t>Toxin–antitoxin (TA) systems</w:t>
      </w:r>
    </w:p>
    <w:p w14:paraId="0D89D1A4" w14:textId="77777777" w:rsidR="00DB0DA8" w:rsidRPr="00D02032" w:rsidRDefault="00000000">
      <w:pPr>
        <w:ind w:firstLineChars="100" w:firstLine="240"/>
        <w:rPr>
          <w:bCs w:val="0"/>
        </w:rPr>
      </w:pPr>
      <w:r w:rsidRPr="00D02032">
        <w:rPr>
          <w:bCs w:val="0"/>
        </w:rPr>
        <w:t xml:space="preserve">TA loci are widely naturally contained inside the free-living bacterium while rarely presented in eukaryotic systems </w:t>
      </w:r>
      <w:r w:rsidRPr="00D02032">
        <w:rPr>
          <w:bCs w:val="0"/>
        </w:rPr>
        <w:fldChar w:fldCharType="begin"/>
      </w:r>
      <w:r w:rsidRPr="00D02032">
        <w:rPr>
          <w:bCs w:val="0"/>
        </w:rPr>
        <w:instrText xml:space="preserve"> ADDIN EN.CITE &lt;EndNote&gt;&lt;Cite&gt;&lt;Author&gt;Srivastava&lt;/Author&gt;&lt;Year&gt;2021&lt;/Year&gt;&lt;RecNum&gt;391&lt;/RecNum&gt;&lt;DisplayText&gt;[286]&lt;/DisplayText&gt;&lt;record&gt;&lt;rec-number&gt;391&lt;/rec-number&gt;&lt;foreign-keys&gt;&lt;key app="EN" db-id="advwaeprxa95dhesxw9pxv95dsdwzzpwxdf5" timestamp="1706349690"&gt;391&lt;/key&gt;&lt;/foreign-keys&gt;&lt;ref-type name="Journal Article"&gt;17&lt;/ref-type&gt;&lt;contributors&gt;&lt;authors&gt;&lt;author&gt;Srivastava, Akriti&lt;/author&gt;&lt;author&gt;Pati, Soumya&lt;/author&gt;&lt;author&gt;Kaushik, Himani&lt;/author&gt;&lt;author&gt;Singh, Shailja&lt;/author&gt;&lt;author&gt;Garg, Lalit C.&lt;/author&gt;&lt;/authors&gt;&lt;/contributors&gt;&lt;titles&gt;&lt;title&gt;Toxin-antitoxin systems and their medical applications: current status and future perspective&lt;/title&gt;&lt;secondary-title&gt;Applied Microbiology and Biotechnology&lt;/secondary-title&gt;&lt;/titles&gt;&lt;periodical&gt;&lt;full-title&gt;Applied Microbiology and Biotechnology&lt;/full-title&gt;&lt;/periodical&gt;&lt;pages&gt;1803-1821&lt;/pages&gt;&lt;volume&gt;105&lt;/volume&gt;&lt;number&gt;5&lt;/number&gt;&lt;dates&gt;&lt;year&gt;2021&lt;/year&gt;&lt;pub-dates&gt;&lt;date&gt;2021/03/01&lt;/date&gt;&lt;/pub-dates&gt;&lt;/dates&gt;&lt;isbn&gt;1432-0614&lt;/isbn&gt;&lt;urls&gt;&lt;related-urls&gt;&lt;url&gt;https://doi.org/10.1007/s00253-021-11134-z&lt;/url&gt;&lt;/related-urls&gt;&lt;/urls&gt;&lt;electronic-resource-num&gt;10.1007/s00253-021-11134-z&lt;/electronic-resource-num&gt;&lt;/record&gt;&lt;/Cite&gt;&lt;/EndNote&gt;</w:instrText>
      </w:r>
      <w:r w:rsidRPr="00D02032">
        <w:rPr>
          <w:bCs w:val="0"/>
        </w:rPr>
        <w:fldChar w:fldCharType="separate"/>
      </w:r>
      <w:r w:rsidRPr="00D02032">
        <w:rPr>
          <w:bCs w:val="0"/>
        </w:rPr>
        <w:t>[286]</w:t>
      </w:r>
      <w:r w:rsidRPr="00D02032">
        <w:rPr>
          <w:bCs w:val="0"/>
        </w:rPr>
        <w:fldChar w:fldCharType="end"/>
      </w:r>
      <w:r w:rsidRPr="00D02032">
        <w:rPr>
          <w:bCs w:val="0"/>
        </w:rPr>
        <w:t xml:space="preserve">. The toxic protein is stable, while the antitoxin is unstable within cells and easy to be degraded upon plasmid loss, resulting in the toxin-mediated death </w:t>
      </w:r>
      <w:r w:rsidRPr="00D02032">
        <w:rPr>
          <w:bCs w:val="0"/>
        </w:rPr>
        <w:fldChar w:fldCharType="begin"/>
      </w:r>
      <w:r w:rsidRPr="00D02032">
        <w:rPr>
          <w:bCs w:val="0"/>
        </w:rPr>
        <w:instrText xml:space="preserve"> ADDIN EN.CITE &lt;EndNote&gt;&lt;Cite&gt;&lt;Author&gt;Jurėnas&lt;/Author&gt;&lt;Year&gt;2022&lt;/Year&gt;&lt;RecNum&gt;318&lt;/RecNum&gt;&lt;DisplayText&gt;[287]&lt;/DisplayText&gt;&lt;record&gt;&lt;rec-number&gt;318&lt;/rec-number&gt;&lt;foreign-keys&gt;&lt;key app="EN" db-id="fx5xdxx91pptv9ew00s5eexbzzp9t20p5srz" timestamp="1687413254"&gt;318&lt;/key&gt;&lt;/foreign-keys&gt;&lt;ref-type name="Journal Article"&gt;17&lt;/ref-type&gt;&lt;contributors&gt;&lt;authors&gt;&lt;author&gt;Jurėnas, Dukas&lt;/author&gt;&lt;author&gt;Fraikin, Nathan&lt;/author&gt;&lt;author&gt;Goormaghtigh, Frédéric&lt;/author&gt;&lt;author&gt;Van Melderen, Laurence&lt;/author&gt;&lt;/authors&gt;&lt;/contributors&gt;&lt;titles&gt;&lt;title&gt;Biology and evolution of bacterial toxin–antitoxin systems&lt;/title&gt;&lt;secondary-title&gt;Nature Reviews Microbiology&lt;/secondary-title&gt;&lt;/titles&gt;&lt;periodical&gt;&lt;full-title&gt;Nature Reviews Microbiology&lt;/full-title&gt;&lt;/periodical&gt;&lt;pages&gt;335-350&lt;/pages&gt;&lt;volume&gt;20&lt;/volume&gt;&lt;number&gt;6&lt;/number&gt;&lt;dates&gt;&lt;year&gt;2022&lt;/year&gt;&lt;pub-dates&gt;&lt;date&gt;2022/06/01&lt;/date&gt;&lt;/pub-dates&gt;&lt;/dates&gt;&lt;isbn&gt;1740-1534&lt;/isbn&gt;&lt;urls&gt;&lt;related-urls&gt;&lt;url&gt;https://doi.org/10.1038/s41579-021-00661-1&lt;/url&gt;&lt;/related-urls&gt;&lt;/urls&gt;&lt;electronic-resource-num&gt;10.1038/s41579-021-00661-1&lt;/electronic-resource-num&gt;&lt;/record&gt;&lt;/Cite&gt;&lt;/EndNote&gt;</w:instrText>
      </w:r>
      <w:r w:rsidRPr="00D02032">
        <w:rPr>
          <w:bCs w:val="0"/>
        </w:rPr>
        <w:fldChar w:fldCharType="separate"/>
      </w:r>
      <w:r w:rsidRPr="00D02032">
        <w:rPr>
          <w:bCs w:val="0"/>
        </w:rPr>
        <w:t>[287]</w:t>
      </w:r>
      <w:r w:rsidRPr="00D02032">
        <w:rPr>
          <w:bCs w:val="0"/>
        </w:rPr>
        <w:fldChar w:fldCharType="end"/>
      </w:r>
      <w:r w:rsidRPr="00D02032">
        <w:rPr>
          <w:bCs w:val="0"/>
        </w:rPr>
        <w:t xml:space="preserve">. Identification of the bacterial toxin proteins has inspired the development and design of antimicrobial peptides. Toxins can target various cellular components, including the extracellular space, imbalanced cell membrane potential, DNA or RNA structures to impair the replication and translation, respectively, and induce metabolic stress </w:t>
      </w:r>
      <w:r w:rsidRPr="00D02032">
        <w:rPr>
          <w:bCs w:val="0"/>
        </w:rPr>
        <w:fldChar w:fldCharType="begin">
          <w:fldData xml:space="preserve">PEVuZE5vdGU+PENpdGU+PEF1dGhvcj5KdXLEl25hczwvQXV0aG9yPjxZZWFyPjIwMjI8L1llYXI+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==
</w:fldData>
        </w:fldChar>
      </w:r>
      <w:r w:rsidRPr="00D02032">
        <w:rPr>
          <w:bCs w:val="0"/>
        </w:rPr>
        <w:instrText xml:space="preserve"> ADDIN EN.CITE </w:instrText>
      </w:r>
      <w:r w:rsidRPr="00D02032">
        <w:rPr>
          <w:bCs w:val="0"/>
        </w:rPr>
        <w:fldChar w:fldCharType="begin">
          <w:fldData xml:space="preserve">PEVuZE5vdGU+PENpdGU+PEF1dGhvcj5KdXLEl25hczwvQXV0aG9yPjxZZWFyPjIwMjI8L1llYXI+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==
</w:fldData>
        </w:fldChar>
      </w:r>
      <w:r w:rsidRPr="00D02032">
        <w:rPr>
          <w:bCs w:val="0"/>
        </w:rPr>
        <w:instrText xml:space="preserve"> ADDIN EN.CITE.DATA </w:instrText>
      </w:r>
      <w:r w:rsidRPr="00D02032">
        <w:rPr>
          <w:bCs w:val="0"/>
        </w:rPr>
      </w:r>
      <w:r w:rsidRPr="00D02032">
        <w:rPr>
          <w:bCs w:val="0"/>
        </w:rPr>
        <w:fldChar w:fldCharType="end"/>
      </w:r>
      <w:r w:rsidRPr="00D02032">
        <w:rPr>
          <w:bCs w:val="0"/>
        </w:rPr>
      </w:r>
      <w:r w:rsidRPr="00D02032">
        <w:rPr>
          <w:bCs w:val="0"/>
        </w:rPr>
        <w:fldChar w:fldCharType="separate"/>
      </w:r>
      <w:r w:rsidRPr="00D02032">
        <w:rPr>
          <w:bCs w:val="0"/>
        </w:rPr>
        <w:t>[287, 288]</w:t>
      </w:r>
      <w:r w:rsidRPr="00D02032">
        <w:rPr>
          <w:bCs w:val="0"/>
        </w:rPr>
        <w:fldChar w:fldCharType="end"/>
      </w:r>
      <w:r w:rsidRPr="00D02032">
        <w:rPr>
          <w:bCs w:val="0"/>
        </w:rPr>
        <w:t xml:space="preserve">. The toxin-mediated bacterial inactivation is a conserved mechanism that is not prone to inducing </w:t>
      </w:r>
      <w:r w:rsidRPr="00D02032">
        <w:rPr>
          <w:bCs w:val="0"/>
        </w:rPr>
        <w:lastRenderedPageBreak/>
        <w:t xml:space="preserve">bacterial resistance, unless more than three mutations happen individually. Stress-induced upregulation of toxin factors has been harnessed to induce a "suicidal effect" for antibacterial purposes </w:t>
      </w:r>
      <w:r w:rsidRPr="00D02032">
        <w:rPr>
          <w:bCs w:val="0"/>
        </w:rPr>
        <w:fldChar w:fldCharType="begin"/>
      </w:r>
      <w:r w:rsidRPr="00D02032">
        <w:rPr>
          <w:bCs w:val="0"/>
        </w:rPr>
        <w:instrText xml:space="preserve"> ADDIN EN.CITE &lt;EndNote&gt;&lt;Cite&gt;&lt;Author&gt;Równicki&lt;/Author&gt;&lt;Year&gt;2020&lt;/Year&gt;&lt;RecNum&gt;321&lt;/RecNum&gt;&lt;DisplayText&gt;[289]&lt;/DisplayText&gt;&lt;record&gt;&lt;rec-number&gt;321&lt;/rec-number&gt;&lt;foreign-keys&gt;&lt;key app="EN" db-id="fx5xdxx91pptv9ew00s5eexbzzp9t20p5srz" timestamp="1687414895"&gt;321&lt;/key&gt;&lt;/foreign-keys&gt;&lt;ref-type name="Electronic Article"&gt;43&lt;/ref-type&gt;&lt;contributors&gt;&lt;authors&gt;&lt;author&gt;Równicki, Marcin&lt;/author&gt;&lt;author&gt;Lasek, Robert&lt;/author&gt;&lt;author&gt;Trylska, Joanna&lt;/author&gt;&lt;author&gt;Bartosik, Dariusz&lt;/author&gt;&lt;/authors&gt;&lt;/contributors&gt;&lt;titles&gt;&lt;title&gt;Targeting Type II Toxin–Antitoxin Systems as Antibacterial Strategies&lt;/title&gt;&lt;secondary-title&gt;Toxins&lt;/secondary-title&gt;&lt;/titles&gt;&lt;periodical&gt;&lt;full-title&gt;Toxins&lt;/full-title&gt;&lt;/periodical&gt;&lt;volume&gt;12&lt;/volume&gt;&lt;number&gt;9&lt;/number&gt;&lt;keywords&gt;&lt;keyword&gt;toxin–antitoxin systems&lt;/keyword&gt;&lt;keyword&gt;toxin activation&lt;/keyword&gt;&lt;keyword&gt;antibacterial agents&lt;/keyword&gt;&lt;keyword&gt;bacterial persistence&lt;/keyword&gt;&lt;/keywords&gt;&lt;dates&gt;&lt;year&gt;2020&lt;/year&gt;&lt;/dates&gt;&lt;isbn&gt;2072-6651&lt;/isbn&gt;&lt;urls&gt;&lt;/urls&gt;&lt;electronic-resource-num&gt;10.3390/toxins12090568&lt;/electronic-resource-num&gt;&lt;/record&gt;&lt;/Cite&gt;&lt;/EndNote&gt;</w:instrText>
      </w:r>
      <w:r w:rsidRPr="00D02032">
        <w:rPr>
          <w:bCs w:val="0"/>
        </w:rPr>
        <w:fldChar w:fldCharType="separate"/>
      </w:r>
      <w:r w:rsidRPr="00D02032">
        <w:rPr>
          <w:bCs w:val="0"/>
        </w:rPr>
        <w:t>[289]</w:t>
      </w:r>
      <w:r w:rsidRPr="00D02032">
        <w:rPr>
          <w:bCs w:val="0"/>
        </w:rPr>
        <w:fldChar w:fldCharType="end"/>
      </w:r>
      <w:r w:rsidRPr="00D02032">
        <w:rPr>
          <w:bCs w:val="0"/>
        </w:rPr>
        <w:t>.</w:t>
      </w:r>
    </w:p>
    <w:p w14:paraId="7B3C4030" w14:textId="77777777" w:rsidR="00DB0DA8" w:rsidRPr="00D02032" w:rsidRDefault="00000000">
      <w:pPr>
        <w:pStyle w:val="af5"/>
        <w:numPr>
          <w:ilvl w:val="0"/>
          <w:numId w:val="3"/>
        </w:numPr>
        <w:ind w:firstLineChars="0"/>
        <w:rPr>
          <w:bCs w:val="0"/>
          <w:lang w:val="sv-SE"/>
        </w:rPr>
      </w:pPr>
      <w:r w:rsidRPr="00D02032">
        <w:rPr>
          <w:bCs w:val="0"/>
        </w:rPr>
        <w:t>CRISPR/Cas systems</w:t>
      </w:r>
    </w:p>
    <w:p w14:paraId="517779CE" w14:textId="77777777" w:rsidR="00DB0DA8" w:rsidRPr="00D02032" w:rsidRDefault="00000000">
      <w:pPr>
        <w:ind w:firstLineChars="0"/>
      </w:pPr>
      <w:r w:rsidRPr="00D02032">
        <w:t xml:space="preserve">The CRISPR systems serve as natural defense barriers developed by bacteria in their evolutionary competition with phages. CRISPR consists of repetitive and spacer DNA sequences, recording the previously infected phage genomes. Subsequently formed CRISPR-Cas complex endows the specific recognition and cleavage of recorded foreign genetic materials </w:t>
      </w:r>
      <w:r w:rsidRPr="00D02032">
        <w:fldChar w:fldCharType="begin"/>
      </w:r>
      <w:r w:rsidRPr="00D02032">
        <w:instrText xml:space="preserve"> ADDIN EN.CITE &lt;EndNote&gt;&lt;Cite&gt;&lt;Author&gt;Reardon&lt;/Author&gt;&lt;Year&gt;2017&lt;/Year&gt;&lt;RecNum&gt;328&lt;/RecNum&gt;&lt;DisplayText&gt;[290, 291]&lt;/DisplayText&gt;&lt;record&gt;&lt;rec-number&gt;328&lt;/rec-number&gt;&lt;foreign-keys&gt;&lt;key app="EN" db-id="fx5xdxx91pptv9ew00s5eexbzzp9t20p5srz" timestamp="1687421677"&gt;328&lt;/key&gt;&lt;/foreign-keys&gt;&lt;ref-type name="Journal Article"&gt;17&lt;/ref-type&gt;&lt;contributors&gt;&lt;authors&gt;&lt;author&gt;Reardon, Sara&lt;/author&gt;&lt;/authors&gt;&lt;/contributors&gt;&lt;titles&gt;&lt;title&gt;Modified viruses deliver death to antibiotic-resistant bacteria&lt;/title&gt;&lt;secondary-title&gt;Nature&lt;/secondary-title&gt;&lt;/titles&gt;&lt;periodical&gt;&lt;full-title&gt;Nature&lt;/full-title&gt;&lt;/periodical&gt;&lt;pages&gt;587-588&lt;/pages&gt;&lt;volume&gt;546&lt;/volume&gt;&lt;number&gt;7660&lt;/number&gt;&lt;dates&gt;&lt;year&gt;2017&lt;/year&gt;&lt;pub-dates&gt;&lt;date&gt;2017/06/01&lt;/date&gt;&lt;/pub-dates&gt;&lt;/dates&gt;&lt;isbn&gt;1476-4687&lt;/isbn&gt;&lt;urls&gt;&lt;related-urls&gt;&lt;url&gt;https://doi.org/10.1038/nature.2017.22173&lt;/url&gt;&lt;/related-urls&gt;&lt;/urls&gt;&lt;electronic-resource-num&gt;10.1038/nature.2017.22173&lt;/electronic-resource-num&gt;&lt;/record&gt;&lt;/Cite&gt;&lt;Cite&gt;&lt;Author&gt;Pawluk&lt;/Author&gt;&lt;Year&gt;2018&lt;/Year&gt;&lt;RecNum&gt;329&lt;/RecNum&gt;&lt;record&gt;&lt;rec-number&gt;329&lt;/rec-number&gt;&lt;foreign-keys&gt;&lt;key app="EN" db-id="fx5xdxx91pptv9ew00s5eexbzzp9t20p5srz" timestamp="1687421731"&gt;329&lt;/key&gt;&lt;/foreign-keys&gt;&lt;ref-type name="Journal Article"&gt;17&lt;/ref-type&gt;&lt;contributors&gt;&lt;authors&gt;&lt;author&gt;Pawluk, April&lt;/author&gt;&lt;author&gt;Davidson, Alan R.&lt;/author&gt;&lt;author&gt;Maxwell, Karen L.&lt;/author&gt;&lt;/authors&gt;&lt;/contributors&gt;&lt;titles&gt;&lt;title&gt;Anti-CRISPR: discovery, mechanism and function&lt;/title&gt;&lt;secondary-title&gt;Nature Reviews Microbiology&lt;/secondary-title&gt;&lt;/titles&gt;&lt;periodical&gt;&lt;full-title&gt;Nature Reviews Microbiology&lt;/full-title&gt;&lt;/periodical&gt;&lt;pages&gt;12-17&lt;/pages&gt;&lt;volume&gt;16&lt;/volume&gt;&lt;number&gt;1&lt;/number&gt;&lt;dates&gt;&lt;year&gt;2018&lt;/year&gt;&lt;pub-dates&gt;&lt;date&gt;2018/01/01&lt;/date&gt;&lt;/pub-dates&gt;&lt;/dates&gt;&lt;isbn&gt;1740-1534&lt;/isbn&gt;&lt;urls&gt;&lt;related-urls&gt;&lt;url&gt;https://doi.org/10.1038/nrmicro.2017.120&lt;/url&gt;&lt;/related-urls&gt;&lt;/urls&gt;&lt;electronic-resource-num&gt;10.1038/nrmicro.2017.120&lt;/electronic-resource-num&gt;&lt;/record&gt;&lt;/Cite&gt;&lt;/EndNote&gt;</w:instrText>
      </w:r>
      <w:r w:rsidRPr="00D02032">
        <w:fldChar w:fldCharType="separate"/>
      </w:r>
      <w:r w:rsidRPr="00D02032">
        <w:t>[290, 291]</w:t>
      </w:r>
      <w:r w:rsidRPr="00D02032">
        <w:fldChar w:fldCharType="end"/>
      </w:r>
      <w:r w:rsidRPr="00D02032">
        <w:t xml:space="preserve">. Artificially replacing the target sequences in CRISPR spacers facilitates the gene-level targeting of pathogens (including the antibacterial </w:t>
      </w:r>
      <w:r w:rsidRPr="00D02032">
        <w:fldChar w:fldCharType="begin"/>
      </w:r>
      <w:r w:rsidRPr="00D02032">
        <w:instrText xml:space="preserve"> ADDIN EN.CITE &lt;EndNote&gt;&lt;Cite&gt;&lt;Author&gt;Reardon&lt;/Author&gt;&lt;Year&gt;2017&lt;/Year&gt;&lt;RecNum&gt;328&lt;/RecNum&gt;&lt;DisplayText&gt;[290, 291]&lt;/DisplayText&gt;&lt;record&gt;&lt;rec-number&gt;328&lt;/rec-number&gt;&lt;foreign-keys&gt;&lt;key app="EN" db-id="fx5xdxx91pptv9ew00s5eexbzzp9t20p5srz" timestamp="1687421677"&gt;328&lt;/key&gt;&lt;/foreign-keys&gt;&lt;ref-type name="Journal Article"&gt;17&lt;/ref-type&gt;&lt;contributors&gt;&lt;authors&gt;&lt;author&gt;Reardon, Sara&lt;/author&gt;&lt;/authors&gt;&lt;/contributors&gt;&lt;titles&gt;&lt;title&gt;Modified viruses deliver death to antibiotic-resistant bacteria&lt;/title&gt;&lt;secondary-title&gt;Nature&lt;/secondary-title&gt;&lt;/titles&gt;&lt;periodical&gt;&lt;full-title&gt;Nature&lt;/full-title&gt;&lt;/periodical&gt;&lt;pages&gt;587-588&lt;/pages&gt;&lt;volume&gt;546&lt;/volume&gt;&lt;number&gt;7660&lt;/number&gt;&lt;dates&gt;&lt;year&gt;2017&lt;/year&gt;&lt;pub-dates&gt;&lt;date&gt;2017/06/01&lt;/date&gt;&lt;/pub-dates&gt;&lt;/dates&gt;&lt;isbn&gt;1476-4687&lt;/isbn&gt;&lt;urls&gt;&lt;related-urls&gt;&lt;url&gt;https://doi.org/10.1038/nature.2017.22173&lt;/url&gt;&lt;/related-urls&gt;&lt;/urls&gt;&lt;electronic-resource-num&gt;10.1038/nature.2017.22173&lt;/electronic-resource-num&gt;&lt;/record&gt;&lt;/Cite&gt;&lt;Cite&gt;&lt;Author&gt;Pawluk&lt;/Author&gt;&lt;Year&gt;2018&lt;/Year&gt;&lt;RecNum&gt;329&lt;/RecNum&gt;&lt;record&gt;&lt;rec-number&gt;329&lt;/rec-number&gt;&lt;foreign-keys&gt;&lt;key app="EN" db-id="fx5xdxx91pptv9ew00s5eexbzzp9t20p5srz" timestamp="1687421731"&gt;329&lt;/key&gt;&lt;/foreign-keys&gt;&lt;ref-type name="Journal Article"&gt;17&lt;/ref-type&gt;&lt;contributors&gt;&lt;authors&gt;&lt;author&gt;Pawluk, April&lt;/author&gt;&lt;author&gt;Davidson, Alan R.&lt;/author&gt;&lt;author&gt;Maxwell, Karen L.&lt;/author&gt;&lt;/authors&gt;&lt;/contributors&gt;&lt;titles&gt;&lt;title&gt;Anti-CRISPR: discovery, mechanism and function&lt;/title&gt;&lt;secondary-title&gt;Nature Reviews Microbiology&lt;/secondary-title&gt;&lt;/titles&gt;&lt;periodical&gt;&lt;full-title&gt;Nature Reviews Microbiology&lt;/full-title&gt;&lt;/periodical&gt;&lt;pages&gt;12-17&lt;/pages&gt;&lt;volume&gt;16&lt;/volume&gt;&lt;number&gt;1&lt;/number&gt;&lt;dates&gt;&lt;year&gt;2018&lt;/year&gt;&lt;pub-dates&gt;&lt;date&gt;2018/01/01&lt;/date&gt;&lt;/pub-dates&gt;&lt;/dates&gt;&lt;isbn&gt;1740-1534&lt;/isbn&gt;&lt;urls&gt;&lt;related-urls&gt;&lt;url&gt;https://doi.org/10.1038/nrmicro.2017.120&lt;/url&gt;&lt;/related-urls&gt;&lt;/urls&gt;&lt;electronic-resource-num&gt;10.1038/nrmicro.2017.120&lt;/electronic-resource-num&gt;&lt;/record&gt;&lt;/Cite&gt;&lt;/EndNote&gt;</w:instrText>
      </w:r>
      <w:r w:rsidRPr="00D02032">
        <w:fldChar w:fldCharType="separate"/>
      </w:r>
      <w:r w:rsidRPr="00D02032">
        <w:t>[290, 291]</w:t>
      </w:r>
      <w:r w:rsidRPr="00D02032">
        <w:fldChar w:fldCharType="end"/>
      </w:r>
      <w:r w:rsidRPr="00D02032">
        <w:t xml:space="preserve">, anti-viral </w:t>
      </w:r>
      <w:r w:rsidRPr="00D02032">
        <w:fldChar w:fldCharType="begin">
          <w:fldData xml:space="preserve">PEVuZE5vdGU+PENpdGU+PEF1dGhvcj5CYXlhdDwvQXV0aG9yPjxZZWFyPjIwMTg8L1llYXI+PFJl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</w:fldData>
        </w:fldChar>
      </w:r>
      <w:r w:rsidRPr="00D02032">
        <w:instrText xml:space="preserve"> ADDIN EN.CITE </w:instrText>
      </w:r>
      <w:r w:rsidRPr="00D02032">
        <w:fldChar w:fldCharType="begin">
          <w:fldData xml:space="preserve">PEVuZE5vdGU+PENpdGU+PEF1dGhvcj5CYXlhdDwvQXV0aG9yPjxZZWFyPjIwMTg8L1llYXI+PFJl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</w:fldData>
        </w:fldChar>
      </w:r>
      <w:r w:rsidRPr="00D02032">
        <w:instrText xml:space="preserve"> ADDIN EN.CITE.DATA </w:instrText>
      </w:r>
      <w:r w:rsidRPr="00D02032">
        <w:fldChar w:fldCharType="end"/>
      </w:r>
      <w:r w:rsidRPr="00D02032">
        <w:fldChar w:fldCharType="separate"/>
      </w:r>
      <w:r w:rsidRPr="00D02032">
        <w:t>[292]</w:t>
      </w:r>
      <w:r w:rsidRPr="00D02032">
        <w:fldChar w:fldCharType="end"/>
      </w:r>
      <w:r w:rsidRPr="00D02032">
        <w:t xml:space="preserve">, anti-fungal </w:t>
      </w:r>
      <w:r w:rsidRPr="00D02032">
        <w:fldChar w:fldCharType="begin"/>
      </w:r>
      <w:r w:rsidRPr="00D02032">
        <w:instrText xml:space="preserve"> ADDIN EN.CITE &lt;EndNote&gt;&lt;Cite&gt;&lt;Author&gt;Liao&lt;/Author&gt;&lt;Year&gt;2021&lt;/Year&gt;&lt;RecNum&gt;393&lt;/RecNum&gt;&lt;DisplayText&gt;[293]&lt;/DisplayText&gt;&lt;record&gt;&lt;rec-number&gt;393&lt;/rec-number&gt;&lt;foreign-keys&gt;&lt;key app="EN" db-id="advwaeprxa95dhesxw9pxv95dsdwzzpwxdf5" timestamp="1706350637"&gt;393&lt;/key&gt;&lt;/foreign-keys&gt;&lt;ref-type name="Journal Article"&gt;17&lt;/ref-type&gt;&lt;contributors&gt;&lt;authors&gt;&lt;author&gt;Liao, Binyou&lt;/author&gt;&lt;author&gt;Chen, Xi&lt;/author&gt;&lt;author&gt;Zhou, Xuedong&lt;/author&gt;&lt;author&gt;Zhou, Yujie&lt;/author&gt;&lt;author&gt;Shi, Yangyang&lt;/author&gt;&lt;author&gt;Ye, Xingchen&lt;/author&gt;&lt;author&gt;Liao, Min&lt;/author&gt;&lt;author&gt;Zhou, Ziyi&lt;/author&gt;&lt;author&gt;Cheng, Lei&lt;/author&gt;&lt;author&gt;Ren, Biao&lt;/author&gt;&lt;/authors&gt;&lt;/contributors&gt;&lt;titles&gt;&lt;title&gt;Applications of CRISPR/Cas gene-editing technology in yeast and fungi&lt;/title&gt;&lt;secondary-title&gt;Archives of Microbiology&lt;/secondary-title&gt;&lt;/titles&gt;&lt;periodical&gt;&lt;full-title&gt;Archives of Microbiology&lt;/full-title&gt;&lt;/periodical&gt;&lt;pages&gt;79&lt;/pages&gt;&lt;volume&gt;204&lt;/volume&gt;&lt;number&gt;1&lt;/number&gt;&lt;dates&gt;&lt;year&gt;2021&lt;/year&gt;&lt;pub-dates&gt;&lt;date&gt;2021/12/26&lt;/date&gt;&lt;/pub-dates&gt;&lt;/dates&gt;&lt;isbn&gt;1432-072X&lt;/isbn&gt;&lt;urls&gt;&lt;related-urls&gt;&lt;url&gt;https://doi.org/10.1007/s00203-021-02723-7&lt;/url&gt;&lt;/related-urls&gt;&lt;/urls&gt;&lt;electronic-resource-num&gt;10.1007/s00203-021-02723-7&lt;/electronic-resource-num&gt;&lt;/record&gt;&lt;/Cite&gt;&lt;/EndNote&gt;</w:instrText>
      </w:r>
      <w:r w:rsidRPr="00D02032">
        <w:fldChar w:fldCharType="separate"/>
      </w:r>
      <w:r w:rsidRPr="00D02032">
        <w:t>[293]</w:t>
      </w:r>
      <w:r w:rsidRPr="00D02032">
        <w:fldChar w:fldCharType="end"/>
      </w:r>
      <w:r w:rsidRPr="00D02032">
        <w:t xml:space="preserve"> and anti-protozoa </w:t>
      </w:r>
      <w:r w:rsidRPr="00D02032">
        <w:fldChar w:fldCharType="begin"/>
      </w:r>
      <w:r w:rsidRPr="00D02032">
        <w:instrText xml:space="preserve"> ADDIN EN.CITE &lt;EndNote&gt;&lt;Cite&gt;&lt;Author&gt;Grzybek&lt;/Author&gt;&lt;Year&gt;2018&lt;/Year&gt;&lt;RecNum&gt;392&lt;/RecNum&gt;&lt;DisplayText&gt;[294]&lt;/DisplayText&gt;&lt;record&gt;&lt;rec-number&gt;392&lt;/rec-number&gt;&lt;foreign-keys&gt;&lt;key app="EN" db-id="advwaeprxa95dhesxw9pxv95dsdwzzpwxdf5" timestamp="1706350428"&gt;392&lt;/key&gt;&lt;/foreign-keys&gt;&lt;ref-type name="Journal Article"&gt;17&lt;/ref-type&gt;&lt;contributors&gt;&lt;authors&gt;&lt;author&gt;Grzybek, Maciej&lt;/author&gt;&lt;author&gt;Golonko, Aleksandra&lt;/author&gt;&lt;author&gt;Górska, Aleksandra&lt;/author&gt;&lt;author&gt;Szczepaniak, Klaudiusz&lt;/author&gt;&lt;author&gt;Strachecka, Aneta&lt;/author&gt;&lt;author&gt;Lass, Anna&lt;/author&gt;&lt;author&gt;Lisowski, Paweł&lt;/author&gt;&lt;/authors&gt;&lt;/contributors&gt;&lt;titles&gt;&lt;title&gt;The CRISPR/Cas9 system sheds new lights on the biology of protozoan parasites&lt;/title&gt;&lt;secondary-title&gt;Applied Microbiology and Biotechnology&lt;/secondary-title&gt;&lt;/titles&gt;&lt;periodical&gt;&lt;full-title&gt;Applied Microbiology and Biotechnology&lt;/full-title&gt;&lt;/periodical&gt;&lt;pages&gt;4629-4640&lt;/pages&gt;&lt;volume&gt;102&lt;/volume&gt;&lt;number&gt;11&lt;/number&gt;&lt;dates&gt;&lt;year&gt;2018&lt;/year&gt;&lt;pub-dates&gt;&lt;date&gt;2018/06/01&lt;/date&gt;&lt;/pub-dates&gt;&lt;/dates&gt;&lt;isbn&gt;1432-0614&lt;/isbn&gt;&lt;urls&gt;&lt;related-urls&gt;&lt;url&gt;https://doi.org/10.1007/s00253-018-8927-3&lt;/url&gt;&lt;/related-urls&gt;&lt;/urls&gt;&lt;electronic-resource-num&gt;10.1007/s00253-018-8927-3&lt;/electronic-resource-num&gt;&lt;/record&gt;&lt;/Cite&gt;&lt;/EndNote&gt;</w:instrText>
      </w:r>
      <w:r w:rsidRPr="00D02032">
        <w:fldChar w:fldCharType="separate"/>
      </w:r>
      <w:r w:rsidRPr="00D02032">
        <w:t>[294]</w:t>
      </w:r>
      <w:r w:rsidRPr="00D02032">
        <w:fldChar w:fldCharType="end"/>
      </w:r>
      <w:r w:rsidRPr="00D02032">
        <w:t xml:space="preserve"> practice), as well as the intracellular ARGs </w:t>
      </w:r>
      <w:r w:rsidRPr="00D02032">
        <w:fldChar w:fldCharType="begin"/>
      </w:r>
      <w:r w:rsidRPr="00D02032">
        <w:instrText xml:space="preserve"> ADDIN EN.CITE &lt;EndNote&gt;&lt;Cite&gt;&lt;Author&gt;Abavisani&lt;/Author&gt;&lt;Year&gt;2023&lt;/Year&gt;&lt;RecNum&gt;330&lt;/RecNum&gt;&lt;DisplayText&gt;[295]&lt;/DisplayText&gt;&lt;record&gt;&lt;rec-number&gt;330&lt;/rec-number&gt;&lt;foreign-keys&gt;&lt;key app="EN" db-id="fx5xdxx91pptv9ew00s5eexbzzp9t20p5srz" timestamp="1687422193"&gt;330&lt;/key&gt;&lt;/foreign-keys&gt;&lt;ref-type name="Journal Article"&gt;17&lt;/ref-type&gt;&lt;contributors&gt;&lt;authors&gt;&lt;author&gt;Abavisani, Mohammad&lt;/author&gt;&lt;author&gt;Khayami, Reza&lt;/author&gt;&lt;author&gt;Hoseinzadeh, Melika&lt;/author&gt;&lt;author&gt;Kodori, Mansoor&lt;/author&gt;&lt;author&gt;Kesharwani, Prashant&lt;/author&gt;&lt;author&gt;Sahebkar, Amirhossein&lt;/author&gt;&lt;/authors&gt;&lt;/contributors&gt;&lt;titles&gt;&lt;title&gt;CRISPR-Cas system as a promising player against bacterial infection and antibiotic resistance&lt;/title&gt;&lt;secondary-title&gt;Drug Resistance Updates&lt;/secondary-title&gt;&lt;/titles&gt;&lt;periodical&gt;&lt;full-title&gt;Drug Resistance Updates&lt;/full-title&gt;&lt;/periodical&gt;&lt;pages&gt;100948&lt;/pages&gt;&lt;volume&gt;68&lt;/volume&gt;&lt;keywords&gt;&lt;keyword&gt;Antibiotic Resistance&lt;/keyword&gt;&lt;keyword&gt;Bacterial infection&lt;/keyword&gt;&lt;keyword&gt;Antibiotics&lt;/keyword&gt;&lt;keyword&gt;Antimicrobial resistance&lt;/keyword&gt;&lt;keyword&gt;CRISPR-Cas&lt;/keyword&gt;&lt;/keywords&gt;&lt;dates&gt;&lt;year&gt;2023&lt;/year&gt;&lt;pub-dates&gt;&lt;date&gt;2023/05/01/&lt;/date&gt;&lt;/pub-dates&gt;&lt;/dates&gt;&lt;isbn&gt;1368-7646&lt;/isbn&gt;&lt;urls&gt;&lt;related-urls&gt;&lt;url&gt;https://www.sciencedirect.com/science/article/pii/S1368764623000316&lt;/url&gt;&lt;/related-urls&gt;&lt;/urls&gt;&lt;electronic-resource-num&gt;https://doi.org/10.1016/j.drup.2023.100948&lt;/electronic-resource-num&gt;&lt;/record&gt;&lt;/Cite&gt;&lt;/EndNote&gt;</w:instrText>
      </w:r>
      <w:r w:rsidRPr="00D02032">
        <w:fldChar w:fldCharType="separate"/>
      </w:r>
      <w:r w:rsidRPr="00D02032">
        <w:t>[295]</w:t>
      </w:r>
      <w:r w:rsidRPr="00D02032">
        <w:fldChar w:fldCharType="end"/>
      </w:r>
      <w:r w:rsidRPr="00D02032">
        <w:t>.</w:t>
      </w:r>
    </w:p>
    <w:p w14:paraId="6F88C427" w14:textId="77777777" w:rsidR="00DB0DA8" w:rsidRPr="00D02032" w:rsidRDefault="00000000">
      <w:pPr>
        <w:ind w:firstLineChars="100" w:firstLine="240"/>
        <w:rPr>
          <w:b/>
        </w:rPr>
      </w:pPr>
      <w:r w:rsidRPr="00D02032">
        <w:rPr>
          <w:b/>
        </w:rPr>
        <w:t xml:space="preserve">3.3 </w:t>
      </w:r>
      <w:bookmarkStart w:id="42" w:name="_Hlk138352423"/>
      <w:bookmarkStart w:id="43" w:name="_Hlk135727633"/>
      <w:r w:rsidRPr="00D02032">
        <w:rPr>
          <w:b/>
        </w:rPr>
        <w:t>Biological intervention</w:t>
      </w:r>
      <w:bookmarkEnd w:id="42"/>
      <w:r w:rsidRPr="00D02032">
        <w:rPr>
          <w:b/>
        </w:rPr>
        <w:t xml:space="preserve"> based on </w:t>
      </w:r>
      <w:bookmarkStart w:id="44" w:name="_Hlk146811313"/>
      <w:r w:rsidRPr="00D02032">
        <w:rPr>
          <w:b/>
        </w:rPr>
        <w:t>macroscopical</w:t>
      </w:r>
      <w:bookmarkEnd w:id="44"/>
      <w:r w:rsidRPr="00D02032">
        <w:rPr>
          <w:b/>
        </w:rPr>
        <w:t xml:space="preserve"> ecology</w:t>
      </w:r>
      <w:bookmarkEnd w:id="43"/>
    </w:p>
    <w:p w14:paraId="6CD9F0B8" w14:textId="77777777" w:rsidR="00DB0DA8" w:rsidRPr="00D02032" w:rsidRDefault="00000000">
      <w:pPr>
        <w:pStyle w:val="af5"/>
        <w:numPr>
          <w:ilvl w:val="0"/>
          <w:numId w:val="4"/>
        </w:numPr>
        <w:ind w:firstLineChars="0"/>
        <w:rPr>
          <w:bCs w:val="0"/>
          <w:lang w:val="sv-SE"/>
        </w:rPr>
      </w:pPr>
      <w:r w:rsidRPr="00D02032">
        <w:rPr>
          <w:bCs w:val="0"/>
        </w:rPr>
        <w:t>Microalgae</w:t>
      </w:r>
    </w:p>
    <w:p w14:paraId="7FF4BA0D" w14:textId="77777777" w:rsidR="00DB0DA8" w:rsidRPr="00D02032" w:rsidRDefault="00000000">
      <w:pPr>
        <w:ind w:firstLineChars="100" w:firstLine="240"/>
      </w:pPr>
      <w:r w:rsidRPr="00D02032">
        <w:t xml:space="preserve">The microalgae culture and mixed consortium of microalgae, bacteria, and other microorganisms are not designed for pathogen removal, but concomitantly creating the micro-environment that unfavorable for pathogen survival </w:t>
      </w:r>
      <w:r w:rsidRPr="00D02032">
        <w:fldChar w:fldCharType="begin"/>
      </w:r>
      <w:r w:rsidRPr="00D02032">
        <w:instrText xml:space="preserve"> ADDIN EN.CITE &lt;EndNote&gt;&lt;Cite&gt;&lt;Author&gt;Ruas&lt;/Author&gt;&lt;Year&gt;2022&lt;/Year&gt;&lt;RecNum&gt;395&lt;/RecNum&gt;&lt;DisplayText&gt;[296]&lt;/DisplayText&gt;&lt;record&gt;&lt;rec-number&gt;395&lt;/rec-number&gt;&lt;foreign-keys&gt;&lt;key app="EN" db-id="advwaeprxa95dhesxw9pxv95dsdwzzpwxdf5" timestamp="1706357163"&gt;395&lt;/key&gt;&lt;/foreign-keys&gt;&lt;ref-type name="Journal Article"&gt;17&lt;/ref-type&gt;&lt;contributors&gt;&lt;authors&gt;&lt;author&gt;Ruas, G.&lt;/author&gt;&lt;author&gt;Serejo, M. L.&lt;/author&gt;&lt;author&gt;Farias, S. L.&lt;/author&gt;&lt;author&gt;Scarcelli, P.&lt;/author&gt;&lt;author&gt;Boncz, M. Á&lt;/author&gt;&lt;/authors&gt;&lt;/contributors&gt;&lt;titles&gt;&lt;title&gt;Removal of pathogens from domestic wastewater by microalgal-bacterial systems under different cultivation conditions&lt;/title&gt;&lt;secondary-title&gt;International Journal of Environmental Science and Technology&lt;/secondary-title&gt;&lt;/titles&gt;&lt;periodical&gt;&lt;full-title&gt;International Journal of Environmental Science and Technology&lt;/full-title&gt;&lt;/periodical&gt;&lt;pages&gt;10177-10188&lt;/pages&gt;&lt;volume&gt;19&lt;/volume&gt;&lt;number&gt;10&lt;/number&gt;&lt;dates&gt;&lt;year&gt;2022&lt;/year&gt;&lt;pub-dates&gt;&lt;date&gt;2022/10/01&lt;/date&gt;&lt;/pub-dates&gt;&lt;/dates&gt;&lt;isbn&gt;1735-2630&lt;/isbn&gt;&lt;urls&gt;&lt;related-urls&gt;&lt;url&gt;https://doi.org/10.1007/s13762-021-03820-2&lt;/url&gt;&lt;/related-urls&gt;&lt;/urls&gt;&lt;electronic-resource-num&gt;10.1007/s13762-021-03820-2&lt;/electronic-resource-num&gt;&lt;/record&gt;&lt;/Cite&gt;&lt;/EndNote&gt;</w:instrText>
      </w:r>
      <w:r w:rsidRPr="00D02032">
        <w:fldChar w:fldCharType="separate"/>
      </w:r>
      <w:r w:rsidRPr="00D02032">
        <w:t>[296]</w:t>
      </w:r>
      <w:r w:rsidRPr="00D02032">
        <w:fldChar w:fldCharType="end"/>
      </w:r>
      <w:r w:rsidRPr="00D02032">
        <w:t xml:space="preserve">. Microalgae occasionally prey on the tiny viruses and bacteria, also competing with the heterotrophic bacteria and protozoa for carbon source. The close interactions make them to form the denser cell agglomeration, whereby accelerating the settlement of pathogens </w:t>
      </w:r>
      <w:r w:rsidRPr="00D02032">
        <w:fldChar w:fldCharType="begin"/>
      </w:r>
      <w:r w:rsidRPr="00D02032">
        <w:instrText xml:space="preserve"> ADDIN EN.CITE &lt;EndNote&gt;&lt;Cite&gt;&lt;Author&gt;Henderson&lt;/Author&gt;&lt;Year&gt;2008&lt;/Year&gt;&lt;RecNum&gt;396&lt;/RecNum&gt;&lt;DisplayText&gt;[297]&lt;/DisplayText&gt;&lt;record&gt;&lt;rec-number&gt;396&lt;/rec-number&gt;&lt;foreign-keys&gt;&lt;key app="EN" db-id="advwaeprxa95dhesxw9pxv95dsdwzzpwxdf5" timestamp="1706357796"&gt;396&lt;/key&gt;&lt;/foreign-keys&gt;&lt;ref-type name="Journal Article"&gt;17&lt;/ref-type&gt;&lt;contributors&gt;&lt;authors&gt;&lt;author&gt;Henderson, Rita&lt;/author&gt;&lt;author&gt;Parsons, Simon A.&lt;/author&gt;&lt;author&gt;Jefferson, Bruce&lt;/author&gt;&lt;/authors&gt;&lt;/contributors&gt;&lt;titles&gt;&lt;title&gt;The impact of algal properties and pre-oxidation on solid–liquid separation of algae&lt;/title&gt;&lt;secondary-title&gt;Water Research&lt;/secondary-title&gt;&lt;/titles&gt;&lt;periodical&gt;&lt;full-title&gt;Water Research&lt;/full-title&gt;&lt;/periodical&gt;&lt;pages&gt;1827-1845&lt;/pages&gt;&lt;volume&gt;42&lt;/volume&gt;&lt;number&gt;8&lt;/number&gt;&lt;keywords&gt;&lt;keyword&gt;Algae&lt;/keyword&gt;&lt;keyword&gt;Coagulation&lt;/keyword&gt;&lt;keyword&gt;Filtration&lt;/keyword&gt;&lt;keyword&gt;Flotation&lt;/keyword&gt;&lt;keyword&gt;Sedimentation&lt;/keyword&gt;&lt;/keywords&gt;&lt;dates&gt;&lt;year&gt;2008&lt;/year&gt;&lt;pub-dates&gt;&lt;date&gt;2008/04/01/&lt;/date&gt;&lt;/pub-dates&gt;&lt;/dates&gt;&lt;isbn&gt;0043-1354&lt;/isbn&gt;&lt;urls&gt;&lt;related-urls&gt;&lt;url&gt;https://www.sciencedirect.com/science/article/pii/S004313540700704X&lt;/url&gt;&lt;/related-urls&gt;&lt;/urls&gt;&lt;electronic-resource-num&gt;https://doi.org/10.1016/j.watres.2007.11.039&lt;/electronic-resource-num&gt;&lt;/record&gt;&lt;/Cite&gt;&lt;/EndNote&gt;</w:instrText>
      </w:r>
      <w:r w:rsidRPr="00D02032">
        <w:fldChar w:fldCharType="separate"/>
      </w:r>
      <w:r w:rsidRPr="00D02032">
        <w:t>[297]</w:t>
      </w:r>
      <w:r w:rsidRPr="00D02032">
        <w:fldChar w:fldCharType="end"/>
      </w:r>
      <w:r w:rsidRPr="00D02032">
        <w:t xml:space="preserve">. Algal secondary metabolites (such as fatty acids, glycolipids, phenols, terpenes, β-diketones, and indole alkaloids) also exhibit antibiotic-like effects </w:t>
      </w:r>
      <w:r w:rsidRPr="00D02032">
        <w:fldChar w:fldCharType="begin"/>
      </w:r>
      <w:r w:rsidRPr="00D02032">
        <w:instrText xml:space="preserve"> ADDIN EN.CITE &lt;EndNote&gt;&lt;Cite&gt;&lt;Author&gt;Little&lt;/Author&gt;&lt;Year&gt;2021&lt;/Year&gt;&lt;RecNum&gt;338&lt;/RecNum&gt;&lt;DisplayText&gt;[298]&lt;/DisplayText&gt;&lt;record&gt;&lt;rec-number&gt;338&lt;/rec-number&gt;&lt;foreign-keys&gt;&lt;key app="EN" db-id="fx5xdxx91pptv9ew00s5eexbzzp9t20p5srz" timestamp="1687485481"&gt;338&lt;/key&gt;&lt;/foreign-keys&gt;&lt;ref-type name="Journal Article"&gt;17&lt;/ref-type&gt;&lt;contributors&gt;&lt;authors&gt;&lt;author&gt;Little, Shannon M.&lt;/author&gt;&lt;author&gt;Senhorinho, Gerusa N. A.&lt;/author&gt;&lt;author&gt;Saleh, Mazen&lt;/author&gt;&lt;author&gt;Basiliko, Nathan&lt;/author&gt;&lt;author&gt;Scott, John A.&lt;/author&gt;&lt;/authors&gt;&lt;/contributors&gt;&lt;titles&gt;&lt;title&gt;Antibacterial compounds in green microalgae from extreme environments: a review&lt;/title&gt;&lt;secondary-title&gt;Algae&lt;/secondary-title&gt;&lt;/titles&gt;&lt;periodical&gt;&lt;full-title&gt;Algae&lt;/full-title&gt;&lt;/periodical&gt;&lt;pages&gt;61-72&lt;/pages&gt;&lt;volume&gt;36&lt;/volume&gt;&lt;number&gt;1&lt;/number&gt;&lt;keywords&gt;&lt;keyword&gt;antibacterial activity&lt;/keyword&gt;&lt;keyword&gt;bioprospecting&lt;/keyword&gt;&lt;keyword&gt;environmental stress&lt;/keyword&gt;&lt;keyword&gt;extracts&lt;/keyword&gt;&lt;keyword&gt;green microalgae&lt;/keyword&gt;&lt;/keywords&gt;&lt;dates&gt;&lt;year&gt;2021&lt;/year&gt;&lt;pub-dates&gt;&lt;date&gt;3&lt;/date&gt;&lt;/pub-dates&gt;&lt;/dates&gt;&lt;publisher&gt;The Korean Society of Phycology&lt;/publisher&gt;&lt;isbn&gt;1226-2617&lt;/isbn&gt;&lt;urls&gt;&lt;related-urls&gt;&lt;url&gt;https://doi.org/10.4490/algae.2021.36.3.6&lt;/url&gt;&lt;url&gt;http://www.e-algae.org/journal/view.php?number=2940&lt;/url&gt;&lt;/related-urls&gt;&lt;/urls&gt;&lt;electronic-resource-num&gt;10.4490/algae.2021.36.3.6&lt;/electronic-resource-num&gt;&lt;/record&gt;&lt;/Cite&gt;&lt;/EndNote&gt;</w:instrText>
      </w:r>
      <w:r w:rsidRPr="00D02032">
        <w:fldChar w:fldCharType="separate"/>
      </w:r>
      <w:r w:rsidRPr="00D02032">
        <w:t>[298]</w:t>
      </w:r>
      <w:r w:rsidRPr="00D02032">
        <w:fldChar w:fldCharType="end"/>
      </w:r>
      <w:r w:rsidRPr="00D02032">
        <w:t xml:space="preserve">. Algal-bacterial consortium significantly reduce the exogenous ARGs, which is attributed to the ARGs capture by EPS and the intracellular transcription interference via certain DNA self-protection mechanisms </w:t>
      </w:r>
      <w:r w:rsidRPr="00D02032">
        <w:fldChar w:fldCharType="begin"/>
      </w:r>
      <w:r w:rsidRPr="00D02032">
        <w:instrText xml:space="preserve"> ADDIN EN.CITE &lt;EndNote&gt;&lt;Cite&gt;&lt;Author&gt;Tang&lt;/Author&gt;&lt;Year&gt;2022&lt;/Year&gt;&lt;RecNum&gt;340&lt;/RecNum&gt;&lt;DisplayText&gt;[299]&lt;/DisplayText&gt;&lt;record&gt;&lt;rec-number&gt;340&lt;/rec-number&gt;&lt;foreign-keys&gt;&lt;key app="EN" db-id="fx5xdxx91pptv9ew00s5eexbzzp9t20p5srz" timestamp="1687486486"&gt;340&lt;/key&gt;&lt;/foreign-keys&gt;&lt;ref-type name="Journal Article"&gt;17&lt;/ref-type&gt;&lt;contributors&gt;&lt;authors&gt;&lt;author&gt;Tang, Yunchao&lt;/author&gt;&lt;author&gt;Song, Lili&lt;/author&gt;&lt;author&gt;Ji, Xiyan&lt;/author&gt;&lt;author&gt;Huang, Saihua&lt;/author&gt;&lt;author&gt;Yu, Yueshu&lt;/author&gt;&lt;author&gt;Ye, Jing&lt;/author&gt;&lt;author&gt;Xu, Wenwu&lt;/author&gt;&lt;author&gt;Hou, Meifang&lt;/author&gt;&lt;/authors&gt;&lt;/contributors&gt;&lt;titles&gt;&lt;title&gt;Algal-bacterial consortium mediated system offers effective removal of nitrogen nutrients and antibiotic resistance genes&lt;/title&gt;&lt;secondary-title&gt;Bioresource Technology&lt;/secondary-title&gt;&lt;/titles&gt;&lt;periodical&gt;&lt;full-title&gt;Bioresource Technology&lt;/full-title&gt;&lt;/periodical&gt;&lt;pages&gt;127874&lt;/pages&gt;&lt;volume&gt;362&lt;/volume&gt;&lt;keywords&gt;&lt;keyword&gt;Antibiotics resistance genes&lt;/keyword&gt;&lt;keyword&gt;Nitrogen nutrients&lt;/keyword&gt;&lt;keyword&gt;Algal-bacterial consortium&lt;/keyword&gt;&lt;/keywords&gt;&lt;dates&gt;&lt;year&gt;2022&lt;/year&gt;&lt;pub-dates&gt;&lt;date&gt;2022/10/01/&lt;/date&gt;&lt;/pub-dates&gt;&lt;/dates&gt;&lt;isbn&gt;0960-8524&lt;/isbn&gt;&lt;urls&gt;&lt;related-urls&gt;&lt;url&gt;https://www.sciencedirect.com/science/article/pii/S0960852422012044&lt;/url&gt;&lt;/related-urls&gt;&lt;/urls&gt;&lt;electronic-resource-num&gt;https://doi.org/10.1016/j.biortech.2022.127874&lt;/electronic-resource-num&gt;&lt;/record&gt;&lt;/Cite&gt;&lt;/EndNote&gt;</w:instrText>
      </w:r>
      <w:r w:rsidRPr="00D02032">
        <w:fldChar w:fldCharType="separate"/>
      </w:r>
      <w:r w:rsidRPr="00D02032">
        <w:t>[299]</w:t>
      </w:r>
      <w:r w:rsidRPr="00D02032">
        <w:fldChar w:fldCharType="end"/>
      </w:r>
      <w:r w:rsidRPr="00D02032">
        <w:t xml:space="preserve">. Moreover, the increasing pH and dissolved oxygen promote the photosensitive effects of intracellular endogenous photosensitizers, intensify the injure of DNA and membrane structure </w:t>
      </w:r>
      <w:r w:rsidRPr="00D02032">
        <w:fldChar w:fldCharType="begin"/>
      </w:r>
      <w:r w:rsidRPr="00D02032">
        <w:instrText xml:space="preserve"> ADDIN EN.CITE &lt;EndNote&gt;&lt;Cite&gt;&lt;Author&gt;Muñoz&lt;/Author&gt;&lt;Year&gt;2006&lt;/Year&gt;&lt;RecNum&gt;397&lt;/RecNum&gt;&lt;DisplayText&gt;[300]&lt;/DisplayText&gt;&lt;record&gt;&lt;rec-number&gt;397&lt;/rec-number&gt;&lt;foreign-keys&gt;&lt;key app="EN" db-id="advwaeprxa95dhesxw9pxv95dsdwzzpwxdf5" timestamp="1706358645"&gt;397&lt;/key&gt;&lt;/foreign-keys&gt;&lt;ref-type name="Journal Article"&gt;17&lt;/ref-type&gt;&lt;contributors&gt;&lt;authors&gt;&lt;author&gt;Muñoz, Raul&lt;/author&gt;&lt;author&gt;Guieysse, Benoit&lt;/author&gt;&lt;/authors&gt;&lt;/contributors&gt;&lt;titles&gt;&lt;title&gt;Algal–bacterial processes for the treatment of hazardous contaminants: A review&lt;/title&gt;&lt;secondary-title&gt;Water Research&lt;/secondary-title&gt;&lt;/titles&gt;&lt;periodical&gt;&lt;full-title&gt;Water Research&lt;/full-title&gt;&lt;/periodical&gt;&lt;pages&gt;2799-2815&lt;/pages&gt;&lt;volume&gt;40&lt;/volume&gt;&lt;number&gt;15&lt;/number&gt;&lt;keywords&gt;&lt;keyword&gt;Heavy metals&lt;/keyword&gt;&lt;keyword&gt;Industrial wastewater&lt;/keyword&gt;&lt;keyword&gt;Microalgae&lt;/keyword&gt;&lt;keyword&gt;Organic pollutants&lt;/keyword&gt;&lt;keyword&gt;Photobioreactors&lt;/keyword&gt;&lt;keyword&gt;Photosynthesis&lt;/keyword&gt;&lt;/keywords&gt;&lt;dates&gt;&lt;year&gt;2006&lt;/year&gt;&lt;pub-dates&gt;&lt;date&gt;2006/08/01/&lt;/date&gt;&lt;/pub-dates&gt;&lt;/dates&gt;&lt;isbn&gt;0043-1354&lt;/isbn&gt;&lt;urls&gt;&lt;related-urls&gt;&lt;url&gt;https://www.sciencedirect.com/science/article/pii/S0043135406003605&lt;/url&gt;&lt;/related-urls&gt;&lt;/urls&gt;&lt;electronic-resource-num&gt;https://doi.org/10.1016/j.watres.2006.06.011&lt;/electronic-resource-num&gt;&lt;/record&gt;&lt;/Cite&gt;&lt;/EndNote&gt;</w:instrText>
      </w:r>
      <w:r w:rsidRPr="00D02032">
        <w:fldChar w:fldCharType="separate"/>
      </w:r>
      <w:r w:rsidRPr="00D02032">
        <w:t>[300]</w:t>
      </w:r>
      <w:r w:rsidRPr="00D02032">
        <w:fldChar w:fldCharType="end"/>
      </w:r>
      <w:r w:rsidRPr="00D02032">
        <w:t>. Synergistical BCs removal can be improved by rationally adjusting the culture parameters without compromising the functionality of microalgae.</w:t>
      </w:r>
    </w:p>
    <w:p w14:paraId="6A92849F" w14:textId="77777777" w:rsidR="00DB0DA8" w:rsidRPr="00D02032" w:rsidRDefault="00000000">
      <w:pPr>
        <w:pStyle w:val="af5"/>
        <w:numPr>
          <w:ilvl w:val="0"/>
          <w:numId w:val="4"/>
        </w:numPr>
        <w:ind w:firstLineChars="0"/>
        <w:rPr>
          <w:bCs w:val="0"/>
          <w:lang w:val="sv-SE"/>
        </w:rPr>
      </w:pPr>
      <w:r w:rsidRPr="00D02032">
        <w:rPr>
          <w:bCs w:val="0"/>
        </w:rPr>
        <w:t>Earthworm filter</w:t>
      </w:r>
    </w:p>
    <w:p w14:paraId="11F6CA5D" w14:textId="77777777" w:rsidR="00DB0DA8" w:rsidRPr="00D02032" w:rsidRDefault="00000000">
      <w:r w:rsidRPr="00D02032">
        <w:t xml:space="preserve">Earthworms exhibit cross-linked ecological relationships mainly with protozoa and bacteria (natural predation, parasitism and symbiosis), partially eliminating the pathogenic bacteria, fungi, protozoa and ARGs </w:t>
      </w:r>
      <w:r w:rsidRPr="00D02032">
        <w:fldChar w:fldCharType="begin"/>
      </w:r>
      <w:r w:rsidRPr="00D02032">
        <w:instrText xml:space="preserve"> ADDIN EN.CITE &lt;EndNote&gt;&lt;Cite&gt;&lt;Author&gt;Arora&lt;/Author&gt;&lt;Year&gt;2021&lt;/Year&gt;&lt;RecNum&gt;34&lt;/RecNum&gt;&lt;DisplayText&gt;[97]&lt;/DisplayText&gt;&lt;record&gt;&lt;rec-number&gt;34&lt;/rec-number&gt;&lt;foreign-keys&gt;&lt;key app="EN" db-id="svta9aeagwaw2fetrrk5tsx8a0p29zx5vstt" timestamp="1678360041"&gt;34&lt;/key&gt;&lt;/foreign-keys&gt;&lt;ref-type name="Journal Article"&gt;17&lt;/ref-type&gt;&lt;contributors&gt;&lt;authors&gt;&lt;author&gt;Arora, S.&lt;/author&gt;&lt;author&gt;Saraswat, S.&lt;/author&gt;&lt;author&gt;Rajpal, A.&lt;/author&gt;&lt;author&gt;Shringi, H.&lt;/author&gt;&lt;author&gt;Mishra, R.&lt;/author&gt;&lt;author&gt;Sethi, J.&lt;/author&gt;&lt;author&gt;Rajvanshi, J.&lt;/author&gt;&lt;author&gt;Nag, A.&lt;/author&gt;&lt;author&gt;Saxena, S.&lt;/author&gt;&lt;author&gt;Kazmi, A. A.&lt;/author&gt;&lt;/authors&gt;&lt;/contributors&gt;&lt;auth-address&gt;Dr B Lal Inst Biotechnol, Malviya Ind Area, Jaipur 302017, Rajasthan, India&amp;#xD;Natl Yang Ming Univ, Inst Environm &amp;amp; Occupat Hlth Sci, Sch Med, Taipei, Taiwan&amp;#xD;Indian Inst Technol Roorkee, Dept Civil Engn, Environm Engn Grp, Roorkee, India&lt;/auth-address&gt;&lt;titles&gt;&lt;title&gt;Effect of earthworms in reduction and fate of antibiotic resistant bacteria (ARB) and antibiotic resistant genes (ARGs) during clinical laboratory wastewater treatment by vermifiltration&lt;/title&gt;&lt;secondary-title&gt;Science of the Total Environment&lt;/secondary-title&gt;&lt;alt-title&gt;Sci Total Environ&lt;/alt-title&gt;&lt;/titles&gt;&lt;periodical&gt;&lt;full-title&gt;Science of The Total Environment&lt;/full-title&gt;&lt;/periodical&gt;&lt;volume&gt;773&lt;/volume&gt;&lt;keywords&gt;&lt;keyword&gt;antimicrobial resistance&lt;/keyword&gt;&lt;keyword&gt;antibiotic resistance genes&lt;/keyword&gt;&lt;keyword&gt;clinical laboratory wastewater&lt;/keyword&gt;&lt;keyword&gt;earthworms&lt;/keyword&gt;&lt;keyword&gt;pathogens&lt;/keyword&gt;&lt;keyword&gt;vermifilter&lt;/keyword&gt;&lt;keyword&gt;wastewater treatment&lt;/keyword&gt;&lt;keyword&gt;sludge&lt;/keyword&gt;&lt;/keywords&gt;&lt;dates&gt;&lt;year&gt;2021&lt;/year&gt;&lt;pub-dates&gt;&lt;date&gt;Jun 15&lt;/date&gt;&lt;/pub-dates&gt;&lt;/dates&gt;&lt;isbn&gt;0048-9697&lt;/isbn&gt;&lt;accession-num&gt;WOS:000635207100049&lt;/accession-num&gt;&lt;urls&gt;&lt;related-urls&gt;&lt;url&gt;&amp;lt;Go to ISI&amp;gt;://WOS:000635207100049&lt;/url&gt;&lt;/related-urls&gt;&lt;/urls&gt;&lt;electronic-resource-num&gt;ARTN 145152&amp;#xD;10.1016/j.scitotenv.2021.145152&lt;/electronic-resource-num&gt;&lt;language&gt;English&lt;/language&gt;&lt;/record&gt;&lt;/Cite&gt;&lt;/EndNote&gt;</w:instrText>
      </w:r>
      <w:r w:rsidRPr="00D02032">
        <w:fldChar w:fldCharType="separate"/>
      </w:r>
      <w:r w:rsidRPr="00D02032">
        <w:t>[97]</w:t>
      </w:r>
      <w:r w:rsidRPr="00D02032">
        <w:fldChar w:fldCharType="end"/>
      </w:r>
      <w:r w:rsidRPr="00D02032">
        <w:t>.</w:t>
      </w:r>
      <w:r w:rsidRPr="00D02032">
        <w:rPr>
          <w:bCs w:val="0"/>
          <w:szCs w:val="22"/>
        </w:rPr>
        <w:t xml:space="preserve"> </w:t>
      </w:r>
      <w:r w:rsidRPr="00D02032">
        <w:t xml:space="preserve">Earthworms form dense biofilms in the gut, selectively preserving the microbial constitutes that significantly distinct from environmental flora </w:t>
      </w:r>
      <w:r w:rsidRPr="00D02032">
        <w:fldChar w:fldCharType="begin"/>
      </w:r>
      <w:r w:rsidRPr="00D02032">
        <w:instrText xml:space="preserve"> ADDIN EN.CITE &lt;EndNote&gt;&lt;Cite&gt;&lt;Author&gt;Sinha&lt;/Author&gt;&lt;Year&gt;2008&lt;/Year&gt;&lt;RecNum&gt;343&lt;/RecNum&gt;&lt;DisplayText&gt;[301]&lt;/DisplayText&gt;&lt;record&gt;&lt;rec-number&gt;343&lt;/rec-number&gt;&lt;foreign-keys&gt;&lt;key app="EN" db-id="fx5xdxx91pptv9ew00s5eexbzzp9t20p5srz" timestamp="1687498036"&gt;343&lt;/key&gt;&lt;/foreign-keys&gt;&lt;ref-type name="Journal Article"&gt;17&lt;/ref-type&gt;&lt;contributors&gt;&lt;authors&gt;&lt;author&gt;Sinha, Rajiv K.&lt;/author&gt;&lt;author&gt;Bharambe, Gokul&lt;/author&gt;&lt;author&gt;Chaudhari, Uday&lt;/author&gt;&lt;/authors&gt;&lt;/contributors&gt;&lt;titles&gt;&lt;title&gt;Sewage treatment by vermifiltration with synchronous treatment of sludge by earthworms: a low-cost sustainable technology over conventional systems with potential for decentralization&lt;/title&gt;&lt;secondary-title&gt;The Environmentalist&lt;/secondary-title&gt;&lt;/titles&gt;&lt;periodical&gt;&lt;full-title&gt;The Environmentalist&lt;/full-title&gt;&lt;/periodical&gt;&lt;pages&gt;409-420&lt;/pages&gt;&lt;volume&gt;28&lt;/volume&gt;&lt;number&gt;4&lt;/number&gt;&lt;dates&gt;&lt;year&gt;2008&lt;/year&gt;&lt;pub-dates&gt;&lt;date&gt;2008/12/01&lt;/date&gt;&lt;/pub-dates&gt;&lt;/dates&gt;&lt;isbn&gt;1573-2991&lt;/isbn&gt;&lt;urls&gt;&lt;related-urls&gt;&lt;url&gt;https://doi.org/10.1007/s10669-008-9162-8&lt;/url&gt;&lt;/related-urls&gt;&lt;/urls&gt;&lt;electronic-resource-num&gt;10.1007/s10669-008-9162-8&lt;/electronic-resource-num&gt;&lt;/record&gt;&lt;/Cite&gt;&lt;/EndNote&gt;</w:instrText>
      </w:r>
      <w:r w:rsidRPr="00D02032">
        <w:fldChar w:fldCharType="separate"/>
      </w:r>
      <w:r w:rsidRPr="00D02032">
        <w:t>[301]</w:t>
      </w:r>
      <w:r w:rsidRPr="00D02032">
        <w:fldChar w:fldCharType="end"/>
      </w:r>
      <w:r w:rsidRPr="00D02032">
        <w:t xml:space="preserve">. Coelomic fluid of earthworms contains complex immune substances, such as lectins, </w:t>
      </w:r>
      <w:proofErr w:type="spellStart"/>
      <w:r w:rsidRPr="00D02032">
        <w:t>phenoloxidase</w:t>
      </w:r>
      <w:proofErr w:type="spellEnd"/>
      <w:r w:rsidRPr="00D02032">
        <w:t xml:space="preserve">, cecropins, and </w:t>
      </w:r>
      <w:proofErr w:type="spellStart"/>
      <w:r w:rsidRPr="00D02032">
        <w:t>lumbricins</w:t>
      </w:r>
      <w:proofErr w:type="spellEnd"/>
      <w:r w:rsidRPr="00D02032">
        <w:t xml:space="preserve"> </w:t>
      </w:r>
      <w:r w:rsidRPr="00D02032">
        <w:fldChar w:fldCharType="begin"/>
      </w:r>
      <w:r w:rsidRPr="00D02032">
        <w:instrText xml:space="preserve"> ADDIN EN.CITE &lt;EndNote&gt;&lt;Cite&gt;&lt;Author&gt;Patil&lt;/Author&gt;&lt;Year&gt;2017&lt;/Year&gt;&lt;RecNum&gt;152&lt;/RecNum&gt;&lt;DisplayText&gt;[302]&lt;/DisplayText&gt;&lt;record&gt;&lt;rec-number&gt;152&lt;/rec-number&gt;&lt;foreign-keys&gt;&lt;key app="EN" db-id="advwaeprxa95dhesxw9pxv95dsdwzzpwxdf5" timestamp="1696694828"&gt;152&lt;/key&gt;&lt;/foreign-keys&gt;&lt;ref-type name="Journal Article"&gt;17&lt;/ref-type&gt;&lt;contributors&gt;&lt;authors&gt;&lt;author&gt;Patil, Soumya R.&lt;/author&gt;&lt;author&gt;Biradar, Pulikeshi M. %J International Journal of Advanced Scientific Research&lt;/author&gt;&lt;/authors&gt;&lt;/contributors&gt;&lt;titles&gt;&lt;title&gt;Earthworm’s coelomic fluid: extraction and importance&lt;/title&gt;&lt;/titles&gt;&lt;pages&gt;01-04&lt;/pages&gt;&lt;volume&gt;2&lt;/volume&gt;&lt;dates&gt;&lt;year&gt;2017&lt;/year&gt;&lt;/dates&gt;&lt;urls&gt;&lt;/urls&gt;&lt;/record&gt;&lt;/Cite&gt;&lt;/EndNote&gt;</w:instrText>
      </w:r>
      <w:r w:rsidRPr="00D02032">
        <w:fldChar w:fldCharType="separate"/>
      </w:r>
      <w:r w:rsidRPr="00D02032">
        <w:t>[302]</w:t>
      </w:r>
      <w:r w:rsidRPr="00D02032">
        <w:fldChar w:fldCharType="end"/>
      </w:r>
      <w:r w:rsidRPr="00D02032">
        <w:t>, which can effectively combat the pathogens.</w:t>
      </w:r>
    </w:p>
    <w:p w14:paraId="43BE1C44" w14:textId="77777777" w:rsidR="00DB0DA8" w:rsidRPr="00D02032" w:rsidRDefault="00000000">
      <w:pPr>
        <w:ind w:firstLineChars="0" w:firstLine="0"/>
        <w:rPr>
          <w:b/>
        </w:rPr>
      </w:pPr>
      <w:r w:rsidRPr="00D02032">
        <w:rPr>
          <w:b/>
          <w:bCs w:val="0"/>
        </w:rPr>
        <w:t>4.</w:t>
      </w:r>
      <w:r w:rsidRPr="00D02032">
        <w:t xml:space="preserve"> </w:t>
      </w:r>
      <w:r w:rsidRPr="00D02032">
        <w:rPr>
          <w:b/>
        </w:rPr>
        <w:t>Integrated techniques</w:t>
      </w:r>
    </w:p>
    <w:p w14:paraId="6F4F254E" w14:textId="77777777" w:rsidR="00DB0DA8" w:rsidRPr="00D02032" w:rsidRDefault="00000000">
      <w:pPr>
        <w:ind w:firstLineChars="100" w:firstLine="240"/>
        <w:rPr>
          <w:bCs w:val="0"/>
        </w:rPr>
      </w:pPr>
      <w:r w:rsidRPr="00D02032">
        <w:rPr>
          <w:b/>
        </w:rPr>
        <w:t xml:space="preserve">4.1 Photo-, </w:t>
      </w:r>
      <w:proofErr w:type="spellStart"/>
      <w:r w:rsidRPr="00D02032">
        <w:rPr>
          <w:b/>
        </w:rPr>
        <w:t>sono</w:t>
      </w:r>
      <w:proofErr w:type="spellEnd"/>
      <w:r w:rsidRPr="00D02032">
        <w:rPr>
          <w:b/>
        </w:rPr>
        <w:t>- and electro-catalysis nanomaterials</w:t>
      </w:r>
    </w:p>
    <w:p w14:paraId="4A5721EA" w14:textId="77777777" w:rsidR="00DB0DA8" w:rsidRPr="00D02032" w:rsidRDefault="00000000">
      <w:r w:rsidRPr="00D02032">
        <w:t xml:space="preserve">Light-driven nanotechnology presents green and energy-efficient options that can be combined via flexible settings. Essentially, electrons are excited by light </w:t>
      </w:r>
      <w:r w:rsidRPr="00D02032">
        <w:lastRenderedPageBreak/>
        <w:t xml:space="preserve">absorption and from the valence band to the conduction band, leaving holes as reactive centers for rapid ROS initiation. Under the treatment of ultrasound (20 kHz-3 MHz), </w:t>
      </w:r>
      <w:proofErr w:type="spellStart"/>
      <w:r w:rsidRPr="00D02032">
        <w:t>sonosensitive</w:t>
      </w:r>
      <w:proofErr w:type="spellEnd"/>
      <w:r w:rsidRPr="00D02032">
        <w:t xml:space="preserve"> nanomaterials can be well pre-dispersed in aqueous matrix, primarily absorbing the vibrational energy and the dissipated energy from cavitation to induce ROS (assisted by piezoelectric effects) </w:t>
      </w:r>
      <w:r w:rsidRPr="00D02032">
        <w:fldChar w:fldCharType="begin"/>
      </w:r>
      <w:r w:rsidRPr="00D02032">
        <w:instrText xml:space="preserve"> ADDIN EN.CITE &lt;EndNote&gt;&lt;Cite&gt;&lt;Author&gt;Li&lt;/Author&gt;&lt;Year&gt;2021&lt;/Year&gt;&lt;RecNum&gt;353&lt;/RecNum&gt;&lt;DisplayText&gt;[303]&lt;/DisplayText&gt;&lt;record&gt;&lt;rec-number&gt;353&lt;/rec-number&gt;&lt;foreign-keys&gt;&lt;key app="EN" db-id="fx5xdxx91pptv9ew00s5eexbzzp9t20p5srz" timestamp="1687528184"&gt;353&lt;/key&gt;&lt;/foreign-keys&gt;&lt;ref-type name="Journal Article"&gt;17&lt;/ref-type&gt;&lt;contributors&gt;&lt;authors&gt;&lt;author&gt;Li, Dong&lt;/author&gt;&lt;author&gt;Yang, Yang&lt;/author&gt;&lt;author&gt;Li, Dengfeng&lt;/author&gt;&lt;author&gt;Pan, Jie&lt;/author&gt;&lt;author&gt;Chu, Chengchao&lt;/author&gt;&lt;author&gt;Liu, Gang&lt;/author&gt;&lt;/authors&gt;&lt;/contributors&gt;&lt;titles&gt;&lt;title&gt;Organic Sonosensitizers for Sonodynamic Therapy: From Small Molecules and Nanoparticles toward Clinical Development&lt;/title&gt;&lt;secondary-title&gt;Small&lt;/secondary-title&gt;&lt;/titles&gt;&lt;periodical&gt;&lt;full-title&gt;Small&lt;/full-title&gt;&lt;/periodical&gt;&lt;pages&gt;2101976&lt;/pages&gt;&lt;volume&gt;17&lt;/volume&gt;&lt;number&gt;42&lt;/number&gt;&lt;keywords&gt;&lt;keyword&gt;clinical applications&lt;/keyword&gt;&lt;keyword&gt;drug delivery&lt;/keyword&gt;&lt;keyword&gt;sonodynamic therapy&lt;/keyword&gt;&lt;keyword&gt;sonosensitizers&lt;/keyword&gt;&lt;keyword&gt;ultrasound&lt;/keyword&gt;&lt;/keywords&gt;&lt;dates&gt;&lt;year&gt;2021&lt;/year&gt;&lt;pub-dates&gt;&lt;date&gt;2021/10/01&lt;/date&gt;&lt;/pub-dates&gt;&lt;/dates&gt;&lt;publisher&gt;John Wiley &amp;amp; Sons, Ltd&lt;/publisher&gt;&lt;isbn&gt;1613-6810&lt;/isbn&gt;&lt;work-type&gt;https://doi.org/10.1002/smll.202101976&lt;/work-type&gt;&lt;urls&gt;&lt;related-urls&gt;&lt;url&gt;https://doi.org/10.1002/smll.202101976&lt;/url&gt;&lt;/related-urls&gt;&lt;/urls&gt;&lt;electronic-resource-num&gt;https://doi.org/10.1002/smll.202101976&lt;/electronic-resource-num&gt;&lt;access-date&gt;2023/06/23&lt;/access-date&gt;&lt;/record&gt;&lt;/Cite&gt;&lt;/EndNote&gt;</w:instrText>
      </w:r>
      <w:r w:rsidRPr="00D02032">
        <w:fldChar w:fldCharType="separate"/>
      </w:r>
      <w:r w:rsidRPr="00D02032">
        <w:t>[303]</w:t>
      </w:r>
      <w:r w:rsidRPr="00D02032">
        <w:fldChar w:fldCharType="end"/>
      </w:r>
      <w:r w:rsidRPr="00D02032">
        <w:t xml:space="preserve">. Generally, prevalent semiconductors are also endowed with </w:t>
      </w:r>
      <w:proofErr w:type="spellStart"/>
      <w:r w:rsidRPr="00D02032">
        <w:t>sonosensitive</w:t>
      </w:r>
      <w:proofErr w:type="spellEnd"/>
      <w:r w:rsidRPr="00D02032">
        <w:t xml:space="preserve"> properties </w:t>
      </w:r>
      <w:r w:rsidRPr="00D02032">
        <w:fldChar w:fldCharType="begin"/>
      </w:r>
      <w:r w:rsidRPr="00D02032">
        <w:instrText xml:space="preserve"> ADDIN EN.CITE &lt;EndNote&gt;&lt;Cite&gt;&lt;Author&gt;Xie&lt;/Author&gt;&lt;Year&gt;2021&lt;/Year&gt;&lt;RecNum&gt;355&lt;/RecNum&gt;&lt;DisplayText&gt;[304]&lt;/DisplayText&gt;&lt;record&gt;&lt;rec-number&gt;355&lt;/rec-number&gt;&lt;foreign-keys&gt;&lt;key app="EN" db-id="fx5xdxx91pptv9ew00s5eexbzzp9t20p5srz" timestamp="1687528319"&gt;355&lt;/key&gt;&lt;/foreign-keys&gt;&lt;ref-type name="Journal Article"&gt;17&lt;/ref-type&gt;&lt;contributors&gt;&lt;authors&gt;&lt;author&gt;Xie, Wenjia&lt;/author&gt;&lt;author&gt;Zhang, Shu&lt;/author&gt;&lt;author&gt;Pan, Fangwei&lt;/author&gt;&lt;author&gt;Chen, Song&lt;/author&gt;&lt;author&gt;Zhong, Linna&lt;/author&gt;&lt;author&gt;Wang, Jian&lt;/author&gt;&lt;author&gt;Pei, Xibo&lt;/author&gt;&lt;/authors&gt;&lt;/contributors&gt;&lt;titles&gt;&lt;title&gt;Nanomaterial-based ROS-mediated strategies for combating bacteria and biofilms&lt;/title&gt;&lt;secondary-title&gt;Journal of Materials Research&lt;/secondary-title&gt;&lt;/titles&gt;&lt;periodical&gt;&lt;full-title&gt;Journal of Materials Research&lt;/full-title&gt;&lt;/periodical&gt;&lt;pages&gt;822-845&lt;/pages&gt;&lt;volume&gt;36&lt;/volume&gt;&lt;number&gt;4&lt;/number&gt;&lt;dates&gt;&lt;year&gt;2021&lt;/year&gt;&lt;pub-dates&gt;&lt;date&gt;2021/02/01&lt;/date&gt;&lt;/pub-dates&gt;&lt;/dates&gt;&lt;isbn&gt;2044-5326&lt;/isbn&gt;&lt;urls&gt;&lt;related-urls&gt;&lt;url&gt;https://doi.org/10.1557/s43578-021-00134-4&lt;/url&gt;&lt;/related-urls&gt;&lt;/urls&gt;&lt;electronic-resource-num&gt;10.1557/s43578-021-00134-4&lt;/electronic-resource-num&gt;&lt;/record&gt;&lt;/Cite&gt;&lt;/EndNote&gt;</w:instrText>
      </w:r>
      <w:r w:rsidRPr="00D02032">
        <w:fldChar w:fldCharType="separate"/>
      </w:r>
      <w:r w:rsidRPr="00D02032">
        <w:t>[304]</w:t>
      </w:r>
      <w:r w:rsidRPr="00D02032">
        <w:fldChar w:fldCharType="end"/>
      </w:r>
      <w:r w:rsidRPr="00D02032">
        <w:t>.</w:t>
      </w:r>
      <w:r w:rsidRPr="00D02032">
        <w:rPr>
          <w:bCs w:val="0"/>
          <w:szCs w:val="22"/>
        </w:rPr>
        <w:t xml:space="preserve"> </w:t>
      </w:r>
      <w:r w:rsidRPr="00D02032">
        <w:t>Semiconductor-like nanomaterials are also used as electrodes in the forms of coating, nanosheet and nanowires. Dense networks composed of metal-based nanowires (e.g., Ag, Co</w:t>
      </w:r>
      <w:r w:rsidRPr="00D02032">
        <w:rPr>
          <w:vertAlign w:val="subscript"/>
        </w:rPr>
        <w:t>3</w:t>
      </w:r>
      <w:r w:rsidRPr="00D02032">
        <w:t>O</w:t>
      </w:r>
      <w:r w:rsidRPr="00D02032">
        <w:rPr>
          <w:vertAlign w:val="subscript"/>
        </w:rPr>
        <w:t>4</w:t>
      </w:r>
      <w:r w:rsidRPr="00D02032">
        <w:t xml:space="preserve">, </w:t>
      </w:r>
      <w:proofErr w:type="spellStart"/>
      <w:r w:rsidRPr="00D02032">
        <w:t>CuO</w:t>
      </w:r>
      <w:proofErr w:type="spellEnd"/>
      <w:r w:rsidRPr="00D02032">
        <w:t xml:space="preserve">, and </w:t>
      </w:r>
      <w:proofErr w:type="spellStart"/>
      <w:r w:rsidRPr="00D02032">
        <w:t>ZnO</w:t>
      </w:r>
      <w:proofErr w:type="spellEnd"/>
      <w:r w:rsidRPr="00D02032">
        <w:t xml:space="preserve">) and carbon-based nanomaterials (e.g., graphene) are known as highly efficient electrode morphologies, and harnessed in antimicrobial processes dominated by electrocatalytic trapping, electrooxidation and electroporation mechanisms </w:t>
      </w:r>
      <w:r w:rsidRPr="00D02032">
        <w:fldChar w:fldCharType="begin"/>
      </w:r>
      <w:r w:rsidRPr="00D02032">
        <w:instrText xml:space="preserve"> ADDIN EN.CITE &lt;EndNote&gt;&lt;Cite&gt;&lt;Author&gt;Huo&lt;/Author&gt;&lt;Year&gt;2022&lt;/Year&gt;&lt;RecNum&gt;384&lt;/RecNum&gt;&lt;DisplayText&gt;[305]&lt;/DisplayText&gt;&lt;record&gt;&lt;rec-number&gt;384&lt;/rec-number&gt;&lt;foreign-keys&gt;&lt;key app="EN" db-id="fx5xdxx91pptv9ew00s5eexbzzp9t20p5srz" timestamp="1688355620"&gt;384&lt;/key&gt;&lt;/foreign-keys&gt;&lt;ref-type name="Journal Article"&gt;17&lt;/ref-type&gt;&lt;contributors&gt;&lt;authors&gt;&lt;author&gt;Huo, Zheng-Yang&lt;/author&gt;&lt;author&gt;Winter, Lea R.&lt;/author&gt;&lt;author&gt;Wang, Xiao-Xiong&lt;/author&gt;&lt;author&gt;Du, Ye&lt;/author&gt;&lt;author&gt;Wu, Yin-Hu&lt;/author&gt;&lt;author&gt;Hübner, Uwe&lt;/author&gt;&lt;author&gt;Hu, Hong-Ying&lt;/author&gt;&lt;author&gt;Elimelech, Menachem&lt;/author&gt;&lt;/authors&gt;&lt;/contributors&gt;&lt;titles&gt;&lt;title&gt;Synergistic Nanowire-Enhanced Electroporation and Electrochlorination for Highly Efficient Water Disinfection&lt;/title&gt;&lt;secondary-title&gt;Environmental Science &amp;amp; Technology&lt;/secondary-title&gt;&lt;/titles&gt;&lt;periodical&gt;&lt;full-title&gt;Environmental Science &amp;amp; Technology&lt;/full-title&gt;&lt;abbr-1&gt;Environ Sci Technol&lt;/abbr-1&gt;&lt;/periodical&gt;&lt;pages&gt;10925-10934&lt;/pages&gt;&lt;volume&gt;56&lt;/volume&gt;&lt;number&gt;15&lt;/number&gt;&lt;dates&gt;&lt;year&gt;2022&lt;/year&gt;&lt;pub-dates&gt;&lt;date&gt;2022/08/02&lt;/date&gt;&lt;/pub-dates&gt;&lt;/dates&gt;&lt;publisher&gt;American Chemical Society&lt;/publisher&gt;&lt;isbn&gt;0013-936X&lt;/isbn&gt;&lt;urls&gt;&lt;related-urls&gt;&lt;url&gt;https://doi.org/10.1021/acs.est.2c01793&lt;/url&gt;&lt;/related-urls&gt;&lt;/urls&gt;&lt;electronic-resource-num&gt;10.1021/acs.est.2c01793&lt;/electronic-resource-num&gt;&lt;/record&gt;&lt;/Cite&gt;&lt;/EndNote&gt;</w:instrText>
      </w:r>
      <w:r w:rsidRPr="00D02032">
        <w:fldChar w:fldCharType="separate"/>
      </w:r>
      <w:r w:rsidRPr="00D02032">
        <w:t>[305]</w:t>
      </w:r>
      <w:r w:rsidRPr="00D02032">
        <w:fldChar w:fldCharType="end"/>
      </w:r>
      <w:r w:rsidRPr="00D02032">
        <w:t>. These ROS-based integrations have advantages of broad-spectrum and highly effective inactivation.</w:t>
      </w:r>
    </w:p>
    <w:p w14:paraId="0BBCDC29" w14:textId="77777777" w:rsidR="00DB0DA8" w:rsidRPr="00D02032" w:rsidRDefault="00000000">
      <w:pPr>
        <w:ind w:firstLineChars="100" w:firstLine="240"/>
        <w:rPr>
          <w:bCs w:val="0"/>
        </w:rPr>
      </w:pPr>
      <w:r w:rsidRPr="00D02032">
        <w:rPr>
          <w:b/>
        </w:rPr>
        <w:t xml:space="preserve">4.2 </w:t>
      </w:r>
      <w:bookmarkStart w:id="45" w:name="_Hlk135727723"/>
      <w:r w:rsidRPr="00D02032">
        <w:rPr>
          <w:b/>
        </w:rPr>
        <w:t>Hybrid membrane process</w:t>
      </w:r>
      <w:bookmarkEnd w:id="45"/>
    </w:p>
    <w:p w14:paraId="6756D5AD" w14:textId="77777777" w:rsidR="00DB0DA8" w:rsidRPr="00D02032" w:rsidRDefault="00000000">
      <w:r w:rsidRPr="00D02032">
        <w:t xml:space="preserve">Nanomaterials </w:t>
      </w:r>
      <w:r w:rsidRPr="00D02032">
        <w:fldChar w:fldCharType="begin"/>
      </w:r>
      <w:r w:rsidRPr="00D02032">
        <w:instrText xml:space="preserve"> ADDIN EN.CITE &lt;EndNote&gt;&lt;Cite&gt;&lt;Author&gt;Luo&lt;/Author&gt;&lt;Year&gt;2018&lt;/Year&gt;&lt;RecNum&gt;401&lt;/RecNum&gt;&lt;DisplayText&gt;[306]&lt;/DisplayText&gt;&lt;record&gt;&lt;rec-number&gt;401&lt;/rec-number&gt;&lt;foreign-keys&gt;&lt;key app="EN" db-id="fx5xdxx91pptv9ew00s5eexbzzp9t20p5srz" timestamp="1688384091"&gt;401&lt;/key&gt;&lt;/foreign-keys&gt;&lt;ref-type name="Journal Article"&gt;17&lt;/ref-type&gt;&lt;contributors&gt;&lt;authors&gt;&lt;author&gt;Luo, Xinsheng&lt;/author&gt;&lt;author&gt;Liang, Heng&lt;/author&gt;&lt;author&gt;Qu, Fangshu&lt;/author&gt;&lt;author&gt;Ding, An&lt;/author&gt;&lt;author&gt;Cheng, Xiaoxiang&lt;/author&gt;&lt;author&gt;Tang, Chuyang Y.&lt;/author&gt;&lt;author&gt;Li, Guibai&lt;/author&gt;&lt;/authors&gt;&lt;/contributors&gt;&lt;titles&gt;&lt;title&gt;Free-standing hierarchical α-MnO2@CuO membrane for catalytic filtration degradation of organic pollutants&lt;/title&gt;&lt;secondary-title&gt;Chemosphere&lt;/secondary-title&gt;&lt;/titles&gt;&lt;periodical&gt;&lt;full-title&gt;Chemosphere&lt;/full-title&gt;&lt;abbr-1&gt;Chemosphere&lt;/abbr-1&gt;&lt;/periodical&gt;&lt;pages&gt;237-247&lt;/pages&gt;&lt;volume&gt;200&lt;/volume&gt;&lt;keywords&gt;&lt;keyword&gt;Catalytic membrane&lt;/keyword&gt;&lt;keyword&gt;Advanced oxidation processes&lt;/keyword&gt;&lt;keyword&gt;Peroxymonosulfate&lt;/keyword&gt;&lt;keyword&gt;Hierarchical inorganic membrane&lt;/keyword&gt;&lt;keyword&gt;Organic dye&lt;/keyword&gt;&lt;/keywords&gt;&lt;dates&gt;&lt;year&gt;2018&lt;/year&gt;&lt;pub-dates&gt;&lt;date&gt;2018/06/01/&lt;/date&gt;&lt;/pub-dates&gt;&lt;/dates&gt;&lt;isbn&gt;0045-6535&lt;/isbn&gt;&lt;urls&gt;&lt;related-urls&gt;&lt;url&gt;https://www.sciencedirect.com/science/article/pii/S0045653518303254&lt;/url&gt;&lt;/related-urls&gt;&lt;/urls&gt;&lt;electronic-resource-num&gt;https://doi.org/10.1016/j.chemosphere.2018.02.113&lt;/electronic-resource-num&gt;&lt;/record&gt;&lt;/Cite&gt;&lt;/EndNote&gt;</w:instrText>
      </w:r>
      <w:r w:rsidRPr="00D02032">
        <w:fldChar w:fldCharType="separate"/>
      </w:r>
      <w:r w:rsidRPr="00D02032">
        <w:t>[306]</w:t>
      </w:r>
      <w:r w:rsidRPr="00D02032">
        <w:fldChar w:fldCharType="end"/>
      </w:r>
      <w:r w:rsidRPr="00D02032">
        <w:t xml:space="preserve">, photosensitizers </w:t>
      </w:r>
      <w:r w:rsidRPr="00D02032">
        <w:fldChar w:fldCharType="begin"/>
      </w:r>
      <w:r w:rsidRPr="00D02032">
        <w:instrText xml:space="preserve"> ADDIN EN.CITE &lt;EndNote&gt;&lt;Cite&gt;&lt;Author&gt;Lyubimenko&lt;/Author&gt;&lt;Year&gt;2022&lt;/Year&gt;&lt;RecNum&gt;404&lt;/RecNum&gt;&lt;DisplayText&gt;[307]&lt;/DisplayText&gt;&lt;record&gt;&lt;rec-number&gt;404&lt;/rec-number&gt;&lt;foreign-keys&gt;&lt;key app="EN" db-id="fx5xdxx91pptv9ew00s5eexbzzp9t20p5srz" timestamp="1688385700"&gt;404&lt;/key&gt;&lt;/foreign-keys&gt;&lt;ref-type name="Journal Article"&gt;17&lt;/ref-type&gt;&lt;contributors&gt;&lt;authors&gt;&lt;author&gt;Lyubimenko, Roman&lt;/author&gt;&lt;author&gt;Richards, Bryce S.&lt;/author&gt;&lt;author&gt;Schäfer, Andrea I.&lt;/author&gt;&lt;author&gt;Turshatov, Andrey&lt;/author&gt;&lt;/authors&gt;&lt;/contributors&gt;&lt;titles&gt;&lt;title&gt;Noble-metal-free photosensitizers for continuous-flow photochemical oxidation of steroid hormone micropollutants under sunlight&lt;/title&gt;&lt;secondary-title&gt;Journal of Membrane Science&lt;/secondary-title&gt;&lt;/titles&gt;&lt;periodical&gt;&lt;full-title&gt;Journal of Membrane Science&lt;/full-title&gt;&lt;/periodical&gt;&lt;pages&gt;119981&lt;/pages&gt;&lt;volume&gt;642&lt;/volume&gt;&lt;keywords&gt;&lt;keyword&gt;Membranes&lt;/keyword&gt;&lt;keyword&gt;Photocatalysis&lt;/keyword&gt;&lt;keyword&gt;Photosensitizers&lt;/keyword&gt;&lt;keyword&gt;Water treatment&lt;/keyword&gt;&lt;keyword&gt;Singlet oxygen&lt;/keyword&gt;&lt;keyword&gt;Solar energy&lt;/keyword&gt;&lt;/keywords&gt;&lt;dates&gt;&lt;year&gt;2022&lt;/year&gt;&lt;pub-dates&gt;&lt;date&gt;2022/02/15/&lt;/date&gt;&lt;/pub-dates&gt;&lt;/dates&gt;&lt;isbn&gt;0376-7388&lt;/isbn&gt;&lt;urls&gt;&lt;related-urls&gt;&lt;url&gt;https://www.sciencedirect.com/science/article/pii/S0376738821009248&lt;/url&gt;&lt;/related-urls&gt;&lt;/urls&gt;&lt;electronic-resource-num&gt;https://doi.org/10.1016/j.memsci.2021.119981&lt;/electronic-resource-num&gt;&lt;/record&gt;&lt;/Cite&gt;&lt;/EndNote&gt;</w:instrText>
      </w:r>
      <w:r w:rsidRPr="00D02032">
        <w:fldChar w:fldCharType="separate"/>
      </w:r>
      <w:r w:rsidRPr="00D02032">
        <w:t>[307]</w:t>
      </w:r>
      <w:r w:rsidRPr="00D02032">
        <w:fldChar w:fldCharType="end"/>
      </w:r>
      <w:r w:rsidRPr="00D02032">
        <w:t xml:space="preserve"> and strong oxidants such as persulfate and peracetic acid </w:t>
      </w:r>
      <w:r w:rsidRPr="00D02032">
        <w:fldChar w:fldCharType="begin"/>
      </w:r>
      <w:r w:rsidRPr="00D02032">
        <w:instrText xml:space="preserve"> ADDIN EN.CITE &lt;EndNote&gt;&lt;Cite&gt;&lt;Author&gt;Zhao&lt;/Author&gt;&lt;Year&gt;2022&lt;/Year&gt;&lt;RecNum&gt;406&lt;/RecNum&gt;&lt;DisplayText&gt;[308]&lt;/DisplayText&gt;&lt;record&gt;&lt;rec-number&gt;406&lt;/rec-number&gt;&lt;foreign-keys&gt;&lt;key app="EN" db-id="fx5xdxx91pptv9ew00s5eexbzzp9t20p5srz" timestamp="1688385909"&gt;406&lt;/key&gt;&lt;/foreign-keys&gt;&lt;ref-type name="Journal Article"&gt;17&lt;/ref-type&gt;&lt;contributors&gt;&lt;authors&gt;&lt;author&gt;Zhao, Yumeng&lt;/author&gt;&lt;author&gt;Zhao, Yanxin&lt;/author&gt;&lt;author&gt;Yu, Xin&lt;/author&gt;&lt;author&gt;Kong, Dezhen&lt;/author&gt;&lt;author&gt;Fan, Xinru&lt;/author&gt;&lt;author&gt;Wang, Runzhi&lt;/author&gt;&lt;author&gt;Luo, Shuangjiang&lt;/author&gt;&lt;author&gt;Lu, Dongwei&lt;/author&gt;&lt;author&gt;Nan, Jun&lt;/author&gt;&lt;author&gt;Ma, Jun&lt;/author&gt;&lt;/authors&gt;&lt;/contributors&gt;&lt;titles&gt;&lt;title&gt;Peracetic acid integrated catalytic ceramic membrane filtration for enhanced membrane fouling control: Performance evaluation and mechanism analysis&lt;/title&gt;&lt;secondary-title&gt;Water Research&lt;/secondary-title&gt;&lt;/titles&gt;&lt;periodical&gt;&lt;full-title&gt;Water Research&lt;/full-title&gt;&lt;/periodical&gt;&lt;pages&gt;118710&lt;/pages&gt;&lt;volume&gt;220&lt;/volume&gt;&lt;keywords&gt;&lt;keyword&gt;Ceramic membrane&lt;/keyword&gt;&lt;keyword&gt;Catalytic filtration&lt;/keyword&gt;&lt;keyword&gt;Peracetic acid oxidation&lt;/keyword&gt;&lt;keyword&gt;Membrane fouling&lt;/keyword&gt;&lt;keyword&gt;Bovine serum albumin&lt;/keyword&gt;&lt;/keywords&gt;&lt;dates&gt;&lt;year&gt;2022&lt;/year&gt;&lt;pub-dates&gt;&lt;date&gt;2022/07/15/&lt;/date&gt;&lt;/pub-dates&gt;&lt;/dates&gt;&lt;isbn&gt;0043-1354&lt;/isbn&gt;&lt;urls&gt;&lt;related-urls&gt;&lt;url&gt;https://www.sciencedirect.com/science/article/pii/S0043135422006637&lt;/url&gt;&lt;/related-urls&gt;&lt;/urls&gt;&lt;electronic-resource-num&gt;https://doi.org/10.1016/j.watres.2022.118710&lt;/electronic-resource-num&gt;&lt;/record&gt;&lt;/Cite&gt;&lt;/EndNote&gt;</w:instrText>
      </w:r>
      <w:r w:rsidRPr="00D02032">
        <w:fldChar w:fldCharType="separate"/>
      </w:r>
      <w:r w:rsidRPr="00D02032">
        <w:t>[308]</w:t>
      </w:r>
      <w:r w:rsidRPr="00D02032">
        <w:fldChar w:fldCharType="end"/>
      </w:r>
      <w:r w:rsidRPr="00D02032">
        <w:t xml:space="preserve"> are immobilized on membrane to enhance the ROS production, indiscriminately removing the BCs and other membrane fouling substances. The condensed biofilms on membrane construct a favorable microenvironment for phages, omitting some survival cost due to the easier adsorption </w:t>
      </w:r>
      <w:r w:rsidRPr="00D02032">
        <w:fldChar w:fldCharType="begin"/>
      </w:r>
      <w:r w:rsidRPr="00D02032">
        <w:instrText xml:space="preserve"> ADDIN EN.CITE &lt;EndNote&gt;&lt;Cite&gt;&lt;Author&gt;Anam&lt;/Author&gt;&lt;Year&gt;2020&lt;/Year&gt;&lt;RecNum&gt;407&lt;/RecNum&gt;&lt;DisplayText&gt;[309]&lt;/DisplayText&gt;&lt;record&gt;&lt;rec-number&gt;407&lt;/rec-number&gt;&lt;foreign-keys&gt;&lt;key app="EN" db-id="fx5xdxx91pptv9ew00s5eexbzzp9t20p5srz" timestamp="1688386486"&gt;407&lt;/key&gt;&lt;/foreign-keys&gt;&lt;ref-type name="Journal Article"&gt;17&lt;/ref-type&gt;&lt;contributors&gt;&lt;authors&gt;&lt;author&gt;Anam, Giridhar Babu&lt;/author&gt;&lt;author&gt;Yadav, Seema&lt;/author&gt;&lt;author&gt;Ayyaru, Sivasankaran&lt;/author&gt;&lt;author&gt;Ahn, Young-Ho&lt;/author&gt;&lt;/authors&gt;&lt;/contributors&gt;&lt;titles&gt;&lt;title&gt;Nanocomposite membrane integrated phage enrichment process for the enhancement of high rate phage infection and productivity&lt;/title&gt;&lt;secondary-title&gt;Biochemical Engineering Journal&lt;/secondary-title&gt;&lt;/titles&gt;&lt;periodical&gt;&lt;full-title&gt;Biochemical Engineering Journal&lt;/full-title&gt;&lt;/periodical&gt;&lt;pages&gt;107740&lt;/pages&gt;&lt;volume&gt;163&lt;/volume&gt;&lt;keywords&gt;&lt;keyword&gt;Bacteriophage&lt;/keyword&gt;&lt;keyword&gt;Membrane bioreactor&lt;/keyword&gt;&lt;keyword&gt;Nanocomposite membrane&lt;/keyword&gt;&lt;keyword&gt;Phage enrichment&lt;/keyword&gt;&lt;keyword&gt;Two-phase process&lt;/keyword&gt;&lt;/keywords&gt;&lt;dates&gt;&lt;year&gt;2020&lt;/year&gt;&lt;pub-dates&gt;&lt;date&gt;2020/11/15/&lt;/date&gt;&lt;/pub-dates&gt;&lt;/dates&gt;&lt;isbn&gt;1369-703X&lt;/isbn&gt;&lt;urls&gt;&lt;related-urls&gt;&lt;url&gt;https://www.sciencedirect.com/science/article/pii/S1369703X20302941&lt;/url&gt;&lt;/related-urls&gt;&lt;/urls&gt;&lt;electronic-resource-num&gt;https://doi.org/10.1016/j.bej.2020.107740&lt;/electronic-resource-num&gt;&lt;/record&gt;&lt;/Cite&gt;&lt;/EndNote&gt;</w:instrText>
      </w:r>
      <w:r w:rsidRPr="00D02032">
        <w:fldChar w:fldCharType="separate"/>
      </w:r>
      <w:r w:rsidRPr="00D02032">
        <w:t>[309]</w:t>
      </w:r>
      <w:r w:rsidRPr="00D02032">
        <w:fldChar w:fldCharType="end"/>
      </w:r>
      <w:r w:rsidRPr="00D02032">
        <w:t xml:space="preserve">. Highly concentrated phage solutions efficiently mitigate the biofouling for </w:t>
      </w:r>
      <w:bookmarkStart w:id="46" w:name="_Hlk147414694"/>
      <w:r w:rsidRPr="00D02032">
        <w:t xml:space="preserve">ultrafiltration </w:t>
      </w:r>
      <w:r w:rsidRPr="00D02032">
        <w:fldChar w:fldCharType="begin"/>
      </w:r>
      <w:r w:rsidRPr="00D02032">
        <w:instrText xml:space="preserve"> ADDIN EN.CITE &lt;EndNote&gt;&lt;Cite&gt;&lt;Author&gt;Ma&lt;/Author&gt;&lt;Year&gt;2018&lt;/Year&gt;&lt;RecNum&gt;409&lt;/RecNum&gt;&lt;DisplayText&gt;[310]&lt;/DisplayText&gt;&lt;record&gt;&lt;rec-number&gt;409&lt;/rec-number&gt;&lt;foreign-keys&gt;&lt;key app="EN" db-id="fx5xdxx91pptv9ew00s5eexbzzp9t20p5srz" timestamp="1688387983"&gt;409&lt;/key&gt;&lt;/foreign-keys&gt;&lt;ref-type name="Journal Article"&gt;17&lt;/ref-type&gt;&lt;contributors&gt;&lt;authors&gt;&lt;author&gt;Ma, Wen&lt;/author&gt;&lt;author&gt;Panecka, Magdalena&lt;/author&gt;&lt;author&gt;Tufenkji, Nathalie&lt;/author&gt;&lt;author&gt;Rahaman, Md Saifur&lt;/author&gt;&lt;/authors&gt;&lt;/contributors&gt;&lt;titles&gt;&lt;title&gt;Bacteriophage-based strategies for biofouling control in ultrafiltration: In situ biofouling mitigation, biocidal additives and biofilm cleanser&lt;/title&gt;&lt;secondary-title&gt;Journal of Colloid and Interface Science&lt;/secondary-title&gt;&lt;/titles&gt;&lt;periodical&gt;&lt;full-title&gt;Journal of Colloid and Interface Science&lt;/full-title&gt;&lt;/periodical&gt;&lt;pages&gt;254-265&lt;/pages&gt;&lt;volume&gt;523&lt;/volume&gt;&lt;keywords&gt;&lt;keyword&gt;Ultrafiltration membrane&lt;/keyword&gt;&lt;keyword&gt;Biofouling control&lt;/keyword&gt;&lt;keyword&gt;Bacteriophage&lt;/keyword&gt;&lt;keyword&gt;Biofilm&lt;/keyword&gt;&lt;keyword&gt;Membrane cleaning&lt;/keyword&gt;&lt;/keywords&gt;&lt;dates&gt;&lt;year&gt;2018&lt;/year&gt;&lt;pub-dates&gt;&lt;date&gt;2018/08/01/&lt;/date&gt;&lt;/pub-dates&gt;&lt;/dates&gt;&lt;isbn&gt;0021-9797&lt;/isbn&gt;&lt;urls&gt;&lt;related-urls&gt;&lt;url&gt;https://www.sciencedirect.com/science/article/pii/S0021979718303618&lt;/url&gt;&lt;/related-urls&gt;&lt;/urls&gt;&lt;electronic-resource-num&gt;https://doi.org/10.1016/j.jcis.2018.03.105&lt;/electronic-resource-num&gt;&lt;/record&gt;&lt;/Cite&gt;&lt;/EndNote&gt;</w:instrText>
      </w:r>
      <w:r w:rsidRPr="00D02032">
        <w:fldChar w:fldCharType="separate"/>
      </w:r>
      <w:r w:rsidRPr="00D02032">
        <w:t>[310]</w:t>
      </w:r>
      <w:r w:rsidRPr="00D02032">
        <w:fldChar w:fldCharType="end"/>
      </w:r>
      <w:r w:rsidRPr="00D02032">
        <w:t xml:space="preserve"> and membrane bioreactors </w:t>
      </w:r>
      <w:r w:rsidRPr="00D02032">
        <w:fldChar w:fldCharType="begin"/>
      </w:r>
      <w:r w:rsidRPr="00D02032">
        <w:instrText xml:space="preserve"> ADDIN EN.CITE &lt;EndNote&gt;&lt;Cite&gt;&lt;Author&gt;Wdowiak&lt;/Author&gt;&lt;Year&gt;2023&lt;/Year&gt;&lt;RecNum&gt;408&lt;/RecNum&gt;&lt;DisplayText&gt;[311]&lt;/DisplayText&gt;&lt;record&gt;&lt;rec-number&gt;408&lt;/rec-number&gt;&lt;foreign-keys&gt;&lt;key app="EN" db-id="fx5xdxx91pptv9ew00s5eexbzzp9t20p5srz" timestamp="1688387936"&gt;408&lt;/key&gt;&lt;/foreign-keys&gt;&lt;ref-type name="Journal Article"&gt;17&lt;/ref-type&gt;&lt;contributors&gt;&lt;authors&gt;&lt;author&gt;Wdowiak, Mateusz&lt;/author&gt;&lt;author&gt;Mierzejewski, Patryk A.&lt;/author&gt;&lt;author&gt;Zbonikowski, Rafał&lt;/author&gt;&lt;author&gt;Bończak, Bartłomiej&lt;/author&gt;&lt;author&gt;Paczesny, Jan&lt;/author&gt;&lt;/authors&gt;&lt;/contributors&gt;&lt;titles&gt;&lt;title&gt;Congo red protects bacteriophages against UV irradiation and allows for the simultaneous use of phages and UV for membrane sterilization&lt;/title&gt;&lt;secondary-title&gt;Environmental Science: Water Research &amp;amp; Technology&lt;/secondary-title&gt;&lt;/titles&gt;&lt;periodical&gt;&lt;full-title&gt;Environmental Science: Water Research &amp;amp; Technology&lt;/full-title&gt;&lt;/periodical&gt;&lt;pages&gt;696-706&lt;/pages&gt;&lt;volume&gt;9&lt;/volume&gt;&lt;number&gt;3&lt;/number&gt;&lt;dates&gt;&lt;year&gt;2023&lt;/year&gt;&lt;/dates&gt;&lt;publisher&gt;The Royal Society of Chemistry&lt;/publisher&gt;&lt;isbn&gt;2053-1400&lt;/isbn&gt;&lt;work-type&gt;10.1039/D2EW00913G&lt;/work-type&gt;&lt;urls&gt;&lt;related-urls&gt;&lt;url&gt;http://dx.doi.org/10.1039/D2EW00913G&lt;/url&gt;&lt;/related-urls&gt;&lt;/urls&gt;&lt;electronic-resource-num&gt;10.1039/D2EW00913G&lt;/electronic-resource-num&gt;&lt;/record&gt;&lt;/Cite&gt;&lt;/EndNote&gt;</w:instrText>
      </w:r>
      <w:r w:rsidRPr="00D02032">
        <w:fldChar w:fldCharType="separate"/>
      </w:r>
      <w:r w:rsidRPr="00D02032">
        <w:t>[311]</w:t>
      </w:r>
      <w:r w:rsidRPr="00D02032">
        <w:fldChar w:fldCharType="end"/>
      </w:r>
      <w:bookmarkEnd w:id="46"/>
      <w:r w:rsidRPr="00D02032">
        <w:t>.</w:t>
      </w:r>
    </w:p>
    <w:p w14:paraId="09504450" w14:textId="77777777" w:rsidR="00DB0DA8" w:rsidRPr="00D02032" w:rsidRDefault="00000000">
      <w:pPr>
        <w:ind w:firstLineChars="100" w:firstLine="240"/>
        <w:rPr>
          <w:bCs w:val="0"/>
        </w:rPr>
      </w:pPr>
      <w:r w:rsidRPr="00D02032">
        <w:rPr>
          <w:b/>
        </w:rPr>
        <w:t xml:space="preserve">4.3 </w:t>
      </w:r>
      <w:bookmarkStart w:id="47" w:name="_Hlk135727737"/>
      <w:r w:rsidRPr="00D02032">
        <w:rPr>
          <w:b/>
        </w:rPr>
        <w:t>Phage-based combined process</w:t>
      </w:r>
      <w:bookmarkEnd w:id="47"/>
    </w:p>
    <w:p w14:paraId="67596B34" w14:textId="77777777" w:rsidR="00DB0DA8" w:rsidRPr="00D02032" w:rsidRDefault="00000000">
      <w:r w:rsidRPr="00D02032">
        <w:t xml:space="preserve">Synergism exists between the sequential combination of phages and conventional disinfection (solar, chlorine and UV) </w:t>
      </w:r>
      <w:r w:rsidRPr="00D02032">
        <w:fldChar w:fldCharType="begin">
          <w:fldData xml:space="preserve">PEVuZE5vdGU+PENpdGU+PEF1dGhvcj5BbC1KYXNzaW08L0F1dGhvcj48WWVhcj4yMDE4PC9ZZWFy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</w:fldData>
        </w:fldChar>
      </w:r>
      <w:r w:rsidRPr="00D02032">
        <w:instrText xml:space="preserve"> ADDIN EN.CITE </w:instrText>
      </w:r>
      <w:r w:rsidRPr="00D02032">
        <w:fldChar w:fldCharType="begin">
          <w:fldData xml:space="preserve">PEVuZE5vdGU+PENpdGU+PEF1dGhvcj5BbC1KYXNzaW08L0F1dGhvcj48WWVhcj4yMDE4PC9ZZWFy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</w:fldData>
        </w:fldChar>
      </w:r>
      <w:r w:rsidRPr="00D02032">
        <w:instrText xml:space="preserve"> ADDIN EN.CITE.DATA </w:instrText>
      </w:r>
      <w:r w:rsidRPr="00D02032">
        <w:fldChar w:fldCharType="end"/>
      </w:r>
      <w:r w:rsidRPr="00D02032">
        <w:fldChar w:fldCharType="separate"/>
      </w:r>
      <w:r w:rsidRPr="00D02032">
        <w:t>[311-313]</w:t>
      </w:r>
      <w:r w:rsidRPr="00D02032">
        <w:fldChar w:fldCharType="end"/>
      </w:r>
      <w:r w:rsidRPr="00D02032">
        <w:t xml:space="preserve">. Mono-phage treatment down-regulate the bacterial defense system (including cell wall protecting, ROS scavenging and DNA repair genes), thereby decreasing the bacterial resistance to conventional disinfectants </w:t>
      </w:r>
      <w:r w:rsidRPr="00D02032">
        <w:fldChar w:fldCharType="begin"/>
      </w:r>
      <w:r w:rsidRPr="00D02032">
        <w:instrText xml:space="preserve"> ADDIN EN.CITE &lt;EndNote&gt;&lt;Cite&gt;&lt;Author&gt;Al-Jassim&lt;/Author&gt;&lt;Year&gt;2018&lt;/Year&gt;&lt;RecNum&gt;138&lt;/RecNum&gt;&lt;DisplayText&gt;[312]&lt;/DisplayText&gt;&lt;record&gt;&lt;rec-number&gt;138&lt;/rec-number&gt;&lt;foreign-keys&gt;&lt;key app="EN" db-id="advwaeprxa95dhesxw9pxv95dsdwzzpwxdf5" timestamp="1696496756"&gt;138&lt;/key&gt;&lt;/foreign-keys&gt;&lt;ref-type name="Journal Article"&gt;17&lt;/ref-type&gt;&lt;contributors&gt;&lt;authors&gt;&lt;author&gt;Al-Jassim, Nada&lt;/author&gt;&lt;author&gt;Mantilla-Calderon, David&lt;/author&gt;&lt;author&gt;Scarascia, Giantommaso&lt;/author&gt;&lt;author&gt;Hong, Pei-Ying&lt;/author&gt;&lt;/authors&gt;&lt;/contributors&gt;&lt;titles&gt;&lt;title&gt;Bacteriophages To Sensitize a Pathogenic New Delhi Metallo β-Lactamase-Positive Escherichia coli to Solar Disinfection&lt;/title&gt;&lt;secondary-title&gt;Environmental Science &amp;amp; Technology&lt;/secondary-title&gt;&lt;/titles&gt;&lt;periodical&gt;&lt;full-title&gt;Environmental Science &amp;amp; Technology&lt;/full-title&gt;&lt;/periodical&gt;&lt;pages&gt;14331-14341&lt;/pages&gt;&lt;volume&gt;52&lt;/volume&gt;&lt;number&gt;24&lt;/number&gt;&lt;dates&gt;&lt;year&gt;2018&lt;/year&gt;&lt;pub-dates&gt;&lt;date&gt;2018/12/18&lt;/date&gt;&lt;/pub-dates&gt;&lt;/dates&gt;&lt;publisher&gt;American Chemical Society&lt;/publisher&gt;&lt;isbn&gt;0013-936X&lt;/isbn&gt;&lt;urls&gt;&lt;related-urls&gt;&lt;url&gt;https://doi.org/10.1021/acs.est.8b04501&lt;/url&gt;&lt;/related-urls&gt;&lt;/urls&gt;&lt;electronic-resource-num&gt;10.1021/acs.est.8b04501&lt;/electronic-resource-num&gt;&lt;/record&gt;&lt;/Cite&gt;&lt;/EndNote&gt;</w:instrText>
      </w:r>
      <w:r w:rsidRPr="00D02032">
        <w:fldChar w:fldCharType="separate"/>
      </w:r>
      <w:r w:rsidRPr="00D02032">
        <w:t>[312]</w:t>
      </w:r>
      <w:r w:rsidRPr="00D02032">
        <w:fldChar w:fldCharType="end"/>
      </w:r>
      <w:r w:rsidRPr="00D02032">
        <w:t xml:space="preserve">. On the other hand, studies have immobilized the phages onto carriers to create confined higher phage-host ratios and facilitate the </w:t>
      </w:r>
      <w:proofErr w:type="spellStart"/>
      <w:r w:rsidRPr="00D02032">
        <w:t>phagelysis</w:t>
      </w:r>
      <w:proofErr w:type="spellEnd"/>
      <w:r w:rsidRPr="00D02032">
        <w:t xml:space="preserve"> process </w:t>
      </w:r>
      <w:r w:rsidRPr="00D02032">
        <w:fldChar w:fldCharType="begin"/>
      </w:r>
      <w:r w:rsidRPr="00D02032">
        <w:instrText xml:space="preserve"> ADDIN EN.CITE &lt;EndNote&gt;&lt;Cite&gt;&lt;Author&gt;Tian&lt;/Author&gt;&lt;Year&gt;2022&lt;/Year&gt;&lt;RecNum&gt;535&lt;/RecNum&gt;&lt;DisplayText&gt;[314]&lt;/DisplayText&gt;&lt;record&gt;&lt;rec-number&gt;535&lt;/rec-number&gt;&lt;foreign-keys&gt;&lt;key app="EN" db-id="advwaeprxa95dhesxw9pxv95dsdwzzpwxdf5" timestamp="1710037709"&gt;535&lt;/key&gt;&lt;/foreign-keys&gt;&lt;ref-type name="Journal Article"&gt;17&lt;/ref-type&gt;&lt;contributors&gt;&lt;authors&gt;&lt;author&gt;Tian, Lei&lt;/author&gt;&lt;author&gt;He, Leon&lt;/author&gt;&lt;author&gt;Jackson, Kyle&lt;/author&gt;&lt;author&gt;Saif, Ahmed&lt;/author&gt;&lt;author&gt;Khan, Shadman&lt;/author&gt;&lt;author&gt;Wan, Zeqi&lt;/author&gt;&lt;author&gt;Didar, Tohid F.&lt;/author&gt;&lt;author&gt;Hosseinidoust, Zeinab&lt;/author&gt;&lt;/authors&gt;&lt;/contributors&gt;&lt;titles&gt;&lt;title&gt;Self-assembling nanofibrous bacteriophage microgels as sprayable antimicrobials targeting multidrug-resistant bacteria&lt;/title&gt;&lt;secondary-title&gt;Nature Communications&lt;/secondary-title&gt;&lt;/titles&gt;&lt;periodical&gt;&lt;full-title&gt;Nature Communications&lt;/full-title&gt;&lt;/periodical&gt;&lt;pages&gt;7158&lt;/pages&gt;&lt;volume&gt;13&lt;/volume&gt;&lt;number&gt;1&lt;/number&gt;&lt;dates&gt;&lt;year&gt;2022&lt;/year&gt;&lt;pub-dates&gt;&lt;date&gt;2022/12/05&lt;/date&gt;&lt;/pub-dates&gt;&lt;/dates&gt;&lt;isbn&gt;2041-1723&lt;/isbn&gt;&lt;urls&gt;&lt;related-urls&gt;&lt;url&gt;https://doi.org/10.1038/s41467-022-34803-7&lt;/url&gt;&lt;/related-urls&gt;&lt;/urls&gt;&lt;electronic-resource-num&gt;10.1038/s41467-022-34803-7&lt;/electronic-resource-num&gt;&lt;/record&gt;&lt;/Cite&gt;&lt;/EndNote&gt;</w:instrText>
      </w:r>
      <w:r w:rsidRPr="00D02032">
        <w:fldChar w:fldCharType="separate"/>
      </w:r>
      <w:r w:rsidRPr="00D02032">
        <w:t>[314]</w:t>
      </w:r>
      <w:r w:rsidRPr="00D02032">
        <w:fldChar w:fldCharType="end"/>
      </w:r>
      <w:r w:rsidRPr="00D02032">
        <w:t>, to tackle the limitations of low bacterial loads.</w:t>
      </w:r>
    </w:p>
    <w:bookmarkEnd w:id="31"/>
    <w:bookmarkEnd w:id="34"/>
    <w:p w14:paraId="6C72A84B" w14:textId="77777777" w:rsidR="00DB0DA8" w:rsidRPr="00D02032" w:rsidRDefault="00DB0DA8"/>
    <w:p w14:paraId="05AF2F80" w14:textId="77777777" w:rsidR="00DB0DA8" w:rsidRPr="00D02032" w:rsidRDefault="00DB0DA8"/>
    <w:p w14:paraId="2CBDE47E" w14:textId="77777777" w:rsidR="00DB0DA8" w:rsidRPr="00D02032" w:rsidRDefault="00DB0DA8">
      <w:pPr>
        <w:sectPr w:rsidR="00DB0DA8" w:rsidRPr="00D02032">
          <w:pgSz w:w="11906" w:h="16838"/>
          <w:pgMar w:top="1440" w:right="1797" w:bottom="1440" w:left="1797" w:header="851" w:footer="992" w:gutter="0"/>
          <w:lnNumType w:countBy="1"/>
          <w:cols w:space="425"/>
          <w:docGrid w:type="linesAndChars" w:linePitch="326"/>
        </w:sectPr>
      </w:pPr>
    </w:p>
    <w:p w14:paraId="0BF388F3" w14:textId="77777777" w:rsidR="00DB0DA8" w:rsidRPr="00D02032" w:rsidRDefault="00000000">
      <w:pPr>
        <w:ind w:firstLineChars="0" w:firstLine="0"/>
      </w:pPr>
      <w:r w:rsidRPr="00D02032">
        <w:rPr>
          <w:b/>
        </w:rPr>
        <w:lastRenderedPageBreak/>
        <w:t>Text S2</w:t>
      </w:r>
      <w:r w:rsidRPr="00D02032">
        <w:t>. Electrical energy per order (</w:t>
      </w:r>
      <w:r w:rsidRPr="00D02032">
        <w:rPr>
          <w:i/>
          <w:iCs/>
        </w:rPr>
        <w:t>E</w:t>
      </w:r>
      <w:r w:rsidRPr="00D02032">
        <w:rPr>
          <w:i/>
          <w:iCs/>
          <w:vertAlign w:val="subscript"/>
        </w:rPr>
        <w:t>EO</w:t>
      </w:r>
      <w:r w:rsidRPr="00D02032">
        <w:t>) calculation of the emerging technologies</w:t>
      </w:r>
    </w:p>
    <w:p w14:paraId="18D97738" w14:textId="77777777" w:rsidR="00DB0DA8" w:rsidRPr="00D02032" w:rsidRDefault="00000000">
      <w:r w:rsidRPr="00D02032">
        <w:t xml:space="preserve">If the collected literature includes the calculation of </w:t>
      </w:r>
      <w:r w:rsidRPr="00D02032">
        <w:rPr>
          <w:i/>
          <w:iCs/>
        </w:rPr>
        <w:t>E</w:t>
      </w:r>
      <w:r w:rsidRPr="00D02032">
        <w:rPr>
          <w:i/>
          <w:iCs/>
          <w:vertAlign w:val="subscript"/>
        </w:rPr>
        <w:t>EO</w:t>
      </w:r>
      <w:r w:rsidRPr="00D02032">
        <w:rPr>
          <w:i/>
          <w:iCs/>
        </w:rPr>
        <w:t>,</w:t>
      </w:r>
      <w:r w:rsidRPr="00D02032">
        <w:t xml:space="preserve"> it will be directly compiled.</w:t>
      </w:r>
      <w:r w:rsidRPr="00D02032">
        <w:rPr>
          <w:i/>
          <w:iCs/>
        </w:rPr>
        <w:t xml:space="preserve"> E</w:t>
      </w:r>
      <w:r w:rsidRPr="00D02032">
        <w:rPr>
          <w:i/>
          <w:iCs/>
          <w:vertAlign w:val="subscript"/>
        </w:rPr>
        <w:t>EO</w:t>
      </w:r>
      <w:r w:rsidRPr="00D02032">
        <w:t xml:space="preserve"> of the conventional disinfection (chlorine, UV and ozonation) are all directly compiled. In cases where the literature does not provide the </w:t>
      </w:r>
      <w:r w:rsidRPr="00D02032">
        <w:rPr>
          <w:i/>
          <w:iCs/>
        </w:rPr>
        <w:t>E</w:t>
      </w:r>
      <w:r w:rsidRPr="00D02032">
        <w:rPr>
          <w:i/>
          <w:iCs/>
          <w:vertAlign w:val="subscript"/>
        </w:rPr>
        <w:t>EO</w:t>
      </w:r>
      <w:r w:rsidRPr="00D02032">
        <w:t xml:space="preserve"> calculation, it will be estimated as outlined below based on experimental materials and procedures.</w:t>
      </w:r>
    </w:p>
    <w:p w14:paraId="69BF67DF" w14:textId="77777777" w:rsidR="00DB0DA8" w:rsidRPr="00D02032" w:rsidRDefault="00000000">
      <w:pPr>
        <w:pStyle w:val="af5"/>
        <w:numPr>
          <w:ilvl w:val="0"/>
          <w:numId w:val="5"/>
        </w:numPr>
        <w:ind w:firstLineChars="0"/>
      </w:pPr>
      <w:r w:rsidRPr="00D02032">
        <w:t>Nanotechnology</w:t>
      </w:r>
    </w:p>
    <w:p w14:paraId="6F00CF9E" w14:textId="77777777" w:rsidR="00DB0DA8" w:rsidRPr="00D02032" w:rsidRDefault="00000000">
      <w:r w:rsidRPr="00D02032">
        <w:t>For mono-nanomaterials, energy consumption primarily arises from the indirect energy usage associated with material synthesis rather than direct electrical consumption. Consequently, their cost is converted to EEO as</w:t>
      </w:r>
      <w:r w:rsidRPr="00D02032">
        <w:rPr>
          <w:b/>
        </w:rPr>
        <w:t xml:space="preserve"> Eq. 1</w:t>
      </w:r>
      <w:r w:rsidRPr="00D02032">
        <w:t>.</w:t>
      </w:r>
    </w:p>
    <w:p w14:paraId="0D29D909" w14:textId="77777777" w:rsidR="00DB0DA8" w:rsidRPr="00D02032" w:rsidRDefault="00000000">
      <m:oMathPara>
        <m:oMath>
          <m:eqArr>
            <m:eqArrPr>
              <m:maxDist m:val="1"/>
              <m:ctrlPr>
                <w:rPr>
                  <w:rFonts w:ascii="Cambria Math" w:hAnsi="Cambria Math"/>
                </w:rPr>
              </m:ctrlPr>
            </m:eqArrPr>
            <m:e>
              <m:r>
                <w:rPr>
                  <w:rFonts w:ascii="Cambria Math" w:hAnsi="Cambria Math"/>
                </w:rPr>
                <m:t>EEO</m:t>
              </m:r>
              <m:r>
                <m:rPr>
                  <m:sty m:val="p"/>
                </m:rPr>
                <w:rPr>
                  <w:rFonts w:ascii="Cambria Math" w:hAnsi="Cambria Math"/>
                </w:rPr>
                <m:t>=</m:t>
              </m:r>
              <m:f>
                <m:fPr>
                  <m:ctrlPr>
                    <w:rPr>
                      <w:rFonts w:ascii="Cambria Math" w:hAnsi="Cambria Math"/>
                    </w:rPr>
                  </m:ctrlPr>
                </m:fPr>
                <m:num>
                  <m:f>
                    <m:fPr>
                      <m:ctrlPr>
                        <w:rPr>
                          <w:rFonts w:ascii="Cambria Math" w:hAnsi="Cambria Math"/>
                        </w:rPr>
                      </m:ctrlPr>
                    </m:fPr>
                    <m:num>
                      <m:r>
                        <w:rPr>
                          <w:rFonts w:ascii="Cambria Math" w:hAnsi="Cambria Math"/>
                        </w:rPr>
                        <m:t>Cost</m:t>
                      </m:r>
                    </m:num>
                    <m:den>
                      <m:r>
                        <m:rPr>
                          <m:sty m:val="p"/>
                        </m:rPr>
                        <w:rPr>
                          <w:rFonts w:ascii="Cambria Math" w:hAnsi="Cambria Math"/>
                        </w:rPr>
                        <m:t>0.04</m:t>
                      </m:r>
                    </m:den>
                  </m:f>
                </m:num>
                <m:den>
                  <m:r>
                    <w:rPr>
                      <w:rFonts w:ascii="Cambria Math" w:hAnsi="Cambria Math"/>
                    </w:rPr>
                    <m:t>V</m:t>
                  </m:r>
                  <m:r>
                    <m:rPr>
                      <m:sty m:val="p"/>
                    </m:rPr>
                    <w:rPr>
                      <w:rFonts w:ascii="Cambria Math" w:hAnsi="Cambria Math"/>
                    </w:rPr>
                    <m:t>×</m:t>
                  </m:r>
                  <m:func>
                    <m:funcPr>
                      <m:ctrlPr>
                        <w:rPr>
                          <w:rFonts w:ascii="Cambria Math" w:hAnsi="Cambria Math"/>
                        </w:rPr>
                      </m:ctrlPr>
                    </m:funcPr>
                    <m:fName>
                      <m:r>
                        <m:rPr>
                          <m:sty m:val="p"/>
                        </m:rPr>
                        <w:rPr>
                          <w:rFonts w:ascii="Cambria Math" w:hAnsi="Cambria Math"/>
                        </w:rPr>
                        <m:t>lg</m:t>
                      </m:r>
                    </m:fName>
                    <m:e>
                      <m:d>
                        <m:dPr>
                          <m:ctrlPr>
                            <w:rPr>
                              <w:rFonts w:ascii="Cambria Math" w:hAnsi="Cambria Math"/>
                            </w:rPr>
                          </m:ctrlPr>
                        </m:dPr>
                        <m:e>
                          <m:f>
                            <m:fPr>
                              <m:ctrlPr>
                                <w:rPr>
                                  <w:rFonts w:ascii="Cambria Math" w:hAnsi="Cambria Math"/>
                                </w:rPr>
                              </m:ctrlPr>
                            </m:fPr>
                            <m:num>
                              <m:sSub>
                                <m:sSubPr>
                                  <m:ctrlPr>
                                    <w:rPr>
                                      <w:rFonts w:ascii="Cambria Math" w:hAnsi="Cambria Math"/>
                                    </w:rPr>
                                  </m:ctrlPr>
                                </m:sSubPr>
                                <m:e>
                                  <m:r>
                                    <w:rPr>
                                      <w:rFonts w:ascii="Cambria Math" w:hAnsi="Cambria Math"/>
                                    </w:rPr>
                                    <m:t>C</m:t>
                                  </m:r>
                                </m:e>
                                <m:sub>
                                  <m:r>
                                    <m:rPr>
                                      <m:sty m:val="p"/>
                                    </m:rPr>
                                    <w:rPr>
                                      <w:rFonts w:ascii="Cambria Math" w:hAnsi="Cambria Math"/>
                                    </w:rPr>
                                    <m:t>0</m:t>
                                  </m:r>
                                </m:sub>
                              </m:sSub>
                            </m:num>
                            <m:den>
                              <m:sSub>
                                <m:sSubPr>
                                  <m:ctrlPr>
                                    <w:rPr>
                                      <w:rFonts w:ascii="Cambria Math" w:hAnsi="Cambria Math"/>
                                    </w:rPr>
                                  </m:ctrlPr>
                                </m:sSubPr>
                                <m:e>
                                  <m:r>
                                    <w:rPr>
                                      <w:rFonts w:ascii="Cambria Math" w:hAnsi="Cambria Math"/>
                                    </w:rPr>
                                    <m:t>C</m:t>
                                  </m:r>
                                </m:e>
                                <m:sub>
                                  <m:r>
                                    <w:rPr>
                                      <w:rFonts w:ascii="Cambria Math" w:hAnsi="Cambria Math"/>
                                    </w:rPr>
                                    <m:t>t</m:t>
                                  </m:r>
                                </m:sub>
                              </m:sSub>
                            </m:den>
                          </m:f>
                        </m:e>
                      </m:d>
                    </m:e>
                  </m:func>
                </m:den>
              </m:f>
              <m:r>
                <m:rPr>
                  <m:sty m:val="p"/>
                </m:rPr>
                <w:rPr>
                  <w:rFonts w:ascii="Cambria Math" w:hAnsi="Cambria Math"/>
                </w:rPr>
                <m:t>#</m:t>
              </m:r>
              <m:d>
                <m:dPr>
                  <m:ctrlPr>
                    <w:rPr>
                      <w:rFonts w:ascii="Cambria Math" w:hAnsi="Cambria Math"/>
                    </w:rPr>
                  </m:ctrlPr>
                </m:dPr>
                <m:e>
                  <m:r>
                    <m:rPr>
                      <m:sty m:val="p"/>
                    </m:rPr>
                    <w:rPr>
                      <w:rFonts w:ascii="Cambria Math" w:hAnsi="Cambria Math"/>
                    </w:rPr>
                    <w:fldChar w:fldCharType="begin"/>
                  </m:r>
                  <m:r>
                    <m:rPr>
                      <m:sty m:val="p"/>
                    </m:rPr>
                    <w:rPr>
                      <w:rFonts w:ascii="Cambria Math" w:hAnsi="Cambria Math"/>
                    </w:rPr>
                    <m:t xml:space="preserve"> AUTONUM  \* Arabic </m:t>
                  </m:r>
                  <m:r>
                    <m:rPr>
                      <m:sty m:val="p"/>
                    </m:rPr>
                    <w:rPr>
                      <w:rFonts w:ascii="Cambria Math" w:hAnsi="Cambria Math"/>
                    </w:rPr>
                    <w:fldChar w:fldCharType="end"/>
                  </m:r>
                </m:e>
              </m:d>
            </m:e>
          </m:eqArr>
        </m:oMath>
      </m:oMathPara>
    </w:p>
    <w:p w14:paraId="1977F2D5" w14:textId="6CC20A1D" w:rsidR="00DB0DA8" w:rsidRPr="00D02032" w:rsidRDefault="00000000">
      <w:pPr>
        <w:rPr>
          <w:szCs w:val="28"/>
        </w:rPr>
      </w:pPr>
      <w:r w:rsidRPr="00D02032">
        <w:rPr>
          <w:szCs w:val="28"/>
        </w:rPr>
        <w:t xml:space="preserve">where </w:t>
      </w:r>
      <w:r w:rsidRPr="00D02032">
        <w:rPr>
          <w:i/>
          <w:iCs/>
          <w:szCs w:val="28"/>
        </w:rPr>
        <w:t>E</w:t>
      </w:r>
      <w:r w:rsidRPr="00D02032">
        <w:rPr>
          <w:i/>
          <w:iCs/>
          <w:szCs w:val="28"/>
          <w:vertAlign w:val="subscript"/>
        </w:rPr>
        <w:t>EO</w:t>
      </w:r>
      <w:r w:rsidRPr="00D02032">
        <w:rPr>
          <w:szCs w:val="28"/>
        </w:rPr>
        <w:t xml:space="preserve"> is the required electrical energy to inactivate the pathogens by 1 log, kWh·m</w:t>
      </w:r>
      <w:r w:rsidRPr="00D02032">
        <w:rPr>
          <w:szCs w:val="28"/>
          <w:vertAlign w:val="superscript"/>
        </w:rPr>
        <w:t>-3</w:t>
      </w:r>
      <w:r w:rsidRPr="00D02032">
        <w:rPr>
          <w:szCs w:val="28"/>
        </w:rPr>
        <w:t xml:space="preserve">; </w:t>
      </w:r>
      <w:r w:rsidRPr="00D02032">
        <w:rPr>
          <w:i/>
          <w:iCs/>
          <w:szCs w:val="28"/>
        </w:rPr>
        <w:t>Cost</w:t>
      </w:r>
      <w:r w:rsidRPr="00D02032">
        <w:rPr>
          <w:szCs w:val="28"/>
        </w:rPr>
        <w:t xml:space="preserve"> is the estimated cost of nano</w:t>
      </w:r>
      <w:r w:rsidRPr="00D02032">
        <w:t xml:space="preserve">material synthesis, USD, inquiring at the website: </w:t>
      </w:r>
      <w:hyperlink r:id="rId30" w:history="1">
        <w:r w:rsidRPr="00D02032">
          <w:rPr>
            <w:rStyle w:val="af3"/>
            <w:color w:val="auto"/>
          </w:rPr>
          <w:t>https://inscx.com/shop/</w:t>
        </w:r>
      </w:hyperlink>
      <w:r w:rsidRPr="00D02032">
        <w:t xml:space="preserve">; 0.04 is the </w:t>
      </w:r>
      <w:r w:rsidRPr="00D02032">
        <w:rPr>
          <w:szCs w:val="28"/>
        </w:rPr>
        <w:t>electrical charges, USD·kWh</w:t>
      </w:r>
      <w:r w:rsidR="0027433D" w:rsidRPr="00D02032">
        <w:rPr>
          <w:bCs w:val="0"/>
          <w:vertAlign w:val="superscript"/>
        </w:rPr>
        <w:t>-1</w:t>
      </w:r>
      <w:r w:rsidR="0027433D" w:rsidRPr="00D02032">
        <w:rPr>
          <w:bCs w:val="0"/>
        </w:rPr>
        <w:t>,</w:t>
      </w:r>
      <w:r w:rsidRPr="00D02032">
        <w:rPr>
          <w:szCs w:val="28"/>
        </w:rPr>
        <w:t xml:space="preserve"> </w:t>
      </w:r>
      <w:r w:rsidRPr="00D02032">
        <w:rPr>
          <w:i/>
          <w:iCs/>
          <w:szCs w:val="28"/>
        </w:rPr>
        <w:t>V</w:t>
      </w:r>
      <w:r w:rsidRPr="00D02032">
        <w:rPr>
          <w:szCs w:val="28"/>
        </w:rPr>
        <w:t xml:space="preserve"> is the treated water volume, m</w:t>
      </w:r>
      <w:r w:rsidRPr="00D02032">
        <w:rPr>
          <w:szCs w:val="28"/>
          <w:vertAlign w:val="superscript"/>
        </w:rPr>
        <w:t>3</w:t>
      </w:r>
      <w:r w:rsidRPr="00D02032">
        <w:rPr>
          <w:szCs w:val="28"/>
        </w:rPr>
        <w:t xml:space="preserve">; </w:t>
      </w:r>
      <w:r w:rsidRPr="00D02032">
        <w:rPr>
          <w:i/>
          <w:iCs/>
          <w:szCs w:val="28"/>
        </w:rPr>
        <w:t>C</w:t>
      </w:r>
      <w:r w:rsidRPr="00D02032">
        <w:rPr>
          <w:i/>
          <w:iCs/>
          <w:szCs w:val="28"/>
          <w:vertAlign w:val="subscript"/>
        </w:rPr>
        <w:t>0</w:t>
      </w:r>
      <w:r w:rsidRPr="00D02032">
        <w:rPr>
          <w:szCs w:val="28"/>
        </w:rPr>
        <w:t xml:space="preserve"> is the initial pathogen concentration; and </w:t>
      </w:r>
      <w:r w:rsidRPr="00D02032">
        <w:rPr>
          <w:i/>
          <w:iCs/>
          <w:szCs w:val="28"/>
        </w:rPr>
        <w:t>C</w:t>
      </w:r>
      <w:r w:rsidRPr="00D02032">
        <w:rPr>
          <w:i/>
          <w:iCs/>
          <w:szCs w:val="28"/>
          <w:vertAlign w:val="subscript"/>
        </w:rPr>
        <w:t>t</w:t>
      </w:r>
      <w:r w:rsidRPr="00D02032">
        <w:rPr>
          <w:szCs w:val="28"/>
        </w:rPr>
        <w:t xml:space="preserve"> is the pathogen concentration at treatment time </w:t>
      </w:r>
      <w:r w:rsidRPr="00D02032">
        <w:rPr>
          <w:i/>
          <w:iCs/>
          <w:szCs w:val="28"/>
        </w:rPr>
        <w:t>t</w:t>
      </w:r>
      <w:r w:rsidRPr="00D02032">
        <w:rPr>
          <w:szCs w:val="28"/>
        </w:rPr>
        <w:t>.</w:t>
      </w:r>
    </w:p>
    <w:p w14:paraId="29AB9093" w14:textId="77777777" w:rsidR="00DB0DA8" w:rsidRPr="00D02032" w:rsidRDefault="00DB0DA8"/>
    <w:p w14:paraId="35D61DE9" w14:textId="77777777" w:rsidR="00DB0DA8" w:rsidRPr="00D02032" w:rsidRDefault="00000000">
      <w:pPr>
        <w:pStyle w:val="af5"/>
        <w:numPr>
          <w:ilvl w:val="0"/>
          <w:numId w:val="5"/>
        </w:numPr>
        <w:ind w:firstLineChars="0"/>
      </w:pPr>
      <w:r w:rsidRPr="00D02032">
        <w:t>AOP</w:t>
      </w:r>
    </w:p>
    <w:p w14:paraId="72464A8F" w14:textId="77777777" w:rsidR="00DB0DA8" w:rsidRPr="00D02032" w:rsidRDefault="00000000">
      <w:pPr>
        <w:rPr>
          <w:b/>
        </w:rPr>
      </w:pPr>
      <w:r w:rsidRPr="00D02032">
        <w:t>For electrooxidation and non-thermal plasma, energy consumption primarily arises from direct electrical consumption as calculated by the average current and voltage (</w:t>
      </w:r>
      <w:r w:rsidRPr="00D02032">
        <w:rPr>
          <w:b/>
        </w:rPr>
        <w:t>Eq. 2</w:t>
      </w:r>
      <w:r w:rsidRPr="00D02032">
        <w:t xml:space="preserve">). </w:t>
      </w:r>
    </w:p>
    <w:p w14:paraId="0DA744C4" w14:textId="77777777" w:rsidR="00DB0DA8" w:rsidRPr="00D02032" w:rsidRDefault="00000000">
      <m:oMathPara>
        <m:oMath>
          <m:eqArr>
            <m:eqArrPr>
              <m:maxDist m:val="1"/>
              <m:ctrlPr>
                <w:rPr>
                  <w:rFonts w:ascii="Cambria Math" w:hAnsi="Cambria Math"/>
                </w:rPr>
              </m:ctrlPr>
            </m:eqArrPr>
            <m:e>
              <m:r>
                <w:rPr>
                  <w:rFonts w:ascii="Cambria Math" w:hAnsi="Cambria Math"/>
                </w:rPr>
                <m:t>EEO</m:t>
              </m:r>
              <m:r>
                <m:rPr>
                  <m:sty m:val="p"/>
                </m:rPr>
                <w:rPr>
                  <w:rFonts w:ascii="Cambria Math" w:hAnsi="Cambria Math"/>
                </w:rPr>
                <m:t>=</m:t>
              </m:r>
              <m:f>
                <m:fPr>
                  <m:ctrlPr>
                    <w:rPr>
                      <w:rFonts w:ascii="Cambria Math" w:hAnsi="Cambria Math"/>
                    </w:rPr>
                  </m:ctrlPr>
                </m:fPr>
                <m:num>
                  <m:r>
                    <w:rPr>
                      <w:rFonts w:ascii="Cambria Math" w:hAnsi="Cambria Math"/>
                    </w:rPr>
                    <m:t>UIt</m:t>
                  </m:r>
                  <m:r>
                    <m:rPr>
                      <m:sty m:val="p"/>
                    </m:rPr>
                    <w:rPr>
                      <w:rFonts w:ascii="Cambria Math" w:hAnsi="Cambria Math"/>
                    </w:rPr>
                    <m:t>/1000</m:t>
                  </m:r>
                </m:num>
                <m:den>
                  <m:r>
                    <w:rPr>
                      <w:rFonts w:ascii="Cambria Math" w:hAnsi="Cambria Math"/>
                    </w:rPr>
                    <m:t>V</m:t>
                  </m:r>
                  <m:r>
                    <m:rPr>
                      <m:sty m:val="p"/>
                    </m:rPr>
                    <w:rPr>
                      <w:rFonts w:ascii="Cambria Math" w:hAnsi="Cambria Math"/>
                    </w:rPr>
                    <m:t>×</m:t>
                  </m:r>
                  <m:func>
                    <m:funcPr>
                      <m:ctrlPr>
                        <w:rPr>
                          <w:rFonts w:ascii="Cambria Math" w:hAnsi="Cambria Math"/>
                        </w:rPr>
                      </m:ctrlPr>
                    </m:funcPr>
                    <m:fName>
                      <m:r>
                        <m:rPr>
                          <m:sty m:val="p"/>
                        </m:rPr>
                        <w:rPr>
                          <w:rFonts w:ascii="Cambria Math" w:hAnsi="Cambria Math"/>
                        </w:rPr>
                        <m:t>lg</m:t>
                      </m:r>
                    </m:fName>
                    <m:e>
                      <m:d>
                        <m:dPr>
                          <m:ctrlPr>
                            <w:rPr>
                              <w:rFonts w:ascii="Cambria Math" w:hAnsi="Cambria Math"/>
                            </w:rPr>
                          </m:ctrlPr>
                        </m:dPr>
                        <m:e>
                          <m:f>
                            <m:fPr>
                              <m:ctrlPr>
                                <w:rPr>
                                  <w:rFonts w:ascii="Cambria Math" w:hAnsi="Cambria Math"/>
                                </w:rPr>
                              </m:ctrlPr>
                            </m:fPr>
                            <m:num>
                              <m:sSub>
                                <m:sSubPr>
                                  <m:ctrlPr>
                                    <w:rPr>
                                      <w:rFonts w:ascii="Cambria Math" w:hAnsi="Cambria Math"/>
                                    </w:rPr>
                                  </m:ctrlPr>
                                </m:sSubPr>
                                <m:e>
                                  <m:r>
                                    <w:rPr>
                                      <w:rFonts w:ascii="Cambria Math" w:hAnsi="Cambria Math"/>
                                    </w:rPr>
                                    <m:t>C</m:t>
                                  </m:r>
                                </m:e>
                                <m:sub>
                                  <m:r>
                                    <m:rPr>
                                      <m:sty m:val="p"/>
                                    </m:rPr>
                                    <w:rPr>
                                      <w:rFonts w:ascii="Cambria Math" w:hAnsi="Cambria Math"/>
                                    </w:rPr>
                                    <m:t>0</m:t>
                                  </m:r>
                                </m:sub>
                              </m:sSub>
                            </m:num>
                            <m:den>
                              <m:sSub>
                                <m:sSubPr>
                                  <m:ctrlPr>
                                    <w:rPr>
                                      <w:rFonts w:ascii="Cambria Math" w:hAnsi="Cambria Math"/>
                                    </w:rPr>
                                  </m:ctrlPr>
                                </m:sSubPr>
                                <m:e>
                                  <m:r>
                                    <w:rPr>
                                      <w:rFonts w:ascii="Cambria Math" w:hAnsi="Cambria Math"/>
                                    </w:rPr>
                                    <m:t>C</m:t>
                                  </m:r>
                                </m:e>
                                <m:sub>
                                  <m:r>
                                    <w:rPr>
                                      <w:rFonts w:ascii="Cambria Math" w:hAnsi="Cambria Math"/>
                                    </w:rPr>
                                    <m:t>t</m:t>
                                  </m:r>
                                </m:sub>
                              </m:sSub>
                            </m:den>
                          </m:f>
                        </m:e>
                      </m:d>
                    </m:e>
                  </m:func>
                </m:den>
              </m:f>
              <m:r>
                <m:rPr>
                  <m:sty m:val="p"/>
                </m:rPr>
                <w:rPr>
                  <w:rFonts w:ascii="Cambria Math" w:hAnsi="Cambria Math"/>
                </w:rPr>
                <m:t>#</m:t>
              </m:r>
              <m:d>
                <m:dPr>
                  <m:ctrlPr>
                    <w:rPr>
                      <w:rFonts w:ascii="Cambria Math" w:hAnsi="Cambria Math"/>
                    </w:rPr>
                  </m:ctrlPr>
                </m:dPr>
                <m:e>
                  <m:r>
                    <m:rPr>
                      <m:sty m:val="p"/>
                    </m:rPr>
                    <w:rPr>
                      <w:rFonts w:ascii="Cambria Math" w:hAnsi="Cambria Math"/>
                    </w:rPr>
                    <w:fldChar w:fldCharType="begin"/>
                  </m:r>
                  <m:r>
                    <m:rPr>
                      <m:sty m:val="p"/>
                    </m:rPr>
                    <w:rPr>
                      <w:rFonts w:ascii="Cambria Math" w:hAnsi="Cambria Math"/>
                    </w:rPr>
                    <m:t xml:space="preserve"> AUTONUM  \* Arabic </m:t>
                  </m:r>
                  <m:r>
                    <m:rPr>
                      <m:sty m:val="p"/>
                    </m:rPr>
                    <w:rPr>
                      <w:rFonts w:ascii="Cambria Math" w:hAnsi="Cambria Math"/>
                    </w:rPr>
                    <w:fldChar w:fldCharType="end"/>
                  </m:r>
                </m:e>
              </m:d>
            </m:e>
          </m:eqArr>
        </m:oMath>
      </m:oMathPara>
    </w:p>
    <w:p w14:paraId="6505CD92" w14:textId="77777777" w:rsidR="00DB0DA8" w:rsidRPr="00D02032" w:rsidRDefault="00000000">
      <w:r w:rsidRPr="00D02032">
        <w:rPr>
          <w:szCs w:val="28"/>
        </w:rPr>
        <w:t xml:space="preserve">where </w:t>
      </w:r>
      <w:r w:rsidRPr="00D02032">
        <w:rPr>
          <w:i/>
          <w:iCs/>
          <w:szCs w:val="28"/>
        </w:rPr>
        <w:t>U</w:t>
      </w:r>
      <w:r w:rsidRPr="00D02032">
        <w:rPr>
          <w:szCs w:val="28"/>
        </w:rPr>
        <w:t xml:space="preserve"> is </w:t>
      </w:r>
      <w:r w:rsidRPr="00D02032">
        <w:t xml:space="preserve">average voltage, V; </w:t>
      </w:r>
      <w:r w:rsidRPr="00D02032">
        <w:rPr>
          <w:i/>
          <w:iCs/>
        </w:rPr>
        <w:t>I</w:t>
      </w:r>
      <w:r w:rsidRPr="00D02032">
        <w:t xml:space="preserve"> is average current, A; </w:t>
      </w:r>
      <w:r w:rsidRPr="00D02032">
        <w:rPr>
          <w:i/>
          <w:iCs/>
        </w:rPr>
        <w:t xml:space="preserve">t </w:t>
      </w:r>
      <w:r w:rsidRPr="00D02032">
        <w:t>is the treatment time, h.</w:t>
      </w:r>
    </w:p>
    <w:p w14:paraId="2AAC46FD" w14:textId="77777777" w:rsidR="00DB0DA8" w:rsidRPr="00D02032" w:rsidRDefault="00DB0DA8"/>
    <w:p w14:paraId="2E2C0F6F" w14:textId="77777777" w:rsidR="00DB0DA8" w:rsidRPr="00D02032" w:rsidRDefault="00000000">
      <w:r w:rsidRPr="00D02032">
        <w:t xml:space="preserve">For the processes driven by light (UV-based and photodynamic reaction), energy consumption arises from direct electrical consumption and indirect energy usage associated with photocatalyst (if any), as calculated by </w:t>
      </w:r>
      <w:r w:rsidRPr="00D02032">
        <w:rPr>
          <w:b/>
        </w:rPr>
        <w:t>Eq. 3</w:t>
      </w:r>
      <w:r w:rsidRPr="00D02032">
        <w:t>.</w:t>
      </w:r>
    </w:p>
    <w:p w14:paraId="6B58DFA7" w14:textId="77777777" w:rsidR="00DB0DA8" w:rsidRPr="00D02032" w:rsidRDefault="00000000">
      <m:oMathPara>
        <m:oMath>
          <m:eqArr>
            <m:eqArrPr>
              <m:maxDist m:val="1"/>
              <m:ctrlPr>
                <w:rPr>
                  <w:rFonts w:ascii="Cambria Math" w:hAnsi="Cambria Math"/>
                </w:rPr>
              </m:ctrlPr>
            </m:eqArrPr>
            <m:e>
              <m:r>
                <w:rPr>
                  <w:rFonts w:ascii="Cambria Math" w:hAnsi="Cambria Math"/>
                </w:rPr>
                <m:t>EEO</m:t>
              </m:r>
              <m:r>
                <m:rPr>
                  <m:sty m:val="p"/>
                </m:rPr>
                <w:rPr>
                  <w:rFonts w:ascii="Cambria Math" w:hAnsi="Cambria Math"/>
                </w:rPr>
                <m:t>=</m:t>
              </m:r>
              <m:f>
                <m:fPr>
                  <m:ctrlPr>
                    <w:rPr>
                      <w:rFonts w:ascii="Cambria Math" w:hAnsi="Cambria Math"/>
                    </w:rPr>
                  </m:ctrlPr>
                </m:fPr>
                <m:num>
                  <m:r>
                    <w:rPr>
                      <w:rFonts w:ascii="Cambria Math" w:hAnsi="Cambria Math"/>
                    </w:rPr>
                    <m:t>Pt</m:t>
                  </m:r>
                  <m:r>
                    <m:rPr>
                      <m:sty m:val="p"/>
                    </m:rPr>
                    <w:rPr>
                      <w:rFonts w:ascii="Cambria Math" w:hAnsi="Cambria Math"/>
                    </w:rPr>
                    <m:t>+</m:t>
                  </m:r>
                  <m:f>
                    <m:fPr>
                      <m:ctrlPr>
                        <w:rPr>
                          <w:rFonts w:ascii="Cambria Math" w:hAnsi="Cambria Math"/>
                        </w:rPr>
                      </m:ctrlPr>
                    </m:fPr>
                    <m:num>
                      <m:r>
                        <w:rPr>
                          <w:rFonts w:ascii="Cambria Math" w:hAnsi="Cambria Math"/>
                        </w:rPr>
                        <m:t>Cost</m:t>
                      </m:r>
                    </m:num>
                    <m:den>
                      <m:r>
                        <m:rPr>
                          <m:sty m:val="p"/>
                        </m:rPr>
                        <w:rPr>
                          <w:rFonts w:ascii="Cambria Math" w:hAnsi="Cambria Math"/>
                        </w:rPr>
                        <m:t>0.04</m:t>
                      </m:r>
                    </m:den>
                  </m:f>
                </m:num>
                <m:den>
                  <m:r>
                    <w:rPr>
                      <w:rFonts w:ascii="Cambria Math" w:hAnsi="Cambria Math"/>
                    </w:rPr>
                    <m:t>V</m:t>
                  </m:r>
                  <m:r>
                    <m:rPr>
                      <m:sty m:val="p"/>
                    </m:rPr>
                    <w:rPr>
                      <w:rFonts w:ascii="Cambria Math" w:hAnsi="Cambria Math"/>
                    </w:rPr>
                    <m:t>×</m:t>
                  </m:r>
                  <m:func>
                    <m:funcPr>
                      <m:ctrlPr>
                        <w:rPr>
                          <w:rFonts w:ascii="Cambria Math" w:hAnsi="Cambria Math"/>
                        </w:rPr>
                      </m:ctrlPr>
                    </m:funcPr>
                    <m:fName>
                      <m:r>
                        <m:rPr>
                          <m:sty m:val="p"/>
                        </m:rPr>
                        <w:rPr>
                          <w:rFonts w:ascii="Cambria Math" w:hAnsi="Cambria Math"/>
                        </w:rPr>
                        <m:t>lg</m:t>
                      </m:r>
                    </m:fName>
                    <m:e>
                      <m:d>
                        <m:dPr>
                          <m:ctrlPr>
                            <w:rPr>
                              <w:rFonts w:ascii="Cambria Math" w:hAnsi="Cambria Math"/>
                            </w:rPr>
                          </m:ctrlPr>
                        </m:dPr>
                        <m:e>
                          <m:f>
                            <m:fPr>
                              <m:ctrlPr>
                                <w:rPr>
                                  <w:rFonts w:ascii="Cambria Math" w:hAnsi="Cambria Math"/>
                                </w:rPr>
                              </m:ctrlPr>
                            </m:fPr>
                            <m:num>
                              <m:sSub>
                                <m:sSubPr>
                                  <m:ctrlPr>
                                    <w:rPr>
                                      <w:rFonts w:ascii="Cambria Math" w:hAnsi="Cambria Math"/>
                                    </w:rPr>
                                  </m:ctrlPr>
                                </m:sSubPr>
                                <m:e>
                                  <m:r>
                                    <w:rPr>
                                      <w:rFonts w:ascii="Cambria Math" w:hAnsi="Cambria Math"/>
                                    </w:rPr>
                                    <m:t>C</m:t>
                                  </m:r>
                                </m:e>
                                <m:sub>
                                  <m:r>
                                    <m:rPr>
                                      <m:sty m:val="p"/>
                                    </m:rPr>
                                    <w:rPr>
                                      <w:rFonts w:ascii="Cambria Math" w:hAnsi="Cambria Math"/>
                                    </w:rPr>
                                    <m:t>0</m:t>
                                  </m:r>
                                </m:sub>
                              </m:sSub>
                            </m:num>
                            <m:den>
                              <m:sSub>
                                <m:sSubPr>
                                  <m:ctrlPr>
                                    <w:rPr>
                                      <w:rFonts w:ascii="Cambria Math" w:hAnsi="Cambria Math"/>
                                    </w:rPr>
                                  </m:ctrlPr>
                                </m:sSubPr>
                                <m:e>
                                  <m:r>
                                    <w:rPr>
                                      <w:rFonts w:ascii="Cambria Math" w:hAnsi="Cambria Math"/>
                                    </w:rPr>
                                    <m:t>C</m:t>
                                  </m:r>
                                </m:e>
                                <m:sub>
                                  <m:r>
                                    <w:rPr>
                                      <w:rFonts w:ascii="Cambria Math" w:hAnsi="Cambria Math"/>
                                    </w:rPr>
                                    <m:t>t</m:t>
                                  </m:r>
                                </m:sub>
                              </m:sSub>
                            </m:den>
                          </m:f>
                        </m:e>
                      </m:d>
                    </m:e>
                  </m:func>
                </m:den>
              </m:f>
              <m:r>
                <m:rPr>
                  <m:sty m:val="p"/>
                </m:rPr>
                <w:rPr>
                  <w:rFonts w:ascii="Cambria Math" w:hAnsi="Cambria Math"/>
                </w:rPr>
                <m:t>#</m:t>
              </m:r>
              <m:d>
                <m:dPr>
                  <m:ctrlPr>
                    <w:rPr>
                      <w:rFonts w:ascii="Cambria Math" w:hAnsi="Cambria Math"/>
                    </w:rPr>
                  </m:ctrlPr>
                </m:dPr>
                <m:e>
                  <m:r>
                    <m:rPr>
                      <m:sty m:val="p"/>
                    </m:rPr>
                    <w:rPr>
                      <w:rFonts w:ascii="Cambria Math" w:hAnsi="Cambria Math"/>
                    </w:rPr>
                    <w:fldChar w:fldCharType="begin"/>
                  </m:r>
                  <m:r>
                    <m:rPr>
                      <m:sty m:val="p"/>
                    </m:rPr>
                    <w:rPr>
                      <w:rFonts w:ascii="Cambria Math" w:hAnsi="Cambria Math"/>
                    </w:rPr>
                    <m:t xml:space="preserve"> AUTONUM  \* Arabic </m:t>
                  </m:r>
                  <m:r>
                    <m:rPr>
                      <m:sty m:val="p"/>
                    </m:rPr>
                    <w:rPr>
                      <w:rFonts w:ascii="Cambria Math" w:hAnsi="Cambria Math"/>
                    </w:rPr>
                    <w:fldChar w:fldCharType="end"/>
                  </m:r>
                </m:e>
              </m:d>
            </m:e>
          </m:eqArr>
        </m:oMath>
      </m:oMathPara>
    </w:p>
    <w:p w14:paraId="4B88EAB3" w14:textId="77777777" w:rsidR="00DB0DA8" w:rsidRPr="00D02032" w:rsidRDefault="00000000">
      <w:r w:rsidRPr="00D02032">
        <w:rPr>
          <w:szCs w:val="28"/>
        </w:rPr>
        <w:t xml:space="preserve">where </w:t>
      </w:r>
      <w:r w:rsidRPr="00D02032">
        <w:rPr>
          <w:i/>
          <w:iCs/>
          <w:szCs w:val="28"/>
        </w:rPr>
        <w:t>P</w:t>
      </w:r>
      <w:r w:rsidRPr="00D02032">
        <w:rPr>
          <w:szCs w:val="28"/>
        </w:rPr>
        <w:t xml:space="preserve"> is the light power, kW; </w:t>
      </w:r>
      <w:r w:rsidRPr="00D02032">
        <w:rPr>
          <w:i/>
          <w:iCs/>
          <w:szCs w:val="28"/>
        </w:rPr>
        <w:t>Cost</w:t>
      </w:r>
      <w:r w:rsidRPr="00D02032">
        <w:rPr>
          <w:szCs w:val="28"/>
        </w:rPr>
        <w:t xml:space="preserve"> is the price of </w:t>
      </w:r>
      <w:r w:rsidRPr="00D02032">
        <w:t xml:space="preserve">photocatalyst, USD, inquiring at the website: </w:t>
      </w:r>
      <w:hyperlink r:id="rId31" w:history="1">
        <w:r w:rsidRPr="00D02032">
          <w:rPr>
            <w:rStyle w:val="af3"/>
            <w:color w:val="auto"/>
          </w:rPr>
          <w:t>https://www.sigmaaldrich.com/</w:t>
        </w:r>
      </w:hyperlink>
      <w:r w:rsidRPr="00D02032">
        <w:t xml:space="preserve"> </w:t>
      </w:r>
    </w:p>
    <w:p w14:paraId="5EA0B78E" w14:textId="77777777" w:rsidR="00DB0DA8" w:rsidRPr="00D02032" w:rsidRDefault="00DB0DA8"/>
    <w:p w14:paraId="56AEBD51" w14:textId="77777777" w:rsidR="00DB0DA8" w:rsidRPr="00D02032" w:rsidRDefault="00000000">
      <w:pPr>
        <w:pStyle w:val="af5"/>
        <w:numPr>
          <w:ilvl w:val="0"/>
          <w:numId w:val="5"/>
        </w:numPr>
        <w:ind w:firstLineChars="0"/>
      </w:pPr>
      <w:r w:rsidRPr="00D02032">
        <w:t>Biological control process</w:t>
      </w:r>
    </w:p>
    <w:p w14:paraId="08A1BA80" w14:textId="5DF3A56B" w:rsidR="00DB0DA8" w:rsidRPr="00D02032" w:rsidRDefault="00000000">
      <w:r w:rsidRPr="00D02032">
        <w:t>For phage-based treatment, energy consumption is estimated by the average operating consumption of 70085.6 kWh/1000 m</w:t>
      </w:r>
      <w:r w:rsidRPr="00D02032">
        <w:rPr>
          <w:vertAlign w:val="superscript"/>
        </w:rPr>
        <w:t>3</w:t>
      </w:r>
      <w:r w:rsidRPr="00D02032">
        <w:t xml:space="preserve"> based on previous records</w:t>
      </w:r>
      <w:r w:rsidR="0027433D" w:rsidRPr="00D02032">
        <w:t xml:space="preserve"> </w:t>
      </w:r>
      <w:r w:rsidRPr="00D02032">
        <w:fldChar w:fldCharType="begin"/>
      </w:r>
      <w:r w:rsidRPr="00D02032">
        <w:instrText xml:space="preserve"> ADDIN EN.CITE &lt;EndNote&gt;&lt;Cite&gt;&lt;Author&gt;Malik&lt;/Author&gt;&lt;Year&gt;2021&lt;/Year&gt;&lt;RecNum&gt;633&lt;/RecNum&gt;&lt;DisplayText&gt;[315]&lt;/DisplayText&gt;&lt;record&gt;&lt;rec-number&gt;633&lt;/rec-number&gt;&lt;foreign-keys&gt;&lt;key app="EN" db-id="advwaeprxa95dhesxw9pxv95dsdwzzpwxdf5" timestamp="1713245295"&gt;633&lt;/key&gt;&lt;/foreign-keys&gt;&lt;ref-type name="Journal Article"&gt;17&lt;/ref-type&gt;&lt;contributors&gt;&lt;authors&gt;&lt;author&gt;Malik, Danish J.&lt;/author&gt;&lt;/authors&gt;&lt;/contributors&gt;&lt;titles&gt;&lt;title&gt;Approaches for manufacture, formulation, targeted delivery and controlled release of phage-based therapeutics&lt;/title&gt;&lt;secondary-title&gt;Current Opinion in Biotechnology&lt;/secondary-title&gt;&lt;/titles&gt;&lt;periodical&gt;&lt;full-title&gt;Current Opinion in Biotechnology&lt;/full-title&gt;&lt;/periodical&gt;&lt;pages&gt;262-271&lt;/pages&gt;&lt;volume&gt;68&lt;/volume&gt;&lt;dates&gt;&lt;year&gt;2021&lt;/year&gt;&lt;pub-dates&gt;&lt;date&gt;2021/04/01/&lt;/date&gt;&lt;/pub-dates&gt;&lt;/dates&gt;&lt;isbn&gt;0958-1669&lt;/isbn&gt;&lt;urls&gt;&lt;related-urls&gt;&lt;url&gt;https://www.sciencedirect.com/science/article/pii/S0958166921000434&lt;/url&gt;&lt;/related-urls&gt;&lt;/urls&gt;&lt;electronic-resource-num&gt;https://doi.org/10.1016/j.copbio.2021.02.009&lt;/electronic-resource-num&gt;&lt;/record&gt;&lt;/Cite&gt;&lt;/EndNote&gt;</w:instrText>
      </w:r>
      <w:r w:rsidRPr="00D02032">
        <w:fldChar w:fldCharType="separate"/>
      </w:r>
      <w:r w:rsidRPr="00D02032">
        <w:t>[315]</w:t>
      </w:r>
      <w:r w:rsidRPr="00D02032">
        <w:fldChar w:fldCharType="end"/>
      </w:r>
      <w:r w:rsidRPr="00D02032">
        <w:t>, for the initial phage concentration of 10</w:t>
      </w:r>
      <w:r w:rsidRPr="00D02032">
        <w:rPr>
          <w:vertAlign w:val="superscript"/>
        </w:rPr>
        <w:t>8</w:t>
      </w:r>
      <w:r w:rsidRPr="00D02032">
        <w:t xml:space="preserve"> PFU·mL</w:t>
      </w:r>
      <w:r w:rsidR="0027433D" w:rsidRPr="00D02032">
        <w:rPr>
          <w:bCs w:val="0"/>
          <w:vertAlign w:val="superscript"/>
        </w:rPr>
        <w:t>-1</w:t>
      </w:r>
      <w:r w:rsidRPr="00D02032">
        <w:t xml:space="preserve"> (</w:t>
      </w:r>
      <w:r w:rsidRPr="00D02032">
        <w:rPr>
          <w:b/>
        </w:rPr>
        <w:t>Eq. 4</w:t>
      </w:r>
      <w:r w:rsidRPr="00D02032">
        <w:t>).</w:t>
      </w:r>
    </w:p>
    <w:p w14:paraId="3F7C6D75" w14:textId="77777777" w:rsidR="00DB0DA8" w:rsidRPr="00D02032" w:rsidRDefault="00000000">
      <m:oMathPara>
        <m:oMath>
          <m:eqArr>
            <m:eqArrPr>
              <m:maxDist m:val="1"/>
              <m:ctrlPr>
                <w:rPr>
                  <w:rFonts w:ascii="Cambria Math" w:hAnsi="Cambria Math"/>
                </w:rPr>
              </m:ctrlPr>
            </m:eqArrPr>
            <m:e>
              <m:r>
                <w:rPr>
                  <w:rFonts w:ascii="Cambria Math" w:hAnsi="Cambria Math"/>
                </w:rPr>
                <m:t>EEO</m:t>
              </m:r>
              <m:r>
                <m:rPr>
                  <m:sty m:val="p"/>
                </m:rPr>
                <w:rPr>
                  <w:rFonts w:ascii="Cambria Math" w:hAnsi="Cambria Math"/>
                </w:rPr>
                <m:t>=</m:t>
              </m:r>
              <m:f>
                <m:fPr>
                  <m:ctrlPr>
                    <w:rPr>
                      <w:rFonts w:ascii="Cambria Math" w:hAnsi="Cambria Math"/>
                    </w:rPr>
                  </m:ctrlPr>
                </m:fPr>
                <m:num>
                  <m:f>
                    <m:fPr>
                      <m:ctrlPr>
                        <w:rPr>
                          <w:rFonts w:ascii="Cambria Math" w:hAnsi="Cambria Math"/>
                        </w:rPr>
                      </m:ctrlPr>
                    </m:fPr>
                    <m:num>
                      <m:sSub>
                        <m:sSubPr>
                          <m:ctrlPr>
                            <w:rPr>
                              <w:rFonts w:ascii="Cambria Math" w:hAnsi="Cambria Math"/>
                            </w:rPr>
                          </m:ctrlPr>
                        </m:sSubPr>
                        <m:e>
                          <m:r>
                            <w:rPr>
                              <w:rFonts w:ascii="Cambria Math" w:hAnsi="Cambria Math"/>
                            </w:rPr>
                            <m:t>C</m:t>
                          </m:r>
                        </m:e>
                        <m:sub>
                          <m:r>
                            <w:rPr>
                              <w:rFonts w:ascii="Cambria Math" w:hAnsi="Cambria Math"/>
                            </w:rPr>
                            <m:t>p</m:t>
                          </m:r>
                        </m:sub>
                      </m:sSub>
                    </m:num>
                    <m:den>
                      <m:sSup>
                        <m:sSupPr>
                          <m:ctrlPr>
                            <w:rPr>
                              <w:rFonts w:ascii="Cambria Math" w:hAnsi="Cambria Math"/>
                            </w:rPr>
                          </m:ctrlPr>
                        </m:sSupPr>
                        <m:e>
                          <m:r>
                            <m:rPr>
                              <m:sty m:val="p"/>
                            </m:rPr>
                            <w:rPr>
                              <w:rFonts w:ascii="Cambria Math" w:hAnsi="Cambria Math"/>
                            </w:rPr>
                            <m:t>10</m:t>
                          </m:r>
                        </m:e>
                        <m:sup>
                          <m:r>
                            <m:rPr>
                              <m:sty m:val="p"/>
                            </m:rPr>
                            <w:rPr>
                              <w:rFonts w:ascii="Cambria Math" w:hAnsi="Cambria Math"/>
                            </w:rPr>
                            <m:t>8</m:t>
                          </m:r>
                        </m:sup>
                      </m:sSup>
                    </m:den>
                  </m:f>
                  <m:r>
                    <m:rPr>
                      <m:sty m:val="p"/>
                    </m:rPr>
                    <w:rPr>
                      <w:rFonts w:ascii="Cambria Math" w:hAnsi="Cambria Math"/>
                    </w:rPr>
                    <m:t>×</m:t>
                  </m:r>
                  <m:f>
                    <m:fPr>
                      <m:ctrlPr>
                        <w:rPr>
                          <w:rFonts w:ascii="Cambria Math" w:hAnsi="Cambria Math"/>
                        </w:rPr>
                      </m:ctrlPr>
                    </m:fPr>
                    <m:num>
                      <m:r>
                        <m:rPr>
                          <m:sty m:val="p"/>
                        </m:rPr>
                        <w:rPr>
                          <w:rFonts w:ascii="Cambria Math" w:hAnsi="Cambria Math"/>
                        </w:rPr>
                        <m:t>70085.6</m:t>
                      </m:r>
                    </m:num>
                    <m:den>
                      <m:r>
                        <m:rPr>
                          <m:sty m:val="p"/>
                        </m:rPr>
                        <w:rPr>
                          <w:rFonts w:ascii="Cambria Math" w:hAnsi="Cambria Math"/>
                        </w:rPr>
                        <m:t>1000</m:t>
                      </m:r>
                    </m:den>
                  </m:f>
                </m:num>
                <m:den>
                  <m:r>
                    <w:rPr>
                      <w:rFonts w:ascii="Cambria Math" w:hAnsi="Cambria Math"/>
                    </w:rPr>
                    <m:t>V</m:t>
                  </m:r>
                  <m:r>
                    <m:rPr>
                      <m:sty m:val="p"/>
                    </m:rPr>
                    <w:rPr>
                      <w:rFonts w:ascii="Cambria Math" w:hAnsi="Cambria Math"/>
                    </w:rPr>
                    <m:t>×</m:t>
                  </m:r>
                  <m:func>
                    <m:funcPr>
                      <m:ctrlPr>
                        <w:rPr>
                          <w:rFonts w:ascii="Cambria Math" w:hAnsi="Cambria Math"/>
                        </w:rPr>
                      </m:ctrlPr>
                    </m:funcPr>
                    <m:fName>
                      <m:r>
                        <m:rPr>
                          <m:sty m:val="p"/>
                        </m:rPr>
                        <w:rPr>
                          <w:rFonts w:ascii="Cambria Math" w:hAnsi="Cambria Math"/>
                        </w:rPr>
                        <m:t>lg</m:t>
                      </m:r>
                    </m:fName>
                    <m:e>
                      <m:d>
                        <m:dPr>
                          <m:ctrlPr>
                            <w:rPr>
                              <w:rFonts w:ascii="Cambria Math" w:hAnsi="Cambria Math"/>
                            </w:rPr>
                          </m:ctrlPr>
                        </m:dPr>
                        <m:e>
                          <m:f>
                            <m:fPr>
                              <m:ctrlPr>
                                <w:rPr>
                                  <w:rFonts w:ascii="Cambria Math" w:hAnsi="Cambria Math"/>
                                </w:rPr>
                              </m:ctrlPr>
                            </m:fPr>
                            <m:num>
                              <m:sSub>
                                <m:sSubPr>
                                  <m:ctrlPr>
                                    <w:rPr>
                                      <w:rFonts w:ascii="Cambria Math" w:hAnsi="Cambria Math"/>
                                    </w:rPr>
                                  </m:ctrlPr>
                                </m:sSubPr>
                                <m:e>
                                  <m:r>
                                    <w:rPr>
                                      <w:rFonts w:ascii="Cambria Math" w:hAnsi="Cambria Math"/>
                                    </w:rPr>
                                    <m:t>C</m:t>
                                  </m:r>
                                </m:e>
                                <m:sub>
                                  <m:r>
                                    <m:rPr>
                                      <m:sty m:val="p"/>
                                    </m:rPr>
                                    <w:rPr>
                                      <w:rFonts w:ascii="Cambria Math" w:hAnsi="Cambria Math"/>
                                    </w:rPr>
                                    <m:t>0</m:t>
                                  </m:r>
                                </m:sub>
                              </m:sSub>
                            </m:num>
                            <m:den>
                              <m:sSub>
                                <m:sSubPr>
                                  <m:ctrlPr>
                                    <w:rPr>
                                      <w:rFonts w:ascii="Cambria Math" w:hAnsi="Cambria Math"/>
                                    </w:rPr>
                                  </m:ctrlPr>
                                </m:sSubPr>
                                <m:e>
                                  <m:r>
                                    <w:rPr>
                                      <w:rFonts w:ascii="Cambria Math" w:hAnsi="Cambria Math"/>
                                    </w:rPr>
                                    <m:t>C</m:t>
                                  </m:r>
                                </m:e>
                                <m:sub>
                                  <m:r>
                                    <w:rPr>
                                      <w:rFonts w:ascii="Cambria Math" w:hAnsi="Cambria Math"/>
                                    </w:rPr>
                                    <m:t>t</m:t>
                                  </m:r>
                                </m:sub>
                              </m:sSub>
                            </m:den>
                          </m:f>
                        </m:e>
                      </m:d>
                    </m:e>
                  </m:func>
                </m:den>
              </m:f>
              <m:r>
                <m:rPr>
                  <m:sty m:val="p"/>
                </m:rPr>
                <w:rPr>
                  <w:rFonts w:ascii="Cambria Math" w:hAnsi="Cambria Math"/>
                </w:rPr>
                <m:t>#</m:t>
              </m:r>
              <m:d>
                <m:dPr>
                  <m:ctrlPr>
                    <w:rPr>
                      <w:rFonts w:ascii="Cambria Math" w:hAnsi="Cambria Math"/>
                    </w:rPr>
                  </m:ctrlPr>
                </m:dPr>
                <m:e>
                  <m:r>
                    <m:rPr>
                      <m:sty m:val="p"/>
                    </m:rPr>
                    <w:rPr>
                      <w:rFonts w:ascii="Cambria Math" w:hAnsi="Cambria Math"/>
                    </w:rPr>
                    <w:fldChar w:fldCharType="begin"/>
                  </m:r>
                  <m:r>
                    <m:rPr>
                      <m:sty m:val="p"/>
                    </m:rPr>
                    <w:rPr>
                      <w:rFonts w:ascii="Cambria Math" w:hAnsi="Cambria Math"/>
                    </w:rPr>
                    <m:t xml:space="preserve"> AUTONUM  \* Arabic </m:t>
                  </m:r>
                  <m:r>
                    <m:rPr>
                      <m:sty m:val="p"/>
                    </m:rPr>
                    <w:rPr>
                      <w:rFonts w:ascii="Cambria Math" w:hAnsi="Cambria Math"/>
                    </w:rPr>
                    <w:fldChar w:fldCharType="end"/>
                  </m:r>
                </m:e>
              </m:d>
            </m:e>
          </m:eqArr>
        </m:oMath>
      </m:oMathPara>
    </w:p>
    <w:p w14:paraId="237FFABF" w14:textId="77777777" w:rsidR="00DB0DA8" w:rsidRPr="00D02032" w:rsidRDefault="00000000">
      <w:r w:rsidRPr="00D02032">
        <w:rPr>
          <w:szCs w:val="28"/>
        </w:rPr>
        <w:t xml:space="preserve">where </w:t>
      </w:r>
      <w:r w:rsidRPr="00D02032">
        <w:rPr>
          <w:i/>
          <w:iCs/>
          <w:szCs w:val="28"/>
        </w:rPr>
        <w:t>Cp</w:t>
      </w:r>
      <w:r w:rsidRPr="00D02032">
        <w:rPr>
          <w:szCs w:val="28"/>
        </w:rPr>
        <w:t xml:space="preserve"> is the </w:t>
      </w:r>
      <w:r w:rsidRPr="00D02032">
        <w:t>initial phage concentration in different cases.</w:t>
      </w:r>
    </w:p>
    <w:p w14:paraId="7FC331AC" w14:textId="77777777" w:rsidR="00DB0DA8" w:rsidRPr="00D02032" w:rsidRDefault="00DB0DA8"/>
    <w:p w14:paraId="7E558DD7" w14:textId="7D74779E" w:rsidR="00DB0DA8" w:rsidRPr="00D02032" w:rsidRDefault="00000000">
      <w:r w:rsidRPr="00D02032">
        <w:t>For microalgae cultivation, energy consumption is estimated by the average operating consumption of 0.64 kWh·m</w:t>
      </w:r>
      <w:r w:rsidRPr="00D02032">
        <w:rPr>
          <w:vertAlign w:val="superscript"/>
        </w:rPr>
        <w:t>-3</w:t>
      </w:r>
      <w:r w:rsidRPr="00D02032">
        <w:t xml:space="preserve"> water, for 10 days (</w:t>
      </w:r>
      <w:r w:rsidRPr="00D02032">
        <w:rPr>
          <w:b/>
        </w:rPr>
        <w:t>Eq. 5</w:t>
      </w:r>
      <w:r w:rsidRPr="00D02032">
        <w:t>)</w:t>
      </w:r>
      <w:r w:rsidR="0027433D" w:rsidRPr="00D02032">
        <w:t xml:space="preserve"> </w:t>
      </w:r>
      <w:r w:rsidRPr="00D02032">
        <w:fldChar w:fldCharType="begin"/>
      </w:r>
      <w:r w:rsidRPr="00D02032">
        <w:instrText xml:space="preserve"> ADDIN EN.CITE &lt;EndNote&gt;&lt;Cite&gt;&lt;Author&gt;Eliseus&lt;/Author&gt;&lt;Year&gt;2018&lt;/Year&gt;&lt;RecNum&gt;231&lt;/RecNum&gt;&lt;DisplayText&gt;[316]&lt;/DisplayText&gt;&lt;record&gt;&lt;rec-number&gt;231&lt;/rec-number&gt;&lt;foreign-keys&gt;&lt;key app="EN" db-id="advwaeprxa95dhesxw9pxv95dsdwzzpwxdf5" timestamp="1698132465"&gt;231&lt;/key&gt;&lt;/foreign-keys&gt;&lt;ref-type name="Journal Article"&gt;17&lt;/ref-type&gt;&lt;contributors&gt;&lt;authors&gt;&lt;author&gt;Eliseus, A.&lt;/author&gt;&lt;author&gt;Putra, Z. A.&lt;/author&gt;&lt;author&gt;Bilad, M. R.&lt;/author&gt;&lt;author&gt;Nordin, N. A. H. M.&lt;/author&gt;&lt;author&gt;Wirzal, M. D. H.&lt;/author&gt;&lt;author&gt;Jaafar, J.&lt;/author&gt;&lt;author&gt;Khan, Asim L.&lt;/author&gt;&lt;author&gt;Aqsha,&lt;/author&gt;&lt;/authors&gt;&lt;/contributors&gt;&lt;titles&gt;&lt;title&gt;Energy minimization of a tilted panel filtration system for microalgae filtration: Performance modeling and optimization&lt;/title&gt;&lt;secondary-title&gt;Algal Research&lt;/secondary-title&gt;&lt;/titles&gt;&lt;periodical&gt;&lt;full-title&gt;Algal Research&lt;/full-title&gt;&lt;/periodical&gt;&lt;pages&gt;104-115&lt;/pages&gt;&lt;volume&gt;34&lt;/volume&gt;&lt;keywords&gt;&lt;keyword&gt;Fouling mitigation&lt;/keyword&gt;&lt;keyword&gt;Process intensification&lt;/keyword&gt;&lt;keyword&gt;Membrane photobioreactor&lt;/keyword&gt;&lt;keyword&gt;Energy optimization&lt;/keyword&gt;&lt;/keywords&gt;&lt;dates&gt;&lt;year&gt;2018&lt;/year&gt;&lt;pub-dates&gt;&lt;date&gt;2018/09/01/&lt;/date&gt;&lt;/pub-dates&gt;&lt;/dates&gt;&lt;isbn&gt;2211-9264&lt;/isbn&gt;&lt;urls&gt;&lt;related-urls&gt;&lt;url&gt;https://www.sciencedirect.com/science/article/pii/S2211926418301243&lt;/url&gt;&lt;/related-urls&gt;&lt;/urls&gt;&lt;electronic-resource-num&gt;https://doi.org/10.1016/j.algal.2018.07.008&lt;/electronic-resource-num&gt;&lt;/record&gt;&lt;/Cite&gt;&lt;/EndNote&gt;</w:instrText>
      </w:r>
      <w:r w:rsidRPr="00D02032">
        <w:fldChar w:fldCharType="separate"/>
      </w:r>
      <w:r w:rsidRPr="00D02032">
        <w:t>[316]</w:t>
      </w:r>
      <w:r w:rsidRPr="00D02032">
        <w:fldChar w:fldCharType="end"/>
      </w:r>
      <w:r w:rsidRPr="00D02032">
        <w:t>.</w:t>
      </w:r>
    </w:p>
    <w:p w14:paraId="332F62C6" w14:textId="77777777" w:rsidR="00DB0DA8" w:rsidRPr="00D02032" w:rsidRDefault="00000000">
      <w:pPr>
        <w:rPr>
          <w:b/>
        </w:rPr>
      </w:pPr>
      <m:oMathPara>
        <m:oMath>
          <m:eqArr>
            <m:eqArrPr>
              <m:maxDist m:val="1"/>
              <m:ctrlPr>
                <w:rPr>
                  <w:rFonts w:ascii="Cambria Math" w:hAnsi="Cambria Math"/>
                </w:rPr>
              </m:ctrlPr>
            </m:eqArrPr>
            <m:e>
              <m:r>
                <w:rPr>
                  <w:rFonts w:ascii="Cambria Math" w:hAnsi="Cambria Math"/>
                </w:rPr>
                <m:t>EEO</m:t>
              </m:r>
              <m:r>
                <m:rPr>
                  <m:sty m:val="p"/>
                </m:rPr>
                <w:rPr>
                  <w:rFonts w:ascii="Cambria Math" w:hAnsi="Cambria Math"/>
                </w:rPr>
                <m:t>=</m:t>
              </m:r>
              <m:f>
                <m:fPr>
                  <m:ctrlPr>
                    <w:rPr>
                      <w:rFonts w:ascii="Cambria Math" w:hAnsi="Cambria Math"/>
                    </w:rPr>
                  </m:ctrlPr>
                </m:fPr>
                <m:num>
                  <m:f>
                    <m:fPr>
                      <m:ctrlPr>
                        <w:rPr>
                          <w:rFonts w:ascii="Cambria Math" w:hAnsi="Cambria Math"/>
                        </w:rPr>
                      </m:ctrlPr>
                    </m:fPr>
                    <m:num>
                      <m:r>
                        <w:rPr>
                          <w:rFonts w:ascii="Cambria Math" w:hAnsi="Cambria Math"/>
                        </w:rPr>
                        <m:t>Tm</m:t>
                      </m:r>
                    </m:num>
                    <m:den>
                      <m:r>
                        <m:rPr>
                          <m:sty m:val="p"/>
                        </m:rPr>
                        <w:rPr>
                          <w:rFonts w:ascii="Cambria Math" w:hAnsi="Cambria Math"/>
                        </w:rPr>
                        <m:t>10</m:t>
                      </m:r>
                    </m:den>
                  </m:f>
                  <m:r>
                    <m:rPr>
                      <m:sty m:val="p"/>
                    </m:rPr>
                    <w:rPr>
                      <w:rFonts w:ascii="Cambria Math" w:hAnsi="Cambria Math"/>
                    </w:rPr>
                    <m:t>×0.64</m:t>
                  </m:r>
                </m:num>
                <m:den>
                  <m:r>
                    <w:rPr>
                      <w:rFonts w:ascii="Cambria Math" w:hAnsi="Cambria Math"/>
                    </w:rPr>
                    <m:t>V</m:t>
                  </m:r>
                  <m:r>
                    <m:rPr>
                      <m:sty m:val="p"/>
                    </m:rPr>
                    <w:rPr>
                      <w:rFonts w:ascii="Cambria Math" w:hAnsi="Cambria Math"/>
                    </w:rPr>
                    <m:t>×</m:t>
                  </m:r>
                  <m:func>
                    <m:funcPr>
                      <m:ctrlPr>
                        <w:rPr>
                          <w:rFonts w:ascii="Cambria Math" w:hAnsi="Cambria Math"/>
                        </w:rPr>
                      </m:ctrlPr>
                    </m:funcPr>
                    <m:fName>
                      <m:r>
                        <m:rPr>
                          <m:sty m:val="p"/>
                        </m:rPr>
                        <w:rPr>
                          <w:rFonts w:ascii="Cambria Math" w:hAnsi="Cambria Math"/>
                        </w:rPr>
                        <m:t>lg</m:t>
                      </m:r>
                    </m:fName>
                    <m:e>
                      <m:d>
                        <m:dPr>
                          <m:ctrlPr>
                            <w:rPr>
                              <w:rFonts w:ascii="Cambria Math" w:hAnsi="Cambria Math"/>
                            </w:rPr>
                          </m:ctrlPr>
                        </m:dPr>
                        <m:e>
                          <m:f>
                            <m:fPr>
                              <m:ctrlPr>
                                <w:rPr>
                                  <w:rFonts w:ascii="Cambria Math" w:hAnsi="Cambria Math"/>
                                </w:rPr>
                              </m:ctrlPr>
                            </m:fPr>
                            <m:num>
                              <m:sSub>
                                <m:sSubPr>
                                  <m:ctrlPr>
                                    <w:rPr>
                                      <w:rFonts w:ascii="Cambria Math" w:hAnsi="Cambria Math"/>
                                    </w:rPr>
                                  </m:ctrlPr>
                                </m:sSubPr>
                                <m:e>
                                  <m:r>
                                    <w:rPr>
                                      <w:rFonts w:ascii="Cambria Math" w:hAnsi="Cambria Math"/>
                                    </w:rPr>
                                    <m:t>C</m:t>
                                  </m:r>
                                </m:e>
                                <m:sub>
                                  <m:r>
                                    <m:rPr>
                                      <m:sty m:val="p"/>
                                    </m:rPr>
                                    <w:rPr>
                                      <w:rFonts w:ascii="Cambria Math" w:hAnsi="Cambria Math"/>
                                    </w:rPr>
                                    <m:t>0</m:t>
                                  </m:r>
                                </m:sub>
                              </m:sSub>
                            </m:num>
                            <m:den>
                              <m:sSub>
                                <m:sSubPr>
                                  <m:ctrlPr>
                                    <w:rPr>
                                      <w:rFonts w:ascii="Cambria Math" w:hAnsi="Cambria Math"/>
                                    </w:rPr>
                                  </m:ctrlPr>
                                </m:sSubPr>
                                <m:e>
                                  <m:r>
                                    <w:rPr>
                                      <w:rFonts w:ascii="Cambria Math" w:hAnsi="Cambria Math"/>
                                    </w:rPr>
                                    <m:t>C</m:t>
                                  </m:r>
                                </m:e>
                                <m:sub>
                                  <m:r>
                                    <w:rPr>
                                      <w:rFonts w:ascii="Cambria Math" w:hAnsi="Cambria Math"/>
                                    </w:rPr>
                                    <m:t>t</m:t>
                                  </m:r>
                                </m:sub>
                              </m:sSub>
                            </m:den>
                          </m:f>
                        </m:e>
                      </m:d>
                    </m:e>
                  </m:func>
                </m:den>
              </m:f>
              <m:r>
                <m:rPr>
                  <m:sty m:val="p"/>
                </m:rPr>
                <w:rPr>
                  <w:rFonts w:ascii="Cambria Math" w:hAnsi="Cambria Math"/>
                </w:rPr>
                <m:t>#</m:t>
              </m:r>
              <m:d>
                <m:dPr>
                  <m:ctrlPr>
                    <w:rPr>
                      <w:rFonts w:ascii="Cambria Math" w:hAnsi="Cambria Math"/>
                    </w:rPr>
                  </m:ctrlPr>
                </m:dPr>
                <m:e>
                  <m:r>
                    <m:rPr>
                      <m:sty m:val="p"/>
                    </m:rPr>
                    <w:rPr>
                      <w:rFonts w:ascii="Cambria Math" w:hAnsi="Cambria Math"/>
                    </w:rPr>
                    <w:fldChar w:fldCharType="begin"/>
                  </m:r>
                  <m:r>
                    <m:rPr>
                      <m:sty m:val="p"/>
                    </m:rPr>
                    <w:rPr>
                      <w:rFonts w:ascii="Cambria Math" w:hAnsi="Cambria Math"/>
                    </w:rPr>
                    <m:t xml:space="preserve"> AUTONUM  \* Arabic </m:t>
                  </m:r>
                  <m:r>
                    <m:rPr>
                      <m:sty m:val="p"/>
                    </m:rPr>
                    <w:rPr>
                      <w:rFonts w:ascii="Cambria Math" w:hAnsi="Cambria Math"/>
                    </w:rPr>
                    <w:fldChar w:fldCharType="end"/>
                  </m:r>
                </m:e>
              </m:d>
            </m:e>
          </m:eqArr>
        </m:oMath>
      </m:oMathPara>
    </w:p>
    <w:p w14:paraId="3BED0E89" w14:textId="77777777" w:rsidR="00DB0DA8" w:rsidRPr="00D02032" w:rsidRDefault="00000000">
      <w:r w:rsidRPr="00D02032">
        <w:rPr>
          <w:szCs w:val="28"/>
        </w:rPr>
        <w:t xml:space="preserve">where </w:t>
      </w:r>
      <w:r w:rsidRPr="00D02032">
        <w:rPr>
          <w:i/>
          <w:iCs/>
          <w:szCs w:val="28"/>
        </w:rPr>
        <w:t>Tm</w:t>
      </w:r>
      <w:r w:rsidRPr="00D02032">
        <w:rPr>
          <w:szCs w:val="28"/>
        </w:rPr>
        <w:t xml:space="preserve"> is the </w:t>
      </w:r>
      <w:r w:rsidRPr="00D02032">
        <w:t>operating time of microalgae reactors in different cases.</w:t>
      </w:r>
    </w:p>
    <w:p w14:paraId="105377FD" w14:textId="77777777" w:rsidR="00DB0DA8" w:rsidRPr="00D02032" w:rsidRDefault="00DB0DA8"/>
    <w:p w14:paraId="6D2ECCB2" w14:textId="643FC4F9" w:rsidR="00DB0DA8" w:rsidRPr="00D02032" w:rsidRDefault="00000000">
      <w:pPr>
        <w:rPr>
          <w:b/>
        </w:rPr>
      </w:pPr>
      <w:r w:rsidRPr="00D02032">
        <w:t>For earthworm filter, energy consumption is estimated by the average operating consumption of 4520 MJ (1255.56 kWh)/0.125 m</w:t>
      </w:r>
      <w:r w:rsidRPr="00D02032">
        <w:rPr>
          <w:vertAlign w:val="superscript"/>
        </w:rPr>
        <w:t>3</w:t>
      </w:r>
      <w:r w:rsidRPr="00D02032">
        <w:t xml:space="preserve"> for operating 6 h (</w:t>
      </w:r>
      <w:r w:rsidRPr="00D02032">
        <w:rPr>
          <w:b/>
        </w:rPr>
        <w:t>Eq. 6</w:t>
      </w:r>
      <w:r w:rsidRPr="00D02032">
        <w:t>), according previous reports</w:t>
      </w:r>
      <w:r w:rsidR="0027433D" w:rsidRPr="00D02032">
        <w:t xml:space="preserve"> </w:t>
      </w:r>
      <w:r w:rsidRPr="00D02032">
        <w:fldChar w:fldCharType="begin"/>
      </w:r>
      <w:r w:rsidRPr="00D02032">
        <w:instrText xml:space="preserve"> ADDIN EN.CITE &lt;EndNote&gt;&lt;Cite&gt;&lt;Author&gt;Lourenço&lt;/Author&gt;&lt;Year&gt;2021&lt;/Year&gt;&lt;RecNum&gt;232&lt;/RecNum&gt;&lt;DisplayText&gt;[317]&lt;/DisplayText&gt;&lt;record&gt;&lt;rec-number&gt;232&lt;/rec-number&gt;&lt;foreign-keys&gt;&lt;key app="EN" db-id="advwaeprxa95dhesxw9pxv95dsdwzzpwxdf5" timestamp="1698133407"&gt;232&lt;/key&gt;&lt;/foreign-keys&gt;&lt;ref-type name="Journal Article"&gt;17&lt;/ref-type&gt;&lt;contributors&gt;&lt;authors&gt;&lt;author&gt;Lourenço, N.&lt;/author&gt;&lt;author&gt;Nunes, L. M.&lt;/author&gt;&lt;/authors&gt;&lt;/contributors&gt;&lt;titles&gt;&lt;title&gt;Life-cycle assessment of decentralized solutions for wastewater treatment in small communities&lt;/title&gt;&lt;secondary-title&gt;Water Science and Technology&lt;/secondary-title&gt;&lt;/titles&gt;&lt;periodical&gt;&lt;full-title&gt;Water Science and Technology&lt;/full-title&gt;&lt;/periodical&gt;&lt;pages&gt;1954-1968&lt;/pages&gt;&lt;volume&gt;84&lt;/volume&gt;&lt;number&gt;8&lt;/number&gt;&lt;dates&gt;&lt;year&gt;2021&lt;/year&gt;&lt;/dates&gt;&lt;isbn&gt;0273-1223&lt;/isbn&gt;&lt;urls&gt;&lt;related-urls&gt;&lt;url&gt;https://doi.org/10.2166/wst.2021.379&lt;/url&gt;&lt;/related-urls&gt;&lt;/urls&gt;&lt;electronic-resource-num&gt;10.2166/wst.2021.379&lt;/electronic-resource-num&gt;&lt;access-date&gt;10/24/2023&lt;/access-date&gt;&lt;/record&gt;&lt;/Cite&gt;&lt;/EndNote&gt;</w:instrText>
      </w:r>
      <w:r w:rsidRPr="00D02032">
        <w:fldChar w:fldCharType="separate"/>
      </w:r>
      <w:r w:rsidRPr="00D02032">
        <w:t>[317]</w:t>
      </w:r>
      <w:r w:rsidRPr="00D02032">
        <w:fldChar w:fldCharType="end"/>
      </w:r>
      <w:r w:rsidRPr="00D02032">
        <w:t>.</w:t>
      </w:r>
    </w:p>
    <w:p w14:paraId="376FB3D0" w14:textId="77777777" w:rsidR="00DB0DA8" w:rsidRPr="00D02032" w:rsidRDefault="00000000">
      <m:oMathPara>
        <m:oMath>
          <m:eqArr>
            <m:eqArrPr>
              <m:maxDist m:val="1"/>
              <m:ctrlPr>
                <w:rPr>
                  <w:rFonts w:ascii="Cambria Math" w:hAnsi="Cambria Math"/>
                </w:rPr>
              </m:ctrlPr>
            </m:eqArrPr>
            <m:e>
              <m:r>
                <w:rPr>
                  <w:rFonts w:ascii="Cambria Math" w:hAnsi="Cambria Math"/>
                </w:rPr>
                <m:t>EEO</m:t>
              </m:r>
              <m:r>
                <m:rPr>
                  <m:sty m:val="p"/>
                </m:rPr>
                <w:rPr>
                  <w:rFonts w:ascii="Cambria Math" w:hAnsi="Cambria Math"/>
                </w:rPr>
                <m:t>=</m:t>
              </m:r>
              <m:f>
                <m:fPr>
                  <m:ctrlPr>
                    <w:rPr>
                      <w:rFonts w:ascii="Cambria Math" w:hAnsi="Cambria Math"/>
                    </w:rPr>
                  </m:ctrlPr>
                </m:fPr>
                <m:num>
                  <m:f>
                    <m:fPr>
                      <m:ctrlPr>
                        <w:rPr>
                          <w:rFonts w:ascii="Cambria Math" w:hAnsi="Cambria Math"/>
                        </w:rPr>
                      </m:ctrlPr>
                    </m:fPr>
                    <m:num>
                      <m:r>
                        <w:rPr>
                          <w:rFonts w:ascii="Cambria Math" w:hAnsi="Cambria Math"/>
                        </w:rPr>
                        <m:t>Tm</m:t>
                      </m:r>
                    </m:num>
                    <m:den>
                      <m:r>
                        <m:rPr>
                          <m:sty m:val="p"/>
                        </m:rPr>
                        <w:rPr>
                          <w:rFonts w:ascii="Cambria Math" w:hAnsi="Cambria Math"/>
                        </w:rPr>
                        <m:t>6</m:t>
                      </m:r>
                    </m:den>
                  </m:f>
                  <m:r>
                    <m:rPr>
                      <m:sty m:val="p"/>
                    </m:rPr>
                    <w:rPr>
                      <w:rFonts w:ascii="Cambria Math" w:hAnsi="Cambria Math"/>
                    </w:rPr>
                    <m:t>×</m:t>
                  </m:r>
                  <m:f>
                    <m:fPr>
                      <m:ctrlPr>
                        <w:rPr>
                          <w:rFonts w:ascii="Cambria Math" w:hAnsi="Cambria Math"/>
                        </w:rPr>
                      </m:ctrlPr>
                    </m:fPr>
                    <m:num>
                      <m:r>
                        <m:rPr>
                          <m:sty m:val="p"/>
                        </m:rPr>
                        <w:rPr>
                          <w:rFonts w:ascii="Cambria Math" w:hAnsi="Cambria Math"/>
                        </w:rPr>
                        <m:t>1255.56</m:t>
                      </m:r>
                    </m:num>
                    <m:den>
                      <m:r>
                        <m:rPr>
                          <m:sty m:val="p"/>
                        </m:rPr>
                        <w:rPr>
                          <w:rFonts w:ascii="Cambria Math" w:hAnsi="Cambria Math"/>
                        </w:rPr>
                        <m:t>0.125</m:t>
                      </m:r>
                    </m:den>
                  </m:f>
                </m:num>
                <m:den>
                  <m:r>
                    <w:rPr>
                      <w:rFonts w:ascii="Cambria Math" w:hAnsi="Cambria Math"/>
                    </w:rPr>
                    <m:t>V</m:t>
                  </m:r>
                  <m:r>
                    <m:rPr>
                      <m:sty m:val="p"/>
                    </m:rPr>
                    <w:rPr>
                      <w:rFonts w:ascii="Cambria Math" w:hAnsi="Cambria Math"/>
                    </w:rPr>
                    <m:t>×</m:t>
                  </m:r>
                  <m:func>
                    <m:funcPr>
                      <m:ctrlPr>
                        <w:rPr>
                          <w:rFonts w:ascii="Cambria Math" w:hAnsi="Cambria Math"/>
                        </w:rPr>
                      </m:ctrlPr>
                    </m:funcPr>
                    <m:fName>
                      <m:r>
                        <m:rPr>
                          <m:sty m:val="p"/>
                        </m:rPr>
                        <w:rPr>
                          <w:rFonts w:ascii="Cambria Math" w:hAnsi="Cambria Math"/>
                        </w:rPr>
                        <m:t>lg</m:t>
                      </m:r>
                    </m:fName>
                    <m:e>
                      <m:d>
                        <m:dPr>
                          <m:ctrlPr>
                            <w:rPr>
                              <w:rFonts w:ascii="Cambria Math" w:hAnsi="Cambria Math"/>
                            </w:rPr>
                          </m:ctrlPr>
                        </m:dPr>
                        <m:e>
                          <m:f>
                            <m:fPr>
                              <m:ctrlPr>
                                <w:rPr>
                                  <w:rFonts w:ascii="Cambria Math" w:hAnsi="Cambria Math"/>
                                </w:rPr>
                              </m:ctrlPr>
                            </m:fPr>
                            <m:num>
                              <m:sSub>
                                <m:sSubPr>
                                  <m:ctrlPr>
                                    <w:rPr>
                                      <w:rFonts w:ascii="Cambria Math" w:hAnsi="Cambria Math"/>
                                    </w:rPr>
                                  </m:ctrlPr>
                                </m:sSubPr>
                                <m:e>
                                  <m:r>
                                    <w:rPr>
                                      <w:rFonts w:ascii="Cambria Math" w:hAnsi="Cambria Math"/>
                                    </w:rPr>
                                    <m:t>C</m:t>
                                  </m:r>
                                </m:e>
                                <m:sub>
                                  <m:r>
                                    <m:rPr>
                                      <m:sty m:val="p"/>
                                    </m:rPr>
                                    <w:rPr>
                                      <w:rFonts w:ascii="Cambria Math" w:hAnsi="Cambria Math"/>
                                    </w:rPr>
                                    <m:t>0</m:t>
                                  </m:r>
                                </m:sub>
                              </m:sSub>
                            </m:num>
                            <m:den>
                              <m:sSub>
                                <m:sSubPr>
                                  <m:ctrlPr>
                                    <w:rPr>
                                      <w:rFonts w:ascii="Cambria Math" w:hAnsi="Cambria Math"/>
                                    </w:rPr>
                                  </m:ctrlPr>
                                </m:sSubPr>
                                <m:e>
                                  <m:r>
                                    <w:rPr>
                                      <w:rFonts w:ascii="Cambria Math" w:hAnsi="Cambria Math"/>
                                    </w:rPr>
                                    <m:t>C</m:t>
                                  </m:r>
                                </m:e>
                                <m:sub>
                                  <m:r>
                                    <w:rPr>
                                      <w:rFonts w:ascii="Cambria Math" w:hAnsi="Cambria Math"/>
                                    </w:rPr>
                                    <m:t>t</m:t>
                                  </m:r>
                                </m:sub>
                              </m:sSub>
                            </m:den>
                          </m:f>
                        </m:e>
                      </m:d>
                    </m:e>
                  </m:func>
                </m:den>
              </m:f>
              <m:r>
                <m:rPr>
                  <m:sty m:val="p"/>
                </m:rPr>
                <w:rPr>
                  <w:rFonts w:ascii="Cambria Math" w:hAnsi="Cambria Math"/>
                </w:rPr>
                <m:t>#</m:t>
              </m:r>
              <m:d>
                <m:dPr>
                  <m:ctrlPr>
                    <w:rPr>
                      <w:rFonts w:ascii="Cambria Math" w:hAnsi="Cambria Math"/>
                    </w:rPr>
                  </m:ctrlPr>
                </m:dPr>
                <m:e>
                  <m:r>
                    <m:rPr>
                      <m:sty m:val="p"/>
                    </m:rPr>
                    <w:rPr>
                      <w:rFonts w:ascii="Cambria Math" w:hAnsi="Cambria Math"/>
                    </w:rPr>
                    <w:fldChar w:fldCharType="begin"/>
                  </m:r>
                  <m:r>
                    <m:rPr>
                      <m:sty m:val="p"/>
                    </m:rPr>
                    <w:rPr>
                      <w:rFonts w:ascii="Cambria Math" w:hAnsi="Cambria Math"/>
                    </w:rPr>
                    <m:t xml:space="preserve"> AUTONUM  \* Arabic </m:t>
                  </m:r>
                  <m:r>
                    <m:rPr>
                      <m:sty m:val="p"/>
                    </m:rPr>
                    <w:rPr>
                      <w:rFonts w:ascii="Cambria Math" w:hAnsi="Cambria Math"/>
                    </w:rPr>
                    <w:fldChar w:fldCharType="end"/>
                  </m:r>
                </m:e>
              </m:d>
            </m:e>
          </m:eqArr>
        </m:oMath>
      </m:oMathPara>
    </w:p>
    <w:p w14:paraId="535202CF" w14:textId="77777777" w:rsidR="00DB0DA8" w:rsidRPr="00D02032" w:rsidRDefault="00000000">
      <w:pPr>
        <w:rPr>
          <w:b/>
        </w:rPr>
      </w:pPr>
      <w:r w:rsidRPr="00D02032">
        <w:rPr>
          <w:szCs w:val="28"/>
        </w:rPr>
        <w:t xml:space="preserve">where Tm is the </w:t>
      </w:r>
      <w:r w:rsidRPr="00D02032">
        <w:t>operating time of earthworm filter in different cases.</w:t>
      </w:r>
    </w:p>
    <w:p w14:paraId="0C42ADA6" w14:textId="77777777" w:rsidR="00DB0DA8" w:rsidRPr="00D02032" w:rsidRDefault="00DB0DA8"/>
    <w:p w14:paraId="750C62BD" w14:textId="77777777" w:rsidR="00DB0DA8" w:rsidRPr="00D02032" w:rsidRDefault="00000000">
      <w:pPr>
        <w:pStyle w:val="af5"/>
        <w:numPr>
          <w:ilvl w:val="0"/>
          <w:numId w:val="5"/>
        </w:numPr>
        <w:ind w:firstLineChars="0"/>
      </w:pPr>
      <w:r w:rsidRPr="00D02032">
        <w:t>Integrated techniques</w:t>
      </w:r>
    </w:p>
    <w:p w14:paraId="7734D7A8" w14:textId="77777777" w:rsidR="00DB0DA8" w:rsidRPr="00D02032" w:rsidRDefault="00000000">
      <w:r w:rsidRPr="00D02032">
        <w:t>Energy consumption arises from direct electrical consumption and indirect energy usage associated with the synthesis of chemical or biological agents, based on the above calculation (</w:t>
      </w:r>
      <w:r w:rsidRPr="00D02032">
        <w:rPr>
          <w:b/>
        </w:rPr>
        <w:t>Eq. 7</w:t>
      </w:r>
      <w:r w:rsidRPr="00D02032">
        <w:t>).</w:t>
      </w:r>
    </w:p>
    <w:p w14:paraId="4142308E" w14:textId="77777777" w:rsidR="00DB0DA8" w:rsidRPr="00D02032" w:rsidRDefault="00000000">
      <m:oMathPara>
        <m:oMath>
          <m:eqArr>
            <m:eqArrPr>
              <m:maxDist m:val="1"/>
              <m:ctrlPr>
                <w:rPr>
                  <w:rFonts w:ascii="Cambria Math" w:hAnsi="Cambria Math"/>
                </w:rPr>
              </m:ctrlPr>
            </m:eqArrPr>
            <m:e>
              <m:r>
                <w:rPr>
                  <w:rFonts w:ascii="Cambria Math" w:hAnsi="Cambria Math"/>
                </w:rPr>
                <m:t>EEO</m:t>
              </m:r>
              <m:r>
                <m:rPr>
                  <m:sty m:val="p"/>
                </m:rPr>
                <w:rPr>
                  <w:rFonts w:ascii="Cambria Math" w:hAnsi="Cambria Math"/>
                </w:rPr>
                <m:t>=</m:t>
              </m:r>
              <m:f>
                <m:fPr>
                  <m:ctrlPr>
                    <w:rPr>
                      <w:rFonts w:ascii="Cambria Math" w:hAnsi="Cambria Math"/>
                    </w:rPr>
                  </m:ctrlPr>
                </m:fPr>
                <m:num>
                  <m:sSub>
                    <m:sSubPr>
                      <m:ctrlPr>
                        <w:rPr>
                          <w:rFonts w:ascii="Cambria Math" w:hAnsi="Cambria Math"/>
                          <w:i/>
                          <w:iCs/>
                        </w:rPr>
                      </m:ctrlPr>
                    </m:sSubPr>
                    <m:e>
                      <m:r>
                        <w:rPr>
                          <w:rFonts w:ascii="Cambria Math" w:hAnsi="Cambria Math"/>
                        </w:rPr>
                        <m:t>P</m:t>
                      </m:r>
                    </m:e>
                    <m:sub>
                      <m:r>
                        <w:rPr>
                          <w:rFonts w:ascii="Cambria Math" w:hAnsi="Cambria Math"/>
                        </w:rPr>
                        <m:t>1</m:t>
                      </m:r>
                    </m:sub>
                  </m:sSub>
                  <m:r>
                    <w:rPr>
                      <w:rFonts w:ascii="Cambria Math" w:hAnsi="Cambria Math"/>
                    </w:rPr>
                    <m:t>t</m:t>
                  </m:r>
                  <m:r>
                    <m:rPr>
                      <m:sty m:val="p"/>
                    </m:rPr>
                    <w:rPr>
                      <w:rFonts w:ascii="Cambria Math" w:hAnsi="Cambria Math"/>
                    </w:rPr>
                    <m:t>+</m:t>
                  </m:r>
                  <m:sSub>
                    <m:sSubPr>
                      <m:ctrlPr>
                        <w:rPr>
                          <w:rFonts w:ascii="Cambria Math" w:hAnsi="Cambria Math"/>
                          <w:i/>
                          <w:iCs/>
                        </w:rPr>
                      </m:ctrlPr>
                    </m:sSubPr>
                    <m:e>
                      <m:r>
                        <w:rPr>
                          <w:rFonts w:ascii="Cambria Math" w:hAnsi="Cambria Math"/>
                        </w:rPr>
                        <m:t>P</m:t>
                      </m:r>
                    </m:e>
                    <m:sub>
                      <m:r>
                        <w:rPr>
                          <w:rFonts w:ascii="Cambria Math" w:hAnsi="Cambria Math"/>
                        </w:rPr>
                        <m:t>2</m:t>
                      </m:r>
                    </m:sub>
                  </m:sSub>
                  <m:r>
                    <w:rPr>
                      <w:rFonts w:ascii="Cambria Math" w:hAnsi="Cambria Math"/>
                    </w:rPr>
                    <m:t>t…</m:t>
                  </m:r>
                  <m:r>
                    <m:rPr>
                      <m:sty m:val="p"/>
                    </m:rPr>
                    <w:rPr>
                      <w:rFonts w:ascii="Cambria Math" w:hAnsi="Cambria Math"/>
                    </w:rPr>
                    <m:t>+</m:t>
                  </m:r>
                  <m:f>
                    <m:fPr>
                      <m:ctrlPr>
                        <w:rPr>
                          <w:rFonts w:ascii="Cambria Math" w:hAnsi="Cambria Math"/>
                        </w:rPr>
                      </m:ctrlPr>
                    </m:fPr>
                    <m:num>
                      <m:sSub>
                        <m:sSubPr>
                          <m:ctrlPr>
                            <w:rPr>
                              <w:rFonts w:ascii="Cambria Math" w:hAnsi="Cambria Math"/>
                              <w:i/>
                              <w:iCs/>
                            </w:rPr>
                          </m:ctrlPr>
                        </m:sSubPr>
                        <m:e>
                          <m:r>
                            <w:rPr>
                              <w:rFonts w:ascii="Cambria Math" w:hAnsi="Cambria Math"/>
                            </w:rPr>
                            <m:t>Cost</m:t>
                          </m:r>
                        </m:e>
                        <m:sub>
                          <m:r>
                            <w:rPr>
                              <w:rFonts w:ascii="Cambria Math" w:hAnsi="Cambria Math"/>
                            </w:rPr>
                            <m:t>1</m:t>
                          </m:r>
                        </m:sub>
                      </m:sSub>
                    </m:num>
                    <m:den>
                      <m:r>
                        <m:rPr>
                          <m:sty m:val="p"/>
                        </m:rPr>
                        <w:rPr>
                          <w:rFonts w:ascii="Cambria Math" w:hAnsi="Cambria Math"/>
                        </w:rPr>
                        <m:t>0.04</m:t>
                      </m:r>
                    </m:den>
                  </m:f>
                  <m:r>
                    <m:rPr>
                      <m:sty m:val="p"/>
                    </m:rPr>
                    <w:rPr>
                      <w:rFonts w:ascii="Cambria Math" w:hAnsi="Cambria Math"/>
                    </w:rPr>
                    <m:t>+</m:t>
                  </m:r>
                  <m:f>
                    <m:fPr>
                      <m:ctrlPr>
                        <w:rPr>
                          <w:rFonts w:ascii="Cambria Math" w:hAnsi="Cambria Math"/>
                        </w:rPr>
                      </m:ctrlPr>
                    </m:fPr>
                    <m:num>
                      <m:sSub>
                        <m:sSubPr>
                          <m:ctrlPr>
                            <w:rPr>
                              <w:rFonts w:ascii="Cambria Math" w:hAnsi="Cambria Math"/>
                              <w:i/>
                              <w:iCs/>
                            </w:rPr>
                          </m:ctrlPr>
                        </m:sSubPr>
                        <m:e>
                          <m:r>
                            <w:rPr>
                              <w:rFonts w:ascii="Cambria Math" w:hAnsi="Cambria Math"/>
                            </w:rPr>
                            <m:t>Cost</m:t>
                          </m:r>
                        </m:e>
                        <m:sub>
                          <m:r>
                            <w:rPr>
                              <w:rFonts w:ascii="Cambria Math" w:hAnsi="Cambria Math"/>
                            </w:rPr>
                            <m:t>2</m:t>
                          </m:r>
                        </m:sub>
                      </m:sSub>
                    </m:num>
                    <m:den>
                      <m:r>
                        <m:rPr>
                          <m:sty m:val="p"/>
                        </m:rPr>
                        <w:rPr>
                          <w:rFonts w:ascii="Cambria Math" w:hAnsi="Cambria Math"/>
                        </w:rPr>
                        <m:t>0.04</m:t>
                      </m:r>
                    </m:den>
                  </m:f>
                  <m:r>
                    <w:rPr>
                      <w:rFonts w:ascii="Cambria Math" w:hAnsi="Cambria Math"/>
                    </w:rPr>
                    <m:t>+…</m:t>
                  </m:r>
                </m:num>
                <m:den>
                  <m:r>
                    <w:rPr>
                      <w:rFonts w:ascii="Cambria Math" w:hAnsi="Cambria Math"/>
                    </w:rPr>
                    <m:t>V</m:t>
                  </m:r>
                  <m:r>
                    <m:rPr>
                      <m:sty m:val="p"/>
                    </m:rPr>
                    <w:rPr>
                      <w:rFonts w:ascii="Cambria Math" w:hAnsi="Cambria Math"/>
                    </w:rPr>
                    <m:t>×</m:t>
                  </m:r>
                  <m:func>
                    <m:funcPr>
                      <m:ctrlPr>
                        <w:rPr>
                          <w:rFonts w:ascii="Cambria Math" w:hAnsi="Cambria Math"/>
                        </w:rPr>
                      </m:ctrlPr>
                    </m:funcPr>
                    <m:fName>
                      <m:r>
                        <m:rPr>
                          <m:sty m:val="p"/>
                        </m:rPr>
                        <w:rPr>
                          <w:rFonts w:ascii="Cambria Math" w:hAnsi="Cambria Math"/>
                        </w:rPr>
                        <m:t>lg</m:t>
                      </m:r>
                    </m:fName>
                    <m:e>
                      <m:d>
                        <m:dPr>
                          <m:ctrlPr>
                            <w:rPr>
                              <w:rFonts w:ascii="Cambria Math" w:hAnsi="Cambria Math"/>
                            </w:rPr>
                          </m:ctrlPr>
                        </m:dPr>
                        <m:e>
                          <m:f>
                            <m:fPr>
                              <m:ctrlPr>
                                <w:rPr>
                                  <w:rFonts w:ascii="Cambria Math" w:hAnsi="Cambria Math"/>
                                </w:rPr>
                              </m:ctrlPr>
                            </m:fPr>
                            <m:num>
                              <m:sSub>
                                <m:sSubPr>
                                  <m:ctrlPr>
                                    <w:rPr>
                                      <w:rFonts w:ascii="Cambria Math" w:hAnsi="Cambria Math"/>
                                    </w:rPr>
                                  </m:ctrlPr>
                                </m:sSubPr>
                                <m:e>
                                  <m:r>
                                    <w:rPr>
                                      <w:rFonts w:ascii="Cambria Math" w:hAnsi="Cambria Math"/>
                                    </w:rPr>
                                    <m:t>C</m:t>
                                  </m:r>
                                </m:e>
                                <m:sub>
                                  <m:r>
                                    <m:rPr>
                                      <m:sty m:val="p"/>
                                    </m:rPr>
                                    <w:rPr>
                                      <w:rFonts w:ascii="Cambria Math" w:hAnsi="Cambria Math"/>
                                    </w:rPr>
                                    <m:t>0</m:t>
                                  </m:r>
                                </m:sub>
                              </m:sSub>
                            </m:num>
                            <m:den>
                              <m:sSub>
                                <m:sSubPr>
                                  <m:ctrlPr>
                                    <w:rPr>
                                      <w:rFonts w:ascii="Cambria Math" w:hAnsi="Cambria Math"/>
                                    </w:rPr>
                                  </m:ctrlPr>
                                </m:sSubPr>
                                <m:e>
                                  <m:r>
                                    <w:rPr>
                                      <w:rFonts w:ascii="Cambria Math" w:hAnsi="Cambria Math"/>
                                    </w:rPr>
                                    <m:t>C</m:t>
                                  </m:r>
                                </m:e>
                                <m:sub>
                                  <m:r>
                                    <w:rPr>
                                      <w:rFonts w:ascii="Cambria Math" w:hAnsi="Cambria Math"/>
                                    </w:rPr>
                                    <m:t>t</m:t>
                                  </m:r>
                                </m:sub>
                              </m:sSub>
                            </m:den>
                          </m:f>
                        </m:e>
                      </m:d>
                    </m:e>
                  </m:func>
                </m:den>
              </m:f>
              <m:r>
                <m:rPr>
                  <m:sty m:val="p"/>
                </m:rPr>
                <w:rPr>
                  <w:rFonts w:ascii="Cambria Math" w:hAnsi="Cambria Math"/>
                </w:rPr>
                <m:t>#</m:t>
              </m:r>
              <m:d>
                <m:dPr>
                  <m:ctrlPr>
                    <w:rPr>
                      <w:rFonts w:ascii="Cambria Math" w:hAnsi="Cambria Math"/>
                    </w:rPr>
                  </m:ctrlPr>
                </m:dPr>
                <m:e>
                  <m:r>
                    <m:rPr>
                      <m:sty m:val="p"/>
                    </m:rPr>
                    <w:rPr>
                      <w:rFonts w:ascii="Cambria Math" w:hAnsi="Cambria Math"/>
                    </w:rPr>
                    <w:fldChar w:fldCharType="begin"/>
                  </m:r>
                  <m:r>
                    <m:rPr>
                      <m:sty m:val="p"/>
                    </m:rPr>
                    <w:rPr>
                      <w:rFonts w:ascii="Cambria Math" w:hAnsi="Cambria Math"/>
                    </w:rPr>
                    <m:t xml:space="preserve"> AUTONUM  \* Arabic </m:t>
                  </m:r>
                  <m:r>
                    <m:rPr>
                      <m:sty m:val="p"/>
                    </m:rPr>
                    <w:rPr>
                      <w:rFonts w:ascii="Cambria Math" w:hAnsi="Cambria Math"/>
                    </w:rPr>
                    <w:fldChar w:fldCharType="end"/>
                  </m:r>
                </m:e>
              </m:d>
            </m:e>
          </m:eqArr>
        </m:oMath>
      </m:oMathPara>
    </w:p>
    <w:p w14:paraId="234DA06A" w14:textId="77777777" w:rsidR="00DB0DA8" w:rsidRPr="00D02032" w:rsidRDefault="00000000">
      <w:r w:rsidRPr="00D02032">
        <w:rPr>
          <w:szCs w:val="28"/>
        </w:rPr>
        <w:t xml:space="preserve">where </w:t>
      </w:r>
      <w:r w:rsidRPr="00D02032">
        <w:rPr>
          <w:i/>
          <w:iCs/>
          <w:szCs w:val="28"/>
        </w:rPr>
        <w:t>P</w:t>
      </w:r>
      <w:r w:rsidRPr="00D02032">
        <w:rPr>
          <w:i/>
          <w:iCs/>
          <w:szCs w:val="28"/>
          <w:vertAlign w:val="subscript"/>
        </w:rPr>
        <w:t>1</w:t>
      </w:r>
      <w:r w:rsidRPr="00D02032">
        <w:rPr>
          <w:szCs w:val="28"/>
        </w:rPr>
        <w:t xml:space="preserve">, </w:t>
      </w:r>
      <w:r w:rsidRPr="00D02032">
        <w:rPr>
          <w:i/>
          <w:iCs/>
          <w:szCs w:val="28"/>
        </w:rPr>
        <w:t>P</w:t>
      </w:r>
      <w:r w:rsidRPr="00D02032">
        <w:rPr>
          <w:i/>
          <w:iCs/>
          <w:szCs w:val="28"/>
          <w:vertAlign w:val="subscript"/>
        </w:rPr>
        <w:t>2</w:t>
      </w:r>
      <w:r w:rsidRPr="00D02032">
        <w:rPr>
          <w:szCs w:val="28"/>
        </w:rPr>
        <w:t xml:space="preserve">, … are the electric power for light, ultrasonic and electrooxidation, kW; </w:t>
      </w:r>
      <w:r w:rsidRPr="00D02032">
        <w:rPr>
          <w:i/>
          <w:iCs/>
          <w:szCs w:val="28"/>
        </w:rPr>
        <w:t>Cost</w:t>
      </w:r>
      <w:r w:rsidRPr="00D02032">
        <w:rPr>
          <w:i/>
          <w:iCs/>
          <w:szCs w:val="28"/>
          <w:vertAlign w:val="subscript"/>
        </w:rPr>
        <w:t>1</w:t>
      </w:r>
      <w:r w:rsidRPr="00D02032">
        <w:rPr>
          <w:szCs w:val="28"/>
        </w:rPr>
        <w:t xml:space="preserve">, </w:t>
      </w:r>
      <w:r w:rsidRPr="00D02032">
        <w:rPr>
          <w:i/>
          <w:iCs/>
          <w:szCs w:val="28"/>
        </w:rPr>
        <w:t>Cost</w:t>
      </w:r>
      <w:r w:rsidRPr="00D02032">
        <w:rPr>
          <w:i/>
          <w:iCs/>
          <w:szCs w:val="28"/>
          <w:vertAlign w:val="subscript"/>
        </w:rPr>
        <w:t>2</w:t>
      </w:r>
      <w:r w:rsidRPr="00D02032">
        <w:rPr>
          <w:szCs w:val="28"/>
        </w:rPr>
        <w:t xml:space="preserve">… are the price of </w:t>
      </w:r>
      <w:r w:rsidRPr="00D02032">
        <w:t xml:space="preserve">chemicals or nanomaterials, USD, inquiring at the website: </w:t>
      </w:r>
      <w:hyperlink r:id="rId32" w:history="1">
        <w:r w:rsidRPr="00D02032">
          <w:rPr>
            <w:rStyle w:val="af3"/>
            <w:color w:val="auto"/>
          </w:rPr>
          <w:t>https://www.sigmaaldrich.com/</w:t>
        </w:r>
      </w:hyperlink>
      <w:r w:rsidRPr="00D02032">
        <w:t xml:space="preserve"> for oxidants or </w:t>
      </w:r>
      <w:hyperlink r:id="rId33" w:history="1">
        <w:r w:rsidRPr="00D02032">
          <w:rPr>
            <w:rStyle w:val="af3"/>
            <w:color w:val="auto"/>
          </w:rPr>
          <w:t>https://inscx.com/shop/</w:t>
        </w:r>
      </w:hyperlink>
      <w:r w:rsidRPr="00D02032">
        <w:t xml:space="preserve"> for nanomaterials.</w:t>
      </w:r>
    </w:p>
    <w:p w14:paraId="740FBA67" w14:textId="77777777" w:rsidR="00DB0DA8" w:rsidRPr="00D02032" w:rsidRDefault="00DB0DA8"/>
    <w:p w14:paraId="1A6EEE97" w14:textId="77777777" w:rsidR="00DB0DA8" w:rsidRPr="00D02032" w:rsidRDefault="00DB0DA8"/>
    <w:p w14:paraId="2CC3E35C" w14:textId="77777777" w:rsidR="00DB0DA8" w:rsidRPr="00D02032" w:rsidRDefault="00DB0DA8">
      <w:pPr>
        <w:sectPr w:rsidR="00DB0DA8" w:rsidRPr="00D02032">
          <w:pgSz w:w="11906" w:h="16838"/>
          <w:pgMar w:top="1440" w:right="1797" w:bottom="1440" w:left="1797" w:header="851" w:footer="992" w:gutter="0"/>
          <w:cols w:space="425"/>
          <w:docGrid w:type="linesAndChars" w:linePitch="312"/>
        </w:sectPr>
      </w:pPr>
    </w:p>
    <w:p w14:paraId="71F6055A" w14:textId="77777777" w:rsidR="00DB0DA8" w:rsidRPr="00D02032" w:rsidRDefault="00000000">
      <w:pPr>
        <w:pStyle w:val="af5"/>
        <w:ind w:firstLineChars="0" w:firstLine="0"/>
        <w:rPr>
          <w:bCs w:val="0"/>
        </w:rPr>
      </w:pPr>
      <w:bookmarkStart w:id="48" w:name="_Hlk156989489"/>
      <w:r w:rsidRPr="00D02032">
        <w:rPr>
          <w:b/>
          <w:bCs w:val="0"/>
        </w:rPr>
        <w:lastRenderedPageBreak/>
        <w:t xml:space="preserve">Text S3. </w:t>
      </w:r>
      <w:r w:rsidRPr="00D02032">
        <w:t xml:space="preserve">Collection and </w:t>
      </w:r>
      <w:r w:rsidRPr="00D02032">
        <w:rPr>
          <w:bCs w:val="0"/>
        </w:rPr>
        <w:t xml:space="preserve">Calculation of the </w:t>
      </w:r>
      <w:bookmarkStart w:id="49" w:name="_Hlk156904053"/>
      <w:r w:rsidRPr="00D02032">
        <w:rPr>
          <w:bCs w:val="0"/>
        </w:rPr>
        <w:t>indices</w:t>
      </w:r>
      <w:bookmarkEnd w:id="49"/>
      <w:r w:rsidRPr="00D02032">
        <w:rPr>
          <w:bCs w:val="0"/>
        </w:rPr>
        <w:t xml:space="preserve"> in the semi-quantitative framework</w:t>
      </w:r>
    </w:p>
    <w:p w14:paraId="06385219" w14:textId="77777777" w:rsidR="00DB0DA8" w:rsidRPr="00D02032" w:rsidRDefault="00000000">
      <w:pPr>
        <w:pStyle w:val="af5"/>
        <w:widowControl/>
        <w:numPr>
          <w:ilvl w:val="0"/>
          <w:numId w:val="6"/>
        </w:numPr>
        <w:ind w:left="0" w:firstLineChars="0" w:firstLine="0"/>
        <w:jc w:val="left"/>
        <w:rPr>
          <w:bCs w:val="0"/>
        </w:rPr>
      </w:pPr>
      <w:r w:rsidRPr="00D02032">
        <w:rPr>
          <w:bCs w:val="0"/>
        </w:rPr>
        <w:t>Basic information</w:t>
      </w:r>
    </w:p>
    <w:p w14:paraId="39B23B0F" w14:textId="77777777" w:rsidR="00DB0DA8" w:rsidRPr="00D02032" w:rsidRDefault="00000000">
      <w:pPr>
        <w:pStyle w:val="af5"/>
        <w:ind w:firstLineChars="0" w:firstLine="0"/>
        <w:rPr>
          <w:bCs w:val="0"/>
        </w:rPr>
      </w:pPr>
      <w:bookmarkStart w:id="50" w:name="_Hlk156984255"/>
      <w:proofErr w:type="spellStart"/>
      <w:r w:rsidRPr="00D02032">
        <w:rPr>
          <w:bCs w:val="0"/>
        </w:rPr>
        <w:t>Taget</w:t>
      </w:r>
      <w:proofErr w:type="spellEnd"/>
      <w:r w:rsidRPr="00D02032">
        <w:rPr>
          <w:bCs w:val="0"/>
        </w:rPr>
        <w:t>: disinfection unit (from influent to effluent)</w:t>
      </w:r>
    </w:p>
    <w:p w14:paraId="05908E36" w14:textId="2321351C" w:rsidR="00DB0DA8" w:rsidRPr="00D02032" w:rsidRDefault="00000000">
      <w:pPr>
        <w:pStyle w:val="af5"/>
        <w:ind w:firstLineChars="0" w:firstLine="0"/>
        <w:rPr>
          <w:bCs w:val="0"/>
        </w:rPr>
      </w:pPr>
      <w:bookmarkStart w:id="51" w:name="_Hlk163382381"/>
      <w:r w:rsidRPr="00D02032">
        <w:rPr>
          <w:bCs w:val="0"/>
        </w:rPr>
        <w:t>Water treatment scale: lab-scale or pilot scale (adopting 1000 m</w:t>
      </w:r>
      <w:r w:rsidRPr="00D02032">
        <w:rPr>
          <w:bCs w:val="0"/>
          <w:vertAlign w:val="superscript"/>
        </w:rPr>
        <w:t>3</w:t>
      </w:r>
      <w:r w:rsidRPr="00D02032">
        <w:rPr>
          <w:bCs w:val="0"/>
        </w:rPr>
        <w:t>·d</w:t>
      </w:r>
      <w:r w:rsidR="0027433D" w:rsidRPr="00D02032">
        <w:rPr>
          <w:bCs w:val="0"/>
          <w:vertAlign w:val="superscript"/>
        </w:rPr>
        <w:t>-1</w:t>
      </w:r>
      <w:r w:rsidRPr="00D02032">
        <w:rPr>
          <w:bCs w:val="0"/>
        </w:rPr>
        <w:t xml:space="preserve"> for the calculation for operating cost and LCA).</w:t>
      </w:r>
    </w:p>
    <w:bookmarkEnd w:id="50"/>
    <w:bookmarkEnd w:id="51"/>
    <w:p w14:paraId="15AC6657" w14:textId="77777777" w:rsidR="00DB0DA8" w:rsidRPr="00D02032" w:rsidRDefault="00000000">
      <w:pPr>
        <w:pStyle w:val="af5"/>
        <w:ind w:firstLineChars="0" w:firstLine="0"/>
        <w:rPr>
          <w:bCs w:val="0"/>
        </w:rPr>
      </w:pPr>
      <w:r w:rsidRPr="00D02032">
        <w:rPr>
          <w:bCs w:val="0"/>
        </w:rPr>
        <w:t xml:space="preserve">Basic </w:t>
      </w:r>
      <w:bookmarkStart w:id="52" w:name="_Hlk156984142"/>
      <w:r w:rsidRPr="00D02032">
        <w:rPr>
          <w:bCs w:val="0"/>
        </w:rPr>
        <w:t>parameters</w:t>
      </w:r>
      <w:bookmarkEnd w:id="52"/>
      <w:r w:rsidRPr="00D02032">
        <w:rPr>
          <w:bCs w:val="0"/>
        </w:rPr>
        <w:t xml:space="preserve"> and data for calculation are summarized below.</w:t>
      </w:r>
    </w:p>
    <w:p w14:paraId="11DEDE57" w14:textId="77777777" w:rsidR="00DB0DA8" w:rsidRPr="00D02032" w:rsidRDefault="00DB0DA8">
      <w:pPr>
        <w:pStyle w:val="af5"/>
        <w:ind w:firstLineChars="0" w:firstLine="0"/>
        <w:rPr>
          <w:bCs w:val="0"/>
        </w:rPr>
      </w:pPr>
    </w:p>
    <w:p w14:paraId="2E047511" w14:textId="77777777" w:rsidR="00DB0DA8" w:rsidRPr="00D02032" w:rsidRDefault="00000000">
      <w:pPr>
        <w:pStyle w:val="af5"/>
        <w:ind w:firstLineChars="0" w:firstLine="0"/>
        <w:rPr>
          <w:b/>
        </w:rPr>
      </w:pPr>
      <w:r w:rsidRPr="00D02032">
        <w:rPr>
          <w:b/>
        </w:rPr>
        <w:t xml:space="preserve">Table S3-1. </w:t>
      </w:r>
      <w:r w:rsidRPr="00D02032">
        <w:rPr>
          <w:bCs w:val="0"/>
        </w:rPr>
        <w:t xml:space="preserve">Basic parameters for cost and LCA estimation </w:t>
      </w:r>
    </w:p>
    <w:tbl>
      <w:tblPr>
        <w:tblStyle w:val="af"/>
        <w:tblW w:w="0" w:type="auto"/>
        <w:tblLook w:val="04A0" w:firstRow="1" w:lastRow="0" w:firstColumn="1" w:lastColumn="0" w:noHBand="0" w:noVBand="1"/>
      </w:tblPr>
      <w:tblGrid>
        <w:gridCol w:w="1757"/>
        <w:gridCol w:w="1401"/>
        <w:gridCol w:w="1031"/>
        <w:gridCol w:w="2641"/>
        <w:gridCol w:w="1698"/>
      </w:tblGrid>
      <w:tr w:rsidR="00DB0DA8" w:rsidRPr="00D02032" w14:paraId="4AFF0E3F" w14:textId="77777777" w:rsidTr="0027433D">
        <w:tc>
          <w:tcPr>
            <w:tcW w:w="1774" w:type="dxa"/>
          </w:tcPr>
          <w:p w14:paraId="7C0BCF42" w14:textId="77777777" w:rsidR="00DB0DA8" w:rsidRPr="00D02032" w:rsidRDefault="00DB0DA8">
            <w:pPr>
              <w:pStyle w:val="af5"/>
              <w:ind w:firstLineChars="0" w:firstLine="0"/>
              <w:rPr>
                <w:bCs w:val="0"/>
                <w:sz w:val="20"/>
              </w:rPr>
            </w:pPr>
            <w:bookmarkStart w:id="53" w:name="_Hlk156983999"/>
          </w:p>
        </w:tc>
        <w:tc>
          <w:tcPr>
            <w:tcW w:w="1414" w:type="dxa"/>
          </w:tcPr>
          <w:p w14:paraId="6C1B1F1E" w14:textId="77777777" w:rsidR="00DB0DA8" w:rsidRPr="00D02032" w:rsidRDefault="00000000">
            <w:pPr>
              <w:pStyle w:val="af5"/>
              <w:ind w:firstLineChars="0" w:firstLine="0"/>
              <w:rPr>
                <w:bCs w:val="0"/>
                <w:sz w:val="20"/>
              </w:rPr>
            </w:pPr>
            <w:r w:rsidRPr="00D02032">
              <w:rPr>
                <w:bCs w:val="0"/>
                <w:sz w:val="20"/>
              </w:rPr>
              <w:t>Dose of disinfectants</w:t>
            </w:r>
          </w:p>
        </w:tc>
        <w:tc>
          <w:tcPr>
            <w:tcW w:w="889" w:type="dxa"/>
          </w:tcPr>
          <w:p w14:paraId="6785C3BF" w14:textId="77777777" w:rsidR="00DB0DA8" w:rsidRPr="00D02032" w:rsidRDefault="00000000">
            <w:pPr>
              <w:pStyle w:val="af5"/>
              <w:ind w:firstLineChars="0" w:firstLine="0"/>
              <w:rPr>
                <w:bCs w:val="0"/>
                <w:sz w:val="20"/>
              </w:rPr>
            </w:pPr>
            <w:r w:rsidRPr="00D02032">
              <w:rPr>
                <w:bCs w:val="0"/>
                <w:sz w:val="20"/>
              </w:rPr>
              <w:t xml:space="preserve">Treatment time </w:t>
            </w:r>
          </w:p>
        </w:tc>
        <w:tc>
          <w:tcPr>
            <w:tcW w:w="2710" w:type="dxa"/>
          </w:tcPr>
          <w:p w14:paraId="11B36E5A" w14:textId="77777777" w:rsidR="00DB0DA8" w:rsidRPr="00D02032" w:rsidRDefault="00000000">
            <w:pPr>
              <w:pStyle w:val="af5"/>
              <w:ind w:firstLineChars="0" w:firstLine="0"/>
              <w:rPr>
                <w:bCs w:val="0"/>
                <w:sz w:val="20"/>
              </w:rPr>
            </w:pPr>
            <w:r w:rsidRPr="00D02032">
              <w:rPr>
                <w:bCs w:val="0"/>
                <w:sz w:val="20"/>
              </w:rPr>
              <w:t>Waste output</w:t>
            </w:r>
          </w:p>
        </w:tc>
        <w:tc>
          <w:tcPr>
            <w:tcW w:w="1741" w:type="dxa"/>
          </w:tcPr>
          <w:p w14:paraId="2B9D1EC1" w14:textId="77777777" w:rsidR="00DB0DA8" w:rsidRPr="00D02032" w:rsidRDefault="00000000">
            <w:pPr>
              <w:pStyle w:val="af5"/>
              <w:ind w:firstLineChars="0" w:firstLine="0"/>
              <w:rPr>
                <w:bCs w:val="0"/>
                <w:sz w:val="20"/>
              </w:rPr>
            </w:pPr>
            <w:r w:rsidRPr="00D02032">
              <w:rPr>
                <w:bCs w:val="0"/>
                <w:sz w:val="20"/>
              </w:rPr>
              <w:t>References</w:t>
            </w:r>
          </w:p>
          <w:p w14:paraId="45B1A476" w14:textId="77777777" w:rsidR="00DB0DA8" w:rsidRPr="00D02032" w:rsidRDefault="00000000">
            <w:pPr>
              <w:pStyle w:val="af5"/>
              <w:ind w:firstLineChars="0" w:firstLine="0"/>
              <w:rPr>
                <w:bCs w:val="0"/>
                <w:sz w:val="20"/>
              </w:rPr>
            </w:pPr>
            <w:r w:rsidRPr="00D02032">
              <w:rPr>
                <w:bCs w:val="0"/>
                <w:sz w:val="20"/>
              </w:rPr>
              <w:t>(Pilot to full-scale)</w:t>
            </w:r>
          </w:p>
        </w:tc>
      </w:tr>
      <w:tr w:rsidR="00DB0DA8" w:rsidRPr="00D02032" w14:paraId="2174081D" w14:textId="77777777" w:rsidTr="0027433D">
        <w:trPr>
          <w:trHeight w:val="136"/>
        </w:trPr>
        <w:tc>
          <w:tcPr>
            <w:tcW w:w="1774" w:type="dxa"/>
            <w:vMerge w:val="restart"/>
          </w:tcPr>
          <w:p w14:paraId="35D25663" w14:textId="77777777" w:rsidR="00DB0DA8" w:rsidRPr="00D02032" w:rsidRDefault="00000000">
            <w:pPr>
              <w:pStyle w:val="af5"/>
              <w:ind w:firstLineChars="0" w:firstLine="0"/>
              <w:rPr>
                <w:bCs w:val="0"/>
                <w:sz w:val="20"/>
              </w:rPr>
            </w:pPr>
            <w:r w:rsidRPr="00D02032">
              <w:rPr>
                <w:bCs w:val="0"/>
                <w:sz w:val="20"/>
              </w:rPr>
              <w:t>Zn/Cu nanocomposite</w:t>
            </w:r>
          </w:p>
        </w:tc>
        <w:tc>
          <w:tcPr>
            <w:tcW w:w="1414" w:type="dxa"/>
            <w:shd w:val="clear" w:color="auto" w:fill="D0CECE" w:themeFill="background2" w:themeFillShade="E6"/>
          </w:tcPr>
          <w:p w14:paraId="6148E316" w14:textId="77777777" w:rsidR="00DB0DA8" w:rsidRPr="00D02032" w:rsidRDefault="00000000">
            <w:pPr>
              <w:pStyle w:val="af5"/>
              <w:ind w:firstLineChars="0" w:firstLine="0"/>
              <w:rPr>
                <w:bCs w:val="0"/>
                <w:sz w:val="20"/>
                <w:szCs w:val="20"/>
              </w:rPr>
            </w:pPr>
            <w:r w:rsidRPr="00D02032">
              <w:rPr>
                <w:bCs w:val="0"/>
                <w:sz w:val="20"/>
                <w:szCs w:val="20"/>
              </w:rPr>
              <w:t>115.7 mg·L</w:t>
            </w:r>
            <w:r w:rsidRPr="00D02032">
              <w:rPr>
                <w:bCs w:val="0"/>
                <w:sz w:val="20"/>
                <w:szCs w:val="20"/>
                <w:vertAlign w:val="superscript"/>
              </w:rPr>
              <w:t>-1</w:t>
            </w:r>
          </w:p>
        </w:tc>
        <w:tc>
          <w:tcPr>
            <w:tcW w:w="889" w:type="dxa"/>
            <w:shd w:val="clear" w:color="auto" w:fill="D0CECE" w:themeFill="background2" w:themeFillShade="E6"/>
          </w:tcPr>
          <w:p w14:paraId="443CBC00" w14:textId="77777777" w:rsidR="00DB0DA8" w:rsidRPr="00D02032" w:rsidRDefault="00000000">
            <w:pPr>
              <w:pStyle w:val="af5"/>
              <w:ind w:firstLineChars="0" w:firstLine="0"/>
              <w:rPr>
                <w:bCs w:val="0"/>
                <w:sz w:val="20"/>
                <w:szCs w:val="20"/>
              </w:rPr>
            </w:pPr>
            <w:r w:rsidRPr="00D02032">
              <w:rPr>
                <w:bCs w:val="0"/>
                <w:sz w:val="20"/>
                <w:szCs w:val="20"/>
              </w:rPr>
              <w:t>28 min</w:t>
            </w:r>
          </w:p>
        </w:tc>
        <w:tc>
          <w:tcPr>
            <w:tcW w:w="2710" w:type="dxa"/>
            <w:shd w:val="clear" w:color="auto" w:fill="D0CECE" w:themeFill="background2" w:themeFillShade="E6"/>
          </w:tcPr>
          <w:p w14:paraId="69053340" w14:textId="77777777" w:rsidR="00DB0DA8" w:rsidRPr="00D02032" w:rsidRDefault="00000000">
            <w:pPr>
              <w:pStyle w:val="af5"/>
              <w:ind w:firstLineChars="0" w:firstLine="0"/>
              <w:rPr>
                <w:bCs w:val="0"/>
                <w:sz w:val="20"/>
                <w:szCs w:val="20"/>
              </w:rPr>
            </w:pPr>
            <w:r w:rsidRPr="00D02032">
              <w:rPr>
                <w:bCs w:val="0"/>
                <w:sz w:val="20"/>
                <w:szCs w:val="20"/>
              </w:rPr>
              <w:t>Cu foam 28408 kg</w:t>
            </w:r>
          </w:p>
        </w:tc>
        <w:tc>
          <w:tcPr>
            <w:tcW w:w="1741" w:type="dxa"/>
            <w:shd w:val="clear" w:color="auto" w:fill="D0CECE" w:themeFill="background2" w:themeFillShade="E6"/>
          </w:tcPr>
          <w:p w14:paraId="078C03A2" w14:textId="77777777" w:rsidR="00DB0DA8" w:rsidRPr="00D02032" w:rsidRDefault="00000000">
            <w:pPr>
              <w:pStyle w:val="af5"/>
              <w:ind w:firstLineChars="0" w:firstLine="0"/>
              <w:rPr>
                <w:bCs w:val="0"/>
                <w:sz w:val="20"/>
                <w:szCs w:val="20"/>
              </w:rPr>
            </w:pPr>
            <w:r w:rsidRPr="00D02032">
              <w:rPr>
                <w:sz w:val="20"/>
                <w:szCs w:val="20"/>
              </w:rPr>
              <w:fldChar w:fldCharType="begin"/>
            </w:r>
            <w:r w:rsidRPr="00D02032">
              <w:rPr>
                <w:sz w:val="20"/>
                <w:szCs w:val="20"/>
              </w:rPr>
              <w:instrText xml:space="preserve"> ADDIN EN.CITE &lt;EndNote&gt;&lt;Cite&gt;&lt;Author&gt;Zhao&lt;/Author&gt;&lt;Year&gt;2020&lt;/Year&gt;&lt;RecNum&gt;621&lt;/RecNum&gt;&lt;DisplayText&gt;[318]&lt;/DisplayText&gt;&lt;record&gt;&lt;rec-number&gt;621&lt;/rec-number&gt;&lt;foreign-keys&gt;&lt;key app="EN" db-id="advwaeprxa95dhesxw9pxv95dsdwzzpwxdf5" timestamp="1713082181"&gt;621&lt;/key&gt;&lt;/foreign-keys&gt;&lt;ref-type name="Journal Article"&gt;17&lt;/ref-type&gt;&lt;contributors&gt;&lt;authors&gt;&lt;author&gt;Zhao, Jinghan&lt;/author&gt;&lt;author&gt;Yan, Peihua&lt;/author&gt;&lt;author&gt;Snow, Benjamin&lt;/author&gt;&lt;author&gt;Santos, Rafael M.&lt;/author&gt;&lt;author&gt;Chiang, Yi Wai&lt;/author&gt;&lt;/authors&gt;&lt;/contributors&gt;&lt;titles&gt;&lt;title&gt;Micro-structured copper and nickel metal foams for wastewater disinfection: proof-of-concept and scale-up&lt;/title&gt;&lt;secondary-title&gt;Process Safety and Environmental Protection&lt;/secondary-title&gt;&lt;/titles&gt;&lt;periodical&gt;&lt;full-title&gt;Process Safety and Environmental Protection&lt;/full-title&gt;&lt;/periodical&gt;&lt;pages&gt;191-202&lt;/pages&gt;&lt;volume&gt;142&lt;/volume&gt;&lt;keywords&gt;&lt;keyword&gt;Wastewater disinfection&lt;/keyword&gt;&lt;keyword&gt;Bactericidal performance&lt;/keyword&gt;&lt;keyword&gt;Process scale-up&lt;/keyword&gt;&lt;keyword&gt;Micro-structured metal foam&lt;/keyword&gt;&lt;keyword&gt;Coliform bacteria&lt;/keyword&gt;&lt;keyword&gt;Process intensification&lt;/keyword&gt;&lt;/keywords&gt;&lt;dates&gt;&lt;year&gt;2020&lt;/year&gt;&lt;pub-dates&gt;&lt;date&gt;2020/10/01/&lt;/date&gt;&lt;/pub-dates&gt;&lt;/dates&gt;&lt;isbn&gt;0957-5820&lt;/isbn&gt;&lt;urls&gt;&lt;related-urls&gt;&lt;url&gt;https://www.sciencedirect.com/science/article/pii/S0957582020315573&lt;/url&gt;&lt;/related-urls&gt;&lt;/urls&gt;&lt;electronic-resource-num&gt;https://doi.org/10.1016/j.psep.2020.06.013&lt;/electronic-resource-num&gt;&lt;/record&gt;&lt;/Cite&gt;&lt;/EndNote&gt;</w:instrText>
            </w:r>
            <w:r w:rsidRPr="00D02032">
              <w:rPr>
                <w:sz w:val="20"/>
                <w:szCs w:val="20"/>
              </w:rPr>
              <w:fldChar w:fldCharType="separate"/>
            </w:r>
            <w:r w:rsidRPr="00D02032">
              <w:rPr>
                <w:sz w:val="20"/>
                <w:szCs w:val="20"/>
              </w:rPr>
              <w:t>[318]</w:t>
            </w:r>
            <w:r w:rsidRPr="00D02032">
              <w:rPr>
                <w:sz w:val="20"/>
                <w:szCs w:val="20"/>
              </w:rPr>
              <w:fldChar w:fldCharType="end"/>
            </w:r>
          </w:p>
        </w:tc>
      </w:tr>
      <w:tr w:rsidR="00DB0DA8" w:rsidRPr="00D02032" w14:paraId="128146DC" w14:textId="77777777" w:rsidTr="0027433D">
        <w:trPr>
          <w:trHeight w:val="135"/>
        </w:trPr>
        <w:tc>
          <w:tcPr>
            <w:tcW w:w="1774" w:type="dxa"/>
            <w:vMerge/>
          </w:tcPr>
          <w:p w14:paraId="7B680517" w14:textId="77777777" w:rsidR="00DB0DA8" w:rsidRPr="00D02032" w:rsidRDefault="00DB0DA8">
            <w:pPr>
              <w:pStyle w:val="af5"/>
              <w:ind w:firstLineChars="0" w:firstLine="0"/>
              <w:rPr>
                <w:bCs w:val="0"/>
                <w:sz w:val="20"/>
              </w:rPr>
            </w:pPr>
          </w:p>
        </w:tc>
        <w:tc>
          <w:tcPr>
            <w:tcW w:w="1414" w:type="dxa"/>
          </w:tcPr>
          <w:p w14:paraId="60984B46" w14:textId="77777777" w:rsidR="00DB0DA8" w:rsidRPr="00D02032" w:rsidRDefault="00000000">
            <w:pPr>
              <w:pStyle w:val="af5"/>
              <w:ind w:firstLineChars="0" w:firstLine="0"/>
              <w:rPr>
                <w:bCs w:val="0"/>
                <w:sz w:val="20"/>
                <w:szCs w:val="20"/>
              </w:rPr>
            </w:pPr>
            <w:r w:rsidRPr="00D02032">
              <w:rPr>
                <w:bCs w:val="0"/>
                <w:sz w:val="20"/>
                <w:szCs w:val="20"/>
              </w:rPr>
              <w:t>34.3 mg·L</w:t>
            </w:r>
            <w:r w:rsidRPr="00D02032">
              <w:rPr>
                <w:bCs w:val="0"/>
                <w:sz w:val="20"/>
                <w:szCs w:val="20"/>
                <w:vertAlign w:val="superscript"/>
              </w:rPr>
              <w:t>-1</w:t>
            </w:r>
          </w:p>
        </w:tc>
        <w:tc>
          <w:tcPr>
            <w:tcW w:w="889" w:type="dxa"/>
          </w:tcPr>
          <w:p w14:paraId="4D8CA973" w14:textId="77777777" w:rsidR="00DB0DA8" w:rsidRPr="00D02032" w:rsidRDefault="00000000">
            <w:pPr>
              <w:pStyle w:val="af5"/>
              <w:ind w:firstLineChars="0" w:firstLine="0"/>
              <w:rPr>
                <w:bCs w:val="0"/>
                <w:sz w:val="20"/>
                <w:szCs w:val="20"/>
              </w:rPr>
            </w:pPr>
            <w:r w:rsidRPr="00D02032">
              <w:rPr>
                <w:bCs w:val="0"/>
                <w:sz w:val="20"/>
                <w:szCs w:val="20"/>
              </w:rPr>
              <w:t>27 min</w:t>
            </w:r>
          </w:p>
        </w:tc>
        <w:tc>
          <w:tcPr>
            <w:tcW w:w="2710" w:type="dxa"/>
          </w:tcPr>
          <w:p w14:paraId="284D85A2" w14:textId="77777777" w:rsidR="00DB0DA8" w:rsidRPr="00D02032" w:rsidRDefault="00000000">
            <w:pPr>
              <w:pStyle w:val="af5"/>
              <w:ind w:firstLineChars="0" w:firstLine="0"/>
              <w:rPr>
                <w:bCs w:val="0"/>
                <w:sz w:val="20"/>
                <w:szCs w:val="20"/>
              </w:rPr>
            </w:pPr>
            <w:r w:rsidRPr="00D02032">
              <w:rPr>
                <w:bCs w:val="0"/>
                <w:sz w:val="20"/>
                <w:szCs w:val="20"/>
              </w:rPr>
              <w:t>Cu nanoparticles 312.99 kg</w:t>
            </w:r>
          </w:p>
        </w:tc>
        <w:bookmarkStart w:id="54" w:name="_Hlk164259678"/>
        <w:tc>
          <w:tcPr>
            <w:tcW w:w="1741" w:type="dxa"/>
          </w:tcPr>
          <w:p w14:paraId="410C5E0F" w14:textId="77777777" w:rsidR="00DB0DA8" w:rsidRPr="00D02032" w:rsidRDefault="00000000">
            <w:pPr>
              <w:pStyle w:val="af5"/>
              <w:ind w:firstLineChars="0" w:firstLine="0"/>
              <w:rPr>
                <w:bCs w:val="0"/>
                <w:sz w:val="20"/>
                <w:szCs w:val="20"/>
              </w:rPr>
            </w:pPr>
            <w:r w:rsidRPr="00D02032">
              <w:rPr>
                <w:sz w:val="20"/>
                <w:szCs w:val="20"/>
              </w:rPr>
              <w:fldChar w:fldCharType="begin"/>
            </w:r>
            <w:r w:rsidRPr="00D02032">
              <w:rPr>
                <w:sz w:val="20"/>
                <w:szCs w:val="20"/>
              </w:rPr>
              <w:instrText xml:space="preserve"> ADDIN EN.CITE &lt;EndNote&gt;&lt;Cite&gt;&lt;Author&gt;Dankovich&lt;/Author&gt;&lt;Year&gt;2016&lt;/Year&gt;&lt;RecNum&gt;622&lt;/RecNum&gt;&lt;DisplayText&gt;[319]&lt;/DisplayText&gt;&lt;record&gt;&lt;rec-number&gt;622&lt;/rec-number&gt;&lt;foreign-keys&gt;&lt;key app="EN" db-id="advwaeprxa95dhesxw9pxv95dsdwzzpwxdf5" timestamp="1713082612"&gt;622&lt;/key&gt;&lt;/foreign-keys&gt;&lt;ref-type name="Journal Article"&gt;17&lt;/ref-type&gt;&lt;contributors&gt;&lt;authors&gt;&lt;author&gt;Dankovich, Theresa A.&lt;/author&gt;&lt;author&gt;Levine, Jonathan S.&lt;/author&gt;&lt;author&gt;Potgieter, Natasha&lt;/author&gt;&lt;author&gt;Dillingham, Rebecca&lt;/author&gt;&lt;author&gt;Smith, James A.&lt;/author&gt;&lt;/authors&gt;&lt;/contributors&gt;&lt;titles&gt;&lt;title&gt;Inactivation of bacteria from contaminated streams in Limpopo, South Africa by silver- or copper-nanoparticle paper filters&lt;/title&gt;&lt;secondary-title&gt;Environmental Science: Water Research &amp;amp; Technology&lt;/secondary-title&gt;&lt;/titles&gt;&lt;periodical&gt;&lt;full-title&gt;Environmental Science: Water Research &amp;amp; Technology&lt;/full-title&gt;&lt;/periodical&gt;&lt;pages&gt;85-96&lt;/pages&gt;&lt;volume&gt;2&lt;/volume&gt;&lt;number&gt;1&lt;/number&gt;&lt;dates&gt;&lt;year&gt;2016&lt;/year&gt;&lt;/dates&gt;&lt;publisher&gt;The Royal Society of Chemistry&lt;/publisher&gt;&lt;isbn&gt;2053-1400&lt;/isbn&gt;&lt;work-type&gt;10.1039/C5EW00188A&lt;/work-type&gt;&lt;urls&gt;&lt;related-urls&gt;&lt;url&gt;http://dx.doi.org/10.1039/C5EW00188A&lt;/url&gt;&lt;/related-urls&gt;&lt;/urls&gt;&lt;electronic-resource-num&gt;10.1039/C5EW00188A&lt;/electronic-resource-num&gt;&lt;/record&gt;&lt;/Cite&gt;&lt;/EndNote&gt;</w:instrText>
            </w:r>
            <w:r w:rsidRPr="00D02032">
              <w:rPr>
                <w:sz w:val="20"/>
                <w:szCs w:val="20"/>
              </w:rPr>
              <w:fldChar w:fldCharType="separate"/>
            </w:r>
            <w:r w:rsidRPr="00D02032">
              <w:rPr>
                <w:sz w:val="20"/>
                <w:szCs w:val="20"/>
              </w:rPr>
              <w:t>[319]</w:t>
            </w:r>
            <w:r w:rsidRPr="00D02032">
              <w:rPr>
                <w:sz w:val="20"/>
                <w:szCs w:val="20"/>
              </w:rPr>
              <w:fldChar w:fldCharType="end"/>
            </w:r>
            <w:bookmarkEnd w:id="54"/>
          </w:p>
        </w:tc>
      </w:tr>
      <w:tr w:rsidR="00DB0DA8" w:rsidRPr="00D02032" w14:paraId="54C68FF6" w14:textId="77777777" w:rsidTr="0027433D">
        <w:trPr>
          <w:trHeight w:val="136"/>
        </w:trPr>
        <w:tc>
          <w:tcPr>
            <w:tcW w:w="1774" w:type="dxa"/>
            <w:vMerge w:val="restart"/>
          </w:tcPr>
          <w:p w14:paraId="04881E7F" w14:textId="77777777" w:rsidR="00DB0DA8" w:rsidRPr="00D02032" w:rsidRDefault="00000000">
            <w:pPr>
              <w:pStyle w:val="af5"/>
              <w:ind w:firstLineChars="0" w:firstLine="0"/>
              <w:rPr>
                <w:bCs w:val="0"/>
                <w:sz w:val="20"/>
              </w:rPr>
            </w:pPr>
            <w:r w:rsidRPr="00D02032">
              <w:rPr>
                <w:bCs w:val="0"/>
                <w:sz w:val="20"/>
              </w:rPr>
              <w:t>Non-thermal plasma</w:t>
            </w:r>
          </w:p>
        </w:tc>
        <w:tc>
          <w:tcPr>
            <w:tcW w:w="1414" w:type="dxa"/>
            <w:shd w:val="clear" w:color="auto" w:fill="D0CECE" w:themeFill="background2" w:themeFillShade="E6"/>
          </w:tcPr>
          <w:p w14:paraId="7506A6EE" w14:textId="77777777" w:rsidR="00DB0DA8" w:rsidRPr="00D02032" w:rsidRDefault="00000000">
            <w:pPr>
              <w:pStyle w:val="af5"/>
              <w:ind w:firstLineChars="0" w:firstLine="0"/>
              <w:rPr>
                <w:bCs w:val="0"/>
                <w:sz w:val="20"/>
                <w:szCs w:val="20"/>
              </w:rPr>
            </w:pPr>
            <w:r w:rsidRPr="00D02032">
              <w:rPr>
                <w:bCs w:val="0"/>
                <w:sz w:val="20"/>
                <w:szCs w:val="20"/>
              </w:rPr>
              <w:t>-</w:t>
            </w:r>
          </w:p>
        </w:tc>
        <w:tc>
          <w:tcPr>
            <w:tcW w:w="889" w:type="dxa"/>
            <w:shd w:val="clear" w:color="auto" w:fill="D0CECE" w:themeFill="background2" w:themeFillShade="E6"/>
          </w:tcPr>
          <w:p w14:paraId="1B3EEC87" w14:textId="77777777" w:rsidR="00DB0DA8" w:rsidRPr="00D02032" w:rsidRDefault="00000000">
            <w:pPr>
              <w:pStyle w:val="af5"/>
              <w:ind w:firstLineChars="0" w:firstLine="0"/>
              <w:rPr>
                <w:bCs w:val="0"/>
                <w:sz w:val="20"/>
                <w:szCs w:val="20"/>
              </w:rPr>
            </w:pPr>
            <w:r w:rsidRPr="00D02032">
              <w:rPr>
                <w:bCs w:val="0"/>
                <w:sz w:val="20"/>
                <w:szCs w:val="20"/>
              </w:rPr>
              <w:t>90 min</w:t>
            </w:r>
          </w:p>
        </w:tc>
        <w:tc>
          <w:tcPr>
            <w:tcW w:w="2710" w:type="dxa"/>
            <w:shd w:val="clear" w:color="auto" w:fill="D0CECE" w:themeFill="background2" w:themeFillShade="E6"/>
          </w:tcPr>
          <w:p w14:paraId="5804B874" w14:textId="77777777" w:rsidR="00DB0DA8" w:rsidRPr="00D02032" w:rsidRDefault="00000000">
            <w:pPr>
              <w:pStyle w:val="af5"/>
              <w:ind w:firstLineChars="0" w:firstLine="0"/>
              <w:rPr>
                <w:bCs w:val="0"/>
                <w:sz w:val="20"/>
                <w:szCs w:val="20"/>
              </w:rPr>
            </w:pPr>
            <w:r w:rsidRPr="00D02032">
              <w:rPr>
                <w:bCs w:val="0"/>
                <w:sz w:val="20"/>
                <w:szCs w:val="20"/>
              </w:rPr>
              <w:t>NO</w:t>
            </w:r>
            <w:r w:rsidRPr="00D02032">
              <w:rPr>
                <w:bCs w:val="0"/>
                <w:sz w:val="20"/>
                <w:szCs w:val="20"/>
                <w:vertAlign w:val="subscript"/>
              </w:rPr>
              <w:t>3</w:t>
            </w:r>
            <w:r w:rsidRPr="00D02032">
              <w:rPr>
                <w:bCs w:val="0"/>
                <w:sz w:val="20"/>
                <w:szCs w:val="20"/>
                <w:vertAlign w:val="superscript"/>
              </w:rPr>
              <w:t>-</w:t>
            </w:r>
            <w:r w:rsidRPr="00D02032">
              <w:rPr>
                <w:bCs w:val="0"/>
                <w:sz w:val="20"/>
                <w:szCs w:val="20"/>
              </w:rPr>
              <w:t xml:space="preserve"> 15 mg·L</w:t>
            </w:r>
            <w:r w:rsidRPr="00D02032">
              <w:rPr>
                <w:bCs w:val="0"/>
                <w:sz w:val="20"/>
                <w:szCs w:val="20"/>
                <w:vertAlign w:val="superscript"/>
              </w:rPr>
              <w:t>-1</w:t>
            </w:r>
            <w:r w:rsidRPr="00D02032">
              <w:rPr>
                <w:bCs w:val="0"/>
                <w:sz w:val="20"/>
                <w:szCs w:val="20"/>
              </w:rPr>
              <w:t>; NO</w:t>
            </w:r>
            <w:r w:rsidRPr="00D02032">
              <w:rPr>
                <w:bCs w:val="0"/>
                <w:sz w:val="20"/>
                <w:szCs w:val="20"/>
                <w:vertAlign w:val="subscript"/>
              </w:rPr>
              <w:t>2</w:t>
            </w:r>
            <w:r w:rsidRPr="00D02032">
              <w:rPr>
                <w:bCs w:val="0"/>
                <w:sz w:val="20"/>
                <w:szCs w:val="20"/>
                <w:vertAlign w:val="superscript"/>
              </w:rPr>
              <w:t>-</w:t>
            </w:r>
            <w:r w:rsidRPr="00D02032">
              <w:rPr>
                <w:bCs w:val="0"/>
                <w:sz w:val="20"/>
                <w:szCs w:val="20"/>
              </w:rPr>
              <w:t xml:space="preserve"> 0.05 mg·L</w:t>
            </w:r>
            <w:r w:rsidRPr="00D02032">
              <w:rPr>
                <w:bCs w:val="0"/>
                <w:sz w:val="20"/>
                <w:szCs w:val="20"/>
                <w:vertAlign w:val="superscript"/>
              </w:rPr>
              <w:t>-1</w:t>
            </w:r>
          </w:p>
        </w:tc>
        <w:bookmarkStart w:id="55" w:name="_Hlk164259857"/>
        <w:tc>
          <w:tcPr>
            <w:tcW w:w="1741" w:type="dxa"/>
            <w:shd w:val="clear" w:color="auto" w:fill="D0CECE" w:themeFill="background2" w:themeFillShade="E6"/>
          </w:tcPr>
          <w:p w14:paraId="482529EF" w14:textId="77777777" w:rsidR="00DB0DA8" w:rsidRPr="00D02032" w:rsidRDefault="00000000">
            <w:pPr>
              <w:pStyle w:val="af5"/>
              <w:ind w:firstLineChars="0" w:firstLine="0"/>
              <w:rPr>
                <w:bCs w:val="0"/>
                <w:sz w:val="20"/>
                <w:szCs w:val="20"/>
              </w:rPr>
            </w:pPr>
            <w:r w:rsidRPr="00D02032">
              <w:rPr>
                <w:sz w:val="20"/>
                <w:szCs w:val="20"/>
              </w:rPr>
              <w:fldChar w:fldCharType="begin">
                <w:fldData xml:space="preserve">PEVuZE5vdGU+PENpdGU+PEF1dGhvcj5IYW16YTwvQXV0aG9yPjxZZWFyPjIwMjM8L1llYXI+PFJl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</w:fldData>
              </w:fldChar>
            </w:r>
            <w:r w:rsidRPr="00D02032">
              <w:rPr>
                <w:sz w:val="20"/>
                <w:szCs w:val="20"/>
              </w:rPr>
              <w:instrText xml:space="preserve"> ADDIN EN.CITE </w:instrText>
            </w:r>
            <w:r w:rsidRPr="00D02032">
              <w:rPr>
                <w:sz w:val="20"/>
                <w:szCs w:val="20"/>
              </w:rPr>
              <w:fldChar w:fldCharType="begin">
                <w:fldData xml:space="preserve">PEVuZE5vdGU+PENpdGU+PEF1dGhvcj5IYW16YTwvQXV0aG9yPjxZZWFyPjIwMjM8L1llYXI+PFJl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</w:fldData>
              </w:fldChar>
            </w:r>
            <w:r w:rsidRPr="00D02032">
              <w:rPr>
                <w:sz w:val="20"/>
                <w:szCs w:val="20"/>
              </w:rPr>
              <w:instrText xml:space="preserve"> ADDIN EN.CITE.DATA </w:instrText>
            </w:r>
            <w:r w:rsidRPr="00D02032">
              <w:rPr>
                <w:sz w:val="20"/>
                <w:szCs w:val="20"/>
              </w:rPr>
            </w:r>
            <w:r w:rsidRPr="00D02032">
              <w:rPr>
                <w:sz w:val="20"/>
                <w:szCs w:val="20"/>
              </w:rPr>
              <w:fldChar w:fldCharType="end"/>
            </w:r>
            <w:r w:rsidRPr="00D02032">
              <w:rPr>
                <w:sz w:val="20"/>
                <w:szCs w:val="20"/>
              </w:rPr>
            </w:r>
            <w:r w:rsidRPr="00D02032">
              <w:rPr>
                <w:sz w:val="20"/>
                <w:szCs w:val="20"/>
              </w:rPr>
              <w:fldChar w:fldCharType="separate"/>
            </w:r>
            <w:r w:rsidRPr="00D02032">
              <w:rPr>
                <w:sz w:val="20"/>
                <w:szCs w:val="20"/>
              </w:rPr>
              <w:t>[115, 320]</w:t>
            </w:r>
            <w:r w:rsidRPr="00D02032">
              <w:rPr>
                <w:sz w:val="20"/>
                <w:szCs w:val="20"/>
              </w:rPr>
              <w:fldChar w:fldCharType="end"/>
            </w:r>
            <w:bookmarkEnd w:id="55"/>
          </w:p>
        </w:tc>
      </w:tr>
      <w:tr w:rsidR="00DB0DA8" w:rsidRPr="00D02032" w14:paraId="4F963077" w14:textId="77777777" w:rsidTr="0027433D">
        <w:trPr>
          <w:trHeight w:val="135"/>
        </w:trPr>
        <w:tc>
          <w:tcPr>
            <w:tcW w:w="1774" w:type="dxa"/>
            <w:vMerge/>
          </w:tcPr>
          <w:p w14:paraId="608DBDE9" w14:textId="77777777" w:rsidR="00DB0DA8" w:rsidRPr="00D02032" w:rsidRDefault="00DB0DA8">
            <w:pPr>
              <w:pStyle w:val="af5"/>
              <w:ind w:firstLineChars="0" w:firstLine="0"/>
              <w:rPr>
                <w:bCs w:val="0"/>
                <w:sz w:val="20"/>
              </w:rPr>
            </w:pPr>
          </w:p>
        </w:tc>
        <w:tc>
          <w:tcPr>
            <w:tcW w:w="1414" w:type="dxa"/>
          </w:tcPr>
          <w:p w14:paraId="38BB82EA" w14:textId="77777777" w:rsidR="00DB0DA8" w:rsidRPr="00D02032" w:rsidRDefault="00000000">
            <w:pPr>
              <w:pStyle w:val="af5"/>
              <w:ind w:firstLineChars="0" w:firstLine="0"/>
              <w:rPr>
                <w:bCs w:val="0"/>
                <w:sz w:val="20"/>
                <w:szCs w:val="20"/>
              </w:rPr>
            </w:pPr>
            <w:r w:rsidRPr="00D02032">
              <w:rPr>
                <w:bCs w:val="0"/>
                <w:sz w:val="20"/>
                <w:szCs w:val="20"/>
              </w:rPr>
              <w:t>-</w:t>
            </w:r>
          </w:p>
        </w:tc>
        <w:tc>
          <w:tcPr>
            <w:tcW w:w="889" w:type="dxa"/>
          </w:tcPr>
          <w:p w14:paraId="0C9A1ABC" w14:textId="77777777" w:rsidR="00DB0DA8" w:rsidRPr="00D02032" w:rsidRDefault="00000000">
            <w:pPr>
              <w:pStyle w:val="af5"/>
              <w:ind w:firstLineChars="0" w:firstLine="0"/>
              <w:rPr>
                <w:bCs w:val="0"/>
                <w:sz w:val="20"/>
                <w:szCs w:val="20"/>
              </w:rPr>
            </w:pPr>
            <w:r w:rsidRPr="00D02032">
              <w:rPr>
                <w:bCs w:val="0"/>
                <w:sz w:val="20"/>
                <w:szCs w:val="20"/>
              </w:rPr>
              <w:t>6 min</w:t>
            </w:r>
          </w:p>
        </w:tc>
        <w:tc>
          <w:tcPr>
            <w:tcW w:w="2710" w:type="dxa"/>
          </w:tcPr>
          <w:p w14:paraId="0F005BF7" w14:textId="77777777" w:rsidR="00DB0DA8" w:rsidRPr="00D02032" w:rsidRDefault="00000000">
            <w:pPr>
              <w:pStyle w:val="af5"/>
              <w:ind w:firstLineChars="0" w:firstLine="0"/>
              <w:rPr>
                <w:bCs w:val="0"/>
                <w:sz w:val="20"/>
                <w:szCs w:val="20"/>
              </w:rPr>
            </w:pPr>
            <w:r w:rsidRPr="00D02032">
              <w:rPr>
                <w:bCs w:val="0"/>
                <w:sz w:val="20"/>
                <w:szCs w:val="20"/>
              </w:rPr>
              <w:t>NO</w:t>
            </w:r>
            <w:r w:rsidRPr="00D02032">
              <w:rPr>
                <w:bCs w:val="0"/>
                <w:sz w:val="20"/>
                <w:szCs w:val="20"/>
                <w:vertAlign w:val="subscript"/>
              </w:rPr>
              <w:t>3</w:t>
            </w:r>
            <w:r w:rsidRPr="00D02032">
              <w:rPr>
                <w:bCs w:val="0"/>
                <w:sz w:val="20"/>
                <w:szCs w:val="20"/>
                <w:vertAlign w:val="superscript"/>
              </w:rPr>
              <w:t>-</w:t>
            </w:r>
            <w:r w:rsidRPr="00D02032">
              <w:rPr>
                <w:bCs w:val="0"/>
                <w:sz w:val="20"/>
                <w:szCs w:val="20"/>
              </w:rPr>
              <w:t xml:space="preserve"> 3 mg·L</w:t>
            </w:r>
            <w:r w:rsidRPr="00D02032">
              <w:rPr>
                <w:bCs w:val="0"/>
                <w:sz w:val="20"/>
                <w:szCs w:val="20"/>
                <w:vertAlign w:val="superscript"/>
              </w:rPr>
              <w:t>-1</w:t>
            </w:r>
            <w:r w:rsidRPr="00D02032">
              <w:rPr>
                <w:bCs w:val="0"/>
                <w:sz w:val="20"/>
                <w:szCs w:val="20"/>
              </w:rPr>
              <w:t>; NO</w:t>
            </w:r>
            <w:r w:rsidRPr="00D02032">
              <w:rPr>
                <w:bCs w:val="0"/>
                <w:sz w:val="20"/>
                <w:szCs w:val="20"/>
                <w:vertAlign w:val="subscript"/>
              </w:rPr>
              <w:t>2</w:t>
            </w:r>
            <w:r w:rsidRPr="00D02032">
              <w:rPr>
                <w:bCs w:val="0"/>
                <w:sz w:val="20"/>
                <w:szCs w:val="20"/>
                <w:vertAlign w:val="superscript"/>
              </w:rPr>
              <w:t>-</w:t>
            </w:r>
            <w:r w:rsidRPr="00D02032">
              <w:rPr>
                <w:bCs w:val="0"/>
                <w:sz w:val="20"/>
                <w:szCs w:val="20"/>
              </w:rPr>
              <w:t xml:space="preserve"> 0.01 mg·L</w:t>
            </w:r>
            <w:r w:rsidRPr="00D02032">
              <w:rPr>
                <w:bCs w:val="0"/>
                <w:sz w:val="20"/>
                <w:szCs w:val="20"/>
                <w:vertAlign w:val="superscript"/>
              </w:rPr>
              <w:t>-1</w:t>
            </w:r>
          </w:p>
        </w:tc>
        <w:bookmarkStart w:id="56" w:name="_Hlk164260357"/>
        <w:tc>
          <w:tcPr>
            <w:tcW w:w="1741" w:type="dxa"/>
          </w:tcPr>
          <w:p w14:paraId="1BD4D904" w14:textId="77777777" w:rsidR="00DB0DA8" w:rsidRPr="00D02032" w:rsidRDefault="00000000">
            <w:pPr>
              <w:pStyle w:val="af5"/>
              <w:ind w:firstLineChars="0" w:firstLine="0"/>
              <w:rPr>
                <w:bCs w:val="0"/>
                <w:sz w:val="20"/>
                <w:szCs w:val="20"/>
              </w:rPr>
            </w:pPr>
            <w:r w:rsidRPr="00D02032">
              <w:rPr>
                <w:bCs w:val="0"/>
                <w:sz w:val="20"/>
                <w:szCs w:val="20"/>
              </w:rPr>
              <w:fldChar w:fldCharType="begin">
                <w:fldData xml:space="preserve">PEVuZE5vdGU+PENpdGU+PEF1dGhvcj5TaW5naDwvQXV0aG9yPjxZZWFyPjIwMTk8L1llYXI+PFJl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</w:fldData>
              </w:fldChar>
            </w:r>
            <w:r w:rsidRPr="00D02032">
              <w:rPr>
                <w:bCs w:val="0"/>
                <w:sz w:val="20"/>
                <w:szCs w:val="20"/>
              </w:rPr>
              <w:instrText xml:space="preserve"> ADDIN EN.CITE </w:instrText>
            </w:r>
            <w:r w:rsidRPr="00D02032">
              <w:rPr>
                <w:bCs w:val="0"/>
                <w:sz w:val="20"/>
                <w:szCs w:val="20"/>
              </w:rPr>
              <w:fldChar w:fldCharType="begin">
                <w:fldData xml:space="preserve">PEVuZE5vdGU+PENpdGU+PEF1dGhvcj5TaW5naDwvQXV0aG9yPjxZZWFyPjIwMTk8L1llYXI+PFJl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</w:fldData>
              </w:fldChar>
            </w:r>
            <w:r w:rsidRPr="00D02032">
              <w:rPr>
                <w:bCs w:val="0"/>
                <w:sz w:val="20"/>
                <w:szCs w:val="20"/>
              </w:rPr>
              <w:instrText xml:space="preserve"> ADDIN EN.CITE.DATA </w:instrText>
            </w:r>
            <w:r w:rsidRPr="00D02032">
              <w:rPr>
                <w:bCs w:val="0"/>
                <w:sz w:val="20"/>
                <w:szCs w:val="20"/>
              </w:rPr>
            </w:r>
            <w:r w:rsidRPr="00D02032">
              <w:rPr>
                <w:bCs w:val="0"/>
                <w:sz w:val="20"/>
                <w:szCs w:val="20"/>
              </w:rPr>
              <w:fldChar w:fldCharType="end"/>
            </w:r>
            <w:r w:rsidRPr="00D02032">
              <w:rPr>
                <w:bCs w:val="0"/>
                <w:sz w:val="20"/>
                <w:szCs w:val="20"/>
              </w:rPr>
            </w:r>
            <w:r w:rsidRPr="00D02032">
              <w:rPr>
                <w:bCs w:val="0"/>
                <w:sz w:val="20"/>
                <w:szCs w:val="20"/>
              </w:rPr>
              <w:fldChar w:fldCharType="separate"/>
            </w:r>
            <w:r w:rsidRPr="00D02032">
              <w:rPr>
                <w:bCs w:val="0"/>
                <w:sz w:val="20"/>
                <w:szCs w:val="20"/>
              </w:rPr>
              <w:t>[153, 320]</w:t>
            </w:r>
            <w:r w:rsidRPr="00D02032">
              <w:rPr>
                <w:bCs w:val="0"/>
                <w:sz w:val="20"/>
                <w:szCs w:val="20"/>
              </w:rPr>
              <w:fldChar w:fldCharType="end"/>
            </w:r>
            <w:bookmarkEnd w:id="56"/>
          </w:p>
        </w:tc>
      </w:tr>
      <w:tr w:rsidR="00DB0DA8" w:rsidRPr="00D02032" w14:paraId="7B6D5673" w14:textId="77777777" w:rsidTr="0027433D">
        <w:trPr>
          <w:trHeight w:val="136"/>
        </w:trPr>
        <w:tc>
          <w:tcPr>
            <w:tcW w:w="1774" w:type="dxa"/>
            <w:vMerge w:val="restart"/>
          </w:tcPr>
          <w:p w14:paraId="4FCE200B" w14:textId="77777777" w:rsidR="00DB0DA8" w:rsidRPr="00D02032" w:rsidRDefault="00000000">
            <w:pPr>
              <w:pStyle w:val="af5"/>
              <w:ind w:firstLineChars="0" w:firstLine="0"/>
              <w:rPr>
                <w:bCs w:val="0"/>
                <w:sz w:val="20"/>
              </w:rPr>
            </w:pPr>
            <w:r w:rsidRPr="00D02032">
              <w:rPr>
                <w:bCs w:val="0"/>
                <w:sz w:val="20"/>
              </w:rPr>
              <w:t>Phage-based treatment</w:t>
            </w:r>
          </w:p>
        </w:tc>
        <w:tc>
          <w:tcPr>
            <w:tcW w:w="1414" w:type="dxa"/>
            <w:shd w:val="clear" w:color="auto" w:fill="D0CECE" w:themeFill="background2" w:themeFillShade="E6"/>
          </w:tcPr>
          <w:p w14:paraId="31B02588" w14:textId="77777777" w:rsidR="00DB0DA8" w:rsidRPr="00D02032" w:rsidRDefault="00000000">
            <w:pPr>
              <w:pStyle w:val="af5"/>
              <w:ind w:firstLineChars="0" w:firstLine="0"/>
              <w:rPr>
                <w:bCs w:val="0"/>
                <w:sz w:val="20"/>
                <w:szCs w:val="20"/>
              </w:rPr>
            </w:pPr>
            <w:r w:rsidRPr="00D02032">
              <w:rPr>
                <w:bCs w:val="0"/>
                <w:sz w:val="20"/>
                <w:szCs w:val="20"/>
              </w:rPr>
              <w:t>5.1×10</w:t>
            </w:r>
            <w:r w:rsidRPr="00D02032">
              <w:rPr>
                <w:bCs w:val="0"/>
                <w:sz w:val="20"/>
                <w:szCs w:val="20"/>
                <w:vertAlign w:val="superscript"/>
              </w:rPr>
              <w:t>6</w:t>
            </w:r>
            <w:r w:rsidRPr="00D02032">
              <w:rPr>
                <w:bCs w:val="0"/>
                <w:sz w:val="20"/>
                <w:szCs w:val="20"/>
              </w:rPr>
              <w:t xml:space="preserve"> PFU·mL</w:t>
            </w:r>
            <w:r w:rsidRPr="00D02032">
              <w:rPr>
                <w:bCs w:val="0"/>
                <w:sz w:val="20"/>
                <w:szCs w:val="20"/>
                <w:vertAlign w:val="superscript"/>
              </w:rPr>
              <w:t>-1</w:t>
            </w:r>
          </w:p>
        </w:tc>
        <w:tc>
          <w:tcPr>
            <w:tcW w:w="889" w:type="dxa"/>
            <w:shd w:val="clear" w:color="auto" w:fill="D0CECE" w:themeFill="background2" w:themeFillShade="E6"/>
          </w:tcPr>
          <w:p w14:paraId="4D9C9C96" w14:textId="77777777" w:rsidR="00DB0DA8" w:rsidRPr="00D02032" w:rsidRDefault="00000000">
            <w:pPr>
              <w:pStyle w:val="af5"/>
              <w:ind w:firstLineChars="0" w:firstLine="0"/>
              <w:rPr>
                <w:bCs w:val="0"/>
                <w:sz w:val="20"/>
                <w:szCs w:val="20"/>
              </w:rPr>
            </w:pPr>
            <w:r w:rsidRPr="00D02032">
              <w:rPr>
                <w:bCs w:val="0"/>
                <w:sz w:val="20"/>
                <w:szCs w:val="20"/>
              </w:rPr>
              <w:t>1 h</w:t>
            </w:r>
          </w:p>
        </w:tc>
        <w:tc>
          <w:tcPr>
            <w:tcW w:w="2710" w:type="dxa"/>
            <w:shd w:val="clear" w:color="auto" w:fill="D0CECE" w:themeFill="background2" w:themeFillShade="E6"/>
          </w:tcPr>
          <w:p w14:paraId="0C2FF997" w14:textId="77777777" w:rsidR="00DB0DA8" w:rsidRPr="00D02032" w:rsidRDefault="00000000">
            <w:pPr>
              <w:pStyle w:val="af5"/>
              <w:ind w:firstLineChars="0" w:firstLine="0"/>
              <w:rPr>
                <w:bCs w:val="0"/>
                <w:sz w:val="20"/>
                <w:szCs w:val="20"/>
              </w:rPr>
            </w:pPr>
            <w:r w:rsidRPr="00D02032">
              <w:rPr>
                <w:bCs w:val="0"/>
                <w:sz w:val="20"/>
                <w:szCs w:val="20"/>
              </w:rPr>
              <w:t>CO</w:t>
            </w:r>
            <w:r w:rsidRPr="00D02032">
              <w:rPr>
                <w:bCs w:val="0"/>
                <w:sz w:val="20"/>
                <w:szCs w:val="20"/>
                <w:vertAlign w:val="subscript"/>
              </w:rPr>
              <w:t>2</w:t>
            </w:r>
            <w:r w:rsidRPr="00D02032">
              <w:rPr>
                <w:bCs w:val="0"/>
                <w:sz w:val="20"/>
                <w:szCs w:val="20"/>
              </w:rPr>
              <w:t xml:space="preserve"> (microbial respiration) 1228.9 kg</w:t>
            </w:r>
          </w:p>
        </w:tc>
        <w:bookmarkStart w:id="57" w:name="_Hlk164261700"/>
        <w:tc>
          <w:tcPr>
            <w:tcW w:w="1741" w:type="dxa"/>
            <w:shd w:val="clear" w:color="auto" w:fill="D0CECE" w:themeFill="background2" w:themeFillShade="E6"/>
          </w:tcPr>
          <w:p w14:paraId="2786DA31" w14:textId="77777777" w:rsidR="00DB0DA8" w:rsidRPr="00D02032" w:rsidRDefault="00000000">
            <w:pPr>
              <w:pStyle w:val="af5"/>
              <w:ind w:firstLineChars="0" w:firstLine="0"/>
              <w:rPr>
                <w:bCs w:val="0"/>
                <w:sz w:val="20"/>
                <w:szCs w:val="20"/>
              </w:rPr>
            </w:pPr>
            <w:r w:rsidRPr="00D02032">
              <w:rPr>
                <w:sz w:val="20"/>
                <w:szCs w:val="20"/>
              </w:rPr>
              <w:fldChar w:fldCharType="begin">
                <w:fldData xml:space="preserve">PEVuZE5vdGU+PENpdGU+PEF1dGhvcj5aaGFuZzwvQXV0aG9yPjxZZWFyPjIwMTM8L1llYXI+PFJl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</w:fldData>
              </w:fldChar>
            </w:r>
            <w:r w:rsidRPr="00D02032">
              <w:rPr>
                <w:sz w:val="20"/>
                <w:szCs w:val="20"/>
              </w:rPr>
              <w:instrText xml:space="preserve"> ADDIN EN.CITE </w:instrText>
            </w:r>
            <w:r w:rsidRPr="00D02032">
              <w:rPr>
                <w:sz w:val="20"/>
                <w:szCs w:val="20"/>
              </w:rPr>
              <w:fldChar w:fldCharType="begin">
                <w:fldData xml:space="preserve">PEVuZE5vdGU+PENpdGU+PEF1dGhvcj5aaGFuZzwvQXV0aG9yPjxZZWFyPjIwMTM8L1llYXI+PFJl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</w:fldData>
              </w:fldChar>
            </w:r>
            <w:r w:rsidRPr="00D02032">
              <w:rPr>
                <w:sz w:val="20"/>
                <w:szCs w:val="20"/>
              </w:rPr>
              <w:instrText xml:space="preserve"> ADDIN EN.CITE.DATA </w:instrText>
            </w:r>
            <w:r w:rsidRPr="00D02032">
              <w:rPr>
                <w:sz w:val="20"/>
                <w:szCs w:val="20"/>
              </w:rPr>
            </w:r>
            <w:r w:rsidRPr="00D02032">
              <w:rPr>
                <w:sz w:val="20"/>
                <w:szCs w:val="20"/>
              </w:rPr>
              <w:fldChar w:fldCharType="end"/>
            </w:r>
            <w:r w:rsidRPr="00D02032">
              <w:rPr>
                <w:sz w:val="20"/>
                <w:szCs w:val="20"/>
              </w:rPr>
            </w:r>
            <w:r w:rsidRPr="00D02032">
              <w:rPr>
                <w:sz w:val="20"/>
                <w:szCs w:val="20"/>
              </w:rPr>
              <w:fldChar w:fldCharType="separate"/>
            </w:r>
            <w:r w:rsidRPr="00D02032">
              <w:rPr>
                <w:sz w:val="20"/>
                <w:szCs w:val="20"/>
              </w:rPr>
              <w:t>[321, 322]</w:t>
            </w:r>
            <w:r w:rsidRPr="00D02032">
              <w:rPr>
                <w:sz w:val="20"/>
                <w:szCs w:val="20"/>
              </w:rPr>
              <w:fldChar w:fldCharType="end"/>
            </w:r>
            <w:bookmarkEnd w:id="57"/>
          </w:p>
        </w:tc>
      </w:tr>
      <w:tr w:rsidR="00DB0DA8" w:rsidRPr="00D02032" w14:paraId="7DA896D0" w14:textId="77777777" w:rsidTr="0027433D">
        <w:trPr>
          <w:trHeight w:val="135"/>
        </w:trPr>
        <w:tc>
          <w:tcPr>
            <w:tcW w:w="1774" w:type="dxa"/>
            <w:vMerge/>
          </w:tcPr>
          <w:p w14:paraId="2C9A7303" w14:textId="77777777" w:rsidR="00DB0DA8" w:rsidRPr="00D02032" w:rsidRDefault="00DB0DA8">
            <w:pPr>
              <w:pStyle w:val="af5"/>
              <w:ind w:firstLineChars="0" w:firstLine="0"/>
              <w:rPr>
                <w:bCs w:val="0"/>
                <w:sz w:val="20"/>
              </w:rPr>
            </w:pPr>
          </w:p>
        </w:tc>
        <w:tc>
          <w:tcPr>
            <w:tcW w:w="1414" w:type="dxa"/>
          </w:tcPr>
          <w:p w14:paraId="3C3B1008" w14:textId="77777777" w:rsidR="00DB0DA8" w:rsidRPr="00D02032" w:rsidRDefault="00000000">
            <w:pPr>
              <w:pStyle w:val="af5"/>
              <w:ind w:firstLineChars="0" w:firstLine="0"/>
              <w:rPr>
                <w:bCs w:val="0"/>
                <w:sz w:val="20"/>
                <w:szCs w:val="20"/>
              </w:rPr>
            </w:pPr>
            <w:r w:rsidRPr="00D02032">
              <w:rPr>
                <w:bCs w:val="0"/>
                <w:sz w:val="20"/>
                <w:szCs w:val="20"/>
              </w:rPr>
              <w:t>2.7×10</w:t>
            </w:r>
            <w:r w:rsidRPr="00D02032">
              <w:rPr>
                <w:bCs w:val="0"/>
                <w:sz w:val="20"/>
                <w:szCs w:val="20"/>
                <w:vertAlign w:val="superscript"/>
              </w:rPr>
              <w:t>7</w:t>
            </w:r>
            <w:r w:rsidRPr="00D02032">
              <w:rPr>
                <w:bCs w:val="0"/>
                <w:sz w:val="20"/>
                <w:szCs w:val="20"/>
              </w:rPr>
              <w:t xml:space="preserve"> PFU·mL</w:t>
            </w:r>
            <w:r w:rsidRPr="00D02032">
              <w:rPr>
                <w:bCs w:val="0"/>
                <w:sz w:val="20"/>
                <w:szCs w:val="20"/>
                <w:vertAlign w:val="superscript"/>
              </w:rPr>
              <w:t>-1</w:t>
            </w:r>
          </w:p>
        </w:tc>
        <w:tc>
          <w:tcPr>
            <w:tcW w:w="889" w:type="dxa"/>
          </w:tcPr>
          <w:p w14:paraId="40E2E9DC" w14:textId="77777777" w:rsidR="00DB0DA8" w:rsidRPr="00D02032" w:rsidRDefault="00000000">
            <w:pPr>
              <w:pStyle w:val="af5"/>
              <w:ind w:firstLineChars="0" w:firstLine="0"/>
              <w:rPr>
                <w:bCs w:val="0"/>
                <w:sz w:val="20"/>
                <w:szCs w:val="20"/>
              </w:rPr>
            </w:pPr>
            <w:r w:rsidRPr="00D02032">
              <w:rPr>
                <w:bCs w:val="0"/>
                <w:sz w:val="20"/>
                <w:szCs w:val="20"/>
              </w:rPr>
              <w:t>24 h</w:t>
            </w:r>
          </w:p>
        </w:tc>
        <w:tc>
          <w:tcPr>
            <w:tcW w:w="2710" w:type="dxa"/>
          </w:tcPr>
          <w:p w14:paraId="5C32666D" w14:textId="77777777" w:rsidR="00DB0DA8" w:rsidRPr="00D02032" w:rsidRDefault="00000000">
            <w:pPr>
              <w:pStyle w:val="af5"/>
              <w:ind w:firstLineChars="0" w:firstLine="0"/>
              <w:rPr>
                <w:bCs w:val="0"/>
                <w:sz w:val="20"/>
                <w:szCs w:val="20"/>
              </w:rPr>
            </w:pPr>
            <w:r w:rsidRPr="00D02032">
              <w:rPr>
                <w:bCs w:val="0"/>
                <w:sz w:val="20"/>
                <w:szCs w:val="20"/>
              </w:rPr>
              <w:t>CO</w:t>
            </w:r>
            <w:r w:rsidRPr="00D02032">
              <w:rPr>
                <w:bCs w:val="0"/>
                <w:sz w:val="20"/>
                <w:szCs w:val="20"/>
                <w:vertAlign w:val="subscript"/>
              </w:rPr>
              <w:t>2</w:t>
            </w:r>
            <w:r w:rsidRPr="00D02032">
              <w:rPr>
                <w:bCs w:val="0"/>
                <w:sz w:val="20"/>
                <w:szCs w:val="20"/>
              </w:rPr>
              <w:t xml:space="preserve"> (microbial respiration) 6505.78 kg</w:t>
            </w:r>
          </w:p>
        </w:tc>
        <w:tc>
          <w:tcPr>
            <w:tcW w:w="1741" w:type="dxa"/>
          </w:tcPr>
          <w:p w14:paraId="149044B5" w14:textId="77777777" w:rsidR="00DB0DA8" w:rsidRPr="00D02032" w:rsidRDefault="00000000">
            <w:pPr>
              <w:pStyle w:val="af5"/>
              <w:ind w:firstLineChars="0" w:firstLine="0"/>
              <w:rPr>
                <w:bCs w:val="0"/>
                <w:sz w:val="20"/>
                <w:szCs w:val="20"/>
              </w:rPr>
            </w:pPr>
            <w:r w:rsidRPr="00D02032">
              <w:rPr>
                <w:bCs w:val="0"/>
                <w:sz w:val="20"/>
                <w:szCs w:val="20"/>
              </w:rPr>
              <w:fldChar w:fldCharType="begin">
                <w:fldData xml:space="preserve">PEVuZE5vdGU+PENpdGU+PEF1dGhvcj5NdWlyPC9BdXRob3I+PFllYXI+MTk4NTwvWWVhcj48UmVj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</w:fldData>
              </w:fldChar>
            </w:r>
            <w:r w:rsidRPr="00D02032">
              <w:rPr>
                <w:bCs w:val="0"/>
                <w:sz w:val="20"/>
                <w:szCs w:val="20"/>
              </w:rPr>
              <w:instrText xml:space="preserve"> ADDIN EN.CITE </w:instrText>
            </w:r>
            <w:r w:rsidRPr="00D02032">
              <w:rPr>
                <w:bCs w:val="0"/>
                <w:sz w:val="20"/>
                <w:szCs w:val="20"/>
              </w:rPr>
              <w:fldChar w:fldCharType="begin">
                <w:fldData xml:space="preserve">PEVuZE5vdGU+PENpdGU+PEF1dGhvcj5NdWlyPC9BdXRob3I+PFllYXI+MTk4NTwvWWVhcj48UmVj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</w:fldData>
              </w:fldChar>
            </w:r>
            <w:r w:rsidRPr="00D02032">
              <w:rPr>
                <w:bCs w:val="0"/>
                <w:sz w:val="20"/>
                <w:szCs w:val="20"/>
              </w:rPr>
              <w:instrText xml:space="preserve"> ADDIN EN.CITE.DATA </w:instrText>
            </w:r>
            <w:r w:rsidRPr="00D02032">
              <w:rPr>
                <w:bCs w:val="0"/>
                <w:sz w:val="20"/>
                <w:szCs w:val="20"/>
              </w:rPr>
            </w:r>
            <w:r w:rsidRPr="00D02032">
              <w:rPr>
                <w:bCs w:val="0"/>
                <w:sz w:val="20"/>
                <w:szCs w:val="20"/>
              </w:rPr>
              <w:fldChar w:fldCharType="end"/>
            </w:r>
            <w:r w:rsidRPr="00D02032">
              <w:rPr>
                <w:bCs w:val="0"/>
                <w:sz w:val="20"/>
                <w:szCs w:val="20"/>
              </w:rPr>
            </w:r>
            <w:r w:rsidRPr="00D02032">
              <w:rPr>
                <w:bCs w:val="0"/>
                <w:sz w:val="20"/>
                <w:szCs w:val="20"/>
              </w:rPr>
              <w:fldChar w:fldCharType="separate"/>
            </w:r>
            <w:r w:rsidRPr="00D02032">
              <w:rPr>
                <w:bCs w:val="0"/>
                <w:sz w:val="20"/>
                <w:szCs w:val="20"/>
              </w:rPr>
              <w:t>[321, 322]</w:t>
            </w:r>
            <w:r w:rsidRPr="00D02032">
              <w:rPr>
                <w:bCs w:val="0"/>
                <w:sz w:val="20"/>
                <w:szCs w:val="20"/>
              </w:rPr>
              <w:fldChar w:fldCharType="end"/>
            </w:r>
          </w:p>
        </w:tc>
      </w:tr>
      <w:tr w:rsidR="00DB0DA8" w:rsidRPr="00D02032" w14:paraId="32ECFBE0" w14:textId="77777777" w:rsidTr="0027433D">
        <w:trPr>
          <w:trHeight w:val="542"/>
        </w:trPr>
        <w:tc>
          <w:tcPr>
            <w:tcW w:w="1774" w:type="dxa"/>
            <w:vMerge w:val="restart"/>
          </w:tcPr>
          <w:p w14:paraId="47AE9935" w14:textId="77777777" w:rsidR="00DB0DA8" w:rsidRPr="00D02032" w:rsidRDefault="00000000">
            <w:pPr>
              <w:pStyle w:val="af5"/>
              <w:ind w:firstLineChars="0" w:firstLine="0"/>
              <w:rPr>
                <w:bCs w:val="0"/>
                <w:sz w:val="20"/>
              </w:rPr>
            </w:pPr>
            <w:r w:rsidRPr="00D02032">
              <w:rPr>
                <w:bCs w:val="0"/>
                <w:sz w:val="20"/>
              </w:rPr>
              <w:t>Photocatalytic nanocomposites (Ag/TiO</w:t>
            </w:r>
            <w:r w:rsidRPr="00D02032">
              <w:rPr>
                <w:bCs w:val="0"/>
                <w:sz w:val="20"/>
                <w:vertAlign w:val="subscript"/>
              </w:rPr>
              <w:t>2</w:t>
            </w:r>
            <w:r w:rsidRPr="00D02032">
              <w:rPr>
                <w:bCs w:val="0"/>
                <w:sz w:val="20"/>
              </w:rPr>
              <w:t>/ graphene oxide)</w:t>
            </w:r>
          </w:p>
        </w:tc>
        <w:tc>
          <w:tcPr>
            <w:tcW w:w="1414" w:type="dxa"/>
            <w:shd w:val="clear" w:color="auto" w:fill="D0CECE" w:themeFill="background2" w:themeFillShade="E6"/>
          </w:tcPr>
          <w:p w14:paraId="1038529C" w14:textId="77777777" w:rsidR="00DB0DA8" w:rsidRPr="00D02032" w:rsidRDefault="00000000">
            <w:pPr>
              <w:pStyle w:val="af5"/>
              <w:ind w:firstLineChars="0" w:firstLine="0"/>
              <w:rPr>
                <w:bCs w:val="0"/>
                <w:sz w:val="20"/>
                <w:szCs w:val="20"/>
              </w:rPr>
            </w:pPr>
            <w:r w:rsidRPr="00D02032">
              <w:rPr>
                <w:bCs w:val="0"/>
                <w:sz w:val="20"/>
                <w:szCs w:val="20"/>
              </w:rPr>
              <w:t>100 mg·L</w:t>
            </w:r>
            <w:r w:rsidRPr="00D02032">
              <w:rPr>
                <w:bCs w:val="0"/>
                <w:sz w:val="20"/>
                <w:szCs w:val="20"/>
                <w:vertAlign w:val="superscript"/>
              </w:rPr>
              <w:t>-1</w:t>
            </w:r>
          </w:p>
        </w:tc>
        <w:tc>
          <w:tcPr>
            <w:tcW w:w="889" w:type="dxa"/>
            <w:shd w:val="clear" w:color="auto" w:fill="D0CECE" w:themeFill="background2" w:themeFillShade="E6"/>
          </w:tcPr>
          <w:p w14:paraId="5BC5E1AB" w14:textId="77777777" w:rsidR="00DB0DA8" w:rsidRPr="00D02032" w:rsidRDefault="00000000">
            <w:pPr>
              <w:pStyle w:val="af5"/>
              <w:ind w:firstLineChars="0" w:firstLine="0"/>
              <w:rPr>
                <w:bCs w:val="0"/>
                <w:sz w:val="20"/>
                <w:szCs w:val="20"/>
              </w:rPr>
            </w:pPr>
            <w:r w:rsidRPr="00D02032">
              <w:rPr>
                <w:bCs w:val="0"/>
                <w:sz w:val="20"/>
                <w:szCs w:val="20"/>
              </w:rPr>
              <w:t>30 min</w:t>
            </w:r>
          </w:p>
        </w:tc>
        <w:tc>
          <w:tcPr>
            <w:tcW w:w="2710" w:type="dxa"/>
            <w:shd w:val="clear" w:color="auto" w:fill="D0CECE" w:themeFill="background2" w:themeFillShade="E6"/>
          </w:tcPr>
          <w:p w14:paraId="516F4366" w14:textId="77777777" w:rsidR="00DB0DA8" w:rsidRPr="00D02032" w:rsidRDefault="00000000">
            <w:pPr>
              <w:pStyle w:val="af5"/>
              <w:ind w:firstLineChars="0" w:firstLine="0"/>
              <w:rPr>
                <w:bCs w:val="0"/>
                <w:sz w:val="20"/>
                <w:szCs w:val="20"/>
              </w:rPr>
            </w:pPr>
            <w:r w:rsidRPr="00D02032">
              <w:rPr>
                <w:bCs w:val="0"/>
                <w:sz w:val="20"/>
                <w:szCs w:val="20"/>
              </w:rPr>
              <w:t>Ag/TiO</w:t>
            </w:r>
            <w:r w:rsidRPr="00D02032">
              <w:rPr>
                <w:bCs w:val="0"/>
                <w:sz w:val="20"/>
                <w:szCs w:val="20"/>
                <w:vertAlign w:val="subscript"/>
              </w:rPr>
              <w:t>2</w:t>
            </w:r>
            <w:r w:rsidRPr="00D02032">
              <w:rPr>
                <w:bCs w:val="0"/>
                <w:sz w:val="20"/>
                <w:szCs w:val="20"/>
              </w:rPr>
              <w:t>/graphene oxide 30.42 kg (reuse 1200 times)</w:t>
            </w:r>
            <w:r w:rsidRPr="00D02032">
              <w:t xml:space="preserve"> </w:t>
            </w:r>
          </w:p>
        </w:tc>
        <w:tc>
          <w:tcPr>
            <w:tcW w:w="1741" w:type="dxa"/>
            <w:shd w:val="clear" w:color="auto" w:fill="D0CECE" w:themeFill="background2" w:themeFillShade="E6"/>
          </w:tcPr>
          <w:p w14:paraId="34797792" w14:textId="77777777" w:rsidR="00DB0DA8" w:rsidRPr="00D02032" w:rsidRDefault="00000000">
            <w:pPr>
              <w:pStyle w:val="af5"/>
              <w:ind w:firstLineChars="0" w:firstLine="0"/>
              <w:rPr>
                <w:bCs w:val="0"/>
                <w:sz w:val="20"/>
                <w:szCs w:val="20"/>
              </w:rPr>
            </w:pPr>
            <w:r w:rsidRPr="00D02032">
              <w:rPr>
                <w:sz w:val="20"/>
                <w:szCs w:val="20"/>
              </w:rPr>
              <w:fldChar w:fldCharType="begin">
                <w:fldData xml:space="preserve">PEVuZE5vdGU+PENpdGU+PEF1dGhvcj5aaG91PC9BdXRob3I+PFllYXI+MjAyMDwvWWVhcj48UmVj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</w:fldData>
              </w:fldChar>
            </w:r>
            <w:r w:rsidRPr="00D02032">
              <w:rPr>
                <w:sz w:val="20"/>
                <w:szCs w:val="20"/>
              </w:rPr>
              <w:instrText xml:space="preserve"> ADDIN EN.CITE </w:instrText>
            </w:r>
            <w:r w:rsidRPr="00D02032">
              <w:rPr>
                <w:sz w:val="20"/>
                <w:szCs w:val="20"/>
              </w:rPr>
              <w:fldChar w:fldCharType="begin">
                <w:fldData xml:space="preserve">PEVuZE5vdGU+PENpdGU+PEF1dGhvcj5aaG91PC9BdXRob3I+PFllYXI+MjAyMDwvWWVhcj48UmVj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</w:fldData>
              </w:fldChar>
            </w:r>
            <w:r w:rsidRPr="00D02032">
              <w:rPr>
                <w:sz w:val="20"/>
                <w:szCs w:val="20"/>
              </w:rPr>
              <w:instrText xml:space="preserve"> ADDIN EN.CITE.DATA </w:instrText>
            </w:r>
            <w:r w:rsidRPr="00D02032">
              <w:rPr>
                <w:sz w:val="20"/>
                <w:szCs w:val="20"/>
              </w:rPr>
            </w:r>
            <w:r w:rsidRPr="00D02032">
              <w:rPr>
                <w:sz w:val="20"/>
                <w:szCs w:val="20"/>
              </w:rPr>
              <w:fldChar w:fldCharType="end"/>
            </w:r>
            <w:r w:rsidRPr="00D02032">
              <w:rPr>
                <w:sz w:val="20"/>
                <w:szCs w:val="20"/>
              </w:rPr>
            </w:r>
            <w:r w:rsidRPr="00D02032">
              <w:rPr>
                <w:sz w:val="20"/>
                <w:szCs w:val="20"/>
              </w:rPr>
              <w:fldChar w:fldCharType="separate"/>
            </w:r>
            <w:r w:rsidRPr="00D02032">
              <w:rPr>
                <w:sz w:val="20"/>
                <w:szCs w:val="20"/>
              </w:rPr>
              <w:t>[251]</w:t>
            </w:r>
            <w:r w:rsidRPr="00D02032">
              <w:rPr>
                <w:sz w:val="20"/>
                <w:szCs w:val="20"/>
              </w:rPr>
              <w:fldChar w:fldCharType="end"/>
            </w:r>
          </w:p>
        </w:tc>
      </w:tr>
      <w:tr w:rsidR="00DB0DA8" w:rsidRPr="00D02032" w14:paraId="2D1EE794" w14:textId="77777777" w:rsidTr="0027433D">
        <w:trPr>
          <w:trHeight w:val="542"/>
        </w:trPr>
        <w:tc>
          <w:tcPr>
            <w:tcW w:w="1774" w:type="dxa"/>
            <w:vMerge/>
          </w:tcPr>
          <w:p w14:paraId="48878010" w14:textId="77777777" w:rsidR="00DB0DA8" w:rsidRPr="00D02032" w:rsidRDefault="00DB0DA8">
            <w:pPr>
              <w:pStyle w:val="af5"/>
              <w:ind w:firstLineChars="0" w:firstLine="0"/>
              <w:rPr>
                <w:bCs w:val="0"/>
                <w:sz w:val="20"/>
              </w:rPr>
            </w:pPr>
          </w:p>
        </w:tc>
        <w:tc>
          <w:tcPr>
            <w:tcW w:w="1414" w:type="dxa"/>
          </w:tcPr>
          <w:p w14:paraId="1148CECA" w14:textId="77777777" w:rsidR="00DB0DA8" w:rsidRPr="00D02032" w:rsidRDefault="00000000">
            <w:pPr>
              <w:pStyle w:val="af5"/>
              <w:ind w:firstLineChars="0" w:firstLine="0"/>
              <w:rPr>
                <w:bCs w:val="0"/>
                <w:sz w:val="20"/>
                <w:szCs w:val="20"/>
              </w:rPr>
            </w:pPr>
            <w:r w:rsidRPr="00D02032">
              <w:rPr>
                <w:bCs w:val="0"/>
                <w:sz w:val="20"/>
                <w:szCs w:val="20"/>
              </w:rPr>
              <w:t>100 mg·L</w:t>
            </w:r>
            <w:r w:rsidRPr="00D02032">
              <w:rPr>
                <w:bCs w:val="0"/>
                <w:sz w:val="20"/>
                <w:szCs w:val="20"/>
                <w:vertAlign w:val="superscript"/>
              </w:rPr>
              <w:t>-1</w:t>
            </w:r>
          </w:p>
        </w:tc>
        <w:tc>
          <w:tcPr>
            <w:tcW w:w="889" w:type="dxa"/>
          </w:tcPr>
          <w:p w14:paraId="3131E138" w14:textId="77777777" w:rsidR="00DB0DA8" w:rsidRPr="00D02032" w:rsidRDefault="00000000">
            <w:pPr>
              <w:pStyle w:val="af5"/>
              <w:ind w:firstLineChars="0" w:firstLine="0"/>
              <w:rPr>
                <w:bCs w:val="0"/>
                <w:sz w:val="20"/>
                <w:szCs w:val="20"/>
              </w:rPr>
            </w:pPr>
            <w:r w:rsidRPr="00D02032">
              <w:rPr>
                <w:bCs w:val="0"/>
                <w:sz w:val="20"/>
                <w:szCs w:val="20"/>
              </w:rPr>
              <w:t>30 min</w:t>
            </w:r>
          </w:p>
        </w:tc>
        <w:tc>
          <w:tcPr>
            <w:tcW w:w="2710" w:type="dxa"/>
          </w:tcPr>
          <w:p w14:paraId="6199DFE8" w14:textId="77777777" w:rsidR="00DB0DA8" w:rsidRPr="00D02032" w:rsidRDefault="00000000">
            <w:pPr>
              <w:pStyle w:val="af5"/>
              <w:ind w:firstLineChars="0" w:firstLine="0"/>
              <w:rPr>
                <w:bCs w:val="0"/>
                <w:sz w:val="20"/>
                <w:szCs w:val="20"/>
              </w:rPr>
            </w:pPr>
            <w:r w:rsidRPr="00D02032">
              <w:rPr>
                <w:bCs w:val="0"/>
                <w:sz w:val="20"/>
                <w:szCs w:val="20"/>
              </w:rPr>
              <w:t>Ag/TiO</w:t>
            </w:r>
            <w:r w:rsidRPr="00D02032">
              <w:rPr>
                <w:bCs w:val="0"/>
                <w:sz w:val="20"/>
                <w:szCs w:val="20"/>
                <w:vertAlign w:val="subscript"/>
              </w:rPr>
              <w:t>2</w:t>
            </w:r>
            <w:r w:rsidRPr="00D02032">
              <w:rPr>
                <w:bCs w:val="0"/>
                <w:sz w:val="20"/>
                <w:szCs w:val="20"/>
              </w:rPr>
              <w:t>/graphene oxide 30.42 kg (reuse 1200 times)</w:t>
            </w:r>
            <w:r w:rsidRPr="00D02032">
              <w:t xml:space="preserve"> </w:t>
            </w:r>
          </w:p>
        </w:tc>
        <w:tc>
          <w:tcPr>
            <w:tcW w:w="1741" w:type="dxa"/>
          </w:tcPr>
          <w:p w14:paraId="672FBAD2" w14:textId="77777777" w:rsidR="00DB0DA8" w:rsidRPr="00D02032" w:rsidRDefault="00000000">
            <w:pPr>
              <w:pStyle w:val="af5"/>
              <w:ind w:firstLineChars="0" w:firstLine="0"/>
              <w:rPr>
                <w:bCs w:val="0"/>
                <w:sz w:val="20"/>
                <w:szCs w:val="20"/>
              </w:rPr>
            </w:pPr>
            <w:r w:rsidRPr="00D02032">
              <w:rPr>
                <w:sz w:val="20"/>
                <w:szCs w:val="20"/>
              </w:rPr>
              <w:fldChar w:fldCharType="begin">
                <w:fldData xml:space="preserve">PEVuZE5vdGU+PENpdGU+PEF1dGhvcj5aaG91PC9BdXRob3I+PFllYXI+MjAyMDwvWWVhcj48UmVj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</w:fldData>
              </w:fldChar>
            </w:r>
            <w:r w:rsidRPr="00D02032">
              <w:rPr>
                <w:sz w:val="20"/>
                <w:szCs w:val="20"/>
              </w:rPr>
              <w:instrText xml:space="preserve"> ADDIN EN.CITE </w:instrText>
            </w:r>
            <w:r w:rsidRPr="00D02032">
              <w:rPr>
                <w:sz w:val="20"/>
                <w:szCs w:val="20"/>
              </w:rPr>
              <w:fldChar w:fldCharType="begin">
                <w:fldData xml:space="preserve">PEVuZE5vdGU+PENpdGU+PEF1dGhvcj5aaG91PC9BdXRob3I+PFllYXI+MjAyMDwvWWVhcj48UmVj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</w:fldData>
              </w:fldChar>
            </w:r>
            <w:r w:rsidRPr="00D02032">
              <w:rPr>
                <w:sz w:val="20"/>
                <w:szCs w:val="20"/>
              </w:rPr>
              <w:instrText xml:space="preserve"> ADDIN EN.CITE.DATA </w:instrText>
            </w:r>
            <w:r w:rsidRPr="00D02032">
              <w:rPr>
                <w:sz w:val="20"/>
                <w:szCs w:val="20"/>
              </w:rPr>
            </w:r>
            <w:r w:rsidRPr="00D02032">
              <w:rPr>
                <w:sz w:val="20"/>
                <w:szCs w:val="20"/>
              </w:rPr>
              <w:fldChar w:fldCharType="end"/>
            </w:r>
            <w:r w:rsidRPr="00D02032">
              <w:rPr>
                <w:sz w:val="20"/>
                <w:szCs w:val="20"/>
              </w:rPr>
            </w:r>
            <w:r w:rsidRPr="00D02032">
              <w:rPr>
                <w:sz w:val="20"/>
                <w:szCs w:val="20"/>
              </w:rPr>
              <w:fldChar w:fldCharType="separate"/>
            </w:r>
            <w:r w:rsidRPr="00D02032">
              <w:rPr>
                <w:sz w:val="20"/>
                <w:szCs w:val="20"/>
              </w:rPr>
              <w:t>[251]</w:t>
            </w:r>
            <w:r w:rsidRPr="00D02032">
              <w:rPr>
                <w:sz w:val="20"/>
                <w:szCs w:val="20"/>
              </w:rPr>
              <w:fldChar w:fldCharType="end"/>
            </w:r>
          </w:p>
        </w:tc>
      </w:tr>
      <w:tr w:rsidR="00DB0DA8" w:rsidRPr="00D02032" w14:paraId="1C11A693" w14:textId="77777777" w:rsidTr="0027433D">
        <w:trPr>
          <w:trHeight w:val="136"/>
        </w:trPr>
        <w:tc>
          <w:tcPr>
            <w:tcW w:w="1774" w:type="dxa"/>
            <w:vMerge w:val="restart"/>
          </w:tcPr>
          <w:p w14:paraId="15A6D1B7" w14:textId="77777777" w:rsidR="00DB0DA8" w:rsidRPr="00D02032" w:rsidRDefault="00000000">
            <w:pPr>
              <w:pStyle w:val="af5"/>
              <w:ind w:firstLineChars="0" w:firstLine="0"/>
              <w:rPr>
                <w:bCs w:val="0"/>
                <w:sz w:val="20"/>
              </w:rPr>
            </w:pPr>
            <w:r w:rsidRPr="00D02032">
              <w:rPr>
                <w:bCs w:val="0"/>
                <w:sz w:val="20"/>
              </w:rPr>
              <w:t>Chlorine</w:t>
            </w:r>
          </w:p>
        </w:tc>
        <w:tc>
          <w:tcPr>
            <w:tcW w:w="1414" w:type="dxa"/>
            <w:shd w:val="clear" w:color="auto" w:fill="D0CECE" w:themeFill="background2" w:themeFillShade="E6"/>
          </w:tcPr>
          <w:p w14:paraId="3BC80EC1" w14:textId="77777777" w:rsidR="00DB0DA8" w:rsidRPr="00D02032" w:rsidRDefault="00000000">
            <w:pPr>
              <w:pStyle w:val="af5"/>
              <w:ind w:firstLineChars="0" w:firstLine="0"/>
              <w:rPr>
                <w:bCs w:val="0"/>
                <w:sz w:val="20"/>
                <w:szCs w:val="20"/>
              </w:rPr>
            </w:pPr>
            <w:r w:rsidRPr="00D02032">
              <w:rPr>
                <w:bCs w:val="0"/>
                <w:sz w:val="20"/>
                <w:szCs w:val="20"/>
              </w:rPr>
              <w:t>3.8 mg·L</w:t>
            </w:r>
            <w:r w:rsidRPr="00D02032">
              <w:rPr>
                <w:bCs w:val="0"/>
                <w:sz w:val="20"/>
                <w:szCs w:val="20"/>
                <w:vertAlign w:val="superscript"/>
              </w:rPr>
              <w:t>-1</w:t>
            </w:r>
          </w:p>
        </w:tc>
        <w:tc>
          <w:tcPr>
            <w:tcW w:w="889" w:type="dxa"/>
            <w:shd w:val="clear" w:color="auto" w:fill="D0CECE" w:themeFill="background2" w:themeFillShade="E6"/>
          </w:tcPr>
          <w:p w14:paraId="04EAE193" w14:textId="77777777" w:rsidR="00DB0DA8" w:rsidRPr="00D02032" w:rsidRDefault="00000000">
            <w:pPr>
              <w:pStyle w:val="af5"/>
              <w:ind w:firstLineChars="0" w:firstLine="0"/>
              <w:rPr>
                <w:bCs w:val="0"/>
                <w:sz w:val="20"/>
                <w:szCs w:val="20"/>
              </w:rPr>
            </w:pPr>
            <w:r w:rsidRPr="00D02032">
              <w:rPr>
                <w:bCs w:val="0"/>
                <w:sz w:val="20"/>
                <w:szCs w:val="20"/>
              </w:rPr>
              <w:t>9 min</w:t>
            </w:r>
          </w:p>
        </w:tc>
        <w:tc>
          <w:tcPr>
            <w:tcW w:w="2710" w:type="dxa"/>
            <w:shd w:val="clear" w:color="auto" w:fill="D0CECE" w:themeFill="background2" w:themeFillShade="E6"/>
          </w:tcPr>
          <w:p w14:paraId="41DC879D" w14:textId="77777777" w:rsidR="00DB0DA8" w:rsidRPr="00D02032" w:rsidRDefault="00000000">
            <w:pPr>
              <w:pStyle w:val="af5"/>
              <w:ind w:firstLineChars="0" w:firstLine="0"/>
              <w:rPr>
                <w:bCs w:val="0"/>
                <w:sz w:val="20"/>
                <w:szCs w:val="20"/>
              </w:rPr>
            </w:pPr>
            <w:r w:rsidRPr="00D02032">
              <w:rPr>
                <w:bCs w:val="0"/>
                <w:sz w:val="20"/>
                <w:szCs w:val="20"/>
              </w:rPr>
              <w:t>Residual chlorine 0.33 mg·L</w:t>
            </w:r>
            <w:r w:rsidRPr="00D02032">
              <w:rPr>
                <w:bCs w:val="0"/>
                <w:sz w:val="20"/>
                <w:szCs w:val="20"/>
                <w:vertAlign w:val="superscript"/>
              </w:rPr>
              <w:t>-1</w:t>
            </w:r>
            <w:r w:rsidRPr="00D02032">
              <w:rPr>
                <w:bCs w:val="0"/>
                <w:sz w:val="20"/>
                <w:szCs w:val="20"/>
              </w:rPr>
              <w:t xml:space="preserve"> (undergoing the dichlorination); </w:t>
            </w:r>
            <w:proofErr w:type="spellStart"/>
            <w:r w:rsidRPr="00D02032">
              <w:rPr>
                <w:bCs w:val="0"/>
                <w:sz w:val="20"/>
                <w:szCs w:val="20"/>
              </w:rPr>
              <w:t>trichlormethane</w:t>
            </w:r>
            <w:proofErr w:type="spellEnd"/>
            <w:r w:rsidRPr="00D02032">
              <w:rPr>
                <w:bCs w:val="0"/>
                <w:sz w:val="20"/>
                <w:szCs w:val="20"/>
              </w:rPr>
              <w:t xml:space="preserve"> 50 μg·L</w:t>
            </w:r>
            <w:r w:rsidRPr="00D02032">
              <w:rPr>
                <w:bCs w:val="0"/>
                <w:sz w:val="20"/>
                <w:szCs w:val="20"/>
                <w:vertAlign w:val="superscript"/>
              </w:rPr>
              <w:t>-1</w:t>
            </w:r>
          </w:p>
        </w:tc>
        <w:bookmarkStart w:id="58" w:name="_Hlk164262023"/>
        <w:tc>
          <w:tcPr>
            <w:tcW w:w="1741" w:type="dxa"/>
            <w:shd w:val="clear" w:color="auto" w:fill="D0CECE" w:themeFill="background2" w:themeFillShade="E6"/>
          </w:tcPr>
          <w:p w14:paraId="444B6940" w14:textId="77777777" w:rsidR="00DB0DA8" w:rsidRPr="00D02032" w:rsidRDefault="00000000">
            <w:pPr>
              <w:pStyle w:val="af5"/>
              <w:ind w:firstLineChars="0" w:firstLine="0"/>
              <w:rPr>
                <w:bCs w:val="0"/>
                <w:sz w:val="20"/>
                <w:szCs w:val="20"/>
              </w:rPr>
            </w:pPr>
            <w:r w:rsidRPr="00D02032">
              <w:rPr>
                <w:sz w:val="20"/>
                <w:szCs w:val="20"/>
              </w:rPr>
              <w:fldChar w:fldCharType="begin">
                <w:fldData xml:space="preserve">PEVuZE5vdGU+PENpdGU+PEF1dGhvcj5MaXU8L0F1dGhvcj48WWVhcj4yMDE4PC9ZZWFyPjxSZWNO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</w:fldData>
              </w:fldChar>
            </w:r>
            <w:r w:rsidRPr="00D02032">
              <w:rPr>
                <w:sz w:val="20"/>
                <w:szCs w:val="20"/>
              </w:rPr>
              <w:instrText xml:space="preserve"> ADDIN EN.CITE </w:instrText>
            </w:r>
            <w:r w:rsidRPr="00D02032">
              <w:rPr>
                <w:sz w:val="20"/>
                <w:szCs w:val="20"/>
              </w:rPr>
              <w:fldChar w:fldCharType="begin">
                <w:fldData xml:space="preserve">PEVuZE5vdGU+PENpdGU+PEF1dGhvcj5MaXU8L0F1dGhvcj48WWVhcj4yMDE4PC9ZZWFyPjxSZWNO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</w:fldData>
              </w:fldChar>
            </w:r>
            <w:r w:rsidRPr="00D02032">
              <w:rPr>
                <w:sz w:val="20"/>
                <w:szCs w:val="20"/>
              </w:rPr>
              <w:instrText xml:space="preserve"> ADDIN EN.CITE.DATA </w:instrText>
            </w:r>
            <w:r w:rsidRPr="00D02032">
              <w:rPr>
                <w:sz w:val="20"/>
                <w:szCs w:val="20"/>
              </w:rPr>
            </w:r>
            <w:r w:rsidRPr="00D02032">
              <w:rPr>
                <w:sz w:val="20"/>
                <w:szCs w:val="20"/>
              </w:rPr>
              <w:fldChar w:fldCharType="end"/>
            </w:r>
            <w:r w:rsidRPr="00D02032">
              <w:rPr>
                <w:sz w:val="20"/>
                <w:szCs w:val="20"/>
              </w:rPr>
            </w:r>
            <w:r w:rsidRPr="00D02032">
              <w:rPr>
                <w:sz w:val="20"/>
                <w:szCs w:val="20"/>
              </w:rPr>
              <w:fldChar w:fldCharType="separate"/>
            </w:r>
            <w:r w:rsidRPr="00D02032">
              <w:rPr>
                <w:sz w:val="20"/>
                <w:szCs w:val="20"/>
              </w:rPr>
              <w:t>[323, 324]</w:t>
            </w:r>
            <w:r w:rsidRPr="00D02032">
              <w:rPr>
                <w:sz w:val="20"/>
                <w:szCs w:val="20"/>
              </w:rPr>
              <w:fldChar w:fldCharType="end"/>
            </w:r>
            <w:bookmarkEnd w:id="58"/>
          </w:p>
        </w:tc>
      </w:tr>
      <w:tr w:rsidR="00DB0DA8" w:rsidRPr="00D02032" w14:paraId="4A91D2AD" w14:textId="77777777" w:rsidTr="0027433D">
        <w:trPr>
          <w:trHeight w:val="135"/>
        </w:trPr>
        <w:tc>
          <w:tcPr>
            <w:tcW w:w="1774" w:type="dxa"/>
            <w:vMerge/>
          </w:tcPr>
          <w:p w14:paraId="6C302593" w14:textId="77777777" w:rsidR="00DB0DA8" w:rsidRPr="00D02032" w:rsidRDefault="00DB0DA8">
            <w:pPr>
              <w:pStyle w:val="af5"/>
              <w:ind w:firstLineChars="0" w:firstLine="0"/>
              <w:rPr>
                <w:bCs w:val="0"/>
                <w:sz w:val="20"/>
              </w:rPr>
            </w:pPr>
          </w:p>
        </w:tc>
        <w:tc>
          <w:tcPr>
            <w:tcW w:w="1414" w:type="dxa"/>
          </w:tcPr>
          <w:p w14:paraId="0E1E5FE2" w14:textId="77777777" w:rsidR="00DB0DA8" w:rsidRPr="00D02032" w:rsidRDefault="00000000">
            <w:pPr>
              <w:pStyle w:val="af5"/>
              <w:ind w:firstLineChars="0" w:firstLine="0"/>
              <w:rPr>
                <w:bCs w:val="0"/>
                <w:sz w:val="20"/>
                <w:szCs w:val="20"/>
              </w:rPr>
            </w:pPr>
            <w:r w:rsidRPr="00D02032">
              <w:rPr>
                <w:bCs w:val="0"/>
                <w:sz w:val="20"/>
                <w:szCs w:val="20"/>
              </w:rPr>
              <w:t>1 mg·L</w:t>
            </w:r>
            <w:r w:rsidRPr="00D02032">
              <w:rPr>
                <w:bCs w:val="0"/>
                <w:sz w:val="20"/>
                <w:szCs w:val="20"/>
                <w:vertAlign w:val="superscript"/>
              </w:rPr>
              <w:t>-1</w:t>
            </w:r>
          </w:p>
        </w:tc>
        <w:tc>
          <w:tcPr>
            <w:tcW w:w="889" w:type="dxa"/>
          </w:tcPr>
          <w:p w14:paraId="3E510EBC" w14:textId="77777777" w:rsidR="00DB0DA8" w:rsidRPr="00D02032" w:rsidRDefault="00000000">
            <w:pPr>
              <w:pStyle w:val="af5"/>
              <w:ind w:firstLineChars="0" w:firstLine="0"/>
              <w:rPr>
                <w:bCs w:val="0"/>
                <w:sz w:val="20"/>
                <w:szCs w:val="20"/>
              </w:rPr>
            </w:pPr>
            <w:r w:rsidRPr="00D02032">
              <w:rPr>
                <w:bCs w:val="0"/>
                <w:sz w:val="20"/>
                <w:szCs w:val="20"/>
              </w:rPr>
              <w:t>0.6 min</w:t>
            </w:r>
          </w:p>
        </w:tc>
        <w:tc>
          <w:tcPr>
            <w:tcW w:w="2710" w:type="dxa"/>
          </w:tcPr>
          <w:p w14:paraId="46AF0D86" w14:textId="77777777" w:rsidR="00DB0DA8" w:rsidRPr="00D02032" w:rsidRDefault="00000000">
            <w:pPr>
              <w:pStyle w:val="af5"/>
              <w:ind w:firstLineChars="0" w:firstLine="0"/>
              <w:rPr>
                <w:bCs w:val="0"/>
                <w:sz w:val="20"/>
                <w:szCs w:val="20"/>
              </w:rPr>
            </w:pPr>
            <w:r w:rsidRPr="00D02032">
              <w:rPr>
                <w:bCs w:val="0"/>
                <w:sz w:val="20"/>
                <w:szCs w:val="20"/>
              </w:rPr>
              <w:t>Residual chlorine 0.5 mg·L</w:t>
            </w:r>
            <w:r w:rsidRPr="00D02032">
              <w:rPr>
                <w:bCs w:val="0"/>
                <w:sz w:val="20"/>
                <w:szCs w:val="20"/>
                <w:vertAlign w:val="superscript"/>
              </w:rPr>
              <w:t>-1</w:t>
            </w:r>
            <w:r w:rsidRPr="00D02032">
              <w:rPr>
                <w:bCs w:val="0"/>
                <w:sz w:val="20"/>
                <w:szCs w:val="20"/>
              </w:rPr>
              <w:t xml:space="preserve">; </w:t>
            </w:r>
            <w:proofErr w:type="spellStart"/>
            <w:r w:rsidRPr="00D02032">
              <w:rPr>
                <w:bCs w:val="0"/>
                <w:sz w:val="20"/>
                <w:szCs w:val="20"/>
              </w:rPr>
              <w:t>trichlormethane</w:t>
            </w:r>
            <w:proofErr w:type="spellEnd"/>
            <w:r w:rsidRPr="00D02032">
              <w:rPr>
                <w:bCs w:val="0"/>
                <w:sz w:val="20"/>
                <w:szCs w:val="20"/>
              </w:rPr>
              <w:t xml:space="preserve"> 2.5 μg·L</w:t>
            </w:r>
            <w:r w:rsidRPr="00D02032">
              <w:rPr>
                <w:bCs w:val="0"/>
                <w:sz w:val="20"/>
                <w:szCs w:val="20"/>
                <w:vertAlign w:val="superscript"/>
              </w:rPr>
              <w:t>-1</w:t>
            </w:r>
          </w:p>
        </w:tc>
        <w:bookmarkStart w:id="59" w:name="_Hlk164262211"/>
        <w:tc>
          <w:tcPr>
            <w:tcW w:w="1741" w:type="dxa"/>
          </w:tcPr>
          <w:p w14:paraId="44A6B59B" w14:textId="77777777" w:rsidR="00DB0DA8" w:rsidRPr="00D02032" w:rsidRDefault="00000000">
            <w:pPr>
              <w:pStyle w:val="af5"/>
              <w:ind w:firstLineChars="0" w:firstLine="0"/>
              <w:rPr>
                <w:bCs w:val="0"/>
                <w:sz w:val="20"/>
                <w:szCs w:val="20"/>
              </w:rPr>
            </w:pPr>
            <w:r w:rsidRPr="00D02032">
              <w:rPr>
                <w:bCs w:val="0"/>
                <w:sz w:val="20"/>
                <w:szCs w:val="20"/>
              </w:rPr>
              <w:fldChar w:fldCharType="begin">
                <w:fldData xml:space="preserve">PEVuZE5vdGU+PENpdGU+PEF1dGhvcj5XYW5nPC9BdXRob3I+PFllYXI+MjAxNTwvWWVhcj48UmVj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</w:fldData>
              </w:fldChar>
            </w:r>
            <w:r w:rsidRPr="00D02032">
              <w:rPr>
                <w:bCs w:val="0"/>
                <w:sz w:val="20"/>
                <w:szCs w:val="20"/>
              </w:rPr>
              <w:instrText xml:space="preserve"> ADDIN EN.CITE </w:instrText>
            </w:r>
            <w:r w:rsidRPr="00D02032">
              <w:rPr>
                <w:bCs w:val="0"/>
                <w:sz w:val="20"/>
                <w:szCs w:val="20"/>
              </w:rPr>
              <w:fldChar w:fldCharType="begin">
                <w:fldData xml:space="preserve">PEVuZE5vdGU+PENpdGU+PEF1dGhvcj5XYW5nPC9BdXRob3I+PFllYXI+MjAxNTwvWWVhcj48UmVj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</w:fldData>
              </w:fldChar>
            </w:r>
            <w:r w:rsidRPr="00D02032">
              <w:rPr>
                <w:bCs w:val="0"/>
                <w:sz w:val="20"/>
                <w:szCs w:val="20"/>
              </w:rPr>
              <w:instrText xml:space="preserve"> ADDIN EN.CITE.DATA </w:instrText>
            </w:r>
            <w:r w:rsidRPr="00D02032">
              <w:rPr>
                <w:bCs w:val="0"/>
                <w:sz w:val="20"/>
                <w:szCs w:val="20"/>
              </w:rPr>
            </w:r>
            <w:r w:rsidRPr="00D02032">
              <w:rPr>
                <w:bCs w:val="0"/>
                <w:sz w:val="20"/>
                <w:szCs w:val="20"/>
              </w:rPr>
              <w:fldChar w:fldCharType="end"/>
            </w:r>
            <w:r w:rsidRPr="00D02032">
              <w:rPr>
                <w:bCs w:val="0"/>
                <w:sz w:val="20"/>
                <w:szCs w:val="20"/>
              </w:rPr>
            </w:r>
            <w:r w:rsidRPr="00D02032">
              <w:rPr>
                <w:bCs w:val="0"/>
                <w:sz w:val="20"/>
                <w:szCs w:val="20"/>
              </w:rPr>
              <w:fldChar w:fldCharType="separate"/>
            </w:r>
            <w:r w:rsidRPr="00D02032">
              <w:rPr>
                <w:bCs w:val="0"/>
                <w:sz w:val="20"/>
                <w:szCs w:val="20"/>
              </w:rPr>
              <w:t>[325, 326]</w:t>
            </w:r>
            <w:r w:rsidRPr="00D02032">
              <w:rPr>
                <w:sz w:val="20"/>
                <w:szCs w:val="20"/>
              </w:rPr>
              <w:fldChar w:fldCharType="end"/>
            </w:r>
            <w:bookmarkEnd w:id="59"/>
          </w:p>
        </w:tc>
      </w:tr>
      <w:tr w:rsidR="00DB0DA8" w:rsidRPr="00D02032" w14:paraId="1850F3DD" w14:textId="77777777" w:rsidTr="0027433D">
        <w:trPr>
          <w:trHeight w:val="136"/>
        </w:trPr>
        <w:tc>
          <w:tcPr>
            <w:tcW w:w="1774" w:type="dxa"/>
            <w:vMerge w:val="restart"/>
          </w:tcPr>
          <w:p w14:paraId="574C08BE" w14:textId="77777777" w:rsidR="00DB0DA8" w:rsidRPr="00D02032" w:rsidRDefault="00000000">
            <w:pPr>
              <w:pStyle w:val="af5"/>
              <w:ind w:firstLineChars="0" w:firstLine="0"/>
              <w:rPr>
                <w:bCs w:val="0"/>
                <w:sz w:val="20"/>
              </w:rPr>
            </w:pPr>
            <w:r w:rsidRPr="00D02032">
              <w:rPr>
                <w:bCs w:val="0"/>
                <w:sz w:val="20"/>
              </w:rPr>
              <w:t>UV</w:t>
            </w:r>
          </w:p>
        </w:tc>
        <w:tc>
          <w:tcPr>
            <w:tcW w:w="1414" w:type="dxa"/>
            <w:shd w:val="clear" w:color="auto" w:fill="D0CECE" w:themeFill="background2" w:themeFillShade="E6"/>
          </w:tcPr>
          <w:p w14:paraId="1AF84F52" w14:textId="77777777" w:rsidR="00DB0DA8" w:rsidRPr="00D02032" w:rsidRDefault="00000000">
            <w:pPr>
              <w:pStyle w:val="af5"/>
              <w:ind w:firstLineChars="0" w:firstLine="0"/>
              <w:rPr>
                <w:bCs w:val="0"/>
                <w:sz w:val="20"/>
                <w:szCs w:val="20"/>
              </w:rPr>
            </w:pPr>
            <w:r w:rsidRPr="00D02032">
              <w:rPr>
                <w:bCs w:val="0"/>
                <w:sz w:val="20"/>
                <w:szCs w:val="20"/>
              </w:rPr>
              <w:t>80 mJ·cm</w:t>
            </w:r>
            <w:r w:rsidRPr="00D02032">
              <w:rPr>
                <w:bCs w:val="0"/>
                <w:sz w:val="20"/>
                <w:szCs w:val="20"/>
                <w:vertAlign w:val="superscript"/>
              </w:rPr>
              <w:t>-2</w:t>
            </w:r>
          </w:p>
        </w:tc>
        <w:tc>
          <w:tcPr>
            <w:tcW w:w="889" w:type="dxa"/>
            <w:shd w:val="clear" w:color="auto" w:fill="D0CECE" w:themeFill="background2" w:themeFillShade="E6"/>
          </w:tcPr>
          <w:p w14:paraId="4307BEA7" w14:textId="77777777" w:rsidR="00DB0DA8" w:rsidRPr="00D02032" w:rsidRDefault="00000000">
            <w:pPr>
              <w:pStyle w:val="af5"/>
              <w:ind w:firstLineChars="0" w:firstLine="0"/>
              <w:rPr>
                <w:bCs w:val="0"/>
                <w:sz w:val="20"/>
                <w:szCs w:val="20"/>
              </w:rPr>
            </w:pPr>
            <w:r w:rsidRPr="00D02032">
              <w:rPr>
                <w:bCs w:val="0"/>
                <w:sz w:val="20"/>
                <w:szCs w:val="20"/>
              </w:rPr>
              <w:t>13.3 min</w:t>
            </w:r>
          </w:p>
        </w:tc>
        <w:tc>
          <w:tcPr>
            <w:tcW w:w="2710" w:type="dxa"/>
            <w:shd w:val="clear" w:color="auto" w:fill="D0CECE" w:themeFill="background2" w:themeFillShade="E6"/>
          </w:tcPr>
          <w:p w14:paraId="1B29D98C" w14:textId="77777777" w:rsidR="00DB0DA8" w:rsidRPr="00D02032" w:rsidRDefault="00000000">
            <w:pPr>
              <w:pStyle w:val="af5"/>
              <w:ind w:firstLineChars="0" w:firstLine="0"/>
              <w:rPr>
                <w:bCs w:val="0"/>
                <w:sz w:val="20"/>
                <w:szCs w:val="20"/>
              </w:rPr>
            </w:pPr>
            <w:r w:rsidRPr="00D02032">
              <w:rPr>
                <w:bCs w:val="0"/>
                <w:sz w:val="20"/>
                <w:szCs w:val="20"/>
              </w:rPr>
              <w:t>-</w:t>
            </w:r>
          </w:p>
        </w:tc>
        <w:bookmarkStart w:id="60" w:name="_Hlk164262813"/>
        <w:tc>
          <w:tcPr>
            <w:tcW w:w="1741" w:type="dxa"/>
            <w:shd w:val="clear" w:color="auto" w:fill="D0CECE" w:themeFill="background2" w:themeFillShade="E6"/>
          </w:tcPr>
          <w:p w14:paraId="2F8B9146" w14:textId="77777777" w:rsidR="00DB0DA8" w:rsidRPr="00D02032" w:rsidRDefault="00000000">
            <w:pPr>
              <w:pStyle w:val="af5"/>
              <w:ind w:firstLineChars="0" w:firstLine="0"/>
              <w:rPr>
                <w:bCs w:val="0"/>
                <w:sz w:val="20"/>
                <w:szCs w:val="20"/>
              </w:rPr>
            </w:pPr>
            <w:r w:rsidRPr="00D02032">
              <w:rPr>
                <w:sz w:val="20"/>
                <w:szCs w:val="20"/>
              </w:rPr>
              <w:fldChar w:fldCharType="begin"/>
            </w:r>
            <w:r w:rsidRPr="00D02032">
              <w:rPr>
                <w:sz w:val="20"/>
                <w:szCs w:val="20"/>
              </w:rPr>
              <w:instrText xml:space="preserve"> ADDIN EN.CITE &lt;EndNote&gt;&lt;Cite&gt;&lt;Author&gt;Antonelli&lt;/Author&gt;&lt;Year&gt;2008&lt;/Year&gt;&lt;RecNum&gt;627&lt;/RecNum&gt;&lt;DisplayText&gt;[327]&lt;/DisplayText&gt;&lt;record&gt;&lt;rec-number&gt;627&lt;/rec-number&gt;&lt;foreign-keys&gt;&lt;key app="EN" db-id="advwaeprxa95dhesxw9pxv95dsdwzzpwxdf5" timestamp="1713091406"&gt;627&lt;/key&gt;&lt;/foreign-keys&gt;&lt;ref-type name="Journal Article"&gt;17&lt;/ref-type&gt;&lt;contributors&gt;&lt;authors&gt;&lt;author&gt;Antonelli, M.&lt;/author&gt;&lt;author&gt;Mezzanotte, V.&lt;/author&gt;&lt;author&gt;Nurizzo, C.&lt;/author&gt;&lt;/authors&gt;&lt;/contributors&gt;&lt;titles&gt;&lt;title&gt;Wastewater Disinfection by UV Irradiation: Short and Long-Term Efficiency&lt;/title&gt;&lt;secondary-title&gt;Environmental Engineering Science&lt;/secondary-title&gt;&lt;/titles&gt;&lt;periodical&gt;&lt;full-title&gt;Environmental Engineering Science&lt;/full-title&gt;&lt;/periodical&gt;&lt;pages&gt;363-374&lt;/pages&gt;&lt;volume&gt;25&lt;/volume&gt;&lt;number&gt;3&lt;/number&gt;&lt;dates&gt;&lt;year&gt;2008&lt;/year&gt;&lt;pub-dates&gt;&lt;date&gt;2008/04/01&lt;/date&gt;&lt;/pub-dates&gt;&lt;/dates&gt;&lt;publisher&gt;Mary Ann Liebert, Inc., publishers&lt;/publisher&gt;&lt;urls&gt;&lt;related-urls&gt;&lt;url&gt;https://doi.org/10.1089/ees.2006.0268&lt;/url&gt;&lt;/related-urls&gt;&lt;/urls&gt;&lt;electronic-resource-num&gt;10.1089/ees.2006.0268&lt;/electronic-resource-num&gt;&lt;access-date&gt;2024/04/14&lt;/access-date&gt;&lt;/record&gt;&lt;/Cite&gt;&lt;/EndNote&gt;</w:instrText>
            </w:r>
            <w:r w:rsidRPr="00D02032">
              <w:rPr>
                <w:sz w:val="20"/>
                <w:szCs w:val="20"/>
              </w:rPr>
              <w:fldChar w:fldCharType="separate"/>
            </w:r>
            <w:r w:rsidRPr="00D02032">
              <w:rPr>
                <w:sz w:val="20"/>
                <w:szCs w:val="20"/>
              </w:rPr>
              <w:t>[327]</w:t>
            </w:r>
            <w:r w:rsidRPr="00D02032">
              <w:rPr>
                <w:sz w:val="20"/>
                <w:szCs w:val="20"/>
              </w:rPr>
              <w:fldChar w:fldCharType="end"/>
            </w:r>
            <w:bookmarkEnd w:id="60"/>
          </w:p>
        </w:tc>
      </w:tr>
      <w:tr w:rsidR="00DB0DA8" w:rsidRPr="00D02032" w14:paraId="3D2C2B74" w14:textId="77777777" w:rsidTr="0027433D">
        <w:trPr>
          <w:trHeight w:val="135"/>
        </w:trPr>
        <w:tc>
          <w:tcPr>
            <w:tcW w:w="1774" w:type="dxa"/>
            <w:vMerge/>
          </w:tcPr>
          <w:p w14:paraId="74A8190F" w14:textId="77777777" w:rsidR="00DB0DA8" w:rsidRPr="00D02032" w:rsidRDefault="00DB0DA8">
            <w:pPr>
              <w:pStyle w:val="af5"/>
              <w:ind w:firstLineChars="0" w:firstLine="0"/>
              <w:rPr>
                <w:bCs w:val="0"/>
                <w:sz w:val="20"/>
              </w:rPr>
            </w:pPr>
          </w:p>
        </w:tc>
        <w:tc>
          <w:tcPr>
            <w:tcW w:w="1414" w:type="dxa"/>
          </w:tcPr>
          <w:p w14:paraId="6FD641FE" w14:textId="77777777" w:rsidR="00DB0DA8" w:rsidRPr="00D02032" w:rsidRDefault="00000000">
            <w:pPr>
              <w:pStyle w:val="af5"/>
              <w:ind w:firstLineChars="0" w:firstLine="0"/>
              <w:rPr>
                <w:bCs w:val="0"/>
                <w:sz w:val="20"/>
                <w:szCs w:val="20"/>
              </w:rPr>
            </w:pPr>
            <w:r w:rsidRPr="00D02032">
              <w:rPr>
                <w:bCs w:val="0"/>
                <w:sz w:val="20"/>
                <w:szCs w:val="20"/>
              </w:rPr>
              <w:t>10 mJ·cm</w:t>
            </w:r>
            <w:r w:rsidRPr="00D02032">
              <w:rPr>
                <w:bCs w:val="0"/>
                <w:sz w:val="20"/>
                <w:szCs w:val="20"/>
                <w:vertAlign w:val="superscript"/>
              </w:rPr>
              <w:t>-2</w:t>
            </w:r>
          </w:p>
        </w:tc>
        <w:tc>
          <w:tcPr>
            <w:tcW w:w="889" w:type="dxa"/>
          </w:tcPr>
          <w:p w14:paraId="09AE9CB2" w14:textId="77777777" w:rsidR="00DB0DA8" w:rsidRPr="00D02032" w:rsidRDefault="00000000">
            <w:pPr>
              <w:pStyle w:val="af5"/>
              <w:ind w:firstLineChars="0" w:firstLine="0"/>
              <w:rPr>
                <w:bCs w:val="0"/>
                <w:sz w:val="20"/>
                <w:szCs w:val="20"/>
              </w:rPr>
            </w:pPr>
            <w:r w:rsidRPr="00D02032">
              <w:rPr>
                <w:bCs w:val="0"/>
                <w:sz w:val="20"/>
                <w:szCs w:val="20"/>
              </w:rPr>
              <w:t>1.66 min</w:t>
            </w:r>
          </w:p>
        </w:tc>
        <w:tc>
          <w:tcPr>
            <w:tcW w:w="2710" w:type="dxa"/>
          </w:tcPr>
          <w:p w14:paraId="0ABE100A" w14:textId="77777777" w:rsidR="00DB0DA8" w:rsidRPr="00D02032" w:rsidRDefault="00000000">
            <w:pPr>
              <w:pStyle w:val="af5"/>
              <w:ind w:firstLineChars="0" w:firstLine="0"/>
              <w:rPr>
                <w:bCs w:val="0"/>
                <w:sz w:val="20"/>
                <w:szCs w:val="20"/>
              </w:rPr>
            </w:pPr>
            <w:r w:rsidRPr="00D02032">
              <w:rPr>
                <w:bCs w:val="0"/>
                <w:sz w:val="20"/>
                <w:szCs w:val="20"/>
              </w:rPr>
              <w:t>-</w:t>
            </w:r>
          </w:p>
        </w:tc>
        <w:bookmarkStart w:id="61" w:name="_Hlk164262818"/>
        <w:tc>
          <w:tcPr>
            <w:tcW w:w="1741" w:type="dxa"/>
          </w:tcPr>
          <w:p w14:paraId="387A0C07" w14:textId="77777777" w:rsidR="00DB0DA8" w:rsidRPr="00D02032" w:rsidRDefault="00000000">
            <w:pPr>
              <w:pStyle w:val="af5"/>
              <w:ind w:firstLineChars="0" w:firstLine="0"/>
              <w:rPr>
                <w:bCs w:val="0"/>
                <w:sz w:val="20"/>
                <w:szCs w:val="20"/>
              </w:rPr>
            </w:pPr>
            <w:r w:rsidRPr="00D02032">
              <w:rPr>
                <w:sz w:val="20"/>
                <w:szCs w:val="20"/>
              </w:rPr>
              <w:fldChar w:fldCharType="begin"/>
            </w:r>
            <w:r w:rsidRPr="00D02032">
              <w:rPr>
                <w:sz w:val="20"/>
                <w:szCs w:val="20"/>
              </w:rPr>
              <w:instrText xml:space="preserve"> ADDIN EN.CITE &lt;EndNote&gt;&lt;Cite&gt;&lt;Author&gt;Wenjun&lt;/Author&gt;&lt;Year&gt;2009&lt;/Year&gt;&lt;RecNum&gt;628&lt;/RecNum&gt;&lt;DisplayText&gt;[328]&lt;/DisplayText&gt;&lt;record&gt;&lt;rec-number&gt;628&lt;/rec-number&gt;&lt;foreign-keys&gt;&lt;key app="EN" db-id="advwaeprxa95dhesxw9pxv95dsdwzzpwxdf5" timestamp="1713091484"&gt;628&lt;/key&gt;&lt;/foreign-keys&gt;&lt;ref-type name="Journal Article"&gt;17&lt;/ref-type&gt;&lt;contributors&gt;&lt;authors&gt;&lt;author&gt;Wenjun, Sun&lt;/author&gt;&lt;author&gt;Wenjun, Liu&lt;/author&gt;&lt;/authors&gt;&lt;/contributors&gt;&lt;titles&gt;&lt;title&gt;A pilot-scale study on ultraviolet disinfection system for drinking water&lt;/title&gt;&lt;secondary-title&gt;Journal of Water Supply: Research and Technology-Aqua&lt;/secondary-title&gt;&lt;/titles&gt;&lt;periodical&gt;&lt;full-title&gt;Journal of Water Supply: Research and Technology-Aqua&lt;/full-title&gt;&lt;/periodical&gt;&lt;pages&gt;346-353&lt;/pages&gt;&lt;volume&gt;58&lt;/volume&gt;&lt;number&gt;5&lt;/number&gt;&lt;dates&gt;&lt;year&gt;2009&lt;/year&gt;&lt;/dates&gt;&lt;isbn&gt;0003-7214&lt;/isbn&gt;&lt;urls&gt;&lt;related-urls&gt;&lt;url&gt;https://doi.org/10.2166/aqua.2009.086&lt;/url&gt;&lt;/related-urls&gt;&lt;/urls&gt;&lt;electronic-resource-num&gt;10.2166/aqua.2009.086&lt;/electronic-resource-num&gt;&lt;access-date&gt;4/14/2024&lt;/access-date&gt;&lt;/record&gt;&lt;/Cite&gt;&lt;/EndNote&gt;</w:instrText>
            </w:r>
            <w:r w:rsidRPr="00D02032">
              <w:rPr>
                <w:sz w:val="20"/>
                <w:szCs w:val="20"/>
              </w:rPr>
              <w:fldChar w:fldCharType="separate"/>
            </w:r>
            <w:r w:rsidRPr="00D02032">
              <w:rPr>
                <w:sz w:val="20"/>
                <w:szCs w:val="20"/>
              </w:rPr>
              <w:t>[328]</w:t>
            </w:r>
            <w:r w:rsidRPr="00D02032">
              <w:rPr>
                <w:sz w:val="20"/>
                <w:szCs w:val="20"/>
              </w:rPr>
              <w:fldChar w:fldCharType="end"/>
            </w:r>
            <w:bookmarkEnd w:id="61"/>
          </w:p>
        </w:tc>
      </w:tr>
      <w:tr w:rsidR="00DB0DA8" w:rsidRPr="00D02032" w14:paraId="1F9794DE" w14:textId="77777777" w:rsidTr="0027433D">
        <w:trPr>
          <w:trHeight w:val="136"/>
        </w:trPr>
        <w:tc>
          <w:tcPr>
            <w:tcW w:w="1774" w:type="dxa"/>
            <w:vMerge w:val="restart"/>
          </w:tcPr>
          <w:p w14:paraId="628BE2D8" w14:textId="77777777" w:rsidR="00DB0DA8" w:rsidRPr="00D02032" w:rsidRDefault="00000000">
            <w:pPr>
              <w:pStyle w:val="af5"/>
              <w:ind w:firstLineChars="0" w:firstLine="0"/>
              <w:rPr>
                <w:bCs w:val="0"/>
                <w:sz w:val="20"/>
              </w:rPr>
            </w:pPr>
            <w:bookmarkStart w:id="62" w:name="_Hlk164263360"/>
            <w:r w:rsidRPr="00D02032">
              <w:rPr>
                <w:bCs w:val="0"/>
                <w:sz w:val="20"/>
              </w:rPr>
              <w:t>Ozonation</w:t>
            </w:r>
          </w:p>
        </w:tc>
        <w:tc>
          <w:tcPr>
            <w:tcW w:w="1414" w:type="dxa"/>
            <w:shd w:val="clear" w:color="auto" w:fill="D0CECE" w:themeFill="background2" w:themeFillShade="E6"/>
          </w:tcPr>
          <w:p w14:paraId="2B8A7347" w14:textId="77777777" w:rsidR="00DB0DA8" w:rsidRPr="00D02032" w:rsidRDefault="00000000">
            <w:pPr>
              <w:pStyle w:val="af5"/>
              <w:ind w:firstLineChars="0" w:firstLine="0"/>
              <w:rPr>
                <w:bCs w:val="0"/>
                <w:sz w:val="20"/>
                <w:szCs w:val="20"/>
              </w:rPr>
            </w:pPr>
            <w:r w:rsidRPr="00D02032">
              <w:rPr>
                <w:bCs w:val="0"/>
                <w:sz w:val="20"/>
                <w:szCs w:val="20"/>
              </w:rPr>
              <w:t>3 mg·L</w:t>
            </w:r>
            <w:r w:rsidRPr="00D02032">
              <w:rPr>
                <w:bCs w:val="0"/>
                <w:sz w:val="20"/>
                <w:szCs w:val="20"/>
                <w:vertAlign w:val="superscript"/>
              </w:rPr>
              <w:t>-1</w:t>
            </w:r>
          </w:p>
        </w:tc>
        <w:tc>
          <w:tcPr>
            <w:tcW w:w="889" w:type="dxa"/>
            <w:shd w:val="clear" w:color="auto" w:fill="D0CECE" w:themeFill="background2" w:themeFillShade="E6"/>
          </w:tcPr>
          <w:p w14:paraId="79753977" w14:textId="77777777" w:rsidR="00DB0DA8" w:rsidRPr="00D02032" w:rsidRDefault="00000000">
            <w:pPr>
              <w:pStyle w:val="af5"/>
              <w:ind w:firstLineChars="0" w:firstLine="0"/>
              <w:rPr>
                <w:bCs w:val="0"/>
                <w:sz w:val="20"/>
                <w:szCs w:val="20"/>
              </w:rPr>
            </w:pPr>
            <w:r w:rsidRPr="00D02032">
              <w:rPr>
                <w:bCs w:val="0"/>
                <w:sz w:val="20"/>
                <w:szCs w:val="20"/>
              </w:rPr>
              <w:t>15 min</w:t>
            </w:r>
          </w:p>
        </w:tc>
        <w:tc>
          <w:tcPr>
            <w:tcW w:w="2710" w:type="dxa"/>
            <w:shd w:val="clear" w:color="auto" w:fill="D0CECE" w:themeFill="background2" w:themeFillShade="E6"/>
          </w:tcPr>
          <w:p w14:paraId="212A7FCC" w14:textId="77777777" w:rsidR="00DB0DA8" w:rsidRPr="00D02032" w:rsidRDefault="00000000">
            <w:pPr>
              <w:pStyle w:val="af5"/>
              <w:ind w:firstLineChars="0" w:firstLine="0"/>
              <w:rPr>
                <w:bCs w:val="0"/>
                <w:sz w:val="20"/>
                <w:szCs w:val="20"/>
              </w:rPr>
            </w:pPr>
            <w:r w:rsidRPr="00D02032">
              <w:rPr>
                <w:bCs w:val="0"/>
                <w:sz w:val="20"/>
                <w:szCs w:val="20"/>
              </w:rPr>
              <w:t>Residual ozone 0.2 mg·L</w:t>
            </w:r>
            <w:r w:rsidRPr="00D02032">
              <w:rPr>
                <w:bCs w:val="0"/>
                <w:sz w:val="20"/>
                <w:szCs w:val="20"/>
                <w:vertAlign w:val="superscript"/>
              </w:rPr>
              <w:t>-1</w:t>
            </w:r>
          </w:p>
          <w:p w14:paraId="7675686F" w14:textId="77777777" w:rsidR="00DB0DA8" w:rsidRPr="00D02032" w:rsidRDefault="00000000">
            <w:pPr>
              <w:pStyle w:val="af5"/>
              <w:ind w:firstLineChars="0" w:firstLine="0"/>
              <w:rPr>
                <w:bCs w:val="0"/>
                <w:sz w:val="20"/>
                <w:szCs w:val="20"/>
              </w:rPr>
            </w:pPr>
            <w:r w:rsidRPr="00D02032">
              <w:rPr>
                <w:bCs w:val="0"/>
                <w:sz w:val="20"/>
                <w:szCs w:val="20"/>
              </w:rPr>
              <w:t>Bromate 20 μg·L</w:t>
            </w:r>
            <w:r w:rsidRPr="00D02032">
              <w:rPr>
                <w:bCs w:val="0"/>
                <w:sz w:val="20"/>
                <w:szCs w:val="20"/>
                <w:vertAlign w:val="superscript"/>
              </w:rPr>
              <w:t>-1</w:t>
            </w:r>
          </w:p>
        </w:tc>
        <w:bookmarkStart w:id="63" w:name="_Hlk164263223"/>
        <w:tc>
          <w:tcPr>
            <w:tcW w:w="1741" w:type="dxa"/>
            <w:shd w:val="clear" w:color="auto" w:fill="D0CECE" w:themeFill="background2" w:themeFillShade="E6"/>
          </w:tcPr>
          <w:p w14:paraId="1134546D" w14:textId="77777777" w:rsidR="00DB0DA8" w:rsidRPr="00D02032" w:rsidRDefault="00000000">
            <w:pPr>
              <w:pStyle w:val="af5"/>
              <w:ind w:firstLineChars="0" w:firstLine="0"/>
              <w:rPr>
                <w:bCs w:val="0"/>
                <w:sz w:val="20"/>
                <w:szCs w:val="20"/>
              </w:rPr>
            </w:pPr>
            <w:r w:rsidRPr="00D02032">
              <w:rPr>
                <w:sz w:val="20"/>
                <w:szCs w:val="20"/>
              </w:rPr>
              <w:fldChar w:fldCharType="begin">
                <w:fldData xml:space="preserve">PEVuZE5vdGU+PENpdGU+PEF1dGhvcj5TaGk8L0F1dGhvcj48WWVhcj4yMDIyPC9ZZWFyPjxSZWNO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</w:fldData>
              </w:fldChar>
            </w:r>
            <w:r w:rsidRPr="00D02032">
              <w:rPr>
                <w:sz w:val="20"/>
                <w:szCs w:val="20"/>
              </w:rPr>
              <w:instrText xml:space="preserve"> ADDIN EN.CITE </w:instrText>
            </w:r>
            <w:r w:rsidRPr="00D02032">
              <w:rPr>
                <w:sz w:val="20"/>
                <w:szCs w:val="20"/>
              </w:rPr>
              <w:fldChar w:fldCharType="begin">
                <w:fldData xml:space="preserve">PEVuZE5vdGU+PENpdGU+PEF1dGhvcj5TaGk8L0F1dGhvcj48WWVhcj4yMDIyPC9ZZWFyPjxSZWNO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</w:fldData>
              </w:fldChar>
            </w:r>
            <w:r w:rsidRPr="00D02032">
              <w:rPr>
                <w:sz w:val="20"/>
                <w:szCs w:val="20"/>
              </w:rPr>
              <w:instrText xml:space="preserve"> ADDIN EN.CITE.DATA </w:instrText>
            </w:r>
            <w:r w:rsidRPr="00D02032">
              <w:rPr>
                <w:sz w:val="20"/>
                <w:szCs w:val="20"/>
              </w:rPr>
            </w:r>
            <w:r w:rsidRPr="00D02032">
              <w:rPr>
                <w:sz w:val="20"/>
                <w:szCs w:val="20"/>
              </w:rPr>
              <w:fldChar w:fldCharType="end"/>
            </w:r>
            <w:r w:rsidRPr="00D02032">
              <w:rPr>
                <w:sz w:val="20"/>
                <w:szCs w:val="20"/>
              </w:rPr>
            </w:r>
            <w:r w:rsidRPr="00D02032">
              <w:rPr>
                <w:sz w:val="20"/>
                <w:szCs w:val="20"/>
              </w:rPr>
              <w:fldChar w:fldCharType="separate"/>
            </w:r>
            <w:r w:rsidRPr="00D02032">
              <w:rPr>
                <w:sz w:val="20"/>
                <w:szCs w:val="20"/>
              </w:rPr>
              <w:t>[329-331]</w:t>
            </w:r>
            <w:r w:rsidRPr="00D02032">
              <w:rPr>
                <w:sz w:val="20"/>
                <w:szCs w:val="20"/>
              </w:rPr>
              <w:fldChar w:fldCharType="end"/>
            </w:r>
            <w:bookmarkEnd w:id="63"/>
          </w:p>
        </w:tc>
      </w:tr>
      <w:tr w:rsidR="00DB0DA8" w:rsidRPr="00D02032" w14:paraId="48C5DCF8" w14:textId="77777777" w:rsidTr="0027433D">
        <w:trPr>
          <w:trHeight w:val="135"/>
        </w:trPr>
        <w:tc>
          <w:tcPr>
            <w:tcW w:w="1774" w:type="dxa"/>
            <w:vMerge/>
          </w:tcPr>
          <w:p w14:paraId="1536D621" w14:textId="77777777" w:rsidR="00DB0DA8" w:rsidRPr="00D02032" w:rsidRDefault="00DB0DA8">
            <w:pPr>
              <w:pStyle w:val="af5"/>
              <w:ind w:firstLineChars="0" w:firstLine="0"/>
              <w:rPr>
                <w:bCs w:val="0"/>
                <w:sz w:val="20"/>
              </w:rPr>
            </w:pPr>
          </w:p>
        </w:tc>
        <w:tc>
          <w:tcPr>
            <w:tcW w:w="1414" w:type="dxa"/>
          </w:tcPr>
          <w:p w14:paraId="73C15C6B" w14:textId="77777777" w:rsidR="00DB0DA8" w:rsidRPr="00D02032" w:rsidRDefault="00000000">
            <w:pPr>
              <w:pStyle w:val="af5"/>
              <w:ind w:firstLineChars="0" w:firstLine="0"/>
              <w:rPr>
                <w:bCs w:val="0"/>
                <w:sz w:val="20"/>
                <w:szCs w:val="20"/>
              </w:rPr>
            </w:pPr>
            <w:r w:rsidRPr="00D02032">
              <w:rPr>
                <w:bCs w:val="0"/>
                <w:sz w:val="20"/>
                <w:szCs w:val="20"/>
              </w:rPr>
              <w:t>0.8 mg·L</w:t>
            </w:r>
            <w:r w:rsidRPr="00D02032">
              <w:rPr>
                <w:bCs w:val="0"/>
                <w:sz w:val="20"/>
                <w:szCs w:val="20"/>
                <w:vertAlign w:val="superscript"/>
              </w:rPr>
              <w:t>-1</w:t>
            </w:r>
          </w:p>
        </w:tc>
        <w:tc>
          <w:tcPr>
            <w:tcW w:w="889" w:type="dxa"/>
          </w:tcPr>
          <w:p w14:paraId="5C036A0F" w14:textId="77777777" w:rsidR="00DB0DA8" w:rsidRPr="00D02032" w:rsidRDefault="00000000">
            <w:pPr>
              <w:pStyle w:val="af5"/>
              <w:ind w:firstLineChars="0" w:firstLine="0"/>
              <w:rPr>
                <w:bCs w:val="0"/>
                <w:sz w:val="20"/>
                <w:szCs w:val="20"/>
              </w:rPr>
            </w:pPr>
            <w:r w:rsidRPr="00D02032">
              <w:rPr>
                <w:bCs w:val="0"/>
                <w:sz w:val="20"/>
                <w:szCs w:val="20"/>
              </w:rPr>
              <w:t>7.4 min</w:t>
            </w:r>
          </w:p>
        </w:tc>
        <w:tc>
          <w:tcPr>
            <w:tcW w:w="2710" w:type="dxa"/>
          </w:tcPr>
          <w:p w14:paraId="0A089E97" w14:textId="77777777" w:rsidR="00DB0DA8" w:rsidRPr="00D02032" w:rsidRDefault="00000000">
            <w:pPr>
              <w:pStyle w:val="af5"/>
              <w:ind w:firstLineChars="0" w:firstLine="0"/>
              <w:rPr>
                <w:bCs w:val="0"/>
                <w:sz w:val="20"/>
                <w:szCs w:val="20"/>
              </w:rPr>
            </w:pPr>
            <w:r w:rsidRPr="00D02032">
              <w:rPr>
                <w:bCs w:val="0"/>
                <w:sz w:val="20"/>
                <w:szCs w:val="20"/>
              </w:rPr>
              <w:t>Residual ozone 0.3 mg·L</w:t>
            </w:r>
            <w:r w:rsidRPr="00D02032">
              <w:rPr>
                <w:bCs w:val="0"/>
                <w:sz w:val="20"/>
                <w:szCs w:val="20"/>
                <w:vertAlign w:val="superscript"/>
              </w:rPr>
              <w:t>-1</w:t>
            </w:r>
          </w:p>
          <w:p w14:paraId="07B8B1DE" w14:textId="77777777" w:rsidR="00DB0DA8" w:rsidRPr="00D02032" w:rsidRDefault="00000000">
            <w:pPr>
              <w:pStyle w:val="af5"/>
              <w:ind w:firstLineChars="0" w:firstLine="0"/>
              <w:rPr>
                <w:bCs w:val="0"/>
                <w:sz w:val="20"/>
                <w:szCs w:val="20"/>
              </w:rPr>
            </w:pPr>
            <w:r w:rsidRPr="00D02032">
              <w:rPr>
                <w:bCs w:val="0"/>
                <w:sz w:val="20"/>
                <w:szCs w:val="20"/>
              </w:rPr>
              <w:t>Bromate 8 μg·L</w:t>
            </w:r>
            <w:r w:rsidRPr="00D02032">
              <w:rPr>
                <w:bCs w:val="0"/>
                <w:sz w:val="20"/>
                <w:szCs w:val="20"/>
                <w:vertAlign w:val="superscript"/>
              </w:rPr>
              <w:t>-1</w:t>
            </w:r>
          </w:p>
        </w:tc>
        <w:bookmarkStart w:id="64" w:name="_Hlk164263366"/>
        <w:tc>
          <w:tcPr>
            <w:tcW w:w="1741" w:type="dxa"/>
          </w:tcPr>
          <w:p w14:paraId="538C4F2A" w14:textId="77777777" w:rsidR="00DB0DA8" w:rsidRPr="00D02032" w:rsidRDefault="00000000">
            <w:pPr>
              <w:pStyle w:val="af5"/>
              <w:ind w:firstLineChars="0" w:firstLine="0"/>
              <w:rPr>
                <w:bCs w:val="0"/>
                <w:sz w:val="20"/>
                <w:szCs w:val="20"/>
              </w:rPr>
            </w:pPr>
            <w:r w:rsidRPr="00D02032">
              <w:rPr>
                <w:sz w:val="20"/>
                <w:szCs w:val="20"/>
              </w:rPr>
              <w:fldChar w:fldCharType="begin">
                <w:fldData xml:space="preserve">PEVuZE5vdGU+PENpdGU+PEF1dGhvcj5Pd2VuczwvQXV0aG9yPjxZZWFyPjIwMDA8L1llYXI+PFJl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</w:fldData>
              </w:fldChar>
            </w:r>
            <w:r w:rsidRPr="00D02032">
              <w:rPr>
                <w:sz w:val="20"/>
                <w:szCs w:val="20"/>
              </w:rPr>
              <w:instrText xml:space="preserve"> ADDIN EN.CITE </w:instrText>
            </w:r>
            <w:r w:rsidRPr="00D02032">
              <w:rPr>
                <w:sz w:val="20"/>
                <w:szCs w:val="20"/>
              </w:rPr>
              <w:fldChar w:fldCharType="begin">
                <w:fldData xml:space="preserve">PEVuZE5vdGU+PENpdGU+PEF1dGhvcj5Pd2VuczwvQXV0aG9yPjxZZWFyPjIwMDA8L1llYXI+PFJl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</w:fldData>
              </w:fldChar>
            </w:r>
            <w:r w:rsidRPr="00D02032">
              <w:rPr>
                <w:sz w:val="20"/>
                <w:szCs w:val="20"/>
              </w:rPr>
              <w:instrText xml:space="preserve"> ADDIN EN.CITE.DATA </w:instrText>
            </w:r>
            <w:r w:rsidRPr="00D02032">
              <w:rPr>
                <w:sz w:val="20"/>
                <w:szCs w:val="20"/>
              </w:rPr>
            </w:r>
            <w:r w:rsidRPr="00D02032">
              <w:rPr>
                <w:sz w:val="20"/>
                <w:szCs w:val="20"/>
              </w:rPr>
              <w:fldChar w:fldCharType="end"/>
            </w:r>
            <w:r w:rsidRPr="00D02032">
              <w:rPr>
                <w:sz w:val="20"/>
                <w:szCs w:val="20"/>
              </w:rPr>
            </w:r>
            <w:r w:rsidRPr="00D02032">
              <w:rPr>
                <w:sz w:val="20"/>
                <w:szCs w:val="20"/>
              </w:rPr>
              <w:fldChar w:fldCharType="separate"/>
            </w:r>
            <w:r w:rsidRPr="00D02032">
              <w:rPr>
                <w:sz w:val="20"/>
                <w:szCs w:val="20"/>
              </w:rPr>
              <w:t>[332-334]</w:t>
            </w:r>
            <w:r w:rsidRPr="00D02032">
              <w:rPr>
                <w:sz w:val="20"/>
                <w:szCs w:val="20"/>
              </w:rPr>
              <w:fldChar w:fldCharType="end"/>
            </w:r>
            <w:bookmarkEnd w:id="64"/>
          </w:p>
        </w:tc>
      </w:tr>
    </w:tbl>
    <w:bookmarkEnd w:id="62"/>
    <w:p w14:paraId="69BAE058" w14:textId="77777777" w:rsidR="00DB0DA8" w:rsidRPr="00D02032" w:rsidRDefault="00000000">
      <w:pPr>
        <w:pStyle w:val="af5"/>
        <w:ind w:firstLineChars="0" w:firstLine="0"/>
        <w:rPr>
          <w:bCs w:val="0"/>
          <w:sz w:val="21"/>
          <w:szCs w:val="21"/>
        </w:rPr>
      </w:pPr>
      <w:r w:rsidRPr="00D02032">
        <w:rPr>
          <w:bCs w:val="0"/>
          <w:sz w:val="21"/>
          <w:szCs w:val="21"/>
        </w:rPr>
        <w:t>Notes: data that bottomed gray are for wastewater treatment and data unmarked are for drinking water treatment.</w:t>
      </w:r>
    </w:p>
    <w:p w14:paraId="413D9065" w14:textId="77777777" w:rsidR="00DB0DA8" w:rsidRPr="00D02032" w:rsidRDefault="00DB0DA8">
      <w:pPr>
        <w:pStyle w:val="af5"/>
        <w:ind w:firstLineChars="0" w:firstLine="0"/>
        <w:rPr>
          <w:bCs w:val="0"/>
          <w:sz w:val="21"/>
          <w:szCs w:val="21"/>
        </w:rPr>
      </w:pPr>
    </w:p>
    <w:bookmarkEnd w:id="53"/>
    <w:p w14:paraId="71D95944" w14:textId="77777777" w:rsidR="00DB0DA8" w:rsidRPr="00D02032" w:rsidRDefault="00000000">
      <w:pPr>
        <w:pStyle w:val="af5"/>
        <w:widowControl/>
        <w:numPr>
          <w:ilvl w:val="0"/>
          <w:numId w:val="6"/>
        </w:numPr>
        <w:ind w:left="0" w:firstLineChars="0" w:firstLine="0"/>
        <w:jc w:val="left"/>
        <w:rPr>
          <w:bCs w:val="0"/>
        </w:rPr>
      </w:pPr>
      <w:r w:rsidRPr="00D02032">
        <w:rPr>
          <w:bCs w:val="0"/>
        </w:rPr>
        <w:t>Overall inactivation rate</w:t>
      </w:r>
    </w:p>
    <w:p w14:paraId="3A427918" w14:textId="77777777" w:rsidR="00DB0DA8" w:rsidRPr="00D02032" w:rsidRDefault="00000000">
      <w:pPr>
        <w:pStyle w:val="af5"/>
        <w:ind w:firstLineChars="0" w:firstLine="0"/>
        <w:rPr>
          <w:bCs w:val="0"/>
        </w:rPr>
      </w:pPr>
      <w:r w:rsidRPr="00D02032">
        <w:rPr>
          <w:bCs w:val="0"/>
        </w:rPr>
        <w:lastRenderedPageBreak/>
        <w:t xml:space="preserve">Point estimation of the immediate inactivation efficiency towards indicator bacteria in the wastewater or drinking water, calculated by </w:t>
      </w:r>
      <w:r w:rsidRPr="00D02032">
        <w:rPr>
          <w:b/>
        </w:rPr>
        <w:t>Eq. 8</w:t>
      </w:r>
      <w:r w:rsidRPr="00D02032">
        <w:rPr>
          <w:bCs w:val="0"/>
        </w:rPr>
        <w:t xml:space="preserve"> or directly implied from the literature.</w:t>
      </w:r>
    </w:p>
    <w:p w14:paraId="232C5D12" w14:textId="77777777" w:rsidR="00DB0DA8" w:rsidRPr="00D02032" w:rsidRDefault="00000000">
      <w:pPr>
        <w:pStyle w:val="af5"/>
        <w:ind w:firstLineChars="0" w:firstLine="0"/>
        <w:rPr>
          <w:bCs w:val="0"/>
        </w:rPr>
      </w:pPr>
      <m:oMathPara>
        <m:oMath>
          <m:eqArr>
            <m:eqArrPr>
              <m:maxDist m:val="1"/>
              <m:ctrlPr>
                <w:rPr>
                  <w:rFonts w:ascii="Cambria Math" w:hAnsi="Cambria Math"/>
                  <w:bCs w:val="0"/>
                </w:rPr>
              </m:ctrlPr>
            </m:eqArrPr>
            <m:e>
              <m:r>
                <m:rPr>
                  <m:sty m:val="p"/>
                </m:rPr>
                <w:rPr>
                  <w:rFonts w:ascii="Cambria Math" w:hAnsi="Cambria Math"/>
                </w:rPr>
                <m:t>Overall inactivation rate=</m:t>
              </m:r>
              <m:f>
                <m:fPr>
                  <m:ctrlPr>
                    <w:rPr>
                      <w:rFonts w:ascii="Cambria Math" w:hAnsi="Cambria Math"/>
                      <w:bCs w:val="0"/>
                    </w:rPr>
                  </m:ctrlPr>
                </m:fPr>
                <m:num>
                  <m:r>
                    <m:rPr>
                      <m:sty m:val="p"/>
                    </m:rPr>
                    <w:rPr>
                      <w:rFonts w:ascii="Cambria Math" w:hAnsi="Cambria Math"/>
                    </w:rPr>
                    <m:t>lg⁡</m:t>
                  </m:r>
                  <m:r>
                    <w:rPr>
                      <w:rFonts w:ascii="Cambria Math" w:hAnsi="Cambria Math"/>
                    </w:rPr>
                    <m:t>(</m:t>
                  </m:r>
                  <m:f>
                    <m:fPr>
                      <m:ctrlPr>
                        <w:rPr>
                          <w:rFonts w:ascii="Cambria Math" w:hAnsi="Cambria Math"/>
                          <w:bCs w:val="0"/>
                          <w:i/>
                        </w:rPr>
                      </m:ctrlPr>
                    </m:fPr>
                    <m:num>
                      <m:sSub>
                        <m:sSubPr>
                          <m:ctrlPr>
                            <w:rPr>
                              <w:rFonts w:ascii="Cambria Math" w:hAnsi="Cambria Math"/>
                              <w:bCs w:val="0"/>
                              <w:i/>
                            </w:rPr>
                          </m:ctrlPr>
                        </m:sSubPr>
                        <m:e>
                          <m:r>
                            <w:rPr>
                              <w:rFonts w:ascii="Cambria Math" w:hAnsi="Cambria Math"/>
                            </w:rPr>
                            <m:t>C</m:t>
                          </m:r>
                        </m:e>
                        <m:sub>
                          <m:r>
                            <w:rPr>
                              <w:rFonts w:ascii="Cambria Math" w:hAnsi="Cambria Math"/>
                            </w:rPr>
                            <m:t>0</m:t>
                          </m:r>
                        </m:sub>
                      </m:sSub>
                    </m:num>
                    <m:den>
                      <m:sSub>
                        <m:sSubPr>
                          <m:ctrlPr>
                            <w:rPr>
                              <w:rFonts w:ascii="Cambria Math" w:hAnsi="Cambria Math"/>
                              <w:bCs w:val="0"/>
                              <w:i/>
                            </w:rPr>
                          </m:ctrlPr>
                        </m:sSubPr>
                        <m:e>
                          <m:r>
                            <w:rPr>
                              <w:rFonts w:ascii="Cambria Math" w:hAnsi="Cambria Math"/>
                            </w:rPr>
                            <m:t>C</m:t>
                          </m:r>
                        </m:e>
                        <m:sub>
                          <m:r>
                            <w:rPr>
                              <w:rFonts w:ascii="Cambria Math" w:hAnsi="Cambria Math"/>
                            </w:rPr>
                            <m:t>t</m:t>
                          </m:r>
                        </m:sub>
                      </m:sSub>
                    </m:den>
                  </m:f>
                  <m:r>
                    <w:rPr>
                      <w:rFonts w:ascii="Cambria Math" w:hAnsi="Cambria Math"/>
                    </w:rPr>
                    <m:t>)</m:t>
                  </m:r>
                </m:num>
                <m:den>
                  <m:r>
                    <w:rPr>
                      <w:rFonts w:ascii="Cambria Math" w:hAnsi="Cambria Math"/>
                    </w:rPr>
                    <m:t>t</m:t>
                  </m:r>
                </m:den>
              </m:f>
              <m:r>
                <m:rPr>
                  <m:sty m:val="p"/>
                </m:rPr>
                <w:rPr>
                  <w:rFonts w:ascii="Cambria Math" w:hAnsi="Cambria Math"/>
                </w:rPr>
                <m:t>#</m:t>
              </m:r>
              <m:d>
                <m:dPr>
                  <m:ctrlPr>
                    <w:rPr>
                      <w:rFonts w:ascii="Cambria Math" w:hAnsi="Cambria Math"/>
                      <w:bCs w:val="0"/>
                    </w:rPr>
                  </m:ctrlPr>
                </m:dPr>
                <m:e>
                  <m:r>
                    <m:rPr>
                      <m:sty m:val="p"/>
                    </m:rPr>
                    <w:rPr>
                      <w:rFonts w:ascii="Cambria Math" w:hAnsi="Cambria Math"/>
                    </w:rPr>
                    <w:fldChar w:fldCharType="begin"/>
                  </m:r>
                  <m:r>
                    <m:rPr>
                      <m:sty m:val="p"/>
                    </m:rPr>
                    <w:rPr>
                      <w:rFonts w:ascii="Cambria Math" w:hAnsi="Cambria Math"/>
                    </w:rPr>
                    <m:t xml:space="preserve"> AUTONUM  \* Arabic </m:t>
                  </m:r>
                  <m:r>
                    <m:rPr>
                      <m:sty m:val="p"/>
                    </m:rPr>
                    <w:rPr>
                      <w:rFonts w:ascii="Cambria Math" w:hAnsi="Cambria Math"/>
                    </w:rPr>
                    <w:fldChar w:fldCharType="end"/>
                  </m:r>
                </m:e>
              </m:d>
            </m:e>
          </m:eqArr>
        </m:oMath>
      </m:oMathPara>
    </w:p>
    <w:p w14:paraId="77FB3CB9" w14:textId="77777777" w:rsidR="00DB0DA8" w:rsidRPr="00D02032" w:rsidRDefault="00DB0DA8">
      <w:pPr>
        <w:pStyle w:val="af5"/>
        <w:ind w:firstLineChars="0" w:firstLine="0"/>
        <w:rPr>
          <w:bCs w:val="0"/>
        </w:rPr>
      </w:pPr>
    </w:p>
    <w:p w14:paraId="7C558674" w14:textId="77777777" w:rsidR="00DB0DA8" w:rsidRPr="00D02032" w:rsidRDefault="00000000">
      <w:pPr>
        <w:pStyle w:val="af5"/>
        <w:ind w:firstLineChars="0" w:firstLine="0"/>
        <w:rPr>
          <w:bCs w:val="0"/>
        </w:rPr>
      </w:pPr>
      <w:r w:rsidRPr="00D02032">
        <w:rPr>
          <w:bCs w:val="0"/>
        </w:rPr>
        <w:t xml:space="preserve">where </w:t>
      </w:r>
      <w:proofErr w:type="spellStart"/>
      <w:r w:rsidRPr="00D02032">
        <w:rPr>
          <w:bCs w:val="0"/>
          <w:i/>
          <w:iCs/>
        </w:rPr>
        <w:t>t</w:t>
      </w:r>
      <w:proofErr w:type="spellEnd"/>
      <w:r w:rsidRPr="00D02032">
        <w:rPr>
          <w:bCs w:val="0"/>
        </w:rPr>
        <w:t xml:space="preserve"> is the treatment time; </w:t>
      </w:r>
      <w:r w:rsidRPr="00D02032">
        <w:rPr>
          <w:bCs w:val="0"/>
          <w:i/>
          <w:iCs/>
        </w:rPr>
        <w:t>C</w:t>
      </w:r>
      <w:r w:rsidRPr="00D02032">
        <w:rPr>
          <w:bCs w:val="0"/>
          <w:i/>
          <w:iCs/>
          <w:vertAlign w:val="subscript"/>
        </w:rPr>
        <w:t>0</w:t>
      </w:r>
      <w:r w:rsidRPr="00D02032">
        <w:rPr>
          <w:bCs w:val="0"/>
        </w:rPr>
        <w:t xml:space="preserve"> is the initial pathogen concentration and </w:t>
      </w:r>
      <w:r w:rsidRPr="00D02032">
        <w:rPr>
          <w:bCs w:val="0"/>
          <w:i/>
          <w:iCs/>
        </w:rPr>
        <w:t>C</w:t>
      </w:r>
      <w:r w:rsidRPr="00D02032">
        <w:rPr>
          <w:bCs w:val="0"/>
          <w:i/>
          <w:iCs/>
          <w:vertAlign w:val="subscript"/>
        </w:rPr>
        <w:t>t</w:t>
      </w:r>
      <w:r w:rsidRPr="00D02032">
        <w:rPr>
          <w:bCs w:val="0"/>
        </w:rPr>
        <w:t xml:space="preserve"> is the pathogen concentration at treatment time t.</w:t>
      </w:r>
    </w:p>
    <w:p w14:paraId="78141D14" w14:textId="77777777" w:rsidR="00DB0DA8" w:rsidRPr="00D02032" w:rsidRDefault="00000000">
      <w:pPr>
        <w:pStyle w:val="af5"/>
        <w:widowControl/>
        <w:numPr>
          <w:ilvl w:val="0"/>
          <w:numId w:val="6"/>
        </w:numPr>
        <w:ind w:left="0" w:firstLineChars="0" w:firstLine="0"/>
        <w:jc w:val="left"/>
        <w:rPr>
          <w:bCs w:val="0"/>
        </w:rPr>
      </w:pPr>
      <w:r w:rsidRPr="00D02032">
        <w:rPr>
          <w:bCs w:val="0"/>
        </w:rPr>
        <w:t>Growth inhibition</w:t>
      </w:r>
    </w:p>
    <w:p w14:paraId="36AC7BBB" w14:textId="77777777" w:rsidR="00DB0DA8" w:rsidRPr="00D02032" w:rsidRDefault="00000000">
      <w:pPr>
        <w:pStyle w:val="af5"/>
        <w:ind w:firstLineChars="0" w:firstLine="0"/>
        <w:rPr>
          <w:bCs w:val="0"/>
        </w:rPr>
      </w:pPr>
      <w:r w:rsidRPr="00D02032">
        <w:rPr>
          <w:bCs w:val="0"/>
          <w:lang w:val="en-GB"/>
        </w:rPr>
        <w:t>Point estimation of the long-term (at least for one growth cycle) inactivation efficiency</w:t>
      </w:r>
      <w:r w:rsidRPr="00D02032">
        <w:rPr>
          <w:bCs w:val="0"/>
        </w:rPr>
        <w:t xml:space="preserve"> towards indicator bacteria</w:t>
      </w:r>
      <w:r w:rsidRPr="00D02032">
        <w:rPr>
          <w:bCs w:val="0"/>
          <w:lang w:val="en-GB"/>
        </w:rPr>
        <w:t xml:space="preserve"> in the culture media, </w:t>
      </w:r>
      <w:r w:rsidRPr="00D02032">
        <w:rPr>
          <w:bCs w:val="0"/>
        </w:rPr>
        <w:t xml:space="preserve">calculated by </w:t>
      </w:r>
      <w:r w:rsidRPr="00D02032">
        <w:rPr>
          <w:b/>
        </w:rPr>
        <w:t>Eq. 9</w:t>
      </w:r>
      <w:r w:rsidRPr="00D02032">
        <w:rPr>
          <w:bCs w:val="0"/>
        </w:rPr>
        <w:t xml:space="preserve"> or directly implied from the literature.</w:t>
      </w:r>
    </w:p>
    <w:p w14:paraId="12138B54" w14:textId="77777777" w:rsidR="00DB0DA8" w:rsidRPr="00D02032" w:rsidRDefault="00000000">
      <w:pPr>
        <w:pStyle w:val="af5"/>
        <w:ind w:firstLineChars="0" w:firstLine="0"/>
        <w:rPr>
          <w:bCs w:val="0"/>
        </w:rPr>
      </w:pPr>
      <m:oMathPara>
        <m:oMath>
          <m:eqArr>
            <m:eqArrPr>
              <m:maxDist m:val="1"/>
              <m:ctrlPr>
                <w:rPr>
                  <w:rFonts w:ascii="Cambria Math" w:hAnsi="Cambria Math"/>
                  <w:bCs w:val="0"/>
                </w:rPr>
              </m:ctrlPr>
            </m:eqArrPr>
            <m:e>
              <m:r>
                <m:rPr>
                  <m:sty m:val="p"/>
                </m:rPr>
                <w:rPr>
                  <w:rFonts w:ascii="Cambria Math" w:hAnsi="Cambria Math"/>
                </w:rPr>
                <m:t>Growth inhibition=</m:t>
              </m:r>
              <m:f>
                <m:fPr>
                  <m:ctrlPr>
                    <w:rPr>
                      <w:rFonts w:ascii="Cambria Math" w:hAnsi="Cambria Math"/>
                      <w:bCs w:val="0"/>
                    </w:rPr>
                  </m:ctrlPr>
                </m:fPr>
                <m:num>
                  <m:r>
                    <m:rPr>
                      <m:sty m:val="p"/>
                    </m:rPr>
                    <w:rPr>
                      <w:rFonts w:ascii="Cambria Math" w:hAnsi="Cambria Math"/>
                      <w:lang w:val="en-GB"/>
                    </w:rPr>
                    <m:t>lg⁡(</m:t>
                  </m:r>
                  <m:f>
                    <m:fPr>
                      <m:ctrlPr>
                        <w:rPr>
                          <w:rFonts w:ascii="Cambria Math" w:hAnsi="Cambria Math"/>
                          <w:bCs w:val="0"/>
                          <w:lang w:val="en-GB"/>
                        </w:rPr>
                      </m:ctrlPr>
                    </m:fPr>
                    <m:num>
                      <m:sSub>
                        <m:sSubPr>
                          <m:ctrlPr>
                            <w:rPr>
                              <w:rFonts w:ascii="Cambria Math" w:hAnsi="Cambria Math"/>
                              <w:bCs w:val="0"/>
                              <w:lang w:val="en-GB"/>
                            </w:rPr>
                          </m:ctrlPr>
                        </m:sSubPr>
                        <m:e>
                          <m:r>
                            <w:rPr>
                              <w:rFonts w:ascii="Cambria Math" w:hAnsi="Cambria Math"/>
                              <w:lang w:val="en-GB"/>
                            </w:rPr>
                            <m:t>C</m:t>
                          </m:r>
                        </m:e>
                        <m:sub>
                          <m:r>
                            <w:rPr>
                              <w:rFonts w:ascii="Cambria Math" w:hAnsi="Cambria Math"/>
                              <w:lang w:val="en-GB"/>
                            </w:rPr>
                            <m:t>t</m:t>
                          </m:r>
                          <m:r>
                            <m:rPr>
                              <m:sty m:val="p"/>
                            </m:rPr>
                            <w:rPr>
                              <w:rFonts w:ascii="Cambria Math" w:hAnsi="Cambria Math"/>
                              <w:lang w:val="en-GB"/>
                            </w:rPr>
                            <m:t>1</m:t>
                          </m:r>
                        </m:sub>
                      </m:sSub>
                    </m:num>
                    <m:den>
                      <m:sSub>
                        <m:sSubPr>
                          <m:ctrlPr>
                            <w:rPr>
                              <w:rFonts w:ascii="Cambria Math" w:hAnsi="Cambria Math"/>
                              <w:bCs w:val="0"/>
                              <w:lang w:val="en-GB"/>
                            </w:rPr>
                          </m:ctrlPr>
                        </m:sSubPr>
                        <m:e>
                          <m:r>
                            <w:rPr>
                              <w:rFonts w:ascii="Cambria Math" w:hAnsi="Cambria Math"/>
                              <w:lang w:val="en-GB"/>
                            </w:rPr>
                            <m:t>C</m:t>
                          </m:r>
                        </m:e>
                        <m:sub>
                          <m:r>
                            <w:rPr>
                              <w:rFonts w:ascii="Cambria Math" w:hAnsi="Cambria Math"/>
                              <w:lang w:val="en-GB"/>
                            </w:rPr>
                            <m:t>t</m:t>
                          </m:r>
                        </m:sub>
                      </m:sSub>
                    </m:den>
                  </m:f>
                  <m:r>
                    <m:rPr>
                      <m:sty m:val="p"/>
                    </m:rPr>
                    <w:rPr>
                      <w:rFonts w:ascii="Cambria Math" w:hAnsi="Cambria Math"/>
                      <w:lang w:val="en-GB"/>
                    </w:rPr>
                    <m:t>)</m:t>
                  </m:r>
                </m:num>
                <m:den>
                  <m:r>
                    <w:rPr>
                      <w:rFonts w:ascii="Cambria Math" w:hAnsi="Cambria Math"/>
                    </w:rPr>
                    <m:t>t</m:t>
                  </m:r>
                </m:den>
              </m:f>
              <m:r>
                <m:rPr>
                  <m:sty m:val="p"/>
                </m:rPr>
                <w:rPr>
                  <w:rFonts w:ascii="Cambria Math" w:hAnsi="Cambria Math"/>
                </w:rPr>
                <m:t>#</m:t>
              </m:r>
              <m:d>
                <m:dPr>
                  <m:ctrlPr>
                    <w:rPr>
                      <w:rFonts w:ascii="Cambria Math" w:hAnsi="Cambria Math"/>
                      <w:bCs w:val="0"/>
                    </w:rPr>
                  </m:ctrlPr>
                </m:dPr>
                <m:e>
                  <m:r>
                    <m:rPr>
                      <m:sty m:val="p"/>
                    </m:rPr>
                    <w:rPr>
                      <w:rFonts w:ascii="Cambria Math" w:hAnsi="Cambria Math"/>
                    </w:rPr>
                    <w:fldChar w:fldCharType="begin"/>
                  </m:r>
                  <m:r>
                    <m:rPr>
                      <m:sty m:val="p"/>
                    </m:rPr>
                    <w:rPr>
                      <w:rFonts w:ascii="Cambria Math" w:hAnsi="Cambria Math"/>
                    </w:rPr>
                    <m:t xml:space="preserve"> AUTONUM  \* Arabic </m:t>
                  </m:r>
                  <m:r>
                    <m:rPr>
                      <m:sty m:val="p"/>
                    </m:rPr>
                    <w:rPr>
                      <w:rFonts w:ascii="Cambria Math" w:hAnsi="Cambria Math"/>
                    </w:rPr>
                    <w:fldChar w:fldCharType="end"/>
                  </m:r>
                </m:e>
              </m:d>
            </m:e>
          </m:eqArr>
        </m:oMath>
      </m:oMathPara>
    </w:p>
    <w:p w14:paraId="12D4D98E" w14:textId="77777777" w:rsidR="00DB0DA8" w:rsidRPr="00D02032" w:rsidRDefault="00000000">
      <w:pPr>
        <w:pStyle w:val="af5"/>
        <w:ind w:firstLineChars="0" w:firstLine="0"/>
        <w:rPr>
          <w:bCs w:val="0"/>
        </w:rPr>
      </w:pPr>
      <w:r w:rsidRPr="00D02032">
        <w:rPr>
          <w:bCs w:val="0"/>
        </w:rPr>
        <w:t xml:space="preserve">where </w:t>
      </w:r>
      <w:r w:rsidRPr="00D02032">
        <w:rPr>
          <w:bCs w:val="0"/>
          <w:i/>
          <w:iCs/>
        </w:rPr>
        <w:t>C</w:t>
      </w:r>
      <w:r w:rsidRPr="00D02032">
        <w:rPr>
          <w:bCs w:val="0"/>
          <w:i/>
          <w:iCs/>
          <w:vertAlign w:val="subscript"/>
        </w:rPr>
        <w:t>t1</w:t>
      </w:r>
      <w:r w:rsidRPr="00D02032">
        <w:rPr>
          <w:bCs w:val="0"/>
        </w:rPr>
        <w:t xml:space="preserve"> is the pathogen concentration at</w:t>
      </w:r>
      <w:r w:rsidRPr="00D02032">
        <w:rPr>
          <w:bCs w:val="0"/>
          <w:i/>
          <w:iCs/>
        </w:rPr>
        <w:t xml:space="preserve"> t </w:t>
      </w:r>
      <w:r w:rsidRPr="00D02032">
        <w:rPr>
          <w:bCs w:val="0"/>
        </w:rPr>
        <w:t>without treatment.</w:t>
      </w:r>
    </w:p>
    <w:p w14:paraId="0AAACD5E" w14:textId="77777777" w:rsidR="00DB0DA8" w:rsidRPr="00D02032" w:rsidRDefault="00000000">
      <w:pPr>
        <w:pStyle w:val="af5"/>
        <w:widowControl/>
        <w:numPr>
          <w:ilvl w:val="0"/>
          <w:numId w:val="6"/>
        </w:numPr>
        <w:ind w:left="0" w:firstLineChars="0" w:firstLine="0"/>
        <w:jc w:val="left"/>
        <w:rPr>
          <w:bCs w:val="0"/>
        </w:rPr>
      </w:pPr>
      <w:r w:rsidRPr="00D02032">
        <w:rPr>
          <w:bCs w:val="0"/>
        </w:rPr>
        <w:t>ARGs removal rate</w:t>
      </w:r>
    </w:p>
    <w:p w14:paraId="55954C24" w14:textId="77777777" w:rsidR="00DB0DA8" w:rsidRPr="00D02032" w:rsidRDefault="00000000">
      <w:pPr>
        <w:pStyle w:val="af5"/>
        <w:ind w:firstLineChars="0" w:firstLine="0"/>
        <w:rPr>
          <w:bCs w:val="0"/>
        </w:rPr>
      </w:pPr>
      <w:r w:rsidRPr="00D02032">
        <w:rPr>
          <w:bCs w:val="0"/>
          <w:lang w:val="en-GB"/>
        </w:rPr>
        <w:t>Point estimation of the immediate ARGs removal efficiency in the wastewater or drinking water,</w:t>
      </w:r>
      <w:r w:rsidRPr="00D02032">
        <w:rPr>
          <w:bCs w:val="0"/>
        </w:rPr>
        <w:t xml:space="preserve"> calculated by </w:t>
      </w:r>
      <w:r w:rsidRPr="00D02032">
        <w:rPr>
          <w:b/>
        </w:rPr>
        <w:t>Eq. 10</w:t>
      </w:r>
      <w:r w:rsidRPr="00D02032">
        <w:rPr>
          <w:bCs w:val="0"/>
        </w:rPr>
        <w:t xml:space="preserve"> or directly implied from the literature.</w:t>
      </w:r>
    </w:p>
    <w:p w14:paraId="5B96D55F" w14:textId="77777777" w:rsidR="00DB0DA8" w:rsidRPr="00D02032" w:rsidRDefault="00000000">
      <w:pPr>
        <w:pStyle w:val="af5"/>
        <w:ind w:firstLineChars="0" w:firstLine="0"/>
        <w:rPr>
          <w:bCs w:val="0"/>
        </w:rPr>
      </w:pPr>
      <w:r w:rsidRPr="00D02032">
        <w:rPr>
          <w:bCs w:val="0"/>
        </w:rPr>
        <w:br/>
      </w:r>
      <m:oMathPara>
        <m:oMath>
          <m:eqArr>
            <m:eqArrPr>
              <m:maxDist m:val="1"/>
              <m:ctrlPr>
                <w:rPr>
                  <w:rFonts w:ascii="Cambria Math" w:hAnsi="Cambria Math"/>
                  <w:bCs w:val="0"/>
                </w:rPr>
              </m:ctrlPr>
            </m:eqArrPr>
            <m:e>
              <m:r>
                <m:rPr>
                  <m:sty m:val="p"/>
                </m:rPr>
                <w:rPr>
                  <w:rFonts w:ascii="Cambria Math" w:hAnsi="Cambria Math"/>
                </w:rPr>
                <m:t>ARGs removal rate=</m:t>
              </m:r>
              <m:f>
                <m:fPr>
                  <m:ctrlPr>
                    <w:rPr>
                      <w:rFonts w:ascii="Cambria Math" w:hAnsi="Cambria Math"/>
                      <w:bCs w:val="0"/>
                    </w:rPr>
                  </m:ctrlPr>
                </m:fPr>
                <m:num>
                  <m:r>
                    <m:rPr>
                      <m:sty m:val="p"/>
                    </m:rPr>
                    <w:rPr>
                      <w:rFonts w:ascii="Cambria Math" w:hAnsi="Cambria Math"/>
                      <w:lang w:val="en-GB"/>
                    </w:rPr>
                    <m:t>lg⁡(</m:t>
                  </m:r>
                  <m:f>
                    <m:fPr>
                      <m:ctrlPr>
                        <w:rPr>
                          <w:rFonts w:ascii="Cambria Math" w:hAnsi="Cambria Math"/>
                          <w:bCs w:val="0"/>
                          <w:lang w:val="en-GB"/>
                        </w:rPr>
                      </m:ctrlPr>
                    </m:fPr>
                    <m:num>
                      <m:sSub>
                        <m:sSubPr>
                          <m:ctrlPr>
                            <w:rPr>
                              <w:rFonts w:ascii="Cambria Math" w:hAnsi="Cambria Math"/>
                              <w:bCs w:val="0"/>
                              <w:lang w:val="en-GB"/>
                            </w:rPr>
                          </m:ctrlPr>
                        </m:sSubPr>
                        <m:e>
                          <m:r>
                            <w:rPr>
                              <w:rFonts w:ascii="Cambria Math" w:hAnsi="Cambria Math"/>
                              <w:lang w:val="en-GB"/>
                            </w:rPr>
                            <m:t>N</m:t>
                          </m:r>
                        </m:e>
                        <m:sub>
                          <m:r>
                            <m:rPr>
                              <m:sty m:val="p"/>
                            </m:rPr>
                            <w:rPr>
                              <w:rFonts w:ascii="Cambria Math" w:hAnsi="Cambria Math"/>
                              <w:lang w:val="en-GB"/>
                            </w:rPr>
                            <m:t>0</m:t>
                          </m:r>
                        </m:sub>
                      </m:sSub>
                    </m:num>
                    <m:den>
                      <m:sSub>
                        <m:sSubPr>
                          <m:ctrlPr>
                            <w:rPr>
                              <w:rFonts w:ascii="Cambria Math" w:hAnsi="Cambria Math"/>
                              <w:bCs w:val="0"/>
                              <w:lang w:val="en-GB"/>
                            </w:rPr>
                          </m:ctrlPr>
                        </m:sSubPr>
                        <m:e>
                          <m:r>
                            <w:rPr>
                              <w:rFonts w:ascii="Cambria Math" w:hAnsi="Cambria Math"/>
                              <w:lang w:val="en-GB"/>
                            </w:rPr>
                            <m:t>N</m:t>
                          </m:r>
                        </m:e>
                        <m:sub>
                          <m:r>
                            <w:rPr>
                              <w:rFonts w:ascii="Cambria Math" w:hAnsi="Cambria Math"/>
                              <w:lang w:val="en-GB"/>
                            </w:rPr>
                            <m:t>t</m:t>
                          </m:r>
                        </m:sub>
                      </m:sSub>
                    </m:den>
                  </m:f>
                  <m:r>
                    <m:rPr>
                      <m:sty m:val="p"/>
                    </m:rPr>
                    <w:rPr>
                      <w:rFonts w:ascii="Cambria Math" w:hAnsi="Cambria Math"/>
                      <w:lang w:val="en-GB"/>
                    </w:rPr>
                    <m:t>)</m:t>
                  </m:r>
                </m:num>
                <m:den>
                  <m:r>
                    <w:rPr>
                      <w:rFonts w:ascii="Cambria Math" w:hAnsi="Cambria Math"/>
                    </w:rPr>
                    <m:t>t</m:t>
                  </m:r>
                </m:den>
              </m:f>
              <m:r>
                <m:rPr>
                  <m:sty m:val="p"/>
                </m:rPr>
                <w:rPr>
                  <w:rFonts w:ascii="Cambria Math" w:hAnsi="Cambria Math"/>
                </w:rPr>
                <m:t>#</m:t>
              </m:r>
              <m:d>
                <m:dPr>
                  <m:ctrlPr>
                    <w:rPr>
                      <w:rFonts w:ascii="Cambria Math" w:hAnsi="Cambria Math"/>
                      <w:bCs w:val="0"/>
                    </w:rPr>
                  </m:ctrlPr>
                </m:dPr>
                <m:e>
                  <m:r>
                    <m:rPr>
                      <m:sty m:val="p"/>
                    </m:rPr>
                    <w:rPr>
                      <w:rFonts w:ascii="Cambria Math" w:hAnsi="Cambria Math"/>
                    </w:rPr>
                    <w:fldChar w:fldCharType="begin"/>
                  </m:r>
                  <m:r>
                    <m:rPr>
                      <m:sty m:val="p"/>
                    </m:rPr>
                    <w:rPr>
                      <w:rFonts w:ascii="Cambria Math" w:hAnsi="Cambria Math"/>
                    </w:rPr>
                    <m:t xml:space="preserve"> AUTONUM  \* Arabic </m:t>
                  </m:r>
                  <m:r>
                    <m:rPr>
                      <m:sty m:val="p"/>
                    </m:rPr>
                    <w:rPr>
                      <w:rFonts w:ascii="Cambria Math" w:hAnsi="Cambria Math"/>
                    </w:rPr>
                    <w:fldChar w:fldCharType="end"/>
                  </m:r>
                </m:e>
              </m:d>
            </m:e>
          </m:eqArr>
        </m:oMath>
      </m:oMathPara>
    </w:p>
    <w:p w14:paraId="4484849D" w14:textId="77777777" w:rsidR="00DB0DA8" w:rsidRPr="00D02032" w:rsidRDefault="00DB0DA8">
      <w:pPr>
        <w:pStyle w:val="af5"/>
        <w:ind w:firstLineChars="0" w:firstLine="0"/>
        <w:rPr>
          <w:bCs w:val="0"/>
        </w:rPr>
      </w:pPr>
    </w:p>
    <w:p w14:paraId="2AE0527A" w14:textId="77777777" w:rsidR="00DB0DA8" w:rsidRPr="00D02032" w:rsidRDefault="00000000">
      <w:pPr>
        <w:pStyle w:val="af5"/>
        <w:ind w:firstLineChars="0" w:firstLine="0"/>
        <w:rPr>
          <w:bCs w:val="0"/>
        </w:rPr>
      </w:pPr>
      <w:r w:rsidRPr="00D02032">
        <w:rPr>
          <w:bCs w:val="0"/>
        </w:rPr>
        <w:t xml:space="preserve">where </w:t>
      </w:r>
      <w:r w:rsidRPr="00D02032">
        <w:rPr>
          <w:bCs w:val="0"/>
          <w:i/>
          <w:iCs/>
          <w:lang w:val="en-GB"/>
        </w:rPr>
        <w:t>N</w:t>
      </w:r>
      <w:r w:rsidRPr="00D02032">
        <w:rPr>
          <w:bCs w:val="0"/>
          <w:i/>
          <w:iCs/>
          <w:vertAlign w:val="subscript"/>
          <w:lang w:val="en-GB"/>
        </w:rPr>
        <w:t>0</w:t>
      </w:r>
      <w:r w:rsidRPr="00D02032">
        <w:rPr>
          <w:bCs w:val="0"/>
          <w:lang w:val="en-GB"/>
        </w:rPr>
        <w:t xml:space="preserve"> is the initial ARGs concentration and </w:t>
      </w:r>
      <w:proofErr w:type="spellStart"/>
      <w:r w:rsidRPr="00D02032">
        <w:rPr>
          <w:bCs w:val="0"/>
          <w:i/>
          <w:iCs/>
          <w:lang w:val="en-GB"/>
        </w:rPr>
        <w:t>N</w:t>
      </w:r>
      <w:r w:rsidRPr="00D02032">
        <w:rPr>
          <w:bCs w:val="0"/>
          <w:i/>
          <w:iCs/>
          <w:vertAlign w:val="subscript"/>
          <w:lang w:val="en-GB"/>
        </w:rPr>
        <w:t>t</w:t>
      </w:r>
      <w:proofErr w:type="spellEnd"/>
      <w:r w:rsidRPr="00D02032">
        <w:rPr>
          <w:bCs w:val="0"/>
          <w:lang w:val="en-GB"/>
        </w:rPr>
        <w:t xml:space="preserve"> is the ARGs concentration at treatment time </w:t>
      </w:r>
      <w:r w:rsidRPr="00D02032">
        <w:rPr>
          <w:bCs w:val="0"/>
          <w:i/>
          <w:iCs/>
          <w:lang w:val="en-GB"/>
        </w:rPr>
        <w:t>t.</w:t>
      </w:r>
    </w:p>
    <w:p w14:paraId="7AC8EB2F" w14:textId="77777777" w:rsidR="00DB0DA8" w:rsidRPr="00D02032" w:rsidRDefault="00000000">
      <w:pPr>
        <w:pStyle w:val="af5"/>
        <w:widowControl/>
        <w:numPr>
          <w:ilvl w:val="0"/>
          <w:numId w:val="6"/>
        </w:numPr>
        <w:ind w:left="0" w:firstLineChars="0" w:firstLine="0"/>
        <w:jc w:val="left"/>
        <w:rPr>
          <w:bCs w:val="0"/>
        </w:rPr>
      </w:pPr>
      <w:r w:rsidRPr="00D02032">
        <w:rPr>
          <w:bCs w:val="0"/>
        </w:rPr>
        <w:t>Operating cost</w:t>
      </w:r>
    </w:p>
    <w:p w14:paraId="08F35440" w14:textId="77777777" w:rsidR="00DB0DA8" w:rsidRPr="00D02032" w:rsidRDefault="00000000">
      <w:pPr>
        <w:pStyle w:val="af5"/>
        <w:ind w:firstLineChars="0" w:firstLine="0"/>
        <w:rPr>
          <w:bCs w:val="0"/>
        </w:rPr>
      </w:pPr>
      <w:bookmarkStart w:id="65" w:name="_Hlk163293859"/>
      <w:r w:rsidRPr="00D02032">
        <w:rPr>
          <w:bCs w:val="0"/>
        </w:rPr>
        <w:t>Annual operating cost =Annual chemical cost+ Water cost + labor cost + operation and maintenance cost+ electricity cost referred from</w:t>
      </w:r>
      <w:bookmarkStart w:id="66" w:name="_Hlk164436604"/>
      <w:r w:rsidRPr="00D02032">
        <w:rPr>
          <w:bCs w:val="0"/>
        </w:rPr>
        <w:t xml:space="preserve"> </w:t>
      </w:r>
      <w:r w:rsidRPr="00D02032">
        <w:rPr>
          <w:bCs w:val="0"/>
        </w:rPr>
        <w:fldChar w:fldCharType="begin"/>
      </w:r>
      <w:r w:rsidRPr="00D02032">
        <w:rPr>
          <w:bCs w:val="0"/>
        </w:rPr>
        <w:instrText xml:space="preserve"> ADDIN EN.CITE &lt;EndNote&gt;&lt;Cite&gt;&lt;Author&gt;Noman&lt;/Author&gt;&lt;Year&gt;2019&lt;/Year&gt;&lt;RecNum&gt;329&lt;/RecNum&gt;&lt;DisplayText&gt;[335]&lt;/DisplayText&gt;&lt;record&gt;&lt;rec-number&gt;329&lt;/rec-number&gt;&lt;foreign-keys&gt;&lt;key app="EN" db-id="advwaeprxa95dhesxw9pxv95dsdwzzpwxdf5" timestamp="1705823503"&gt;329&lt;/key&gt;&lt;/foreign-keys&gt;&lt;ref-type name="Journal Article"&gt;17&lt;/ref-type&gt;&lt;contributors&gt;&lt;authors&gt;&lt;author&gt;Noman, Efaq&lt;/author&gt;&lt;author&gt;Al-Gheethi, Adel&lt;/author&gt;&lt;author&gt;Talip, Balkis A.&lt;/author&gt;&lt;author&gt;Mohamed, Radin&lt;/author&gt;&lt;author&gt;Kassim, Amir Hashim&lt;/author&gt;&lt;/authors&gt;&lt;/contributors&gt;&lt;titles&gt;&lt;title&gt;Inactivating pathogenic bacteria in greywater by biosynthesized Cu/Zn nanoparticles from secondary metabolite of Aspergillus iizukae; optimization, mechanism and techno economic analysis&lt;/title&gt;&lt;secondary-title&gt;PLOS ONE&lt;/secondary-title&gt;&lt;/titles&gt;&lt;periodical&gt;&lt;full-title&gt;PLOS ONE&lt;/full-title&gt;&lt;/periodical&gt;&lt;pages&gt;e0221522&lt;/pages&gt;&lt;volume&gt;14&lt;/volume&gt;&lt;number&gt;9&lt;/number&gt;&lt;dates&gt;&lt;year&gt;2019&lt;/year&gt;&lt;/dates&gt;&lt;publisher&gt;Public Library of Science&lt;/publisher&gt;&lt;urls&gt;&lt;related-urls&gt;&lt;url&gt;https://doi.org/10.1371/journal.pone.0221522&lt;/url&gt;&lt;/related-urls&gt;&lt;/urls&gt;&lt;electronic-resource-num&gt;10.1371/journal.pone.0221522&lt;/electronic-resource-num&gt;&lt;/record&gt;&lt;/Cite&gt;&lt;/EndNote&gt;</w:instrText>
      </w:r>
      <w:r w:rsidRPr="00D02032">
        <w:rPr>
          <w:bCs w:val="0"/>
        </w:rPr>
        <w:fldChar w:fldCharType="separate"/>
      </w:r>
      <w:r w:rsidRPr="00D02032">
        <w:rPr>
          <w:bCs w:val="0"/>
        </w:rPr>
        <w:t>[335]</w:t>
      </w:r>
      <w:r w:rsidRPr="00D02032">
        <w:rPr>
          <w:bCs w:val="0"/>
        </w:rPr>
        <w:fldChar w:fldCharType="end"/>
      </w:r>
      <w:bookmarkEnd w:id="66"/>
    </w:p>
    <w:bookmarkEnd w:id="65"/>
    <w:p w14:paraId="79F3DD8F" w14:textId="67AC5772" w:rsidR="00DB0DA8" w:rsidRPr="00D02032" w:rsidRDefault="00000000">
      <w:pPr>
        <w:pStyle w:val="af5"/>
        <w:ind w:firstLineChars="0" w:firstLine="0"/>
        <w:rPr>
          <w:bCs w:val="0"/>
        </w:rPr>
      </w:pPr>
      <w:r w:rsidRPr="00D02032">
        <w:rPr>
          <w:bCs w:val="0"/>
        </w:rPr>
        <w:t>Water cost is unified into 600 USD calculated based on the treatment scale (1000 m</w:t>
      </w:r>
      <w:r w:rsidRPr="00D02032">
        <w:rPr>
          <w:bCs w:val="0"/>
          <w:vertAlign w:val="superscript"/>
        </w:rPr>
        <w:t>3</w:t>
      </w:r>
      <w:r w:rsidRPr="00D02032">
        <w:rPr>
          <w:bCs w:val="0"/>
        </w:rPr>
        <w:t>·d</w:t>
      </w:r>
      <w:r w:rsidR="0027433D" w:rsidRPr="00D02032">
        <w:rPr>
          <w:bCs w:val="0"/>
          <w:vertAlign w:val="superscript"/>
        </w:rPr>
        <w:t>-1</w:t>
      </w:r>
      <w:r w:rsidRPr="00D02032">
        <w:rPr>
          <w:bCs w:val="0"/>
        </w:rPr>
        <w:t xml:space="preserve">); </w:t>
      </w:r>
    </w:p>
    <w:p w14:paraId="1B87ADA3" w14:textId="77777777" w:rsidR="00DB0DA8" w:rsidRPr="00D02032" w:rsidRDefault="00000000">
      <w:pPr>
        <w:pStyle w:val="af5"/>
        <w:ind w:firstLineChars="0" w:firstLine="0"/>
        <w:rPr>
          <w:bCs w:val="0"/>
        </w:rPr>
      </w:pPr>
      <w:r w:rsidRPr="00D02032">
        <w:rPr>
          <w:bCs w:val="0"/>
        </w:rPr>
        <w:t>Labor costs is unified into 30000 USD for 3 workers</w:t>
      </w:r>
    </w:p>
    <w:p w14:paraId="3F1D1544" w14:textId="77777777" w:rsidR="00DB0DA8" w:rsidRPr="00D02032" w:rsidRDefault="00000000">
      <w:pPr>
        <w:pStyle w:val="af5"/>
        <w:ind w:firstLineChars="0" w:firstLine="0"/>
        <w:rPr>
          <w:bCs w:val="0"/>
        </w:rPr>
      </w:pPr>
      <w:r w:rsidRPr="00D02032">
        <w:rPr>
          <w:bCs w:val="0"/>
        </w:rPr>
        <w:t>Operation and maintenance cost= Fixed asset investment×3%</w:t>
      </w:r>
    </w:p>
    <w:p w14:paraId="59C59D61" w14:textId="04967E14" w:rsidR="00DB0DA8" w:rsidRPr="00D02032" w:rsidRDefault="00000000">
      <w:pPr>
        <w:pStyle w:val="af5"/>
        <w:ind w:firstLineChars="0" w:firstLine="0"/>
        <w:rPr>
          <w:bCs w:val="0"/>
        </w:rPr>
      </w:pPr>
      <w:r w:rsidRPr="00D02032">
        <w:rPr>
          <w:bCs w:val="0"/>
        </w:rPr>
        <w:t>Electricity cost= 0.04 USD</w:t>
      </w:r>
      <w:r w:rsidR="0027433D" w:rsidRPr="00D02032">
        <w:rPr>
          <w:bCs w:val="0"/>
        </w:rPr>
        <w:t>·</w:t>
      </w:r>
      <w:r w:rsidRPr="00D02032">
        <w:rPr>
          <w:bCs w:val="0"/>
        </w:rPr>
        <w:t>kW·h</w:t>
      </w:r>
      <w:r w:rsidR="0027433D" w:rsidRPr="00D02032">
        <w:rPr>
          <w:bCs w:val="0"/>
          <w:vertAlign w:val="superscript"/>
        </w:rPr>
        <w:t>-1</w:t>
      </w:r>
      <w:r w:rsidRPr="00D02032">
        <w:rPr>
          <w:bCs w:val="0"/>
        </w:rPr>
        <w:t>×energy consumption</w:t>
      </w:r>
    </w:p>
    <w:p w14:paraId="0D337D9D" w14:textId="77777777" w:rsidR="00DB0DA8" w:rsidRPr="00D02032" w:rsidRDefault="00000000">
      <w:pPr>
        <w:pStyle w:val="af5"/>
        <w:ind w:firstLineChars="0" w:firstLine="0"/>
        <w:rPr>
          <w:bCs w:val="0"/>
        </w:rPr>
      </w:pPr>
      <w:r w:rsidRPr="00D02032">
        <w:rPr>
          <w:bCs w:val="0"/>
        </w:rPr>
        <w:t>Operating cost of the emerging technologies are estimated by the existing E</w:t>
      </w:r>
      <w:r w:rsidRPr="00D02032">
        <w:rPr>
          <w:bCs w:val="0"/>
          <w:vertAlign w:val="subscript"/>
        </w:rPr>
        <w:t>EO</w:t>
      </w:r>
      <w:r w:rsidRPr="00D02032">
        <w:rPr>
          <w:bCs w:val="0"/>
        </w:rPr>
        <w:t xml:space="preserve"> values.</w:t>
      </w:r>
    </w:p>
    <w:p w14:paraId="0B66AEAE" w14:textId="77777777" w:rsidR="00DB0DA8" w:rsidRPr="00D02032" w:rsidRDefault="00000000">
      <w:pPr>
        <w:pStyle w:val="af5"/>
        <w:widowControl/>
        <w:numPr>
          <w:ilvl w:val="0"/>
          <w:numId w:val="7"/>
        </w:numPr>
        <w:ind w:left="0" w:firstLineChars="0" w:firstLine="0"/>
        <w:jc w:val="left"/>
        <w:rPr>
          <w:b/>
        </w:rPr>
      </w:pPr>
      <w:r w:rsidRPr="00D02032">
        <w:rPr>
          <w:b/>
        </w:rPr>
        <w:t xml:space="preserve">Immobilized Cu nanocomposites </w:t>
      </w:r>
    </w:p>
    <w:p w14:paraId="7D47F6FD" w14:textId="77777777" w:rsidR="00DB0DA8" w:rsidRPr="00D02032" w:rsidRDefault="00000000">
      <w:pPr>
        <w:pStyle w:val="af5"/>
        <w:widowControl/>
        <w:numPr>
          <w:ilvl w:val="0"/>
          <w:numId w:val="8"/>
        </w:numPr>
        <w:ind w:firstLineChars="0"/>
        <w:jc w:val="left"/>
        <w:rPr>
          <w:bCs w:val="0"/>
        </w:rPr>
      </w:pPr>
      <w:r w:rsidRPr="00D02032">
        <w:rPr>
          <w:bCs w:val="0"/>
        </w:rPr>
        <w:t>Wastewater treatment</w:t>
      </w:r>
    </w:p>
    <w:p w14:paraId="4CDB4770" w14:textId="77777777" w:rsidR="00DB0DA8" w:rsidRPr="00D02032" w:rsidRDefault="00000000">
      <w:pPr>
        <w:pStyle w:val="af5"/>
        <w:ind w:firstLineChars="0" w:firstLine="0"/>
        <w:rPr>
          <w:bCs w:val="0"/>
        </w:rPr>
      </w:pPr>
      <w:r w:rsidRPr="00D02032">
        <w:rPr>
          <w:bCs w:val="0"/>
        </w:rPr>
        <w:t>Cost of material (Cu foam) =260.78/30/618.75 USD/g×1160 g×10</w:t>
      </w:r>
      <w:r w:rsidRPr="00D02032">
        <w:rPr>
          <w:bCs w:val="0"/>
          <w:vertAlign w:val="superscript"/>
        </w:rPr>
        <w:t>6</w:t>
      </w:r>
      <w:r w:rsidRPr="00D02032">
        <w:rPr>
          <w:bCs w:val="0"/>
        </w:rPr>
        <w:t>×365 L/14904L= 399157.33 USD</w:t>
      </w:r>
    </w:p>
    <w:p w14:paraId="13507386" w14:textId="5537DC76" w:rsidR="00DB0DA8" w:rsidRPr="00D02032" w:rsidRDefault="00000000">
      <w:pPr>
        <w:pStyle w:val="af5"/>
        <w:ind w:firstLineChars="0" w:firstLine="0"/>
        <w:rPr>
          <w:bCs w:val="0"/>
        </w:rPr>
      </w:pPr>
      <w:r w:rsidRPr="00D02032">
        <w:rPr>
          <w:bCs w:val="0"/>
        </w:rPr>
        <w:t>Electricity cost=0.0054 kWh·m</w:t>
      </w:r>
      <w:r w:rsidRPr="00D02032">
        <w:rPr>
          <w:bCs w:val="0"/>
          <w:vertAlign w:val="superscript"/>
        </w:rPr>
        <w:t xml:space="preserve">-3 </w:t>
      </w:r>
      <w:bookmarkStart w:id="67" w:name="_Hlk164259622"/>
      <w:r w:rsidRPr="00D02032">
        <w:rPr>
          <w:bCs w:val="0"/>
        </w:rPr>
        <w:fldChar w:fldCharType="begin"/>
      </w:r>
      <w:r w:rsidRPr="00D02032">
        <w:rPr>
          <w:bCs w:val="0"/>
        </w:rPr>
        <w:instrText xml:space="preserve"> ADDIN EN.CITE &lt;EndNote&gt;&lt;Cite&gt;&lt;Author&gt;Mahmoud&lt;/Author&gt;&lt;Year&gt;2021&lt;/Year&gt;&lt;RecNum&gt;616&lt;/RecNum&gt;&lt;DisplayText&gt;[336]&lt;/DisplayText&gt;&lt;record&gt;&lt;rec-number&gt;616&lt;/rec-number&gt;&lt;foreign-keys&gt;&lt;key app="EN" db-id="advwaeprxa95dhesxw9pxv95dsdwzzpwxdf5" timestamp="1713062373"&gt;616&lt;/key&gt;&lt;/foreign-keys&gt;&lt;ref-type name="Journal Article"&gt;17&lt;/ref-type&gt;&lt;contributors&gt;&lt;authors&gt;&lt;author&gt;Mahmoud, Ahmed S.&lt;/author&gt;&lt;author&gt;Mostafa, Mohamed K.&lt;/author&gt;&lt;author&gt;Peters, Robert W.&lt;/author&gt;&lt;/authors&gt;&lt;/contributors&gt;&lt;titles&gt;&lt;title&gt;A prototype of textile wastewater treatment using coagulation and adsorption by Fe/Cu nanoparticles: Techno-economic and scaling-up studies&lt;/title&gt;&lt;secondary-title&gt;Nanomaterials and Nanotechnology&lt;/secondary-title&gt;&lt;/titles&gt;&lt;periodical&gt;&lt;full-title&gt;Nanomaterials and Nanotechnology&lt;/full-title&gt;&lt;/periodical&gt;&lt;pages&gt;18479804211041181&lt;/pages&gt;&lt;volume&gt;11&lt;/volume&gt;&lt;dates&gt;&lt;year&gt;2021&lt;/year&gt;&lt;pub-dates&gt;&lt;date&gt;2021/01/01&lt;/date&gt;&lt;/pub-dates&gt;&lt;/dates&gt;&lt;publisher&gt;SAGE Publications Ltd STM&lt;/publisher&gt;&lt;isbn&gt;1847-9804&lt;/isbn&gt;&lt;urls&gt;&lt;related-urls&gt;&lt;url&gt;https://doi.org/10.1177/18479804211041181&lt;/url&gt;&lt;/related-urls&gt;&lt;/urls&gt;&lt;electronic-resource-num&gt;10.1177/18479804211041181&lt;/electronic-resource-num&gt;&lt;access-date&gt;2024/04/13&lt;/access-date&gt;&lt;/record&gt;&lt;/Cite&gt;&lt;/EndNote&gt;</w:instrText>
      </w:r>
      <w:r w:rsidRPr="00D02032">
        <w:rPr>
          <w:bCs w:val="0"/>
        </w:rPr>
        <w:fldChar w:fldCharType="separate"/>
      </w:r>
      <w:r w:rsidRPr="00D02032">
        <w:rPr>
          <w:bCs w:val="0"/>
        </w:rPr>
        <w:t>[336]</w:t>
      </w:r>
      <w:r w:rsidRPr="00D02032">
        <w:rPr>
          <w:bCs w:val="0"/>
        </w:rPr>
        <w:fldChar w:fldCharType="end"/>
      </w:r>
      <w:bookmarkEnd w:id="67"/>
      <w:r w:rsidRPr="00D02032">
        <w:rPr>
          <w:bCs w:val="0"/>
        </w:rPr>
        <w:t>×1000 m</w:t>
      </w:r>
      <w:r w:rsidRPr="00D02032">
        <w:rPr>
          <w:bCs w:val="0"/>
          <w:vertAlign w:val="superscript"/>
        </w:rPr>
        <w:t>3</w:t>
      </w:r>
      <w:r w:rsidRPr="00D02032">
        <w:rPr>
          <w:bCs w:val="0"/>
        </w:rPr>
        <w:t>·d</w:t>
      </w:r>
      <w:r w:rsidR="0027433D" w:rsidRPr="00D02032">
        <w:rPr>
          <w:bCs w:val="0"/>
          <w:vertAlign w:val="superscript"/>
        </w:rPr>
        <w:t>-1</w:t>
      </w:r>
      <w:r w:rsidRPr="00D02032">
        <w:rPr>
          <w:bCs w:val="0"/>
        </w:rPr>
        <w:t xml:space="preserve"> ×365 d ×0.04 USD</w:t>
      </w:r>
      <w:r w:rsidR="0027433D" w:rsidRPr="00D02032">
        <w:rPr>
          <w:bCs w:val="0"/>
        </w:rPr>
        <w:t>·kW·h</w:t>
      </w:r>
      <w:r w:rsidR="0027433D" w:rsidRPr="00D02032">
        <w:rPr>
          <w:bCs w:val="0"/>
          <w:vertAlign w:val="superscript"/>
        </w:rPr>
        <w:t>-1</w:t>
      </w:r>
      <w:r w:rsidRPr="00D02032">
        <w:rPr>
          <w:bCs w:val="0"/>
        </w:rPr>
        <w:t>=78.8 USD</w:t>
      </w:r>
    </w:p>
    <w:p w14:paraId="106C9B5F" w14:textId="77777777" w:rsidR="00DB0DA8" w:rsidRPr="00D02032" w:rsidRDefault="00000000">
      <w:pPr>
        <w:pStyle w:val="af5"/>
        <w:ind w:firstLineChars="0" w:firstLine="0"/>
        <w:rPr>
          <w:bCs w:val="0"/>
        </w:rPr>
      </w:pPr>
      <w:r w:rsidRPr="00D02032">
        <w:rPr>
          <w:bCs w:val="0"/>
        </w:rPr>
        <w:lastRenderedPageBreak/>
        <w:t xml:space="preserve">Operating cost=399157.33+600+30000+3%×67600 </w:t>
      </w:r>
      <w:r w:rsidRPr="00D02032">
        <w:rPr>
          <w:bCs w:val="0"/>
        </w:rPr>
        <w:fldChar w:fldCharType="begin"/>
      </w:r>
      <w:r w:rsidRPr="00D02032">
        <w:rPr>
          <w:bCs w:val="0"/>
        </w:rPr>
        <w:instrText xml:space="preserve"> ADDIN EN.CITE &lt;EndNote&gt;&lt;Cite&gt;&lt;Author&gt;Mahmoud&lt;/Author&gt;&lt;Year&gt;2021&lt;/Year&gt;&lt;RecNum&gt;616&lt;/RecNum&gt;&lt;DisplayText&gt;[336]&lt;/DisplayText&gt;&lt;record&gt;&lt;rec-number&gt;616&lt;/rec-number&gt;&lt;foreign-keys&gt;&lt;key app="EN" db-id="advwaeprxa95dhesxw9pxv95dsdwzzpwxdf5" timestamp="1713062373"&gt;616&lt;/key&gt;&lt;/foreign-keys&gt;&lt;ref-type name="Journal Article"&gt;17&lt;/ref-type&gt;&lt;contributors&gt;&lt;authors&gt;&lt;author&gt;Mahmoud, Ahmed S.&lt;/author&gt;&lt;author&gt;Mostafa, Mohamed K.&lt;/author&gt;&lt;author&gt;Peters, Robert W.&lt;/author&gt;&lt;/authors&gt;&lt;/contributors&gt;&lt;titles&gt;&lt;title&gt;A prototype of textile wastewater treatment using coagulation and adsorption by Fe/Cu nanoparticles: Techno-economic and scaling-up studies&lt;/title&gt;&lt;secondary-title&gt;Nanomaterials and Nanotechnology&lt;/secondary-title&gt;&lt;/titles&gt;&lt;periodical&gt;&lt;full-title&gt;Nanomaterials and Nanotechnology&lt;/full-title&gt;&lt;/periodical&gt;&lt;pages&gt;18479804211041181&lt;/pages&gt;&lt;volume&gt;11&lt;/volume&gt;&lt;dates&gt;&lt;year&gt;2021&lt;/year&gt;&lt;pub-dates&gt;&lt;date&gt;2021/01/01&lt;/date&gt;&lt;/pub-dates&gt;&lt;/dates&gt;&lt;publisher&gt;SAGE Publications Ltd STM&lt;/publisher&gt;&lt;isbn&gt;1847-9804&lt;/isbn&gt;&lt;urls&gt;&lt;related-urls&gt;&lt;url&gt;https://doi.org/10.1177/18479804211041181&lt;/url&gt;&lt;/related-urls&gt;&lt;/urls&gt;&lt;electronic-resource-num&gt;10.1177/18479804211041181&lt;/electronic-resource-num&gt;&lt;access-date&gt;2024/04/13&lt;/access-date&gt;&lt;/record&gt;&lt;/Cite&gt;&lt;/EndNote&gt;</w:instrText>
      </w:r>
      <w:r w:rsidRPr="00D02032">
        <w:rPr>
          <w:bCs w:val="0"/>
        </w:rPr>
        <w:fldChar w:fldCharType="separate"/>
      </w:r>
      <w:r w:rsidRPr="00D02032">
        <w:rPr>
          <w:bCs w:val="0"/>
        </w:rPr>
        <w:t>[336]</w:t>
      </w:r>
      <w:r w:rsidRPr="00D02032">
        <w:rPr>
          <w:bCs w:val="0"/>
        </w:rPr>
        <w:fldChar w:fldCharType="end"/>
      </w:r>
      <w:r w:rsidRPr="00D02032">
        <w:rPr>
          <w:bCs w:val="0"/>
        </w:rPr>
        <w:t>+78.8=431861.13 USD</w:t>
      </w:r>
    </w:p>
    <w:p w14:paraId="31914E20" w14:textId="77777777" w:rsidR="00DB0DA8" w:rsidRPr="00D02032" w:rsidRDefault="00000000">
      <w:pPr>
        <w:pStyle w:val="af5"/>
        <w:widowControl/>
        <w:numPr>
          <w:ilvl w:val="0"/>
          <w:numId w:val="8"/>
        </w:numPr>
        <w:ind w:firstLineChars="0"/>
        <w:jc w:val="left"/>
        <w:rPr>
          <w:bCs w:val="0"/>
        </w:rPr>
      </w:pPr>
      <w:r w:rsidRPr="00D02032">
        <w:rPr>
          <w:bCs w:val="0"/>
        </w:rPr>
        <w:t>Drinking water treatment</w:t>
      </w:r>
    </w:p>
    <w:p w14:paraId="2E6EE776" w14:textId="77777777" w:rsidR="00DB0DA8" w:rsidRPr="00D02032" w:rsidRDefault="00000000">
      <w:pPr>
        <w:ind w:firstLineChars="0" w:firstLine="0"/>
        <w:rPr>
          <w:bCs w:val="0"/>
        </w:rPr>
      </w:pPr>
      <w:r w:rsidRPr="00D02032">
        <w:rPr>
          <w:bCs w:val="0"/>
        </w:rPr>
        <w:t>Cost of raw material=1.06 USD/g×0.0686 g×10</w:t>
      </w:r>
      <w:r w:rsidRPr="00D02032">
        <w:rPr>
          <w:bCs w:val="0"/>
          <w:vertAlign w:val="superscript"/>
        </w:rPr>
        <w:t>6</w:t>
      </w:r>
      <w:r w:rsidRPr="00D02032">
        <w:rPr>
          <w:bCs w:val="0"/>
        </w:rPr>
        <w:t>×365 L/80L= 331766.75 USD</w:t>
      </w:r>
    </w:p>
    <w:p w14:paraId="6FB2586E" w14:textId="51087820" w:rsidR="00DB0DA8" w:rsidRPr="00D02032" w:rsidRDefault="00000000">
      <w:pPr>
        <w:pStyle w:val="af5"/>
        <w:ind w:firstLineChars="0" w:firstLine="0"/>
        <w:rPr>
          <w:bCs w:val="0"/>
        </w:rPr>
      </w:pPr>
      <w:r w:rsidRPr="00D02032">
        <w:rPr>
          <w:bCs w:val="0"/>
        </w:rPr>
        <w:t>Electricity cost=0.0054 kWh·m</w:t>
      </w:r>
      <w:r w:rsidRPr="00D02032">
        <w:rPr>
          <w:bCs w:val="0"/>
          <w:vertAlign w:val="superscript"/>
        </w:rPr>
        <w:t xml:space="preserve">-3 </w:t>
      </w:r>
      <w:r w:rsidRPr="00D02032">
        <w:rPr>
          <w:bCs w:val="0"/>
        </w:rPr>
        <w:fldChar w:fldCharType="begin"/>
      </w:r>
      <w:r w:rsidRPr="00D02032">
        <w:rPr>
          <w:bCs w:val="0"/>
        </w:rPr>
        <w:instrText xml:space="preserve"> ADDIN EN.CITE &lt;EndNote&gt;&lt;Cite&gt;&lt;Author&gt;Mahmoud&lt;/Author&gt;&lt;Year&gt;2021&lt;/Year&gt;&lt;RecNum&gt;616&lt;/RecNum&gt;&lt;DisplayText&gt;[336]&lt;/DisplayText&gt;&lt;record&gt;&lt;rec-number&gt;616&lt;/rec-number&gt;&lt;foreign-keys&gt;&lt;key app="EN" db-id="advwaeprxa95dhesxw9pxv95dsdwzzpwxdf5" timestamp="1713062373"&gt;616&lt;/key&gt;&lt;/foreign-keys&gt;&lt;ref-type name="Journal Article"&gt;17&lt;/ref-type&gt;&lt;contributors&gt;&lt;authors&gt;&lt;author&gt;Mahmoud, Ahmed S.&lt;/author&gt;&lt;author&gt;Mostafa, Mohamed K.&lt;/author&gt;&lt;author&gt;Peters, Robert W.&lt;/author&gt;&lt;/authors&gt;&lt;/contributors&gt;&lt;titles&gt;&lt;title&gt;A prototype of textile wastewater treatment using coagulation and adsorption by Fe/Cu nanoparticles: Techno-economic and scaling-up studies&lt;/title&gt;&lt;secondary-title&gt;Nanomaterials and Nanotechnology&lt;/secondary-title&gt;&lt;/titles&gt;&lt;periodical&gt;&lt;full-title&gt;Nanomaterials and Nanotechnology&lt;/full-title&gt;&lt;/periodical&gt;&lt;pages&gt;18479804211041181&lt;/pages&gt;&lt;volume&gt;11&lt;/volume&gt;&lt;dates&gt;&lt;year&gt;2021&lt;/year&gt;&lt;pub-dates&gt;&lt;date&gt;2021/01/01&lt;/date&gt;&lt;/pub-dates&gt;&lt;/dates&gt;&lt;publisher&gt;SAGE Publications Ltd STM&lt;/publisher&gt;&lt;isbn&gt;1847-9804&lt;/isbn&gt;&lt;urls&gt;&lt;related-urls&gt;&lt;url&gt;https://doi.org/10.1177/18479804211041181&lt;/url&gt;&lt;/related-urls&gt;&lt;/urls&gt;&lt;electronic-resource-num&gt;10.1177/18479804211041181&lt;/electronic-resource-num&gt;&lt;access-date&gt;2024/04/13&lt;/access-date&gt;&lt;/record&gt;&lt;/Cite&gt;&lt;/EndNote&gt;</w:instrText>
      </w:r>
      <w:r w:rsidRPr="00D02032">
        <w:rPr>
          <w:bCs w:val="0"/>
        </w:rPr>
        <w:fldChar w:fldCharType="separate"/>
      </w:r>
      <w:r w:rsidRPr="00D02032">
        <w:rPr>
          <w:bCs w:val="0"/>
        </w:rPr>
        <w:t>[336]</w:t>
      </w:r>
      <w:r w:rsidRPr="00D02032">
        <w:rPr>
          <w:bCs w:val="0"/>
        </w:rPr>
        <w:fldChar w:fldCharType="end"/>
      </w:r>
      <w:r w:rsidRPr="00D02032">
        <w:rPr>
          <w:bCs w:val="0"/>
        </w:rPr>
        <w:t>×1000 m</w:t>
      </w:r>
      <w:r w:rsidRPr="00D02032">
        <w:rPr>
          <w:bCs w:val="0"/>
          <w:vertAlign w:val="superscript"/>
        </w:rPr>
        <w:t>3</w:t>
      </w:r>
      <w:r w:rsidRPr="00D02032">
        <w:rPr>
          <w:bCs w:val="0"/>
        </w:rPr>
        <w:t>·d</w:t>
      </w:r>
      <w:r w:rsidR="0027433D" w:rsidRPr="00D02032">
        <w:rPr>
          <w:bCs w:val="0"/>
          <w:vertAlign w:val="superscript"/>
        </w:rPr>
        <w:t>-1</w:t>
      </w:r>
      <w:r w:rsidRPr="00D02032">
        <w:rPr>
          <w:bCs w:val="0"/>
        </w:rPr>
        <w:t>×365 d ×0.04 USD</w:t>
      </w:r>
      <w:r w:rsidR="0027433D" w:rsidRPr="00D02032">
        <w:rPr>
          <w:bCs w:val="0"/>
        </w:rPr>
        <w:t>·kW·h</w:t>
      </w:r>
      <w:r w:rsidR="0027433D" w:rsidRPr="00D02032">
        <w:rPr>
          <w:bCs w:val="0"/>
          <w:vertAlign w:val="superscript"/>
        </w:rPr>
        <w:t>-1</w:t>
      </w:r>
      <w:r w:rsidRPr="00D02032">
        <w:rPr>
          <w:bCs w:val="0"/>
        </w:rPr>
        <w:t>=78.8 USD</w:t>
      </w:r>
    </w:p>
    <w:p w14:paraId="27F76781" w14:textId="77777777" w:rsidR="00DB0DA8" w:rsidRPr="00D02032" w:rsidRDefault="00000000">
      <w:pPr>
        <w:ind w:firstLineChars="0" w:firstLine="0"/>
        <w:rPr>
          <w:bCs w:val="0"/>
        </w:rPr>
      </w:pPr>
      <w:r w:rsidRPr="00D02032">
        <w:rPr>
          <w:bCs w:val="0"/>
        </w:rPr>
        <w:t xml:space="preserve">Operating cost=331766.75+600+30000+3%×67600 </w:t>
      </w:r>
      <w:r w:rsidRPr="00D02032">
        <w:rPr>
          <w:bCs w:val="0"/>
        </w:rPr>
        <w:fldChar w:fldCharType="begin"/>
      </w:r>
      <w:r w:rsidRPr="00D02032">
        <w:rPr>
          <w:bCs w:val="0"/>
        </w:rPr>
        <w:instrText xml:space="preserve"> ADDIN EN.CITE &lt;EndNote&gt;&lt;Cite&gt;&lt;Author&gt;Mahmoud&lt;/Author&gt;&lt;Year&gt;2021&lt;/Year&gt;&lt;RecNum&gt;616&lt;/RecNum&gt;&lt;DisplayText&gt;[336]&lt;/DisplayText&gt;&lt;record&gt;&lt;rec-number&gt;616&lt;/rec-number&gt;&lt;foreign-keys&gt;&lt;key app="EN" db-id="advwaeprxa95dhesxw9pxv95dsdwzzpwxdf5" timestamp="1713062373"&gt;616&lt;/key&gt;&lt;/foreign-keys&gt;&lt;ref-type name="Journal Article"&gt;17&lt;/ref-type&gt;&lt;contributors&gt;&lt;authors&gt;&lt;author&gt;Mahmoud, Ahmed S.&lt;/author&gt;&lt;author&gt;Mostafa, Mohamed K.&lt;/author&gt;&lt;author&gt;Peters, Robert W.&lt;/author&gt;&lt;/authors&gt;&lt;/contributors&gt;&lt;titles&gt;&lt;title&gt;A prototype of textile wastewater treatment using coagulation and adsorption by Fe/Cu nanoparticles: Techno-economic and scaling-up studies&lt;/title&gt;&lt;secondary-title&gt;Nanomaterials and Nanotechnology&lt;/secondary-title&gt;&lt;/titles&gt;&lt;periodical&gt;&lt;full-title&gt;Nanomaterials and Nanotechnology&lt;/full-title&gt;&lt;/periodical&gt;&lt;pages&gt;18479804211041181&lt;/pages&gt;&lt;volume&gt;11&lt;/volume&gt;&lt;dates&gt;&lt;year&gt;2021&lt;/year&gt;&lt;pub-dates&gt;&lt;date&gt;2021/01/01&lt;/date&gt;&lt;/pub-dates&gt;&lt;/dates&gt;&lt;publisher&gt;SAGE Publications Ltd STM&lt;/publisher&gt;&lt;isbn&gt;1847-9804&lt;/isbn&gt;&lt;urls&gt;&lt;related-urls&gt;&lt;url&gt;https://doi.org/10.1177/18479804211041181&lt;/url&gt;&lt;/related-urls&gt;&lt;/urls&gt;&lt;electronic-resource-num&gt;10.1177/18479804211041181&lt;/electronic-resource-num&gt;&lt;access-date&gt;2024/04/13&lt;/access-date&gt;&lt;/record&gt;&lt;/Cite&gt;&lt;/EndNote&gt;</w:instrText>
      </w:r>
      <w:r w:rsidRPr="00D02032">
        <w:rPr>
          <w:bCs w:val="0"/>
        </w:rPr>
        <w:fldChar w:fldCharType="separate"/>
      </w:r>
      <w:r w:rsidRPr="00D02032">
        <w:rPr>
          <w:bCs w:val="0"/>
        </w:rPr>
        <w:t>[336]</w:t>
      </w:r>
      <w:r w:rsidRPr="00D02032">
        <w:rPr>
          <w:bCs w:val="0"/>
        </w:rPr>
        <w:fldChar w:fldCharType="end"/>
      </w:r>
      <w:r w:rsidRPr="00D02032">
        <w:rPr>
          <w:bCs w:val="0"/>
        </w:rPr>
        <w:t>+78.8=362445.55 USD</w:t>
      </w:r>
    </w:p>
    <w:p w14:paraId="594A76EF" w14:textId="77777777" w:rsidR="00DB0DA8" w:rsidRPr="00D02032" w:rsidRDefault="00000000">
      <w:pPr>
        <w:pStyle w:val="af5"/>
        <w:widowControl/>
        <w:numPr>
          <w:ilvl w:val="0"/>
          <w:numId w:val="7"/>
        </w:numPr>
        <w:ind w:left="0" w:firstLineChars="0" w:firstLine="0"/>
        <w:jc w:val="left"/>
        <w:rPr>
          <w:b/>
        </w:rPr>
      </w:pPr>
      <w:r w:rsidRPr="00D02032">
        <w:rPr>
          <w:b/>
        </w:rPr>
        <w:t>Non-thermal plasma</w:t>
      </w:r>
    </w:p>
    <w:p w14:paraId="18C19C13" w14:textId="77777777" w:rsidR="00DB0DA8" w:rsidRPr="00D02032" w:rsidRDefault="00000000">
      <w:pPr>
        <w:pStyle w:val="af5"/>
        <w:widowControl/>
        <w:numPr>
          <w:ilvl w:val="0"/>
          <w:numId w:val="9"/>
        </w:numPr>
        <w:ind w:firstLineChars="0"/>
        <w:jc w:val="left"/>
        <w:rPr>
          <w:bCs w:val="0"/>
        </w:rPr>
      </w:pPr>
      <w:r w:rsidRPr="00D02032">
        <w:rPr>
          <w:bCs w:val="0"/>
        </w:rPr>
        <w:t>Wastewater treatment</w:t>
      </w:r>
    </w:p>
    <w:p w14:paraId="568D31EF" w14:textId="439D760A" w:rsidR="00DB0DA8" w:rsidRPr="00D02032" w:rsidRDefault="00000000">
      <w:pPr>
        <w:pStyle w:val="af5"/>
        <w:ind w:firstLineChars="0" w:firstLine="0"/>
        <w:rPr>
          <w:bCs w:val="0"/>
        </w:rPr>
      </w:pPr>
      <w:r w:rsidRPr="00D02032">
        <w:rPr>
          <w:bCs w:val="0"/>
        </w:rPr>
        <w:t>Energy consumption=2.2 kWh</w:t>
      </w:r>
      <w:bookmarkStart w:id="68" w:name="_Hlk164261019"/>
      <w:r w:rsidRPr="00D02032">
        <w:rPr>
          <w:bCs w:val="0"/>
        </w:rPr>
        <w:t>·m</w:t>
      </w:r>
      <w:r w:rsidRPr="00D02032">
        <w:rPr>
          <w:bCs w:val="0"/>
          <w:vertAlign w:val="superscript"/>
        </w:rPr>
        <w:t>-3</w:t>
      </w:r>
      <w:r w:rsidR="0027433D" w:rsidRPr="00D02032">
        <w:rPr>
          <w:bCs w:val="0"/>
          <w:vertAlign w:val="superscript"/>
        </w:rPr>
        <w:t xml:space="preserve"> </w:t>
      </w:r>
      <w:r w:rsidRPr="00D02032">
        <w:rPr>
          <w:bCs w:val="0"/>
        </w:rPr>
        <w:fldChar w:fldCharType="begin"/>
      </w:r>
      <w:r w:rsidRPr="00D02032">
        <w:rPr>
          <w:bCs w:val="0"/>
        </w:rPr>
        <w:instrText xml:space="preserve"> ADDIN EN.CITE &lt;EndNote&gt;&lt;Cite&gt;&lt;Author&gt;Marinheiro&lt;/Author&gt;&lt;Year&gt;2024&lt;/Year&gt;&lt;RecNum&gt;623&lt;/RecNum&gt;&lt;DisplayText&gt;[337]&lt;/DisplayText&gt;&lt;record&gt;&lt;rec-number&gt;623&lt;/rec-number&gt;&lt;foreign-keys&gt;&lt;key app="EN" db-id="advwaeprxa95dhesxw9pxv95dsdwzzpwxdf5" timestamp="1713084967"&gt;623&lt;/key&gt;&lt;/foreign-keys&gt;&lt;ref-type name="Conference Proceedings"&gt;10&lt;/ref-type&gt;&lt;contributors&gt;&lt;authors&gt;&lt;author&gt;Marinheiro, Luís&lt;/author&gt;&lt;author&gt;Baptista, Inês&lt;/author&gt;&lt;author&gt;Jorge, Ruben&lt;/author&gt;&lt;author&gt;Manaia, Célia&lt;/author&gt;&lt;author&gt;Löblich, Stefan&lt;/author&gt;&lt;/authors&gt;&lt;secondary-authors&gt;&lt;author&gt;Galvão, João Rafael da Costa Sanches&lt;/author&gt;&lt;author&gt;Brito, Paulo&lt;/author&gt;&lt;author&gt;Neves, Filipe dos Santos&lt;/author&gt;&lt;author&gt;Almeida, Henrique de Amorim&lt;/author&gt;&lt;author&gt;Mourato, Sandra de Jesus Martins&lt;/author&gt;&lt;author&gt;Nobre, Catarina&lt;/author&gt;&lt;/secondary-authors&gt;&lt;/contributors&gt;&lt;titles&gt;&lt;title&gt;A Comparative Study for Water Reuse in an Urban WWTP with a Novel Non-thermal Plasma Technology&lt;/title&gt;&lt;secondary-title&gt;Proceedings of the 3rd International Conference on Water Energy Food and Sustainability (ICoWEFS 2023)&lt;/secondary-title&gt;&lt;/titles&gt;&lt;pages&gt;669-676&lt;/pages&gt;&lt;dates&gt;&lt;year&gt;2024&lt;/year&gt;&lt;pub-dates&gt;&lt;date&gt;2024//&lt;/date&gt;&lt;/pub-dates&gt;&lt;/dates&gt;&lt;pub-location&gt;Cham&lt;/pub-location&gt;&lt;publisher&gt;Springer Nature Switzerland&lt;/publisher&gt;&lt;isbn&gt;978-3-031-48532-9&lt;/isbn&gt;&lt;urls&gt;&lt;/urls&gt;&lt;/record&gt;&lt;/Cite&gt;&lt;/EndNote&gt;</w:instrText>
      </w:r>
      <w:r w:rsidRPr="00D02032">
        <w:rPr>
          <w:bCs w:val="0"/>
        </w:rPr>
        <w:fldChar w:fldCharType="separate"/>
      </w:r>
      <w:r w:rsidRPr="00D02032">
        <w:rPr>
          <w:bCs w:val="0"/>
        </w:rPr>
        <w:t>[337]</w:t>
      </w:r>
      <w:r w:rsidRPr="00D02032">
        <w:rPr>
          <w:bCs w:val="0"/>
        </w:rPr>
        <w:fldChar w:fldCharType="end"/>
      </w:r>
      <w:bookmarkEnd w:id="68"/>
      <w:r w:rsidRPr="00D02032">
        <w:rPr>
          <w:bCs w:val="0"/>
        </w:rPr>
        <w:t>× 1000 m</w:t>
      </w:r>
      <w:r w:rsidRPr="00D02032">
        <w:rPr>
          <w:bCs w:val="0"/>
          <w:vertAlign w:val="superscript"/>
        </w:rPr>
        <w:t>3</w:t>
      </w:r>
      <w:r w:rsidRPr="00D02032">
        <w:rPr>
          <w:bCs w:val="0"/>
        </w:rPr>
        <w:t>·d</w:t>
      </w:r>
      <w:r w:rsidR="0027433D" w:rsidRPr="00D02032">
        <w:rPr>
          <w:bCs w:val="0"/>
          <w:vertAlign w:val="superscript"/>
        </w:rPr>
        <w:t>-1</w:t>
      </w:r>
      <w:r w:rsidRPr="00D02032">
        <w:rPr>
          <w:bCs w:val="0"/>
        </w:rPr>
        <w:t xml:space="preserve"> ×365 d =803000 kWh</w:t>
      </w:r>
    </w:p>
    <w:p w14:paraId="01C17E09" w14:textId="2D2F8304" w:rsidR="00DB0DA8" w:rsidRPr="00D02032" w:rsidRDefault="00000000">
      <w:pPr>
        <w:pStyle w:val="af5"/>
        <w:ind w:firstLineChars="0" w:firstLine="0"/>
        <w:rPr>
          <w:bCs w:val="0"/>
        </w:rPr>
      </w:pPr>
      <w:r w:rsidRPr="00D02032">
        <w:rPr>
          <w:bCs w:val="0"/>
        </w:rPr>
        <w:t>Electricity cost=</w:t>
      </w:r>
      <w:bookmarkStart w:id="69" w:name="_Hlk164622260"/>
      <w:r w:rsidRPr="00D02032">
        <w:rPr>
          <w:bCs w:val="0"/>
        </w:rPr>
        <w:t>803000</w:t>
      </w:r>
      <w:bookmarkEnd w:id="69"/>
      <w:r w:rsidRPr="00D02032">
        <w:rPr>
          <w:bCs w:val="0"/>
        </w:rPr>
        <w:t xml:space="preserve"> kWh×0.04 USD</w:t>
      </w:r>
      <w:r w:rsidR="0027433D" w:rsidRPr="00D02032">
        <w:rPr>
          <w:bCs w:val="0"/>
        </w:rPr>
        <w:t>·kW·h</w:t>
      </w:r>
      <w:r w:rsidR="0027433D" w:rsidRPr="00D02032">
        <w:rPr>
          <w:bCs w:val="0"/>
          <w:vertAlign w:val="superscript"/>
        </w:rPr>
        <w:t>-1</w:t>
      </w:r>
      <w:r w:rsidRPr="00D02032">
        <w:rPr>
          <w:bCs w:val="0"/>
        </w:rPr>
        <w:t>=32120 USD</w:t>
      </w:r>
    </w:p>
    <w:p w14:paraId="770CDB6F" w14:textId="77777777" w:rsidR="00DB0DA8" w:rsidRPr="00D02032" w:rsidRDefault="00000000">
      <w:pPr>
        <w:pStyle w:val="af5"/>
        <w:ind w:firstLineChars="0" w:firstLine="0"/>
        <w:rPr>
          <w:bCs w:val="0"/>
        </w:rPr>
      </w:pPr>
      <w:r w:rsidRPr="00D02032">
        <w:rPr>
          <w:bCs w:val="0"/>
        </w:rPr>
        <w:t>Operating cost=600 + 30000+3%× (10</w:t>
      </w:r>
      <w:r w:rsidRPr="00D02032">
        <w:rPr>
          <w:bCs w:val="0"/>
          <w:vertAlign w:val="superscript"/>
        </w:rPr>
        <w:t>6</w:t>
      </w:r>
      <w:r w:rsidRPr="00D02032">
        <w:rPr>
          <w:bCs w:val="0"/>
        </w:rPr>
        <w:t xml:space="preserve"> + 10</w:t>
      </w:r>
      <w:r w:rsidRPr="00D02032">
        <w:rPr>
          <w:bCs w:val="0"/>
          <w:vertAlign w:val="superscript"/>
        </w:rPr>
        <w:t>6.5</w:t>
      </w:r>
      <w:r w:rsidRPr="00D02032">
        <w:rPr>
          <w:bCs w:val="0"/>
        </w:rPr>
        <w:t>)</w:t>
      </w:r>
      <w:bookmarkStart w:id="70" w:name="_Hlk163383050"/>
      <w:r w:rsidRPr="00D02032">
        <w:rPr>
          <w:bCs w:val="0"/>
        </w:rPr>
        <w:t xml:space="preserve"> </w:t>
      </w:r>
      <w:r w:rsidRPr="00D02032">
        <w:rPr>
          <w:bCs w:val="0"/>
        </w:rPr>
        <w:fldChar w:fldCharType="begin"/>
      </w:r>
      <w:r w:rsidRPr="00D02032">
        <w:rPr>
          <w:bCs w:val="0"/>
        </w:rPr>
        <w:instrText xml:space="preserve"> ADDIN EN.CITE &lt;EndNote&gt;&lt;Cite&gt;&lt;Author&gt;Rej&lt;/Author&gt;&lt;Year&gt;1994&lt;/Year&gt;&lt;RecNum&gt;66&lt;/RecNum&gt;&lt;DisplayText&gt;[338]&lt;/DisplayText&gt;&lt;record&gt;&lt;rec-number&gt;66&lt;/rec-number&gt;&lt;foreign-keys&gt;&lt;key app="EN" db-id="ffspprz2ppd0sde2wwcx0zp6r9fsvxstfxde" timestamp="1680919380"&gt;66&lt;/key&gt;&lt;/foreign-keys&gt;&lt;ref-type name="Journal Article"&gt;17&lt;/ref-type&gt;&lt;contributors&gt;&lt;authors&gt;&lt;author&gt;Rej, D. J.&lt;/author&gt;&lt;author&gt;Alexander, R. B.&lt;/author&gt;&lt;/authors&gt;&lt;/contributors&gt;&lt;auth-address&gt;Rb Alexander &amp;amp; Associates,Huntington Woods,Mi 48070&lt;/auth-address&gt;&lt;titles&gt;&lt;title&gt;Cost Estimates for Commercial Plasma Source Ion-Implantation&lt;/title&gt;&lt;secondary-title&gt;Journal of Vacuum Science &amp;amp; Technology B&lt;/secondary-title&gt;&lt;alt-title&gt;J Vac Sci Technol B&lt;/alt-title&gt;&lt;/titles&gt;&lt;periodical&gt;&lt;full-title&gt;Journal of Vacuum Science &amp;amp; Technology B&lt;/full-title&gt;&lt;abbr-1&gt;J Vac Sci Technol B&lt;/abbr-1&gt;&lt;/periodical&gt;&lt;alt-periodical&gt;&lt;full-title&gt;Journal of Vacuum Science &amp;amp; Technology B&lt;/full-title&gt;&lt;abbr-1&gt;J Vac Sci Technol B&lt;/abbr-1&gt;&lt;/alt-periodical&gt;&lt;pages&gt;2380-2387&lt;/pages&gt;&lt;volume&gt;12&lt;/volume&gt;&lt;number&gt;4&lt;/number&gt;&lt;dates&gt;&lt;year&gt;1994&lt;/year&gt;&lt;pub-dates&gt;&lt;date&gt;Jul-Aug&lt;/date&gt;&lt;/pub-dates&gt;&lt;/dates&gt;&lt;isbn&gt;1071-1023&lt;/isbn&gt;&lt;accession-num&gt;WOS:A1994PD16100016&lt;/accession-num&gt;&lt;urls&gt;&lt;related-urls&gt;&lt;url&gt;&amp;lt;Go to ISI&amp;gt;://WOS:A1994PD16100016&lt;/url&gt;&lt;/related-urls&gt;&lt;/urls&gt;&lt;electronic-resource-num&gt;Doi 10.1116/1.587768&lt;/electronic-resource-num&gt;&lt;language&gt;English&lt;/language&gt;&lt;/record&gt;&lt;/Cite&gt;&lt;/EndNote&gt;</w:instrText>
      </w:r>
      <w:r w:rsidRPr="00D02032">
        <w:rPr>
          <w:bCs w:val="0"/>
        </w:rPr>
        <w:fldChar w:fldCharType="separate"/>
      </w:r>
      <w:r w:rsidRPr="00D02032">
        <w:rPr>
          <w:bCs w:val="0"/>
        </w:rPr>
        <w:t>[338]</w:t>
      </w:r>
      <w:r w:rsidRPr="00D02032">
        <w:rPr>
          <w:bCs w:val="0"/>
        </w:rPr>
        <w:fldChar w:fldCharType="end"/>
      </w:r>
      <w:bookmarkEnd w:id="70"/>
      <w:r w:rsidRPr="00D02032">
        <w:rPr>
          <w:bCs w:val="0"/>
        </w:rPr>
        <w:t>+3212=155468.33 USD</w:t>
      </w:r>
    </w:p>
    <w:p w14:paraId="434B2C0F" w14:textId="77777777" w:rsidR="00DB0DA8" w:rsidRPr="00D02032" w:rsidRDefault="00000000">
      <w:pPr>
        <w:pStyle w:val="af5"/>
        <w:widowControl/>
        <w:numPr>
          <w:ilvl w:val="0"/>
          <w:numId w:val="9"/>
        </w:numPr>
        <w:ind w:firstLineChars="0"/>
        <w:jc w:val="left"/>
        <w:rPr>
          <w:bCs w:val="0"/>
        </w:rPr>
      </w:pPr>
      <w:r w:rsidRPr="00D02032">
        <w:rPr>
          <w:bCs w:val="0"/>
        </w:rPr>
        <w:t>Drinking water treatment</w:t>
      </w:r>
    </w:p>
    <w:p w14:paraId="35E61A3C" w14:textId="33E9B63F" w:rsidR="00DB0DA8" w:rsidRPr="00D02032" w:rsidRDefault="00000000">
      <w:pPr>
        <w:pStyle w:val="af5"/>
        <w:ind w:firstLineChars="0" w:firstLine="0"/>
        <w:rPr>
          <w:bCs w:val="0"/>
        </w:rPr>
      </w:pPr>
      <w:r w:rsidRPr="00D02032">
        <w:rPr>
          <w:bCs w:val="0"/>
        </w:rPr>
        <w:t>Energy consumption=7 kWh·m</w:t>
      </w:r>
      <w:r w:rsidRPr="00D02032">
        <w:rPr>
          <w:bCs w:val="0"/>
          <w:vertAlign w:val="superscript"/>
        </w:rPr>
        <w:t xml:space="preserve">-3 </w:t>
      </w:r>
      <w:r w:rsidRPr="00D02032">
        <w:rPr>
          <w:bCs w:val="0"/>
        </w:rPr>
        <w:fldChar w:fldCharType="begin"/>
      </w:r>
      <w:r w:rsidRPr="00D02032">
        <w:rPr>
          <w:bCs w:val="0"/>
        </w:rPr>
        <w:instrText xml:space="preserve"> ADDIN EN.CITE &lt;EndNote&gt;&lt;Cite&gt;&lt;Author&gt;Singh&lt;/Author&gt;&lt;Year&gt;2019&lt;/Year&gt;&lt;RecNum&gt;617&lt;/RecNum&gt;&lt;DisplayText&gt;[153]&lt;/DisplayText&gt;&lt;record&gt;&lt;rec-number&gt;617&lt;/rec-number&gt;&lt;foreign-keys&gt;&lt;key app="EN" db-id="advwaeprxa95dhesxw9pxv95dsdwzzpwxdf5" timestamp="1713063103"&gt;617&lt;/key&gt;&lt;/foreign-keys&gt;&lt;ref-type name="Journal Article"&gt;17&lt;/ref-type&gt;&lt;contributors&gt;&lt;authors&gt;&lt;author&gt;Singh, Raj Kamal&lt;/author&gt;&lt;author&gt;Philip, Ligy&lt;/author&gt;&lt;author&gt;Ramanujam, Sarathi&lt;/author&gt;&lt;/authors&gt;&lt;/contributors&gt;&lt;titles&gt;&lt;title&gt;Continuous flow pulse corona discharge reactor for the tertiary treatment of drinking water: Insights on disinfection and emerging contaminants removal&lt;/title&gt;&lt;secondary-title&gt;Chemical Engineering Journal&lt;/secondary-title&gt;&lt;/titles&gt;&lt;periodical&gt;&lt;full-title&gt;Chemical Engineering Journal&lt;/full-title&gt;&lt;/periodical&gt;&lt;pages&gt;269-278&lt;/pages&gt;&lt;volume&gt;355&lt;/volume&gt;&lt;keywords&gt;&lt;keyword&gt;Pulsed corona discharge&lt;/keyword&gt;&lt;keyword&gt;EEO&lt;/keyword&gt;&lt;keyword&gt;G-value&lt;/keyword&gt;&lt;keyword&gt;Emerging contaminants&lt;/keyword&gt;&lt;keyword&gt;Disinfection&lt;/keyword&gt;&lt;/keywords&gt;&lt;dates&gt;&lt;year&gt;2019&lt;/year&gt;&lt;pub-dates&gt;&lt;date&gt;2019/01/01/&lt;/date&gt;&lt;/pub-dates&gt;&lt;/dates&gt;&lt;isbn&gt;1385-8947&lt;/isbn&gt;&lt;urls&gt;&lt;related-urls&gt;&lt;url&gt;https://www.sciencedirect.com/science/article/pii/S1385894718315729&lt;/url&gt;&lt;/related-urls&gt;&lt;/urls&gt;&lt;electronic-resource-num&gt;https://doi.org/10.1016/j.cej.2018.08.109&lt;/electronic-resource-num&gt;&lt;/record&gt;&lt;/Cite&gt;&lt;/EndNote&gt;</w:instrText>
      </w:r>
      <w:r w:rsidRPr="00D02032">
        <w:rPr>
          <w:bCs w:val="0"/>
        </w:rPr>
        <w:fldChar w:fldCharType="separate"/>
      </w:r>
      <w:r w:rsidRPr="00D02032">
        <w:rPr>
          <w:bCs w:val="0"/>
        </w:rPr>
        <w:t>[153]</w:t>
      </w:r>
      <w:r w:rsidRPr="00D02032">
        <w:rPr>
          <w:bCs w:val="0"/>
        </w:rPr>
        <w:fldChar w:fldCharType="end"/>
      </w:r>
      <w:r w:rsidRPr="00D02032">
        <w:rPr>
          <w:bCs w:val="0"/>
        </w:rPr>
        <w:t>× 1000 m</w:t>
      </w:r>
      <w:r w:rsidRPr="00D02032">
        <w:rPr>
          <w:bCs w:val="0"/>
          <w:vertAlign w:val="superscript"/>
        </w:rPr>
        <w:t>3</w:t>
      </w:r>
      <w:r w:rsidRPr="00D02032">
        <w:rPr>
          <w:bCs w:val="0"/>
        </w:rPr>
        <w:t>·d</w:t>
      </w:r>
      <w:r w:rsidR="0027433D" w:rsidRPr="00D02032">
        <w:rPr>
          <w:bCs w:val="0"/>
          <w:vertAlign w:val="superscript"/>
        </w:rPr>
        <w:t>-1</w:t>
      </w:r>
      <w:r w:rsidRPr="00D02032">
        <w:rPr>
          <w:bCs w:val="0"/>
        </w:rPr>
        <w:t xml:space="preserve"> ×365 d =2555000  kWh</w:t>
      </w:r>
    </w:p>
    <w:p w14:paraId="57894105" w14:textId="071D0969" w:rsidR="00DB0DA8" w:rsidRPr="00D02032" w:rsidRDefault="00000000">
      <w:pPr>
        <w:pStyle w:val="af5"/>
        <w:ind w:firstLineChars="0" w:firstLine="0"/>
        <w:rPr>
          <w:bCs w:val="0"/>
        </w:rPr>
      </w:pPr>
      <w:r w:rsidRPr="00D02032">
        <w:rPr>
          <w:bCs w:val="0"/>
        </w:rPr>
        <w:t>Electricity cost=2555000 kWh×0.04 USD</w:t>
      </w:r>
      <w:r w:rsidR="0027433D" w:rsidRPr="00D02032">
        <w:rPr>
          <w:bCs w:val="0"/>
        </w:rPr>
        <w:t>·kW·h</w:t>
      </w:r>
      <w:r w:rsidR="0027433D" w:rsidRPr="00D02032">
        <w:rPr>
          <w:bCs w:val="0"/>
          <w:vertAlign w:val="superscript"/>
        </w:rPr>
        <w:t>-1</w:t>
      </w:r>
      <w:r w:rsidRPr="00D02032">
        <w:rPr>
          <w:bCs w:val="0"/>
        </w:rPr>
        <w:t>=102200 USD</w:t>
      </w:r>
    </w:p>
    <w:p w14:paraId="479032C2" w14:textId="77777777" w:rsidR="00DB0DA8" w:rsidRPr="00D02032" w:rsidRDefault="00000000">
      <w:pPr>
        <w:pStyle w:val="af5"/>
        <w:ind w:firstLineChars="0" w:firstLine="0"/>
        <w:rPr>
          <w:bCs w:val="0"/>
        </w:rPr>
      </w:pPr>
      <w:r w:rsidRPr="00D02032">
        <w:rPr>
          <w:bCs w:val="0"/>
        </w:rPr>
        <w:t>Operating cost=600 + 30000+3%× (10</w:t>
      </w:r>
      <w:r w:rsidRPr="00D02032">
        <w:rPr>
          <w:bCs w:val="0"/>
          <w:vertAlign w:val="superscript"/>
        </w:rPr>
        <w:t>6</w:t>
      </w:r>
      <w:r w:rsidRPr="00D02032">
        <w:rPr>
          <w:bCs w:val="0"/>
        </w:rPr>
        <w:t xml:space="preserve"> + 10</w:t>
      </w:r>
      <w:r w:rsidRPr="00D02032">
        <w:rPr>
          <w:bCs w:val="0"/>
          <w:vertAlign w:val="superscript"/>
        </w:rPr>
        <w:t>6.5</w:t>
      </w:r>
      <w:r w:rsidRPr="00D02032">
        <w:rPr>
          <w:bCs w:val="0"/>
        </w:rPr>
        <w:t xml:space="preserve">) </w:t>
      </w:r>
      <w:r w:rsidRPr="00D02032">
        <w:rPr>
          <w:bCs w:val="0"/>
        </w:rPr>
        <w:fldChar w:fldCharType="begin"/>
      </w:r>
      <w:r w:rsidRPr="00D02032">
        <w:rPr>
          <w:bCs w:val="0"/>
        </w:rPr>
        <w:instrText xml:space="preserve"> ADDIN EN.CITE &lt;EndNote&gt;&lt;Cite&gt;&lt;Author&gt;Rej&lt;/Author&gt;&lt;Year&gt;1994&lt;/Year&gt;&lt;RecNum&gt;66&lt;/RecNum&gt;&lt;DisplayText&gt;[338]&lt;/DisplayText&gt;&lt;record&gt;&lt;rec-number&gt;66&lt;/rec-number&gt;&lt;foreign-keys&gt;&lt;key app="EN" db-id="ffspprz2ppd0sde2wwcx0zp6r9fsvxstfxde" timestamp="1680919380"&gt;66&lt;/key&gt;&lt;/foreign-keys&gt;&lt;ref-type name="Journal Article"&gt;17&lt;/ref-type&gt;&lt;contributors&gt;&lt;authors&gt;&lt;author&gt;Rej, D. J.&lt;/author&gt;&lt;author&gt;Alexander, R. B.&lt;/author&gt;&lt;/authors&gt;&lt;/contributors&gt;&lt;auth-address&gt;Rb Alexander &amp;amp; Associates,Huntington Woods,Mi 48070&lt;/auth-address&gt;&lt;titles&gt;&lt;title&gt;Cost Estimates for Commercial Plasma Source Ion-Implantation&lt;/title&gt;&lt;secondary-title&gt;Journal of Vacuum Science &amp;amp; Technology B&lt;/secondary-title&gt;&lt;alt-title&gt;J Vac Sci Technol B&lt;/alt-title&gt;&lt;/titles&gt;&lt;periodical&gt;&lt;full-title&gt;Journal of Vacuum Science &amp;amp; Technology B&lt;/full-title&gt;&lt;abbr-1&gt;J Vac Sci Technol B&lt;/abbr-1&gt;&lt;/periodical&gt;&lt;alt-periodical&gt;&lt;full-title&gt;Journal of Vacuum Science &amp;amp; Technology B&lt;/full-title&gt;&lt;abbr-1&gt;J Vac Sci Technol B&lt;/abbr-1&gt;&lt;/alt-periodical&gt;&lt;pages&gt;2380-2387&lt;/pages&gt;&lt;volume&gt;12&lt;/volume&gt;&lt;number&gt;4&lt;/number&gt;&lt;dates&gt;&lt;year&gt;1994&lt;/year&gt;&lt;pub-dates&gt;&lt;date&gt;Jul-Aug&lt;/date&gt;&lt;/pub-dates&gt;&lt;/dates&gt;&lt;isbn&gt;1071-1023&lt;/isbn&gt;&lt;accession-num&gt;WOS:A1994PD16100016&lt;/accession-num&gt;&lt;urls&gt;&lt;related-urls&gt;&lt;url&gt;&amp;lt;Go to ISI&amp;gt;://WOS:A1994PD16100016&lt;/url&gt;&lt;/related-urls&gt;&lt;/urls&gt;&lt;electronic-resource-num&gt;Doi 10.1116/1.587768&lt;/electronic-resource-num&gt;&lt;language&gt;English&lt;/language&gt;&lt;/record&gt;&lt;/Cite&gt;&lt;/EndNote&gt;</w:instrText>
      </w:r>
      <w:r w:rsidRPr="00D02032">
        <w:rPr>
          <w:bCs w:val="0"/>
        </w:rPr>
        <w:fldChar w:fldCharType="separate"/>
      </w:r>
      <w:r w:rsidRPr="00D02032">
        <w:rPr>
          <w:bCs w:val="0"/>
        </w:rPr>
        <w:t>[338]</w:t>
      </w:r>
      <w:r w:rsidRPr="00D02032">
        <w:rPr>
          <w:bCs w:val="0"/>
        </w:rPr>
        <w:fldChar w:fldCharType="end"/>
      </w:r>
      <w:r w:rsidRPr="00D02032">
        <w:rPr>
          <w:bCs w:val="0"/>
        </w:rPr>
        <w:t>+102200=257668.33 USD</w:t>
      </w:r>
    </w:p>
    <w:p w14:paraId="01F8236F" w14:textId="77777777" w:rsidR="00DB0DA8" w:rsidRPr="00D02032" w:rsidRDefault="00000000">
      <w:pPr>
        <w:pStyle w:val="af5"/>
        <w:widowControl/>
        <w:numPr>
          <w:ilvl w:val="0"/>
          <w:numId w:val="7"/>
        </w:numPr>
        <w:ind w:left="0" w:firstLineChars="0" w:firstLine="0"/>
        <w:jc w:val="left"/>
        <w:rPr>
          <w:b/>
        </w:rPr>
      </w:pPr>
      <w:r w:rsidRPr="00D02032">
        <w:rPr>
          <w:b/>
        </w:rPr>
        <w:t xml:space="preserve">Phage-based treatment </w:t>
      </w:r>
    </w:p>
    <w:p w14:paraId="2773FC78" w14:textId="77777777" w:rsidR="00DB0DA8" w:rsidRPr="00D02032" w:rsidRDefault="00000000">
      <w:pPr>
        <w:pStyle w:val="af5"/>
        <w:widowControl/>
        <w:numPr>
          <w:ilvl w:val="0"/>
          <w:numId w:val="10"/>
        </w:numPr>
        <w:ind w:firstLineChars="0"/>
        <w:jc w:val="left"/>
        <w:rPr>
          <w:bCs w:val="0"/>
        </w:rPr>
      </w:pPr>
      <w:r w:rsidRPr="00D02032">
        <w:rPr>
          <w:bCs w:val="0"/>
        </w:rPr>
        <w:t>Wastewater treatment</w:t>
      </w:r>
    </w:p>
    <w:p w14:paraId="27A94257" w14:textId="1EEA5AFC" w:rsidR="00DB0DA8" w:rsidRPr="00D02032" w:rsidRDefault="00000000">
      <w:pPr>
        <w:pStyle w:val="af5"/>
        <w:widowControl/>
        <w:ind w:firstLineChars="0" w:firstLine="0"/>
        <w:rPr>
          <w:bCs w:val="0"/>
        </w:rPr>
      </w:pPr>
      <w:r w:rsidRPr="00D02032">
        <w:rPr>
          <w:bCs w:val="0"/>
        </w:rPr>
        <w:t>Dosage of phage: 5.1×10</w:t>
      </w:r>
      <w:r w:rsidRPr="00D02032">
        <w:rPr>
          <w:bCs w:val="0"/>
          <w:vertAlign w:val="superscript"/>
        </w:rPr>
        <w:t>6</w:t>
      </w:r>
      <w:r w:rsidRPr="00D02032">
        <w:rPr>
          <w:bCs w:val="0"/>
        </w:rPr>
        <w:t xml:space="preserve"> PFU·mL</w:t>
      </w:r>
      <w:r w:rsidR="0027433D" w:rsidRPr="00D02032">
        <w:rPr>
          <w:bCs w:val="0"/>
          <w:vertAlign w:val="superscript"/>
        </w:rPr>
        <w:t>-1</w:t>
      </w:r>
      <w:r w:rsidRPr="00D02032">
        <w:rPr>
          <w:bCs w:val="0"/>
        </w:rPr>
        <w:t>; Dosage of phage mother liquor: 10</w:t>
      </w:r>
      <w:r w:rsidRPr="00D02032">
        <w:rPr>
          <w:bCs w:val="0"/>
          <w:vertAlign w:val="superscript"/>
        </w:rPr>
        <w:t>10</w:t>
      </w:r>
      <w:r w:rsidRPr="00D02032">
        <w:rPr>
          <w:bCs w:val="0"/>
        </w:rPr>
        <w:t xml:space="preserve"> PFU·mL</w:t>
      </w:r>
      <w:r w:rsidR="0027433D" w:rsidRPr="00D02032">
        <w:rPr>
          <w:bCs w:val="0"/>
          <w:vertAlign w:val="superscript"/>
        </w:rPr>
        <w:t>-1</w:t>
      </w:r>
      <w:r w:rsidRPr="00D02032">
        <w:rPr>
          <w:bCs w:val="0"/>
        </w:rPr>
        <w:t>; Volume of bioreactor/culture medium: 50 L</w:t>
      </w:r>
    </w:p>
    <w:p w14:paraId="2362DDAC" w14:textId="77777777" w:rsidR="00DB0DA8" w:rsidRPr="00D02032" w:rsidRDefault="00000000">
      <w:pPr>
        <w:pStyle w:val="af5"/>
        <w:widowControl/>
        <w:ind w:firstLineChars="0" w:firstLine="0"/>
        <w:rPr>
          <w:bCs w:val="0"/>
        </w:rPr>
      </w:pPr>
      <w:r w:rsidRPr="00D02032">
        <w:rPr>
          <w:bCs w:val="0"/>
        </w:rPr>
        <w:t>Electricity cost+ material cost=3.843 ×10</w:t>
      </w:r>
      <w:r w:rsidRPr="00D02032">
        <w:rPr>
          <w:bCs w:val="0"/>
          <w:vertAlign w:val="superscript"/>
        </w:rPr>
        <w:t>-14</w:t>
      </w:r>
      <w:r w:rsidRPr="00D02032">
        <w:rPr>
          <w:bCs w:val="0"/>
        </w:rPr>
        <w:t xml:space="preserve"> USD/PFU</w:t>
      </w:r>
      <w:bookmarkStart w:id="71" w:name="_Hlk164261766"/>
      <w:r w:rsidRPr="00D02032">
        <w:rPr>
          <w:bCs w:val="0"/>
        </w:rPr>
        <w:t xml:space="preserve"> </w:t>
      </w:r>
      <w:r w:rsidRPr="00D02032">
        <w:rPr>
          <w:bCs w:val="0"/>
        </w:rPr>
        <w:fldChar w:fldCharType="begin"/>
      </w:r>
      <w:r w:rsidRPr="00D02032">
        <w:rPr>
          <w:bCs w:val="0"/>
        </w:rPr>
        <w:instrText xml:space="preserve"> ADDIN EN.CITE &lt;EndNote&gt;&lt;Cite&gt;&lt;Author&gt;Krysiak-Baltyn&lt;/Author&gt;&lt;Year&gt;2018&lt;/Year&gt;&lt;RecNum&gt;618&lt;/RecNum&gt;&lt;DisplayText&gt;[339]&lt;/DisplayText&gt;&lt;record&gt;&lt;rec-number&gt;618&lt;/rec-number&gt;&lt;foreign-keys&gt;&lt;key app="EN" db-id="advwaeprxa95dhesxw9pxv95dsdwzzpwxdf5" timestamp="1713064563"&gt;618&lt;/key&gt;&lt;/foreign-keys&gt;&lt;ref-type name="Electronic Article"&gt;43&lt;/ref-type&gt;&lt;contributors&gt;&lt;authors&gt;&lt;author&gt;Krysiak-Baltyn, Konrad&lt;/author&gt;&lt;author&gt;Martin, Gregory J. O.&lt;/author&gt;&lt;author&gt;Gras, Sally L.&lt;/author&gt;&lt;/authors&gt;&lt;/contributors&gt;&lt;titles&gt;&lt;title&gt;Computational Modelling of Large Scale Phage Production Using a Two-Stage Batch Process&lt;/title&gt;&lt;secondary-title&gt;Pharmaceuticals&lt;/secondary-title&gt;&lt;/titles&gt;&lt;periodical&gt;&lt;full-title&gt;Pharmaceuticals&lt;/full-title&gt;&lt;/periodical&gt;&lt;volume&gt;11&lt;/volume&gt;&lt;number&gt;2&lt;/number&gt;&lt;keywords&gt;&lt;keyword&gt;phage production&lt;/keyword&gt;&lt;keyword&gt;modelling&lt;/keyword&gt;&lt;keyword&gt;population dynamics&lt;/keyword&gt;&lt;/keywords&gt;&lt;dates&gt;&lt;year&gt;2018&lt;/year&gt;&lt;/dates&gt;&lt;isbn&gt;1424-8247&lt;/isbn&gt;&lt;urls&gt;&lt;/urls&gt;&lt;electronic-resource-num&gt;10.3390/ph11020031&lt;/electronic-resource-num&gt;&lt;/record&gt;&lt;/Cite&gt;&lt;/EndNote&gt;</w:instrText>
      </w:r>
      <w:r w:rsidRPr="00D02032">
        <w:rPr>
          <w:bCs w:val="0"/>
        </w:rPr>
        <w:fldChar w:fldCharType="separate"/>
      </w:r>
      <w:r w:rsidRPr="00D02032">
        <w:rPr>
          <w:bCs w:val="0"/>
        </w:rPr>
        <w:t>[339]</w:t>
      </w:r>
      <w:r w:rsidRPr="00D02032">
        <w:rPr>
          <w:bCs w:val="0"/>
        </w:rPr>
        <w:fldChar w:fldCharType="end"/>
      </w:r>
      <w:r w:rsidRPr="00D02032">
        <w:rPr>
          <w:bCs w:val="0"/>
        </w:rPr>
        <w:t xml:space="preserve"> </w:t>
      </w:r>
      <w:bookmarkEnd w:id="71"/>
      <w:r w:rsidRPr="00D02032">
        <w:rPr>
          <w:bCs w:val="0"/>
        </w:rPr>
        <w:t>×5.1 ×10</w:t>
      </w:r>
      <w:r w:rsidRPr="00D02032">
        <w:rPr>
          <w:bCs w:val="0"/>
          <w:vertAlign w:val="superscript"/>
        </w:rPr>
        <w:t>6</w:t>
      </w:r>
      <w:r w:rsidRPr="00D02032">
        <w:rPr>
          <w:bCs w:val="0"/>
        </w:rPr>
        <w:t xml:space="preserve"> ×10</w:t>
      </w:r>
      <w:r w:rsidRPr="00D02032">
        <w:rPr>
          <w:bCs w:val="0"/>
          <w:vertAlign w:val="superscript"/>
        </w:rPr>
        <w:t>9</w:t>
      </w:r>
      <w:r w:rsidRPr="00D02032">
        <w:rPr>
          <w:bCs w:val="0"/>
        </w:rPr>
        <w:t xml:space="preserve"> mL ×365 d=71537.445 USD</w:t>
      </w:r>
    </w:p>
    <w:p w14:paraId="22DECFB3" w14:textId="77777777" w:rsidR="00DB0DA8" w:rsidRPr="00D02032" w:rsidRDefault="00000000">
      <w:pPr>
        <w:ind w:firstLineChars="0" w:firstLine="0"/>
        <w:rPr>
          <w:bCs w:val="0"/>
        </w:rPr>
      </w:pPr>
      <w:r w:rsidRPr="00D02032">
        <w:rPr>
          <w:bCs w:val="0"/>
        </w:rPr>
        <w:t>Water, labor and maintenance costs = 600 + 30000 + (</w:t>
      </w:r>
      <w:r w:rsidRPr="00D02032">
        <w:t>33599</w:t>
      </w:r>
      <w:r w:rsidRPr="00D02032">
        <w:rPr>
          <w:bCs w:val="0"/>
        </w:rPr>
        <w:t>×</w:t>
      </w:r>
      <w:r w:rsidRPr="00D02032">
        <w:t>50 L</w:t>
      </w:r>
      <w:r w:rsidRPr="00D02032">
        <w:rPr>
          <w:bCs w:val="0"/>
        </w:rPr>
        <w:t xml:space="preserve">) USD </w:t>
      </w:r>
      <w:r w:rsidRPr="00D02032">
        <w:rPr>
          <w:bCs w:val="0"/>
        </w:rPr>
        <w:fldChar w:fldCharType="begin"/>
      </w:r>
      <w:r w:rsidRPr="00D02032">
        <w:rPr>
          <w:bCs w:val="0"/>
        </w:rPr>
        <w:instrText xml:space="preserve"> ADDIN EN.CITE &lt;EndNote&gt;&lt;Cite&gt;&lt;Author&gt;Torres-Acosta&lt;/Author&gt;&lt;Year&gt;2019&lt;/Year&gt;&lt;RecNum&gt;619&lt;/RecNum&gt;&lt;DisplayText&gt;[340]&lt;/DisplayText&gt;&lt;record&gt;&lt;rec-number&gt;619&lt;/rec-number&gt;&lt;foreign-keys&gt;&lt;key app="EN" db-id="advwaeprxa95dhesxw9pxv95dsdwzzpwxdf5" timestamp="1713065396"&gt;619&lt;/key&gt;&lt;/foreign-keys&gt;&lt;ref-type name="Journal Article"&gt;17&lt;/ref-type&gt;&lt;contributors&gt;&lt;authors&gt;&lt;author&gt;Torres-Acosta, Mario A.&lt;/author&gt;&lt;author&gt;Clavijo, Viviana&lt;/author&gt;&lt;author&gt;Vaglio, Christopher&lt;/author&gt;&lt;author&gt;González-Barrios, Andrés F.&lt;/author&gt;&lt;author&gt;Vives-Flórez, Martha J.&lt;/author&gt;&lt;author&gt;Rito-Palomares, Marco&lt;/author&gt;&lt;/authors&gt;&lt;/contributors&gt;&lt;titles&gt;&lt;title&gt;Economic evaluation of the development of a phage therapy product for the control of Salmonella in poultry&lt;/title&gt;&lt;secondary-title&gt;Biotechnology Progress&lt;/secondary-title&gt;&lt;/titles&gt;&lt;periodical&gt;&lt;full-title&gt;Biotechnology Progress&lt;/full-title&gt;&lt;/periodical&gt;&lt;pages&gt;e2852&lt;/pages&gt;&lt;volume&gt;35&lt;/volume&gt;&lt;number&gt;5&lt;/number&gt;&lt;keywords&gt;&lt;keyword&gt;bacteriophage&lt;/keyword&gt;&lt;keyword&gt;bioprocess modeling&lt;/keyword&gt;&lt;keyword&gt;economic evaluation&lt;/keyword&gt;&lt;keyword&gt;phage therapy&lt;/keyword&gt;&lt;keyword&gt;Salmonella&lt;/keyword&gt;&lt;/keywords&gt;&lt;dates&gt;&lt;year&gt;2019&lt;/year&gt;&lt;pub-dates&gt;&lt;date&gt;2019/09/01&lt;/date&gt;&lt;/pub-dates&gt;&lt;/dates&gt;&lt;publisher&gt;American Chemical Society (ACS)&lt;/publisher&gt;&lt;isbn&gt;8756-7938&lt;/isbn&gt;&lt;urls&gt;&lt;related-urls&gt;&lt;url&gt;https://doi.org/10.1002/btpr.2852&lt;/url&gt;&lt;/related-urls&gt;&lt;/urls&gt;&lt;electronic-resource-num&gt;https://doi.org/10.1002/btpr.2852&lt;/electronic-resource-num&gt;&lt;access-date&gt;2024/04/13&lt;/access-date&gt;&lt;/record&gt;&lt;/Cite&gt;&lt;/EndNote&gt;</w:instrText>
      </w:r>
      <w:r w:rsidRPr="00D02032">
        <w:rPr>
          <w:bCs w:val="0"/>
        </w:rPr>
        <w:fldChar w:fldCharType="separate"/>
      </w:r>
      <w:r w:rsidRPr="00D02032">
        <w:rPr>
          <w:bCs w:val="0"/>
        </w:rPr>
        <w:t>[340]</w:t>
      </w:r>
      <w:r w:rsidRPr="00D02032">
        <w:rPr>
          <w:bCs w:val="0"/>
        </w:rPr>
        <w:fldChar w:fldCharType="end"/>
      </w:r>
      <w:r w:rsidRPr="00D02032">
        <w:rPr>
          <w:bCs w:val="0"/>
        </w:rPr>
        <w:t xml:space="preserve"> ×0.03 = 80998.5 USD</w:t>
      </w:r>
    </w:p>
    <w:p w14:paraId="58D2D30D" w14:textId="77777777" w:rsidR="00DB0DA8" w:rsidRPr="00D02032" w:rsidRDefault="00000000">
      <w:pPr>
        <w:pStyle w:val="af5"/>
        <w:ind w:firstLineChars="0" w:firstLine="0"/>
        <w:rPr>
          <w:bCs w:val="0"/>
        </w:rPr>
      </w:pPr>
      <w:r w:rsidRPr="00D02032">
        <w:rPr>
          <w:bCs w:val="0"/>
        </w:rPr>
        <w:t>Operating cost=71537.445+80998.5=</w:t>
      </w:r>
      <w:bookmarkStart w:id="72" w:name="_Hlk163238703"/>
      <w:r w:rsidRPr="00D02032">
        <w:rPr>
          <w:bCs w:val="0"/>
        </w:rPr>
        <w:t>152535.95 USD</w:t>
      </w:r>
      <w:bookmarkEnd w:id="72"/>
    </w:p>
    <w:p w14:paraId="2AF78F70" w14:textId="77777777" w:rsidR="00DB0DA8" w:rsidRPr="00D02032" w:rsidRDefault="00000000">
      <w:pPr>
        <w:pStyle w:val="af5"/>
        <w:widowControl/>
        <w:numPr>
          <w:ilvl w:val="0"/>
          <w:numId w:val="9"/>
        </w:numPr>
        <w:ind w:firstLineChars="0"/>
        <w:jc w:val="left"/>
        <w:rPr>
          <w:bCs w:val="0"/>
        </w:rPr>
      </w:pPr>
      <w:r w:rsidRPr="00D02032">
        <w:rPr>
          <w:bCs w:val="0"/>
        </w:rPr>
        <w:t>Drinking water treatment</w:t>
      </w:r>
    </w:p>
    <w:p w14:paraId="76467CDF" w14:textId="10954EBF" w:rsidR="00DB0DA8" w:rsidRPr="00D02032" w:rsidRDefault="00000000">
      <w:pPr>
        <w:pStyle w:val="af5"/>
        <w:widowControl/>
        <w:ind w:firstLineChars="0" w:firstLine="0"/>
        <w:rPr>
          <w:bCs w:val="0"/>
        </w:rPr>
      </w:pPr>
      <w:r w:rsidRPr="00D02032">
        <w:rPr>
          <w:bCs w:val="0"/>
        </w:rPr>
        <w:t>Dosage of phage: 2.7×10</w:t>
      </w:r>
      <w:r w:rsidRPr="00D02032">
        <w:rPr>
          <w:bCs w:val="0"/>
          <w:vertAlign w:val="superscript"/>
        </w:rPr>
        <w:t>7</w:t>
      </w:r>
      <w:r w:rsidRPr="00D02032">
        <w:rPr>
          <w:bCs w:val="0"/>
        </w:rPr>
        <w:t xml:space="preserve"> PFU·mL</w:t>
      </w:r>
      <w:r w:rsidR="0027433D" w:rsidRPr="00D02032">
        <w:rPr>
          <w:bCs w:val="0"/>
          <w:vertAlign w:val="superscript"/>
        </w:rPr>
        <w:t>-1</w:t>
      </w:r>
      <w:r w:rsidRPr="00D02032">
        <w:rPr>
          <w:bCs w:val="0"/>
        </w:rPr>
        <w:t>; Dosage of phage mother liquor: 10</w:t>
      </w:r>
      <w:r w:rsidRPr="00D02032">
        <w:rPr>
          <w:bCs w:val="0"/>
          <w:vertAlign w:val="superscript"/>
        </w:rPr>
        <w:t>10</w:t>
      </w:r>
      <w:r w:rsidRPr="00D02032">
        <w:rPr>
          <w:bCs w:val="0"/>
        </w:rPr>
        <w:t xml:space="preserve"> PFU·mL</w:t>
      </w:r>
      <w:r w:rsidR="0027433D" w:rsidRPr="00D02032">
        <w:rPr>
          <w:bCs w:val="0"/>
          <w:vertAlign w:val="superscript"/>
        </w:rPr>
        <w:t>-1</w:t>
      </w:r>
      <w:r w:rsidRPr="00D02032">
        <w:rPr>
          <w:bCs w:val="0"/>
        </w:rPr>
        <w:t>; Volume of bioreactor/culture medium: 50 L</w:t>
      </w:r>
    </w:p>
    <w:p w14:paraId="09317844" w14:textId="77777777" w:rsidR="00DB0DA8" w:rsidRPr="00D02032" w:rsidRDefault="00000000">
      <w:pPr>
        <w:pStyle w:val="af5"/>
        <w:widowControl/>
        <w:ind w:firstLineChars="0" w:firstLine="0"/>
        <w:rPr>
          <w:bCs w:val="0"/>
        </w:rPr>
      </w:pPr>
      <w:r w:rsidRPr="00D02032">
        <w:rPr>
          <w:bCs w:val="0"/>
        </w:rPr>
        <w:t>Electricity cost+ material cost=3.843 ×10</w:t>
      </w:r>
      <w:r w:rsidRPr="00D02032">
        <w:rPr>
          <w:bCs w:val="0"/>
          <w:vertAlign w:val="superscript"/>
        </w:rPr>
        <w:t>-14</w:t>
      </w:r>
      <w:r w:rsidRPr="00D02032">
        <w:rPr>
          <w:bCs w:val="0"/>
        </w:rPr>
        <w:t xml:space="preserve"> USD/PFU </w:t>
      </w:r>
      <w:r w:rsidRPr="00D02032">
        <w:rPr>
          <w:bCs w:val="0"/>
        </w:rPr>
        <w:fldChar w:fldCharType="begin"/>
      </w:r>
      <w:r w:rsidRPr="00D02032">
        <w:rPr>
          <w:bCs w:val="0"/>
        </w:rPr>
        <w:instrText xml:space="preserve"> ADDIN EN.CITE &lt;EndNote&gt;&lt;Cite&gt;&lt;Author&gt;Krysiak-Baltyn&lt;/Author&gt;&lt;Year&gt;2018&lt;/Year&gt;&lt;RecNum&gt;618&lt;/RecNum&gt;&lt;DisplayText&gt;[339]&lt;/DisplayText&gt;&lt;record&gt;&lt;rec-number&gt;618&lt;/rec-number&gt;&lt;foreign-keys&gt;&lt;key app="EN" db-id="advwaeprxa95dhesxw9pxv95dsdwzzpwxdf5" timestamp="1713064563"&gt;618&lt;/key&gt;&lt;/foreign-keys&gt;&lt;ref-type name="Electronic Article"&gt;43&lt;/ref-type&gt;&lt;contributors&gt;&lt;authors&gt;&lt;author&gt;Krysiak-Baltyn, Konrad&lt;/author&gt;&lt;author&gt;Martin, Gregory J. O.&lt;/author&gt;&lt;author&gt;Gras, Sally L.&lt;/author&gt;&lt;/authors&gt;&lt;/contributors&gt;&lt;titles&gt;&lt;title&gt;Computational Modelling of Large Scale Phage Production Using a Two-Stage Batch Process&lt;/title&gt;&lt;secondary-title&gt;Pharmaceuticals&lt;/secondary-title&gt;&lt;/titles&gt;&lt;periodical&gt;&lt;full-title&gt;Pharmaceuticals&lt;/full-title&gt;&lt;/periodical&gt;&lt;volume&gt;11&lt;/volume&gt;&lt;number&gt;2&lt;/number&gt;&lt;keywords&gt;&lt;keyword&gt;phage production&lt;/keyword&gt;&lt;keyword&gt;modelling&lt;/keyword&gt;&lt;keyword&gt;population dynamics&lt;/keyword&gt;&lt;/keywords&gt;&lt;dates&gt;&lt;year&gt;2018&lt;/year&gt;&lt;/dates&gt;&lt;isbn&gt;1424-8247&lt;/isbn&gt;&lt;urls&gt;&lt;/urls&gt;&lt;electronic-resource-num&gt;10.3390/ph11020031&lt;/electronic-resource-num&gt;&lt;/record&gt;&lt;/Cite&gt;&lt;/EndNote&gt;</w:instrText>
      </w:r>
      <w:r w:rsidRPr="00D02032">
        <w:rPr>
          <w:bCs w:val="0"/>
        </w:rPr>
        <w:fldChar w:fldCharType="separate"/>
      </w:r>
      <w:r w:rsidRPr="00D02032">
        <w:rPr>
          <w:bCs w:val="0"/>
        </w:rPr>
        <w:t>[339]</w:t>
      </w:r>
      <w:r w:rsidRPr="00D02032">
        <w:rPr>
          <w:bCs w:val="0"/>
        </w:rPr>
        <w:fldChar w:fldCharType="end"/>
      </w:r>
      <w:r w:rsidRPr="00D02032">
        <w:rPr>
          <w:bCs w:val="0"/>
        </w:rPr>
        <w:t xml:space="preserve"> ×2.7 ×10</w:t>
      </w:r>
      <w:r w:rsidRPr="00D02032">
        <w:rPr>
          <w:bCs w:val="0"/>
          <w:vertAlign w:val="superscript"/>
        </w:rPr>
        <w:t>7</w:t>
      </w:r>
      <w:r w:rsidRPr="00D02032">
        <w:rPr>
          <w:bCs w:val="0"/>
        </w:rPr>
        <w:t xml:space="preserve"> ×10</w:t>
      </w:r>
      <w:r w:rsidRPr="00D02032">
        <w:rPr>
          <w:bCs w:val="0"/>
          <w:vertAlign w:val="superscript"/>
        </w:rPr>
        <w:t>9</w:t>
      </w:r>
      <w:r w:rsidRPr="00D02032">
        <w:rPr>
          <w:bCs w:val="0"/>
        </w:rPr>
        <w:t xml:space="preserve"> mL ×365 d=378727.65 USD</w:t>
      </w:r>
    </w:p>
    <w:p w14:paraId="49DF88EB" w14:textId="77777777" w:rsidR="00DB0DA8" w:rsidRPr="00D02032" w:rsidRDefault="00000000">
      <w:pPr>
        <w:ind w:firstLineChars="0" w:firstLine="0"/>
        <w:rPr>
          <w:bCs w:val="0"/>
        </w:rPr>
      </w:pPr>
      <w:r w:rsidRPr="00D02032">
        <w:rPr>
          <w:bCs w:val="0"/>
        </w:rPr>
        <w:t>Water, labor and maintenance costs = 600 + 30000 + (</w:t>
      </w:r>
      <w:r w:rsidRPr="00D02032">
        <w:t>33599</w:t>
      </w:r>
      <w:r w:rsidRPr="00D02032">
        <w:rPr>
          <w:bCs w:val="0"/>
        </w:rPr>
        <w:t>×</w:t>
      </w:r>
      <w:r w:rsidRPr="00D02032">
        <w:t>50 L</w:t>
      </w:r>
      <w:r w:rsidRPr="00D02032">
        <w:rPr>
          <w:bCs w:val="0"/>
        </w:rPr>
        <w:t xml:space="preserve">) USD </w:t>
      </w:r>
      <w:r w:rsidRPr="00D02032">
        <w:rPr>
          <w:bCs w:val="0"/>
        </w:rPr>
        <w:fldChar w:fldCharType="begin"/>
      </w:r>
      <w:r w:rsidRPr="00D02032">
        <w:rPr>
          <w:bCs w:val="0"/>
        </w:rPr>
        <w:instrText xml:space="preserve"> ADDIN EN.CITE &lt;EndNote&gt;&lt;Cite&gt;&lt;Author&gt;Torres-Acosta&lt;/Author&gt;&lt;Year&gt;2019&lt;/Year&gt;&lt;RecNum&gt;619&lt;/RecNum&gt;&lt;DisplayText&gt;[340]&lt;/DisplayText&gt;&lt;record&gt;&lt;rec-number&gt;619&lt;/rec-number&gt;&lt;foreign-keys&gt;&lt;key app="EN" db-id="advwaeprxa95dhesxw9pxv95dsdwzzpwxdf5" timestamp="1713065396"&gt;619&lt;/key&gt;&lt;/foreign-keys&gt;&lt;ref-type name="Journal Article"&gt;17&lt;/ref-type&gt;&lt;contributors&gt;&lt;authors&gt;&lt;author&gt;Torres-Acosta, Mario A.&lt;/author&gt;&lt;author&gt;Clavijo, Viviana&lt;/author&gt;&lt;author&gt;Vaglio, Christopher&lt;/author&gt;&lt;author&gt;González-Barrios, Andrés F.&lt;/author&gt;&lt;author&gt;Vives-Flórez, Martha J.&lt;/author&gt;&lt;author&gt;Rito-Palomares, Marco&lt;/author&gt;&lt;/authors&gt;&lt;/contributors&gt;&lt;titles&gt;&lt;title&gt;Economic evaluation of the development of a phage therapy product for the control of Salmonella in poultry&lt;/title&gt;&lt;secondary-title&gt;Biotechnology Progress&lt;/secondary-title&gt;&lt;/titles&gt;&lt;periodical&gt;&lt;full-title&gt;Biotechnology Progress&lt;/full-title&gt;&lt;/periodical&gt;&lt;pages&gt;e2852&lt;/pages&gt;&lt;volume&gt;35&lt;/volume&gt;&lt;number&gt;5&lt;/number&gt;&lt;keywords&gt;&lt;keyword&gt;bacteriophage&lt;/keyword&gt;&lt;keyword&gt;bioprocess modeling&lt;/keyword&gt;&lt;keyword&gt;economic evaluation&lt;/keyword&gt;&lt;keyword&gt;phage therapy&lt;/keyword&gt;&lt;keyword&gt;Salmonella&lt;/keyword&gt;&lt;/keywords&gt;&lt;dates&gt;&lt;year&gt;2019&lt;/year&gt;&lt;pub-dates&gt;&lt;date&gt;2019/09/01&lt;/date&gt;&lt;/pub-dates&gt;&lt;/dates&gt;&lt;publisher&gt;American Chemical Society (ACS)&lt;/publisher&gt;&lt;isbn&gt;8756-7938&lt;/isbn&gt;&lt;urls&gt;&lt;related-urls&gt;&lt;url&gt;https://doi.org/10.1002/btpr.2852&lt;/url&gt;&lt;/related-urls&gt;&lt;/urls&gt;&lt;electronic-resource-num&gt;https://doi.org/10.1002/btpr.2852&lt;/electronic-resource-num&gt;&lt;access-date&gt;2024/04/13&lt;/access-date&gt;&lt;/record&gt;&lt;/Cite&gt;&lt;/EndNote&gt;</w:instrText>
      </w:r>
      <w:r w:rsidRPr="00D02032">
        <w:rPr>
          <w:bCs w:val="0"/>
        </w:rPr>
        <w:fldChar w:fldCharType="separate"/>
      </w:r>
      <w:r w:rsidRPr="00D02032">
        <w:rPr>
          <w:bCs w:val="0"/>
        </w:rPr>
        <w:t>[340]</w:t>
      </w:r>
      <w:r w:rsidRPr="00D02032">
        <w:rPr>
          <w:bCs w:val="0"/>
        </w:rPr>
        <w:fldChar w:fldCharType="end"/>
      </w:r>
      <w:r w:rsidRPr="00D02032">
        <w:rPr>
          <w:bCs w:val="0"/>
        </w:rPr>
        <w:t xml:space="preserve"> ×0.03 = 80998.5 USD</w:t>
      </w:r>
    </w:p>
    <w:p w14:paraId="1F946C66" w14:textId="77777777" w:rsidR="00DB0DA8" w:rsidRPr="00D02032" w:rsidRDefault="00000000">
      <w:pPr>
        <w:pStyle w:val="af5"/>
        <w:ind w:firstLineChars="0" w:firstLine="0"/>
        <w:rPr>
          <w:bCs w:val="0"/>
        </w:rPr>
      </w:pPr>
      <w:r w:rsidRPr="00D02032">
        <w:rPr>
          <w:bCs w:val="0"/>
        </w:rPr>
        <w:t>Operating cost=378727.65+80998.5=459726.15 USD</w:t>
      </w:r>
    </w:p>
    <w:p w14:paraId="1C0F5468" w14:textId="77777777" w:rsidR="00DB0DA8" w:rsidRPr="00D02032" w:rsidRDefault="00000000">
      <w:pPr>
        <w:pStyle w:val="af5"/>
        <w:widowControl/>
        <w:numPr>
          <w:ilvl w:val="0"/>
          <w:numId w:val="7"/>
        </w:numPr>
        <w:ind w:left="0" w:firstLineChars="0" w:firstLine="0"/>
        <w:jc w:val="left"/>
        <w:rPr>
          <w:b/>
        </w:rPr>
      </w:pPr>
      <w:r w:rsidRPr="00D02032">
        <w:rPr>
          <w:b/>
        </w:rPr>
        <w:t>Photocatalytic nanocomposites (wastewater &amp; drinking water treatment)</w:t>
      </w:r>
    </w:p>
    <w:p w14:paraId="1325DAF9" w14:textId="65E8CA20" w:rsidR="00DB0DA8" w:rsidRPr="00D02032" w:rsidRDefault="00000000">
      <w:pPr>
        <w:pStyle w:val="af5"/>
        <w:ind w:firstLineChars="0" w:firstLine="0"/>
        <w:rPr>
          <w:bCs w:val="0"/>
        </w:rPr>
      </w:pPr>
      <w:r w:rsidRPr="00D02032">
        <w:rPr>
          <w:bCs w:val="0"/>
        </w:rPr>
        <w:t>Dosage of Ag/TiO</w:t>
      </w:r>
      <w:r w:rsidRPr="00D02032">
        <w:rPr>
          <w:bCs w:val="0"/>
          <w:vertAlign w:val="subscript"/>
        </w:rPr>
        <w:t>2</w:t>
      </w:r>
      <w:r w:rsidRPr="00D02032">
        <w:rPr>
          <w:bCs w:val="0"/>
        </w:rPr>
        <w:t>/graphene oxide material: 100 mg·L</w:t>
      </w:r>
      <w:r w:rsidR="0027433D" w:rsidRPr="00D02032">
        <w:rPr>
          <w:bCs w:val="0"/>
          <w:vertAlign w:val="superscript"/>
        </w:rPr>
        <w:t>-1</w:t>
      </w:r>
      <w:r w:rsidRPr="00D02032">
        <w:rPr>
          <w:bCs w:val="0"/>
        </w:rPr>
        <w:t>.</w:t>
      </w:r>
    </w:p>
    <w:p w14:paraId="2E4E36FC" w14:textId="77777777" w:rsidR="00DB0DA8" w:rsidRPr="00D02032" w:rsidRDefault="00000000">
      <w:pPr>
        <w:pStyle w:val="af5"/>
        <w:ind w:firstLineChars="0" w:firstLine="0"/>
        <w:rPr>
          <w:bCs w:val="0"/>
        </w:rPr>
      </w:pPr>
      <w:r w:rsidRPr="00D02032">
        <w:rPr>
          <w:bCs w:val="0"/>
        </w:rPr>
        <w:t>As recorded by</w:t>
      </w:r>
      <w:bookmarkStart w:id="73" w:name="_Hlk164261981"/>
      <w:r w:rsidRPr="00D02032">
        <w:rPr>
          <w:bCs w:val="0"/>
        </w:rPr>
        <w:t xml:space="preserve"> </w:t>
      </w:r>
      <w:bookmarkStart w:id="74" w:name="_Hlk163382866"/>
      <w:r w:rsidRPr="00D02032">
        <w:rPr>
          <w:szCs w:val="21"/>
        </w:rPr>
        <w:fldChar w:fldCharType="begin">
          <w:fldData xml:space="preserve">PEVuZE5vdGU+PENpdGU+PEF1dGhvcj5aaG91PC9BdXRob3I+PFllYXI+MjAyMDwvWWVhcj48UmVj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</w:fldData>
        </w:fldChar>
      </w:r>
      <w:r w:rsidRPr="00D02032">
        <w:rPr>
          <w:szCs w:val="21"/>
        </w:rPr>
        <w:instrText xml:space="preserve"> ADDIN EN.CITE </w:instrText>
      </w:r>
      <w:r w:rsidRPr="00D02032">
        <w:rPr>
          <w:szCs w:val="21"/>
        </w:rPr>
        <w:fldChar w:fldCharType="begin">
          <w:fldData xml:space="preserve">PEVuZE5vdGU+PENpdGU+PEF1dGhvcj5aaG91PC9BdXRob3I+PFllYXI+MjAyMDwvWWVhcj48UmVj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</w:fldData>
        </w:fldChar>
      </w:r>
      <w:r w:rsidRPr="00D02032">
        <w:rPr>
          <w:szCs w:val="21"/>
        </w:rPr>
        <w:instrText xml:space="preserve"> ADDIN EN.CITE.DATA </w:instrText>
      </w:r>
      <w:r w:rsidRPr="00D02032">
        <w:rPr>
          <w:szCs w:val="21"/>
        </w:rPr>
      </w:r>
      <w:r w:rsidRPr="00D02032">
        <w:rPr>
          <w:szCs w:val="21"/>
        </w:rPr>
        <w:fldChar w:fldCharType="end"/>
      </w:r>
      <w:r w:rsidRPr="00D02032">
        <w:rPr>
          <w:szCs w:val="21"/>
        </w:rPr>
      </w:r>
      <w:r w:rsidRPr="00D02032">
        <w:rPr>
          <w:szCs w:val="21"/>
        </w:rPr>
        <w:fldChar w:fldCharType="separate"/>
      </w:r>
      <w:r w:rsidRPr="00D02032">
        <w:rPr>
          <w:szCs w:val="21"/>
        </w:rPr>
        <w:t>[251]</w:t>
      </w:r>
      <w:r w:rsidRPr="00D02032">
        <w:rPr>
          <w:szCs w:val="21"/>
        </w:rPr>
        <w:fldChar w:fldCharType="end"/>
      </w:r>
      <w:bookmarkEnd w:id="73"/>
      <w:bookmarkEnd w:id="74"/>
      <w:r w:rsidRPr="00D02032">
        <w:rPr>
          <w:bCs w:val="0"/>
        </w:rPr>
        <w:t>, catalyst cost is 14.25 USD/g. The catalytic materials are potentially long-term effective.</w:t>
      </w:r>
    </w:p>
    <w:p w14:paraId="09A021B0" w14:textId="4F262B00" w:rsidR="00DB0DA8" w:rsidRPr="00D02032" w:rsidRDefault="00000000">
      <w:pPr>
        <w:pStyle w:val="af5"/>
        <w:ind w:firstLineChars="0" w:firstLine="0"/>
        <w:rPr>
          <w:bCs w:val="0"/>
        </w:rPr>
      </w:pPr>
      <w:r w:rsidRPr="00D02032">
        <w:rPr>
          <w:bCs w:val="0"/>
        </w:rPr>
        <w:t>To achieve a treatment capacity of 1000m</w:t>
      </w:r>
      <w:r w:rsidRPr="00D02032">
        <w:rPr>
          <w:bCs w:val="0"/>
          <w:vertAlign w:val="superscript"/>
        </w:rPr>
        <w:t>3</w:t>
      </w:r>
      <w:r w:rsidRPr="00D02032">
        <w:rPr>
          <w:bCs w:val="0"/>
        </w:rPr>
        <w:t>·d</w:t>
      </w:r>
      <w:r w:rsidR="0027433D" w:rsidRPr="00D02032">
        <w:rPr>
          <w:bCs w:val="0"/>
          <w:vertAlign w:val="superscript"/>
        </w:rPr>
        <w:t>-1</w:t>
      </w:r>
      <w:r w:rsidRPr="00D02032">
        <w:rPr>
          <w:bCs w:val="0"/>
        </w:rPr>
        <w:t>, now hypothesis that: 1) 5 batch reactors are used, each treat 5 m</w:t>
      </w:r>
      <w:r w:rsidRPr="00D02032">
        <w:rPr>
          <w:bCs w:val="0"/>
          <w:vertAlign w:val="superscript"/>
        </w:rPr>
        <w:t>3</w:t>
      </w:r>
      <w:r w:rsidRPr="00D02032">
        <w:rPr>
          <w:bCs w:val="0"/>
        </w:rPr>
        <w:t xml:space="preserve"> for a cycle and total treatment time is 15 h (30 cycles·d</w:t>
      </w:r>
      <w:r w:rsidR="0027433D" w:rsidRPr="00D02032">
        <w:rPr>
          <w:bCs w:val="0"/>
          <w:vertAlign w:val="superscript"/>
        </w:rPr>
        <w:t>-1</w:t>
      </w:r>
      <w:r w:rsidRPr="00D02032">
        <w:rPr>
          <w:bCs w:val="0"/>
        </w:rPr>
        <w:t>); 2) catalyst in each reactor is changed every 30 days.</w:t>
      </w:r>
    </w:p>
    <w:p w14:paraId="5F3922FE" w14:textId="39015BC5" w:rsidR="00DB0DA8" w:rsidRPr="00D02032" w:rsidRDefault="00000000">
      <w:pPr>
        <w:pStyle w:val="af5"/>
        <w:ind w:firstLineChars="0" w:firstLine="0"/>
        <w:rPr>
          <w:bCs w:val="0"/>
        </w:rPr>
      </w:pPr>
      <w:r w:rsidRPr="00D02032">
        <w:rPr>
          <w:bCs w:val="0"/>
        </w:rPr>
        <w:t>Electricity cost=0.0054 kWh·m</w:t>
      </w:r>
      <w:r w:rsidRPr="00D02032">
        <w:rPr>
          <w:bCs w:val="0"/>
          <w:vertAlign w:val="superscript"/>
        </w:rPr>
        <w:t xml:space="preserve">-3 </w:t>
      </w:r>
      <w:r w:rsidRPr="00D02032">
        <w:rPr>
          <w:bCs w:val="0"/>
        </w:rPr>
        <w:fldChar w:fldCharType="begin"/>
      </w:r>
      <w:r w:rsidRPr="00D02032">
        <w:rPr>
          <w:bCs w:val="0"/>
        </w:rPr>
        <w:instrText xml:space="preserve"> ADDIN EN.CITE &lt;EndNote&gt;&lt;Cite&gt;&lt;Author&gt;Mahmoud&lt;/Author&gt;&lt;Year&gt;2021&lt;/Year&gt;&lt;RecNum&gt;616&lt;/RecNum&gt;&lt;DisplayText&gt;[336]&lt;/DisplayText&gt;&lt;record&gt;&lt;rec-number&gt;616&lt;/rec-number&gt;&lt;foreign-keys&gt;&lt;key app="EN" db-id="advwaeprxa95dhesxw9pxv95dsdwzzpwxdf5" timestamp="1713062373"&gt;616&lt;/key&gt;&lt;/foreign-keys&gt;&lt;ref-type name="Journal Article"&gt;17&lt;/ref-type&gt;&lt;contributors&gt;&lt;authors&gt;&lt;author&gt;Mahmoud, Ahmed S.&lt;/author&gt;&lt;author&gt;Mostafa, Mohamed K.&lt;/author&gt;&lt;author&gt;Peters, Robert W.&lt;/author&gt;&lt;/authors&gt;&lt;/contributors&gt;&lt;titles&gt;&lt;title&gt;A prototype of textile wastewater treatment using coagulation and adsorption by Fe/Cu nanoparticles: Techno-economic and scaling-up studies&lt;/title&gt;&lt;secondary-title&gt;Nanomaterials and Nanotechnology&lt;/secondary-title&gt;&lt;/titles&gt;&lt;periodical&gt;&lt;full-title&gt;Nanomaterials and Nanotechnology&lt;/full-title&gt;&lt;/periodical&gt;&lt;pages&gt;18479804211041181&lt;/pages&gt;&lt;volume&gt;11&lt;/volume&gt;&lt;dates&gt;&lt;year&gt;2021&lt;/year&gt;&lt;pub-dates&gt;&lt;date&gt;2021/01/01&lt;/date&gt;&lt;/pub-dates&gt;&lt;/dates&gt;&lt;publisher&gt;SAGE Publications Ltd STM&lt;/publisher&gt;&lt;isbn&gt;1847-9804&lt;/isbn&gt;&lt;urls&gt;&lt;related-urls&gt;&lt;url&gt;https://doi.org/10.1177/18479804211041181&lt;/url&gt;&lt;/related-urls&gt;&lt;/urls&gt;&lt;electronic-resource-num&gt;10.1177/18479804211041181&lt;/electronic-resource-num&gt;&lt;access-date&gt;2024/04/13&lt;/access-date&gt;&lt;/record&gt;&lt;/Cite&gt;&lt;/EndNote&gt;</w:instrText>
      </w:r>
      <w:r w:rsidRPr="00D02032">
        <w:rPr>
          <w:bCs w:val="0"/>
        </w:rPr>
        <w:fldChar w:fldCharType="separate"/>
      </w:r>
      <w:r w:rsidRPr="00D02032">
        <w:rPr>
          <w:bCs w:val="0"/>
        </w:rPr>
        <w:t>[336]</w:t>
      </w:r>
      <w:r w:rsidRPr="00D02032">
        <w:rPr>
          <w:bCs w:val="0"/>
        </w:rPr>
        <w:fldChar w:fldCharType="end"/>
      </w:r>
      <w:r w:rsidRPr="00D02032">
        <w:rPr>
          <w:bCs w:val="0"/>
        </w:rPr>
        <w:t>×1000 m</w:t>
      </w:r>
      <w:r w:rsidRPr="00D02032">
        <w:rPr>
          <w:bCs w:val="0"/>
          <w:vertAlign w:val="superscript"/>
        </w:rPr>
        <w:t>3</w:t>
      </w:r>
      <w:r w:rsidRPr="00D02032">
        <w:rPr>
          <w:bCs w:val="0"/>
        </w:rPr>
        <w:t>·d</w:t>
      </w:r>
      <w:r w:rsidR="0027433D" w:rsidRPr="00D02032">
        <w:rPr>
          <w:bCs w:val="0"/>
          <w:vertAlign w:val="superscript"/>
        </w:rPr>
        <w:t>-1</w:t>
      </w:r>
      <w:r w:rsidRPr="00D02032">
        <w:rPr>
          <w:bCs w:val="0"/>
        </w:rPr>
        <w:t xml:space="preserve"> ×365 d×0.04 USD</w:t>
      </w:r>
      <w:r w:rsidR="0027433D" w:rsidRPr="00D02032">
        <w:rPr>
          <w:bCs w:val="0"/>
        </w:rPr>
        <w:t>·kW·h</w:t>
      </w:r>
      <w:r w:rsidR="0027433D" w:rsidRPr="00D02032">
        <w:rPr>
          <w:bCs w:val="0"/>
          <w:vertAlign w:val="superscript"/>
        </w:rPr>
        <w:t>-1</w:t>
      </w:r>
      <w:r w:rsidRPr="00D02032">
        <w:rPr>
          <w:bCs w:val="0"/>
        </w:rPr>
        <w:t>=78.8 USD</w:t>
      </w:r>
    </w:p>
    <w:p w14:paraId="2E00641C" w14:textId="77777777" w:rsidR="00DB0DA8" w:rsidRPr="00D02032" w:rsidRDefault="00000000">
      <w:pPr>
        <w:pStyle w:val="af5"/>
        <w:ind w:firstLineChars="0" w:firstLine="0"/>
        <w:rPr>
          <w:bCs w:val="0"/>
        </w:rPr>
      </w:pPr>
      <w:r w:rsidRPr="00D02032">
        <w:rPr>
          <w:bCs w:val="0"/>
        </w:rPr>
        <w:t xml:space="preserve">Water cost + labor cost + operation and maintenance cost = 600 + 30000 + </w:t>
      </w:r>
      <w:r w:rsidRPr="00D02032">
        <w:rPr>
          <w:bCs w:val="0"/>
        </w:rPr>
        <w:lastRenderedPageBreak/>
        <w:t xml:space="preserve">3%×67600 </w:t>
      </w:r>
      <w:r w:rsidRPr="00D02032">
        <w:rPr>
          <w:bCs w:val="0"/>
        </w:rPr>
        <w:fldChar w:fldCharType="begin"/>
      </w:r>
      <w:r w:rsidRPr="00D02032">
        <w:rPr>
          <w:bCs w:val="0"/>
        </w:rPr>
        <w:instrText xml:space="preserve"> ADDIN EN.CITE &lt;EndNote&gt;&lt;Cite&gt;&lt;Author&gt;Mahmoud&lt;/Author&gt;&lt;Year&gt;2021&lt;/Year&gt;&lt;RecNum&gt;616&lt;/RecNum&gt;&lt;DisplayText&gt;[336]&lt;/DisplayText&gt;&lt;record&gt;&lt;rec-number&gt;616&lt;/rec-number&gt;&lt;foreign-keys&gt;&lt;key app="EN" db-id="advwaeprxa95dhesxw9pxv95dsdwzzpwxdf5" timestamp="1713062373"&gt;616&lt;/key&gt;&lt;/foreign-keys&gt;&lt;ref-type name="Journal Article"&gt;17&lt;/ref-type&gt;&lt;contributors&gt;&lt;authors&gt;&lt;author&gt;Mahmoud, Ahmed S.&lt;/author&gt;&lt;author&gt;Mostafa, Mohamed K.&lt;/author&gt;&lt;author&gt;Peters, Robert W.&lt;/author&gt;&lt;/authors&gt;&lt;/contributors&gt;&lt;titles&gt;&lt;title&gt;A prototype of textile wastewater treatment using coagulation and adsorption by Fe/Cu nanoparticles: Techno-economic and scaling-up studies&lt;/title&gt;&lt;secondary-title&gt;Nanomaterials and Nanotechnology&lt;/secondary-title&gt;&lt;/titles&gt;&lt;periodical&gt;&lt;full-title&gt;Nanomaterials and Nanotechnology&lt;/full-title&gt;&lt;/periodical&gt;&lt;pages&gt;18479804211041181&lt;/pages&gt;&lt;volume&gt;11&lt;/volume&gt;&lt;dates&gt;&lt;year&gt;2021&lt;/year&gt;&lt;pub-dates&gt;&lt;date&gt;2021/01/01&lt;/date&gt;&lt;/pub-dates&gt;&lt;/dates&gt;&lt;publisher&gt;SAGE Publications Ltd STM&lt;/publisher&gt;&lt;isbn&gt;1847-9804&lt;/isbn&gt;&lt;urls&gt;&lt;related-urls&gt;&lt;url&gt;https://doi.org/10.1177/18479804211041181&lt;/url&gt;&lt;/related-urls&gt;&lt;/urls&gt;&lt;electronic-resource-num&gt;10.1177/18479804211041181&lt;/electronic-resource-num&gt;&lt;access-date&gt;2024/04/13&lt;/access-date&gt;&lt;/record&gt;&lt;/Cite&gt;&lt;/EndNote&gt;</w:instrText>
      </w:r>
      <w:r w:rsidRPr="00D02032">
        <w:rPr>
          <w:bCs w:val="0"/>
        </w:rPr>
        <w:fldChar w:fldCharType="separate"/>
      </w:r>
      <w:r w:rsidRPr="00D02032">
        <w:rPr>
          <w:bCs w:val="0"/>
        </w:rPr>
        <w:t>[336]</w:t>
      </w:r>
      <w:r w:rsidRPr="00D02032">
        <w:rPr>
          <w:bCs w:val="0"/>
        </w:rPr>
        <w:fldChar w:fldCharType="end"/>
      </w:r>
      <w:r w:rsidRPr="00D02032">
        <w:rPr>
          <w:bCs w:val="0"/>
        </w:rPr>
        <w:t xml:space="preserve"> (same as </w:t>
      </w:r>
      <w:r w:rsidRPr="00D02032">
        <w:rPr>
          <w:bCs w:val="0"/>
        </w:rPr>
        <w:fldChar w:fldCharType="begin"/>
      </w:r>
      <w:r w:rsidRPr="00D02032">
        <w:rPr>
          <w:bCs w:val="0"/>
        </w:rPr>
        <w:instrText xml:space="preserve"> ADDIN EN.CITE &lt;EndNote&gt;&lt;Cite&gt;&lt;Author&gt;Noman&lt;/Author&gt;&lt;Year&gt;2019&lt;/Year&gt;&lt;RecNum&gt;594&lt;/RecNum&gt;&lt;DisplayText&gt;[335]&lt;/DisplayText&gt;&lt;record&gt;&lt;rec-number&gt;594&lt;/rec-number&gt;&lt;foreign-keys&gt;&lt;key app="EN" db-id="advwaeprxa95dhesxw9pxv95dsdwzzpwxdf5" timestamp="1712299459"&gt;594&lt;/key&gt;&lt;/foreign-keys&gt;&lt;ref-type name="Journal Article"&gt;17&lt;/ref-type&gt;&lt;contributors&gt;&lt;authors&gt;&lt;author&gt;Noman, Efaq&lt;/author&gt;&lt;author&gt;Al-Gheethi, Adel&lt;/author&gt;&lt;author&gt;Talip, Balkis A.&lt;/author&gt;&lt;author&gt;Mohamed, Radin&lt;/author&gt;&lt;author&gt;Kassim, Amir Hashim&lt;/author&gt;&lt;/authors&gt;&lt;/contributors&gt;&lt;titles&gt;&lt;title&gt;Inactivating pathogenic bacteria in greywater by biosynthesized Cu/Zn nanoparticles from secondary metabolite of Aspergillus iizukae; optimization, mechanism and techno economic analysis&lt;/title&gt;&lt;secondary-title&gt;PLOS ONE&lt;/secondary-title&gt;&lt;/titles&gt;&lt;periodical&gt;&lt;full-title&gt;PLOS ONE&lt;/full-title&gt;&lt;/periodical&gt;&lt;pages&gt;e0221522&lt;/pages&gt;&lt;volume&gt;14&lt;/volume&gt;&lt;number&gt;9&lt;/number&gt;&lt;dates&gt;&lt;year&gt;2019&lt;/year&gt;&lt;/dates&gt;&lt;publisher&gt;Public Library of Science&lt;/publisher&gt;&lt;urls&gt;&lt;related-urls&gt;&lt;url&gt;https://doi.org/10.1371/journal.pone.0221522&lt;/url&gt;&lt;/related-urls&gt;&lt;/urls&gt;&lt;electronic-resource-num&gt;10.1371/journal.pone.0221522&lt;/electronic-resource-num&gt;&lt;/record&gt;&lt;/Cite&gt;&lt;/EndNote&gt;</w:instrText>
      </w:r>
      <w:r w:rsidRPr="00D02032">
        <w:rPr>
          <w:bCs w:val="0"/>
        </w:rPr>
        <w:fldChar w:fldCharType="separate"/>
      </w:r>
      <w:r w:rsidRPr="00D02032">
        <w:rPr>
          <w:bCs w:val="0"/>
        </w:rPr>
        <w:t>[335]</w:t>
      </w:r>
      <w:r w:rsidRPr="00D02032">
        <w:rPr>
          <w:bCs w:val="0"/>
        </w:rPr>
        <w:fldChar w:fldCharType="end"/>
      </w:r>
      <w:r w:rsidRPr="00D02032">
        <w:rPr>
          <w:bCs w:val="0"/>
        </w:rPr>
        <w:t>)= 32628 USD</w:t>
      </w:r>
    </w:p>
    <w:p w14:paraId="600D46FC" w14:textId="0EBFFBDA" w:rsidR="00DB0DA8" w:rsidRPr="00D02032" w:rsidRDefault="00000000">
      <w:pPr>
        <w:pStyle w:val="af5"/>
        <w:ind w:firstLineChars="0" w:firstLine="0"/>
        <w:rPr>
          <w:bCs w:val="0"/>
        </w:rPr>
      </w:pPr>
      <w:r w:rsidRPr="00D02032">
        <w:t>Catalyst cost: 14.25×100 mg·L</w:t>
      </w:r>
      <w:r w:rsidR="00C9531E" w:rsidRPr="00D02032">
        <w:rPr>
          <w:bCs w:val="0"/>
          <w:vertAlign w:val="superscript"/>
        </w:rPr>
        <w:t>-1</w:t>
      </w:r>
      <w:r w:rsidRPr="00D02032">
        <w:t>×106L·d</w:t>
      </w:r>
      <w:r w:rsidR="00C9531E" w:rsidRPr="00D02032">
        <w:rPr>
          <w:bCs w:val="0"/>
          <w:vertAlign w:val="superscript"/>
        </w:rPr>
        <w:t>-1</w:t>
      </w:r>
      <w:r w:rsidRPr="00D02032">
        <w:t>×10-3/900×365=433437.5 USD</w:t>
      </w:r>
    </w:p>
    <w:p w14:paraId="78690FF4" w14:textId="77777777" w:rsidR="00DB0DA8" w:rsidRPr="00D02032" w:rsidRDefault="00000000">
      <w:pPr>
        <w:pStyle w:val="af5"/>
        <w:widowControl/>
        <w:ind w:left="360" w:firstLineChars="0" w:firstLine="0"/>
        <w:jc w:val="left"/>
        <w:rPr>
          <w:bCs w:val="0"/>
        </w:rPr>
      </w:pPr>
      <w:r w:rsidRPr="00D02032">
        <w:rPr>
          <w:bCs w:val="0"/>
        </w:rPr>
        <w:t xml:space="preserve">Operating cost=78.8 + 32628 + 433437.5= 466144.3 USD </w:t>
      </w:r>
    </w:p>
    <w:p w14:paraId="7195FEBF" w14:textId="77777777" w:rsidR="00DB0DA8" w:rsidRPr="00D02032" w:rsidRDefault="00000000">
      <w:pPr>
        <w:pStyle w:val="af5"/>
        <w:numPr>
          <w:ilvl w:val="0"/>
          <w:numId w:val="7"/>
        </w:numPr>
        <w:ind w:firstLineChars="0"/>
        <w:rPr>
          <w:b/>
        </w:rPr>
      </w:pPr>
      <w:r w:rsidRPr="00D02032">
        <w:rPr>
          <w:b/>
        </w:rPr>
        <w:t>Chlorine</w:t>
      </w:r>
    </w:p>
    <w:p w14:paraId="225AD003" w14:textId="77777777" w:rsidR="00DB0DA8" w:rsidRPr="00D02032" w:rsidRDefault="00000000">
      <w:pPr>
        <w:pStyle w:val="af5"/>
        <w:widowControl/>
        <w:numPr>
          <w:ilvl w:val="0"/>
          <w:numId w:val="11"/>
        </w:numPr>
        <w:ind w:left="360" w:firstLineChars="0" w:firstLine="0"/>
        <w:jc w:val="left"/>
        <w:rPr>
          <w:bCs w:val="0"/>
        </w:rPr>
      </w:pPr>
      <w:r w:rsidRPr="00D02032">
        <w:rPr>
          <w:bCs w:val="0"/>
        </w:rPr>
        <w:t>Wastewater treatment</w:t>
      </w:r>
    </w:p>
    <w:p w14:paraId="10EAC8DA" w14:textId="7FAE0E9F" w:rsidR="00DB0DA8" w:rsidRPr="00D02032" w:rsidRDefault="00000000">
      <w:pPr>
        <w:pStyle w:val="af5"/>
        <w:ind w:firstLineChars="0" w:firstLine="0"/>
        <w:rPr>
          <w:bCs w:val="0"/>
        </w:rPr>
      </w:pPr>
      <w:r w:rsidRPr="00D02032">
        <w:t>Chemical cost (</w:t>
      </w:r>
      <w:proofErr w:type="spellStart"/>
      <w:r w:rsidRPr="00D02032">
        <w:t>NaClO</w:t>
      </w:r>
      <w:proofErr w:type="spellEnd"/>
      <w:r w:rsidRPr="00D02032">
        <w:t xml:space="preserve">, 10% </w:t>
      </w:r>
      <w:proofErr w:type="spellStart"/>
      <w:r w:rsidRPr="00D02032">
        <w:t>wt</w:t>
      </w:r>
      <w:proofErr w:type="spellEnd"/>
      <w:r w:rsidRPr="00D02032">
        <w:t>): 3.8×10-3 kg ·m</w:t>
      </w:r>
      <w:r w:rsidRPr="00D02032">
        <w:rPr>
          <w:vertAlign w:val="superscript"/>
        </w:rPr>
        <w:t>-3</w:t>
      </w:r>
      <w:r w:rsidRPr="00D02032">
        <w:t>×1000m3·d</w:t>
      </w:r>
      <w:r w:rsidR="0027433D" w:rsidRPr="00D02032">
        <w:rPr>
          <w:bCs w:val="0"/>
          <w:vertAlign w:val="superscript"/>
        </w:rPr>
        <w:t>-1</w:t>
      </w:r>
      <w:r w:rsidRPr="00D02032">
        <w:t>×365d×0.733 USD</w:t>
      </w:r>
      <w:r w:rsidR="00C9531E" w:rsidRPr="00D02032">
        <w:t>·</w:t>
      </w:r>
      <w:r w:rsidRPr="00D02032">
        <w:t>kg</w:t>
      </w:r>
      <w:r w:rsidR="00C9531E" w:rsidRPr="00D02032">
        <w:rPr>
          <w:bCs w:val="0"/>
          <w:vertAlign w:val="superscript"/>
        </w:rPr>
        <w:t>-1</w:t>
      </w:r>
      <w:r w:rsidR="00C9531E" w:rsidRPr="00D02032">
        <w:rPr>
          <w:bCs w:val="0"/>
        </w:rPr>
        <w:t xml:space="preserve"> </w:t>
      </w:r>
      <w:r w:rsidRPr="00D02032">
        <w:t>=802.635 USD</w:t>
      </w:r>
    </w:p>
    <w:p w14:paraId="1A280ACB" w14:textId="32776530" w:rsidR="00DB0DA8" w:rsidRPr="00D02032" w:rsidRDefault="00000000">
      <w:pPr>
        <w:pStyle w:val="af5"/>
        <w:ind w:firstLineChars="0" w:firstLine="0"/>
        <w:rPr>
          <w:bCs w:val="0"/>
        </w:rPr>
      </w:pPr>
      <w:r w:rsidRPr="00D02032">
        <w:t>Water cost + labor cost + operation and maintenance cost = 600 + 30000 + Fixed asset investment×3%= 600 + 30000 + 922000 USD×1000m3·d</w:t>
      </w:r>
      <w:r w:rsidR="0027433D" w:rsidRPr="00D02032">
        <w:rPr>
          <w:bCs w:val="0"/>
          <w:vertAlign w:val="superscript"/>
        </w:rPr>
        <w:t>-1</w:t>
      </w:r>
      <w:r w:rsidR="0027433D" w:rsidRPr="00D02032">
        <w:rPr>
          <w:bCs w:val="0"/>
        </w:rPr>
        <w:t xml:space="preserve"> </w:t>
      </w:r>
      <w:r w:rsidRPr="00D02032">
        <w:t>/390L·s</w:t>
      </w:r>
      <w:r w:rsidR="0027433D" w:rsidRPr="00D02032">
        <w:rPr>
          <w:bCs w:val="0"/>
          <w:vertAlign w:val="superscript"/>
        </w:rPr>
        <w:t>-1</w:t>
      </w:r>
      <w:r w:rsidRPr="00D02032">
        <w:t>×3% [341] = 31464.94 USD</w:t>
      </w:r>
    </w:p>
    <w:p w14:paraId="0D32DF0C" w14:textId="77777777" w:rsidR="00DB0DA8" w:rsidRPr="00D02032" w:rsidRDefault="00000000">
      <w:pPr>
        <w:widowControl/>
        <w:ind w:firstLineChars="0" w:firstLine="0"/>
        <w:jc w:val="left"/>
        <w:rPr>
          <w:bCs w:val="0"/>
        </w:rPr>
      </w:pPr>
      <w:r w:rsidRPr="00D02032">
        <w:rPr>
          <w:bCs w:val="0"/>
        </w:rPr>
        <w:t>Operating cost=31464.94+802.635 =32267.58 USD</w:t>
      </w:r>
    </w:p>
    <w:p w14:paraId="73A385E8" w14:textId="77777777" w:rsidR="00DB0DA8" w:rsidRPr="00D02032" w:rsidRDefault="00000000">
      <w:pPr>
        <w:pStyle w:val="af5"/>
        <w:widowControl/>
        <w:numPr>
          <w:ilvl w:val="0"/>
          <w:numId w:val="11"/>
        </w:numPr>
        <w:ind w:left="360" w:firstLineChars="0" w:firstLine="0"/>
        <w:jc w:val="left"/>
        <w:rPr>
          <w:bCs w:val="0"/>
        </w:rPr>
      </w:pPr>
      <w:r w:rsidRPr="00D02032">
        <w:rPr>
          <w:bCs w:val="0"/>
        </w:rPr>
        <w:t>Drinking water treatment</w:t>
      </w:r>
    </w:p>
    <w:p w14:paraId="6354F81C" w14:textId="77777777" w:rsidR="00DB0DA8" w:rsidRPr="00D02032" w:rsidRDefault="00000000">
      <w:pPr>
        <w:pStyle w:val="af5"/>
        <w:ind w:firstLineChars="0" w:firstLine="0"/>
        <w:rPr>
          <w:bCs w:val="0"/>
        </w:rPr>
      </w:pPr>
      <w:r w:rsidRPr="00D02032">
        <w:rPr>
          <w:bCs w:val="0"/>
        </w:rPr>
        <w:t>On-site sodium hypochlorite generation.</w:t>
      </w:r>
    </w:p>
    <w:p w14:paraId="4DBF3A7D" w14:textId="2014C48A" w:rsidR="00DB0DA8" w:rsidRPr="00D02032" w:rsidRDefault="00000000">
      <w:pPr>
        <w:pStyle w:val="af5"/>
        <w:ind w:firstLineChars="0" w:firstLine="0"/>
        <w:rPr>
          <w:bCs w:val="0"/>
        </w:rPr>
      </w:pPr>
      <w:r w:rsidRPr="00D02032">
        <w:t>Chemical cost (</w:t>
      </w:r>
      <w:proofErr w:type="spellStart"/>
      <w:r w:rsidRPr="00D02032">
        <w:t>NaClO</w:t>
      </w:r>
      <w:proofErr w:type="spellEnd"/>
      <w:r w:rsidRPr="00D02032">
        <w:t xml:space="preserve">, 10% </w:t>
      </w:r>
      <w:proofErr w:type="spellStart"/>
      <w:r w:rsidRPr="00D02032">
        <w:t>wt</w:t>
      </w:r>
      <w:proofErr w:type="spellEnd"/>
      <w:r w:rsidRPr="00D02032">
        <w:t>): 1×10</w:t>
      </w:r>
      <w:r w:rsidRPr="00D02032">
        <w:rPr>
          <w:vertAlign w:val="superscript"/>
        </w:rPr>
        <w:t>-3</w:t>
      </w:r>
      <w:r w:rsidRPr="00D02032">
        <w:t xml:space="preserve"> kg ·m</w:t>
      </w:r>
      <w:r w:rsidRPr="00D02032">
        <w:rPr>
          <w:vertAlign w:val="superscript"/>
        </w:rPr>
        <w:t>-3</w:t>
      </w:r>
      <w:r w:rsidRPr="00D02032">
        <w:t>×1000m3·d</w:t>
      </w:r>
      <w:r w:rsidR="0027433D" w:rsidRPr="00D02032">
        <w:rPr>
          <w:bCs w:val="0"/>
          <w:vertAlign w:val="superscript"/>
        </w:rPr>
        <w:t>-1</w:t>
      </w:r>
      <w:r w:rsidRPr="00D02032">
        <w:t>×365d×0.733 USD/kg=267.55 USD</w:t>
      </w:r>
    </w:p>
    <w:p w14:paraId="3C33B1F7" w14:textId="129009BD" w:rsidR="00DB0DA8" w:rsidRPr="00D02032" w:rsidRDefault="00000000">
      <w:pPr>
        <w:pStyle w:val="af5"/>
        <w:ind w:firstLineChars="0" w:firstLine="0"/>
        <w:rPr>
          <w:bCs w:val="0"/>
        </w:rPr>
      </w:pPr>
      <w:r w:rsidRPr="00D02032">
        <w:t>Water cost + labor cost + operation and maintenance cost = 600 + 30000 + Fixed asset investment×3%= 600 + 30000 +488300 USD×1000m</w:t>
      </w:r>
      <w:r w:rsidRPr="00D02032">
        <w:rPr>
          <w:vertAlign w:val="superscript"/>
        </w:rPr>
        <w:t>3</w:t>
      </w:r>
      <w:r w:rsidRPr="00D02032">
        <w:t>·d</w:t>
      </w:r>
      <w:r w:rsidR="0027433D" w:rsidRPr="00D02032">
        <w:rPr>
          <w:bCs w:val="0"/>
          <w:vertAlign w:val="superscript"/>
        </w:rPr>
        <w:t>-1</w:t>
      </w:r>
      <w:r w:rsidR="0027433D" w:rsidRPr="00D02032">
        <w:rPr>
          <w:bCs w:val="0"/>
        </w:rPr>
        <w:t xml:space="preserve"> </w:t>
      </w:r>
      <w:r w:rsidRPr="00D02032">
        <w:t>/20×106 gal·d</w:t>
      </w:r>
      <w:r w:rsidR="0027433D" w:rsidRPr="00D02032">
        <w:rPr>
          <w:bCs w:val="0"/>
          <w:vertAlign w:val="superscript"/>
        </w:rPr>
        <w:t>-1</w:t>
      </w:r>
      <w:r w:rsidRPr="00D02032">
        <w:t>×3% [</w:t>
      </w:r>
      <w:proofErr w:type="gramStart"/>
      <w:r w:rsidRPr="00D02032">
        <w:t>341]=</w:t>
      </w:r>
      <w:proofErr w:type="gramEnd"/>
      <w:r w:rsidRPr="00D02032">
        <w:t>30793.49 USD</w:t>
      </w:r>
    </w:p>
    <w:p w14:paraId="263F216E" w14:textId="77777777" w:rsidR="00DB0DA8" w:rsidRPr="00D02032" w:rsidRDefault="00000000">
      <w:pPr>
        <w:pStyle w:val="af5"/>
        <w:ind w:firstLineChars="0" w:firstLine="0"/>
        <w:rPr>
          <w:bCs w:val="0"/>
        </w:rPr>
      </w:pPr>
      <w:r w:rsidRPr="00D02032">
        <w:rPr>
          <w:bCs w:val="0"/>
        </w:rPr>
        <w:t>Operating cost=30793.49+267.55=31061.04 USD</w:t>
      </w:r>
    </w:p>
    <w:p w14:paraId="5EF2447D" w14:textId="77777777" w:rsidR="00DB0DA8" w:rsidRPr="00D02032" w:rsidRDefault="00000000">
      <w:pPr>
        <w:pStyle w:val="af5"/>
        <w:widowControl/>
        <w:numPr>
          <w:ilvl w:val="0"/>
          <w:numId w:val="9"/>
        </w:numPr>
        <w:ind w:firstLineChars="0"/>
        <w:jc w:val="left"/>
        <w:rPr>
          <w:b/>
        </w:rPr>
      </w:pPr>
      <w:r w:rsidRPr="00D02032">
        <w:rPr>
          <w:b/>
        </w:rPr>
        <w:t>UV</w:t>
      </w:r>
    </w:p>
    <w:p w14:paraId="0F3A4CD9" w14:textId="77777777" w:rsidR="00DB0DA8" w:rsidRPr="00D02032" w:rsidRDefault="00000000">
      <w:pPr>
        <w:pStyle w:val="af5"/>
        <w:widowControl/>
        <w:numPr>
          <w:ilvl w:val="0"/>
          <w:numId w:val="12"/>
        </w:numPr>
        <w:ind w:firstLineChars="0" w:firstLine="0"/>
        <w:jc w:val="left"/>
        <w:rPr>
          <w:bCs w:val="0"/>
        </w:rPr>
      </w:pPr>
      <w:r w:rsidRPr="00D02032">
        <w:rPr>
          <w:bCs w:val="0"/>
        </w:rPr>
        <w:t>Wastewater treatment</w:t>
      </w:r>
    </w:p>
    <w:p w14:paraId="4AA2E7B7" w14:textId="77777777" w:rsidR="00DB0DA8" w:rsidRPr="00D02032" w:rsidRDefault="00000000">
      <w:pPr>
        <w:pStyle w:val="af5"/>
        <w:ind w:firstLineChars="0" w:firstLine="0"/>
        <w:rPr>
          <w:bCs w:val="0"/>
        </w:rPr>
      </w:pPr>
      <w:r w:rsidRPr="00D02032">
        <w:rPr>
          <w:bCs w:val="0"/>
        </w:rPr>
        <w:t>Energy consumption: 0.00039 kWh/(mJ·cm</w:t>
      </w:r>
      <w:r w:rsidRPr="00D02032">
        <w:rPr>
          <w:bCs w:val="0"/>
          <w:vertAlign w:val="superscript"/>
        </w:rPr>
        <w:t>-2</w:t>
      </w:r>
      <w:r w:rsidRPr="00D02032">
        <w:rPr>
          <w:bCs w:val="0"/>
        </w:rPr>
        <w:t>)</w:t>
      </w:r>
      <w:bookmarkStart w:id="75" w:name="_Hlk164262910"/>
      <w:r w:rsidRPr="00D02032">
        <w:rPr>
          <w:bCs w:val="0"/>
        </w:rPr>
        <w:t xml:space="preserve"> </w:t>
      </w:r>
      <w:r w:rsidRPr="00D02032">
        <w:rPr>
          <w:bCs w:val="0"/>
        </w:rPr>
        <w:fldChar w:fldCharType="begin"/>
      </w:r>
      <w:r w:rsidRPr="00D02032">
        <w:rPr>
          <w:bCs w:val="0"/>
        </w:rPr>
        <w:instrText xml:space="preserve"> ADDIN EN.CITE &lt;EndNote&gt;&lt;Cite&gt;&lt;Author&gt;Shi&lt;/Author&gt;&lt;Year&gt;2021&lt;/Year&gt;&lt;RecNum&gt;345&lt;/RecNum&gt;&lt;DisplayText&gt;[182]&lt;/DisplayText&gt;&lt;record&gt;&lt;rec-number&gt;345&lt;/rec-number&gt;&lt;foreign-keys&gt;&lt;key app="EN" db-id="advwaeprxa95dhesxw9pxv95dsdwzzpwxdf5" timestamp="1705917894"&gt;345&lt;/key&gt;&lt;/foreign-keys&gt;&lt;ref-type name="Journal Article"&gt;17&lt;/ref-type&gt;&lt;contributors&gt;&lt;authors&gt;&lt;author&gt;Shi, Qi&lt;/author&gt;&lt;author&gt;Chen, Zhuo&lt;/author&gt;&lt;author&gt;Liu, Hai&lt;/author&gt;&lt;author&gt;Lu, Yun&lt;/author&gt;&lt;author&gt;Li, Kuixiao&lt;/author&gt;&lt;author&gt;Shi, Yulong&lt;/author&gt;&lt;author&gt;Mao, Yu&lt;/author&gt;&lt;author&gt;Hu, Hong-Ying&lt;/author&gt;&lt;/authors&gt;&lt;/contributors&gt;&lt;titles&gt;&lt;title&gt;Efficient synergistic disinfection by ozone, ultraviolet irradiation and chlorine in secondary effluents&lt;/title&gt;&lt;secondary-title&gt;Science of The Total Environment&lt;/secondary-title&gt;&lt;/titles&gt;&lt;periodical&gt;&lt;full-title&gt;Science of The Total Environment&lt;/full-title&gt;&lt;/periodical&gt;&lt;pages&gt;143641&lt;/pages&gt;&lt;volume&gt;758&lt;/volume&gt;&lt;keywords&gt;&lt;keyword&gt;Synergistic disinfection&lt;/keyword&gt;&lt;keyword&gt;Secondary effluent&lt;/keyword&gt;&lt;keyword&gt;Ozone&lt;/keyword&gt;&lt;keyword&gt;UV irradiation&lt;/keyword&gt;&lt;keyword&gt;Chlorine&lt;/keyword&gt;&lt;/keywords&gt;&lt;dates&gt;&lt;year&gt;2021&lt;/year&gt;&lt;pub-dates&gt;&lt;date&gt;2021/03/01/&lt;/date&gt;&lt;/pub-dates&gt;&lt;/dates&gt;&lt;isbn&gt;0048-9697&lt;/isbn&gt;&lt;urls&gt;&lt;related-urls&gt;&lt;url&gt;https://www.sciencedirect.com/science/article/pii/S0048969720371722&lt;/url&gt;&lt;/related-urls&gt;&lt;/urls&gt;&lt;electronic-resource-num&gt;https://doi.org/10.1016/j.scitotenv.2020.143641&lt;/electronic-resource-num&gt;&lt;/record&gt;&lt;/Cite&gt;&lt;/EndNote&gt;</w:instrText>
      </w:r>
      <w:r w:rsidRPr="00D02032">
        <w:rPr>
          <w:bCs w:val="0"/>
        </w:rPr>
        <w:fldChar w:fldCharType="separate"/>
      </w:r>
      <w:r w:rsidRPr="00D02032">
        <w:rPr>
          <w:bCs w:val="0"/>
        </w:rPr>
        <w:t>[182]</w:t>
      </w:r>
      <w:r w:rsidRPr="00D02032">
        <w:fldChar w:fldCharType="end"/>
      </w:r>
      <w:bookmarkEnd w:id="75"/>
      <w:r w:rsidRPr="00D02032">
        <w:rPr>
          <w:bCs w:val="0"/>
        </w:rPr>
        <w:t xml:space="preserve"> ×80 mJ·cm</w:t>
      </w:r>
      <w:r w:rsidRPr="00D02032">
        <w:rPr>
          <w:bCs w:val="0"/>
          <w:vertAlign w:val="superscript"/>
        </w:rPr>
        <w:t xml:space="preserve">-2 </w:t>
      </w:r>
      <w:r w:rsidRPr="00D02032">
        <w:rPr>
          <w:bCs w:val="0"/>
        </w:rPr>
        <w:t>×1000 m</w:t>
      </w:r>
      <w:r w:rsidRPr="00D02032">
        <w:rPr>
          <w:bCs w:val="0"/>
          <w:vertAlign w:val="superscript"/>
        </w:rPr>
        <w:t>3</w:t>
      </w:r>
      <w:r w:rsidRPr="00D02032">
        <w:rPr>
          <w:bCs w:val="0"/>
        </w:rPr>
        <w:t>×365d=11388 kWh</w:t>
      </w:r>
    </w:p>
    <w:p w14:paraId="66A02AE0" w14:textId="77777777" w:rsidR="00DB0DA8" w:rsidRPr="00D02032" w:rsidRDefault="00000000">
      <w:pPr>
        <w:pStyle w:val="af5"/>
        <w:ind w:firstLineChars="0" w:firstLine="0"/>
        <w:rPr>
          <w:bCs w:val="0"/>
        </w:rPr>
      </w:pPr>
      <w:r w:rsidRPr="00D02032">
        <w:rPr>
          <w:bCs w:val="0"/>
        </w:rPr>
        <w:t xml:space="preserve">Water cost + labor cost + operation and maintenance cost = 600 + 30000 + Fixed asset investment×3%= 600 + 30000 +161700 USD </w:t>
      </w:r>
      <w:bookmarkStart w:id="76" w:name="_Hlk164262988"/>
      <w:r w:rsidRPr="00D02032">
        <w:rPr>
          <w:bCs w:val="0"/>
        </w:rPr>
        <w:fldChar w:fldCharType="begin">
          <w:fldData xml:space="preserve">PEVuZE5vdGU+PENpdGU+PEF1dGhvcj5Gb2dsaWE8L0F1dGhvcj48WWVhcj4yMDIxPC9ZZWFyPjxS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</w:fldData>
        </w:fldChar>
      </w:r>
      <w:r w:rsidRPr="00D02032">
        <w:rPr>
          <w:bCs w:val="0"/>
        </w:rPr>
        <w:instrText xml:space="preserve"> ADDIN EN.CITE </w:instrText>
      </w:r>
      <w:r w:rsidRPr="00D02032">
        <w:rPr>
          <w:bCs w:val="0"/>
        </w:rPr>
        <w:fldChar w:fldCharType="begin">
          <w:fldData xml:space="preserve">PEVuZE5vdGU+PENpdGU+PEF1dGhvcj5Gb2dsaWE8L0F1dGhvcj48WWVhcj4yMDIxPC9ZZWFyPjxS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</w:fldData>
        </w:fldChar>
      </w:r>
      <w:r w:rsidRPr="00D02032">
        <w:rPr>
          <w:bCs w:val="0"/>
        </w:rPr>
        <w:instrText xml:space="preserve"> ADDIN EN.CITE.DATA </w:instrText>
      </w:r>
      <w:r w:rsidRPr="00D02032">
        <w:rPr>
          <w:bCs w:val="0"/>
        </w:rPr>
      </w:r>
      <w:r w:rsidRPr="00D02032">
        <w:rPr>
          <w:bCs w:val="0"/>
        </w:rPr>
        <w:fldChar w:fldCharType="end"/>
      </w:r>
      <w:r w:rsidRPr="00D02032">
        <w:rPr>
          <w:bCs w:val="0"/>
        </w:rPr>
      </w:r>
      <w:r w:rsidRPr="00D02032">
        <w:rPr>
          <w:bCs w:val="0"/>
        </w:rPr>
        <w:fldChar w:fldCharType="separate"/>
      </w:r>
      <w:r w:rsidRPr="00D02032">
        <w:rPr>
          <w:bCs w:val="0"/>
        </w:rPr>
        <w:t>[342]</w:t>
      </w:r>
      <w:r w:rsidRPr="00D02032">
        <w:fldChar w:fldCharType="end"/>
      </w:r>
      <w:bookmarkEnd w:id="76"/>
      <w:r w:rsidRPr="00D02032">
        <w:rPr>
          <w:bCs w:val="0"/>
        </w:rPr>
        <w:t>×0.03=35451 USD</w:t>
      </w:r>
    </w:p>
    <w:p w14:paraId="2999B396" w14:textId="273E1B6C" w:rsidR="00DB0DA8" w:rsidRPr="00D02032" w:rsidRDefault="00000000">
      <w:pPr>
        <w:pStyle w:val="af5"/>
        <w:ind w:firstLineChars="0" w:firstLine="0"/>
        <w:rPr>
          <w:bCs w:val="0"/>
        </w:rPr>
      </w:pPr>
      <w:r w:rsidRPr="00D02032">
        <w:rPr>
          <w:bCs w:val="0"/>
        </w:rPr>
        <w:t>Operating cost=35451+11388 kWh×0.04 USD·kWh</w:t>
      </w:r>
      <w:r w:rsidR="0027433D" w:rsidRPr="00D02032">
        <w:rPr>
          <w:bCs w:val="0"/>
          <w:vertAlign w:val="superscript"/>
        </w:rPr>
        <w:t>-1</w:t>
      </w:r>
      <w:r w:rsidR="0027433D" w:rsidRPr="00D02032">
        <w:rPr>
          <w:bCs w:val="0"/>
        </w:rPr>
        <w:t xml:space="preserve"> </w:t>
      </w:r>
      <w:r w:rsidRPr="00D02032">
        <w:rPr>
          <w:bCs w:val="0"/>
        </w:rPr>
        <w:t>=35906.52 USD</w:t>
      </w:r>
    </w:p>
    <w:p w14:paraId="088B3DAA" w14:textId="77777777" w:rsidR="00DB0DA8" w:rsidRPr="00D02032" w:rsidRDefault="00000000">
      <w:pPr>
        <w:pStyle w:val="af5"/>
        <w:widowControl/>
        <w:numPr>
          <w:ilvl w:val="0"/>
          <w:numId w:val="12"/>
        </w:numPr>
        <w:ind w:firstLineChars="0" w:firstLine="0"/>
        <w:jc w:val="left"/>
        <w:rPr>
          <w:bCs w:val="0"/>
        </w:rPr>
      </w:pPr>
      <w:r w:rsidRPr="00D02032">
        <w:rPr>
          <w:bCs w:val="0"/>
        </w:rPr>
        <w:t>Drinking water treatment</w:t>
      </w:r>
    </w:p>
    <w:p w14:paraId="60C950C3" w14:textId="77777777" w:rsidR="00DB0DA8" w:rsidRPr="00D02032" w:rsidRDefault="00000000">
      <w:pPr>
        <w:pStyle w:val="af5"/>
        <w:ind w:firstLineChars="0" w:firstLine="0"/>
        <w:rPr>
          <w:bCs w:val="0"/>
        </w:rPr>
      </w:pPr>
      <w:r w:rsidRPr="00D02032">
        <w:rPr>
          <w:bCs w:val="0"/>
        </w:rPr>
        <w:t>Energy consumption: 0.00039 kWh/(mJ·cm</w:t>
      </w:r>
      <w:r w:rsidRPr="00D02032">
        <w:rPr>
          <w:bCs w:val="0"/>
          <w:vertAlign w:val="superscript"/>
        </w:rPr>
        <w:t>-2</w:t>
      </w:r>
      <w:r w:rsidRPr="00D02032">
        <w:rPr>
          <w:bCs w:val="0"/>
        </w:rPr>
        <w:t xml:space="preserve">) </w:t>
      </w:r>
      <w:r w:rsidRPr="00D02032">
        <w:rPr>
          <w:bCs w:val="0"/>
        </w:rPr>
        <w:fldChar w:fldCharType="begin"/>
      </w:r>
      <w:r w:rsidRPr="00D02032">
        <w:rPr>
          <w:bCs w:val="0"/>
        </w:rPr>
        <w:instrText xml:space="preserve"> ADDIN EN.CITE &lt;EndNote&gt;&lt;Cite&gt;&lt;Author&gt;Shi&lt;/Author&gt;&lt;Year&gt;2021&lt;/Year&gt;&lt;RecNum&gt;345&lt;/RecNum&gt;&lt;DisplayText&gt;[182]&lt;/DisplayText&gt;&lt;record&gt;&lt;rec-number&gt;345&lt;/rec-number&gt;&lt;foreign-keys&gt;&lt;key app="EN" db-id="advwaeprxa95dhesxw9pxv95dsdwzzpwxdf5" timestamp="1705917894"&gt;345&lt;/key&gt;&lt;/foreign-keys&gt;&lt;ref-type name="Journal Article"&gt;17&lt;/ref-type&gt;&lt;contributors&gt;&lt;authors&gt;&lt;author&gt;Shi, Qi&lt;/author&gt;&lt;author&gt;Chen, Zhuo&lt;/author&gt;&lt;author&gt;Liu, Hai&lt;/author&gt;&lt;author&gt;Lu, Yun&lt;/author&gt;&lt;author&gt;Li, Kuixiao&lt;/author&gt;&lt;author&gt;Shi, Yulong&lt;/author&gt;&lt;author&gt;Mao, Yu&lt;/author&gt;&lt;author&gt;Hu, Hong-Ying&lt;/author&gt;&lt;/authors&gt;&lt;/contributors&gt;&lt;titles&gt;&lt;title&gt;Efficient synergistic disinfection by ozone, ultraviolet irradiation and chlorine in secondary effluents&lt;/title&gt;&lt;secondary-title&gt;Science of The Total Environment&lt;/secondary-title&gt;&lt;/titles&gt;&lt;periodical&gt;&lt;full-title&gt;Science of The Total Environment&lt;/full-title&gt;&lt;/periodical&gt;&lt;pages&gt;143641&lt;/pages&gt;&lt;volume&gt;758&lt;/volume&gt;&lt;keywords&gt;&lt;keyword&gt;Synergistic disinfection&lt;/keyword&gt;&lt;keyword&gt;Secondary effluent&lt;/keyword&gt;&lt;keyword&gt;Ozone&lt;/keyword&gt;&lt;keyword&gt;UV irradiation&lt;/keyword&gt;&lt;keyword&gt;Chlorine&lt;/keyword&gt;&lt;/keywords&gt;&lt;dates&gt;&lt;year&gt;2021&lt;/year&gt;&lt;pub-dates&gt;&lt;date&gt;2021/03/01/&lt;/date&gt;&lt;/pub-dates&gt;&lt;/dates&gt;&lt;isbn&gt;0048-9697&lt;/isbn&gt;&lt;urls&gt;&lt;related-urls&gt;&lt;url&gt;https://www.sciencedirect.com/science/article/pii/S0048969720371722&lt;/url&gt;&lt;/related-urls&gt;&lt;/urls&gt;&lt;electronic-resource-num&gt;https://doi.org/10.1016/j.scitotenv.2020.143641&lt;/electronic-resource-num&gt;&lt;/record&gt;&lt;/Cite&gt;&lt;/EndNote&gt;</w:instrText>
      </w:r>
      <w:r w:rsidRPr="00D02032">
        <w:rPr>
          <w:bCs w:val="0"/>
        </w:rPr>
        <w:fldChar w:fldCharType="separate"/>
      </w:r>
      <w:r w:rsidRPr="00D02032">
        <w:rPr>
          <w:bCs w:val="0"/>
        </w:rPr>
        <w:t>[182]</w:t>
      </w:r>
      <w:r w:rsidRPr="00D02032">
        <w:fldChar w:fldCharType="end"/>
      </w:r>
      <w:r w:rsidRPr="00D02032">
        <w:rPr>
          <w:bCs w:val="0"/>
        </w:rPr>
        <w:t xml:space="preserve"> ×10 mJ·cm</w:t>
      </w:r>
      <w:r w:rsidRPr="00D02032">
        <w:rPr>
          <w:bCs w:val="0"/>
          <w:vertAlign w:val="superscript"/>
        </w:rPr>
        <w:t xml:space="preserve">-2 </w:t>
      </w:r>
      <w:r w:rsidRPr="00D02032">
        <w:rPr>
          <w:bCs w:val="0"/>
        </w:rPr>
        <w:t>×1000 m</w:t>
      </w:r>
      <w:r w:rsidRPr="00D02032">
        <w:rPr>
          <w:bCs w:val="0"/>
          <w:vertAlign w:val="superscript"/>
        </w:rPr>
        <w:t>3</w:t>
      </w:r>
      <w:r w:rsidRPr="00D02032">
        <w:rPr>
          <w:bCs w:val="0"/>
        </w:rPr>
        <w:t>×365d=1423.5 kWh</w:t>
      </w:r>
    </w:p>
    <w:p w14:paraId="262C36E9" w14:textId="77777777" w:rsidR="00DB0DA8" w:rsidRPr="00D02032" w:rsidRDefault="00000000">
      <w:pPr>
        <w:pStyle w:val="af5"/>
        <w:ind w:firstLineChars="0" w:firstLine="0"/>
        <w:rPr>
          <w:bCs w:val="0"/>
        </w:rPr>
      </w:pPr>
      <w:r w:rsidRPr="00D02032">
        <w:rPr>
          <w:bCs w:val="0"/>
        </w:rPr>
        <w:t xml:space="preserve">Water cost + labor cost + operation and maintenance cost = 600 + 30000 + Fixed asset investment×3%= 600 + 30000 +161700 USD </w:t>
      </w:r>
      <w:r w:rsidRPr="00D02032">
        <w:rPr>
          <w:bCs w:val="0"/>
        </w:rPr>
        <w:fldChar w:fldCharType="begin">
          <w:fldData xml:space="preserve">PEVuZE5vdGU+PENpdGU+PEF1dGhvcj5Gb2dsaWE8L0F1dGhvcj48WWVhcj4yMDIxPC9ZZWFyPjxS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</w:fldData>
        </w:fldChar>
      </w:r>
      <w:r w:rsidRPr="00D02032">
        <w:rPr>
          <w:bCs w:val="0"/>
        </w:rPr>
        <w:instrText xml:space="preserve"> ADDIN EN.CITE </w:instrText>
      </w:r>
      <w:r w:rsidRPr="00D02032">
        <w:rPr>
          <w:bCs w:val="0"/>
        </w:rPr>
        <w:fldChar w:fldCharType="begin">
          <w:fldData xml:space="preserve">PEVuZE5vdGU+PENpdGU+PEF1dGhvcj5Gb2dsaWE8L0F1dGhvcj48WWVhcj4yMDIxPC9ZZWFyPjxS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</w:fldData>
        </w:fldChar>
      </w:r>
      <w:r w:rsidRPr="00D02032">
        <w:rPr>
          <w:bCs w:val="0"/>
        </w:rPr>
        <w:instrText xml:space="preserve"> ADDIN EN.CITE.DATA </w:instrText>
      </w:r>
      <w:r w:rsidRPr="00D02032">
        <w:rPr>
          <w:bCs w:val="0"/>
        </w:rPr>
      </w:r>
      <w:r w:rsidRPr="00D02032">
        <w:rPr>
          <w:bCs w:val="0"/>
        </w:rPr>
        <w:fldChar w:fldCharType="end"/>
      </w:r>
      <w:r w:rsidRPr="00D02032">
        <w:rPr>
          <w:bCs w:val="0"/>
        </w:rPr>
      </w:r>
      <w:r w:rsidRPr="00D02032">
        <w:rPr>
          <w:bCs w:val="0"/>
        </w:rPr>
        <w:fldChar w:fldCharType="separate"/>
      </w:r>
      <w:r w:rsidRPr="00D02032">
        <w:rPr>
          <w:bCs w:val="0"/>
        </w:rPr>
        <w:t>[342]</w:t>
      </w:r>
      <w:r w:rsidRPr="00D02032">
        <w:fldChar w:fldCharType="end"/>
      </w:r>
      <w:r w:rsidRPr="00D02032">
        <w:rPr>
          <w:bCs w:val="0"/>
        </w:rPr>
        <w:t>×0.03=35451 USD</w:t>
      </w:r>
    </w:p>
    <w:p w14:paraId="09435BF8" w14:textId="0A461453" w:rsidR="00DB0DA8" w:rsidRPr="00D02032" w:rsidRDefault="00000000">
      <w:pPr>
        <w:pStyle w:val="af5"/>
        <w:ind w:firstLineChars="0" w:firstLine="0"/>
        <w:rPr>
          <w:bCs w:val="0"/>
        </w:rPr>
      </w:pPr>
      <w:r w:rsidRPr="00D02032">
        <w:rPr>
          <w:bCs w:val="0"/>
        </w:rPr>
        <w:t>Operating cost=35451+1423.5 kWh×0.04 USD·kWh</w:t>
      </w:r>
      <w:r w:rsidR="0027433D" w:rsidRPr="00D02032">
        <w:rPr>
          <w:bCs w:val="0"/>
          <w:vertAlign w:val="superscript"/>
        </w:rPr>
        <w:t>-1</w:t>
      </w:r>
      <w:r w:rsidR="0027433D" w:rsidRPr="00D02032">
        <w:rPr>
          <w:bCs w:val="0"/>
        </w:rPr>
        <w:t xml:space="preserve"> </w:t>
      </w:r>
      <w:r w:rsidRPr="00D02032">
        <w:rPr>
          <w:bCs w:val="0"/>
        </w:rPr>
        <w:t>=35507.94 USD</w:t>
      </w:r>
    </w:p>
    <w:p w14:paraId="782BEBF8" w14:textId="77777777" w:rsidR="00DB0DA8" w:rsidRPr="00D02032" w:rsidRDefault="00000000">
      <w:pPr>
        <w:pStyle w:val="af5"/>
        <w:widowControl/>
        <w:numPr>
          <w:ilvl w:val="0"/>
          <w:numId w:val="9"/>
        </w:numPr>
        <w:ind w:firstLineChars="0"/>
        <w:jc w:val="left"/>
        <w:rPr>
          <w:b/>
        </w:rPr>
      </w:pPr>
      <w:r w:rsidRPr="00D02032">
        <w:rPr>
          <w:b/>
        </w:rPr>
        <w:t>Ozonation</w:t>
      </w:r>
    </w:p>
    <w:p w14:paraId="48086FBF" w14:textId="77777777" w:rsidR="00DB0DA8" w:rsidRPr="00D02032" w:rsidRDefault="00000000">
      <w:pPr>
        <w:pStyle w:val="af5"/>
        <w:widowControl/>
        <w:numPr>
          <w:ilvl w:val="0"/>
          <w:numId w:val="13"/>
        </w:numPr>
        <w:ind w:firstLineChars="0" w:firstLine="0"/>
        <w:jc w:val="left"/>
        <w:rPr>
          <w:bCs w:val="0"/>
        </w:rPr>
      </w:pPr>
      <w:r w:rsidRPr="00D02032">
        <w:rPr>
          <w:bCs w:val="0"/>
        </w:rPr>
        <w:t>Wastewater treatment</w:t>
      </w:r>
    </w:p>
    <w:p w14:paraId="06B3C689" w14:textId="4009B76B" w:rsidR="00DB0DA8" w:rsidRPr="00D02032" w:rsidRDefault="00000000">
      <w:pPr>
        <w:pStyle w:val="af5"/>
        <w:ind w:firstLineChars="0" w:firstLine="0"/>
        <w:rPr>
          <w:bCs w:val="0"/>
        </w:rPr>
      </w:pPr>
      <w:r w:rsidRPr="00D02032">
        <w:t>Energy consumption: 0.00011 kWh/mg [</w:t>
      </w:r>
      <w:proofErr w:type="gramStart"/>
      <w:r w:rsidRPr="00D02032">
        <w:t>182]×</w:t>
      </w:r>
      <w:proofErr w:type="gramEnd"/>
      <w:r w:rsidRPr="00D02032">
        <w:t>3 mg·L</w:t>
      </w:r>
      <w:r w:rsidR="0027433D" w:rsidRPr="00D02032">
        <w:rPr>
          <w:bCs w:val="0"/>
          <w:vertAlign w:val="superscript"/>
        </w:rPr>
        <w:t>-1</w:t>
      </w:r>
      <w:r w:rsidRPr="00D02032">
        <w:t>×10</w:t>
      </w:r>
      <w:r w:rsidRPr="00D02032">
        <w:rPr>
          <w:vertAlign w:val="superscript"/>
        </w:rPr>
        <w:t>6</w:t>
      </w:r>
      <w:r w:rsidRPr="00D02032">
        <w:t xml:space="preserve"> L·d</w:t>
      </w:r>
      <w:r w:rsidR="0027433D" w:rsidRPr="00D02032">
        <w:rPr>
          <w:bCs w:val="0"/>
          <w:vertAlign w:val="superscript"/>
        </w:rPr>
        <w:t>-1</w:t>
      </w:r>
      <w:r w:rsidRPr="00D02032">
        <w:t xml:space="preserve">×365d=120450 </w:t>
      </w:r>
      <w:proofErr w:type="spellStart"/>
      <w:r w:rsidRPr="00D02032">
        <w:t>kW·h</w:t>
      </w:r>
      <w:proofErr w:type="spellEnd"/>
    </w:p>
    <w:p w14:paraId="39D42892" w14:textId="07C961FD" w:rsidR="00DB0DA8" w:rsidRPr="00D02032" w:rsidRDefault="00000000">
      <w:pPr>
        <w:pStyle w:val="af5"/>
        <w:ind w:firstLineChars="0" w:firstLine="0"/>
        <w:rPr>
          <w:bCs w:val="0"/>
        </w:rPr>
      </w:pPr>
      <w:r w:rsidRPr="00D02032">
        <w:rPr>
          <w:bCs w:val="0"/>
        </w:rPr>
        <w:t>Water cost + labor cost + operation and maintenance cost = 600 + 30000 + Fixed asset investment×3%= 600 + 30000 +2000000</w:t>
      </w:r>
      <w:bookmarkStart w:id="77" w:name="_Hlk164263421"/>
      <w:r w:rsidR="00FF6573" w:rsidRPr="00D02032">
        <w:rPr>
          <w:bCs w:val="0"/>
        </w:rPr>
        <w:t xml:space="preserve"> </w:t>
      </w:r>
      <w:r w:rsidRPr="00D02032">
        <w:rPr>
          <w:bCs w:val="0"/>
        </w:rPr>
        <w:fldChar w:fldCharType="begin"/>
      </w:r>
      <w:r w:rsidRPr="00D02032">
        <w:rPr>
          <w:bCs w:val="0"/>
        </w:rPr>
        <w:instrText xml:space="preserve"> ADDIN EN.CITE &lt;EndNote&gt;&lt;Cite&gt;&lt;Author&gt;Glaze&lt;/Author&gt;&lt;Year&gt;1987&lt;/Year&gt;&lt;RecNum&gt;195&lt;/RecNum&gt;&lt;DisplayText&gt;[343]&lt;/DisplayText&gt;&lt;record&gt;&lt;rec-number&gt;195&lt;/rec-number&gt;&lt;foreign-keys&gt;&lt;key app="EN" db-id="svta9aeagwaw2fetrrk5tsx8a0p29zx5vstt" timestamp="1683644781"&gt;195&lt;/key&gt;&lt;/foreign-keys&gt;&lt;ref-type name="Journal Article"&gt;17&lt;/ref-type&gt;&lt;contributors&gt;&lt;authors&gt;&lt;author&gt;Glaze, W. H.&lt;/author&gt;&lt;/authors&gt;&lt;/contributors&gt;&lt;titles&gt;&lt;title&gt;Drinking-Water Treatment with Ozone&lt;/title&gt;&lt;secondary-title&gt;Environmental Science &amp;amp; Technology&lt;/secondary-title&gt;&lt;alt-title&gt;Environ Sci Technol&lt;/alt-title&gt;&lt;/titles&gt;&lt;periodical&gt;&lt;full-title&gt;Environmental Science &amp;amp; Technology&lt;/full-title&gt;&lt;abbr-1&gt;Environ Sci Technol&lt;/abbr-1&gt;&lt;/periodical&gt;&lt;alt-periodical&gt;&lt;full-title&gt;Environmental Science &amp;amp; Technology&lt;/full-title&gt;&lt;abbr-1&gt;Environ Sci Technol&lt;/abbr-1&gt;&lt;/alt-periodical&gt;&lt;pages&gt;224-230&lt;/pages&gt;&lt;volume&gt;21&lt;/volume&gt;&lt;number&gt;3&lt;/number&gt;&lt;dates&gt;&lt;year&gt;1987&lt;/year&gt;&lt;pub-dates&gt;&lt;date&gt;Mar&lt;/date&gt;&lt;/pub-dates&gt;&lt;/dates&gt;&lt;isbn&gt;0013-936x&lt;/isbn&gt;&lt;accession-num&gt;WOS:A1987G185800002&lt;/accession-num&gt;&lt;urls&gt;&lt;related-urls&gt;&lt;url&gt;&amp;lt;Go to ISI&amp;gt;://WOS:A1987G185800002&lt;/url&gt;&lt;/related-urls&gt;&lt;/urls&gt;&lt;electronic-resource-num&gt;DOI 10.1021/es00157a001&lt;/electronic-resource-num&gt;&lt;language&gt;English&lt;/language&gt;&lt;/record&gt;&lt;/Cite&gt;&lt;/EndNote&gt;</w:instrText>
      </w:r>
      <w:r w:rsidRPr="00D02032">
        <w:rPr>
          <w:bCs w:val="0"/>
        </w:rPr>
        <w:fldChar w:fldCharType="separate"/>
      </w:r>
      <w:r w:rsidRPr="00D02032">
        <w:rPr>
          <w:bCs w:val="0"/>
        </w:rPr>
        <w:t>[343]</w:t>
      </w:r>
      <w:r w:rsidRPr="00D02032">
        <w:fldChar w:fldCharType="end"/>
      </w:r>
      <w:bookmarkEnd w:id="77"/>
      <w:r w:rsidRPr="00D02032">
        <w:rPr>
          <w:bCs w:val="0"/>
        </w:rPr>
        <w:t xml:space="preserve"> USD×3%=90600 USD</w:t>
      </w:r>
    </w:p>
    <w:p w14:paraId="1B2548BA" w14:textId="01584008" w:rsidR="00DB0DA8" w:rsidRPr="00D02032" w:rsidRDefault="00000000">
      <w:pPr>
        <w:pStyle w:val="af5"/>
        <w:ind w:firstLineChars="0" w:firstLine="0"/>
        <w:rPr>
          <w:bCs w:val="0"/>
        </w:rPr>
      </w:pPr>
      <w:r w:rsidRPr="00D02032">
        <w:rPr>
          <w:bCs w:val="0"/>
        </w:rPr>
        <w:t>Operating cost=90600+120450 kWh×0.04 USD·kWh</w:t>
      </w:r>
      <w:r w:rsidR="0027433D" w:rsidRPr="00D02032">
        <w:rPr>
          <w:bCs w:val="0"/>
          <w:vertAlign w:val="superscript"/>
        </w:rPr>
        <w:t>-1</w:t>
      </w:r>
      <w:r w:rsidR="0027433D" w:rsidRPr="00D02032">
        <w:rPr>
          <w:bCs w:val="0"/>
        </w:rPr>
        <w:t xml:space="preserve"> </w:t>
      </w:r>
      <w:r w:rsidRPr="00D02032">
        <w:rPr>
          <w:bCs w:val="0"/>
        </w:rPr>
        <w:t>=95418 USD</w:t>
      </w:r>
    </w:p>
    <w:p w14:paraId="0063B954" w14:textId="77777777" w:rsidR="00DB0DA8" w:rsidRPr="00D02032" w:rsidRDefault="00000000">
      <w:pPr>
        <w:pStyle w:val="af5"/>
        <w:widowControl/>
        <w:numPr>
          <w:ilvl w:val="0"/>
          <w:numId w:val="13"/>
        </w:numPr>
        <w:ind w:firstLineChars="0" w:firstLine="0"/>
        <w:jc w:val="left"/>
        <w:rPr>
          <w:bCs w:val="0"/>
        </w:rPr>
      </w:pPr>
      <w:r w:rsidRPr="00D02032">
        <w:rPr>
          <w:bCs w:val="0"/>
        </w:rPr>
        <w:t>Drinking water treatment</w:t>
      </w:r>
    </w:p>
    <w:p w14:paraId="0CC97002" w14:textId="4D81F281" w:rsidR="00DB0DA8" w:rsidRPr="00D02032" w:rsidRDefault="00000000">
      <w:pPr>
        <w:pStyle w:val="af5"/>
        <w:ind w:firstLineChars="0" w:firstLine="0"/>
        <w:rPr>
          <w:bCs w:val="0"/>
        </w:rPr>
      </w:pPr>
      <w:r w:rsidRPr="00D02032">
        <w:t>Energy consumption: 0.00011 kWh/mg [</w:t>
      </w:r>
      <w:proofErr w:type="gramStart"/>
      <w:r w:rsidRPr="00D02032">
        <w:t>182]×</w:t>
      </w:r>
      <w:proofErr w:type="gramEnd"/>
      <w:r w:rsidRPr="00D02032">
        <w:t>0.8 mg·L</w:t>
      </w:r>
      <w:r w:rsidR="0027433D" w:rsidRPr="00D02032">
        <w:rPr>
          <w:bCs w:val="0"/>
          <w:vertAlign w:val="superscript"/>
        </w:rPr>
        <w:t>-1</w:t>
      </w:r>
      <w:r w:rsidRPr="00D02032">
        <w:t>×10</w:t>
      </w:r>
      <w:r w:rsidRPr="00D02032">
        <w:rPr>
          <w:vertAlign w:val="superscript"/>
        </w:rPr>
        <w:t>6</w:t>
      </w:r>
      <w:r w:rsidRPr="00D02032">
        <w:t xml:space="preserve"> L·d</w:t>
      </w:r>
      <w:r w:rsidR="0027433D" w:rsidRPr="00D02032">
        <w:rPr>
          <w:bCs w:val="0"/>
          <w:vertAlign w:val="superscript"/>
        </w:rPr>
        <w:t>-1</w:t>
      </w:r>
      <w:r w:rsidRPr="00D02032">
        <w:t xml:space="preserve">×365d=32120 </w:t>
      </w:r>
      <w:proofErr w:type="spellStart"/>
      <w:r w:rsidRPr="00D02032">
        <w:t>kW·h</w:t>
      </w:r>
      <w:proofErr w:type="spellEnd"/>
    </w:p>
    <w:p w14:paraId="26DAC1D0" w14:textId="77777777" w:rsidR="00DB0DA8" w:rsidRPr="00D02032" w:rsidRDefault="00000000">
      <w:pPr>
        <w:pStyle w:val="af5"/>
        <w:ind w:firstLineChars="0" w:firstLine="0"/>
        <w:rPr>
          <w:bCs w:val="0"/>
        </w:rPr>
      </w:pPr>
      <w:r w:rsidRPr="00D02032">
        <w:rPr>
          <w:bCs w:val="0"/>
        </w:rPr>
        <w:lastRenderedPageBreak/>
        <w:t xml:space="preserve">Water cost + labor cost + operation and maintenance cost = 600 + 30000 + Fixed asset investment×3%= 600 + 30000 +2000000 </w:t>
      </w:r>
      <w:r w:rsidRPr="00D02032">
        <w:rPr>
          <w:bCs w:val="0"/>
        </w:rPr>
        <w:fldChar w:fldCharType="begin"/>
      </w:r>
      <w:r w:rsidRPr="00D02032">
        <w:rPr>
          <w:bCs w:val="0"/>
        </w:rPr>
        <w:instrText xml:space="preserve"> ADDIN EN.CITE &lt;EndNote&gt;&lt;Cite&gt;&lt;Author&gt;Glaze&lt;/Author&gt;&lt;Year&gt;1987&lt;/Year&gt;&lt;RecNum&gt;195&lt;/RecNum&gt;&lt;DisplayText&gt;[343]&lt;/DisplayText&gt;&lt;record&gt;&lt;rec-number&gt;195&lt;/rec-number&gt;&lt;foreign-keys&gt;&lt;key app="EN" db-id="svta9aeagwaw2fetrrk5tsx8a0p29zx5vstt" timestamp="1683644781"&gt;195&lt;/key&gt;&lt;/foreign-keys&gt;&lt;ref-type name="Journal Article"&gt;17&lt;/ref-type&gt;&lt;contributors&gt;&lt;authors&gt;&lt;author&gt;Glaze, W. H.&lt;/author&gt;&lt;/authors&gt;&lt;/contributors&gt;&lt;titles&gt;&lt;title&gt;Drinking-Water Treatment with Ozone&lt;/title&gt;&lt;secondary-title&gt;Environmental Science &amp;amp; Technology&lt;/secondary-title&gt;&lt;alt-title&gt;Environ Sci Technol&lt;/alt-title&gt;&lt;/titles&gt;&lt;periodical&gt;&lt;full-title&gt;Environmental Science &amp;amp; Technology&lt;/full-title&gt;&lt;abbr-1&gt;Environ Sci Technol&lt;/abbr-1&gt;&lt;/periodical&gt;&lt;alt-periodical&gt;&lt;full-title&gt;Environmental Science &amp;amp; Technology&lt;/full-title&gt;&lt;abbr-1&gt;Environ Sci Technol&lt;/abbr-1&gt;&lt;/alt-periodical&gt;&lt;pages&gt;224-230&lt;/pages&gt;&lt;volume&gt;21&lt;/volume&gt;&lt;number&gt;3&lt;/number&gt;&lt;dates&gt;&lt;year&gt;1987&lt;/year&gt;&lt;pub-dates&gt;&lt;date&gt;Mar&lt;/date&gt;&lt;/pub-dates&gt;&lt;/dates&gt;&lt;isbn&gt;0013-936x&lt;/isbn&gt;&lt;accession-num&gt;WOS:A1987G185800002&lt;/accession-num&gt;&lt;urls&gt;&lt;related-urls&gt;&lt;url&gt;&amp;lt;Go to ISI&amp;gt;://WOS:A1987G185800002&lt;/url&gt;&lt;/related-urls&gt;&lt;/urls&gt;&lt;electronic-resource-num&gt;DOI 10.1021/es00157a001&lt;/electronic-resource-num&gt;&lt;language&gt;English&lt;/language&gt;&lt;/record&gt;&lt;/Cite&gt;&lt;/EndNote&gt;</w:instrText>
      </w:r>
      <w:r w:rsidRPr="00D02032">
        <w:rPr>
          <w:bCs w:val="0"/>
        </w:rPr>
        <w:fldChar w:fldCharType="separate"/>
      </w:r>
      <w:r w:rsidRPr="00D02032">
        <w:rPr>
          <w:bCs w:val="0"/>
        </w:rPr>
        <w:t>[343]</w:t>
      </w:r>
      <w:r w:rsidRPr="00D02032">
        <w:fldChar w:fldCharType="end"/>
      </w:r>
      <w:r w:rsidRPr="00D02032">
        <w:rPr>
          <w:bCs w:val="0"/>
        </w:rPr>
        <w:t xml:space="preserve"> USD×3%=90600 USD</w:t>
      </w:r>
    </w:p>
    <w:p w14:paraId="314A1C8D" w14:textId="7866E4FC" w:rsidR="00DB0DA8" w:rsidRPr="00D02032" w:rsidRDefault="00000000">
      <w:pPr>
        <w:pStyle w:val="af5"/>
        <w:ind w:firstLineChars="0" w:firstLine="0"/>
        <w:rPr>
          <w:bCs w:val="0"/>
        </w:rPr>
      </w:pPr>
      <w:r w:rsidRPr="00D02032">
        <w:rPr>
          <w:bCs w:val="0"/>
        </w:rPr>
        <w:t>Operating cost=90600+32120 kWh×0.04 USD·kWh</w:t>
      </w:r>
      <w:r w:rsidR="0027433D" w:rsidRPr="00D02032">
        <w:rPr>
          <w:bCs w:val="0"/>
          <w:vertAlign w:val="superscript"/>
        </w:rPr>
        <w:t>-1</w:t>
      </w:r>
      <w:r w:rsidR="0027433D" w:rsidRPr="00D02032">
        <w:rPr>
          <w:bCs w:val="0"/>
        </w:rPr>
        <w:t xml:space="preserve"> </w:t>
      </w:r>
      <w:r w:rsidRPr="00D02032">
        <w:rPr>
          <w:bCs w:val="0"/>
        </w:rPr>
        <w:t>=91884.8 USD</w:t>
      </w:r>
    </w:p>
    <w:p w14:paraId="03360935" w14:textId="77777777" w:rsidR="00DB0DA8" w:rsidRPr="00D02032" w:rsidRDefault="00DB0DA8">
      <w:pPr>
        <w:pStyle w:val="af5"/>
        <w:ind w:firstLineChars="0" w:firstLine="0"/>
        <w:rPr>
          <w:bCs w:val="0"/>
        </w:rPr>
      </w:pPr>
    </w:p>
    <w:p w14:paraId="4B0BE605" w14:textId="77777777" w:rsidR="00DB0DA8" w:rsidRPr="00D02032" w:rsidRDefault="00000000">
      <w:pPr>
        <w:pStyle w:val="af5"/>
        <w:widowControl/>
        <w:numPr>
          <w:ilvl w:val="0"/>
          <w:numId w:val="6"/>
        </w:numPr>
        <w:ind w:left="0" w:firstLineChars="0" w:firstLine="0"/>
        <w:jc w:val="left"/>
        <w:rPr>
          <w:bCs w:val="0"/>
        </w:rPr>
      </w:pPr>
      <w:r w:rsidRPr="00D02032">
        <w:rPr>
          <w:bCs w:val="0"/>
        </w:rPr>
        <w:t>Human health, global warming and freshwater ecotoxicity</w:t>
      </w:r>
    </w:p>
    <w:p w14:paraId="22843303" w14:textId="77777777" w:rsidR="00DB0DA8" w:rsidRPr="00D02032" w:rsidRDefault="00000000">
      <w:pPr>
        <w:pStyle w:val="af5"/>
        <w:ind w:firstLineChars="0" w:firstLine="0"/>
        <w:rPr>
          <w:bCs w:val="0"/>
          <w:lang w:val="en-GB"/>
        </w:rPr>
      </w:pPr>
      <w:r w:rsidRPr="00D02032">
        <w:rPr>
          <w:bCs w:val="0"/>
          <w:lang w:val="en-GB"/>
        </w:rPr>
        <w:t xml:space="preserve">Following the EPA 600/R-14/377, the three indices are </w:t>
      </w:r>
      <w:r w:rsidRPr="00D02032">
        <w:rPr>
          <w:bCs w:val="0"/>
        </w:rPr>
        <w:t xml:space="preserve">calculated by LCA system, using the </w:t>
      </w:r>
      <w:proofErr w:type="spellStart"/>
      <w:r w:rsidRPr="00D02032">
        <w:rPr>
          <w:bCs w:val="0"/>
        </w:rPr>
        <w:t>Simapro</w:t>
      </w:r>
      <w:proofErr w:type="spellEnd"/>
      <w:r w:rsidRPr="00D02032">
        <w:rPr>
          <w:bCs w:val="0"/>
        </w:rPr>
        <w:t xml:space="preserve"> 9.0.0.4.8 based on </w:t>
      </w:r>
      <w:proofErr w:type="spellStart"/>
      <w:r w:rsidRPr="00D02032">
        <w:rPr>
          <w:bCs w:val="0"/>
        </w:rPr>
        <w:t>Ecoinvent</w:t>
      </w:r>
      <w:proofErr w:type="spellEnd"/>
      <w:r w:rsidRPr="00D02032">
        <w:rPr>
          <w:bCs w:val="0"/>
        </w:rPr>
        <w:t xml:space="preserve"> 3 database and TRACI 2.1. Input and output of the raw materials acquisition, production and waste treatment are listed below.</w:t>
      </w:r>
    </w:p>
    <w:p w14:paraId="44A5BD13" w14:textId="77777777" w:rsidR="00DB0DA8" w:rsidRPr="00D02032" w:rsidRDefault="00DB0DA8">
      <w:pPr>
        <w:ind w:firstLineChars="0" w:firstLine="0"/>
        <w:rPr>
          <w:sz w:val="20"/>
          <w:szCs w:val="20"/>
        </w:rPr>
      </w:pPr>
    </w:p>
    <w:p w14:paraId="25536A94" w14:textId="77777777" w:rsidR="00DB0DA8" w:rsidRPr="00D02032" w:rsidRDefault="00DB0DA8">
      <w:pPr>
        <w:ind w:firstLineChars="0" w:firstLine="0"/>
        <w:rPr>
          <w:sz w:val="20"/>
          <w:szCs w:val="20"/>
        </w:rPr>
        <w:sectPr w:rsidR="00DB0DA8" w:rsidRPr="00D02032">
          <w:pgSz w:w="11906" w:h="16838"/>
          <w:pgMar w:top="1440" w:right="1797" w:bottom="1440" w:left="1797" w:header="851" w:footer="992" w:gutter="0"/>
          <w:lnNumType w:countBy="1"/>
          <w:cols w:space="425"/>
          <w:docGrid w:type="linesAndChars" w:linePitch="326"/>
        </w:sectPr>
      </w:pPr>
    </w:p>
    <w:tbl>
      <w:tblPr>
        <w:tblW w:w="5000" w:type="pct"/>
        <w:tblLook w:val="04A0" w:firstRow="1" w:lastRow="0" w:firstColumn="1" w:lastColumn="0" w:noHBand="0" w:noVBand="1"/>
      </w:tblPr>
      <w:tblGrid>
        <w:gridCol w:w="1114"/>
        <w:gridCol w:w="4139"/>
        <w:gridCol w:w="2222"/>
        <w:gridCol w:w="1182"/>
        <w:gridCol w:w="814"/>
        <w:gridCol w:w="2557"/>
        <w:gridCol w:w="2146"/>
      </w:tblGrid>
      <w:tr w:rsidR="00DB0DA8" w:rsidRPr="00D02032" w14:paraId="223AC168" w14:textId="77777777">
        <w:trPr>
          <w:trHeight w:val="280"/>
        </w:trPr>
        <w:tc>
          <w:tcPr>
            <w:tcW w:w="5000" w:type="pct"/>
            <w:gridSpan w:val="7"/>
            <w:tcBorders>
              <w:top w:val="nil"/>
              <w:left w:val="nil"/>
              <w:bottom w:val="nil"/>
              <w:right w:val="nil"/>
            </w:tcBorders>
            <w:shd w:val="clear" w:color="auto" w:fill="auto"/>
            <w:noWrap/>
            <w:vAlign w:val="center"/>
          </w:tcPr>
          <w:p w14:paraId="0C2C8018" w14:textId="77777777" w:rsidR="00DB0DA8" w:rsidRPr="00D02032" w:rsidRDefault="00000000">
            <w:pPr>
              <w:ind w:firstLineChars="0" w:firstLine="0"/>
              <w:rPr>
                <w:sz w:val="20"/>
                <w:szCs w:val="20"/>
              </w:rPr>
            </w:pPr>
            <w:r w:rsidRPr="00D02032">
              <w:rPr>
                <w:b/>
              </w:rPr>
              <w:lastRenderedPageBreak/>
              <w:t xml:space="preserve">Table S3-2. </w:t>
            </w:r>
            <w:r w:rsidRPr="00D02032">
              <w:rPr>
                <w:bCs w:val="0"/>
              </w:rPr>
              <w:t>Detailed input data for LCA estimation</w:t>
            </w:r>
          </w:p>
        </w:tc>
      </w:tr>
      <w:tr w:rsidR="00DB0DA8" w:rsidRPr="00D02032" w14:paraId="6A7239E0" w14:textId="77777777">
        <w:trPr>
          <w:trHeight w:val="280"/>
        </w:trPr>
        <w:tc>
          <w:tcPr>
            <w:tcW w:w="5000" w:type="pct"/>
            <w:gridSpan w:val="7"/>
            <w:tcBorders>
              <w:top w:val="nil"/>
              <w:left w:val="nil"/>
              <w:bottom w:val="nil"/>
              <w:right w:val="nil"/>
            </w:tcBorders>
            <w:shd w:val="clear" w:color="auto" w:fill="FFFF00"/>
            <w:noWrap/>
            <w:vAlign w:val="center"/>
          </w:tcPr>
          <w:p w14:paraId="431A7E75" w14:textId="77777777" w:rsidR="00DB0DA8" w:rsidRPr="00D02032" w:rsidRDefault="00000000">
            <w:pPr>
              <w:ind w:firstLineChars="0" w:firstLine="0"/>
              <w:rPr>
                <w:sz w:val="20"/>
                <w:szCs w:val="20"/>
              </w:rPr>
            </w:pPr>
            <w:r w:rsidRPr="00D02032">
              <w:rPr>
                <w:sz w:val="20"/>
                <w:szCs w:val="20"/>
              </w:rPr>
              <w:t>Scheme 1:</w:t>
            </w:r>
            <w:r w:rsidRPr="00D02032">
              <w:t xml:space="preserve"> </w:t>
            </w:r>
            <w:r w:rsidRPr="00D02032">
              <w:rPr>
                <w:sz w:val="20"/>
                <w:szCs w:val="20"/>
              </w:rPr>
              <w:t>Immobilized Cu nanocomposites</w:t>
            </w:r>
          </w:p>
        </w:tc>
      </w:tr>
      <w:tr w:rsidR="00DB0DA8" w:rsidRPr="00D02032" w14:paraId="4F43FC62" w14:textId="77777777">
        <w:trPr>
          <w:trHeight w:val="280"/>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232B61" w14:textId="77777777" w:rsidR="00DB0DA8" w:rsidRPr="00D02032" w:rsidRDefault="00000000">
            <w:pPr>
              <w:ind w:firstLineChars="0" w:firstLine="0"/>
              <w:rPr>
                <w:sz w:val="20"/>
                <w:szCs w:val="20"/>
              </w:rPr>
            </w:pPr>
            <w:r w:rsidRPr="00D02032">
              <w:rPr>
                <w:sz w:val="20"/>
                <w:szCs w:val="20"/>
              </w:rPr>
              <w:t>Raw materials acquisition</w:t>
            </w:r>
          </w:p>
        </w:tc>
      </w:tr>
      <w:tr w:rsidR="00DB0DA8" w:rsidRPr="00D02032" w14:paraId="61F7D4A4" w14:textId="77777777">
        <w:trPr>
          <w:trHeight w:val="280"/>
        </w:trPr>
        <w:tc>
          <w:tcPr>
            <w:tcW w:w="3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3614C3" w14:textId="77777777" w:rsidR="00DB0DA8" w:rsidRPr="00D02032" w:rsidRDefault="00000000">
            <w:pPr>
              <w:ind w:firstLineChars="0" w:firstLine="0"/>
              <w:rPr>
                <w:sz w:val="20"/>
                <w:szCs w:val="20"/>
              </w:rPr>
            </w:pPr>
            <w:r w:rsidRPr="00D02032">
              <w:rPr>
                <w:sz w:val="20"/>
                <w:szCs w:val="20"/>
              </w:rPr>
              <w:t>Stage</w:t>
            </w: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C782E2" w14:textId="77777777" w:rsidR="00DB0DA8" w:rsidRPr="00D02032" w:rsidRDefault="00000000">
            <w:pPr>
              <w:ind w:firstLineChars="0" w:firstLine="0"/>
              <w:rPr>
                <w:sz w:val="20"/>
                <w:szCs w:val="20"/>
              </w:rPr>
            </w:pPr>
            <w:r w:rsidRPr="00D02032">
              <w:rPr>
                <w:sz w:val="20"/>
                <w:szCs w:val="20"/>
              </w:rPr>
              <w:t>Name</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F516A8" w14:textId="77777777" w:rsidR="00DB0DA8" w:rsidRPr="00D02032" w:rsidRDefault="00000000">
            <w:pPr>
              <w:ind w:firstLineChars="0" w:firstLine="0"/>
              <w:rPr>
                <w:sz w:val="20"/>
                <w:szCs w:val="20"/>
              </w:rPr>
            </w:pPr>
            <w:r w:rsidRPr="00D02032">
              <w:rPr>
                <w:sz w:val="20"/>
                <w:szCs w:val="20"/>
              </w:rPr>
              <w:t>Material quality</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72FCED" w14:textId="77777777" w:rsidR="00DB0DA8" w:rsidRPr="00D02032" w:rsidRDefault="00000000">
            <w:pPr>
              <w:ind w:firstLineChars="0" w:firstLine="0"/>
              <w:rPr>
                <w:sz w:val="20"/>
                <w:szCs w:val="20"/>
              </w:rPr>
            </w:pPr>
            <w:r w:rsidRPr="00D02032">
              <w:rPr>
                <w:sz w:val="20"/>
                <w:szCs w:val="20"/>
              </w:rPr>
              <w:t>Number</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5DFE65" w14:textId="77777777" w:rsidR="00DB0DA8" w:rsidRPr="00D02032" w:rsidRDefault="00000000">
            <w:pPr>
              <w:ind w:firstLineChars="0" w:firstLine="0"/>
              <w:rPr>
                <w:sz w:val="20"/>
                <w:szCs w:val="20"/>
              </w:rPr>
            </w:pPr>
            <w:r w:rsidRPr="00D02032">
              <w:rPr>
                <w:sz w:val="20"/>
                <w:szCs w:val="20"/>
              </w:rPr>
              <w:t>Unit</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F52A8E" w14:textId="77777777" w:rsidR="00DB0DA8" w:rsidRPr="00D02032" w:rsidRDefault="00000000">
            <w:pPr>
              <w:ind w:firstLineChars="0" w:firstLine="0"/>
              <w:rPr>
                <w:sz w:val="20"/>
                <w:szCs w:val="20"/>
              </w:rPr>
            </w:pPr>
            <w:r w:rsidRPr="00D02032">
              <w:rPr>
                <w:sz w:val="20"/>
                <w:szCs w:val="20"/>
              </w:rPr>
              <w:t>Transportation distance</w:t>
            </w: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6E5676" w14:textId="77777777" w:rsidR="00DB0DA8" w:rsidRPr="00D02032" w:rsidRDefault="00000000">
            <w:pPr>
              <w:ind w:firstLineChars="0" w:firstLine="0"/>
              <w:rPr>
                <w:sz w:val="20"/>
                <w:szCs w:val="20"/>
              </w:rPr>
            </w:pPr>
            <w:r w:rsidRPr="00D02032">
              <w:rPr>
                <w:sz w:val="20"/>
                <w:szCs w:val="20"/>
              </w:rPr>
              <w:t>Modes of transport</w:t>
            </w:r>
          </w:p>
        </w:tc>
      </w:tr>
      <w:tr w:rsidR="00DB0DA8" w:rsidRPr="00D02032" w14:paraId="1CF24E0B" w14:textId="77777777">
        <w:trPr>
          <w:trHeight w:val="280"/>
        </w:trPr>
        <w:tc>
          <w:tcPr>
            <w:tcW w:w="393"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7BA5875E" w14:textId="77777777" w:rsidR="00DB0DA8" w:rsidRPr="00D02032" w:rsidRDefault="00000000">
            <w:pPr>
              <w:ind w:firstLineChars="0" w:firstLine="0"/>
              <w:rPr>
                <w:sz w:val="20"/>
                <w:szCs w:val="20"/>
              </w:rPr>
            </w:pPr>
            <w:r w:rsidRPr="00D02032">
              <w:rPr>
                <w:sz w:val="20"/>
                <w:szCs w:val="20"/>
              </w:rPr>
              <w:t>Input</w:t>
            </w:r>
          </w:p>
        </w:tc>
        <w:tc>
          <w:tcPr>
            <w:tcW w:w="1460"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184721A7" w14:textId="77777777" w:rsidR="00DB0DA8" w:rsidRPr="00D02032" w:rsidRDefault="00000000">
            <w:pPr>
              <w:ind w:firstLineChars="0" w:firstLine="0"/>
              <w:rPr>
                <w:sz w:val="20"/>
                <w:szCs w:val="20"/>
              </w:rPr>
            </w:pPr>
            <w:r w:rsidRPr="00D02032">
              <w:rPr>
                <w:sz w:val="20"/>
                <w:szCs w:val="20"/>
              </w:rPr>
              <w:t>Copper sheets</w:t>
            </w:r>
          </w:p>
        </w:tc>
        <w:tc>
          <w:tcPr>
            <w:tcW w:w="784"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7BE2CAEC" w14:textId="77777777" w:rsidR="00DB0DA8" w:rsidRPr="00D02032" w:rsidRDefault="00000000">
            <w:pPr>
              <w:ind w:firstLineChars="0" w:firstLine="0"/>
              <w:rPr>
                <w:sz w:val="20"/>
                <w:szCs w:val="20"/>
              </w:rPr>
            </w:pPr>
            <w:r w:rsidRPr="00D02032">
              <w:rPr>
                <w:sz w:val="20"/>
                <w:szCs w:val="20"/>
              </w:rPr>
              <w:t>Metal salt</w:t>
            </w:r>
          </w:p>
        </w:tc>
        <w:tc>
          <w:tcPr>
            <w:tcW w:w="41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468FB5F9" w14:textId="77777777" w:rsidR="00DB0DA8" w:rsidRPr="00D02032" w:rsidRDefault="00000000">
            <w:pPr>
              <w:ind w:firstLineChars="0" w:firstLine="0"/>
              <w:rPr>
                <w:sz w:val="20"/>
                <w:szCs w:val="20"/>
              </w:rPr>
            </w:pPr>
            <w:r w:rsidRPr="00D02032">
              <w:rPr>
                <w:sz w:val="20"/>
                <w:szCs w:val="20"/>
              </w:rPr>
              <w:t>28408</w:t>
            </w:r>
          </w:p>
        </w:tc>
        <w:tc>
          <w:tcPr>
            <w:tcW w:w="28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1244DD36" w14:textId="77777777" w:rsidR="00DB0DA8" w:rsidRPr="00D02032" w:rsidRDefault="00000000">
            <w:pPr>
              <w:ind w:firstLineChars="0" w:firstLine="0"/>
              <w:rPr>
                <w:sz w:val="20"/>
                <w:szCs w:val="20"/>
              </w:rPr>
            </w:pPr>
            <w:r w:rsidRPr="00D02032">
              <w:rPr>
                <w:sz w:val="20"/>
                <w:szCs w:val="20"/>
              </w:rPr>
              <w:t>kg</w:t>
            </w:r>
          </w:p>
        </w:tc>
        <w:tc>
          <w:tcPr>
            <w:tcW w:w="902"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76E72C97" w14:textId="77777777" w:rsidR="00DB0DA8" w:rsidRPr="00D02032" w:rsidRDefault="00000000">
            <w:pPr>
              <w:ind w:firstLineChars="0" w:firstLine="0"/>
              <w:rPr>
                <w:sz w:val="20"/>
                <w:szCs w:val="20"/>
              </w:rPr>
            </w:pPr>
            <w:r w:rsidRPr="00D02032">
              <w:rPr>
                <w:sz w:val="20"/>
                <w:szCs w:val="20"/>
              </w:rPr>
              <w:t>1 km</w:t>
            </w:r>
          </w:p>
        </w:tc>
        <w:tc>
          <w:tcPr>
            <w:tcW w:w="75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1DA6A41A" w14:textId="77777777" w:rsidR="00DB0DA8" w:rsidRPr="00D02032" w:rsidRDefault="00000000">
            <w:pPr>
              <w:ind w:firstLineChars="0" w:firstLine="0"/>
              <w:rPr>
                <w:sz w:val="20"/>
                <w:szCs w:val="20"/>
              </w:rPr>
            </w:pPr>
            <w:r w:rsidRPr="00D02032">
              <w:rPr>
                <w:sz w:val="20"/>
                <w:szCs w:val="20"/>
              </w:rPr>
              <w:t xml:space="preserve">Lorry </w:t>
            </w:r>
          </w:p>
        </w:tc>
      </w:tr>
      <w:tr w:rsidR="00DB0DA8" w:rsidRPr="00D02032" w14:paraId="3AB3C75C" w14:textId="77777777">
        <w:trPr>
          <w:trHeight w:val="280"/>
        </w:trPr>
        <w:tc>
          <w:tcPr>
            <w:tcW w:w="3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A8B23F" w14:textId="77777777" w:rsidR="00DB0DA8" w:rsidRPr="00D02032" w:rsidRDefault="00000000">
            <w:pPr>
              <w:ind w:firstLineChars="0" w:firstLine="0"/>
              <w:rPr>
                <w:sz w:val="20"/>
                <w:szCs w:val="20"/>
              </w:rPr>
            </w:pPr>
            <w:r w:rsidRPr="00D02032">
              <w:rPr>
                <w:sz w:val="20"/>
                <w:szCs w:val="20"/>
              </w:rPr>
              <w:t>Input</w:t>
            </w: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CAE1D8" w14:textId="77777777" w:rsidR="00DB0DA8" w:rsidRPr="00D02032" w:rsidRDefault="00000000">
            <w:pPr>
              <w:ind w:firstLineChars="0" w:firstLine="0"/>
              <w:rPr>
                <w:sz w:val="20"/>
                <w:szCs w:val="20"/>
              </w:rPr>
            </w:pPr>
            <w:r w:rsidRPr="00D02032">
              <w:rPr>
                <w:sz w:val="20"/>
                <w:szCs w:val="20"/>
              </w:rPr>
              <w:t>Copper, cathode</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46F5D5" w14:textId="77777777" w:rsidR="00DB0DA8" w:rsidRPr="00D02032" w:rsidRDefault="00000000">
            <w:pPr>
              <w:ind w:firstLineChars="0" w:firstLine="0"/>
              <w:rPr>
                <w:sz w:val="20"/>
                <w:szCs w:val="20"/>
              </w:rPr>
            </w:pPr>
            <w:r w:rsidRPr="00D02032">
              <w:rPr>
                <w:sz w:val="20"/>
                <w:szCs w:val="20"/>
              </w:rPr>
              <w:t>Metal salt</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51C877" w14:textId="77777777" w:rsidR="00DB0DA8" w:rsidRPr="00D02032" w:rsidRDefault="00000000">
            <w:pPr>
              <w:ind w:firstLineChars="0" w:firstLine="0"/>
              <w:rPr>
                <w:sz w:val="20"/>
                <w:szCs w:val="20"/>
              </w:rPr>
            </w:pPr>
            <w:r w:rsidRPr="00D02032">
              <w:rPr>
                <w:sz w:val="20"/>
                <w:szCs w:val="20"/>
              </w:rPr>
              <w:t>312.99</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846022" w14:textId="77777777" w:rsidR="00DB0DA8" w:rsidRPr="00D02032" w:rsidRDefault="00000000">
            <w:pPr>
              <w:ind w:firstLineChars="0" w:firstLine="0"/>
              <w:rPr>
                <w:sz w:val="20"/>
                <w:szCs w:val="20"/>
              </w:rPr>
            </w:pPr>
            <w:r w:rsidRPr="00D02032">
              <w:rPr>
                <w:sz w:val="20"/>
                <w:szCs w:val="20"/>
              </w:rPr>
              <w:t>kg</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68EF90" w14:textId="77777777" w:rsidR="00DB0DA8" w:rsidRPr="00D02032" w:rsidRDefault="00000000">
            <w:pPr>
              <w:ind w:firstLineChars="0" w:firstLine="0"/>
              <w:rPr>
                <w:sz w:val="20"/>
                <w:szCs w:val="20"/>
              </w:rPr>
            </w:pPr>
            <w:r w:rsidRPr="00D02032">
              <w:rPr>
                <w:sz w:val="20"/>
                <w:szCs w:val="20"/>
              </w:rPr>
              <w:t>1 km</w:t>
            </w: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BB40DA" w14:textId="77777777" w:rsidR="00DB0DA8" w:rsidRPr="00D02032" w:rsidRDefault="00000000">
            <w:pPr>
              <w:ind w:firstLineChars="0" w:firstLine="0"/>
              <w:rPr>
                <w:sz w:val="20"/>
                <w:szCs w:val="20"/>
              </w:rPr>
            </w:pPr>
            <w:r w:rsidRPr="00D02032">
              <w:rPr>
                <w:sz w:val="20"/>
                <w:szCs w:val="20"/>
              </w:rPr>
              <w:t xml:space="preserve">Lorry </w:t>
            </w:r>
          </w:p>
        </w:tc>
      </w:tr>
      <w:tr w:rsidR="00DB0DA8" w:rsidRPr="00D02032" w14:paraId="2EAFB88D" w14:textId="77777777">
        <w:trPr>
          <w:trHeight w:val="280"/>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F3D7EF" w14:textId="77777777" w:rsidR="00DB0DA8" w:rsidRPr="00D02032" w:rsidRDefault="00000000">
            <w:pPr>
              <w:ind w:firstLineChars="0" w:firstLine="0"/>
              <w:rPr>
                <w:sz w:val="20"/>
                <w:szCs w:val="20"/>
              </w:rPr>
            </w:pPr>
            <w:r w:rsidRPr="00D02032">
              <w:rPr>
                <w:sz w:val="20"/>
                <w:szCs w:val="20"/>
              </w:rPr>
              <w:t>Production</w:t>
            </w:r>
          </w:p>
        </w:tc>
      </w:tr>
      <w:tr w:rsidR="00DB0DA8" w:rsidRPr="00D02032" w14:paraId="3FF66DB8" w14:textId="77777777">
        <w:trPr>
          <w:trHeight w:val="280"/>
        </w:trPr>
        <w:tc>
          <w:tcPr>
            <w:tcW w:w="393" w:type="pct"/>
            <w:vMerge w:val="restar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2647D310" w14:textId="77777777" w:rsidR="00DB0DA8" w:rsidRPr="00D02032" w:rsidRDefault="00000000">
            <w:pPr>
              <w:ind w:firstLineChars="0" w:firstLine="0"/>
              <w:rPr>
                <w:sz w:val="20"/>
                <w:szCs w:val="20"/>
              </w:rPr>
            </w:pPr>
            <w:r w:rsidRPr="00D02032">
              <w:rPr>
                <w:sz w:val="20"/>
                <w:szCs w:val="20"/>
              </w:rPr>
              <w:t>Input</w:t>
            </w:r>
          </w:p>
        </w:tc>
        <w:tc>
          <w:tcPr>
            <w:tcW w:w="1460"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2C78DE7C" w14:textId="77777777" w:rsidR="00DB0DA8" w:rsidRPr="00D02032" w:rsidRDefault="00000000">
            <w:pPr>
              <w:ind w:firstLineChars="0" w:firstLine="0"/>
              <w:rPr>
                <w:sz w:val="20"/>
                <w:szCs w:val="20"/>
              </w:rPr>
            </w:pPr>
            <w:r w:rsidRPr="00D02032">
              <w:rPr>
                <w:sz w:val="20"/>
                <w:szCs w:val="20"/>
              </w:rPr>
              <w:t>Electricity</w:t>
            </w:r>
          </w:p>
        </w:tc>
        <w:tc>
          <w:tcPr>
            <w:tcW w:w="784"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33FC1470" w14:textId="77777777" w:rsidR="00DB0DA8" w:rsidRPr="00D02032" w:rsidRDefault="00000000">
            <w:pPr>
              <w:ind w:firstLineChars="0" w:firstLine="0"/>
              <w:rPr>
                <w:sz w:val="20"/>
                <w:szCs w:val="20"/>
              </w:rPr>
            </w:pPr>
            <w:r w:rsidRPr="00D02032">
              <w:rPr>
                <w:sz w:val="20"/>
                <w:szCs w:val="20"/>
              </w:rPr>
              <w:t>Medium Voltage</w:t>
            </w:r>
          </w:p>
        </w:tc>
        <w:tc>
          <w:tcPr>
            <w:tcW w:w="41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68A8DAE9" w14:textId="77777777" w:rsidR="00DB0DA8" w:rsidRPr="00D02032" w:rsidRDefault="00000000">
            <w:pPr>
              <w:ind w:firstLineChars="0" w:firstLine="0"/>
              <w:rPr>
                <w:sz w:val="20"/>
                <w:szCs w:val="20"/>
              </w:rPr>
            </w:pPr>
            <w:r w:rsidRPr="00D02032">
              <w:rPr>
                <w:sz w:val="20"/>
                <w:szCs w:val="20"/>
              </w:rPr>
              <w:t>1970</w:t>
            </w:r>
          </w:p>
        </w:tc>
        <w:tc>
          <w:tcPr>
            <w:tcW w:w="28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30E30EC3" w14:textId="77777777" w:rsidR="00DB0DA8" w:rsidRPr="00D02032" w:rsidRDefault="00000000">
            <w:pPr>
              <w:ind w:firstLineChars="0" w:firstLine="0"/>
              <w:rPr>
                <w:sz w:val="20"/>
                <w:szCs w:val="20"/>
              </w:rPr>
            </w:pPr>
            <w:r w:rsidRPr="00D02032">
              <w:rPr>
                <w:sz w:val="20"/>
                <w:szCs w:val="20"/>
              </w:rPr>
              <w:t>kWh</w:t>
            </w:r>
          </w:p>
        </w:tc>
        <w:tc>
          <w:tcPr>
            <w:tcW w:w="902"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11BA1AD2"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2BA3A4CF" w14:textId="77777777" w:rsidR="00DB0DA8" w:rsidRPr="00D02032" w:rsidRDefault="00000000">
            <w:pPr>
              <w:ind w:firstLineChars="0" w:firstLine="0"/>
              <w:rPr>
                <w:sz w:val="20"/>
                <w:szCs w:val="20"/>
              </w:rPr>
            </w:pPr>
            <w:r w:rsidRPr="00D02032">
              <w:rPr>
                <w:sz w:val="20"/>
                <w:szCs w:val="20"/>
              </w:rPr>
              <w:t>-</w:t>
            </w:r>
          </w:p>
        </w:tc>
      </w:tr>
      <w:tr w:rsidR="00DB0DA8" w:rsidRPr="00D02032" w14:paraId="2842BBA4" w14:textId="77777777">
        <w:trPr>
          <w:trHeight w:val="320"/>
        </w:trPr>
        <w:tc>
          <w:tcPr>
            <w:tcW w:w="393" w:type="pct"/>
            <w:vMerge/>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6BDC017C" w14:textId="77777777" w:rsidR="00DB0DA8" w:rsidRPr="00D02032" w:rsidRDefault="00DB0DA8">
            <w:pPr>
              <w:ind w:firstLineChars="0" w:firstLine="0"/>
              <w:rPr>
                <w:sz w:val="20"/>
                <w:szCs w:val="20"/>
              </w:rPr>
            </w:pPr>
          </w:p>
        </w:tc>
        <w:tc>
          <w:tcPr>
            <w:tcW w:w="1460"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7231E37C" w14:textId="77777777" w:rsidR="00DB0DA8" w:rsidRPr="00D02032" w:rsidRDefault="00000000">
            <w:pPr>
              <w:ind w:firstLineChars="0" w:firstLine="0"/>
              <w:rPr>
                <w:sz w:val="20"/>
                <w:szCs w:val="20"/>
              </w:rPr>
            </w:pPr>
            <w:r w:rsidRPr="00D02032">
              <w:rPr>
                <w:sz w:val="20"/>
                <w:szCs w:val="20"/>
              </w:rPr>
              <w:t>Water</w:t>
            </w:r>
          </w:p>
        </w:tc>
        <w:tc>
          <w:tcPr>
            <w:tcW w:w="784"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7EF10C8C" w14:textId="77777777" w:rsidR="00DB0DA8" w:rsidRPr="00D02032" w:rsidRDefault="00000000">
            <w:pPr>
              <w:ind w:firstLineChars="0" w:firstLine="0"/>
              <w:rPr>
                <w:sz w:val="20"/>
                <w:szCs w:val="20"/>
              </w:rPr>
            </w:pPr>
            <w:r w:rsidRPr="00D02032">
              <w:rPr>
                <w:sz w:val="20"/>
                <w:szCs w:val="20"/>
              </w:rPr>
              <w:t xml:space="preserve">Tap water </w:t>
            </w:r>
          </w:p>
        </w:tc>
        <w:tc>
          <w:tcPr>
            <w:tcW w:w="41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007B447C" w14:textId="77777777" w:rsidR="00DB0DA8" w:rsidRPr="00D02032" w:rsidRDefault="00000000">
            <w:pPr>
              <w:ind w:firstLineChars="0" w:firstLine="0"/>
              <w:rPr>
                <w:sz w:val="20"/>
                <w:szCs w:val="20"/>
              </w:rPr>
            </w:pPr>
            <w:r w:rsidRPr="00D02032">
              <w:rPr>
                <w:sz w:val="20"/>
                <w:szCs w:val="20"/>
              </w:rPr>
              <w:t>60000</w:t>
            </w:r>
          </w:p>
        </w:tc>
        <w:tc>
          <w:tcPr>
            <w:tcW w:w="28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13FEF2A3" w14:textId="77777777" w:rsidR="00DB0DA8" w:rsidRPr="00D02032" w:rsidRDefault="00000000">
            <w:pPr>
              <w:ind w:firstLineChars="0" w:firstLine="0"/>
              <w:rPr>
                <w:sz w:val="20"/>
                <w:szCs w:val="20"/>
              </w:rPr>
            </w:pPr>
            <w:r w:rsidRPr="00D02032">
              <w:rPr>
                <w:sz w:val="20"/>
                <w:szCs w:val="20"/>
              </w:rPr>
              <w:t>m</w:t>
            </w:r>
            <w:r w:rsidRPr="00D02032">
              <w:rPr>
                <w:sz w:val="20"/>
                <w:szCs w:val="20"/>
                <w:vertAlign w:val="superscript"/>
              </w:rPr>
              <w:t>3</w:t>
            </w:r>
          </w:p>
        </w:tc>
        <w:tc>
          <w:tcPr>
            <w:tcW w:w="902"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36AF036D"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73233204" w14:textId="77777777" w:rsidR="00DB0DA8" w:rsidRPr="00D02032" w:rsidRDefault="00000000">
            <w:pPr>
              <w:ind w:firstLineChars="0" w:firstLine="0"/>
              <w:rPr>
                <w:sz w:val="20"/>
                <w:szCs w:val="20"/>
              </w:rPr>
            </w:pPr>
            <w:r w:rsidRPr="00D02032">
              <w:rPr>
                <w:sz w:val="20"/>
                <w:szCs w:val="20"/>
              </w:rPr>
              <w:t>-</w:t>
            </w:r>
          </w:p>
        </w:tc>
      </w:tr>
      <w:tr w:rsidR="00DB0DA8" w:rsidRPr="00D02032" w14:paraId="43B184CA" w14:textId="77777777">
        <w:trPr>
          <w:trHeight w:val="320"/>
        </w:trPr>
        <w:tc>
          <w:tcPr>
            <w:tcW w:w="393" w:type="pct"/>
            <w:tcBorders>
              <w:top w:val="single" w:sz="4" w:space="0" w:color="000000"/>
              <w:left w:val="single" w:sz="4" w:space="0" w:color="000000"/>
              <w:bottom w:val="single" w:sz="4" w:space="0" w:color="000000"/>
              <w:right w:val="single" w:sz="4" w:space="0" w:color="000000"/>
            </w:tcBorders>
            <w:vAlign w:val="center"/>
          </w:tcPr>
          <w:p w14:paraId="2325438B" w14:textId="77777777" w:rsidR="00DB0DA8" w:rsidRPr="00D02032" w:rsidRDefault="00000000">
            <w:pPr>
              <w:ind w:firstLineChars="0" w:firstLine="0"/>
              <w:rPr>
                <w:sz w:val="20"/>
                <w:szCs w:val="20"/>
              </w:rPr>
            </w:pPr>
            <w:r w:rsidRPr="00D02032">
              <w:rPr>
                <w:sz w:val="20"/>
                <w:szCs w:val="20"/>
              </w:rPr>
              <w:t>Input</w:t>
            </w: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9CF17A" w14:textId="77777777" w:rsidR="00DB0DA8" w:rsidRPr="00D02032" w:rsidRDefault="00000000">
            <w:pPr>
              <w:ind w:firstLineChars="0" w:firstLine="0"/>
              <w:rPr>
                <w:sz w:val="20"/>
                <w:szCs w:val="20"/>
              </w:rPr>
            </w:pPr>
            <w:r w:rsidRPr="00D02032">
              <w:rPr>
                <w:sz w:val="20"/>
                <w:szCs w:val="20"/>
              </w:rPr>
              <w:t>Electricity</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E8C830" w14:textId="77777777" w:rsidR="00DB0DA8" w:rsidRPr="00D02032" w:rsidRDefault="00000000">
            <w:pPr>
              <w:ind w:firstLineChars="0" w:firstLine="0"/>
              <w:rPr>
                <w:sz w:val="20"/>
                <w:szCs w:val="20"/>
              </w:rPr>
            </w:pPr>
            <w:r w:rsidRPr="00D02032">
              <w:rPr>
                <w:sz w:val="20"/>
                <w:szCs w:val="20"/>
              </w:rPr>
              <w:t>Medium Voltage</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549E60" w14:textId="77777777" w:rsidR="00DB0DA8" w:rsidRPr="00D02032" w:rsidRDefault="00000000">
            <w:pPr>
              <w:ind w:firstLineChars="0" w:firstLine="0"/>
              <w:rPr>
                <w:sz w:val="20"/>
                <w:szCs w:val="20"/>
              </w:rPr>
            </w:pPr>
            <w:r w:rsidRPr="00D02032">
              <w:rPr>
                <w:sz w:val="20"/>
                <w:szCs w:val="20"/>
              </w:rPr>
              <w:t>1970</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4C808D" w14:textId="77777777" w:rsidR="00DB0DA8" w:rsidRPr="00D02032" w:rsidRDefault="00000000">
            <w:pPr>
              <w:ind w:firstLineChars="0" w:firstLine="0"/>
              <w:rPr>
                <w:sz w:val="20"/>
                <w:szCs w:val="20"/>
              </w:rPr>
            </w:pPr>
            <w:r w:rsidRPr="00D02032">
              <w:rPr>
                <w:sz w:val="20"/>
                <w:szCs w:val="20"/>
              </w:rPr>
              <w:t>kWh</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EC531F"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3DCB6B" w14:textId="77777777" w:rsidR="00DB0DA8" w:rsidRPr="00D02032" w:rsidRDefault="00000000">
            <w:pPr>
              <w:ind w:firstLineChars="0" w:firstLine="0"/>
              <w:rPr>
                <w:sz w:val="20"/>
                <w:szCs w:val="20"/>
              </w:rPr>
            </w:pPr>
            <w:r w:rsidRPr="00D02032">
              <w:rPr>
                <w:sz w:val="20"/>
                <w:szCs w:val="20"/>
              </w:rPr>
              <w:t>-</w:t>
            </w:r>
          </w:p>
        </w:tc>
      </w:tr>
      <w:tr w:rsidR="00DB0DA8" w:rsidRPr="00D02032" w14:paraId="676969CB" w14:textId="77777777">
        <w:trPr>
          <w:trHeight w:val="320"/>
        </w:trPr>
        <w:tc>
          <w:tcPr>
            <w:tcW w:w="393" w:type="pct"/>
            <w:tcBorders>
              <w:top w:val="single" w:sz="4" w:space="0" w:color="000000"/>
              <w:left w:val="single" w:sz="4" w:space="0" w:color="000000"/>
              <w:bottom w:val="single" w:sz="4" w:space="0" w:color="000000"/>
              <w:right w:val="single" w:sz="4" w:space="0" w:color="000000"/>
            </w:tcBorders>
            <w:vAlign w:val="center"/>
          </w:tcPr>
          <w:p w14:paraId="0C4006B6" w14:textId="77777777" w:rsidR="00DB0DA8" w:rsidRPr="00D02032" w:rsidRDefault="00DB0DA8">
            <w:pPr>
              <w:ind w:firstLineChars="0" w:firstLine="0"/>
              <w:rPr>
                <w:sz w:val="20"/>
                <w:szCs w:val="20"/>
              </w:rPr>
            </w:pP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4E38FB" w14:textId="77777777" w:rsidR="00DB0DA8" w:rsidRPr="00D02032" w:rsidRDefault="00000000">
            <w:pPr>
              <w:ind w:firstLineChars="0" w:firstLine="0"/>
              <w:rPr>
                <w:sz w:val="20"/>
                <w:szCs w:val="20"/>
              </w:rPr>
            </w:pPr>
            <w:r w:rsidRPr="00D02032">
              <w:rPr>
                <w:sz w:val="20"/>
                <w:szCs w:val="20"/>
              </w:rPr>
              <w:t>Water</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ECA5E3" w14:textId="77777777" w:rsidR="00DB0DA8" w:rsidRPr="00D02032" w:rsidRDefault="00000000">
            <w:pPr>
              <w:ind w:firstLineChars="0" w:firstLine="0"/>
              <w:rPr>
                <w:sz w:val="20"/>
                <w:szCs w:val="20"/>
              </w:rPr>
            </w:pPr>
            <w:r w:rsidRPr="00D02032">
              <w:rPr>
                <w:sz w:val="20"/>
                <w:szCs w:val="20"/>
              </w:rPr>
              <w:t xml:space="preserve">Tap water </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A4D1D9" w14:textId="77777777" w:rsidR="00DB0DA8" w:rsidRPr="00D02032" w:rsidRDefault="00000000">
            <w:pPr>
              <w:ind w:firstLineChars="0" w:firstLine="0"/>
              <w:rPr>
                <w:sz w:val="20"/>
                <w:szCs w:val="20"/>
              </w:rPr>
            </w:pPr>
            <w:r w:rsidRPr="00D02032">
              <w:rPr>
                <w:sz w:val="20"/>
                <w:szCs w:val="20"/>
              </w:rPr>
              <w:t>60000</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13709C" w14:textId="77777777" w:rsidR="00DB0DA8" w:rsidRPr="00D02032" w:rsidRDefault="00000000">
            <w:pPr>
              <w:ind w:firstLineChars="0" w:firstLine="0"/>
              <w:rPr>
                <w:sz w:val="20"/>
                <w:szCs w:val="20"/>
              </w:rPr>
            </w:pPr>
            <w:r w:rsidRPr="00D02032">
              <w:rPr>
                <w:sz w:val="20"/>
                <w:szCs w:val="20"/>
              </w:rPr>
              <w:t>m</w:t>
            </w:r>
            <w:r w:rsidRPr="00D02032">
              <w:rPr>
                <w:sz w:val="20"/>
                <w:szCs w:val="20"/>
                <w:vertAlign w:val="superscript"/>
              </w:rPr>
              <w:t>3</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D3F767"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C6DF19" w14:textId="77777777" w:rsidR="00DB0DA8" w:rsidRPr="00D02032" w:rsidRDefault="00000000">
            <w:pPr>
              <w:ind w:firstLineChars="0" w:firstLine="0"/>
              <w:rPr>
                <w:sz w:val="20"/>
                <w:szCs w:val="20"/>
              </w:rPr>
            </w:pPr>
            <w:r w:rsidRPr="00D02032">
              <w:rPr>
                <w:sz w:val="20"/>
                <w:szCs w:val="20"/>
              </w:rPr>
              <w:t>-</w:t>
            </w:r>
          </w:p>
        </w:tc>
      </w:tr>
      <w:tr w:rsidR="00DB0DA8" w:rsidRPr="00D02032" w14:paraId="42EE7C51" w14:textId="77777777">
        <w:trPr>
          <w:trHeight w:val="280"/>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0C74ED" w14:textId="77777777" w:rsidR="00DB0DA8" w:rsidRPr="00D02032" w:rsidRDefault="00000000">
            <w:pPr>
              <w:ind w:firstLineChars="0" w:firstLine="0"/>
              <w:rPr>
                <w:sz w:val="20"/>
                <w:szCs w:val="20"/>
              </w:rPr>
            </w:pPr>
            <w:r w:rsidRPr="00D02032">
              <w:rPr>
                <w:sz w:val="20"/>
                <w:szCs w:val="20"/>
              </w:rPr>
              <w:t>Waste treatment</w:t>
            </w:r>
          </w:p>
        </w:tc>
      </w:tr>
      <w:tr w:rsidR="00DB0DA8" w:rsidRPr="00D02032" w14:paraId="5F0D34B8" w14:textId="77777777">
        <w:trPr>
          <w:trHeight w:val="280"/>
        </w:trPr>
        <w:tc>
          <w:tcPr>
            <w:tcW w:w="393"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52240F8F" w14:textId="77777777" w:rsidR="00DB0DA8" w:rsidRPr="00D02032" w:rsidRDefault="00000000">
            <w:pPr>
              <w:ind w:firstLineChars="0" w:firstLine="0"/>
              <w:rPr>
                <w:sz w:val="20"/>
                <w:szCs w:val="20"/>
              </w:rPr>
            </w:pPr>
            <w:r w:rsidRPr="00D02032">
              <w:rPr>
                <w:sz w:val="20"/>
                <w:szCs w:val="20"/>
              </w:rPr>
              <w:t>Landfill</w:t>
            </w:r>
          </w:p>
        </w:tc>
        <w:tc>
          <w:tcPr>
            <w:tcW w:w="1460"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4C75BC83" w14:textId="77777777" w:rsidR="00DB0DA8" w:rsidRPr="00D02032" w:rsidRDefault="00000000">
            <w:pPr>
              <w:ind w:firstLineChars="0" w:firstLine="0"/>
              <w:rPr>
                <w:sz w:val="20"/>
                <w:szCs w:val="20"/>
              </w:rPr>
            </w:pPr>
            <w:r w:rsidRPr="00D02032">
              <w:rPr>
                <w:sz w:val="20"/>
                <w:szCs w:val="20"/>
              </w:rPr>
              <w:t>Copper</w:t>
            </w:r>
          </w:p>
        </w:tc>
        <w:tc>
          <w:tcPr>
            <w:tcW w:w="784"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5BCDC614" w14:textId="77777777" w:rsidR="00DB0DA8" w:rsidRPr="00D02032" w:rsidRDefault="00000000">
            <w:pPr>
              <w:ind w:firstLineChars="0" w:firstLine="0"/>
              <w:rPr>
                <w:sz w:val="20"/>
                <w:szCs w:val="20"/>
              </w:rPr>
            </w:pPr>
            <w:r w:rsidRPr="00D02032">
              <w:rPr>
                <w:sz w:val="20"/>
                <w:szCs w:val="20"/>
              </w:rPr>
              <w:t>nanomaterials</w:t>
            </w:r>
          </w:p>
        </w:tc>
        <w:tc>
          <w:tcPr>
            <w:tcW w:w="41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0034DAF7" w14:textId="77777777" w:rsidR="00DB0DA8" w:rsidRPr="00D02032" w:rsidRDefault="00000000">
            <w:pPr>
              <w:ind w:firstLineChars="0" w:firstLine="0"/>
              <w:rPr>
                <w:sz w:val="20"/>
                <w:szCs w:val="20"/>
              </w:rPr>
            </w:pPr>
            <w:r w:rsidRPr="00D02032">
              <w:rPr>
                <w:sz w:val="20"/>
                <w:szCs w:val="20"/>
              </w:rPr>
              <w:t>28408</w:t>
            </w:r>
          </w:p>
        </w:tc>
        <w:tc>
          <w:tcPr>
            <w:tcW w:w="28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06C0E637" w14:textId="77777777" w:rsidR="00DB0DA8" w:rsidRPr="00D02032" w:rsidRDefault="00000000">
            <w:pPr>
              <w:ind w:firstLineChars="0" w:firstLine="0"/>
              <w:rPr>
                <w:sz w:val="20"/>
                <w:szCs w:val="20"/>
              </w:rPr>
            </w:pPr>
            <w:r w:rsidRPr="00D02032">
              <w:rPr>
                <w:sz w:val="20"/>
                <w:szCs w:val="20"/>
              </w:rPr>
              <w:t>kg</w:t>
            </w:r>
          </w:p>
        </w:tc>
        <w:tc>
          <w:tcPr>
            <w:tcW w:w="902"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314C6D1A"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5C024B3C" w14:textId="77777777" w:rsidR="00DB0DA8" w:rsidRPr="00D02032" w:rsidRDefault="00000000">
            <w:pPr>
              <w:ind w:firstLineChars="0" w:firstLine="0"/>
              <w:rPr>
                <w:sz w:val="20"/>
                <w:szCs w:val="20"/>
              </w:rPr>
            </w:pPr>
            <w:r w:rsidRPr="00D02032">
              <w:rPr>
                <w:sz w:val="20"/>
                <w:szCs w:val="20"/>
              </w:rPr>
              <w:t>-</w:t>
            </w:r>
          </w:p>
        </w:tc>
      </w:tr>
      <w:tr w:rsidR="00DB0DA8" w:rsidRPr="00D02032" w14:paraId="7744C739" w14:textId="77777777">
        <w:trPr>
          <w:trHeight w:val="280"/>
        </w:trPr>
        <w:tc>
          <w:tcPr>
            <w:tcW w:w="3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AC5901" w14:textId="77777777" w:rsidR="00DB0DA8" w:rsidRPr="00D02032" w:rsidRDefault="00000000">
            <w:pPr>
              <w:ind w:firstLineChars="0" w:firstLine="0"/>
              <w:rPr>
                <w:sz w:val="20"/>
                <w:szCs w:val="20"/>
              </w:rPr>
            </w:pPr>
            <w:r w:rsidRPr="00D02032">
              <w:rPr>
                <w:sz w:val="20"/>
                <w:szCs w:val="20"/>
              </w:rPr>
              <w:t>Landfill</w:t>
            </w: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DF2CE5" w14:textId="77777777" w:rsidR="00DB0DA8" w:rsidRPr="00D02032" w:rsidRDefault="00000000">
            <w:pPr>
              <w:ind w:firstLineChars="0" w:firstLine="0"/>
              <w:rPr>
                <w:sz w:val="20"/>
                <w:szCs w:val="20"/>
              </w:rPr>
            </w:pPr>
            <w:r w:rsidRPr="00D02032">
              <w:rPr>
                <w:sz w:val="20"/>
                <w:szCs w:val="20"/>
              </w:rPr>
              <w:t>Copper</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CA0323" w14:textId="77777777" w:rsidR="00DB0DA8" w:rsidRPr="00D02032" w:rsidRDefault="00000000">
            <w:pPr>
              <w:ind w:firstLineChars="0" w:firstLine="0"/>
              <w:rPr>
                <w:sz w:val="20"/>
                <w:szCs w:val="20"/>
              </w:rPr>
            </w:pPr>
            <w:r w:rsidRPr="00D02032">
              <w:rPr>
                <w:sz w:val="20"/>
                <w:szCs w:val="20"/>
              </w:rPr>
              <w:t>nanomaterials</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E74D87" w14:textId="77777777" w:rsidR="00DB0DA8" w:rsidRPr="00D02032" w:rsidRDefault="00000000">
            <w:pPr>
              <w:ind w:firstLineChars="0" w:firstLine="0"/>
              <w:rPr>
                <w:sz w:val="20"/>
                <w:szCs w:val="20"/>
              </w:rPr>
            </w:pPr>
            <w:r w:rsidRPr="00D02032">
              <w:rPr>
                <w:sz w:val="20"/>
                <w:szCs w:val="20"/>
              </w:rPr>
              <w:t>312.99</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95F887" w14:textId="77777777" w:rsidR="00DB0DA8" w:rsidRPr="00D02032" w:rsidRDefault="00000000">
            <w:pPr>
              <w:ind w:firstLineChars="0" w:firstLine="0"/>
              <w:rPr>
                <w:sz w:val="20"/>
                <w:szCs w:val="20"/>
              </w:rPr>
            </w:pPr>
            <w:r w:rsidRPr="00D02032">
              <w:rPr>
                <w:sz w:val="20"/>
                <w:szCs w:val="20"/>
              </w:rPr>
              <w:t>kg</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6C2DA1"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1F6A7B" w14:textId="77777777" w:rsidR="00DB0DA8" w:rsidRPr="00D02032" w:rsidRDefault="00000000">
            <w:pPr>
              <w:ind w:firstLineChars="0" w:firstLine="0"/>
              <w:rPr>
                <w:sz w:val="20"/>
                <w:szCs w:val="20"/>
              </w:rPr>
            </w:pPr>
            <w:r w:rsidRPr="00D02032">
              <w:rPr>
                <w:sz w:val="20"/>
                <w:szCs w:val="20"/>
              </w:rPr>
              <w:t>-</w:t>
            </w:r>
          </w:p>
        </w:tc>
      </w:tr>
      <w:tr w:rsidR="00DB0DA8" w:rsidRPr="00D02032" w14:paraId="63F733E6" w14:textId="77777777">
        <w:trPr>
          <w:trHeight w:val="280"/>
        </w:trPr>
        <w:tc>
          <w:tcPr>
            <w:tcW w:w="393" w:type="pct"/>
            <w:tcBorders>
              <w:top w:val="nil"/>
              <w:left w:val="nil"/>
              <w:bottom w:val="nil"/>
              <w:right w:val="nil"/>
            </w:tcBorders>
            <w:shd w:val="clear" w:color="auto" w:fill="auto"/>
            <w:noWrap/>
            <w:vAlign w:val="center"/>
          </w:tcPr>
          <w:p w14:paraId="249BCE0B" w14:textId="77777777" w:rsidR="00DB0DA8" w:rsidRPr="00D02032" w:rsidRDefault="00DB0DA8">
            <w:pPr>
              <w:ind w:firstLineChars="0" w:firstLine="0"/>
              <w:rPr>
                <w:sz w:val="20"/>
                <w:szCs w:val="20"/>
              </w:rPr>
            </w:pPr>
          </w:p>
        </w:tc>
        <w:tc>
          <w:tcPr>
            <w:tcW w:w="1460" w:type="pct"/>
            <w:tcBorders>
              <w:top w:val="nil"/>
              <w:left w:val="nil"/>
              <w:bottom w:val="nil"/>
              <w:right w:val="nil"/>
            </w:tcBorders>
            <w:shd w:val="clear" w:color="auto" w:fill="auto"/>
            <w:noWrap/>
            <w:vAlign w:val="center"/>
          </w:tcPr>
          <w:p w14:paraId="083C4B0D" w14:textId="77777777" w:rsidR="00DB0DA8" w:rsidRPr="00D02032" w:rsidRDefault="00DB0DA8">
            <w:pPr>
              <w:ind w:firstLineChars="0" w:firstLine="0"/>
              <w:rPr>
                <w:sz w:val="20"/>
                <w:szCs w:val="20"/>
              </w:rPr>
            </w:pPr>
          </w:p>
        </w:tc>
        <w:tc>
          <w:tcPr>
            <w:tcW w:w="784" w:type="pct"/>
            <w:tcBorders>
              <w:top w:val="nil"/>
              <w:left w:val="nil"/>
              <w:bottom w:val="nil"/>
              <w:right w:val="nil"/>
            </w:tcBorders>
            <w:shd w:val="clear" w:color="auto" w:fill="auto"/>
            <w:noWrap/>
            <w:vAlign w:val="center"/>
          </w:tcPr>
          <w:p w14:paraId="0C17D70A" w14:textId="77777777" w:rsidR="00DB0DA8" w:rsidRPr="00D02032" w:rsidRDefault="00DB0DA8">
            <w:pPr>
              <w:ind w:firstLineChars="0" w:firstLine="0"/>
              <w:rPr>
                <w:sz w:val="20"/>
                <w:szCs w:val="20"/>
              </w:rPr>
            </w:pPr>
          </w:p>
        </w:tc>
        <w:tc>
          <w:tcPr>
            <w:tcW w:w="417" w:type="pct"/>
            <w:tcBorders>
              <w:top w:val="nil"/>
              <w:left w:val="nil"/>
              <w:bottom w:val="nil"/>
              <w:right w:val="nil"/>
            </w:tcBorders>
            <w:shd w:val="clear" w:color="auto" w:fill="auto"/>
            <w:noWrap/>
            <w:vAlign w:val="center"/>
          </w:tcPr>
          <w:p w14:paraId="09A15FA5" w14:textId="77777777" w:rsidR="00DB0DA8" w:rsidRPr="00D02032" w:rsidRDefault="00DB0DA8">
            <w:pPr>
              <w:ind w:firstLineChars="0" w:firstLine="0"/>
              <w:rPr>
                <w:sz w:val="20"/>
                <w:szCs w:val="20"/>
              </w:rPr>
            </w:pPr>
          </w:p>
        </w:tc>
        <w:tc>
          <w:tcPr>
            <w:tcW w:w="287" w:type="pct"/>
            <w:tcBorders>
              <w:top w:val="nil"/>
              <w:left w:val="nil"/>
              <w:bottom w:val="nil"/>
              <w:right w:val="nil"/>
            </w:tcBorders>
            <w:shd w:val="clear" w:color="auto" w:fill="auto"/>
            <w:noWrap/>
            <w:vAlign w:val="center"/>
          </w:tcPr>
          <w:p w14:paraId="0EDEFB96" w14:textId="77777777" w:rsidR="00DB0DA8" w:rsidRPr="00D02032" w:rsidRDefault="00DB0DA8">
            <w:pPr>
              <w:ind w:firstLineChars="0" w:firstLine="0"/>
              <w:rPr>
                <w:sz w:val="20"/>
                <w:szCs w:val="20"/>
              </w:rPr>
            </w:pPr>
          </w:p>
        </w:tc>
        <w:tc>
          <w:tcPr>
            <w:tcW w:w="902" w:type="pct"/>
            <w:tcBorders>
              <w:top w:val="nil"/>
              <w:left w:val="nil"/>
              <w:bottom w:val="nil"/>
              <w:right w:val="nil"/>
            </w:tcBorders>
            <w:shd w:val="clear" w:color="auto" w:fill="auto"/>
            <w:noWrap/>
            <w:vAlign w:val="center"/>
          </w:tcPr>
          <w:p w14:paraId="1B665747" w14:textId="77777777" w:rsidR="00DB0DA8" w:rsidRPr="00D02032" w:rsidRDefault="00DB0DA8">
            <w:pPr>
              <w:ind w:firstLineChars="0" w:firstLine="0"/>
              <w:rPr>
                <w:sz w:val="20"/>
                <w:szCs w:val="20"/>
              </w:rPr>
            </w:pPr>
          </w:p>
        </w:tc>
        <w:tc>
          <w:tcPr>
            <w:tcW w:w="757" w:type="pct"/>
            <w:tcBorders>
              <w:top w:val="nil"/>
              <w:left w:val="nil"/>
              <w:bottom w:val="nil"/>
              <w:right w:val="nil"/>
            </w:tcBorders>
            <w:shd w:val="clear" w:color="auto" w:fill="auto"/>
            <w:noWrap/>
            <w:vAlign w:val="center"/>
          </w:tcPr>
          <w:p w14:paraId="402EF198" w14:textId="77777777" w:rsidR="00DB0DA8" w:rsidRPr="00D02032" w:rsidRDefault="00DB0DA8">
            <w:pPr>
              <w:ind w:firstLineChars="0" w:firstLine="0"/>
              <w:rPr>
                <w:sz w:val="20"/>
                <w:szCs w:val="20"/>
              </w:rPr>
            </w:pPr>
          </w:p>
        </w:tc>
      </w:tr>
      <w:tr w:rsidR="00DB0DA8" w:rsidRPr="00D02032" w14:paraId="118E0D20" w14:textId="77777777">
        <w:trPr>
          <w:trHeight w:val="280"/>
        </w:trPr>
        <w:tc>
          <w:tcPr>
            <w:tcW w:w="5000" w:type="pct"/>
            <w:gridSpan w:val="7"/>
            <w:tcBorders>
              <w:top w:val="nil"/>
              <w:left w:val="nil"/>
              <w:bottom w:val="nil"/>
              <w:right w:val="nil"/>
            </w:tcBorders>
            <w:shd w:val="clear" w:color="auto" w:fill="FFFF00"/>
            <w:noWrap/>
            <w:vAlign w:val="center"/>
          </w:tcPr>
          <w:p w14:paraId="1D8EFD09" w14:textId="77777777" w:rsidR="00DB0DA8" w:rsidRPr="00D02032" w:rsidRDefault="00000000">
            <w:pPr>
              <w:ind w:firstLineChars="0" w:firstLine="0"/>
              <w:rPr>
                <w:sz w:val="20"/>
                <w:szCs w:val="20"/>
              </w:rPr>
            </w:pPr>
            <w:r w:rsidRPr="00D02032">
              <w:rPr>
                <w:sz w:val="20"/>
                <w:szCs w:val="20"/>
              </w:rPr>
              <w:t>Scheme 2: non-thermal plasma</w:t>
            </w:r>
          </w:p>
        </w:tc>
      </w:tr>
      <w:tr w:rsidR="00DB0DA8" w:rsidRPr="00D02032" w14:paraId="670A90B9" w14:textId="77777777">
        <w:trPr>
          <w:trHeight w:val="280"/>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9A49B6" w14:textId="77777777" w:rsidR="00DB0DA8" w:rsidRPr="00D02032" w:rsidRDefault="00000000">
            <w:pPr>
              <w:ind w:firstLineChars="0" w:firstLine="0"/>
              <w:rPr>
                <w:sz w:val="20"/>
                <w:szCs w:val="20"/>
              </w:rPr>
            </w:pPr>
            <w:r w:rsidRPr="00D02032">
              <w:rPr>
                <w:sz w:val="20"/>
                <w:szCs w:val="20"/>
              </w:rPr>
              <w:t>Raw materials acquisition</w:t>
            </w:r>
          </w:p>
        </w:tc>
      </w:tr>
      <w:tr w:rsidR="00DB0DA8" w:rsidRPr="00D02032" w14:paraId="091DDD19" w14:textId="77777777">
        <w:trPr>
          <w:trHeight w:val="280"/>
        </w:trPr>
        <w:tc>
          <w:tcPr>
            <w:tcW w:w="3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5EFF99" w14:textId="77777777" w:rsidR="00DB0DA8" w:rsidRPr="00D02032" w:rsidRDefault="00000000">
            <w:pPr>
              <w:ind w:firstLineChars="0" w:firstLine="0"/>
              <w:rPr>
                <w:sz w:val="20"/>
                <w:szCs w:val="20"/>
              </w:rPr>
            </w:pPr>
            <w:r w:rsidRPr="00D02032">
              <w:rPr>
                <w:sz w:val="20"/>
                <w:szCs w:val="20"/>
              </w:rPr>
              <w:t>Stage</w:t>
            </w: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8043C3" w14:textId="77777777" w:rsidR="00DB0DA8" w:rsidRPr="00D02032" w:rsidRDefault="00000000">
            <w:pPr>
              <w:ind w:firstLineChars="0" w:firstLine="0"/>
              <w:rPr>
                <w:sz w:val="20"/>
                <w:szCs w:val="20"/>
              </w:rPr>
            </w:pPr>
            <w:r w:rsidRPr="00D02032">
              <w:rPr>
                <w:sz w:val="20"/>
                <w:szCs w:val="20"/>
              </w:rPr>
              <w:t>Name</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B445A4" w14:textId="77777777" w:rsidR="00DB0DA8" w:rsidRPr="00D02032" w:rsidRDefault="00000000">
            <w:pPr>
              <w:ind w:firstLineChars="0" w:firstLine="0"/>
              <w:rPr>
                <w:sz w:val="20"/>
                <w:szCs w:val="20"/>
              </w:rPr>
            </w:pPr>
            <w:r w:rsidRPr="00D02032">
              <w:rPr>
                <w:sz w:val="20"/>
                <w:szCs w:val="20"/>
              </w:rPr>
              <w:t>Material quality</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E06817" w14:textId="77777777" w:rsidR="00DB0DA8" w:rsidRPr="00D02032" w:rsidRDefault="00000000">
            <w:pPr>
              <w:ind w:firstLineChars="0" w:firstLine="0"/>
              <w:rPr>
                <w:sz w:val="20"/>
                <w:szCs w:val="20"/>
              </w:rPr>
            </w:pPr>
            <w:r w:rsidRPr="00D02032">
              <w:rPr>
                <w:sz w:val="20"/>
                <w:szCs w:val="20"/>
              </w:rPr>
              <w:t>Number</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060716" w14:textId="77777777" w:rsidR="00DB0DA8" w:rsidRPr="00D02032" w:rsidRDefault="00000000">
            <w:pPr>
              <w:ind w:firstLineChars="0" w:firstLine="0"/>
              <w:rPr>
                <w:sz w:val="20"/>
                <w:szCs w:val="20"/>
              </w:rPr>
            </w:pPr>
            <w:r w:rsidRPr="00D02032">
              <w:rPr>
                <w:sz w:val="20"/>
                <w:szCs w:val="20"/>
              </w:rPr>
              <w:t>Unit</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4A8A79" w14:textId="77777777" w:rsidR="00DB0DA8" w:rsidRPr="00D02032" w:rsidRDefault="00000000">
            <w:pPr>
              <w:ind w:firstLineChars="0" w:firstLine="0"/>
              <w:rPr>
                <w:sz w:val="20"/>
                <w:szCs w:val="20"/>
              </w:rPr>
            </w:pPr>
            <w:r w:rsidRPr="00D02032">
              <w:rPr>
                <w:sz w:val="20"/>
                <w:szCs w:val="20"/>
              </w:rPr>
              <w:t>Transportation distance</w:t>
            </w: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AEEF45" w14:textId="77777777" w:rsidR="00DB0DA8" w:rsidRPr="00D02032" w:rsidRDefault="00000000">
            <w:pPr>
              <w:ind w:firstLineChars="0" w:firstLine="0"/>
              <w:rPr>
                <w:sz w:val="20"/>
                <w:szCs w:val="20"/>
              </w:rPr>
            </w:pPr>
            <w:r w:rsidRPr="00D02032">
              <w:rPr>
                <w:sz w:val="20"/>
                <w:szCs w:val="20"/>
              </w:rPr>
              <w:t>Modes of transport</w:t>
            </w:r>
          </w:p>
        </w:tc>
      </w:tr>
      <w:tr w:rsidR="00DB0DA8" w:rsidRPr="00D02032" w14:paraId="49704BB7" w14:textId="77777777">
        <w:trPr>
          <w:trHeight w:val="280"/>
        </w:trPr>
        <w:tc>
          <w:tcPr>
            <w:tcW w:w="393" w:type="pct"/>
            <w:vMerge w:val="restart"/>
            <w:tcBorders>
              <w:top w:val="single" w:sz="4" w:space="0" w:color="000000"/>
              <w:left w:val="single" w:sz="4" w:space="0" w:color="000000"/>
              <w:right w:val="single" w:sz="4" w:space="0" w:color="000000"/>
            </w:tcBorders>
            <w:shd w:val="clear" w:color="auto" w:fill="FFFFFF" w:themeFill="background1"/>
            <w:noWrap/>
            <w:vAlign w:val="center"/>
          </w:tcPr>
          <w:p w14:paraId="59B7BB72" w14:textId="77777777" w:rsidR="00DB0DA8" w:rsidRPr="00D02032" w:rsidRDefault="00000000">
            <w:pPr>
              <w:ind w:firstLineChars="0" w:firstLine="0"/>
              <w:rPr>
                <w:sz w:val="20"/>
                <w:szCs w:val="20"/>
              </w:rPr>
            </w:pPr>
            <w:r w:rsidRPr="00D02032">
              <w:rPr>
                <w:sz w:val="20"/>
                <w:szCs w:val="20"/>
              </w:rPr>
              <w:t>Input</w:t>
            </w:r>
          </w:p>
        </w:tc>
        <w:tc>
          <w:tcPr>
            <w:tcW w:w="1460"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789EDED0" w14:textId="77777777" w:rsidR="00DB0DA8" w:rsidRPr="00D02032" w:rsidRDefault="00000000">
            <w:pPr>
              <w:ind w:firstLineChars="0" w:firstLine="0"/>
              <w:rPr>
                <w:sz w:val="20"/>
                <w:szCs w:val="20"/>
              </w:rPr>
            </w:pPr>
            <w:r w:rsidRPr="00D02032">
              <w:rPr>
                <w:sz w:val="20"/>
                <w:szCs w:val="20"/>
              </w:rPr>
              <w:t>Air</w:t>
            </w:r>
          </w:p>
        </w:tc>
        <w:tc>
          <w:tcPr>
            <w:tcW w:w="784"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01D6C45B" w14:textId="77777777" w:rsidR="00DB0DA8" w:rsidRPr="00D02032" w:rsidRDefault="00000000">
            <w:pPr>
              <w:ind w:firstLineChars="0" w:firstLine="0"/>
              <w:rPr>
                <w:sz w:val="20"/>
                <w:szCs w:val="20"/>
              </w:rPr>
            </w:pPr>
            <w:r w:rsidRPr="00D02032">
              <w:rPr>
                <w:sz w:val="20"/>
                <w:szCs w:val="20"/>
              </w:rPr>
              <w:t>Natural gas</w:t>
            </w:r>
          </w:p>
        </w:tc>
        <w:tc>
          <w:tcPr>
            <w:tcW w:w="41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27379507" w14:textId="77777777" w:rsidR="00DB0DA8" w:rsidRPr="00D02032" w:rsidRDefault="00000000">
            <w:pPr>
              <w:ind w:firstLineChars="0" w:firstLine="0"/>
              <w:rPr>
                <w:sz w:val="20"/>
                <w:szCs w:val="20"/>
              </w:rPr>
            </w:pPr>
            <w:r w:rsidRPr="00D02032">
              <w:rPr>
                <w:sz w:val="20"/>
                <w:szCs w:val="20"/>
              </w:rPr>
              <w:t>2.1×10</w:t>
            </w:r>
            <w:r w:rsidRPr="00D02032">
              <w:rPr>
                <w:sz w:val="20"/>
                <w:szCs w:val="20"/>
                <w:vertAlign w:val="superscript"/>
              </w:rPr>
              <w:t>10</w:t>
            </w:r>
          </w:p>
        </w:tc>
        <w:tc>
          <w:tcPr>
            <w:tcW w:w="28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1A5CE957" w14:textId="77777777" w:rsidR="00DB0DA8" w:rsidRPr="00D02032" w:rsidRDefault="00000000">
            <w:pPr>
              <w:ind w:firstLineChars="0" w:firstLine="0"/>
              <w:rPr>
                <w:sz w:val="20"/>
                <w:szCs w:val="20"/>
              </w:rPr>
            </w:pPr>
            <w:r w:rsidRPr="00D02032">
              <w:rPr>
                <w:sz w:val="20"/>
                <w:szCs w:val="20"/>
              </w:rPr>
              <w:t>kg</w:t>
            </w:r>
          </w:p>
        </w:tc>
        <w:tc>
          <w:tcPr>
            <w:tcW w:w="902"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79707722" w14:textId="77777777" w:rsidR="00DB0DA8" w:rsidRPr="00D02032" w:rsidRDefault="00DB0DA8">
            <w:pPr>
              <w:ind w:firstLineChars="0" w:firstLine="0"/>
              <w:rPr>
                <w:sz w:val="20"/>
                <w:szCs w:val="20"/>
              </w:rPr>
            </w:pPr>
          </w:p>
        </w:tc>
        <w:tc>
          <w:tcPr>
            <w:tcW w:w="75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6A974CF5" w14:textId="77777777" w:rsidR="00DB0DA8" w:rsidRPr="00D02032" w:rsidRDefault="00DB0DA8">
            <w:pPr>
              <w:ind w:firstLineChars="0" w:firstLine="0"/>
              <w:rPr>
                <w:sz w:val="20"/>
                <w:szCs w:val="20"/>
              </w:rPr>
            </w:pPr>
          </w:p>
        </w:tc>
      </w:tr>
      <w:tr w:rsidR="00DB0DA8" w:rsidRPr="00D02032" w14:paraId="070E32CB" w14:textId="77777777">
        <w:trPr>
          <w:trHeight w:val="280"/>
        </w:trPr>
        <w:tc>
          <w:tcPr>
            <w:tcW w:w="393" w:type="pct"/>
            <w:vMerge/>
            <w:tcBorders>
              <w:left w:val="single" w:sz="4" w:space="0" w:color="000000"/>
              <w:bottom w:val="single" w:sz="4" w:space="0" w:color="000000"/>
              <w:right w:val="single" w:sz="4" w:space="0" w:color="000000"/>
            </w:tcBorders>
            <w:shd w:val="clear" w:color="auto" w:fill="FFFFFF" w:themeFill="background1"/>
            <w:noWrap/>
            <w:vAlign w:val="center"/>
          </w:tcPr>
          <w:p w14:paraId="741576DB" w14:textId="77777777" w:rsidR="00DB0DA8" w:rsidRPr="00D02032" w:rsidRDefault="00DB0DA8">
            <w:pPr>
              <w:ind w:firstLineChars="0" w:firstLine="0"/>
              <w:rPr>
                <w:sz w:val="20"/>
                <w:szCs w:val="20"/>
              </w:rPr>
            </w:pP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7DA56B" w14:textId="77777777" w:rsidR="00DB0DA8" w:rsidRPr="00D02032" w:rsidRDefault="00000000">
            <w:pPr>
              <w:ind w:firstLineChars="0" w:firstLine="0"/>
              <w:rPr>
                <w:sz w:val="20"/>
                <w:szCs w:val="20"/>
              </w:rPr>
            </w:pPr>
            <w:r w:rsidRPr="00D02032">
              <w:rPr>
                <w:sz w:val="20"/>
                <w:szCs w:val="20"/>
              </w:rPr>
              <w:t>Air</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3FEF6F" w14:textId="77777777" w:rsidR="00DB0DA8" w:rsidRPr="00D02032" w:rsidRDefault="00000000">
            <w:pPr>
              <w:ind w:firstLineChars="0" w:firstLine="0"/>
              <w:rPr>
                <w:sz w:val="20"/>
                <w:szCs w:val="20"/>
              </w:rPr>
            </w:pPr>
            <w:r w:rsidRPr="00D02032">
              <w:rPr>
                <w:sz w:val="20"/>
                <w:szCs w:val="20"/>
              </w:rPr>
              <w:t>Natural gas</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D14F04" w14:textId="77777777" w:rsidR="00DB0DA8" w:rsidRPr="00D02032" w:rsidRDefault="00000000">
            <w:pPr>
              <w:ind w:firstLineChars="0" w:firstLine="0"/>
              <w:rPr>
                <w:sz w:val="20"/>
                <w:szCs w:val="20"/>
              </w:rPr>
            </w:pPr>
            <w:r w:rsidRPr="00D02032">
              <w:rPr>
                <w:sz w:val="20"/>
                <w:szCs w:val="20"/>
              </w:rPr>
              <w:t>1.4×10</w:t>
            </w:r>
            <w:r w:rsidRPr="00D02032">
              <w:rPr>
                <w:sz w:val="20"/>
                <w:szCs w:val="20"/>
                <w:vertAlign w:val="superscript"/>
              </w:rPr>
              <w:t>9</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D11031" w14:textId="77777777" w:rsidR="00DB0DA8" w:rsidRPr="00D02032" w:rsidRDefault="00000000">
            <w:pPr>
              <w:ind w:firstLineChars="0" w:firstLine="0"/>
              <w:rPr>
                <w:sz w:val="20"/>
                <w:szCs w:val="20"/>
              </w:rPr>
            </w:pPr>
            <w:r w:rsidRPr="00D02032">
              <w:rPr>
                <w:sz w:val="20"/>
                <w:szCs w:val="20"/>
              </w:rPr>
              <w:t>kg</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66E311" w14:textId="77777777" w:rsidR="00DB0DA8" w:rsidRPr="00D02032" w:rsidRDefault="00DB0DA8">
            <w:pPr>
              <w:ind w:firstLineChars="0" w:firstLine="0"/>
              <w:rPr>
                <w:sz w:val="20"/>
                <w:szCs w:val="20"/>
              </w:rPr>
            </w:pP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21F704" w14:textId="77777777" w:rsidR="00DB0DA8" w:rsidRPr="00D02032" w:rsidRDefault="00DB0DA8">
            <w:pPr>
              <w:ind w:firstLineChars="0" w:firstLine="0"/>
              <w:rPr>
                <w:sz w:val="20"/>
                <w:szCs w:val="20"/>
              </w:rPr>
            </w:pPr>
          </w:p>
        </w:tc>
      </w:tr>
      <w:tr w:rsidR="00DB0DA8" w:rsidRPr="00D02032" w14:paraId="319A1634" w14:textId="77777777">
        <w:trPr>
          <w:trHeight w:val="280"/>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BF3D29" w14:textId="77777777" w:rsidR="00DB0DA8" w:rsidRPr="00D02032" w:rsidRDefault="00000000">
            <w:pPr>
              <w:ind w:firstLineChars="0" w:firstLine="0"/>
              <w:rPr>
                <w:sz w:val="20"/>
                <w:szCs w:val="20"/>
              </w:rPr>
            </w:pPr>
            <w:r w:rsidRPr="00D02032">
              <w:rPr>
                <w:sz w:val="20"/>
                <w:szCs w:val="20"/>
              </w:rPr>
              <w:t>Production</w:t>
            </w:r>
          </w:p>
        </w:tc>
      </w:tr>
      <w:tr w:rsidR="00DB0DA8" w:rsidRPr="00D02032" w14:paraId="495C97DF" w14:textId="77777777">
        <w:trPr>
          <w:trHeight w:val="280"/>
        </w:trPr>
        <w:tc>
          <w:tcPr>
            <w:tcW w:w="393" w:type="pct"/>
            <w:vMerge w:val="restar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7F52873A" w14:textId="77777777" w:rsidR="00DB0DA8" w:rsidRPr="00D02032" w:rsidRDefault="00000000">
            <w:pPr>
              <w:ind w:firstLineChars="0" w:firstLine="0"/>
              <w:rPr>
                <w:sz w:val="20"/>
                <w:szCs w:val="20"/>
              </w:rPr>
            </w:pPr>
            <w:r w:rsidRPr="00D02032">
              <w:rPr>
                <w:sz w:val="20"/>
                <w:szCs w:val="20"/>
              </w:rPr>
              <w:t>Input</w:t>
            </w:r>
          </w:p>
        </w:tc>
        <w:tc>
          <w:tcPr>
            <w:tcW w:w="1460"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1C1AC112" w14:textId="77777777" w:rsidR="00DB0DA8" w:rsidRPr="00D02032" w:rsidRDefault="00000000">
            <w:pPr>
              <w:ind w:firstLineChars="0" w:firstLine="0"/>
              <w:rPr>
                <w:sz w:val="20"/>
                <w:szCs w:val="20"/>
              </w:rPr>
            </w:pPr>
            <w:r w:rsidRPr="00D02032">
              <w:rPr>
                <w:sz w:val="20"/>
                <w:szCs w:val="20"/>
              </w:rPr>
              <w:t>Electricity</w:t>
            </w:r>
          </w:p>
        </w:tc>
        <w:tc>
          <w:tcPr>
            <w:tcW w:w="784"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496D92E6" w14:textId="77777777" w:rsidR="00DB0DA8" w:rsidRPr="00D02032" w:rsidRDefault="00000000">
            <w:pPr>
              <w:ind w:firstLineChars="0" w:firstLine="0"/>
              <w:rPr>
                <w:sz w:val="20"/>
                <w:szCs w:val="20"/>
              </w:rPr>
            </w:pPr>
            <w:r w:rsidRPr="00D02032">
              <w:rPr>
                <w:sz w:val="20"/>
                <w:szCs w:val="20"/>
              </w:rPr>
              <w:t>Medium Voltage</w:t>
            </w:r>
          </w:p>
        </w:tc>
        <w:tc>
          <w:tcPr>
            <w:tcW w:w="41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0BA966B6" w14:textId="77777777" w:rsidR="00DB0DA8" w:rsidRPr="00D02032" w:rsidRDefault="00000000">
            <w:pPr>
              <w:ind w:firstLineChars="0" w:firstLine="0"/>
              <w:rPr>
                <w:sz w:val="20"/>
                <w:szCs w:val="20"/>
              </w:rPr>
            </w:pPr>
            <w:r w:rsidRPr="00D02032">
              <w:rPr>
                <w:sz w:val="20"/>
                <w:szCs w:val="20"/>
              </w:rPr>
              <w:t>803000</w:t>
            </w:r>
          </w:p>
        </w:tc>
        <w:tc>
          <w:tcPr>
            <w:tcW w:w="28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7CD60FD5" w14:textId="77777777" w:rsidR="00DB0DA8" w:rsidRPr="00D02032" w:rsidRDefault="00000000">
            <w:pPr>
              <w:ind w:firstLineChars="0" w:firstLine="0"/>
              <w:rPr>
                <w:sz w:val="20"/>
                <w:szCs w:val="20"/>
              </w:rPr>
            </w:pPr>
            <w:r w:rsidRPr="00D02032">
              <w:rPr>
                <w:sz w:val="20"/>
                <w:szCs w:val="20"/>
              </w:rPr>
              <w:t>kWh</w:t>
            </w:r>
          </w:p>
        </w:tc>
        <w:tc>
          <w:tcPr>
            <w:tcW w:w="902"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3B2A55AA"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62253B30" w14:textId="77777777" w:rsidR="00DB0DA8" w:rsidRPr="00D02032" w:rsidRDefault="00000000">
            <w:pPr>
              <w:ind w:firstLineChars="0" w:firstLine="0"/>
              <w:rPr>
                <w:sz w:val="20"/>
                <w:szCs w:val="20"/>
              </w:rPr>
            </w:pPr>
            <w:r w:rsidRPr="00D02032">
              <w:rPr>
                <w:sz w:val="20"/>
                <w:szCs w:val="20"/>
              </w:rPr>
              <w:t>-</w:t>
            </w:r>
          </w:p>
        </w:tc>
      </w:tr>
      <w:tr w:rsidR="00DB0DA8" w:rsidRPr="00D02032" w14:paraId="4AA7836F" w14:textId="77777777">
        <w:trPr>
          <w:trHeight w:val="320"/>
        </w:trPr>
        <w:tc>
          <w:tcPr>
            <w:tcW w:w="393" w:type="pct"/>
            <w:vMerge/>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003B3463" w14:textId="77777777" w:rsidR="00DB0DA8" w:rsidRPr="00D02032" w:rsidRDefault="00DB0DA8">
            <w:pPr>
              <w:ind w:firstLineChars="0" w:firstLine="0"/>
              <w:rPr>
                <w:sz w:val="20"/>
                <w:szCs w:val="20"/>
              </w:rPr>
            </w:pPr>
          </w:p>
        </w:tc>
        <w:tc>
          <w:tcPr>
            <w:tcW w:w="1460"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7A555C6E" w14:textId="77777777" w:rsidR="00DB0DA8" w:rsidRPr="00D02032" w:rsidRDefault="00000000">
            <w:pPr>
              <w:ind w:firstLineChars="0" w:firstLine="0"/>
              <w:rPr>
                <w:sz w:val="20"/>
                <w:szCs w:val="20"/>
              </w:rPr>
            </w:pPr>
            <w:r w:rsidRPr="00D02032">
              <w:rPr>
                <w:sz w:val="20"/>
                <w:szCs w:val="20"/>
              </w:rPr>
              <w:t>Water</w:t>
            </w:r>
          </w:p>
        </w:tc>
        <w:tc>
          <w:tcPr>
            <w:tcW w:w="784"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37C7D715" w14:textId="77777777" w:rsidR="00DB0DA8" w:rsidRPr="00D02032" w:rsidRDefault="00000000">
            <w:pPr>
              <w:ind w:firstLineChars="0" w:firstLine="0"/>
              <w:rPr>
                <w:sz w:val="20"/>
                <w:szCs w:val="20"/>
              </w:rPr>
            </w:pPr>
            <w:r w:rsidRPr="00D02032">
              <w:rPr>
                <w:sz w:val="20"/>
                <w:szCs w:val="20"/>
              </w:rPr>
              <w:t xml:space="preserve">Tap water </w:t>
            </w:r>
          </w:p>
        </w:tc>
        <w:tc>
          <w:tcPr>
            <w:tcW w:w="41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089310E1" w14:textId="77777777" w:rsidR="00DB0DA8" w:rsidRPr="00D02032" w:rsidRDefault="00000000">
            <w:pPr>
              <w:ind w:firstLineChars="0" w:firstLine="0"/>
              <w:rPr>
                <w:sz w:val="20"/>
                <w:szCs w:val="20"/>
              </w:rPr>
            </w:pPr>
            <w:r w:rsidRPr="00D02032">
              <w:rPr>
                <w:sz w:val="20"/>
                <w:szCs w:val="20"/>
              </w:rPr>
              <w:t>60000</w:t>
            </w:r>
          </w:p>
        </w:tc>
        <w:tc>
          <w:tcPr>
            <w:tcW w:w="28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0CFB4FD3" w14:textId="77777777" w:rsidR="00DB0DA8" w:rsidRPr="00D02032" w:rsidRDefault="00000000">
            <w:pPr>
              <w:ind w:firstLineChars="0" w:firstLine="0"/>
              <w:rPr>
                <w:sz w:val="20"/>
                <w:szCs w:val="20"/>
              </w:rPr>
            </w:pPr>
            <w:r w:rsidRPr="00D02032">
              <w:rPr>
                <w:sz w:val="20"/>
                <w:szCs w:val="20"/>
              </w:rPr>
              <w:t>m</w:t>
            </w:r>
            <w:r w:rsidRPr="00D02032">
              <w:rPr>
                <w:sz w:val="20"/>
                <w:szCs w:val="20"/>
                <w:vertAlign w:val="superscript"/>
              </w:rPr>
              <w:t>3</w:t>
            </w:r>
          </w:p>
        </w:tc>
        <w:tc>
          <w:tcPr>
            <w:tcW w:w="902"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2031FB17"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387A65FE" w14:textId="77777777" w:rsidR="00DB0DA8" w:rsidRPr="00D02032" w:rsidRDefault="00000000">
            <w:pPr>
              <w:ind w:firstLineChars="0" w:firstLine="0"/>
              <w:rPr>
                <w:sz w:val="20"/>
                <w:szCs w:val="20"/>
              </w:rPr>
            </w:pPr>
            <w:r w:rsidRPr="00D02032">
              <w:rPr>
                <w:sz w:val="20"/>
                <w:szCs w:val="20"/>
              </w:rPr>
              <w:t>-</w:t>
            </w:r>
          </w:p>
        </w:tc>
      </w:tr>
      <w:tr w:rsidR="00DB0DA8" w:rsidRPr="00D02032" w14:paraId="064CD534" w14:textId="77777777">
        <w:trPr>
          <w:trHeight w:val="320"/>
        </w:trPr>
        <w:tc>
          <w:tcPr>
            <w:tcW w:w="393" w:type="pct"/>
            <w:vMerge w:val="restart"/>
            <w:tcBorders>
              <w:top w:val="single" w:sz="4" w:space="0" w:color="000000"/>
              <w:left w:val="single" w:sz="4" w:space="0" w:color="000000"/>
              <w:right w:val="single" w:sz="4" w:space="0" w:color="000000"/>
            </w:tcBorders>
            <w:shd w:val="clear" w:color="auto" w:fill="FFFFFF" w:themeFill="background1"/>
            <w:vAlign w:val="center"/>
          </w:tcPr>
          <w:p w14:paraId="176A2214" w14:textId="77777777" w:rsidR="00DB0DA8" w:rsidRPr="00D02032" w:rsidRDefault="00000000">
            <w:pPr>
              <w:ind w:firstLineChars="0" w:firstLine="0"/>
              <w:rPr>
                <w:sz w:val="20"/>
                <w:szCs w:val="20"/>
              </w:rPr>
            </w:pPr>
            <w:r w:rsidRPr="00D02032">
              <w:rPr>
                <w:sz w:val="20"/>
                <w:szCs w:val="20"/>
              </w:rPr>
              <w:t>Input</w:t>
            </w:r>
          </w:p>
        </w:tc>
        <w:tc>
          <w:tcPr>
            <w:tcW w:w="1460" w:type="pct"/>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tcPr>
          <w:p w14:paraId="5DAA0A31" w14:textId="77777777" w:rsidR="00DB0DA8" w:rsidRPr="00D02032" w:rsidRDefault="00000000">
            <w:pPr>
              <w:ind w:firstLineChars="0" w:firstLine="0"/>
              <w:rPr>
                <w:sz w:val="20"/>
                <w:szCs w:val="20"/>
              </w:rPr>
            </w:pPr>
            <w:r w:rsidRPr="00D02032">
              <w:rPr>
                <w:sz w:val="20"/>
                <w:szCs w:val="20"/>
              </w:rPr>
              <w:t>Electricity</w:t>
            </w:r>
          </w:p>
        </w:tc>
        <w:tc>
          <w:tcPr>
            <w:tcW w:w="784" w:type="pct"/>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tcPr>
          <w:p w14:paraId="5F55EB17" w14:textId="77777777" w:rsidR="00DB0DA8" w:rsidRPr="00D02032" w:rsidRDefault="00000000">
            <w:pPr>
              <w:ind w:firstLineChars="0" w:firstLine="0"/>
              <w:rPr>
                <w:sz w:val="20"/>
                <w:szCs w:val="20"/>
              </w:rPr>
            </w:pPr>
            <w:r w:rsidRPr="00D02032">
              <w:rPr>
                <w:sz w:val="20"/>
                <w:szCs w:val="20"/>
              </w:rPr>
              <w:t>Medium Voltage</w:t>
            </w:r>
          </w:p>
        </w:tc>
        <w:tc>
          <w:tcPr>
            <w:tcW w:w="417" w:type="pct"/>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tcPr>
          <w:p w14:paraId="7E28C3C4" w14:textId="77777777" w:rsidR="00DB0DA8" w:rsidRPr="00D02032" w:rsidRDefault="00000000">
            <w:pPr>
              <w:ind w:firstLineChars="0" w:firstLine="0"/>
              <w:rPr>
                <w:sz w:val="20"/>
                <w:szCs w:val="20"/>
              </w:rPr>
            </w:pPr>
            <w:r w:rsidRPr="00D02032">
              <w:rPr>
                <w:sz w:val="20"/>
                <w:szCs w:val="20"/>
              </w:rPr>
              <w:t>2555000</w:t>
            </w:r>
          </w:p>
        </w:tc>
        <w:tc>
          <w:tcPr>
            <w:tcW w:w="287" w:type="pct"/>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tcPr>
          <w:p w14:paraId="7CEB446A" w14:textId="77777777" w:rsidR="00DB0DA8" w:rsidRPr="00D02032" w:rsidRDefault="00000000">
            <w:pPr>
              <w:ind w:firstLineChars="0" w:firstLine="0"/>
              <w:rPr>
                <w:sz w:val="20"/>
                <w:szCs w:val="20"/>
              </w:rPr>
            </w:pPr>
            <w:r w:rsidRPr="00D02032">
              <w:rPr>
                <w:sz w:val="20"/>
                <w:szCs w:val="20"/>
              </w:rPr>
              <w:t>kWh</w:t>
            </w:r>
          </w:p>
        </w:tc>
        <w:tc>
          <w:tcPr>
            <w:tcW w:w="902" w:type="pct"/>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tcPr>
          <w:p w14:paraId="68AC8D6B"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tcPr>
          <w:p w14:paraId="3EBA25E7" w14:textId="77777777" w:rsidR="00DB0DA8" w:rsidRPr="00D02032" w:rsidRDefault="00DB0DA8">
            <w:pPr>
              <w:ind w:firstLineChars="0" w:firstLine="0"/>
              <w:rPr>
                <w:sz w:val="20"/>
                <w:szCs w:val="20"/>
              </w:rPr>
            </w:pPr>
          </w:p>
        </w:tc>
      </w:tr>
      <w:tr w:rsidR="00DB0DA8" w:rsidRPr="00D02032" w14:paraId="5B888D33" w14:textId="77777777">
        <w:trPr>
          <w:trHeight w:val="320"/>
        </w:trPr>
        <w:tc>
          <w:tcPr>
            <w:tcW w:w="393" w:type="pct"/>
            <w:vMerge/>
            <w:tcBorders>
              <w:left w:val="single" w:sz="4" w:space="0" w:color="000000"/>
              <w:bottom w:val="single" w:sz="4" w:space="0" w:color="000000"/>
              <w:right w:val="single" w:sz="4" w:space="0" w:color="000000"/>
            </w:tcBorders>
            <w:shd w:val="clear" w:color="auto" w:fill="FFFFFF" w:themeFill="background1"/>
            <w:vAlign w:val="center"/>
          </w:tcPr>
          <w:p w14:paraId="4C9BEDE7" w14:textId="77777777" w:rsidR="00DB0DA8" w:rsidRPr="00D02032" w:rsidRDefault="00DB0DA8">
            <w:pPr>
              <w:ind w:firstLineChars="0" w:firstLine="0"/>
              <w:rPr>
                <w:sz w:val="20"/>
                <w:szCs w:val="20"/>
              </w:rPr>
            </w:pPr>
          </w:p>
        </w:tc>
        <w:tc>
          <w:tcPr>
            <w:tcW w:w="1460" w:type="pct"/>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tcPr>
          <w:p w14:paraId="150291BC" w14:textId="77777777" w:rsidR="00DB0DA8" w:rsidRPr="00D02032" w:rsidRDefault="00000000">
            <w:pPr>
              <w:ind w:firstLineChars="0" w:firstLine="0"/>
              <w:rPr>
                <w:sz w:val="20"/>
                <w:szCs w:val="20"/>
              </w:rPr>
            </w:pPr>
            <w:r w:rsidRPr="00D02032">
              <w:rPr>
                <w:sz w:val="20"/>
                <w:szCs w:val="20"/>
              </w:rPr>
              <w:t>Water</w:t>
            </w:r>
          </w:p>
        </w:tc>
        <w:tc>
          <w:tcPr>
            <w:tcW w:w="784" w:type="pct"/>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tcPr>
          <w:p w14:paraId="1E9D9278" w14:textId="77777777" w:rsidR="00DB0DA8" w:rsidRPr="00D02032" w:rsidRDefault="00000000">
            <w:pPr>
              <w:ind w:firstLineChars="0" w:firstLine="0"/>
              <w:rPr>
                <w:sz w:val="20"/>
                <w:szCs w:val="20"/>
              </w:rPr>
            </w:pPr>
            <w:r w:rsidRPr="00D02032">
              <w:rPr>
                <w:sz w:val="20"/>
                <w:szCs w:val="20"/>
              </w:rPr>
              <w:t xml:space="preserve">Tap water </w:t>
            </w:r>
          </w:p>
        </w:tc>
        <w:tc>
          <w:tcPr>
            <w:tcW w:w="417" w:type="pct"/>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tcPr>
          <w:p w14:paraId="1E08CFC6" w14:textId="77777777" w:rsidR="00DB0DA8" w:rsidRPr="00D02032" w:rsidRDefault="00000000">
            <w:pPr>
              <w:ind w:firstLineChars="0" w:firstLine="0"/>
              <w:rPr>
                <w:sz w:val="20"/>
                <w:szCs w:val="20"/>
              </w:rPr>
            </w:pPr>
            <w:r w:rsidRPr="00D02032">
              <w:rPr>
                <w:sz w:val="20"/>
                <w:szCs w:val="20"/>
              </w:rPr>
              <w:t>60000</w:t>
            </w:r>
          </w:p>
        </w:tc>
        <w:tc>
          <w:tcPr>
            <w:tcW w:w="287" w:type="pct"/>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tcPr>
          <w:p w14:paraId="5317B206" w14:textId="77777777" w:rsidR="00DB0DA8" w:rsidRPr="00D02032" w:rsidRDefault="00000000">
            <w:pPr>
              <w:ind w:firstLineChars="0" w:firstLine="0"/>
              <w:rPr>
                <w:sz w:val="20"/>
                <w:szCs w:val="20"/>
              </w:rPr>
            </w:pPr>
            <w:r w:rsidRPr="00D02032">
              <w:rPr>
                <w:sz w:val="20"/>
                <w:szCs w:val="20"/>
              </w:rPr>
              <w:t>m</w:t>
            </w:r>
            <w:r w:rsidRPr="00D02032">
              <w:rPr>
                <w:sz w:val="20"/>
                <w:szCs w:val="20"/>
                <w:vertAlign w:val="superscript"/>
              </w:rPr>
              <w:t>3</w:t>
            </w:r>
          </w:p>
        </w:tc>
        <w:tc>
          <w:tcPr>
            <w:tcW w:w="902" w:type="pct"/>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tcPr>
          <w:p w14:paraId="4F157AE1"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tcPr>
          <w:p w14:paraId="0617D665" w14:textId="77777777" w:rsidR="00DB0DA8" w:rsidRPr="00D02032" w:rsidRDefault="00DB0DA8">
            <w:pPr>
              <w:ind w:firstLineChars="0" w:firstLine="0"/>
              <w:rPr>
                <w:sz w:val="20"/>
                <w:szCs w:val="20"/>
              </w:rPr>
            </w:pPr>
          </w:p>
        </w:tc>
      </w:tr>
      <w:tr w:rsidR="00DB0DA8" w:rsidRPr="00D02032" w14:paraId="1A27C046" w14:textId="77777777">
        <w:trPr>
          <w:trHeight w:val="350"/>
        </w:trPr>
        <w:tc>
          <w:tcPr>
            <w:tcW w:w="393" w:type="pct"/>
            <w:vMerge w:val="restar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209DB353" w14:textId="77777777" w:rsidR="00DB0DA8" w:rsidRPr="00D02032" w:rsidRDefault="00000000">
            <w:pPr>
              <w:ind w:firstLineChars="0" w:firstLine="0"/>
              <w:rPr>
                <w:sz w:val="20"/>
                <w:szCs w:val="20"/>
              </w:rPr>
            </w:pPr>
            <w:r w:rsidRPr="00D02032">
              <w:rPr>
                <w:sz w:val="20"/>
                <w:szCs w:val="20"/>
              </w:rPr>
              <w:t>Output</w:t>
            </w:r>
          </w:p>
        </w:tc>
        <w:tc>
          <w:tcPr>
            <w:tcW w:w="1460"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5CF529CD" w14:textId="77777777" w:rsidR="00DB0DA8" w:rsidRPr="00D02032" w:rsidRDefault="00000000">
            <w:pPr>
              <w:ind w:firstLineChars="0" w:firstLine="0"/>
              <w:rPr>
                <w:sz w:val="20"/>
                <w:szCs w:val="20"/>
              </w:rPr>
            </w:pPr>
            <w:r w:rsidRPr="00D02032">
              <w:rPr>
                <w:sz w:val="20"/>
                <w:szCs w:val="20"/>
              </w:rPr>
              <w:t>NO</w:t>
            </w:r>
            <w:r w:rsidRPr="00D02032">
              <w:rPr>
                <w:sz w:val="20"/>
                <w:szCs w:val="20"/>
                <w:vertAlign w:val="subscript"/>
              </w:rPr>
              <w:t>3</w:t>
            </w:r>
            <w:r w:rsidRPr="00D02032">
              <w:rPr>
                <w:sz w:val="20"/>
                <w:szCs w:val="20"/>
                <w:vertAlign w:val="superscript"/>
              </w:rPr>
              <w:t>-</w:t>
            </w:r>
          </w:p>
        </w:tc>
        <w:tc>
          <w:tcPr>
            <w:tcW w:w="784"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44519595" w14:textId="77777777" w:rsidR="00DB0DA8" w:rsidRPr="00D02032" w:rsidRDefault="00000000">
            <w:pPr>
              <w:ind w:firstLineChars="0" w:firstLine="0"/>
              <w:rPr>
                <w:sz w:val="20"/>
                <w:szCs w:val="20"/>
              </w:rPr>
            </w:pPr>
            <w:r w:rsidRPr="00D02032">
              <w:rPr>
                <w:sz w:val="20"/>
                <w:szCs w:val="20"/>
              </w:rPr>
              <w:t>Nitrogen oxide</w:t>
            </w:r>
          </w:p>
        </w:tc>
        <w:tc>
          <w:tcPr>
            <w:tcW w:w="41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08E4557E" w14:textId="77777777" w:rsidR="00DB0DA8" w:rsidRPr="00D02032" w:rsidRDefault="00000000">
            <w:pPr>
              <w:ind w:firstLineChars="0" w:firstLine="0"/>
              <w:rPr>
                <w:sz w:val="20"/>
                <w:szCs w:val="20"/>
              </w:rPr>
            </w:pPr>
            <w:r w:rsidRPr="00D02032">
              <w:rPr>
                <w:sz w:val="20"/>
                <w:szCs w:val="20"/>
              </w:rPr>
              <w:t>5475</w:t>
            </w:r>
          </w:p>
        </w:tc>
        <w:tc>
          <w:tcPr>
            <w:tcW w:w="28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3AB06684" w14:textId="77777777" w:rsidR="00DB0DA8" w:rsidRPr="00D02032" w:rsidRDefault="00000000">
            <w:pPr>
              <w:ind w:firstLineChars="0" w:firstLine="0"/>
              <w:rPr>
                <w:sz w:val="20"/>
                <w:szCs w:val="20"/>
              </w:rPr>
            </w:pPr>
            <w:r w:rsidRPr="00D02032">
              <w:rPr>
                <w:sz w:val="20"/>
                <w:szCs w:val="20"/>
              </w:rPr>
              <w:t>kg</w:t>
            </w:r>
          </w:p>
        </w:tc>
        <w:tc>
          <w:tcPr>
            <w:tcW w:w="902"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1C59A215" w14:textId="77777777" w:rsidR="00DB0DA8" w:rsidRPr="00D02032" w:rsidRDefault="00DB0DA8">
            <w:pPr>
              <w:ind w:firstLineChars="0" w:firstLine="0"/>
              <w:rPr>
                <w:sz w:val="20"/>
                <w:szCs w:val="20"/>
              </w:rPr>
            </w:pPr>
          </w:p>
        </w:tc>
        <w:tc>
          <w:tcPr>
            <w:tcW w:w="75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35ABC816" w14:textId="77777777" w:rsidR="00DB0DA8" w:rsidRPr="00D02032" w:rsidRDefault="00000000">
            <w:pPr>
              <w:ind w:firstLineChars="0" w:firstLine="0"/>
              <w:rPr>
                <w:sz w:val="20"/>
                <w:szCs w:val="20"/>
              </w:rPr>
            </w:pPr>
            <w:r w:rsidRPr="00D02032">
              <w:rPr>
                <w:sz w:val="20"/>
                <w:szCs w:val="20"/>
              </w:rPr>
              <w:t>2555</w:t>
            </w:r>
          </w:p>
        </w:tc>
      </w:tr>
      <w:tr w:rsidR="00DB0DA8" w:rsidRPr="00D02032" w14:paraId="37EF0342" w14:textId="77777777">
        <w:trPr>
          <w:trHeight w:val="350"/>
        </w:trPr>
        <w:tc>
          <w:tcPr>
            <w:tcW w:w="393" w:type="pct"/>
            <w:vMerge/>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0207ED76" w14:textId="77777777" w:rsidR="00DB0DA8" w:rsidRPr="00D02032" w:rsidRDefault="00DB0DA8">
            <w:pPr>
              <w:ind w:firstLineChars="0" w:firstLine="0"/>
              <w:rPr>
                <w:sz w:val="20"/>
                <w:szCs w:val="20"/>
              </w:rPr>
            </w:pPr>
          </w:p>
        </w:tc>
        <w:tc>
          <w:tcPr>
            <w:tcW w:w="1460"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052D8BE8" w14:textId="77777777" w:rsidR="00DB0DA8" w:rsidRPr="00D02032" w:rsidRDefault="00000000">
            <w:pPr>
              <w:ind w:firstLineChars="0" w:firstLine="0"/>
              <w:rPr>
                <w:sz w:val="20"/>
                <w:szCs w:val="20"/>
              </w:rPr>
            </w:pPr>
            <w:r w:rsidRPr="00D02032">
              <w:rPr>
                <w:sz w:val="20"/>
                <w:szCs w:val="20"/>
              </w:rPr>
              <w:t>NO</w:t>
            </w:r>
            <w:r w:rsidRPr="00D02032">
              <w:rPr>
                <w:sz w:val="20"/>
                <w:szCs w:val="20"/>
                <w:vertAlign w:val="subscript"/>
              </w:rPr>
              <w:t>2</w:t>
            </w:r>
            <w:r w:rsidRPr="00D02032">
              <w:rPr>
                <w:sz w:val="20"/>
                <w:szCs w:val="20"/>
                <w:vertAlign w:val="superscript"/>
              </w:rPr>
              <w:t>-</w:t>
            </w:r>
          </w:p>
        </w:tc>
        <w:tc>
          <w:tcPr>
            <w:tcW w:w="784"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3F5CF410" w14:textId="77777777" w:rsidR="00DB0DA8" w:rsidRPr="00D02032" w:rsidRDefault="00000000">
            <w:pPr>
              <w:ind w:firstLineChars="0" w:firstLine="0"/>
              <w:rPr>
                <w:sz w:val="20"/>
                <w:szCs w:val="20"/>
              </w:rPr>
            </w:pPr>
            <w:r w:rsidRPr="00D02032">
              <w:rPr>
                <w:sz w:val="20"/>
                <w:szCs w:val="20"/>
              </w:rPr>
              <w:t>Nitrogen oxide</w:t>
            </w:r>
          </w:p>
        </w:tc>
        <w:tc>
          <w:tcPr>
            <w:tcW w:w="41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6C0BDDCC" w14:textId="77777777" w:rsidR="00DB0DA8" w:rsidRPr="00D02032" w:rsidRDefault="00000000">
            <w:pPr>
              <w:ind w:firstLineChars="0" w:firstLine="0"/>
              <w:rPr>
                <w:sz w:val="20"/>
                <w:szCs w:val="20"/>
              </w:rPr>
            </w:pPr>
            <w:r w:rsidRPr="00D02032">
              <w:rPr>
                <w:sz w:val="20"/>
                <w:szCs w:val="20"/>
              </w:rPr>
              <w:t>18.25</w:t>
            </w:r>
          </w:p>
        </w:tc>
        <w:tc>
          <w:tcPr>
            <w:tcW w:w="28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1E48BD6B" w14:textId="77777777" w:rsidR="00DB0DA8" w:rsidRPr="00D02032" w:rsidRDefault="00000000">
            <w:pPr>
              <w:ind w:firstLineChars="0" w:firstLine="0"/>
              <w:rPr>
                <w:sz w:val="20"/>
                <w:szCs w:val="20"/>
              </w:rPr>
            </w:pPr>
            <w:r w:rsidRPr="00D02032">
              <w:rPr>
                <w:sz w:val="20"/>
                <w:szCs w:val="20"/>
              </w:rPr>
              <w:t>kg</w:t>
            </w:r>
          </w:p>
        </w:tc>
        <w:tc>
          <w:tcPr>
            <w:tcW w:w="902"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67977155" w14:textId="77777777" w:rsidR="00DB0DA8" w:rsidRPr="00D02032" w:rsidRDefault="00DB0DA8">
            <w:pPr>
              <w:ind w:firstLineChars="0" w:firstLine="0"/>
              <w:rPr>
                <w:sz w:val="20"/>
                <w:szCs w:val="20"/>
              </w:rPr>
            </w:pPr>
          </w:p>
        </w:tc>
        <w:tc>
          <w:tcPr>
            <w:tcW w:w="75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37E3C450" w14:textId="77777777" w:rsidR="00DB0DA8" w:rsidRPr="00D02032" w:rsidRDefault="00000000">
            <w:pPr>
              <w:ind w:firstLineChars="0" w:firstLine="0"/>
              <w:rPr>
                <w:sz w:val="20"/>
                <w:szCs w:val="20"/>
              </w:rPr>
            </w:pPr>
            <w:r w:rsidRPr="00D02032">
              <w:rPr>
                <w:sz w:val="20"/>
                <w:szCs w:val="20"/>
              </w:rPr>
              <w:t>7.3</w:t>
            </w:r>
          </w:p>
        </w:tc>
      </w:tr>
      <w:tr w:rsidR="00DB0DA8" w:rsidRPr="00D02032" w14:paraId="6820A70F" w14:textId="77777777">
        <w:trPr>
          <w:trHeight w:val="350"/>
        </w:trPr>
        <w:tc>
          <w:tcPr>
            <w:tcW w:w="393" w:type="pct"/>
            <w:tcBorders>
              <w:top w:val="single" w:sz="4" w:space="0" w:color="000000"/>
              <w:left w:val="single" w:sz="4" w:space="0" w:color="000000"/>
              <w:bottom w:val="single" w:sz="4" w:space="0" w:color="000000"/>
              <w:right w:val="single" w:sz="4" w:space="0" w:color="000000"/>
            </w:tcBorders>
            <w:vAlign w:val="center"/>
          </w:tcPr>
          <w:p w14:paraId="675CDEC7" w14:textId="77777777" w:rsidR="00DB0DA8" w:rsidRPr="00D02032" w:rsidRDefault="00000000">
            <w:pPr>
              <w:ind w:firstLineChars="0" w:firstLine="0"/>
              <w:rPr>
                <w:sz w:val="20"/>
                <w:szCs w:val="20"/>
              </w:rPr>
            </w:pPr>
            <w:r w:rsidRPr="00D02032">
              <w:rPr>
                <w:sz w:val="20"/>
                <w:szCs w:val="20"/>
              </w:rPr>
              <w:t>Output</w:t>
            </w: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DB7665" w14:textId="77777777" w:rsidR="00DB0DA8" w:rsidRPr="00D02032" w:rsidRDefault="00000000">
            <w:pPr>
              <w:ind w:firstLineChars="0" w:firstLine="0"/>
              <w:rPr>
                <w:sz w:val="20"/>
                <w:szCs w:val="20"/>
              </w:rPr>
            </w:pPr>
            <w:r w:rsidRPr="00D02032">
              <w:rPr>
                <w:sz w:val="20"/>
                <w:szCs w:val="20"/>
              </w:rPr>
              <w:t>NO</w:t>
            </w:r>
            <w:r w:rsidRPr="00D02032">
              <w:rPr>
                <w:sz w:val="20"/>
                <w:szCs w:val="20"/>
                <w:vertAlign w:val="subscript"/>
              </w:rPr>
              <w:t>3</w:t>
            </w:r>
            <w:r w:rsidRPr="00D02032">
              <w:rPr>
                <w:sz w:val="20"/>
                <w:szCs w:val="20"/>
                <w:vertAlign w:val="superscript"/>
              </w:rPr>
              <w:t>-</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59F56E" w14:textId="77777777" w:rsidR="00DB0DA8" w:rsidRPr="00D02032" w:rsidRDefault="00000000">
            <w:pPr>
              <w:ind w:firstLineChars="0" w:firstLine="0"/>
              <w:rPr>
                <w:sz w:val="20"/>
                <w:szCs w:val="20"/>
              </w:rPr>
            </w:pPr>
            <w:r w:rsidRPr="00D02032">
              <w:rPr>
                <w:sz w:val="20"/>
                <w:szCs w:val="20"/>
              </w:rPr>
              <w:t>Nitrogen oxide</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2956CD" w14:textId="77777777" w:rsidR="00DB0DA8" w:rsidRPr="00D02032" w:rsidRDefault="00000000">
            <w:pPr>
              <w:ind w:firstLineChars="0" w:firstLine="0"/>
              <w:rPr>
                <w:sz w:val="20"/>
                <w:szCs w:val="20"/>
              </w:rPr>
            </w:pPr>
            <w:r w:rsidRPr="00D02032">
              <w:rPr>
                <w:sz w:val="20"/>
                <w:szCs w:val="20"/>
              </w:rPr>
              <w:t>1095</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F3C824" w14:textId="77777777" w:rsidR="00DB0DA8" w:rsidRPr="00D02032" w:rsidRDefault="00000000">
            <w:pPr>
              <w:ind w:firstLineChars="0" w:firstLine="0"/>
              <w:rPr>
                <w:sz w:val="20"/>
                <w:szCs w:val="20"/>
              </w:rPr>
            </w:pPr>
            <w:r w:rsidRPr="00D02032">
              <w:rPr>
                <w:sz w:val="20"/>
                <w:szCs w:val="20"/>
              </w:rPr>
              <w:t>kg</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520CD4" w14:textId="77777777" w:rsidR="00DB0DA8" w:rsidRPr="00D02032" w:rsidRDefault="00DB0DA8">
            <w:pPr>
              <w:ind w:firstLineChars="0" w:firstLine="0"/>
              <w:rPr>
                <w:sz w:val="20"/>
                <w:szCs w:val="20"/>
              </w:rPr>
            </w:pP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C3159B" w14:textId="77777777" w:rsidR="00DB0DA8" w:rsidRPr="00D02032" w:rsidRDefault="00DB0DA8">
            <w:pPr>
              <w:ind w:firstLineChars="0" w:firstLine="0"/>
              <w:rPr>
                <w:sz w:val="20"/>
                <w:szCs w:val="20"/>
              </w:rPr>
            </w:pPr>
          </w:p>
        </w:tc>
      </w:tr>
      <w:tr w:rsidR="00DB0DA8" w:rsidRPr="00D02032" w14:paraId="3371FF55" w14:textId="77777777">
        <w:trPr>
          <w:trHeight w:val="350"/>
        </w:trPr>
        <w:tc>
          <w:tcPr>
            <w:tcW w:w="393" w:type="pct"/>
            <w:tcBorders>
              <w:top w:val="single" w:sz="4" w:space="0" w:color="000000"/>
              <w:left w:val="single" w:sz="4" w:space="0" w:color="000000"/>
              <w:bottom w:val="single" w:sz="4" w:space="0" w:color="000000"/>
              <w:right w:val="single" w:sz="4" w:space="0" w:color="000000"/>
            </w:tcBorders>
            <w:vAlign w:val="center"/>
          </w:tcPr>
          <w:p w14:paraId="47B5DCCA" w14:textId="77777777" w:rsidR="00DB0DA8" w:rsidRPr="00D02032" w:rsidRDefault="00DB0DA8">
            <w:pPr>
              <w:ind w:firstLineChars="0" w:firstLine="0"/>
              <w:rPr>
                <w:sz w:val="20"/>
                <w:szCs w:val="20"/>
              </w:rPr>
            </w:pP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E41244" w14:textId="77777777" w:rsidR="00DB0DA8" w:rsidRPr="00D02032" w:rsidRDefault="00000000">
            <w:pPr>
              <w:ind w:firstLineChars="0" w:firstLine="0"/>
              <w:rPr>
                <w:sz w:val="20"/>
                <w:szCs w:val="20"/>
              </w:rPr>
            </w:pPr>
            <w:r w:rsidRPr="00D02032">
              <w:rPr>
                <w:sz w:val="20"/>
                <w:szCs w:val="20"/>
              </w:rPr>
              <w:t>NO</w:t>
            </w:r>
            <w:r w:rsidRPr="00D02032">
              <w:rPr>
                <w:sz w:val="20"/>
                <w:szCs w:val="20"/>
                <w:vertAlign w:val="subscript"/>
              </w:rPr>
              <w:t>2</w:t>
            </w:r>
            <w:r w:rsidRPr="00D02032">
              <w:rPr>
                <w:sz w:val="20"/>
                <w:szCs w:val="20"/>
                <w:vertAlign w:val="superscript"/>
              </w:rPr>
              <w:t>-</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9D8F3A" w14:textId="77777777" w:rsidR="00DB0DA8" w:rsidRPr="00D02032" w:rsidRDefault="00000000">
            <w:pPr>
              <w:ind w:firstLineChars="0" w:firstLine="0"/>
              <w:rPr>
                <w:sz w:val="20"/>
                <w:szCs w:val="20"/>
              </w:rPr>
            </w:pPr>
            <w:r w:rsidRPr="00D02032">
              <w:rPr>
                <w:sz w:val="20"/>
                <w:szCs w:val="20"/>
              </w:rPr>
              <w:t>Nitrogen oxide</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8C535A" w14:textId="77777777" w:rsidR="00DB0DA8" w:rsidRPr="00D02032" w:rsidRDefault="00000000">
            <w:pPr>
              <w:ind w:firstLineChars="0" w:firstLine="0"/>
              <w:rPr>
                <w:sz w:val="20"/>
                <w:szCs w:val="20"/>
              </w:rPr>
            </w:pPr>
            <w:r w:rsidRPr="00D02032">
              <w:rPr>
                <w:sz w:val="20"/>
                <w:szCs w:val="20"/>
              </w:rPr>
              <w:t>3.65</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666EC6" w14:textId="77777777" w:rsidR="00DB0DA8" w:rsidRPr="00D02032" w:rsidRDefault="00000000">
            <w:pPr>
              <w:ind w:firstLineChars="0" w:firstLine="0"/>
              <w:rPr>
                <w:sz w:val="20"/>
                <w:szCs w:val="20"/>
              </w:rPr>
            </w:pPr>
            <w:r w:rsidRPr="00D02032">
              <w:rPr>
                <w:sz w:val="20"/>
                <w:szCs w:val="20"/>
              </w:rPr>
              <w:t>kg</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B47BEB" w14:textId="77777777" w:rsidR="00DB0DA8" w:rsidRPr="00D02032" w:rsidRDefault="00DB0DA8">
            <w:pPr>
              <w:ind w:firstLineChars="0" w:firstLine="0"/>
              <w:rPr>
                <w:sz w:val="20"/>
                <w:szCs w:val="20"/>
              </w:rPr>
            </w:pP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02C5FC" w14:textId="77777777" w:rsidR="00DB0DA8" w:rsidRPr="00D02032" w:rsidRDefault="00DB0DA8">
            <w:pPr>
              <w:ind w:firstLineChars="0" w:firstLine="0"/>
              <w:rPr>
                <w:sz w:val="20"/>
                <w:szCs w:val="20"/>
              </w:rPr>
            </w:pPr>
          </w:p>
        </w:tc>
      </w:tr>
      <w:tr w:rsidR="00DB0DA8" w:rsidRPr="00D02032" w14:paraId="7984BFA5" w14:textId="77777777">
        <w:trPr>
          <w:trHeight w:val="280"/>
        </w:trPr>
        <w:tc>
          <w:tcPr>
            <w:tcW w:w="393" w:type="pct"/>
            <w:tcBorders>
              <w:top w:val="nil"/>
              <w:left w:val="nil"/>
              <w:bottom w:val="nil"/>
              <w:right w:val="nil"/>
            </w:tcBorders>
            <w:shd w:val="clear" w:color="auto" w:fill="auto"/>
            <w:noWrap/>
            <w:vAlign w:val="center"/>
          </w:tcPr>
          <w:p w14:paraId="375D2EDB" w14:textId="77777777" w:rsidR="00DB0DA8" w:rsidRPr="00D02032" w:rsidRDefault="00DB0DA8">
            <w:pPr>
              <w:ind w:firstLineChars="0" w:firstLine="0"/>
              <w:rPr>
                <w:sz w:val="20"/>
                <w:szCs w:val="20"/>
              </w:rPr>
            </w:pPr>
          </w:p>
        </w:tc>
        <w:tc>
          <w:tcPr>
            <w:tcW w:w="1460" w:type="pct"/>
            <w:tcBorders>
              <w:top w:val="nil"/>
              <w:left w:val="nil"/>
              <w:bottom w:val="nil"/>
              <w:right w:val="nil"/>
            </w:tcBorders>
            <w:shd w:val="clear" w:color="auto" w:fill="auto"/>
            <w:noWrap/>
            <w:vAlign w:val="center"/>
          </w:tcPr>
          <w:p w14:paraId="0CDB4C45" w14:textId="77777777" w:rsidR="00DB0DA8" w:rsidRPr="00D02032" w:rsidRDefault="00DB0DA8">
            <w:pPr>
              <w:ind w:firstLineChars="0" w:firstLine="0"/>
              <w:rPr>
                <w:sz w:val="20"/>
                <w:szCs w:val="20"/>
              </w:rPr>
            </w:pPr>
          </w:p>
        </w:tc>
        <w:tc>
          <w:tcPr>
            <w:tcW w:w="784" w:type="pct"/>
            <w:tcBorders>
              <w:top w:val="nil"/>
              <w:left w:val="nil"/>
              <w:bottom w:val="nil"/>
              <w:right w:val="nil"/>
            </w:tcBorders>
            <w:shd w:val="clear" w:color="auto" w:fill="auto"/>
            <w:noWrap/>
            <w:vAlign w:val="center"/>
          </w:tcPr>
          <w:p w14:paraId="5409BC32" w14:textId="77777777" w:rsidR="00DB0DA8" w:rsidRPr="00D02032" w:rsidRDefault="00DB0DA8">
            <w:pPr>
              <w:ind w:firstLineChars="0" w:firstLine="0"/>
              <w:rPr>
                <w:sz w:val="20"/>
                <w:szCs w:val="20"/>
              </w:rPr>
            </w:pPr>
          </w:p>
        </w:tc>
        <w:tc>
          <w:tcPr>
            <w:tcW w:w="417" w:type="pct"/>
            <w:tcBorders>
              <w:top w:val="nil"/>
              <w:left w:val="nil"/>
              <w:bottom w:val="nil"/>
              <w:right w:val="nil"/>
            </w:tcBorders>
            <w:shd w:val="clear" w:color="auto" w:fill="auto"/>
            <w:noWrap/>
            <w:vAlign w:val="center"/>
          </w:tcPr>
          <w:p w14:paraId="1485AECC" w14:textId="77777777" w:rsidR="00DB0DA8" w:rsidRPr="00D02032" w:rsidRDefault="00DB0DA8">
            <w:pPr>
              <w:ind w:firstLineChars="0" w:firstLine="0"/>
              <w:rPr>
                <w:sz w:val="20"/>
                <w:szCs w:val="20"/>
              </w:rPr>
            </w:pPr>
          </w:p>
        </w:tc>
        <w:tc>
          <w:tcPr>
            <w:tcW w:w="287" w:type="pct"/>
            <w:tcBorders>
              <w:top w:val="nil"/>
              <w:left w:val="nil"/>
              <w:bottom w:val="nil"/>
              <w:right w:val="nil"/>
            </w:tcBorders>
            <w:shd w:val="clear" w:color="auto" w:fill="auto"/>
            <w:noWrap/>
            <w:vAlign w:val="center"/>
          </w:tcPr>
          <w:p w14:paraId="678F7969" w14:textId="77777777" w:rsidR="00DB0DA8" w:rsidRPr="00D02032" w:rsidRDefault="00DB0DA8">
            <w:pPr>
              <w:ind w:firstLineChars="0" w:firstLine="0"/>
              <w:rPr>
                <w:sz w:val="20"/>
                <w:szCs w:val="20"/>
              </w:rPr>
            </w:pPr>
          </w:p>
        </w:tc>
        <w:tc>
          <w:tcPr>
            <w:tcW w:w="902" w:type="pct"/>
            <w:tcBorders>
              <w:top w:val="nil"/>
              <w:left w:val="nil"/>
              <w:bottom w:val="nil"/>
              <w:right w:val="nil"/>
            </w:tcBorders>
            <w:shd w:val="clear" w:color="auto" w:fill="auto"/>
            <w:noWrap/>
            <w:vAlign w:val="center"/>
          </w:tcPr>
          <w:p w14:paraId="06319EEB" w14:textId="77777777" w:rsidR="00DB0DA8" w:rsidRPr="00D02032" w:rsidRDefault="00DB0DA8">
            <w:pPr>
              <w:ind w:firstLineChars="0" w:firstLine="0"/>
              <w:rPr>
                <w:sz w:val="20"/>
                <w:szCs w:val="20"/>
              </w:rPr>
            </w:pPr>
          </w:p>
        </w:tc>
        <w:tc>
          <w:tcPr>
            <w:tcW w:w="757" w:type="pct"/>
            <w:tcBorders>
              <w:top w:val="nil"/>
              <w:left w:val="nil"/>
              <w:bottom w:val="nil"/>
              <w:right w:val="nil"/>
            </w:tcBorders>
            <w:shd w:val="clear" w:color="auto" w:fill="auto"/>
            <w:noWrap/>
            <w:vAlign w:val="center"/>
          </w:tcPr>
          <w:p w14:paraId="38AA54D2" w14:textId="77777777" w:rsidR="00DB0DA8" w:rsidRPr="00D02032" w:rsidRDefault="00DB0DA8">
            <w:pPr>
              <w:ind w:firstLineChars="0" w:firstLine="0"/>
              <w:rPr>
                <w:sz w:val="20"/>
                <w:szCs w:val="20"/>
              </w:rPr>
            </w:pPr>
          </w:p>
        </w:tc>
      </w:tr>
      <w:tr w:rsidR="00DB0DA8" w:rsidRPr="00D02032" w14:paraId="7E51F2BB" w14:textId="77777777">
        <w:trPr>
          <w:trHeight w:val="280"/>
        </w:trPr>
        <w:tc>
          <w:tcPr>
            <w:tcW w:w="5000" w:type="pct"/>
            <w:gridSpan w:val="7"/>
            <w:tcBorders>
              <w:top w:val="nil"/>
              <w:left w:val="nil"/>
              <w:bottom w:val="nil"/>
              <w:right w:val="nil"/>
            </w:tcBorders>
            <w:shd w:val="clear" w:color="auto" w:fill="FFFF00"/>
            <w:noWrap/>
            <w:vAlign w:val="center"/>
          </w:tcPr>
          <w:p w14:paraId="74B92874" w14:textId="77777777" w:rsidR="00DB0DA8" w:rsidRPr="00D02032" w:rsidRDefault="00000000">
            <w:pPr>
              <w:ind w:firstLineChars="0" w:firstLine="0"/>
              <w:rPr>
                <w:sz w:val="20"/>
                <w:szCs w:val="20"/>
              </w:rPr>
            </w:pPr>
            <w:r w:rsidRPr="00D02032">
              <w:rPr>
                <w:sz w:val="20"/>
                <w:szCs w:val="20"/>
              </w:rPr>
              <w:t>Scheme 3: phage-based therapy</w:t>
            </w:r>
          </w:p>
        </w:tc>
      </w:tr>
      <w:tr w:rsidR="00DB0DA8" w:rsidRPr="00D02032" w14:paraId="4CA1B7AB" w14:textId="77777777">
        <w:trPr>
          <w:trHeight w:val="280"/>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D9F53C" w14:textId="77777777" w:rsidR="00DB0DA8" w:rsidRPr="00D02032" w:rsidRDefault="00000000">
            <w:pPr>
              <w:ind w:firstLineChars="0" w:firstLine="0"/>
              <w:rPr>
                <w:sz w:val="20"/>
                <w:szCs w:val="20"/>
              </w:rPr>
            </w:pPr>
            <w:r w:rsidRPr="00D02032">
              <w:rPr>
                <w:sz w:val="20"/>
                <w:szCs w:val="20"/>
              </w:rPr>
              <w:t>Raw materials acquisition</w:t>
            </w:r>
          </w:p>
        </w:tc>
      </w:tr>
      <w:tr w:rsidR="00DB0DA8" w:rsidRPr="00D02032" w14:paraId="2503D6CD" w14:textId="77777777">
        <w:trPr>
          <w:trHeight w:val="280"/>
        </w:trPr>
        <w:tc>
          <w:tcPr>
            <w:tcW w:w="3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0FEFCA" w14:textId="77777777" w:rsidR="00DB0DA8" w:rsidRPr="00D02032" w:rsidRDefault="00000000">
            <w:pPr>
              <w:ind w:firstLineChars="0" w:firstLine="0"/>
              <w:rPr>
                <w:sz w:val="20"/>
                <w:szCs w:val="20"/>
              </w:rPr>
            </w:pPr>
            <w:r w:rsidRPr="00D02032">
              <w:rPr>
                <w:sz w:val="20"/>
                <w:szCs w:val="20"/>
              </w:rPr>
              <w:t>Stage</w:t>
            </w: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6EFBF6" w14:textId="77777777" w:rsidR="00DB0DA8" w:rsidRPr="00D02032" w:rsidRDefault="00000000">
            <w:pPr>
              <w:ind w:firstLineChars="0" w:firstLine="0"/>
              <w:rPr>
                <w:sz w:val="20"/>
                <w:szCs w:val="20"/>
              </w:rPr>
            </w:pPr>
            <w:r w:rsidRPr="00D02032">
              <w:rPr>
                <w:sz w:val="20"/>
                <w:szCs w:val="20"/>
              </w:rPr>
              <w:t>Name</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C4F5A4" w14:textId="77777777" w:rsidR="00DB0DA8" w:rsidRPr="00D02032" w:rsidRDefault="00000000">
            <w:pPr>
              <w:ind w:firstLineChars="0" w:firstLine="0"/>
              <w:rPr>
                <w:sz w:val="20"/>
                <w:szCs w:val="20"/>
              </w:rPr>
            </w:pPr>
            <w:r w:rsidRPr="00D02032">
              <w:rPr>
                <w:sz w:val="20"/>
                <w:szCs w:val="20"/>
              </w:rPr>
              <w:t>Material quality</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10764A" w14:textId="77777777" w:rsidR="00DB0DA8" w:rsidRPr="00D02032" w:rsidRDefault="00000000">
            <w:pPr>
              <w:ind w:firstLineChars="0" w:firstLine="0"/>
              <w:rPr>
                <w:sz w:val="20"/>
                <w:szCs w:val="20"/>
              </w:rPr>
            </w:pPr>
            <w:r w:rsidRPr="00D02032">
              <w:rPr>
                <w:sz w:val="20"/>
                <w:szCs w:val="20"/>
              </w:rPr>
              <w:t>Number</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96A2F7" w14:textId="77777777" w:rsidR="00DB0DA8" w:rsidRPr="00D02032" w:rsidRDefault="00000000">
            <w:pPr>
              <w:ind w:firstLineChars="0" w:firstLine="0"/>
              <w:rPr>
                <w:sz w:val="20"/>
                <w:szCs w:val="20"/>
              </w:rPr>
            </w:pPr>
            <w:r w:rsidRPr="00D02032">
              <w:rPr>
                <w:sz w:val="20"/>
                <w:szCs w:val="20"/>
              </w:rPr>
              <w:t>Unit</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F6AC69" w14:textId="77777777" w:rsidR="00DB0DA8" w:rsidRPr="00D02032" w:rsidRDefault="00000000">
            <w:pPr>
              <w:ind w:firstLineChars="0" w:firstLine="0"/>
              <w:rPr>
                <w:sz w:val="20"/>
                <w:szCs w:val="20"/>
              </w:rPr>
            </w:pPr>
            <w:r w:rsidRPr="00D02032">
              <w:rPr>
                <w:sz w:val="20"/>
                <w:szCs w:val="20"/>
              </w:rPr>
              <w:t>Transportation distance</w:t>
            </w: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40E0FC" w14:textId="77777777" w:rsidR="00DB0DA8" w:rsidRPr="00D02032" w:rsidRDefault="00000000">
            <w:pPr>
              <w:ind w:firstLineChars="0" w:firstLine="0"/>
              <w:rPr>
                <w:sz w:val="20"/>
                <w:szCs w:val="20"/>
              </w:rPr>
            </w:pPr>
            <w:r w:rsidRPr="00D02032">
              <w:rPr>
                <w:sz w:val="20"/>
                <w:szCs w:val="20"/>
              </w:rPr>
              <w:t>Modes of transport</w:t>
            </w:r>
          </w:p>
        </w:tc>
      </w:tr>
      <w:tr w:rsidR="00DB0DA8" w:rsidRPr="00D02032" w14:paraId="2B82352D" w14:textId="77777777">
        <w:trPr>
          <w:trHeight w:val="280"/>
        </w:trPr>
        <w:tc>
          <w:tcPr>
            <w:tcW w:w="393"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1F54333E" w14:textId="77777777" w:rsidR="00DB0DA8" w:rsidRPr="00D02032" w:rsidRDefault="00000000">
            <w:pPr>
              <w:ind w:firstLineChars="0" w:firstLine="0"/>
              <w:rPr>
                <w:sz w:val="20"/>
                <w:szCs w:val="20"/>
              </w:rPr>
            </w:pPr>
            <w:r w:rsidRPr="00D02032">
              <w:rPr>
                <w:sz w:val="20"/>
                <w:szCs w:val="20"/>
              </w:rPr>
              <w:t>Input</w:t>
            </w:r>
          </w:p>
        </w:tc>
        <w:tc>
          <w:tcPr>
            <w:tcW w:w="1460"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7C3E90E9" w14:textId="77777777" w:rsidR="00DB0DA8" w:rsidRPr="00D02032" w:rsidRDefault="00000000">
            <w:pPr>
              <w:ind w:firstLineChars="0" w:firstLine="0"/>
              <w:rPr>
                <w:sz w:val="20"/>
                <w:szCs w:val="20"/>
              </w:rPr>
            </w:pPr>
            <w:r w:rsidRPr="00D02032">
              <w:rPr>
                <w:sz w:val="20"/>
                <w:szCs w:val="20"/>
              </w:rPr>
              <w:t>Protein feed</w:t>
            </w:r>
          </w:p>
        </w:tc>
        <w:tc>
          <w:tcPr>
            <w:tcW w:w="784"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074A2E1D" w14:textId="77777777" w:rsidR="00DB0DA8" w:rsidRPr="00D02032" w:rsidRDefault="00000000">
            <w:pPr>
              <w:ind w:firstLineChars="0" w:firstLine="0"/>
              <w:rPr>
                <w:sz w:val="20"/>
                <w:szCs w:val="20"/>
              </w:rPr>
            </w:pPr>
            <w:r w:rsidRPr="00D02032">
              <w:rPr>
                <w:sz w:val="20"/>
                <w:szCs w:val="20"/>
              </w:rPr>
              <w:t>Organic composite</w:t>
            </w:r>
          </w:p>
        </w:tc>
        <w:tc>
          <w:tcPr>
            <w:tcW w:w="41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43D7BE90" w14:textId="77777777" w:rsidR="00DB0DA8" w:rsidRPr="00D02032" w:rsidRDefault="00000000">
            <w:pPr>
              <w:ind w:firstLineChars="0" w:firstLine="0"/>
              <w:rPr>
                <w:sz w:val="20"/>
                <w:szCs w:val="20"/>
              </w:rPr>
            </w:pPr>
            <w:r w:rsidRPr="00D02032">
              <w:rPr>
                <w:sz w:val="20"/>
                <w:szCs w:val="20"/>
              </w:rPr>
              <w:t>735</w:t>
            </w:r>
          </w:p>
        </w:tc>
        <w:tc>
          <w:tcPr>
            <w:tcW w:w="28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46B684B6" w14:textId="77777777" w:rsidR="00DB0DA8" w:rsidRPr="00D02032" w:rsidRDefault="00000000">
            <w:pPr>
              <w:ind w:firstLineChars="0" w:firstLine="0"/>
              <w:rPr>
                <w:sz w:val="20"/>
                <w:szCs w:val="20"/>
              </w:rPr>
            </w:pPr>
            <w:r w:rsidRPr="00D02032">
              <w:rPr>
                <w:sz w:val="20"/>
                <w:szCs w:val="20"/>
              </w:rPr>
              <w:t>kg</w:t>
            </w:r>
          </w:p>
        </w:tc>
        <w:tc>
          <w:tcPr>
            <w:tcW w:w="902"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630E1142" w14:textId="77777777" w:rsidR="00DB0DA8" w:rsidRPr="00D02032" w:rsidRDefault="00000000">
            <w:pPr>
              <w:ind w:firstLineChars="0" w:firstLine="0"/>
              <w:rPr>
                <w:sz w:val="20"/>
                <w:szCs w:val="20"/>
              </w:rPr>
            </w:pPr>
            <w:r w:rsidRPr="00D02032">
              <w:rPr>
                <w:sz w:val="20"/>
                <w:szCs w:val="20"/>
              </w:rPr>
              <w:t>1 km</w:t>
            </w:r>
          </w:p>
        </w:tc>
        <w:tc>
          <w:tcPr>
            <w:tcW w:w="75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2DB8F455" w14:textId="77777777" w:rsidR="00DB0DA8" w:rsidRPr="00D02032" w:rsidRDefault="00000000">
            <w:pPr>
              <w:ind w:firstLineChars="0" w:firstLine="0"/>
              <w:rPr>
                <w:sz w:val="20"/>
                <w:szCs w:val="20"/>
              </w:rPr>
            </w:pPr>
            <w:r w:rsidRPr="00D02032">
              <w:rPr>
                <w:sz w:val="20"/>
                <w:szCs w:val="20"/>
              </w:rPr>
              <w:t xml:space="preserve">Lorry </w:t>
            </w:r>
          </w:p>
        </w:tc>
      </w:tr>
      <w:tr w:rsidR="00DB0DA8" w:rsidRPr="00D02032" w14:paraId="56E6D54E" w14:textId="77777777">
        <w:trPr>
          <w:trHeight w:val="280"/>
        </w:trPr>
        <w:tc>
          <w:tcPr>
            <w:tcW w:w="393"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3D3EC016" w14:textId="77777777" w:rsidR="00DB0DA8" w:rsidRPr="00D02032" w:rsidRDefault="00DB0DA8">
            <w:pPr>
              <w:ind w:firstLineChars="0" w:firstLine="0"/>
              <w:rPr>
                <w:sz w:val="20"/>
                <w:szCs w:val="20"/>
              </w:rPr>
            </w:pPr>
          </w:p>
        </w:tc>
        <w:tc>
          <w:tcPr>
            <w:tcW w:w="1460"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2B5BE36F" w14:textId="77777777" w:rsidR="00DB0DA8" w:rsidRPr="00D02032" w:rsidRDefault="00000000">
            <w:pPr>
              <w:ind w:firstLineChars="0" w:firstLine="0"/>
              <w:rPr>
                <w:sz w:val="20"/>
                <w:szCs w:val="20"/>
              </w:rPr>
            </w:pPr>
            <w:r w:rsidRPr="00D02032">
              <w:rPr>
                <w:sz w:val="20"/>
                <w:szCs w:val="20"/>
              </w:rPr>
              <w:t>Sodium chloride (bacterial inoculum)</w:t>
            </w:r>
          </w:p>
        </w:tc>
        <w:tc>
          <w:tcPr>
            <w:tcW w:w="784"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7F30F230" w14:textId="77777777" w:rsidR="00DB0DA8" w:rsidRPr="00D02032" w:rsidRDefault="00000000">
            <w:pPr>
              <w:ind w:firstLineChars="0" w:firstLine="0"/>
              <w:rPr>
                <w:sz w:val="20"/>
                <w:szCs w:val="20"/>
              </w:rPr>
            </w:pPr>
            <w:r w:rsidRPr="00D02032">
              <w:rPr>
                <w:sz w:val="20"/>
                <w:szCs w:val="20"/>
              </w:rPr>
              <w:t>Metal salt</w:t>
            </w:r>
          </w:p>
        </w:tc>
        <w:tc>
          <w:tcPr>
            <w:tcW w:w="41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13C8059D" w14:textId="77777777" w:rsidR="00DB0DA8" w:rsidRPr="00D02032" w:rsidRDefault="00000000">
            <w:pPr>
              <w:ind w:firstLineChars="0" w:firstLine="0"/>
              <w:rPr>
                <w:sz w:val="20"/>
                <w:szCs w:val="20"/>
              </w:rPr>
            </w:pPr>
            <w:r w:rsidRPr="00D02032">
              <w:rPr>
                <w:sz w:val="20"/>
                <w:szCs w:val="20"/>
              </w:rPr>
              <w:t>500</w:t>
            </w:r>
          </w:p>
        </w:tc>
        <w:tc>
          <w:tcPr>
            <w:tcW w:w="28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7B8C1A58" w14:textId="77777777" w:rsidR="00DB0DA8" w:rsidRPr="00D02032" w:rsidRDefault="00000000">
            <w:pPr>
              <w:ind w:firstLineChars="0" w:firstLine="0"/>
              <w:rPr>
                <w:sz w:val="20"/>
                <w:szCs w:val="20"/>
              </w:rPr>
            </w:pPr>
            <w:r w:rsidRPr="00D02032">
              <w:rPr>
                <w:sz w:val="20"/>
                <w:szCs w:val="20"/>
              </w:rPr>
              <w:t>kg</w:t>
            </w:r>
          </w:p>
        </w:tc>
        <w:tc>
          <w:tcPr>
            <w:tcW w:w="902"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48DB98A8" w14:textId="77777777" w:rsidR="00DB0DA8" w:rsidRPr="00D02032" w:rsidRDefault="00000000">
            <w:pPr>
              <w:ind w:firstLineChars="0" w:firstLine="0"/>
              <w:rPr>
                <w:sz w:val="20"/>
                <w:szCs w:val="20"/>
              </w:rPr>
            </w:pPr>
            <w:r w:rsidRPr="00D02032">
              <w:rPr>
                <w:sz w:val="20"/>
                <w:szCs w:val="20"/>
              </w:rPr>
              <w:t>1 km</w:t>
            </w:r>
          </w:p>
        </w:tc>
        <w:tc>
          <w:tcPr>
            <w:tcW w:w="75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2B7C3415" w14:textId="77777777" w:rsidR="00DB0DA8" w:rsidRPr="00D02032" w:rsidRDefault="00000000">
            <w:pPr>
              <w:ind w:firstLineChars="0" w:firstLine="0"/>
              <w:rPr>
                <w:sz w:val="20"/>
                <w:szCs w:val="20"/>
              </w:rPr>
            </w:pPr>
            <w:r w:rsidRPr="00D02032">
              <w:rPr>
                <w:sz w:val="20"/>
                <w:szCs w:val="20"/>
              </w:rPr>
              <w:t xml:space="preserve">Lorry </w:t>
            </w:r>
          </w:p>
        </w:tc>
      </w:tr>
      <w:tr w:rsidR="00DB0DA8" w:rsidRPr="00D02032" w14:paraId="7395E361" w14:textId="77777777">
        <w:trPr>
          <w:trHeight w:val="280"/>
        </w:trPr>
        <w:tc>
          <w:tcPr>
            <w:tcW w:w="3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91FCB5" w14:textId="77777777" w:rsidR="00DB0DA8" w:rsidRPr="00D02032" w:rsidRDefault="00000000">
            <w:pPr>
              <w:ind w:firstLineChars="0" w:firstLine="0"/>
              <w:rPr>
                <w:sz w:val="20"/>
                <w:szCs w:val="20"/>
              </w:rPr>
            </w:pPr>
            <w:r w:rsidRPr="00D02032">
              <w:rPr>
                <w:sz w:val="20"/>
                <w:szCs w:val="20"/>
              </w:rPr>
              <w:t>Input</w:t>
            </w: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9890C2" w14:textId="77777777" w:rsidR="00DB0DA8" w:rsidRPr="00D02032" w:rsidRDefault="00000000">
            <w:pPr>
              <w:ind w:firstLineChars="0" w:firstLine="0"/>
              <w:rPr>
                <w:sz w:val="20"/>
                <w:szCs w:val="20"/>
              </w:rPr>
            </w:pPr>
            <w:r w:rsidRPr="00D02032">
              <w:rPr>
                <w:sz w:val="20"/>
                <w:szCs w:val="20"/>
              </w:rPr>
              <w:t>Protein feed</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F636A0" w14:textId="77777777" w:rsidR="00DB0DA8" w:rsidRPr="00D02032" w:rsidRDefault="00000000">
            <w:pPr>
              <w:ind w:firstLineChars="0" w:firstLine="0"/>
              <w:rPr>
                <w:sz w:val="20"/>
                <w:szCs w:val="20"/>
              </w:rPr>
            </w:pPr>
            <w:r w:rsidRPr="00D02032">
              <w:rPr>
                <w:sz w:val="20"/>
                <w:szCs w:val="20"/>
              </w:rPr>
              <w:t>Organic composite</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9A4AEC" w14:textId="77777777" w:rsidR="00DB0DA8" w:rsidRPr="00D02032" w:rsidRDefault="00000000">
            <w:pPr>
              <w:ind w:firstLineChars="0" w:firstLine="0"/>
              <w:rPr>
                <w:sz w:val="20"/>
                <w:szCs w:val="20"/>
              </w:rPr>
            </w:pPr>
            <w:r w:rsidRPr="00D02032">
              <w:rPr>
                <w:sz w:val="20"/>
                <w:szCs w:val="20"/>
              </w:rPr>
              <w:t>3900</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3945C9" w14:textId="77777777" w:rsidR="00DB0DA8" w:rsidRPr="00D02032" w:rsidRDefault="00000000">
            <w:pPr>
              <w:ind w:firstLineChars="0" w:firstLine="0"/>
              <w:rPr>
                <w:sz w:val="20"/>
                <w:szCs w:val="20"/>
              </w:rPr>
            </w:pPr>
            <w:r w:rsidRPr="00D02032">
              <w:rPr>
                <w:sz w:val="20"/>
                <w:szCs w:val="20"/>
              </w:rPr>
              <w:t>kg</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36E1D9" w14:textId="77777777" w:rsidR="00DB0DA8" w:rsidRPr="00D02032" w:rsidRDefault="00000000">
            <w:pPr>
              <w:ind w:firstLineChars="0" w:firstLine="0"/>
              <w:rPr>
                <w:sz w:val="20"/>
                <w:szCs w:val="20"/>
              </w:rPr>
            </w:pPr>
            <w:r w:rsidRPr="00D02032">
              <w:rPr>
                <w:sz w:val="20"/>
                <w:szCs w:val="20"/>
              </w:rPr>
              <w:t>1 km</w:t>
            </w: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8313A8" w14:textId="77777777" w:rsidR="00DB0DA8" w:rsidRPr="00D02032" w:rsidRDefault="00000000">
            <w:pPr>
              <w:ind w:firstLineChars="0" w:firstLine="0"/>
              <w:rPr>
                <w:sz w:val="20"/>
                <w:szCs w:val="20"/>
              </w:rPr>
            </w:pPr>
            <w:r w:rsidRPr="00D02032">
              <w:rPr>
                <w:sz w:val="20"/>
                <w:szCs w:val="20"/>
              </w:rPr>
              <w:t xml:space="preserve">Lorry </w:t>
            </w:r>
          </w:p>
        </w:tc>
      </w:tr>
      <w:tr w:rsidR="00DB0DA8" w:rsidRPr="00D02032" w14:paraId="7A38AA7C" w14:textId="77777777">
        <w:trPr>
          <w:trHeight w:val="280"/>
        </w:trPr>
        <w:tc>
          <w:tcPr>
            <w:tcW w:w="3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40E7CA" w14:textId="77777777" w:rsidR="00DB0DA8" w:rsidRPr="00D02032" w:rsidRDefault="00DB0DA8">
            <w:pPr>
              <w:ind w:firstLineChars="0" w:firstLine="0"/>
              <w:rPr>
                <w:sz w:val="20"/>
                <w:szCs w:val="20"/>
              </w:rPr>
            </w:pP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090B6C" w14:textId="77777777" w:rsidR="00DB0DA8" w:rsidRPr="00D02032" w:rsidRDefault="00000000">
            <w:pPr>
              <w:ind w:firstLineChars="0" w:firstLine="0"/>
              <w:rPr>
                <w:sz w:val="20"/>
                <w:szCs w:val="20"/>
              </w:rPr>
            </w:pPr>
            <w:r w:rsidRPr="00D02032">
              <w:rPr>
                <w:sz w:val="20"/>
                <w:szCs w:val="20"/>
              </w:rPr>
              <w:t>Sodium chloride (bacterial inoculum)</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07FC4F" w14:textId="77777777" w:rsidR="00DB0DA8" w:rsidRPr="00D02032" w:rsidRDefault="00000000">
            <w:pPr>
              <w:ind w:firstLineChars="0" w:firstLine="0"/>
              <w:rPr>
                <w:sz w:val="20"/>
                <w:szCs w:val="20"/>
              </w:rPr>
            </w:pPr>
            <w:r w:rsidRPr="00D02032">
              <w:rPr>
                <w:sz w:val="20"/>
                <w:szCs w:val="20"/>
              </w:rPr>
              <w:t>Metal salt</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6746E1" w14:textId="77777777" w:rsidR="00DB0DA8" w:rsidRPr="00D02032" w:rsidRDefault="00000000">
            <w:pPr>
              <w:ind w:firstLineChars="0" w:firstLine="0"/>
              <w:rPr>
                <w:sz w:val="20"/>
                <w:szCs w:val="20"/>
              </w:rPr>
            </w:pPr>
            <w:r w:rsidRPr="00D02032">
              <w:rPr>
                <w:sz w:val="20"/>
                <w:szCs w:val="20"/>
              </w:rPr>
              <w:t>2650</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16FA09" w14:textId="77777777" w:rsidR="00DB0DA8" w:rsidRPr="00D02032" w:rsidRDefault="00000000">
            <w:pPr>
              <w:ind w:firstLineChars="0" w:firstLine="0"/>
              <w:rPr>
                <w:sz w:val="20"/>
                <w:szCs w:val="20"/>
              </w:rPr>
            </w:pPr>
            <w:r w:rsidRPr="00D02032">
              <w:rPr>
                <w:sz w:val="20"/>
                <w:szCs w:val="20"/>
              </w:rPr>
              <w:t>kg</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82EC02" w14:textId="77777777" w:rsidR="00DB0DA8" w:rsidRPr="00D02032" w:rsidRDefault="00000000">
            <w:pPr>
              <w:ind w:firstLineChars="0" w:firstLine="0"/>
              <w:rPr>
                <w:sz w:val="20"/>
                <w:szCs w:val="20"/>
              </w:rPr>
            </w:pPr>
            <w:r w:rsidRPr="00D02032">
              <w:rPr>
                <w:sz w:val="20"/>
                <w:szCs w:val="20"/>
              </w:rPr>
              <w:t>1 km</w:t>
            </w: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A4E02B" w14:textId="77777777" w:rsidR="00DB0DA8" w:rsidRPr="00D02032" w:rsidRDefault="00000000">
            <w:pPr>
              <w:ind w:firstLineChars="0" w:firstLine="0"/>
              <w:rPr>
                <w:sz w:val="20"/>
                <w:szCs w:val="20"/>
              </w:rPr>
            </w:pPr>
            <w:r w:rsidRPr="00D02032">
              <w:rPr>
                <w:sz w:val="20"/>
                <w:szCs w:val="20"/>
              </w:rPr>
              <w:t xml:space="preserve">Lorry </w:t>
            </w:r>
          </w:p>
        </w:tc>
      </w:tr>
      <w:tr w:rsidR="00DB0DA8" w:rsidRPr="00D02032" w14:paraId="445FEA05" w14:textId="77777777">
        <w:trPr>
          <w:trHeight w:val="280"/>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F14138" w14:textId="77777777" w:rsidR="00DB0DA8" w:rsidRPr="00D02032" w:rsidRDefault="00000000">
            <w:pPr>
              <w:ind w:firstLineChars="0" w:firstLine="0"/>
              <w:rPr>
                <w:sz w:val="20"/>
                <w:szCs w:val="20"/>
              </w:rPr>
            </w:pPr>
            <w:r w:rsidRPr="00D02032">
              <w:rPr>
                <w:sz w:val="20"/>
                <w:szCs w:val="20"/>
              </w:rPr>
              <w:t>Production</w:t>
            </w:r>
          </w:p>
        </w:tc>
      </w:tr>
      <w:tr w:rsidR="00DB0DA8" w:rsidRPr="00D02032" w14:paraId="5683ADE0" w14:textId="77777777">
        <w:trPr>
          <w:trHeight w:val="280"/>
        </w:trPr>
        <w:tc>
          <w:tcPr>
            <w:tcW w:w="393" w:type="pct"/>
            <w:vMerge w:val="restar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2EA19237" w14:textId="77777777" w:rsidR="00DB0DA8" w:rsidRPr="00D02032" w:rsidRDefault="00000000">
            <w:pPr>
              <w:ind w:firstLineChars="0" w:firstLine="0"/>
              <w:rPr>
                <w:sz w:val="20"/>
                <w:szCs w:val="20"/>
              </w:rPr>
            </w:pPr>
            <w:r w:rsidRPr="00D02032">
              <w:rPr>
                <w:sz w:val="20"/>
                <w:szCs w:val="20"/>
              </w:rPr>
              <w:t>Input</w:t>
            </w:r>
          </w:p>
        </w:tc>
        <w:tc>
          <w:tcPr>
            <w:tcW w:w="1460"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07731E00" w14:textId="77777777" w:rsidR="00DB0DA8" w:rsidRPr="00D02032" w:rsidRDefault="00000000">
            <w:pPr>
              <w:ind w:firstLineChars="0" w:firstLine="0"/>
              <w:rPr>
                <w:sz w:val="20"/>
                <w:szCs w:val="20"/>
              </w:rPr>
            </w:pPr>
            <w:r w:rsidRPr="00D02032">
              <w:rPr>
                <w:sz w:val="20"/>
                <w:szCs w:val="20"/>
              </w:rPr>
              <w:t>Electricity</w:t>
            </w:r>
          </w:p>
        </w:tc>
        <w:tc>
          <w:tcPr>
            <w:tcW w:w="784"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6652AD8E" w14:textId="77777777" w:rsidR="00DB0DA8" w:rsidRPr="00D02032" w:rsidRDefault="00000000">
            <w:pPr>
              <w:ind w:firstLineChars="0" w:firstLine="0"/>
              <w:rPr>
                <w:sz w:val="20"/>
                <w:szCs w:val="20"/>
              </w:rPr>
            </w:pPr>
            <w:r w:rsidRPr="00D02032">
              <w:rPr>
                <w:sz w:val="20"/>
                <w:szCs w:val="20"/>
              </w:rPr>
              <w:t>Medium Voltage</w:t>
            </w:r>
          </w:p>
        </w:tc>
        <w:tc>
          <w:tcPr>
            <w:tcW w:w="41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0CD90C56" w14:textId="77777777" w:rsidR="00DB0DA8" w:rsidRPr="00D02032" w:rsidRDefault="00000000">
            <w:pPr>
              <w:ind w:firstLineChars="0" w:firstLine="0"/>
              <w:rPr>
                <w:sz w:val="20"/>
                <w:szCs w:val="20"/>
              </w:rPr>
            </w:pPr>
            <w:r w:rsidRPr="00D02032">
              <w:rPr>
                <w:sz w:val="20"/>
                <w:szCs w:val="20"/>
              </w:rPr>
              <w:t>3574.47</w:t>
            </w:r>
          </w:p>
        </w:tc>
        <w:tc>
          <w:tcPr>
            <w:tcW w:w="28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7DBAFA5B" w14:textId="77777777" w:rsidR="00DB0DA8" w:rsidRPr="00D02032" w:rsidRDefault="00000000">
            <w:pPr>
              <w:ind w:firstLineChars="0" w:firstLine="0"/>
              <w:rPr>
                <w:sz w:val="20"/>
                <w:szCs w:val="20"/>
              </w:rPr>
            </w:pPr>
            <w:r w:rsidRPr="00D02032">
              <w:rPr>
                <w:sz w:val="20"/>
                <w:szCs w:val="20"/>
              </w:rPr>
              <w:t>kWh</w:t>
            </w:r>
          </w:p>
        </w:tc>
        <w:tc>
          <w:tcPr>
            <w:tcW w:w="902"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09238154"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32252831" w14:textId="77777777" w:rsidR="00DB0DA8" w:rsidRPr="00D02032" w:rsidRDefault="00000000">
            <w:pPr>
              <w:ind w:firstLineChars="0" w:firstLine="0"/>
              <w:rPr>
                <w:sz w:val="20"/>
                <w:szCs w:val="20"/>
              </w:rPr>
            </w:pPr>
            <w:r w:rsidRPr="00D02032">
              <w:rPr>
                <w:sz w:val="20"/>
                <w:szCs w:val="20"/>
              </w:rPr>
              <w:t>-</w:t>
            </w:r>
          </w:p>
        </w:tc>
      </w:tr>
      <w:tr w:rsidR="00DB0DA8" w:rsidRPr="00D02032" w14:paraId="708FF64E" w14:textId="77777777">
        <w:trPr>
          <w:trHeight w:val="320"/>
        </w:trPr>
        <w:tc>
          <w:tcPr>
            <w:tcW w:w="393" w:type="pct"/>
            <w:vMerge/>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14B24E8F" w14:textId="77777777" w:rsidR="00DB0DA8" w:rsidRPr="00D02032" w:rsidRDefault="00DB0DA8">
            <w:pPr>
              <w:ind w:firstLineChars="0" w:firstLine="0"/>
              <w:rPr>
                <w:sz w:val="20"/>
                <w:szCs w:val="20"/>
              </w:rPr>
            </w:pPr>
          </w:p>
        </w:tc>
        <w:tc>
          <w:tcPr>
            <w:tcW w:w="1460"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177C71CF" w14:textId="77777777" w:rsidR="00DB0DA8" w:rsidRPr="00D02032" w:rsidRDefault="00000000">
            <w:pPr>
              <w:ind w:firstLineChars="0" w:firstLine="0"/>
              <w:rPr>
                <w:sz w:val="20"/>
                <w:szCs w:val="20"/>
              </w:rPr>
            </w:pPr>
            <w:r w:rsidRPr="00D02032">
              <w:rPr>
                <w:sz w:val="20"/>
                <w:szCs w:val="20"/>
              </w:rPr>
              <w:t>Water</w:t>
            </w:r>
          </w:p>
        </w:tc>
        <w:tc>
          <w:tcPr>
            <w:tcW w:w="784"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1C26CBF9" w14:textId="77777777" w:rsidR="00DB0DA8" w:rsidRPr="00D02032" w:rsidRDefault="00000000">
            <w:pPr>
              <w:ind w:firstLineChars="0" w:firstLine="0"/>
              <w:rPr>
                <w:sz w:val="20"/>
                <w:szCs w:val="20"/>
              </w:rPr>
            </w:pPr>
            <w:r w:rsidRPr="00D02032">
              <w:rPr>
                <w:sz w:val="20"/>
                <w:szCs w:val="20"/>
              </w:rPr>
              <w:t xml:space="preserve">Tap water </w:t>
            </w:r>
          </w:p>
        </w:tc>
        <w:tc>
          <w:tcPr>
            <w:tcW w:w="41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176BC4A9" w14:textId="77777777" w:rsidR="00DB0DA8" w:rsidRPr="00D02032" w:rsidRDefault="00000000">
            <w:pPr>
              <w:ind w:firstLineChars="0" w:firstLine="0"/>
              <w:rPr>
                <w:sz w:val="20"/>
                <w:szCs w:val="20"/>
              </w:rPr>
            </w:pPr>
            <w:r w:rsidRPr="00D02032">
              <w:rPr>
                <w:sz w:val="20"/>
                <w:szCs w:val="20"/>
              </w:rPr>
              <w:t>60500</w:t>
            </w:r>
          </w:p>
        </w:tc>
        <w:tc>
          <w:tcPr>
            <w:tcW w:w="28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1C643986" w14:textId="77777777" w:rsidR="00DB0DA8" w:rsidRPr="00D02032" w:rsidRDefault="00000000">
            <w:pPr>
              <w:ind w:firstLineChars="0" w:firstLine="0"/>
              <w:rPr>
                <w:sz w:val="20"/>
                <w:szCs w:val="20"/>
              </w:rPr>
            </w:pPr>
            <w:r w:rsidRPr="00D02032">
              <w:rPr>
                <w:sz w:val="20"/>
                <w:szCs w:val="20"/>
              </w:rPr>
              <w:t>m</w:t>
            </w:r>
            <w:r w:rsidRPr="00D02032">
              <w:rPr>
                <w:sz w:val="20"/>
                <w:szCs w:val="20"/>
                <w:vertAlign w:val="superscript"/>
              </w:rPr>
              <w:t>3</w:t>
            </w:r>
          </w:p>
        </w:tc>
        <w:tc>
          <w:tcPr>
            <w:tcW w:w="902"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4BFF9103"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266AF6EF" w14:textId="77777777" w:rsidR="00DB0DA8" w:rsidRPr="00D02032" w:rsidRDefault="00000000">
            <w:pPr>
              <w:ind w:firstLineChars="0" w:firstLine="0"/>
              <w:rPr>
                <w:sz w:val="20"/>
                <w:szCs w:val="20"/>
              </w:rPr>
            </w:pPr>
            <w:r w:rsidRPr="00D02032">
              <w:rPr>
                <w:sz w:val="20"/>
                <w:szCs w:val="20"/>
              </w:rPr>
              <w:t>-</w:t>
            </w:r>
          </w:p>
        </w:tc>
      </w:tr>
      <w:tr w:rsidR="00DB0DA8" w:rsidRPr="00D02032" w14:paraId="03367B07" w14:textId="77777777">
        <w:trPr>
          <w:trHeight w:val="350"/>
        </w:trPr>
        <w:tc>
          <w:tcPr>
            <w:tcW w:w="393"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5DE8F31D" w14:textId="77777777" w:rsidR="00DB0DA8" w:rsidRPr="00D02032" w:rsidRDefault="00000000">
            <w:pPr>
              <w:ind w:firstLineChars="0" w:firstLine="0"/>
              <w:rPr>
                <w:sz w:val="20"/>
                <w:szCs w:val="20"/>
              </w:rPr>
            </w:pPr>
            <w:r w:rsidRPr="00D02032">
              <w:rPr>
                <w:sz w:val="20"/>
                <w:szCs w:val="20"/>
              </w:rPr>
              <w:t>Output</w:t>
            </w:r>
          </w:p>
        </w:tc>
        <w:tc>
          <w:tcPr>
            <w:tcW w:w="1460"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4CC38536" w14:textId="77777777" w:rsidR="00DB0DA8" w:rsidRPr="00D02032" w:rsidRDefault="00000000">
            <w:pPr>
              <w:ind w:firstLineChars="0" w:firstLine="0"/>
              <w:rPr>
                <w:sz w:val="20"/>
                <w:szCs w:val="20"/>
              </w:rPr>
            </w:pPr>
            <w:r w:rsidRPr="00D02032">
              <w:rPr>
                <w:sz w:val="20"/>
                <w:szCs w:val="20"/>
              </w:rPr>
              <w:t>CO</w:t>
            </w:r>
            <w:r w:rsidRPr="00D02032">
              <w:rPr>
                <w:sz w:val="20"/>
                <w:szCs w:val="20"/>
                <w:vertAlign w:val="subscript"/>
              </w:rPr>
              <w:t>2</w:t>
            </w:r>
            <w:r w:rsidRPr="00D02032">
              <w:rPr>
                <w:sz w:val="20"/>
                <w:szCs w:val="20"/>
              </w:rPr>
              <w:t xml:space="preserve"> (Bacterial respiration)</w:t>
            </w:r>
          </w:p>
        </w:tc>
        <w:tc>
          <w:tcPr>
            <w:tcW w:w="784"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03DA551E" w14:textId="77777777" w:rsidR="00DB0DA8" w:rsidRPr="00D02032" w:rsidRDefault="00000000">
            <w:pPr>
              <w:ind w:firstLineChars="0" w:firstLine="0"/>
              <w:rPr>
                <w:sz w:val="20"/>
                <w:szCs w:val="20"/>
              </w:rPr>
            </w:pPr>
            <w:r w:rsidRPr="00D02032">
              <w:rPr>
                <w:sz w:val="20"/>
                <w:szCs w:val="20"/>
              </w:rPr>
              <w:t>Gas</w:t>
            </w:r>
          </w:p>
        </w:tc>
        <w:tc>
          <w:tcPr>
            <w:tcW w:w="41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6A0013F9" w14:textId="77777777" w:rsidR="00DB0DA8" w:rsidRPr="00D02032" w:rsidRDefault="00000000">
            <w:pPr>
              <w:ind w:firstLineChars="0" w:firstLine="0"/>
              <w:rPr>
                <w:sz w:val="20"/>
                <w:szCs w:val="20"/>
              </w:rPr>
            </w:pPr>
            <w:r w:rsidRPr="00D02032">
              <w:rPr>
                <w:sz w:val="20"/>
                <w:szCs w:val="20"/>
              </w:rPr>
              <w:t>1228.9</w:t>
            </w:r>
          </w:p>
        </w:tc>
        <w:tc>
          <w:tcPr>
            <w:tcW w:w="28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200B1A84" w14:textId="77777777" w:rsidR="00DB0DA8" w:rsidRPr="00D02032" w:rsidRDefault="00000000">
            <w:pPr>
              <w:ind w:firstLineChars="0" w:firstLine="0"/>
              <w:rPr>
                <w:sz w:val="20"/>
                <w:szCs w:val="20"/>
              </w:rPr>
            </w:pPr>
            <w:r w:rsidRPr="00D02032">
              <w:rPr>
                <w:sz w:val="20"/>
                <w:szCs w:val="20"/>
              </w:rPr>
              <w:t>kg</w:t>
            </w:r>
          </w:p>
        </w:tc>
        <w:tc>
          <w:tcPr>
            <w:tcW w:w="902"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6504F25F"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09D31E1A" w14:textId="77777777" w:rsidR="00DB0DA8" w:rsidRPr="00D02032" w:rsidRDefault="00000000">
            <w:pPr>
              <w:ind w:firstLineChars="0" w:firstLine="0"/>
              <w:rPr>
                <w:sz w:val="20"/>
                <w:szCs w:val="20"/>
              </w:rPr>
            </w:pPr>
            <w:r w:rsidRPr="00D02032">
              <w:rPr>
                <w:sz w:val="20"/>
                <w:szCs w:val="20"/>
              </w:rPr>
              <w:t>-</w:t>
            </w:r>
          </w:p>
        </w:tc>
      </w:tr>
      <w:tr w:rsidR="00DB0DA8" w:rsidRPr="00D02032" w14:paraId="0C246D36" w14:textId="77777777">
        <w:trPr>
          <w:trHeight w:val="350"/>
        </w:trPr>
        <w:tc>
          <w:tcPr>
            <w:tcW w:w="3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1A7C21" w14:textId="77777777" w:rsidR="00DB0DA8" w:rsidRPr="00D02032" w:rsidRDefault="00000000">
            <w:pPr>
              <w:ind w:firstLineChars="0" w:firstLine="0"/>
              <w:rPr>
                <w:sz w:val="20"/>
                <w:szCs w:val="20"/>
              </w:rPr>
            </w:pPr>
            <w:r w:rsidRPr="00D02032">
              <w:rPr>
                <w:sz w:val="20"/>
                <w:szCs w:val="20"/>
              </w:rPr>
              <w:t>Input</w:t>
            </w: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18EDDB" w14:textId="77777777" w:rsidR="00DB0DA8" w:rsidRPr="00D02032" w:rsidRDefault="00000000">
            <w:pPr>
              <w:ind w:firstLineChars="0" w:firstLine="0"/>
              <w:rPr>
                <w:sz w:val="20"/>
                <w:szCs w:val="20"/>
              </w:rPr>
            </w:pPr>
            <w:r w:rsidRPr="00D02032">
              <w:rPr>
                <w:sz w:val="20"/>
                <w:szCs w:val="20"/>
              </w:rPr>
              <w:t>Electricity</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69E2AA" w14:textId="77777777" w:rsidR="00DB0DA8" w:rsidRPr="00D02032" w:rsidRDefault="00000000">
            <w:pPr>
              <w:ind w:firstLineChars="0" w:firstLine="0"/>
              <w:rPr>
                <w:sz w:val="20"/>
                <w:szCs w:val="20"/>
              </w:rPr>
            </w:pPr>
            <w:r w:rsidRPr="00D02032">
              <w:rPr>
                <w:sz w:val="20"/>
                <w:szCs w:val="20"/>
              </w:rPr>
              <w:t>Medium Voltage</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299A8E" w14:textId="77777777" w:rsidR="00DB0DA8" w:rsidRPr="00D02032" w:rsidRDefault="00000000">
            <w:pPr>
              <w:ind w:firstLineChars="0" w:firstLine="0"/>
              <w:rPr>
                <w:sz w:val="20"/>
                <w:szCs w:val="20"/>
              </w:rPr>
            </w:pPr>
            <w:r w:rsidRPr="00D02032">
              <w:rPr>
                <w:sz w:val="20"/>
                <w:szCs w:val="20"/>
              </w:rPr>
              <w:t>18923.1</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1B0ABC" w14:textId="77777777" w:rsidR="00DB0DA8" w:rsidRPr="00D02032" w:rsidRDefault="00000000">
            <w:pPr>
              <w:ind w:firstLineChars="0" w:firstLine="0"/>
              <w:rPr>
                <w:sz w:val="20"/>
                <w:szCs w:val="20"/>
              </w:rPr>
            </w:pPr>
            <w:r w:rsidRPr="00D02032">
              <w:rPr>
                <w:sz w:val="20"/>
                <w:szCs w:val="20"/>
              </w:rPr>
              <w:t>kWh</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779D46"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D94B23" w14:textId="77777777" w:rsidR="00DB0DA8" w:rsidRPr="00D02032" w:rsidRDefault="00000000">
            <w:pPr>
              <w:ind w:firstLineChars="0" w:firstLine="0"/>
              <w:rPr>
                <w:sz w:val="20"/>
                <w:szCs w:val="20"/>
              </w:rPr>
            </w:pPr>
            <w:r w:rsidRPr="00D02032">
              <w:rPr>
                <w:sz w:val="20"/>
                <w:szCs w:val="20"/>
              </w:rPr>
              <w:t>-</w:t>
            </w:r>
          </w:p>
        </w:tc>
      </w:tr>
      <w:tr w:rsidR="00DB0DA8" w:rsidRPr="00D02032" w14:paraId="2D43726C" w14:textId="77777777">
        <w:trPr>
          <w:trHeight w:val="350"/>
        </w:trPr>
        <w:tc>
          <w:tcPr>
            <w:tcW w:w="3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7E6EE1" w14:textId="77777777" w:rsidR="00DB0DA8" w:rsidRPr="00D02032" w:rsidRDefault="00DB0DA8">
            <w:pPr>
              <w:ind w:firstLineChars="0" w:firstLine="0"/>
              <w:rPr>
                <w:sz w:val="20"/>
                <w:szCs w:val="20"/>
              </w:rPr>
            </w:pP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70ABC4" w14:textId="77777777" w:rsidR="00DB0DA8" w:rsidRPr="00D02032" w:rsidRDefault="00000000">
            <w:pPr>
              <w:ind w:firstLineChars="0" w:firstLine="0"/>
              <w:rPr>
                <w:sz w:val="20"/>
                <w:szCs w:val="20"/>
              </w:rPr>
            </w:pPr>
            <w:r w:rsidRPr="00D02032">
              <w:rPr>
                <w:sz w:val="20"/>
                <w:szCs w:val="20"/>
              </w:rPr>
              <w:t>Water</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7A6C21" w14:textId="77777777" w:rsidR="00DB0DA8" w:rsidRPr="00D02032" w:rsidRDefault="00000000">
            <w:pPr>
              <w:ind w:firstLineChars="0" w:firstLine="0"/>
              <w:rPr>
                <w:sz w:val="20"/>
                <w:szCs w:val="20"/>
              </w:rPr>
            </w:pPr>
            <w:r w:rsidRPr="00D02032">
              <w:rPr>
                <w:sz w:val="20"/>
                <w:szCs w:val="20"/>
              </w:rPr>
              <w:t xml:space="preserve">Tap water </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92CD03" w14:textId="77777777" w:rsidR="00DB0DA8" w:rsidRPr="00D02032" w:rsidRDefault="00000000">
            <w:pPr>
              <w:ind w:firstLineChars="0" w:firstLine="0"/>
              <w:rPr>
                <w:sz w:val="20"/>
                <w:szCs w:val="20"/>
              </w:rPr>
            </w:pPr>
            <w:r w:rsidRPr="00D02032">
              <w:rPr>
                <w:sz w:val="20"/>
                <w:szCs w:val="20"/>
              </w:rPr>
              <w:t>63000</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CFA735" w14:textId="77777777" w:rsidR="00DB0DA8" w:rsidRPr="00D02032" w:rsidRDefault="00000000">
            <w:pPr>
              <w:ind w:firstLineChars="0" w:firstLine="0"/>
              <w:rPr>
                <w:sz w:val="20"/>
                <w:szCs w:val="20"/>
              </w:rPr>
            </w:pPr>
            <w:r w:rsidRPr="00D02032">
              <w:rPr>
                <w:sz w:val="20"/>
                <w:szCs w:val="20"/>
              </w:rPr>
              <w:t>m</w:t>
            </w:r>
            <w:r w:rsidRPr="00D02032">
              <w:rPr>
                <w:sz w:val="20"/>
                <w:szCs w:val="20"/>
                <w:vertAlign w:val="superscript"/>
              </w:rPr>
              <w:t>3</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4E992A"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568BF0" w14:textId="77777777" w:rsidR="00DB0DA8" w:rsidRPr="00D02032" w:rsidRDefault="00000000">
            <w:pPr>
              <w:ind w:firstLineChars="0" w:firstLine="0"/>
              <w:rPr>
                <w:sz w:val="20"/>
                <w:szCs w:val="20"/>
              </w:rPr>
            </w:pPr>
            <w:r w:rsidRPr="00D02032">
              <w:rPr>
                <w:sz w:val="20"/>
                <w:szCs w:val="20"/>
              </w:rPr>
              <w:t>-</w:t>
            </w:r>
          </w:p>
        </w:tc>
      </w:tr>
      <w:tr w:rsidR="00DB0DA8" w:rsidRPr="00D02032" w14:paraId="56A6B757" w14:textId="77777777">
        <w:trPr>
          <w:trHeight w:val="350"/>
        </w:trPr>
        <w:tc>
          <w:tcPr>
            <w:tcW w:w="3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89613E" w14:textId="77777777" w:rsidR="00DB0DA8" w:rsidRPr="00D02032" w:rsidRDefault="00000000">
            <w:pPr>
              <w:ind w:firstLineChars="0" w:firstLine="0"/>
              <w:rPr>
                <w:sz w:val="20"/>
                <w:szCs w:val="20"/>
              </w:rPr>
            </w:pPr>
            <w:r w:rsidRPr="00D02032">
              <w:rPr>
                <w:sz w:val="20"/>
                <w:szCs w:val="20"/>
              </w:rPr>
              <w:t>Output</w:t>
            </w: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64505B" w14:textId="77777777" w:rsidR="00DB0DA8" w:rsidRPr="00D02032" w:rsidRDefault="00000000">
            <w:pPr>
              <w:ind w:firstLineChars="0" w:firstLine="0"/>
              <w:rPr>
                <w:sz w:val="20"/>
                <w:szCs w:val="20"/>
              </w:rPr>
            </w:pPr>
            <w:r w:rsidRPr="00D02032">
              <w:rPr>
                <w:sz w:val="20"/>
                <w:szCs w:val="20"/>
              </w:rPr>
              <w:t>CO</w:t>
            </w:r>
            <w:r w:rsidRPr="00D02032">
              <w:rPr>
                <w:sz w:val="20"/>
                <w:szCs w:val="20"/>
                <w:vertAlign w:val="subscript"/>
              </w:rPr>
              <w:t>2</w:t>
            </w:r>
            <w:r w:rsidRPr="00D02032">
              <w:rPr>
                <w:sz w:val="20"/>
                <w:szCs w:val="20"/>
              </w:rPr>
              <w:t xml:space="preserve"> (Bacterial respiration)</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6B7BD1" w14:textId="77777777" w:rsidR="00DB0DA8" w:rsidRPr="00D02032" w:rsidRDefault="00000000">
            <w:pPr>
              <w:ind w:firstLineChars="0" w:firstLine="0"/>
              <w:rPr>
                <w:sz w:val="20"/>
                <w:szCs w:val="20"/>
              </w:rPr>
            </w:pPr>
            <w:r w:rsidRPr="00D02032">
              <w:rPr>
                <w:sz w:val="20"/>
                <w:szCs w:val="20"/>
              </w:rPr>
              <w:t>Gas</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79C2B7" w14:textId="77777777" w:rsidR="00DB0DA8" w:rsidRPr="00D02032" w:rsidRDefault="00000000">
            <w:pPr>
              <w:ind w:firstLineChars="0" w:firstLine="0"/>
              <w:rPr>
                <w:sz w:val="20"/>
                <w:szCs w:val="20"/>
              </w:rPr>
            </w:pPr>
            <w:r w:rsidRPr="00D02032">
              <w:rPr>
                <w:sz w:val="20"/>
                <w:szCs w:val="20"/>
              </w:rPr>
              <w:t>6505.78</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2FAC64" w14:textId="77777777" w:rsidR="00DB0DA8" w:rsidRPr="00D02032" w:rsidRDefault="00000000">
            <w:pPr>
              <w:ind w:firstLineChars="0" w:firstLine="0"/>
              <w:rPr>
                <w:sz w:val="20"/>
                <w:szCs w:val="20"/>
              </w:rPr>
            </w:pPr>
            <w:r w:rsidRPr="00D02032">
              <w:rPr>
                <w:sz w:val="20"/>
                <w:szCs w:val="20"/>
              </w:rPr>
              <w:t>kg</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F53DDC"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531057" w14:textId="77777777" w:rsidR="00DB0DA8" w:rsidRPr="00D02032" w:rsidRDefault="00000000">
            <w:pPr>
              <w:ind w:firstLineChars="0" w:firstLine="0"/>
              <w:rPr>
                <w:sz w:val="20"/>
                <w:szCs w:val="20"/>
              </w:rPr>
            </w:pPr>
            <w:r w:rsidRPr="00D02032">
              <w:rPr>
                <w:sz w:val="20"/>
                <w:szCs w:val="20"/>
              </w:rPr>
              <w:t>-</w:t>
            </w:r>
          </w:p>
        </w:tc>
      </w:tr>
      <w:tr w:rsidR="00DB0DA8" w:rsidRPr="00D02032" w14:paraId="37CA7C9C" w14:textId="77777777">
        <w:trPr>
          <w:trHeight w:val="280"/>
        </w:trPr>
        <w:tc>
          <w:tcPr>
            <w:tcW w:w="393" w:type="pct"/>
            <w:tcBorders>
              <w:top w:val="nil"/>
              <w:left w:val="nil"/>
              <w:bottom w:val="nil"/>
              <w:right w:val="nil"/>
            </w:tcBorders>
            <w:shd w:val="clear" w:color="auto" w:fill="auto"/>
            <w:noWrap/>
            <w:vAlign w:val="center"/>
          </w:tcPr>
          <w:p w14:paraId="54D4675C" w14:textId="77777777" w:rsidR="00DB0DA8" w:rsidRPr="00D02032" w:rsidRDefault="00DB0DA8">
            <w:pPr>
              <w:ind w:firstLineChars="0" w:firstLine="0"/>
              <w:rPr>
                <w:sz w:val="20"/>
                <w:szCs w:val="20"/>
              </w:rPr>
            </w:pPr>
          </w:p>
        </w:tc>
        <w:tc>
          <w:tcPr>
            <w:tcW w:w="1460" w:type="pct"/>
            <w:tcBorders>
              <w:top w:val="nil"/>
              <w:left w:val="nil"/>
              <w:bottom w:val="nil"/>
              <w:right w:val="nil"/>
            </w:tcBorders>
            <w:shd w:val="clear" w:color="auto" w:fill="auto"/>
            <w:noWrap/>
            <w:vAlign w:val="center"/>
          </w:tcPr>
          <w:p w14:paraId="738E1DB1" w14:textId="77777777" w:rsidR="00DB0DA8" w:rsidRPr="00D02032" w:rsidRDefault="00DB0DA8">
            <w:pPr>
              <w:ind w:firstLineChars="0" w:firstLine="0"/>
              <w:rPr>
                <w:sz w:val="20"/>
                <w:szCs w:val="20"/>
              </w:rPr>
            </w:pPr>
          </w:p>
        </w:tc>
        <w:tc>
          <w:tcPr>
            <w:tcW w:w="784" w:type="pct"/>
            <w:tcBorders>
              <w:top w:val="nil"/>
              <w:left w:val="nil"/>
              <w:bottom w:val="nil"/>
              <w:right w:val="nil"/>
            </w:tcBorders>
            <w:shd w:val="clear" w:color="auto" w:fill="auto"/>
            <w:noWrap/>
            <w:vAlign w:val="center"/>
          </w:tcPr>
          <w:p w14:paraId="2E16175F" w14:textId="77777777" w:rsidR="00DB0DA8" w:rsidRPr="00D02032" w:rsidRDefault="00DB0DA8">
            <w:pPr>
              <w:ind w:firstLineChars="0" w:firstLine="0"/>
              <w:rPr>
                <w:sz w:val="20"/>
                <w:szCs w:val="20"/>
              </w:rPr>
            </w:pPr>
          </w:p>
        </w:tc>
        <w:tc>
          <w:tcPr>
            <w:tcW w:w="417" w:type="pct"/>
            <w:tcBorders>
              <w:top w:val="nil"/>
              <w:left w:val="nil"/>
              <w:bottom w:val="nil"/>
              <w:right w:val="nil"/>
            </w:tcBorders>
            <w:shd w:val="clear" w:color="auto" w:fill="auto"/>
            <w:noWrap/>
            <w:vAlign w:val="center"/>
          </w:tcPr>
          <w:p w14:paraId="208B6BF5" w14:textId="77777777" w:rsidR="00DB0DA8" w:rsidRPr="00D02032" w:rsidRDefault="00DB0DA8">
            <w:pPr>
              <w:ind w:firstLineChars="0" w:firstLine="0"/>
              <w:rPr>
                <w:sz w:val="20"/>
                <w:szCs w:val="20"/>
              </w:rPr>
            </w:pPr>
          </w:p>
        </w:tc>
        <w:tc>
          <w:tcPr>
            <w:tcW w:w="287" w:type="pct"/>
            <w:tcBorders>
              <w:top w:val="nil"/>
              <w:left w:val="nil"/>
              <w:bottom w:val="nil"/>
              <w:right w:val="nil"/>
            </w:tcBorders>
            <w:shd w:val="clear" w:color="auto" w:fill="auto"/>
            <w:noWrap/>
            <w:vAlign w:val="center"/>
          </w:tcPr>
          <w:p w14:paraId="1FB964AE" w14:textId="77777777" w:rsidR="00DB0DA8" w:rsidRPr="00D02032" w:rsidRDefault="00DB0DA8">
            <w:pPr>
              <w:ind w:firstLineChars="0" w:firstLine="0"/>
              <w:rPr>
                <w:sz w:val="20"/>
                <w:szCs w:val="20"/>
              </w:rPr>
            </w:pPr>
          </w:p>
        </w:tc>
        <w:tc>
          <w:tcPr>
            <w:tcW w:w="902" w:type="pct"/>
            <w:tcBorders>
              <w:top w:val="nil"/>
              <w:left w:val="nil"/>
              <w:bottom w:val="nil"/>
              <w:right w:val="nil"/>
            </w:tcBorders>
            <w:shd w:val="clear" w:color="auto" w:fill="auto"/>
            <w:noWrap/>
            <w:vAlign w:val="center"/>
          </w:tcPr>
          <w:p w14:paraId="26583669" w14:textId="77777777" w:rsidR="00DB0DA8" w:rsidRPr="00D02032" w:rsidRDefault="00DB0DA8">
            <w:pPr>
              <w:ind w:firstLineChars="0" w:firstLine="0"/>
              <w:rPr>
                <w:sz w:val="20"/>
                <w:szCs w:val="20"/>
              </w:rPr>
            </w:pPr>
          </w:p>
        </w:tc>
        <w:tc>
          <w:tcPr>
            <w:tcW w:w="757" w:type="pct"/>
            <w:tcBorders>
              <w:top w:val="nil"/>
              <w:left w:val="nil"/>
              <w:bottom w:val="nil"/>
              <w:right w:val="nil"/>
            </w:tcBorders>
            <w:shd w:val="clear" w:color="auto" w:fill="auto"/>
            <w:noWrap/>
            <w:vAlign w:val="center"/>
          </w:tcPr>
          <w:p w14:paraId="212C33C3" w14:textId="77777777" w:rsidR="00DB0DA8" w:rsidRPr="00D02032" w:rsidRDefault="00DB0DA8">
            <w:pPr>
              <w:ind w:firstLineChars="0" w:firstLine="0"/>
              <w:rPr>
                <w:sz w:val="20"/>
                <w:szCs w:val="20"/>
              </w:rPr>
            </w:pPr>
          </w:p>
        </w:tc>
      </w:tr>
      <w:tr w:rsidR="00DB0DA8" w:rsidRPr="00D02032" w14:paraId="23762EEA" w14:textId="77777777">
        <w:trPr>
          <w:trHeight w:val="350"/>
        </w:trPr>
        <w:tc>
          <w:tcPr>
            <w:tcW w:w="5000" w:type="pct"/>
            <w:gridSpan w:val="7"/>
            <w:tcBorders>
              <w:top w:val="nil"/>
              <w:left w:val="nil"/>
              <w:bottom w:val="nil"/>
              <w:right w:val="nil"/>
            </w:tcBorders>
            <w:shd w:val="clear" w:color="auto" w:fill="FFFF00"/>
            <w:noWrap/>
            <w:vAlign w:val="center"/>
          </w:tcPr>
          <w:p w14:paraId="6E1B2C0F" w14:textId="77777777" w:rsidR="00DB0DA8" w:rsidRPr="00D02032" w:rsidRDefault="00000000">
            <w:pPr>
              <w:ind w:firstLineChars="0" w:firstLine="0"/>
              <w:rPr>
                <w:sz w:val="20"/>
                <w:szCs w:val="20"/>
              </w:rPr>
            </w:pPr>
            <w:r w:rsidRPr="00D02032">
              <w:rPr>
                <w:sz w:val="20"/>
                <w:szCs w:val="20"/>
              </w:rPr>
              <w:t>Scheme 4: Ag/TiO</w:t>
            </w:r>
            <w:r w:rsidRPr="00D02032">
              <w:rPr>
                <w:sz w:val="20"/>
                <w:szCs w:val="20"/>
                <w:vertAlign w:val="subscript"/>
              </w:rPr>
              <w:t>2</w:t>
            </w:r>
            <w:r w:rsidRPr="00D02032">
              <w:rPr>
                <w:sz w:val="20"/>
                <w:szCs w:val="20"/>
              </w:rPr>
              <w:t>/graphene oxide nanocomposite</w:t>
            </w:r>
          </w:p>
        </w:tc>
      </w:tr>
      <w:tr w:rsidR="00DB0DA8" w:rsidRPr="00D02032" w14:paraId="018D3C75" w14:textId="77777777">
        <w:trPr>
          <w:trHeight w:val="280"/>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F29D67" w14:textId="77777777" w:rsidR="00DB0DA8" w:rsidRPr="00D02032" w:rsidRDefault="00000000">
            <w:pPr>
              <w:ind w:firstLineChars="0" w:firstLine="0"/>
              <w:rPr>
                <w:sz w:val="20"/>
                <w:szCs w:val="20"/>
              </w:rPr>
            </w:pPr>
            <w:r w:rsidRPr="00D02032">
              <w:rPr>
                <w:sz w:val="20"/>
                <w:szCs w:val="20"/>
              </w:rPr>
              <w:t>Raw materials acquisition</w:t>
            </w:r>
          </w:p>
        </w:tc>
      </w:tr>
      <w:tr w:rsidR="00DB0DA8" w:rsidRPr="00D02032" w14:paraId="35A33F01" w14:textId="77777777">
        <w:trPr>
          <w:trHeight w:val="280"/>
        </w:trPr>
        <w:tc>
          <w:tcPr>
            <w:tcW w:w="3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550549" w14:textId="77777777" w:rsidR="00DB0DA8" w:rsidRPr="00D02032" w:rsidRDefault="00000000">
            <w:pPr>
              <w:ind w:firstLineChars="0" w:firstLine="0"/>
              <w:rPr>
                <w:sz w:val="20"/>
                <w:szCs w:val="20"/>
              </w:rPr>
            </w:pPr>
            <w:r w:rsidRPr="00D02032">
              <w:rPr>
                <w:sz w:val="20"/>
                <w:szCs w:val="20"/>
              </w:rPr>
              <w:t>Stage</w:t>
            </w: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B87E83" w14:textId="77777777" w:rsidR="00DB0DA8" w:rsidRPr="00D02032" w:rsidRDefault="00000000">
            <w:pPr>
              <w:ind w:firstLineChars="0" w:firstLine="0"/>
              <w:rPr>
                <w:sz w:val="20"/>
                <w:szCs w:val="20"/>
              </w:rPr>
            </w:pPr>
            <w:r w:rsidRPr="00D02032">
              <w:rPr>
                <w:sz w:val="20"/>
                <w:szCs w:val="20"/>
              </w:rPr>
              <w:t>Name</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DA4762" w14:textId="77777777" w:rsidR="00DB0DA8" w:rsidRPr="00D02032" w:rsidRDefault="00000000">
            <w:pPr>
              <w:ind w:firstLineChars="0" w:firstLine="0"/>
              <w:rPr>
                <w:sz w:val="20"/>
                <w:szCs w:val="20"/>
              </w:rPr>
            </w:pPr>
            <w:r w:rsidRPr="00D02032">
              <w:rPr>
                <w:sz w:val="20"/>
                <w:szCs w:val="20"/>
              </w:rPr>
              <w:t>Material quality</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F1705A" w14:textId="77777777" w:rsidR="00DB0DA8" w:rsidRPr="00D02032" w:rsidRDefault="00000000">
            <w:pPr>
              <w:ind w:firstLineChars="0" w:firstLine="0"/>
              <w:rPr>
                <w:sz w:val="20"/>
                <w:szCs w:val="20"/>
              </w:rPr>
            </w:pPr>
            <w:r w:rsidRPr="00D02032">
              <w:rPr>
                <w:sz w:val="20"/>
                <w:szCs w:val="20"/>
              </w:rPr>
              <w:t>Number</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700497" w14:textId="77777777" w:rsidR="00DB0DA8" w:rsidRPr="00D02032" w:rsidRDefault="00000000">
            <w:pPr>
              <w:ind w:firstLineChars="0" w:firstLine="0"/>
              <w:rPr>
                <w:sz w:val="20"/>
                <w:szCs w:val="20"/>
              </w:rPr>
            </w:pPr>
            <w:r w:rsidRPr="00D02032">
              <w:rPr>
                <w:sz w:val="20"/>
                <w:szCs w:val="20"/>
              </w:rPr>
              <w:t>Unit</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6CCACE" w14:textId="77777777" w:rsidR="00DB0DA8" w:rsidRPr="00D02032" w:rsidRDefault="00000000">
            <w:pPr>
              <w:ind w:firstLineChars="0" w:firstLine="0"/>
              <w:rPr>
                <w:sz w:val="20"/>
                <w:szCs w:val="20"/>
              </w:rPr>
            </w:pPr>
            <w:r w:rsidRPr="00D02032">
              <w:rPr>
                <w:sz w:val="20"/>
                <w:szCs w:val="20"/>
              </w:rPr>
              <w:t>Transportation distance</w:t>
            </w: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AD1249" w14:textId="77777777" w:rsidR="00DB0DA8" w:rsidRPr="00D02032" w:rsidRDefault="00000000">
            <w:pPr>
              <w:ind w:firstLineChars="0" w:firstLine="0"/>
              <w:rPr>
                <w:sz w:val="20"/>
                <w:szCs w:val="20"/>
              </w:rPr>
            </w:pPr>
            <w:r w:rsidRPr="00D02032">
              <w:rPr>
                <w:sz w:val="20"/>
                <w:szCs w:val="20"/>
              </w:rPr>
              <w:t>Modes of transport</w:t>
            </w:r>
          </w:p>
        </w:tc>
      </w:tr>
      <w:tr w:rsidR="00DB0DA8" w:rsidRPr="00D02032" w14:paraId="0BC2B511" w14:textId="77777777">
        <w:trPr>
          <w:trHeight w:val="350"/>
        </w:trPr>
        <w:tc>
          <w:tcPr>
            <w:tcW w:w="3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B4E3F3" w14:textId="77777777" w:rsidR="00DB0DA8" w:rsidRPr="00D02032" w:rsidRDefault="00000000">
            <w:pPr>
              <w:ind w:firstLineChars="0" w:firstLine="0"/>
              <w:rPr>
                <w:sz w:val="20"/>
                <w:szCs w:val="20"/>
              </w:rPr>
            </w:pPr>
            <w:r w:rsidRPr="00D02032">
              <w:rPr>
                <w:sz w:val="20"/>
                <w:szCs w:val="20"/>
              </w:rPr>
              <w:lastRenderedPageBreak/>
              <w:t>Input</w:t>
            </w: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99D246" w14:textId="77777777" w:rsidR="00DB0DA8" w:rsidRPr="00D02032" w:rsidRDefault="00000000">
            <w:pPr>
              <w:ind w:firstLineChars="0" w:firstLine="0"/>
              <w:rPr>
                <w:sz w:val="20"/>
                <w:szCs w:val="20"/>
              </w:rPr>
            </w:pPr>
            <w:r w:rsidRPr="00D02032">
              <w:rPr>
                <w:sz w:val="20"/>
                <w:szCs w:val="20"/>
              </w:rPr>
              <w:t>AgNO</w:t>
            </w:r>
            <w:r w:rsidRPr="00D02032">
              <w:rPr>
                <w:sz w:val="20"/>
                <w:szCs w:val="20"/>
                <w:vertAlign w:val="subscript"/>
              </w:rPr>
              <w:t>3</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24779C" w14:textId="77777777" w:rsidR="00DB0DA8" w:rsidRPr="00D02032" w:rsidRDefault="00000000">
            <w:pPr>
              <w:ind w:firstLineChars="0" w:firstLine="0"/>
              <w:rPr>
                <w:sz w:val="20"/>
                <w:szCs w:val="20"/>
              </w:rPr>
            </w:pPr>
            <w:r w:rsidRPr="00D02032">
              <w:rPr>
                <w:sz w:val="20"/>
                <w:szCs w:val="20"/>
              </w:rPr>
              <w:t>Metal salt</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0D6DA6" w14:textId="77777777" w:rsidR="00DB0DA8" w:rsidRPr="00D02032" w:rsidRDefault="00000000">
            <w:pPr>
              <w:ind w:firstLineChars="0" w:firstLine="0"/>
              <w:rPr>
                <w:sz w:val="20"/>
                <w:szCs w:val="20"/>
              </w:rPr>
            </w:pPr>
            <w:r w:rsidRPr="00D02032">
              <w:rPr>
                <w:sz w:val="20"/>
                <w:szCs w:val="20"/>
              </w:rPr>
              <w:t>13.04</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342D58" w14:textId="77777777" w:rsidR="00DB0DA8" w:rsidRPr="00D02032" w:rsidRDefault="00000000">
            <w:pPr>
              <w:ind w:firstLineChars="0" w:firstLine="0"/>
              <w:rPr>
                <w:sz w:val="20"/>
                <w:szCs w:val="20"/>
              </w:rPr>
            </w:pPr>
            <w:r w:rsidRPr="00D02032">
              <w:rPr>
                <w:sz w:val="20"/>
                <w:szCs w:val="20"/>
              </w:rPr>
              <w:t>kg</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BC555C" w14:textId="77777777" w:rsidR="00DB0DA8" w:rsidRPr="00D02032" w:rsidRDefault="00000000">
            <w:pPr>
              <w:ind w:firstLineChars="0" w:firstLine="0"/>
              <w:rPr>
                <w:sz w:val="20"/>
                <w:szCs w:val="20"/>
              </w:rPr>
            </w:pPr>
            <w:r w:rsidRPr="00D02032">
              <w:rPr>
                <w:sz w:val="20"/>
                <w:szCs w:val="20"/>
              </w:rPr>
              <w:t>1 km</w:t>
            </w: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237816" w14:textId="77777777" w:rsidR="00DB0DA8" w:rsidRPr="00D02032" w:rsidRDefault="00000000">
            <w:pPr>
              <w:ind w:firstLineChars="0" w:firstLine="0"/>
              <w:rPr>
                <w:sz w:val="20"/>
                <w:szCs w:val="20"/>
              </w:rPr>
            </w:pPr>
            <w:r w:rsidRPr="00D02032">
              <w:rPr>
                <w:sz w:val="20"/>
                <w:szCs w:val="20"/>
              </w:rPr>
              <w:t xml:space="preserve">Lorry </w:t>
            </w:r>
          </w:p>
        </w:tc>
      </w:tr>
      <w:tr w:rsidR="00DB0DA8" w:rsidRPr="00D02032" w14:paraId="4B47D909" w14:textId="77777777">
        <w:trPr>
          <w:trHeight w:val="350"/>
        </w:trPr>
        <w:tc>
          <w:tcPr>
            <w:tcW w:w="3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A9152F" w14:textId="77777777" w:rsidR="00DB0DA8" w:rsidRPr="00D02032" w:rsidRDefault="00DB0DA8">
            <w:pPr>
              <w:ind w:firstLineChars="0" w:firstLine="0"/>
              <w:rPr>
                <w:sz w:val="20"/>
                <w:szCs w:val="20"/>
              </w:rPr>
            </w:pP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9E74E8" w14:textId="77777777" w:rsidR="00DB0DA8" w:rsidRPr="00D02032" w:rsidRDefault="00000000">
            <w:pPr>
              <w:ind w:firstLineChars="0" w:firstLine="0"/>
              <w:rPr>
                <w:sz w:val="20"/>
                <w:szCs w:val="20"/>
              </w:rPr>
            </w:pPr>
            <w:r w:rsidRPr="00D02032">
              <w:rPr>
                <w:sz w:val="20"/>
                <w:szCs w:val="20"/>
              </w:rPr>
              <w:t>TiO</w:t>
            </w:r>
            <w:r w:rsidRPr="00D02032">
              <w:rPr>
                <w:sz w:val="20"/>
                <w:szCs w:val="20"/>
                <w:vertAlign w:val="subscript"/>
              </w:rPr>
              <w:t>2</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F7B10A" w14:textId="77777777" w:rsidR="00DB0DA8" w:rsidRPr="00D02032" w:rsidRDefault="00000000">
            <w:pPr>
              <w:ind w:firstLineChars="0" w:firstLine="0"/>
              <w:rPr>
                <w:sz w:val="20"/>
                <w:szCs w:val="20"/>
              </w:rPr>
            </w:pPr>
            <w:r w:rsidRPr="00D02032">
              <w:rPr>
                <w:sz w:val="20"/>
                <w:szCs w:val="20"/>
              </w:rPr>
              <w:t>Metal oxide</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4F8E6C" w14:textId="77777777" w:rsidR="00DB0DA8" w:rsidRPr="00D02032" w:rsidRDefault="00000000">
            <w:pPr>
              <w:ind w:firstLineChars="0" w:firstLine="0"/>
              <w:rPr>
                <w:sz w:val="20"/>
                <w:szCs w:val="20"/>
              </w:rPr>
            </w:pPr>
            <w:r w:rsidRPr="00D02032">
              <w:rPr>
                <w:sz w:val="20"/>
                <w:szCs w:val="20"/>
              </w:rPr>
              <w:t>34.76</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178B24" w14:textId="77777777" w:rsidR="00DB0DA8" w:rsidRPr="00D02032" w:rsidRDefault="00000000">
            <w:pPr>
              <w:ind w:firstLineChars="0" w:firstLine="0"/>
              <w:rPr>
                <w:sz w:val="20"/>
                <w:szCs w:val="20"/>
              </w:rPr>
            </w:pPr>
            <w:r w:rsidRPr="00D02032">
              <w:rPr>
                <w:sz w:val="20"/>
                <w:szCs w:val="20"/>
              </w:rPr>
              <w:t>kg</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41CFFA" w14:textId="77777777" w:rsidR="00DB0DA8" w:rsidRPr="00D02032" w:rsidRDefault="00000000">
            <w:pPr>
              <w:ind w:firstLineChars="0" w:firstLine="0"/>
              <w:rPr>
                <w:sz w:val="20"/>
                <w:szCs w:val="20"/>
              </w:rPr>
            </w:pPr>
            <w:r w:rsidRPr="00D02032">
              <w:rPr>
                <w:sz w:val="20"/>
                <w:szCs w:val="20"/>
              </w:rPr>
              <w:t>1 km</w:t>
            </w: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D472E1" w14:textId="77777777" w:rsidR="00DB0DA8" w:rsidRPr="00D02032" w:rsidRDefault="00000000">
            <w:pPr>
              <w:ind w:firstLineChars="0" w:firstLine="0"/>
              <w:rPr>
                <w:sz w:val="20"/>
                <w:szCs w:val="20"/>
              </w:rPr>
            </w:pPr>
            <w:r w:rsidRPr="00D02032">
              <w:rPr>
                <w:sz w:val="20"/>
                <w:szCs w:val="20"/>
              </w:rPr>
              <w:t xml:space="preserve">Lorry </w:t>
            </w:r>
          </w:p>
        </w:tc>
      </w:tr>
      <w:tr w:rsidR="00DB0DA8" w:rsidRPr="00D02032" w14:paraId="05BF0BB6" w14:textId="77777777">
        <w:trPr>
          <w:trHeight w:val="280"/>
        </w:trPr>
        <w:tc>
          <w:tcPr>
            <w:tcW w:w="3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5E0A0F" w14:textId="77777777" w:rsidR="00DB0DA8" w:rsidRPr="00D02032" w:rsidRDefault="00DB0DA8">
            <w:pPr>
              <w:ind w:firstLineChars="0" w:firstLine="0"/>
              <w:rPr>
                <w:sz w:val="20"/>
                <w:szCs w:val="20"/>
              </w:rPr>
            </w:pP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B4A87C" w14:textId="77777777" w:rsidR="00DB0DA8" w:rsidRPr="00D02032" w:rsidRDefault="00000000">
            <w:pPr>
              <w:ind w:firstLineChars="0" w:firstLine="0"/>
              <w:rPr>
                <w:sz w:val="20"/>
                <w:szCs w:val="20"/>
              </w:rPr>
            </w:pPr>
            <w:r w:rsidRPr="00D02032">
              <w:rPr>
                <w:sz w:val="20"/>
                <w:szCs w:val="20"/>
              </w:rPr>
              <w:t>Graphene oxide</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B05803" w14:textId="77777777" w:rsidR="00DB0DA8" w:rsidRPr="00D02032" w:rsidRDefault="00000000">
            <w:pPr>
              <w:ind w:firstLineChars="0" w:firstLine="0"/>
              <w:rPr>
                <w:sz w:val="20"/>
                <w:szCs w:val="20"/>
              </w:rPr>
            </w:pPr>
            <w:r w:rsidRPr="00D02032">
              <w:rPr>
                <w:sz w:val="20"/>
                <w:szCs w:val="20"/>
              </w:rPr>
              <w:t>nanomaterials</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2D696B" w14:textId="77777777" w:rsidR="00DB0DA8" w:rsidRPr="00D02032" w:rsidRDefault="00000000">
            <w:pPr>
              <w:ind w:firstLineChars="0" w:firstLine="0"/>
              <w:rPr>
                <w:sz w:val="20"/>
                <w:szCs w:val="20"/>
              </w:rPr>
            </w:pPr>
            <w:r w:rsidRPr="00D02032">
              <w:rPr>
                <w:sz w:val="20"/>
                <w:szCs w:val="20"/>
              </w:rPr>
              <w:t>8.69</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321127" w14:textId="77777777" w:rsidR="00DB0DA8" w:rsidRPr="00D02032" w:rsidRDefault="00000000">
            <w:pPr>
              <w:ind w:firstLineChars="0" w:firstLine="0"/>
              <w:rPr>
                <w:sz w:val="20"/>
                <w:szCs w:val="20"/>
              </w:rPr>
            </w:pPr>
            <w:r w:rsidRPr="00D02032">
              <w:rPr>
                <w:sz w:val="20"/>
                <w:szCs w:val="20"/>
              </w:rPr>
              <w:t>kg</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C8D280" w14:textId="77777777" w:rsidR="00DB0DA8" w:rsidRPr="00D02032" w:rsidRDefault="00000000">
            <w:pPr>
              <w:ind w:firstLineChars="0" w:firstLine="0"/>
              <w:rPr>
                <w:sz w:val="20"/>
                <w:szCs w:val="20"/>
              </w:rPr>
            </w:pPr>
            <w:r w:rsidRPr="00D02032">
              <w:rPr>
                <w:sz w:val="20"/>
                <w:szCs w:val="20"/>
              </w:rPr>
              <w:t>1 km</w:t>
            </w: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401700" w14:textId="77777777" w:rsidR="00DB0DA8" w:rsidRPr="00D02032" w:rsidRDefault="00000000">
            <w:pPr>
              <w:ind w:firstLineChars="0" w:firstLine="0"/>
              <w:rPr>
                <w:sz w:val="20"/>
                <w:szCs w:val="20"/>
              </w:rPr>
            </w:pPr>
            <w:r w:rsidRPr="00D02032">
              <w:rPr>
                <w:sz w:val="20"/>
                <w:szCs w:val="20"/>
              </w:rPr>
              <w:t xml:space="preserve">Lorry </w:t>
            </w:r>
          </w:p>
        </w:tc>
      </w:tr>
      <w:tr w:rsidR="00DB0DA8" w:rsidRPr="00D02032" w14:paraId="28D22702" w14:textId="77777777">
        <w:trPr>
          <w:trHeight w:val="280"/>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30EBC9" w14:textId="77777777" w:rsidR="00DB0DA8" w:rsidRPr="00D02032" w:rsidRDefault="00000000">
            <w:pPr>
              <w:ind w:firstLineChars="0" w:firstLine="0"/>
              <w:rPr>
                <w:sz w:val="20"/>
                <w:szCs w:val="20"/>
              </w:rPr>
            </w:pPr>
            <w:r w:rsidRPr="00D02032">
              <w:rPr>
                <w:sz w:val="20"/>
                <w:szCs w:val="20"/>
              </w:rPr>
              <w:t>Production</w:t>
            </w:r>
          </w:p>
        </w:tc>
      </w:tr>
      <w:tr w:rsidR="00DB0DA8" w:rsidRPr="00D02032" w14:paraId="3758619A" w14:textId="77777777">
        <w:trPr>
          <w:trHeight w:val="280"/>
        </w:trPr>
        <w:tc>
          <w:tcPr>
            <w:tcW w:w="393" w:type="pct"/>
            <w:vMerge w:val="restart"/>
            <w:tcBorders>
              <w:top w:val="single" w:sz="4" w:space="0" w:color="000000"/>
              <w:left w:val="single" w:sz="4" w:space="0" w:color="000000"/>
              <w:bottom w:val="single" w:sz="4" w:space="0" w:color="000000"/>
              <w:right w:val="single" w:sz="4" w:space="0" w:color="000000"/>
            </w:tcBorders>
            <w:vAlign w:val="center"/>
          </w:tcPr>
          <w:p w14:paraId="212F38EB" w14:textId="77777777" w:rsidR="00DB0DA8" w:rsidRPr="00D02032" w:rsidRDefault="00000000">
            <w:pPr>
              <w:ind w:firstLineChars="0" w:firstLine="0"/>
              <w:rPr>
                <w:sz w:val="20"/>
                <w:szCs w:val="20"/>
              </w:rPr>
            </w:pPr>
            <w:r w:rsidRPr="00D02032">
              <w:rPr>
                <w:sz w:val="20"/>
                <w:szCs w:val="20"/>
              </w:rPr>
              <w:t>Input</w:t>
            </w: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A743E6" w14:textId="77777777" w:rsidR="00DB0DA8" w:rsidRPr="00D02032" w:rsidRDefault="00000000">
            <w:pPr>
              <w:ind w:firstLineChars="0" w:firstLine="0"/>
              <w:rPr>
                <w:sz w:val="20"/>
                <w:szCs w:val="20"/>
              </w:rPr>
            </w:pPr>
            <w:r w:rsidRPr="00D02032">
              <w:rPr>
                <w:sz w:val="20"/>
                <w:szCs w:val="20"/>
              </w:rPr>
              <w:t>Electricity</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E48EB1" w14:textId="77777777" w:rsidR="00DB0DA8" w:rsidRPr="00D02032" w:rsidRDefault="00000000">
            <w:pPr>
              <w:ind w:firstLineChars="0" w:firstLine="0"/>
              <w:rPr>
                <w:sz w:val="20"/>
                <w:szCs w:val="20"/>
              </w:rPr>
            </w:pPr>
            <w:r w:rsidRPr="00D02032">
              <w:rPr>
                <w:sz w:val="20"/>
                <w:szCs w:val="20"/>
              </w:rPr>
              <w:t>Medium Voltage</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4308B9" w14:textId="77777777" w:rsidR="00DB0DA8" w:rsidRPr="00D02032" w:rsidRDefault="00000000">
            <w:pPr>
              <w:ind w:firstLineChars="0" w:firstLine="0"/>
              <w:rPr>
                <w:sz w:val="20"/>
                <w:szCs w:val="20"/>
              </w:rPr>
            </w:pPr>
            <w:r w:rsidRPr="00D02032">
              <w:rPr>
                <w:sz w:val="20"/>
                <w:szCs w:val="20"/>
              </w:rPr>
              <w:t>1970</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B274AD" w14:textId="77777777" w:rsidR="00DB0DA8" w:rsidRPr="00D02032" w:rsidRDefault="00000000">
            <w:pPr>
              <w:ind w:firstLineChars="0" w:firstLine="0"/>
              <w:rPr>
                <w:sz w:val="20"/>
                <w:szCs w:val="20"/>
              </w:rPr>
            </w:pPr>
            <w:r w:rsidRPr="00D02032">
              <w:rPr>
                <w:sz w:val="20"/>
                <w:szCs w:val="20"/>
              </w:rPr>
              <w:t>kWh</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32F807"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61DC98" w14:textId="77777777" w:rsidR="00DB0DA8" w:rsidRPr="00D02032" w:rsidRDefault="00000000">
            <w:pPr>
              <w:ind w:firstLineChars="0" w:firstLine="0"/>
              <w:rPr>
                <w:sz w:val="20"/>
                <w:szCs w:val="20"/>
              </w:rPr>
            </w:pPr>
            <w:r w:rsidRPr="00D02032">
              <w:rPr>
                <w:sz w:val="20"/>
                <w:szCs w:val="20"/>
              </w:rPr>
              <w:t>-</w:t>
            </w:r>
          </w:p>
        </w:tc>
      </w:tr>
      <w:tr w:rsidR="00DB0DA8" w:rsidRPr="00D02032" w14:paraId="790B53E5" w14:textId="77777777">
        <w:trPr>
          <w:trHeight w:val="320"/>
        </w:trPr>
        <w:tc>
          <w:tcPr>
            <w:tcW w:w="393" w:type="pct"/>
            <w:vMerge/>
            <w:tcBorders>
              <w:top w:val="single" w:sz="4" w:space="0" w:color="000000"/>
              <w:left w:val="single" w:sz="4" w:space="0" w:color="000000"/>
              <w:bottom w:val="single" w:sz="4" w:space="0" w:color="000000"/>
              <w:right w:val="single" w:sz="4" w:space="0" w:color="000000"/>
            </w:tcBorders>
            <w:vAlign w:val="center"/>
          </w:tcPr>
          <w:p w14:paraId="54A51521" w14:textId="77777777" w:rsidR="00DB0DA8" w:rsidRPr="00D02032" w:rsidRDefault="00DB0DA8">
            <w:pPr>
              <w:ind w:firstLineChars="0" w:firstLine="0"/>
              <w:rPr>
                <w:sz w:val="20"/>
                <w:szCs w:val="20"/>
              </w:rPr>
            </w:pP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287811" w14:textId="77777777" w:rsidR="00DB0DA8" w:rsidRPr="00D02032" w:rsidRDefault="00000000">
            <w:pPr>
              <w:ind w:firstLineChars="0" w:firstLine="0"/>
              <w:rPr>
                <w:sz w:val="20"/>
                <w:szCs w:val="20"/>
              </w:rPr>
            </w:pPr>
            <w:r w:rsidRPr="00D02032">
              <w:rPr>
                <w:sz w:val="20"/>
                <w:szCs w:val="20"/>
              </w:rPr>
              <w:t>Water</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92FF4B" w14:textId="77777777" w:rsidR="00DB0DA8" w:rsidRPr="00D02032" w:rsidRDefault="00000000">
            <w:pPr>
              <w:ind w:firstLineChars="0" w:firstLine="0"/>
              <w:rPr>
                <w:sz w:val="20"/>
                <w:szCs w:val="20"/>
              </w:rPr>
            </w:pPr>
            <w:r w:rsidRPr="00D02032">
              <w:rPr>
                <w:sz w:val="20"/>
                <w:szCs w:val="20"/>
              </w:rPr>
              <w:t xml:space="preserve">Tap water </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588EEC" w14:textId="77777777" w:rsidR="00DB0DA8" w:rsidRPr="00D02032" w:rsidRDefault="00000000">
            <w:pPr>
              <w:ind w:firstLineChars="0" w:firstLine="0"/>
              <w:rPr>
                <w:sz w:val="20"/>
                <w:szCs w:val="20"/>
              </w:rPr>
            </w:pPr>
            <w:r w:rsidRPr="00D02032">
              <w:rPr>
                <w:sz w:val="20"/>
                <w:szCs w:val="20"/>
              </w:rPr>
              <w:t>60000</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6FFA28" w14:textId="77777777" w:rsidR="00DB0DA8" w:rsidRPr="00D02032" w:rsidRDefault="00000000">
            <w:pPr>
              <w:ind w:firstLineChars="0" w:firstLine="0"/>
              <w:rPr>
                <w:sz w:val="20"/>
                <w:szCs w:val="20"/>
              </w:rPr>
            </w:pPr>
            <w:r w:rsidRPr="00D02032">
              <w:rPr>
                <w:sz w:val="20"/>
                <w:szCs w:val="20"/>
              </w:rPr>
              <w:t>m</w:t>
            </w:r>
            <w:r w:rsidRPr="00D02032">
              <w:rPr>
                <w:sz w:val="20"/>
                <w:szCs w:val="20"/>
                <w:vertAlign w:val="superscript"/>
              </w:rPr>
              <w:t>3</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DCA546"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BD58FB" w14:textId="77777777" w:rsidR="00DB0DA8" w:rsidRPr="00D02032" w:rsidRDefault="00000000">
            <w:pPr>
              <w:ind w:firstLineChars="0" w:firstLine="0"/>
              <w:rPr>
                <w:sz w:val="20"/>
                <w:szCs w:val="20"/>
              </w:rPr>
            </w:pPr>
            <w:r w:rsidRPr="00D02032">
              <w:rPr>
                <w:sz w:val="20"/>
                <w:szCs w:val="20"/>
              </w:rPr>
              <w:t>-</w:t>
            </w:r>
          </w:p>
        </w:tc>
      </w:tr>
      <w:tr w:rsidR="00DB0DA8" w:rsidRPr="00D02032" w14:paraId="54AE6A2A" w14:textId="77777777">
        <w:trPr>
          <w:trHeight w:val="280"/>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9E79AB" w14:textId="77777777" w:rsidR="00DB0DA8" w:rsidRPr="00D02032" w:rsidRDefault="00000000">
            <w:pPr>
              <w:ind w:firstLineChars="0" w:firstLine="0"/>
              <w:rPr>
                <w:sz w:val="20"/>
                <w:szCs w:val="20"/>
              </w:rPr>
            </w:pPr>
            <w:r w:rsidRPr="00D02032">
              <w:rPr>
                <w:sz w:val="20"/>
                <w:szCs w:val="20"/>
              </w:rPr>
              <w:t>Waste treatment</w:t>
            </w:r>
          </w:p>
        </w:tc>
      </w:tr>
      <w:tr w:rsidR="00DB0DA8" w:rsidRPr="00D02032" w14:paraId="26F6FA47" w14:textId="77777777">
        <w:trPr>
          <w:trHeight w:val="350"/>
        </w:trPr>
        <w:tc>
          <w:tcPr>
            <w:tcW w:w="3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2BAD51" w14:textId="77777777" w:rsidR="00DB0DA8" w:rsidRPr="00D02032" w:rsidRDefault="00000000">
            <w:pPr>
              <w:ind w:firstLineChars="0" w:firstLine="0"/>
              <w:rPr>
                <w:sz w:val="20"/>
                <w:szCs w:val="20"/>
              </w:rPr>
            </w:pPr>
            <w:r w:rsidRPr="00D02032">
              <w:rPr>
                <w:sz w:val="20"/>
                <w:szCs w:val="20"/>
              </w:rPr>
              <w:t>Landfill</w:t>
            </w: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A4D106" w14:textId="77777777" w:rsidR="00DB0DA8" w:rsidRPr="00D02032" w:rsidRDefault="00000000">
            <w:pPr>
              <w:ind w:firstLineChars="0" w:firstLine="0"/>
              <w:rPr>
                <w:sz w:val="20"/>
                <w:szCs w:val="20"/>
              </w:rPr>
            </w:pPr>
            <w:r w:rsidRPr="00D02032">
              <w:rPr>
                <w:sz w:val="20"/>
                <w:szCs w:val="20"/>
              </w:rPr>
              <w:t>Ag/TiO</w:t>
            </w:r>
            <w:r w:rsidRPr="00D02032">
              <w:rPr>
                <w:sz w:val="20"/>
                <w:szCs w:val="20"/>
                <w:vertAlign w:val="subscript"/>
              </w:rPr>
              <w:t>2</w:t>
            </w:r>
            <w:r w:rsidRPr="00D02032">
              <w:rPr>
                <w:sz w:val="20"/>
                <w:szCs w:val="20"/>
              </w:rPr>
              <w:t>/graphene oxide nanocomposite</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F3896D" w14:textId="77777777" w:rsidR="00DB0DA8" w:rsidRPr="00D02032" w:rsidRDefault="00000000">
            <w:pPr>
              <w:ind w:firstLineChars="0" w:firstLine="0"/>
              <w:rPr>
                <w:sz w:val="20"/>
                <w:szCs w:val="20"/>
              </w:rPr>
            </w:pPr>
            <w:r w:rsidRPr="00D02032">
              <w:rPr>
                <w:sz w:val="20"/>
                <w:szCs w:val="20"/>
              </w:rPr>
              <w:t>nanomaterials</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EC07EB" w14:textId="77777777" w:rsidR="00DB0DA8" w:rsidRPr="00D02032" w:rsidRDefault="00000000">
            <w:pPr>
              <w:ind w:firstLineChars="0" w:firstLine="0"/>
              <w:rPr>
                <w:sz w:val="20"/>
                <w:szCs w:val="20"/>
              </w:rPr>
            </w:pPr>
            <w:r w:rsidRPr="00D02032">
              <w:rPr>
                <w:sz w:val="20"/>
                <w:szCs w:val="20"/>
              </w:rPr>
              <w:t>30.4177</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F89CD0" w14:textId="77777777" w:rsidR="00DB0DA8" w:rsidRPr="00D02032" w:rsidRDefault="00000000">
            <w:pPr>
              <w:ind w:firstLineChars="0" w:firstLine="0"/>
              <w:rPr>
                <w:sz w:val="20"/>
                <w:szCs w:val="20"/>
              </w:rPr>
            </w:pPr>
            <w:r w:rsidRPr="00D02032">
              <w:rPr>
                <w:sz w:val="20"/>
                <w:szCs w:val="20"/>
              </w:rPr>
              <w:t>kg</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A49442"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D86066" w14:textId="77777777" w:rsidR="00DB0DA8" w:rsidRPr="00D02032" w:rsidRDefault="00000000">
            <w:pPr>
              <w:ind w:firstLineChars="0" w:firstLine="0"/>
              <w:rPr>
                <w:sz w:val="20"/>
                <w:szCs w:val="20"/>
              </w:rPr>
            </w:pPr>
            <w:r w:rsidRPr="00D02032">
              <w:rPr>
                <w:sz w:val="20"/>
                <w:szCs w:val="20"/>
              </w:rPr>
              <w:t>-</w:t>
            </w:r>
          </w:p>
        </w:tc>
      </w:tr>
      <w:tr w:rsidR="00DB0DA8" w:rsidRPr="00D02032" w14:paraId="35831982" w14:textId="77777777">
        <w:trPr>
          <w:trHeight w:val="280"/>
        </w:trPr>
        <w:tc>
          <w:tcPr>
            <w:tcW w:w="393" w:type="pct"/>
            <w:tcBorders>
              <w:top w:val="nil"/>
              <w:left w:val="nil"/>
              <w:bottom w:val="nil"/>
              <w:right w:val="nil"/>
            </w:tcBorders>
            <w:shd w:val="clear" w:color="auto" w:fill="auto"/>
            <w:noWrap/>
            <w:vAlign w:val="center"/>
          </w:tcPr>
          <w:p w14:paraId="6BEC4BBC" w14:textId="77777777" w:rsidR="00DB0DA8" w:rsidRPr="00D02032" w:rsidRDefault="00DB0DA8">
            <w:pPr>
              <w:ind w:firstLineChars="0" w:firstLine="0"/>
              <w:rPr>
                <w:sz w:val="20"/>
                <w:szCs w:val="20"/>
              </w:rPr>
            </w:pPr>
          </w:p>
        </w:tc>
        <w:tc>
          <w:tcPr>
            <w:tcW w:w="1460" w:type="pct"/>
            <w:tcBorders>
              <w:top w:val="nil"/>
              <w:left w:val="nil"/>
              <w:bottom w:val="nil"/>
              <w:right w:val="nil"/>
            </w:tcBorders>
            <w:shd w:val="clear" w:color="auto" w:fill="auto"/>
            <w:noWrap/>
            <w:vAlign w:val="center"/>
          </w:tcPr>
          <w:p w14:paraId="6322523F" w14:textId="77777777" w:rsidR="00DB0DA8" w:rsidRPr="00D02032" w:rsidRDefault="00DB0DA8">
            <w:pPr>
              <w:ind w:firstLineChars="0" w:firstLine="0"/>
              <w:rPr>
                <w:sz w:val="20"/>
                <w:szCs w:val="20"/>
              </w:rPr>
            </w:pPr>
          </w:p>
        </w:tc>
        <w:tc>
          <w:tcPr>
            <w:tcW w:w="784" w:type="pct"/>
            <w:tcBorders>
              <w:top w:val="nil"/>
              <w:left w:val="nil"/>
              <w:bottom w:val="nil"/>
              <w:right w:val="nil"/>
            </w:tcBorders>
            <w:shd w:val="clear" w:color="auto" w:fill="auto"/>
            <w:noWrap/>
            <w:vAlign w:val="center"/>
          </w:tcPr>
          <w:p w14:paraId="36BA2AE8" w14:textId="77777777" w:rsidR="00DB0DA8" w:rsidRPr="00D02032" w:rsidRDefault="00DB0DA8">
            <w:pPr>
              <w:ind w:firstLineChars="0" w:firstLine="0"/>
              <w:rPr>
                <w:sz w:val="20"/>
                <w:szCs w:val="20"/>
              </w:rPr>
            </w:pPr>
          </w:p>
        </w:tc>
        <w:tc>
          <w:tcPr>
            <w:tcW w:w="417" w:type="pct"/>
            <w:tcBorders>
              <w:top w:val="nil"/>
              <w:left w:val="nil"/>
              <w:bottom w:val="nil"/>
              <w:right w:val="nil"/>
            </w:tcBorders>
            <w:shd w:val="clear" w:color="auto" w:fill="auto"/>
            <w:noWrap/>
            <w:vAlign w:val="center"/>
          </w:tcPr>
          <w:p w14:paraId="1F0CCEF7" w14:textId="77777777" w:rsidR="00DB0DA8" w:rsidRPr="00D02032" w:rsidRDefault="00DB0DA8">
            <w:pPr>
              <w:ind w:firstLineChars="0" w:firstLine="0"/>
              <w:rPr>
                <w:sz w:val="20"/>
                <w:szCs w:val="20"/>
              </w:rPr>
            </w:pPr>
          </w:p>
        </w:tc>
        <w:tc>
          <w:tcPr>
            <w:tcW w:w="287" w:type="pct"/>
            <w:tcBorders>
              <w:top w:val="nil"/>
              <w:left w:val="nil"/>
              <w:bottom w:val="nil"/>
              <w:right w:val="nil"/>
            </w:tcBorders>
            <w:shd w:val="clear" w:color="auto" w:fill="auto"/>
            <w:noWrap/>
            <w:vAlign w:val="center"/>
          </w:tcPr>
          <w:p w14:paraId="496C948D" w14:textId="77777777" w:rsidR="00DB0DA8" w:rsidRPr="00D02032" w:rsidRDefault="00DB0DA8">
            <w:pPr>
              <w:ind w:firstLineChars="0" w:firstLine="0"/>
              <w:rPr>
                <w:sz w:val="20"/>
                <w:szCs w:val="20"/>
              </w:rPr>
            </w:pPr>
          </w:p>
        </w:tc>
        <w:tc>
          <w:tcPr>
            <w:tcW w:w="902" w:type="pct"/>
            <w:tcBorders>
              <w:top w:val="nil"/>
              <w:left w:val="nil"/>
              <w:bottom w:val="nil"/>
              <w:right w:val="nil"/>
            </w:tcBorders>
            <w:shd w:val="clear" w:color="auto" w:fill="auto"/>
            <w:noWrap/>
            <w:vAlign w:val="center"/>
          </w:tcPr>
          <w:p w14:paraId="658BAF40" w14:textId="77777777" w:rsidR="00DB0DA8" w:rsidRPr="00D02032" w:rsidRDefault="00DB0DA8">
            <w:pPr>
              <w:ind w:firstLineChars="0" w:firstLine="0"/>
              <w:rPr>
                <w:sz w:val="20"/>
                <w:szCs w:val="20"/>
              </w:rPr>
            </w:pPr>
          </w:p>
        </w:tc>
        <w:tc>
          <w:tcPr>
            <w:tcW w:w="757" w:type="pct"/>
            <w:tcBorders>
              <w:top w:val="nil"/>
              <w:left w:val="nil"/>
              <w:bottom w:val="nil"/>
              <w:right w:val="nil"/>
            </w:tcBorders>
            <w:shd w:val="clear" w:color="auto" w:fill="auto"/>
            <w:noWrap/>
            <w:vAlign w:val="center"/>
          </w:tcPr>
          <w:p w14:paraId="3ACF15C6" w14:textId="77777777" w:rsidR="00DB0DA8" w:rsidRPr="00D02032" w:rsidRDefault="00DB0DA8">
            <w:pPr>
              <w:ind w:firstLineChars="0" w:firstLine="0"/>
              <w:rPr>
                <w:sz w:val="20"/>
                <w:szCs w:val="20"/>
              </w:rPr>
            </w:pPr>
          </w:p>
        </w:tc>
      </w:tr>
      <w:tr w:rsidR="00DB0DA8" w:rsidRPr="00D02032" w14:paraId="34B937E7" w14:textId="77777777">
        <w:trPr>
          <w:trHeight w:val="280"/>
        </w:trPr>
        <w:tc>
          <w:tcPr>
            <w:tcW w:w="5000" w:type="pct"/>
            <w:gridSpan w:val="7"/>
            <w:tcBorders>
              <w:top w:val="nil"/>
              <w:left w:val="nil"/>
              <w:bottom w:val="nil"/>
              <w:right w:val="nil"/>
            </w:tcBorders>
            <w:shd w:val="clear" w:color="auto" w:fill="FFFF00"/>
            <w:noWrap/>
            <w:vAlign w:val="center"/>
          </w:tcPr>
          <w:p w14:paraId="01765C22" w14:textId="77777777" w:rsidR="00DB0DA8" w:rsidRPr="00D02032" w:rsidRDefault="00000000">
            <w:pPr>
              <w:ind w:firstLineChars="0" w:firstLine="0"/>
              <w:rPr>
                <w:sz w:val="20"/>
                <w:szCs w:val="20"/>
              </w:rPr>
            </w:pPr>
            <w:r w:rsidRPr="00D02032">
              <w:rPr>
                <w:sz w:val="20"/>
                <w:szCs w:val="20"/>
              </w:rPr>
              <w:t>Scheme 5: Chlorine disinfection</w:t>
            </w:r>
          </w:p>
        </w:tc>
      </w:tr>
      <w:tr w:rsidR="00DB0DA8" w:rsidRPr="00D02032" w14:paraId="32EB5BB8" w14:textId="77777777">
        <w:trPr>
          <w:trHeight w:val="280"/>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A2718F" w14:textId="77777777" w:rsidR="00DB0DA8" w:rsidRPr="00D02032" w:rsidRDefault="00000000">
            <w:pPr>
              <w:ind w:firstLineChars="0" w:firstLine="0"/>
              <w:rPr>
                <w:sz w:val="20"/>
                <w:szCs w:val="20"/>
              </w:rPr>
            </w:pPr>
            <w:r w:rsidRPr="00D02032">
              <w:rPr>
                <w:sz w:val="20"/>
                <w:szCs w:val="20"/>
              </w:rPr>
              <w:t>Raw materials acquisition</w:t>
            </w:r>
          </w:p>
        </w:tc>
      </w:tr>
      <w:tr w:rsidR="00DB0DA8" w:rsidRPr="00D02032" w14:paraId="5BD8B94D" w14:textId="77777777">
        <w:trPr>
          <w:trHeight w:val="280"/>
        </w:trPr>
        <w:tc>
          <w:tcPr>
            <w:tcW w:w="3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2A7F0F" w14:textId="77777777" w:rsidR="00DB0DA8" w:rsidRPr="00D02032" w:rsidRDefault="00000000">
            <w:pPr>
              <w:ind w:firstLineChars="0" w:firstLine="0"/>
              <w:rPr>
                <w:sz w:val="20"/>
                <w:szCs w:val="20"/>
              </w:rPr>
            </w:pPr>
            <w:r w:rsidRPr="00D02032">
              <w:rPr>
                <w:sz w:val="20"/>
                <w:szCs w:val="20"/>
              </w:rPr>
              <w:t>Stage</w:t>
            </w: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59146E" w14:textId="77777777" w:rsidR="00DB0DA8" w:rsidRPr="00D02032" w:rsidRDefault="00000000">
            <w:pPr>
              <w:ind w:firstLineChars="0" w:firstLine="0"/>
              <w:rPr>
                <w:sz w:val="20"/>
                <w:szCs w:val="20"/>
              </w:rPr>
            </w:pPr>
            <w:r w:rsidRPr="00D02032">
              <w:rPr>
                <w:sz w:val="20"/>
                <w:szCs w:val="20"/>
              </w:rPr>
              <w:t>Name</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71795B" w14:textId="77777777" w:rsidR="00DB0DA8" w:rsidRPr="00D02032" w:rsidRDefault="00000000">
            <w:pPr>
              <w:ind w:firstLineChars="0" w:firstLine="0"/>
              <w:rPr>
                <w:sz w:val="20"/>
                <w:szCs w:val="20"/>
              </w:rPr>
            </w:pPr>
            <w:r w:rsidRPr="00D02032">
              <w:rPr>
                <w:sz w:val="20"/>
                <w:szCs w:val="20"/>
              </w:rPr>
              <w:t>Material quality</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497724" w14:textId="77777777" w:rsidR="00DB0DA8" w:rsidRPr="00D02032" w:rsidRDefault="00000000">
            <w:pPr>
              <w:ind w:firstLineChars="0" w:firstLine="0"/>
              <w:rPr>
                <w:sz w:val="20"/>
                <w:szCs w:val="20"/>
              </w:rPr>
            </w:pPr>
            <w:r w:rsidRPr="00D02032">
              <w:rPr>
                <w:sz w:val="20"/>
                <w:szCs w:val="20"/>
              </w:rPr>
              <w:t>Number</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6C8D2C" w14:textId="77777777" w:rsidR="00DB0DA8" w:rsidRPr="00D02032" w:rsidRDefault="00000000">
            <w:pPr>
              <w:ind w:firstLineChars="0" w:firstLine="0"/>
              <w:rPr>
                <w:sz w:val="20"/>
                <w:szCs w:val="20"/>
              </w:rPr>
            </w:pPr>
            <w:r w:rsidRPr="00D02032">
              <w:rPr>
                <w:sz w:val="20"/>
                <w:szCs w:val="20"/>
              </w:rPr>
              <w:t>Unit</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70BCCF" w14:textId="77777777" w:rsidR="00DB0DA8" w:rsidRPr="00D02032" w:rsidRDefault="00000000">
            <w:pPr>
              <w:ind w:firstLineChars="0" w:firstLine="0"/>
              <w:rPr>
                <w:sz w:val="20"/>
                <w:szCs w:val="20"/>
              </w:rPr>
            </w:pPr>
            <w:r w:rsidRPr="00D02032">
              <w:rPr>
                <w:sz w:val="20"/>
                <w:szCs w:val="20"/>
              </w:rPr>
              <w:t>Transportation distance</w:t>
            </w: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08134A" w14:textId="77777777" w:rsidR="00DB0DA8" w:rsidRPr="00D02032" w:rsidRDefault="00000000">
            <w:pPr>
              <w:ind w:firstLineChars="0" w:firstLine="0"/>
              <w:rPr>
                <w:sz w:val="20"/>
                <w:szCs w:val="20"/>
              </w:rPr>
            </w:pPr>
            <w:r w:rsidRPr="00D02032">
              <w:rPr>
                <w:sz w:val="20"/>
                <w:szCs w:val="20"/>
              </w:rPr>
              <w:t>Modes of transport</w:t>
            </w:r>
          </w:p>
        </w:tc>
      </w:tr>
      <w:tr w:rsidR="00DB0DA8" w:rsidRPr="00D02032" w14:paraId="6A6B15DA" w14:textId="77777777">
        <w:trPr>
          <w:trHeight w:val="280"/>
        </w:trPr>
        <w:tc>
          <w:tcPr>
            <w:tcW w:w="393" w:type="pct"/>
            <w:vMerge w:val="restart"/>
            <w:tcBorders>
              <w:top w:val="single" w:sz="4" w:space="0" w:color="000000"/>
              <w:left w:val="single" w:sz="4" w:space="0" w:color="000000"/>
              <w:right w:val="single" w:sz="4" w:space="0" w:color="000000"/>
            </w:tcBorders>
            <w:shd w:val="clear" w:color="auto" w:fill="auto"/>
            <w:noWrap/>
            <w:vAlign w:val="center"/>
          </w:tcPr>
          <w:p w14:paraId="24499A63" w14:textId="77777777" w:rsidR="00DB0DA8" w:rsidRPr="00D02032" w:rsidRDefault="00000000">
            <w:pPr>
              <w:ind w:firstLineChars="0" w:firstLine="0"/>
              <w:rPr>
                <w:sz w:val="20"/>
                <w:szCs w:val="20"/>
              </w:rPr>
            </w:pPr>
            <w:r w:rsidRPr="00D02032">
              <w:rPr>
                <w:sz w:val="20"/>
                <w:szCs w:val="20"/>
              </w:rPr>
              <w:t>Input</w:t>
            </w:r>
          </w:p>
        </w:tc>
        <w:tc>
          <w:tcPr>
            <w:tcW w:w="1460"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36B49285" w14:textId="77777777" w:rsidR="00DB0DA8" w:rsidRPr="00D02032" w:rsidRDefault="00000000">
            <w:pPr>
              <w:ind w:firstLineChars="0" w:firstLine="0"/>
              <w:rPr>
                <w:sz w:val="20"/>
                <w:szCs w:val="20"/>
              </w:rPr>
            </w:pPr>
            <w:r w:rsidRPr="00D02032">
              <w:rPr>
                <w:sz w:val="20"/>
                <w:szCs w:val="20"/>
              </w:rPr>
              <w:t>Sodium chloride</w:t>
            </w:r>
          </w:p>
        </w:tc>
        <w:tc>
          <w:tcPr>
            <w:tcW w:w="784"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4865C7E4" w14:textId="77777777" w:rsidR="00DB0DA8" w:rsidRPr="00D02032" w:rsidRDefault="00000000">
            <w:pPr>
              <w:ind w:firstLineChars="0" w:firstLine="0"/>
              <w:rPr>
                <w:sz w:val="20"/>
                <w:szCs w:val="20"/>
              </w:rPr>
            </w:pPr>
            <w:r w:rsidRPr="00D02032">
              <w:rPr>
                <w:sz w:val="20"/>
                <w:szCs w:val="20"/>
              </w:rPr>
              <w:t>Metal salt</w:t>
            </w:r>
          </w:p>
        </w:tc>
        <w:tc>
          <w:tcPr>
            <w:tcW w:w="41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03B24BED" w14:textId="77777777" w:rsidR="00DB0DA8" w:rsidRPr="00D02032" w:rsidRDefault="00000000">
            <w:pPr>
              <w:ind w:firstLineChars="0" w:firstLine="0"/>
              <w:rPr>
                <w:sz w:val="20"/>
                <w:szCs w:val="20"/>
              </w:rPr>
            </w:pPr>
            <w:r w:rsidRPr="00D02032">
              <w:rPr>
                <w:sz w:val="20"/>
                <w:szCs w:val="20"/>
              </w:rPr>
              <w:t>1387</w:t>
            </w:r>
          </w:p>
        </w:tc>
        <w:tc>
          <w:tcPr>
            <w:tcW w:w="28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6A176B42" w14:textId="77777777" w:rsidR="00DB0DA8" w:rsidRPr="00D02032" w:rsidRDefault="00000000">
            <w:pPr>
              <w:ind w:firstLineChars="0" w:firstLine="0"/>
              <w:rPr>
                <w:sz w:val="20"/>
                <w:szCs w:val="20"/>
              </w:rPr>
            </w:pPr>
            <w:r w:rsidRPr="00D02032">
              <w:rPr>
                <w:sz w:val="20"/>
                <w:szCs w:val="20"/>
              </w:rPr>
              <w:t>kg</w:t>
            </w:r>
          </w:p>
        </w:tc>
        <w:tc>
          <w:tcPr>
            <w:tcW w:w="902"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1F7AAA9B" w14:textId="77777777" w:rsidR="00DB0DA8" w:rsidRPr="00D02032" w:rsidRDefault="00000000">
            <w:pPr>
              <w:ind w:firstLineChars="0" w:firstLine="0"/>
              <w:rPr>
                <w:sz w:val="20"/>
                <w:szCs w:val="20"/>
              </w:rPr>
            </w:pPr>
            <w:r w:rsidRPr="00D02032">
              <w:rPr>
                <w:sz w:val="20"/>
                <w:szCs w:val="20"/>
              </w:rPr>
              <w:t>1 km</w:t>
            </w:r>
          </w:p>
        </w:tc>
        <w:tc>
          <w:tcPr>
            <w:tcW w:w="75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3FEFB7CD" w14:textId="77777777" w:rsidR="00DB0DA8" w:rsidRPr="00D02032" w:rsidRDefault="00000000">
            <w:pPr>
              <w:ind w:firstLineChars="0" w:firstLine="0"/>
              <w:rPr>
                <w:sz w:val="20"/>
                <w:szCs w:val="20"/>
              </w:rPr>
            </w:pPr>
            <w:r w:rsidRPr="00D02032">
              <w:rPr>
                <w:sz w:val="20"/>
                <w:szCs w:val="20"/>
              </w:rPr>
              <w:t xml:space="preserve">Lorry </w:t>
            </w:r>
          </w:p>
        </w:tc>
      </w:tr>
      <w:tr w:rsidR="00DB0DA8" w:rsidRPr="00D02032" w14:paraId="58C7F8B0" w14:textId="77777777">
        <w:trPr>
          <w:trHeight w:val="280"/>
        </w:trPr>
        <w:tc>
          <w:tcPr>
            <w:tcW w:w="393" w:type="pct"/>
            <w:vMerge/>
            <w:tcBorders>
              <w:left w:val="single" w:sz="4" w:space="0" w:color="000000"/>
              <w:bottom w:val="single" w:sz="4" w:space="0" w:color="000000"/>
              <w:right w:val="single" w:sz="4" w:space="0" w:color="000000"/>
            </w:tcBorders>
            <w:shd w:val="clear" w:color="auto" w:fill="auto"/>
            <w:noWrap/>
            <w:vAlign w:val="center"/>
          </w:tcPr>
          <w:p w14:paraId="293238FE" w14:textId="77777777" w:rsidR="00DB0DA8" w:rsidRPr="00D02032" w:rsidRDefault="00DB0DA8">
            <w:pPr>
              <w:ind w:firstLineChars="0" w:firstLine="0"/>
              <w:rPr>
                <w:sz w:val="20"/>
                <w:szCs w:val="20"/>
              </w:rPr>
            </w:pP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C1383A" w14:textId="77777777" w:rsidR="00DB0DA8" w:rsidRPr="00D02032" w:rsidRDefault="00000000">
            <w:pPr>
              <w:ind w:firstLineChars="0" w:firstLine="0"/>
              <w:rPr>
                <w:sz w:val="20"/>
                <w:szCs w:val="20"/>
              </w:rPr>
            </w:pPr>
            <w:r w:rsidRPr="00D02032">
              <w:rPr>
                <w:sz w:val="20"/>
                <w:szCs w:val="20"/>
              </w:rPr>
              <w:t>Sodium chloride</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96B547" w14:textId="77777777" w:rsidR="00DB0DA8" w:rsidRPr="00D02032" w:rsidRDefault="00000000">
            <w:pPr>
              <w:ind w:firstLineChars="0" w:firstLine="0"/>
              <w:rPr>
                <w:sz w:val="20"/>
                <w:szCs w:val="20"/>
              </w:rPr>
            </w:pPr>
            <w:r w:rsidRPr="00D02032">
              <w:rPr>
                <w:sz w:val="20"/>
                <w:szCs w:val="20"/>
              </w:rPr>
              <w:t>Metal salt</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B54513" w14:textId="77777777" w:rsidR="00DB0DA8" w:rsidRPr="00D02032" w:rsidRDefault="00000000">
            <w:pPr>
              <w:ind w:firstLineChars="0" w:firstLine="0"/>
              <w:rPr>
                <w:sz w:val="20"/>
                <w:szCs w:val="20"/>
              </w:rPr>
            </w:pPr>
            <w:r w:rsidRPr="00D02032">
              <w:rPr>
                <w:sz w:val="20"/>
                <w:szCs w:val="20"/>
              </w:rPr>
              <w:t>365</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27D367" w14:textId="77777777" w:rsidR="00DB0DA8" w:rsidRPr="00D02032" w:rsidRDefault="00000000">
            <w:pPr>
              <w:ind w:firstLineChars="0" w:firstLine="0"/>
              <w:rPr>
                <w:sz w:val="20"/>
                <w:szCs w:val="20"/>
              </w:rPr>
            </w:pPr>
            <w:r w:rsidRPr="00D02032">
              <w:rPr>
                <w:sz w:val="20"/>
                <w:szCs w:val="20"/>
              </w:rPr>
              <w:t>kg</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E5E6AC" w14:textId="77777777" w:rsidR="00DB0DA8" w:rsidRPr="00D02032" w:rsidRDefault="00000000">
            <w:pPr>
              <w:ind w:firstLineChars="0" w:firstLine="0"/>
              <w:rPr>
                <w:sz w:val="20"/>
                <w:szCs w:val="20"/>
              </w:rPr>
            </w:pPr>
            <w:r w:rsidRPr="00D02032">
              <w:rPr>
                <w:sz w:val="20"/>
                <w:szCs w:val="20"/>
              </w:rPr>
              <w:t>1 km</w:t>
            </w: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CEF635" w14:textId="77777777" w:rsidR="00DB0DA8" w:rsidRPr="00D02032" w:rsidRDefault="00000000">
            <w:pPr>
              <w:ind w:firstLineChars="0" w:firstLine="0"/>
              <w:rPr>
                <w:sz w:val="20"/>
                <w:szCs w:val="20"/>
              </w:rPr>
            </w:pPr>
            <w:r w:rsidRPr="00D02032">
              <w:rPr>
                <w:sz w:val="20"/>
                <w:szCs w:val="20"/>
              </w:rPr>
              <w:t xml:space="preserve">Lorry </w:t>
            </w:r>
          </w:p>
        </w:tc>
      </w:tr>
      <w:tr w:rsidR="00DB0DA8" w:rsidRPr="00D02032" w14:paraId="2C8C6A5B" w14:textId="77777777">
        <w:trPr>
          <w:trHeight w:val="280"/>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9C62F1" w14:textId="77777777" w:rsidR="00DB0DA8" w:rsidRPr="00D02032" w:rsidRDefault="00000000">
            <w:pPr>
              <w:ind w:firstLineChars="0" w:firstLine="0"/>
              <w:rPr>
                <w:sz w:val="20"/>
                <w:szCs w:val="20"/>
              </w:rPr>
            </w:pPr>
            <w:r w:rsidRPr="00D02032">
              <w:rPr>
                <w:sz w:val="20"/>
                <w:szCs w:val="20"/>
              </w:rPr>
              <w:t>Production</w:t>
            </w:r>
          </w:p>
        </w:tc>
      </w:tr>
      <w:tr w:rsidR="00DB0DA8" w:rsidRPr="00D02032" w14:paraId="1FD2E7B9" w14:textId="77777777">
        <w:trPr>
          <w:trHeight w:val="280"/>
        </w:trPr>
        <w:tc>
          <w:tcPr>
            <w:tcW w:w="393" w:type="pct"/>
            <w:vMerge w:val="restar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21D8DE62" w14:textId="77777777" w:rsidR="00DB0DA8" w:rsidRPr="00D02032" w:rsidRDefault="00000000">
            <w:pPr>
              <w:ind w:firstLineChars="0" w:firstLine="0"/>
              <w:rPr>
                <w:sz w:val="20"/>
                <w:szCs w:val="20"/>
              </w:rPr>
            </w:pPr>
            <w:r w:rsidRPr="00D02032">
              <w:rPr>
                <w:sz w:val="20"/>
                <w:szCs w:val="20"/>
              </w:rPr>
              <w:t>Output</w:t>
            </w:r>
          </w:p>
        </w:tc>
        <w:tc>
          <w:tcPr>
            <w:tcW w:w="1460"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17D8075B" w14:textId="77777777" w:rsidR="00DB0DA8" w:rsidRPr="00D02032" w:rsidRDefault="00000000">
            <w:pPr>
              <w:ind w:firstLineChars="0" w:firstLine="0"/>
              <w:rPr>
                <w:sz w:val="20"/>
                <w:szCs w:val="20"/>
              </w:rPr>
            </w:pPr>
            <w:r w:rsidRPr="00D02032">
              <w:rPr>
                <w:sz w:val="20"/>
                <w:szCs w:val="20"/>
              </w:rPr>
              <w:t xml:space="preserve">Residual Chlorine </w:t>
            </w:r>
          </w:p>
        </w:tc>
        <w:tc>
          <w:tcPr>
            <w:tcW w:w="784"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559EF8E9" w14:textId="77777777" w:rsidR="00DB0DA8" w:rsidRPr="00D02032" w:rsidRDefault="00000000">
            <w:pPr>
              <w:ind w:firstLineChars="0" w:firstLine="0"/>
              <w:rPr>
                <w:sz w:val="20"/>
                <w:szCs w:val="20"/>
              </w:rPr>
            </w:pPr>
            <w:r w:rsidRPr="00D02032">
              <w:rPr>
                <w:sz w:val="20"/>
                <w:szCs w:val="20"/>
              </w:rPr>
              <w:t>Inorganic substance</w:t>
            </w:r>
          </w:p>
        </w:tc>
        <w:tc>
          <w:tcPr>
            <w:tcW w:w="41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4EBFEE17" w14:textId="77777777" w:rsidR="00DB0DA8" w:rsidRPr="00D02032" w:rsidRDefault="00000000">
            <w:pPr>
              <w:ind w:firstLineChars="0" w:firstLine="0"/>
              <w:rPr>
                <w:sz w:val="20"/>
                <w:szCs w:val="20"/>
              </w:rPr>
            </w:pPr>
            <w:r w:rsidRPr="00D02032">
              <w:rPr>
                <w:sz w:val="20"/>
                <w:szCs w:val="20"/>
              </w:rPr>
              <w:t>120.45</w:t>
            </w:r>
          </w:p>
        </w:tc>
        <w:tc>
          <w:tcPr>
            <w:tcW w:w="28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341DD454" w14:textId="77777777" w:rsidR="00DB0DA8" w:rsidRPr="00D02032" w:rsidRDefault="00000000">
            <w:pPr>
              <w:ind w:firstLineChars="0" w:firstLine="0"/>
              <w:rPr>
                <w:sz w:val="20"/>
                <w:szCs w:val="20"/>
              </w:rPr>
            </w:pPr>
            <w:r w:rsidRPr="00D02032">
              <w:rPr>
                <w:sz w:val="20"/>
                <w:szCs w:val="20"/>
              </w:rPr>
              <w:t>kg</w:t>
            </w:r>
          </w:p>
        </w:tc>
        <w:tc>
          <w:tcPr>
            <w:tcW w:w="902"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77676A89"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556F09AC" w14:textId="77777777" w:rsidR="00DB0DA8" w:rsidRPr="00D02032" w:rsidRDefault="00000000">
            <w:pPr>
              <w:ind w:firstLineChars="0" w:firstLine="0"/>
              <w:rPr>
                <w:sz w:val="20"/>
                <w:szCs w:val="20"/>
              </w:rPr>
            </w:pPr>
            <w:r w:rsidRPr="00D02032">
              <w:rPr>
                <w:sz w:val="20"/>
                <w:szCs w:val="20"/>
              </w:rPr>
              <w:t>-</w:t>
            </w:r>
          </w:p>
        </w:tc>
      </w:tr>
      <w:tr w:rsidR="00DB0DA8" w:rsidRPr="00D02032" w14:paraId="7E09020F" w14:textId="77777777">
        <w:trPr>
          <w:trHeight w:val="280"/>
        </w:trPr>
        <w:tc>
          <w:tcPr>
            <w:tcW w:w="393" w:type="pct"/>
            <w:vMerge/>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79106EAF" w14:textId="77777777" w:rsidR="00DB0DA8" w:rsidRPr="00D02032" w:rsidRDefault="00DB0DA8">
            <w:pPr>
              <w:ind w:firstLineChars="0" w:firstLine="0"/>
              <w:rPr>
                <w:sz w:val="20"/>
                <w:szCs w:val="20"/>
              </w:rPr>
            </w:pPr>
          </w:p>
        </w:tc>
        <w:tc>
          <w:tcPr>
            <w:tcW w:w="1460"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06731E8C" w14:textId="77777777" w:rsidR="00DB0DA8" w:rsidRPr="00D02032" w:rsidRDefault="00000000">
            <w:pPr>
              <w:ind w:firstLineChars="0" w:firstLine="0"/>
              <w:rPr>
                <w:sz w:val="20"/>
                <w:szCs w:val="20"/>
              </w:rPr>
            </w:pPr>
            <w:proofErr w:type="spellStart"/>
            <w:r w:rsidRPr="00D02032">
              <w:rPr>
                <w:sz w:val="20"/>
                <w:szCs w:val="20"/>
              </w:rPr>
              <w:t>Trichlormethane</w:t>
            </w:r>
            <w:proofErr w:type="spellEnd"/>
          </w:p>
        </w:tc>
        <w:tc>
          <w:tcPr>
            <w:tcW w:w="784"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096794CA" w14:textId="77777777" w:rsidR="00DB0DA8" w:rsidRPr="00D02032" w:rsidRDefault="00000000">
            <w:pPr>
              <w:ind w:firstLineChars="0" w:firstLine="0"/>
              <w:rPr>
                <w:sz w:val="20"/>
                <w:szCs w:val="20"/>
              </w:rPr>
            </w:pPr>
            <w:r w:rsidRPr="00D02032">
              <w:rPr>
                <w:sz w:val="20"/>
                <w:szCs w:val="20"/>
              </w:rPr>
              <w:t>Organic byproducts</w:t>
            </w:r>
          </w:p>
        </w:tc>
        <w:tc>
          <w:tcPr>
            <w:tcW w:w="41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65C3B823" w14:textId="77777777" w:rsidR="00DB0DA8" w:rsidRPr="00D02032" w:rsidRDefault="00000000">
            <w:pPr>
              <w:ind w:firstLineChars="0" w:firstLine="0"/>
              <w:rPr>
                <w:sz w:val="20"/>
                <w:szCs w:val="20"/>
              </w:rPr>
            </w:pPr>
            <w:r w:rsidRPr="00D02032">
              <w:rPr>
                <w:sz w:val="20"/>
                <w:szCs w:val="20"/>
              </w:rPr>
              <w:t>18.25</w:t>
            </w:r>
          </w:p>
        </w:tc>
        <w:tc>
          <w:tcPr>
            <w:tcW w:w="28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207BFDBE" w14:textId="77777777" w:rsidR="00DB0DA8" w:rsidRPr="00D02032" w:rsidRDefault="00000000">
            <w:pPr>
              <w:ind w:firstLineChars="0" w:firstLine="0"/>
              <w:rPr>
                <w:sz w:val="20"/>
                <w:szCs w:val="20"/>
              </w:rPr>
            </w:pPr>
            <w:r w:rsidRPr="00D02032">
              <w:rPr>
                <w:sz w:val="20"/>
                <w:szCs w:val="20"/>
              </w:rPr>
              <w:t>kg</w:t>
            </w:r>
          </w:p>
        </w:tc>
        <w:tc>
          <w:tcPr>
            <w:tcW w:w="902"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4FC2327F"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68180F1F" w14:textId="77777777" w:rsidR="00DB0DA8" w:rsidRPr="00D02032" w:rsidRDefault="00000000">
            <w:pPr>
              <w:ind w:firstLineChars="0" w:firstLine="0"/>
              <w:rPr>
                <w:sz w:val="20"/>
                <w:szCs w:val="20"/>
              </w:rPr>
            </w:pPr>
            <w:r w:rsidRPr="00D02032">
              <w:rPr>
                <w:sz w:val="20"/>
                <w:szCs w:val="20"/>
              </w:rPr>
              <w:t>-</w:t>
            </w:r>
          </w:p>
        </w:tc>
      </w:tr>
      <w:tr w:rsidR="00DB0DA8" w:rsidRPr="00D02032" w14:paraId="4F5AE9DE" w14:textId="77777777">
        <w:trPr>
          <w:trHeight w:val="280"/>
        </w:trPr>
        <w:tc>
          <w:tcPr>
            <w:tcW w:w="393" w:type="pct"/>
            <w:vMerge/>
            <w:tcBorders>
              <w:left w:val="single" w:sz="4" w:space="0" w:color="000000"/>
              <w:bottom w:val="single" w:sz="4" w:space="0" w:color="000000"/>
              <w:right w:val="single" w:sz="4" w:space="0" w:color="000000"/>
            </w:tcBorders>
            <w:vAlign w:val="center"/>
          </w:tcPr>
          <w:p w14:paraId="3AA0E592" w14:textId="77777777" w:rsidR="00DB0DA8" w:rsidRPr="00D02032" w:rsidRDefault="00DB0DA8">
            <w:pPr>
              <w:ind w:firstLineChars="0" w:firstLine="0"/>
              <w:rPr>
                <w:sz w:val="20"/>
                <w:szCs w:val="20"/>
              </w:rPr>
            </w:pP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93F013" w14:textId="77777777" w:rsidR="00DB0DA8" w:rsidRPr="00D02032" w:rsidRDefault="00000000">
            <w:pPr>
              <w:ind w:firstLineChars="0" w:firstLine="0"/>
              <w:rPr>
                <w:sz w:val="20"/>
                <w:szCs w:val="20"/>
              </w:rPr>
            </w:pPr>
            <w:r w:rsidRPr="00D02032">
              <w:rPr>
                <w:sz w:val="20"/>
                <w:szCs w:val="20"/>
              </w:rPr>
              <w:t xml:space="preserve">Residual Chlorine </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6DE12B" w14:textId="77777777" w:rsidR="00DB0DA8" w:rsidRPr="00D02032" w:rsidRDefault="00000000">
            <w:pPr>
              <w:ind w:firstLineChars="0" w:firstLine="0"/>
              <w:rPr>
                <w:sz w:val="20"/>
                <w:szCs w:val="20"/>
              </w:rPr>
            </w:pPr>
            <w:r w:rsidRPr="00D02032">
              <w:rPr>
                <w:sz w:val="20"/>
                <w:szCs w:val="20"/>
              </w:rPr>
              <w:t>Inorganic substance</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640769" w14:textId="77777777" w:rsidR="00DB0DA8" w:rsidRPr="00D02032" w:rsidRDefault="00000000">
            <w:pPr>
              <w:ind w:firstLineChars="0" w:firstLine="0"/>
              <w:rPr>
                <w:sz w:val="20"/>
                <w:szCs w:val="20"/>
              </w:rPr>
            </w:pPr>
            <w:r w:rsidRPr="00D02032">
              <w:rPr>
                <w:sz w:val="20"/>
                <w:szCs w:val="20"/>
              </w:rPr>
              <w:t>182.5</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7D2A5A" w14:textId="77777777" w:rsidR="00DB0DA8" w:rsidRPr="00D02032" w:rsidRDefault="00000000">
            <w:pPr>
              <w:ind w:firstLineChars="0" w:firstLine="0"/>
              <w:rPr>
                <w:sz w:val="20"/>
                <w:szCs w:val="20"/>
              </w:rPr>
            </w:pPr>
            <w:r w:rsidRPr="00D02032">
              <w:rPr>
                <w:sz w:val="20"/>
                <w:szCs w:val="20"/>
              </w:rPr>
              <w:t>kg</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CE850E"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D33310" w14:textId="77777777" w:rsidR="00DB0DA8" w:rsidRPr="00D02032" w:rsidRDefault="00000000">
            <w:pPr>
              <w:ind w:firstLineChars="0" w:firstLine="0"/>
              <w:rPr>
                <w:sz w:val="20"/>
                <w:szCs w:val="20"/>
              </w:rPr>
            </w:pPr>
            <w:r w:rsidRPr="00D02032">
              <w:rPr>
                <w:sz w:val="20"/>
                <w:szCs w:val="20"/>
              </w:rPr>
              <w:t>-</w:t>
            </w:r>
          </w:p>
        </w:tc>
      </w:tr>
      <w:tr w:rsidR="00DB0DA8" w:rsidRPr="00D02032" w14:paraId="2EA0CDC9" w14:textId="77777777">
        <w:trPr>
          <w:trHeight w:val="280"/>
        </w:trPr>
        <w:tc>
          <w:tcPr>
            <w:tcW w:w="393" w:type="pct"/>
            <w:vMerge/>
            <w:tcBorders>
              <w:left w:val="single" w:sz="4" w:space="0" w:color="000000"/>
              <w:bottom w:val="single" w:sz="4" w:space="0" w:color="000000"/>
              <w:right w:val="single" w:sz="4" w:space="0" w:color="000000"/>
            </w:tcBorders>
            <w:vAlign w:val="center"/>
          </w:tcPr>
          <w:p w14:paraId="6DCAC98E" w14:textId="77777777" w:rsidR="00DB0DA8" w:rsidRPr="00D02032" w:rsidRDefault="00DB0DA8">
            <w:pPr>
              <w:ind w:firstLineChars="0" w:firstLine="0"/>
              <w:rPr>
                <w:sz w:val="20"/>
                <w:szCs w:val="20"/>
              </w:rPr>
            </w:pP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A3399C" w14:textId="77777777" w:rsidR="00DB0DA8" w:rsidRPr="00D02032" w:rsidRDefault="00000000">
            <w:pPr>
              <w:ind w:firstLineChars="0" w:firstLine="0"/>
              <w:rPr>
                <w:sz w:val="20"/>
                <w:szCs w:val="20"/>
              </w:rPr>
            </w:pPr>
            <w:proofErr w:type="spellStart"/>
            <w:r w:rsidRPr="00D02032">
              <w:rPr>
                <w:sz w:val="20"/>
                <w:szCs w:val="20"/>
              </w:rPr>
              <w:t>Trichlormethane</w:t>
            </w:r>
            <w:proofErr w:type="spellEnd"/>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E5D43C" w14:textId="77777777" w:rsidR="00DB0DA8" w:rsidRPr="00D02032" w:rsidRDefault="00000000">
            <w:pPr>
              <w:ind w:firstLineChars="0" w:firstLine="0"/>
              <w:rPr>
                <w:sz w:val="20"/>
                <w:szCs w:val="20"/>
              </w:rPr>
            </w:pPr>
            <w:r w:rsidRPr="00D02032">
              <w:rPr>
                <w:sz w:val="20"/>
                <w:szCs w:val="20"/>
              </w:rPr>
              <w:t>Organic byproducts</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0BF556" w14:textId="77777777" w:rsidR="00DB0DA8" w:rsidRPr="00D02032" w:rsidRDefault="00000000">
            <w:pPr>
              <w:ind w:firstLineChars="0" w:firstLine="0"/>
              <w:rPr>
                <w:sz w:val="20"/>
                <w:szCs w:val="20"/>
              </w:rPr>
            </w:pPr>
            <w:r w:rsidRPr="00D02032">
              <w:rPr>
                <w:sz w:val="20"/>
                <w:szCs w:val="20"/>
              </w:rPr>
              <w:t>0.9125</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CFC1AE" w14:textId="77777777" w:rsidR="00DB0DA8" w:rsidRPr="00D02032" w:rsidRDefault="00000000">
            <w:pPr>
              <w:ind w:firstLineChars="0" w:firstLine="0"/>
              <w:rPr>
                <w:sz w:val="20"/>
                <w:szCs w:val="20"/>
              </w:rPr>
            </w:pPr>
            <w:r w:rsidRPr="00D02032">
              <w:rPr>
                <w:sz w:val="20"/>
                <w:szCs w:val="20"/>
              </w:rPr>
              <w:t>kg</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45F72A"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2806FD" w14:textId="77777777" w:rsidR="00DB0DA8" w:rsidRPr="00D02032" w:rsidRDefault="00DB0DA8">
            <w:pPr>
              <w:ind w:firstLineChars="0" w:firstLine="0"/>
              <w:rPr>
                <w:sz w:val="20"/>
                <w:szCs w:val="20"/>
              </w:rPr>
            </w:pPr>
          </w:p>
        </w:tc>
      </w:tr>
      <w:tr w:rsidR="00DB0DA8" w:rsidRPr="00D02032" w14:paraId="2ACDEF38" w14:textId="77777777">
        <w:trPr>
          <w:trHeight w:val="280"/>
        </w:trPr>
        <w:tc>
          <w:tcPr>
            <w:tcW w:w="393" w:type="pct"/>
            <w:tcBorders>
              <w:top w:val="nil"/>
              <w:left w:val="nil"/>
              <w:bottom w:val="nil"/>
              <w:right w:val="nil"/>
            </w:tcBorders>
            <w:shd w:val="clear" w:color="auto" w:fill="auto"/>
            <w:noWrap/>
            <w:vAlign w:val="center"/>
          </w:tcPr>
          <w:p w14:paraId="6A03627F" w14:textId="77777777" w:rsidR="00DB0DA8" w:rsidRPr="00D02032" w:rsidRDefault="00DB0DA8">
            <w:pPr>
              <w:ind w:firstLineChars="0" w:firstLine="0"/>
              <w:rPr>
                <w:sz w:val="20"/>
                <w:szCs w:val="20"/>
              </w:rPr>
            </w:pPr>
          </w:p>
        </w:tc>
        <w:tc>
          <w:tcPr>
            <w:tcW w:w="1460" w:type="pct"/>
            <w:tcBorders>
              <w:top w:val="nil"/>
              <w:left w:val="nil"/>
              <w:bottom w:val="nil"/>
              <w:right w:val="nil"/>
            </w:tcBorders>
            <w:shd w:val="clear" w:color="auto" w:fill="auto"/>
            <w:noWrap/>
            <w:vAlign w:val="center"/>
          </w:tcPr>
          <w:p w14:paraId="1EE6911C" w14:textId="77777777" w:rsidR="00DB0DA8" w:rsidRPr="00D02032" w:rsidRDefault="00DB0DA8">
            <w:pPr>
              <w:ind w:firstLineChars="0" w:firstLine="0"/>
              <w:rPr>
                <w:sz w:val="20"/>
                <w:szCs w:val="20"/>
              </w:rPr>
            </w:pPr>
          </w:p>
        </w:tc>
        <w:tc>
          <w:tcPr>
            <w:tcW w:w="784" w:type="pct"/>
            <w:tcBorders>
              <w:top w:val="nil"/>
              <w:left w:val="nil"/>
              <w:bottom w:val="nil"/>
              <w:right w:val="nil"/>
            </w:tcBorders>
            <w:shd w:val="clear" w:color="auto" w:fill="auto"/>
            <w:noWrap/>
            <w:vAlign w:val="center"/>
          </w:tcPr>
          <w:p w14:paraId="0E599307" w14:textId="77777777" w:rsidR="00DB0DA8" w:rsidRPr="00D02032" w:rsidRDefault="00DB0DA8">
            <w:pPr>
              <w:ind w:firstLineChars="0" w:firstLine="0"/>
              <w:rPr>
                <w:sz w:val="20"/>
                <w:szCs w:val="20"/>
              </w:rPr>
            </w:pPr>
          </w:p>
        </w:tc>
        <w:tc>
          <w:tcPr>
            <w:tcW w:w="417" w:type="pct"/>
            <w:tcBorders>
              <w:top w:val="nil"/>
              <w:left w:val="nil"/>
              <w:bottom w:val="nil"/>
              <w:right w:val="nil"/>
            </w:tcBorders>
            <w:shd w:val="clear" w:color="auto" w:fill="auto"/>
            <w:noWrap/>
            <w:vAlign w:val="center"/>
          </w:tcPr>
          <w:p w14:paraId="1D6A1B55" w14:textId="77777777" w:rsidR="00DB0DA8" w:rsidRPr="00D02032" w:rsidRDefault="00DB0DA8">
            <w:pPr>
              <w:ind w:firstLineChars="0" w:firstLine="0"/>
              <w:rPr>
                <w:sz w:val="20"/>
                <w:szCs w:val="20"/>
              </w:rPr>
            </w:pPr>
          </w:p>
        </w:tc>
        <w:tc>
          <w:tcPr>
            <w:tcW w:w="287" w:type="pct"/>
            <w:tcBorders>
              <w:top w:val="nil"/>
              <w:left w:val="nil"/>
              <w:bottom w:val="nil"/>
              <w:right w:val="nil"/>
            </w:tcBorders>
            <w:shd w:val="clear" w:color="auto" w:fill="auto"/>
            <w:noWrap/>
            <w:vAlign w:val="center"/>
          </w:tcPr>
          <w:p w14:paraId="0AA750AB" w14:textId="77777777" w:rsidR="00DB0DA8" w:rsidRPr="00D02032" w:rsidRDefault="00DB0DA8">
            <w:pPr>
              <w:ind w:firstLineChars="0" w:firstLine="0"/>
              <w:rPr>
                <w:sz w:val="20"/>
                <w:szCs w:val="20"/>
              </w:rPr>
            </w:pPr>
          </w:p>
        </w:tc>
        <w:tc>
          <w:tcPr>
            <w:tcW w:w="902" w:type="pct"/>
            <w:tcBorders>
              <w:top w:val="nil"/>
              <w:left w:val="nil"/>
              <w:bottom w:val="nil"/>
              <w:right w:val="nil"/>
            </w:tcBorders>
            <w:shd w:val="clear" w:color="auto" w:fill="auto"/>
            <w:noWrap/>
            <w:vAlign w:val="center"/>
          </w:tcPr>
          <w:p w14:paraId="4FCE59DB" w14:textId="77777777" w:rsidR="00DB0DA8" w:rsidRPr="00D02032" w:rsidRDefault="00DB0DA8">
            <w:pPr>
              <w:ind w:firstLineChars="0" w:firstLine="0"/>
              <w:rPr>
                <w:sz w:val="20"/>
                <w:szCs w:val="20"/>
              </w:rPr>
            </w:pPr>
          </w:p>
        </w:tc>
        <w:tc>
          <w:tcPr>
            <w:tcW w:w="757" w:type="pct"/>
            <w:tcBorders>
              <w:top w:val="nil"/>
              <w:left w:val="nil"/>
              <w:bottom w:val="nil"/>
              <w:right w:val="nil"/>
            </w:tcBorders>
            <w:shd w:val="clear" w:color="auto" w:fill="auto"/>
            <w:noWrap/>
            <w:vAlign w:val="center"/>
          </w:tcPr>
          <w:p w14:paraId="3A5A0711" w14:textId="77777777" w:rsidR="00DB0DA8" w:rsidRPr="00D02032" w:rsidRDefault="00DB0DA8">
            <w:pPr>
              <w:ind w:firstLineChars="0" w:firstLine="0"/>
              <w:rPr>
                <w:sz w:val="20"/>
                <w:szCs w:val="20"/>
              </w:rPr>
            </w:pPr>
          </w:p>
        </w:tc>
      </w:tr>
      <w:tr w:rsidR="00DB0DA8" w:rsidRPr="00D02032" w14:paraId="0BD8CFA4" w14:textId="77777777">
        <w:trPr>
          <w:trHeight w:val="280"/>
        </w:trPr>
        <w:tc>
          <w:tcPr>
            <w:tcW w:w="5000" w:type="pct"/>
            <w:gridSpan w:val="7"/>
            <w:tcBorders>
              <w:top w:val="nil"/>
              <w:left w:val="nil"/>
              <w:bottom w:val="nil"/>
              <w:right w:val="nil"/>
            </w:tcBorders>
            <w:shd w:val="clear" w:color="auto" w:fill="FFFF00"/>
            <w:noWrap/>
            <w:vAlign w:val="center"/>
          </w:tcPr>
          <w:p w14:paraId="395EFB3B" w14:textId="77777777" w:rsidR="00DB0DA8" w:rsidRPr="00D02032" w:rsidRDefault="00000000">
            <w:pPr>
              <w:ind w:firstLineChars="0" w:firstLine="0"/>
              <w:rPr>
                <w:sz w:val="20"/>
                <w:szCs w:val="20"/>
              </w:rPr>
            </w:pPr>
            <w:r w:rsidRPr="00D02032">
              <w:rPr>
                <w:sz w:val="20"/>
                <w:szCs w:val="20"/>
              </w:rPr>
              <w:t>Scheme 6: UV disinfection</w:t>
            </w:r>
          </w:p>
        </w:tc>
      </w:tr>
      <w:tr w:rsidR="00DB0DA8" w:rsidRPr="00D02032" w14:paraId="51DA7E1B" w14:textId="77777777">
        <w:trPr>
          <w:trHeight w:val="280"/>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A28BD1" w14:textId="77777777" w:rsidR="00DB0DA8" w:rsidRPr="00D02032" w:rsidRDefault="00000000">
            <w:pPr>
              <w:ind w:firstLineChars="0" w:firstLine="0"/>
              <w:rPr>
                <w:sz w:val="20"/>
                <w:szCs w:val="20"/>
              </w:rPr>
            </w:pPr>
            <w:r w:rsidRPr="00D02032">
              <w:rPr>
                <w:sz w:val="20"/>
                <w:szCs w:val="20"/>
              </w:rPr>
              <w:t>Raw materials acquisition</w:t>
            </w:r>
          </w:p>
        </w:tc>
      </w:tr>
      <w:tr w:rsidR="00DB0DA8" w:rsidRPr="00D02032" w14:paraId="4A8295AF" w14:textId="77777777">
        <w:trPr>
          <w:trHeight w:val="280"/>
        </w:trPr>
        <w:tc>
          <w:tcPr>
            <w:tcW w:w="3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24BFF4" w14:textId="77777777" w:rsidR="00DB0DA8" w:rsidRPr="00D02032" w:rsidRDefault="00000000">
            <w:pPr>
              <w:ind w:firstLineChars="0" w:firstLine="0"/>
              <w:rPr>
                <w:sz w:val="20"/>
                <w:szCs w:val="20"/>
              </w:rPr>
            </w:pPr>
            <w:r w:rsidRPr="00D02032">
              <w:rPr>
                <w:sz w:val="20"/>
                <w:szCs w:val="20"/>
              </w:rPr>
              <w:t>Stage</w:t>
            </w: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E4CDEF" w14:textId="77777777" w:rsidR="00DB0DA8" w:rsidRPr="00D02032" w:rsidRDefault="00000000">
            <w:pPr>
              <w:ind w:firstLineChars="0" w:firstLine="0"/>
              <w:rPr>
                <w:sz w:val="20"/>
                <w:szCs w:val="20"/>
              </w:rPr>
            </w:pPr>
            <w:r w:rsidRPr="00D02032">
              <w:rPr>
                <w:sz w:val="20"/>
                <w:szCs w:val="20"/>
              </w:rPr>
              <w:t>Name</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BCF895" w14:textId="77777777" w:rsidR="00DB0DA8" w:rsidRPr="00D02032" w:rsidRDefault="00000000">
            <w:pPr>
              <w:ind w:firstLineChars="0" w:firstLine="0"/>
              <w:rPr>
                <w:sz w:val="20"/>
                <w:szCs w:val="20"/>
              </w:rPr>
            </w:pPr>
            <w:r w:rsidRPr="00D02032">
              <w:rPr>
                <w:sz w:val="20"/>
                <w:szCs w:val="20"/>
              </w:rPr>
              <w:t>Material quality</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992CCB" w14:textId="77777777" w:rsidR="00DB0DA8" w:rsidRPr="00D02032" w:rsidRDefault="00000000">
            <w:pPr>
              <w:ind w:firstLineChars="0" w:firstLine="0"/>
              <w:rPr>
                <w:sz w:val="20"/>
                <w:szCs w:val="20"/>
              </w:rPr>
            </w:pPr>
            <w:r w:rsidRPr="00D02032">
              <w:rPr>
                <w:sz w:val="20"/>
                <w:szCs w:val="20"/>
              </w:rPr>
              <w:t>Number</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583839" w14:textId="77777777" w:rsidR="00DB0DA8" w:rsidRPr="00D02032" w:rsidRDefault="00000000">
            <w:pPr>
              <w:ind w:firstLineChars="0" w:firstLine="0"/>
              <w:rPr>
                <w:sz w:val="20"/>
                <w:szCs w:val="20"/>
              </w:rPr>
            </w:pPr>
            <w:r w:rsidRPr="00D02032">
              <w:rPr>
                <w:sz w:val="20"/>
                <w:szCs w:val="20"/>
              </w:rPr>
              <w:t>Unit</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719955" w14:textId="77777777" w:rsidR="00DB0DA8" w:rsidRPr="00D02032" w:rsidRDefault="00000000">
            <w:pPr>
              <w:ind w:firstLineChars="0" w:firstLine="0"/>
              <w:rPr>
                <w:sz w:val="20"/>
                <w:szCs w:val="20"/>
              </w:rPr>
            </w:pPr>
            <w:r w:rsidRPr="00D02032">
              <w:rPr>
                <w:sz w:val="20"/>
                <w:szCs w:val="20"/>
              </w:rPr>
              <w:t>Transportation distance</w:t>
            </w: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141552" w14:textId="77777777" w:rsidR="00DB0DA8" w:rsidRPr="00D02032" w:rsidRDefault="00000000">
            <w:pPr>
              <w:ind w:firstLineChars="0" w:firstLine="0"/>
              <w:rPr>
                <w:sz w:val="20"/>
                <w:szCs w:val="20"/>
              </w:rPr>
            </w:pPr>
            <w:r w:rsidRPr="00D02032">
              <w:rPr>
                <w:sz w:val="20"/>
                <w:szCs w:val="20"/>
              </w:rPr>
              <w:t>Modes of transport</w:t>
            </w:r>
          </w:p>
        </w:tc>
      </w:tr>
      <w:tr w:rsidR="00DB0DA8" w:rsidRPr="00D02032" w14:paraId="1E4C4514" w14:textId="77777777">
        <w:trPr>
          <w:trHeight w:val="280"/>
        </w:trPr>
        <w:tc>
          <w:tcPr>
            <w:tcW w:w="3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B54730" w14:textId="77777777" w:rsidR="00DB0DA8" w:rsidRPr="00D02032" w:rsidRDefault="00000000">
            <w:pPr>
              <w:ind w:firstLineChars="0" w:firstLine="0"/>
              <w:rPr>
                <w:sz w:val="20"/>
                <w:szCs w:val="20"/>
              </w:rPr>
            </w:pPr>
            <w:r w:rsidRPr="00D02032">
              <w:rPr>
                <w:sz w:val="20"/>
                <w:szCs w:val="20"/>
              </w:rPr>
              <w:t>Input</w:t>
            </w: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78A7BF" w14:textId="77777777" w:rsidR="00DB0DA8" w:rsidRPr="00D02032" w:rsidRDefault="00000000">
            <w:pPr>
              <w:ind w:firstLineChars="0" w:firstLine="0"/>
              <w:rPr>
                <w:sz w:val="20"/>
                <w:szCs w:val="20"/>
              </w:rPr>
            </w:pPr>
            <w:r w:rsidRPr="00D02032">
              <w:rPr>
                <w:sz w:val="20"/>
                <w:szCs w:val="20"/>
              </w:rPr>
              <w:t>none</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C823C7" w14:textId="77777777" w:rsidR="00DB0DA8" w:rsidRPr="00D02032" w:rsidRDefault="00DB0DA8">
            <w:pPr>
              <w:ind w:firstLineChars="0" w:firstLine="0"/>
              <w:rPr>
                <w:sz w:val="20"/>
                <w:szCs w:val="20"/>
              </w:rPr>
            </w:pP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115785" w14:textId="77777777" w:rsidR="00DB0DA8" w:rsidRPr="00D02032" w:rsidRDefault="00DB0DA8">
            <w:pPr>
              <w:ind w:firstLineChars="0" w:firstLine="0"/>
              <w:rPr>
                <w:sz w:val="20"/>
                <w:szCs w:val="20"/>
              </w:rPr>
            </w:pP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575511" w14:textId="77777777" w:rsidR="00DB0DA8" w:rsidRPr="00D02032" w:rsidRDefault="00DB0DA8">
            <w:pPr>
              <w:ind w:firstLineChars="0" w:firstLine="0"/>
              <w:rPr>
                <w:sz w:val="20"/>
                <w:szCs w:val="20"/>
              </w:rPr>
            </w:pP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675F84" w14:textId="77777777" w:rsidR="00DB0DA8" w:rsidRPr="00D02032" w:rsidRDefault="00DB0DA8">
            <w:pPr>
              <w:ind w:firstLineChars="0" w:firstLine="0"/>
              <w:rPr>
                <w:sz w:val="20"/>
                <w:szCs w:val="20"/>
              </w:rPr>
            </w:pP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C82BFC" w14:textId="77777777" w:rsidR="00DB0DA8" w:rsidRPr="00D02032" w:rsidRDefault="00DB0DA8">
            <w:pPr>
              <w:ind w:firstLineChars="0" w:firstLine="0"/>
              <w:rPr>
                <w:sz w:val="20"/>
                <w:szCs w:val="20"/>
              </w:rPr>
            </w:pPr>
          </w:p>
        </w:tc>
      </w:tr>
      <w:tr w:rsidR="00DB0DA8" w:rsidRPr="00D02032" w14:paraId="5D0A08EB" w14:textId="77777777">
        <w:trPr>
          <w:trHeight w:val="280"/>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02E4A2" w14:textId="77777777" w:rsidR="00DB0DA8" w:rsidRPr="00D02032" w:rsidRDefault="00000000">
            <w:pPr>
              <w:ind w:firstLineChars="0" w:firstLine="0"/>
              <w:rPr>
                <w:sz w:val="20"/>
                <w:szCs w:val="20"/>
              </w:rPr>
            </w:pPr>
            <w:r w:rsidRPr="00D02032">
              <w:rPr>
                <w:sz w:val="20"/>
                <w:szCs w:val="20"/>
              </w:rPr>
              <w:lastRenderedPageBreak/>
              <w:t>Production</w:t>
            </w:r>
          </w:p>
        </w:tc>
      </w:tr>
      <w:tr w:rsidR="00DB0DA8" w:rsidRPr="00D02032" w14:paraId="55560A14" w14:textId="77777777">
        <w:trPr>
          <w:trHeight w:val="280"/>
        </w:trPr>
        <w:tc>
          <w:tcPr>
            <w:tcW w:w="393" w:type="pct"/>
            <w:vMerge w:val="restart"/>
            <w:tcBorders>
              <w:top w:val="single" w:sz="4" w:space="0" w:color="000000"/>
              <w:left w:val="single" w:sz="4" w:space="0" w:color="000000"/>
              <w:right w:val="single" w:sz="4" w:space="0" w:color="000000"/>
            </w:tcBorders>
            <w:shd w:val="clear" w:color="auto" w:fill="D0CECE" w:themeFill="background2" w:themeFillShade="E6"/>
            <w:noWrap/>
            <w:vAlign w:val="center"/>
          </w:tcPr>
          <w:p w14:paraId="65051921" w14:textId="77777777" w:rsidR="00DB0DA8" w:rsidRPr="00D02032" w:rsidRDefault="00000000">
            <w:pPr>
              <w:ind w:firstLineChars="0" w:firstLine="0"/>
              <w:rPr>
                <w:sz w:val="20"/>
                <w:szCs w:val="20"/>
              </w:rPr>
            </w:pPr>
            <w:r w:rsidRPr="00D02032">
              <w:rPr>
                <w:sz w:val="20"/>
                <w:szCs w:val="20"/>
              </w:rPr>
              <w:t>Input</w:t>
            </w:r>
          </w:p>
        </w:tc>
        <w:tc>
          <w:tcPr>
            <w:tcW w:w="1460"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0FA1E733" w14:textId="77777777" w:rsidR="00DB0DA8" w:rsidRPr="00D02032" w:rsidRDefault="00000000">
            <w:pPr>
              <w:ind w:firstLineChars="0" w:firstLine="0"/>
              <w:rPr>
                <w:sz w:val="20"/>
                <w:szCs w:val="20"/>
              </w:rPr>
            </w:pPr>
            <w:r w:rsidRPr="00D02032">
              <w:rPr>
                <w:sz w:val="20"/>
                <w:szCs w:val="20"/>
              </w:rPr>
              <w:t>Electricity</w:t>
            </w:r>
          </w:p>
        </w:tc>
        <w:tc>
          <w:tcPr>
            <w:tcW w:w="784"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512F4BB2" w14:textId="77777777" w:rsidR="00DB0DA8" w:rsidRPr="00D02032" w:rsidRDefault="00000000">
            <w:pPr>
              <w:ind w:firstLineChars="0" w:firstLine="0"/>
              <w:rPr>
                <w:sz w:val="20"/>
                <w:szCs w:val="20"/>
              </w:rPr>
            </w:pPr>
            <w:r w:rsidRPr="00D02032">
              <w:rPr>
                <w:sz w:val="20"/>
                <w:szCs w:val="20"/>
              </w:rPr>
              <w:t>Medium Voltage</w:t>
            </w:r>
          </w:p>
        </w:tc>
        <w:tc>
          <w:tcPr>
            <w:tcW w:w="41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1E77C009" w14:textId="77777777" w:rsidR="00DB0DA8" w:rsidRPr="00D02032" w:rsidRDefault="00000000">
            <w:pPr>
              <w:ind w:firstLineChars="0" w:firstLine="0"/>
              <w:rPr>
                <w:sz w:val="20"/>
                <w:szCs w:val="20"/>
              </w:rPr>
            </w:pPr>
            <w:r w:rsidRPr="00D02032">
              <w:rPr>
                <w:sz w:val="20"/>
                <w:szCs w:val="20"/>
              </w:rPr>
              <w:t>11388</w:t>
            </w:r>
          </w:p>
        </w:tc>
        <w:tc>
          <w:tcPr>
            <w:tcW w:w="28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730EE0F9" w14:textId="77777777" w:rsidR="00DB0DA8" w:rsidRPr="00D02032" w:rsidRDefault="00000000">
            <w:pPr>
              <w:ind w:firstLineChars="0" w:firstLine="0"/>
              <w:rPr>
                <w:sz w:val="20"/>
                <w:szCs w:val="20"/>
              </w:rPr>
            </w:pPr>
            <w:r w:rsidRPr="00D02032">
              <w:rPr>
                <w:sz w:val="20"/>
                <w:szCs w:val="20"/>
              </w:rPr>
              <w:t>kWh</w:t>
            </w:r>
          </w:p>
        </w:tc>
        <w:tc>
          <w:tcPr>
            <w:tcW w:w="902"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1CD9AA25"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65610051" w14:textId="77777777" w:rsidR="00DB0DA8" w:rsidRPr="00D02032" w:rsidRDefault="00000000">
            <w:pPr>
              <w:ind w:firstLineChars="0" w:firstLine="0"/>
              <w:rPr>
                <w:sz w:val="20"/>
                <w:szCs w:val="20"/>
              </w:rPr>
            </w:pPr>
            <w:r w:rsidRPr="00D02032">
              <w:rPr>
                <w:sz w:val="20"/>
                <w:szCs w:val="20"/>
              </w:rPr>
              <w:t>-</w:t>
            </w:r>
          </w:p>
        </w:tc>
      </w:tr>
      <w:tr w:rsidR="00DB0DA8" w:rsidRPr="00D02032" w14:paraId="23C85583" w14:textId="77777777">
        <w:trPr>
          <w:trHeight w:val="280"/>
        </w:trPr>
        <w:tc>
          <w:tcPr>
            <w:tcW w:w="393" w:type="pct"/>
            <w:vMerge/>
            <w:tcBorders>
              <w:left w:val="single" w:sz="4" w:space="0" w:color="000000"/>
              <w:bottom w:val="single" w:sz="4" w:space="0" w:color="000000"/>
              <w:right w:val="single" w:sz="4" w:space="0" w:color="000000"/>
            </w:tcBorders>
            <w:shd w:val="clear" w:color="auto" w:fill="D0CECE" w:themeFill="background2" w:themeFillShade="E6"/>
            <w:noWrap/>
            <w:vAlign w:val="center"/>
          </w:tcPr>
          <w:p w14:paraId="60CD7542" w14:textId="77777777" w:rsidR="00DB0DA8" w:rsidRPr="00D02032" w:rsidRDefault="00DB0DA8">
            <w:pPr>
              <w:ind w:firstLineChars="0" w:firstLine="0"/>
              <w:rPr>
                <w:sz w:val="20"/>
                <w:szCs w:val="20"/>
              </w:rPr>
            </w:pPr>
          </w:p>
        </w:tc>
        <w:tc>
          <w:tcPr>
            <w:tcW w:w="1460"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45185691" w14:textId="77777777" w:rsidR="00DB0DA8" w:rsidRPr="00D02032" w:rsidRDefault="00000000">
            <w:pPr>
              <w:ind w:firstLineChars="0" w:firstLine="0"/>
              <w:rPr>
                <w:sz w:val="20"/>
                <w:szCs w:val="20"/>
              </w:rPr>
            </w:pPr>
            <w:r w:rsidRPr="00D02032">
              <w:rPr>
                <w:sz w:val="20"/>
                <w:szCs w:val="20"/>
              </w:rPr>
              <w:t>Water</w:t>
            </w:r>
          </w:p>
        </w:tc>
        <w:tc>
          <w:tcPr>
            <w:tcW w:w="784"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51BDE09A" w14:textId="77777777" w:rsidR="00DB0DA8" w:rsidRPr="00D02032" w:rsidRDefault="00000000">
            <w:pPr>
              <w:ind w:firstLineChars="0" w:firstLine="0"/>
              <w:rPr>
                <w:sz w:val="20"/>
                <w:szCs w:val="20"/>
              </w:rPr>
            </w:pPr>
            <w:r w:rsidRPr="00D02032">
              <w:rPr>
                <w:sz w:val="20"/>
                <w:szCs w:val="20"/>
              </w:rPr>
              <w:t xml:space="preserve">Tap water </w:t>
            </w:r>
          </w:p>
        </w:tc>
        <w:tc>
          <w:tcPr>
            <w:tcW w:w="41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7C5E4B4F" w14:textId="77777777" w:rsidR="00DB0DA8" w:rsidRPr="00D02032" w:rsidRDefault="00000000">
            <w:pPr>
              <w:ind w:firstLineChars="0" w:firstLine="0"/>
              <w:rPr>
                <w:sz w:val="20"/>
                <w:szCs w:val="20"/>
              </w:rPr>
            </w:pPr>
            <w:r w:rsidRPr="00D02032">
              <w:rPr>
                <w:sz w:val="20"/>
                <w:szCs w:val="20"/>
              </w:rPr>
              <w:t>60000</w:t>
            </w:r>
          </w:p>
        </w:tc>
        <w:tc>
          <w:tcPr>
            <w:tcW w:w="28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487C0DF5" w14:textId="77777777" w:rsidR="00DB0DA8" w:rsidRPr="00D02032" w:rsidRDefault="00000000">
            <w:pPr>
              <w:ind w:firstLineChars="0" w:firstLine="0"/>
              <w:rPr>
                <w:sz w:val="20"/>
                <w:szCs w:val="20"/>
              </w:rPr>
            </w:pPr>
            <w:r w:rsidRPr="00D02032">
              <w:rPr>
                <w:sz w:val="20"/>
                <w:szCs w:val="20"/>
              </w:rPr>
              <w:t>m</w:t>
            </w:r>
            <w:r w:rsidRPr="00D02032">
              <w:rPr>
                <w:sz w:val="20"/>
                <w:szCs w:val="20"/>
                <w:vertAlign w:val="superscript"/>
              </w:rPr>
              <w:t>3</w:t>
            </w:r>
          </w:p>
        </w:tc>
        <w:tc>
          <w:tcPr>
            <w:tcW w:w="902"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5A305E5F"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0CA151B5" w14:textId="77777777" w:rsidR="00DB0DA8" w:rsidRPr="00D02032" w:rsidRDefault="00000000">
            <w:pPr>
              <w:ind w:firstLineChars="0" w:firstLine="0"/>
              <w:rPr>
                <w:sz w:val="20"/>
                <w:szCs w:val="20"/>
              </w:rPr>
            </w:pPr>
            <w:r w:rsidRPr="00D02032">
              <w:rPr>
                <w:sz w:val="20"/>
                <w:szCs w:val="20"/>
              </w:rPr>
              <w:t>-</w:t>
            </w:r>
          </w:p>
        </w:tc>
      </w:tr>
      <w:tr w:rsidR="00DB0DA8" w:rsidRPr="00D02032" w14:paraId="424BBF5C" w14:textId="77777777">
        <w:trPr>
          <w:trHeight w:val="280"/>
        </w:trPr>
        <w:tc>
          <w:tcPr>
            <w:tcW w:w="393" w:type="pct"/>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854460" w14:textId="77777777" w:rsidR="00DB0DA8" w:rsidRPr="00D02032" w:rsidRDefault="00000000">
            <w:pPr>
              <w:ind w:firstLineChars="0" w:firstLine="0"/>
              <w:rPr>
                <w:sz w:val="20"/>
                <w:szCs w:val="20"/>
              </w:rPr>
            </w:pPr>
            <w:r w:rsidRPr="00D02032">
              <w:rPr>
                <w:sz w:val="20"/>
                <w:szCs w:val="20"/>
              </w:rPr>
              <w:t>Input</w:t>
            </w: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9D0326" w14:textId="77777777" w:rsidR="00DB0DA8" w:rsidRPr="00D02032" w:rsidRDefault="00000000">
            <w:pPr>
              <w:ind w:firstLineChars="0" w:firstLine="0"/>
              <w:rPr>
                <w:sz w:val="20"/>
                <w:szCs w:val="20"/>
              </w:rPr>
            </w:pPr>
            <w:r w:rsidRPr="00D02032">
              <w:rPr>
                <w:sz w:val="20"/>
                <w:szCs w:val="20"/>
              </w:rPr>
              <w:t>Electricity</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8E8E56" w14:textId="77777777" w:rsidR="00DB0DA8" w:rsidRPr="00D02032" w:rsidRDefault="00000000">
            <w:pPr>
              <w:ind w:firstLineChars="0" w:firstLine="0"/>
              <w:rPr>
                <w:sz w:val="20"/>
                <w:szCs w:val="20"/>
              </w:rPr>
            </w:pPr>
            <w:r w:rsidRPr="00D02032">
              <w:rPr>
                <w:sz w:val="20"/>
                <w:szCs w:val="20"/>
              </w:rPr>
              <w:t>Medium Voltage</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F768A8" w14:textId="77777777" w:rsidR="00DB0DA8" w:rsidRPr="00D02032" w:rsidRDefault="00000000">
            <w:pPr>
              <w:ind w:firstLineChars="0" w:firstLine="0"/>
              <w:rPr>
                <w:sz w:val="20"/>
                <w:szCs w:val="20"/>
              </w:rPr>
            </w:pPr>
            <w:r w:rsidRPr="00D02032">
              <w:rPr>
                <w:sz w:val="20"/>
                <w:szCs w:val="20"/>
              </w:rPr>
              <w:t>1423.5</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76F90F" w14:textId="77777777" w:rsidR="00DB0DA8" w:rsidRPr="00D02032" w:rsidRDefault="00000000">
            <w:pPr>
              <w:ind w:firstLineChars="0" w:firstLine="0"/>
              <w:rPr>
                <w:sz w:val="20"/>
                <w:szCs w:val="20"/>
              </w:rPr>
            </w:pPr>
            <w:r w:rsidRPr="00D02032">
              <w:rPr>
                <w:sz w:val="20"/>
                <w:szCs w:val="20"/>
              </w:rPr>
              <w:t>kWh</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3D6A06"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193D26" w14:textId="77777777" w:rsidR="00DB0DA8" w:rsidRPr="00D02032" w:rsidRDefault="00000000">
            <w:pPr>
              <w:ind w:firstLineChars="0" w:firstLine="0"/>
              <w:rPr>
                <w:sz w:val="20"/>
                <w:szCs w:val="20"/>
              </w:rPr>
            </w:pPr>
            <w:r w:rsidRPr="00D02032">
              <w:rPr>
                <w:sz w:val="20"/>
                <w:szCs w:val="20"/>
              </w:rPr>
              <w:t>-</w:t>
            </w:r>
          </w:p>
        </w:tc>
      </w:tr>
      <w:tr w:rsidR="00DB0DA8" w:rsidRPr="00D02032" w14:paraId="0B3FD4F2" w14:textId="77777777">
        <w:trPr>
          <w:trHeight w:val="320"/>
        </w:trPr>
        <w:tc>
          <w:tcPr>
            <w:tcW w:w="393" w:type="pct"/>
            <w:vMerge/>
            <w:tcBorders>
              <w:top w:val="single" w:sz="4" w:space="0" w:color="000000"/>
              <w:left w:val="single" w:sz="4" w:space="0" w:color="000000"/>
              <w:bottom w:val="single" w:sz="4" w:space="0" w:color="000000"/>
              <w:right w:val="single" w:sz="4" w:space="0" w:color="000000"/>
            </w:tcBorders>
            <w:vAlign w:val="center"/>
          </w:tcPr>
          <w:p w14:paraId="6EF8FD44" w14:textId="77777777" w:rsidR="00DB0DA8" w:rsidRPr="00D02032" w:rsidRDefault="00DB0DA8">
            <w:pPr>
              <w:ind w:firstLineChars="0" w:firstLine="0"/>
              <w:rPr>
                <w:sz w:val="20"/>
                <w:szCs w:val="20"/>
              </w:rPr>
            </w:pP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191987" w14:textId="77777777" w:rsidR="00DB0DA8" w:rsidRPr="00D02032" w:rsidRDefault="00000000">
            <w:pPr>
              <w:ind w:firstLineChars="0" w:firstLine="0"/>
              <w:rPr>
                <w:sz w:val="20"/>
                <w:szCs w:val="20"/>
              </w:rPr>
            </w:pPr>
            <w:r w:rsidRPr="00D02032">
              <w:rPr>
                <w:sz w:val="20"/>
                <w:szCs w:val="20"/>
              </w:rPr>
              <w:t>Water</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F54BC1" w14:textId="77777777" w:rsidR="00DB0DA8" w:rsidRPr="00D02032" w:rsidRDefault="00000000">
            <w:pPr>
              <w:ind w:firstLineChars="0" w:firstLine="0"/>
              <w:rPr>
                <w:sz w:val="20"/>
                <w:szCs w:val="20"/>
              </w:rPr>
            </w:pPr>
            <w:r w:rsidRPr="00D02032">
              <w:rPr>
                <w:sz w:val="20"/>
                <w:szCs w:val="20"/>
              </w:rPr>
              <w:t xml:space="preserve">Tap water </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67DA51" w14:textId="77777777" w:rsidR="00DB0DA8" w:rsidRPr="00D02032" w:rsidRDefault="00000000">
            <w:pPr>
              <w:ind w:firstLineChars="0" w:firstLine="0"/>
              <w:rPr>
                <w:sz w:val="20"/>
                <w:szCs w:val="20"/>
              </w:rPr>
            </w:pPr>
            <w:r w:rsidRPr="00D02032">
              <w:rPr>
                <w:sz w:val="20"/>
                <w:szCs w:val="20"/>
              </w:rPr>
              <w:t>60000</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2F3FE6" w14:textId="77777777" w:rsidR="00DB0DA8" w:rsidRPr="00D02032" w:rsidRDefault="00000000">
            <w:pPr>
              <w:ind w:firstLineChars="0" w:firstLine="0"/>
              <w:rPr>
                <w:sz w:val="20"/>
                <w:szCs w:val="20"/>
              </w:rPr>
            </w:pPr>
            <w:r w:rsidRPr="00D02032">
              <w:rPr>
                <w:sz w:val="20"/>
                <w:szCs w:val="20"/>
              </w:rPr>
              <w:t>m</w:t>
            </w:r>
            <w:r w:rsidRPr="00D02032">
              <w:rPr>
                <w:sz w:val="20"/>
                <w:szCs w:val="20"/>
                <w:vertAlign w:val="superscript"/>
              </w:rPr>
              <w:t>3</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B338AA"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91B0FE" w14:textId="77777777" w:rsidR="00DB0DA8" w:rsidRPr="00D02032" w:rsidRDefault="00000000">
            <w:pPr>
              <w:ind w:firstLineChars="0" w:firstLine="0"/>
              <w:rPr>
                <w:sz w:val="20"/>
                <w:szCs w:val="20"/>
              </w:rPr>
            </w:pPr>
            <w:r w:rsidRPr="00D02032">
              <w:rPr>
                <w:sz w:val="20"/>
                <w:szCs w:val="20"/>
              </w:rPr>
              <w:t>-</w:t>
            </w:r>
          </w:p>
        </w:tc>
      </w:tr>
      <w:tr w:rsidR="00DB0DA8" w:rsidRPr="00D02032" w14:paraId="2746789D" w14:textId="77777777">
        <w:trPr>
          <w:trHeight w:val="280"/>
        </w:trPr>
        <w:tc>
          <w:tcPr>
            <w:tcW w:w="393" w:type="pct"/>
            <w:tcBorders>
              <w:top w:val="nil"/>
              <w:left w:val="nil"/>
              <w:bottom w:val="nil"/>
              <w:right w:val="nil"/>
            </w:tcBorders>
            <w:shd w:val="clear" w:color="auto" w:fill="auto"/>
            <w:noWrap/>
            <w:vAlign w:val="center"/>
          </w:tcPr>
          <w:p w14:paraId="2AD90522" w14:textId="77777777" w:rsidR="00DB0DA8" w:rsidRPr="00D02032" w:rsidRDefault="00DB0DA8">
            <w:pPr>
              <w:ind w:firstLineChars="0" w:firstLine="0"/>
              <w:rPr>
                <w:sz w:val="20"/>
                <w:szCs w:val="20"/>
              </w:rPr>
            </w:pPr>
          </w:p>
        </w:tc>
        <w:tc>
          <w:tcPr>
            <w:tcW w:w="1460" w:type="pct"/>
            <w:tcBorders>
              <w:top w:val="nil"/>
              <w:left w:val="nil"/>
              <w:bottom w:val="nil"/>
              <w:right w:val="nil"/>
            </w:tcBorders>
            <w:shd w:val="clear" w:color="auto" w:fill="auto"/>
            <w:noWrap/>
            <w:vAlign w:val="center"/>
          </w:tcPr>
          <w:p w14:paraId="62A6AC30" w14:textId="77777777" w:rsidR="00DB0DA8" w:rsidRPr="00D02032" w:rsidRDefault="00DB0DA8">
            <w:pPr>
              <w:ind w:firstLineChars="0" w:firstLine="0"/>
              <w:rPr>
                <w:sz w:val="20"/>
                <w:szCs w:val="20"/>
              </w:rPr>
            </w:pPr>
          </w:p>
        </w:tc>
        <w:tc>
          <w:tcPr>
            <w:tcW w:w="784" w:type="pct"/>
            <w:tcBorders>
              <w:top w:val="nil"/>
              <w:left w:val="nil"/>
              <w:bottom w:val="nil"/>
              <w:right w:val="nil"/>
            </w:tcBorders>
            <w:shd w:val="clear" w:color="auto" w:fill="auto"/>
            <w:noWrap/>
            <w:vAlign w:val="center"/>
          </w:tcPr>
          <w:p w14:paraId="2F28882D" w14:textId="77777777" w:rsidR="00DB0DA8" w:rsidRPr="00D02032" w:rsidRDefault="00DB0DA8">
            <w:pPr>
              <w:ind w:firstLineChars="0" w:firstLine="0"/>
              <w:rPr>
                <w:sz w:val="20"/>
                <w:szCs w:val="20"/>
              </w:rPr>
            </w:pPr>
          </w:p>
        </w:tc>
        <w:tc>
          <w:tcPr>
            <w:tcW w:w="417" w:type="pct"/>
            <w:tcBorders>
              <w:top w:val="nil"/>
              <w:left w:val="nil"/>
              <w:bottom w:val="nil"/>
              <w:right w:val="nil"/>
            </w:tcBorders>
            <w:shd w:val="clear" w:color="auto" w:fill="auto"/>
            <w:noWrap/>
            <w:vAlign w:val="center"/>
          </w:tcPr>
          <w:p w14:paraId="40FCFEEA" w14:textId="77777777" w:rsidR="00DB0DA8" w:rsidRPr="00D02032" w:rsidRDefault="00DB0DA8">
            <w:pPr>
              <w:ind w:firstLineChars="0" w:firstLine="0"/>
              <w:rPr>
                <w:sz w:val="20"/>
                <w:szCs w:val="20"/>
              </w:rPr>
            </w:pPr>
          </w:p>
        </w:tc>
        <w:tc>
          <w:tcPr>
            <w:tcW w:w="287" w:type="pct"/>
            <w:tcBorders>
              <w:top w:val="nil"/>
              <w:left w:val="nil"/>
              <w:bottom w:val="nil"/>
              <w:right w:val="nil"/>
            </w:tcBorders>
            <w:shd w:val="clear" w:color="auto" w:fill="auto"/>
            <w:noWrap/>
            <w:vAlign w:val="center"/>
          </w:tcPr>
          <w:p w14:paraId="44CC254F" w14:textId="77777777" w:rsidR="00DB0DA8" w:rsidRPr="00D02032" w:rsidRDefault="00DB0DA8">
            <w:pPr>
              <w:ind w:firstLineChars="0" w:firstLine="0"/>
              <w:rPr>
                <w:sz w:val="20"/>
                <w:szCs w:val="20"/>
              </w:rPr>
            </w:pPr>
          </w:p>
        </w:tc>
        <w:tc>
          <w:tcPr>
            <w:tcW w:w="902" w:type="pct"/>
            <w:tcBorders>
              <w:top w:val="nil"/>
              <w:left w:val="nil"/>
              <w:bottom w:val="nil"/>
              <w:right w:val="nil"/>
            </w:tcBorders>
            <w:shd w:val="clear" w:color="auto" w:fill="auto"/>
            <w:noWrap/>
            <w:vAlign w:val="center"/>
          </w:tcPr>
          <w:p w14:paraId="66C01A6B" w14:textId="77777777" w:rsidR="00DB0DA8" w:rsidRPr="00D02032" w:rsidRDefault="00DB0DA8">
            <w:pPr>
              <w:ind w:firstLineChars="0" w:firstLine="0"/>
              <w:rPr>
                <w:sz w:val="20"/>
                <w:szCs w:val="20"/>
              </w:rPr>
            </w:pPr>
          </w:p>
        </w:tc>
        <w:tc>
          <w:tcPr>
            <w:tcW w:w="757" w:type="pct"/>
            <w:tcBorders>
              <w:top w:val="nil"/>
              <w:left w:val="nil"/>
              <w:bottom w:val="nil"/>
              <w:right w:val="nil"/>
            </w:tcBorders>
            <w:shd w:val="clear" w:color="auto" w:fill="auto"/>
            <w:noWrap/>
            <w:vAlign w:val="center"/>
          </w:tcPr>
          <w:p w14:paraId="72C26916" w14:textId="77777777" w:rsidR="00DB0DA8" w:rsidRPr="00D02032" w:rsidRDefault="00DB0DA8">
            <w:pPr>
              <w:ind w:firstLineChars="0" w:firstLine="0"/>
              <w:rPr>
                <w:sz w:val="20"/>
                <w:szCs w:val="20"/>
              </w:rPr>
            </w:pPr>
          </w:p>
        </w:tc>
      </w:tr>
      <w:tr w:rsidR="00DB0DA8" w:rsidRPr="00D02032" w14:paraId="41440A0D" w14:textId="77777777">
        <w:trPr>
          <w:trHeight w:val="280"/>
        </w:trPr>
        <w:tc>
          <w:tcPr>
            <w:tcW w:w="5000" w:type="pct"/>
            <w:gridSpan w:val="7"/>
            <w:tcBorders>
              <w:top w:val="nil"/>
              <w:left w:val="nil"/>
              <w:bottom w:val="nil"/>
              <w:right w:val="nil"/>
            </w:tcBorders>
            <w:shd w:val="clear" w:color="auto" w:fill="FFFF00"/>
            <w:noWrap/>
            <w:vAlign w:val="center"/>
          </w:tcPr>
          <w:p w14:paraId="558DF02E" w14:textId="77777777" w:rsidR="00DB0DA8" w:rsidRPr="00D02032" w:rsidRDefault="00000000">
            <w:pPr>
              <w:ind w:firstLineChars="0" w:firstLine="0"/>
              <w:rPr>
                <w:sz w:val="20"/>
                <w:szCs w:val="20"/>
              </w:rPr>
            </w:pPr>
            <w:r w:rsidRPr="00D02032">
              <w:rPr>
                <w:sz w:val="20"/>
                <w:szCs w:val="20"/>
              </w:rPr>
              <w:t>Scheme 7 Ozonation</w:t>
            </w:r>
          </w:p>
        </w:tc>
      </w:tr>
      <w:tr w:rsidR="00DB0DA8" w:rsidRPr="00D02032" w14:paraId="0E6DC075" w14:textId="77777777">
        <w:trPr>
          <w:trHeight w:val="280"/>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42596E" w14:textId="77777777" w:rsidR="00DB0DA8" w:rsidRPr="00D02032" w:rsidRDefault="00000000">
            <w:pPr>
              <w:ind w:firstLineChars="0" w:firstLine="0"/>
              <w:rPr>
                <w:sz w:val="20"/>
                <w:szCs w:val="20"/>
              </w:rPr>
            </w:pPr>
            <w:r w:rsidRPr="00D02032">
              <w:rPr>
                <w:sz w:val="20"/>
                <w:szCs w:val="20"/>
              </w:rPr>
              <w:t>Raw materials acquisition</w:t>
            </w:r>
          </w:p>
        </w:tc>
      </w:tr>
      <w:tr w:rsidR="00DB0DA8" w:rsidRPr="00D02032" w14:paraId="2C8AFCD1" w14:textId="77777777">
        <w:trPr>
          <w:trHeight w:val="280"/>
        </w:trPr>
        <w:tc>
          <w:tcPr>
            <w:tcW w:w="3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7D06C5" w14:textId="77777777" w:rsidR="00DB0DA8" w:rsidRPr="00D02032" w:rsidRDefault="00000000">
            <w:pPr>
              <w:ind w:firstLineChars="0" w:firstLine="0"/>
              <w:rPr>
                <w:sz w:val="20"/>
                <w:szCs w:val="20"/>
              </w:rPr>
            </w:pPr>
            <w:r w:rsidRPr="00D02032">
              <w:rPr>
                <w:sz w:val="20"/>
                <w:szCs w:val="20"/>
              </w:rPr>
              <w:t>Stage</w:t>
            </w: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798B3C" w14:textId="77777777" w:rsidR="00DB0DA8" w:rsidRPr="00D02032" w:rsidRDefault="00000000">
            <w:pPr>
              <w:ind w:firstLineChars="0" w:firstLine="0"/>
              <w:rPr>
                <w:sz w:val="20"/>
                <w:szCs w:val="20"/>
              </w:rPr>
            </w:pPr>
            <w:r w:rsidRPr="00D02032">
              <w:rPr>
                <w:sz w:val="20"/>
                <w:szCs w:val="20"/>
              </w:rPr>
              <w:t>Name</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DF4434" w14:textId="77777777" w:rsidR="00DB0DA8" w:rsidRPr="00D02032" w:rsidRDefault="00000000">
            <w:pPr>
              <w:ind w:firstLineChars="0" w:firstLine="0"/>
              <w:rPr>
                <w:sz w:val="20"/>
                <w:szCs w:val="20"/>
              </w:rPr>
            </w:pPr>
            <w:r w:rsidRPr="00D02032">
              <w:rPr>
                <w:sz w:val="20"/>
                <w:szCs w:val="20"/>
              </w:rPr>
              <w:t>Material quality</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485CB3" w14:textId="77777777" w:rsidR="00DB0DA8" w:rsidRPr="00D02032" w:rsidRDefault="00000000">
            <w:pPr>
              <w:ind w:firstLineChars="0" w:firstLine="0"/>
              <w:rPr>
                <w:sz w:val="20"/>
                <w:szCs w:val="20"/>
              </w:rPr>
            </w:pPr>
            <w:r w:rsidRPr="00D02032">
              <w:rPr>
                <w:sz w:val="20"/>
                <w:szCs w:val="20"/>
              </w:rPr>
              <w:t>Number</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1928C1" w14:textId="77777777" w:rsidR="00DB0DA8" w:rsidRPr="00D02032" w:rsidRDefault="00000000">
            <w:pPr>
              <w:ind w:firstLineChars="0" w:firstLine="0"/>
              <w:rPr>
                <w:sz w:val="20"/>
                <w:szCs w:val="20"/>
              </w:rPr>
            </w:pPr>
            <w:r w:rsidRPr="00D02032">
              <w:rPr>
                <w:sz w:val="20"/>
                <w:szCs w:val="20"/>
              </w:rPr>
              <w:t>Unit</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3D32FB" w14:textId="77777777" w:rsidR="00DB0DA8" w:rsidRPr="00D02032" w:rsidRDefault="00000000">
            <w:pPr>
              <w:ind w:firstLineChars="0" w:firstLine="0"/>
              <w:rPr>
                <w:sz w:val="20"/>
                <w:szCs w:val="20"/>
              </w:rPr>
            </w:pPr>
            <w:r w:rsidRPr="00D02032">
              <w:rPr>
                <w:sz w:val="20"/>
                <w:szCs w:val="20"/>
              </w:rPr>
              <w:t>Transportation distance</w:t>
            </w: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D989DE" w14:textId="77777777" w:rsidR="00DB0DA8" w:rsidRPr="00D02032" w:rsidRDefault="00000000">
            <w:pPr>
              <w:ind w:firstLineChars="0" w:firstLine="0"/>
              <w:rPr>
                <w:sz w:val="20"/>
                <w:szCs w:val="20"/>
              </w:rPr>
            </w:pPr>
            <w:r w:rsidRPr="00D02032">
              <w:rPr>
                <w:sz w:val="20"/>
                <w:szCs w:val="20"/>
              </w:rPr>
              <w:t>Modes of transport</w:t>
            </w:r>
          </w:p>
        </w:tc>
      </w:tr>
      <w:tr w:rsidR="00DB0DA8" w:rsidRPr="00D02032" w14:paraId="547658C2" w14:textId="77777777">
        <w:trPr>
          <w:trHeight w:val="280"/>
        </w:trPr>
        <w:tc>
          <w:tcPr>
            <w:tcW w:w="393" w:type="pct"/>
            <w:vMerge w:val="restart"/>
            <w:tcBorders>
              <w:top w:val="single" w:sz="4" w:space="0" w:color="000000"/>
              <w:left w:val="single" w:sz="4" w:space="0" w:color="000000"/>
              <w:right w:val="single" w:sz="4" w:space="0" w:color="000000"/>
            </w:tcBorders>
            <w:shd w:val="clear" w:color="auto" w:fill="auto"/>
            <w:noWrap/>
            <w:vAlign w:val="center"/>
          </w:tcPr>
          <w:p w14:paraId="6B11985E" w14:textId="77777777" w:rsidR="00DB0DA8" w:rsidRPr="00D02032" w:rsidRDefault="00000000">
            <w:pPr>
              <w:ind w:firstLineChars="0" w:firstLine="0"/>
              <w:rPr>
                <w:sz w:val="20"/>
                <w:szCs w:val="20"/>
              </w:rPr>
            </w:pPr>
            <w:r w:rsidRPr="00D02032">
              <w:rPr>
                <w:sz w:val="20"/>
                <w:szCs w:val="20"/>
              </w:rPr>
              <w:t>Input</w:t>
            </w:r>
          </w:p>
        </w:tc>
        <w:tc>
          <w:tcPr>
            <w:tcW w:w="1460"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1D0F4211" w14:textId="77777777" w:rsidR="00DB0DA8" w:rsidRPr="00D02032" w:rsidRDefault="00000000">
            <w:pPr>
              <w:ind w:firstLineChars="0" w:firstLine="0"/>
              <w:rPr>
                <w:sz w:val="20"/>
                <w:szCs w:val="20"/>
              </w:rPr>
            </w:pPr>
            <w:r w:rsidRPr="00D02032">
              <w:rPr>
                <w:sz w:val="20"/>
                <w:szCs w:val="20"/>
              </w:rPr>
              <w:t xml:space="preserve">Oxygen </w:t>
            </w:r>
          </w:p>
        </w:tc>
        <w:tc>
          <w:tcPr>
            <w:tcW w:w="784"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6D6639A6" w14:textId="77777777" w:rsidR="00DB0DA8" w:rsidRPr="00D02032" w:rsidRDefault="00000000">
            <w:pPr>
              <w:ind w:firstLineChars="0" w:firstLine="0"/>
              <w:rPr>
                <w:sz w:val="20"/>
                <w:szCs w:val="20"/>
              </w:rPr>
            </w:pPr>
            <w:r w:rsidRPr="00D02032">
              <w:rPr>
                <w:sz w:val="20"/>
                <w:szCs w:val="20"/>
              </w:rPr>
              <w:t>Liquid</w:t>
            </w:r>
          </w:p>
        </w:tc>
        <w:tc>
          <w:tcPr>
            <w:tcW w:w="41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05BE8D58" w14:textId="77777777" w:rsidR="00DB0DA8" w:rsidRPr="00D02032" w:rsidRDefault="00000000">
            <w:pPr>
              <w:ind w:firstLineChars="0" w:firstLine="0"/>
              <w:rPr>
                <w:sz w:val="20"/>
                <w:szCs w:val="20"/>
              </w:rPr>
            </w:pPr>
            <w:r w:rsidRPr="00D02032">
              <w:rPr>
                <w:sz w:val="20"/>
                <w:szCs w:val="20"/>
              </w:rPr>
              <w:t>1642.5</w:t>
            </w:r>
          </w:p>
        </w:tc>
        <w:tc>
          <w:tcPr>
            <w:tcW w:w="28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7A411C24" w14:textId="77777777" w:rsidR="00DB0DA8" w:rsidRPr="00D02032" w:rsidRDefault="00000000">
            <w:pPr>
              <w:ind w:firstLineChars="0" w:firstLine="0"/>
              <w:rPr>
                <w:sz w:val="20"/>
                <w:szCs w:val="20"/>
              </w:rPr>
            </w:pPr>
            <w:r w:rsidRPr="00D02032">
              <w:rPr>
                <w:sz w:val="20"/>
                <w:szCs w:val="20"/>
              </w:rPr>
              <w:t>kg</w:t>
            </w:r>
          </w:p>
        </w:tc>
        <w:tc>
          <w:tcPr>
            <w:tcW w:w="902"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2EE1939B" w14:textId="77777777" w:rsidR="00DB0DA8" w:rsidRPr="00D02032" w:rsidRDefault="00000000">
            <w:pPr>
              <w:ind w:firstLineChars="0" w:firstLine="0"/>
              <w:rPr>
                <w:sz w:val="20"/>
                <w:szCs w:val="20"/>
              </w:rPr>
            </w:pPr>
            <w:r w:rsidRPr="00D02032">
              <w:rPr>
                <w:sz w:val="20"/>
                <w:szCs w:val="20"/>
              </w:rPr>
              <w:t>1 km</w:t>
            </w:r>
          </w:p>
        </w:tc>
        <w:tc>
          <w:tcPr>
            <w:tcW w:w="75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1EE864F9" w14:textId="77777777" w:rsidR="00DB0DA8" w:rsidRPr="00D02032" w:rsidRDefault="00000000">
            <w:pPr>
              <w:ind w:firstLineChars="0" w:firstLine="0"/>
              <w:rPr>
                <w:sz w:val="20"/>
                <w:szCs w:val="20"/>
              </w:rPr>
            </w:pPr>
            <w:r w:rsidRPr="00D02032">
              <w:rPr>
                <w:sz w:val="20"/>
                <w:szCs w:val="20"/>
              </w:rPr>
              <w:t xml:space="preserve">Lorry </w:t>
            </w:r>
          </w:p>
        </w:tc>
      </w:tr>
      <w:tr w:rsidR="00DB0DA8" w:rsidRPr="00D02032" w14:paraId="75BE9995" w14:textId="77777777">
        <w:trPr>
          <w:trHeight w:val="280"/>
        </w:trPr>
        <w:tc>
          <w:tcPr>
            <w:tcW w:w="393" w:type="pct"/>
            <w:vMerge/>
            <w:tcBorders>
              <w:left w:val="single" w:sz="4" w:space="0" w:color="000000"/>
              <w:bottom w:val="single" w:sz="4" w:space="0" w:color="000000"/>
              <w:right w:val="single" w:sz="4" w:space="0" w:color="000000"/>
            </w:tcBorders>
            <w:shd w:val="clear" w:color="auto" w:fill="auto"/>
            <w:noWrap/>
            <w:vAlign w:val="center"/>
          </w:tcPr>
          <w:p w14:paraId="5B37DC12" w14:textId="77777777" w:rsidR="00DB0DA8" w:rsidRPr="00D02032" w:rsidRDefault="00DB0DA8">
            <w:pPr>
              <w:ind w:firstLineChars="0" w:firstLine="0"/>
              <w:rPr>
                <w:sz w:val="20"/>
                <w:szCs w:val="20"/>
              </w:rPr>
            </w:pP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029754" w14:textId="77777777" w:rsidR="00DB0DA8" w:rsidRPr="00D02032" w:rsidRDefault="00000000">
            <w:pPr>
              <w:ind w:firstLineChars="0" w:firstLine="0"/>
              <w:rPr>
                <w:sz w:val="20"/>
                <w:szCs w:val="20"/>
              </w:rPr>
            </w:pPr>
            <w:r w:rsidRPr="00D02032">
              <w:rPr>
                <w:sz w:val="20"/>
                <w:szCs w:val="20"/>
              </w:rPr>
              <w:t>Oxygen</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741D80" w14:textId="77777777" w:rsidR="00DB0DA8" w:rsidRPr="00D02032" w:rsidRDefault="00000000">
            <w:pPr>
              <w:ind w:firstLineChars="0" w:firstLine="0"/>
              <w:rPr>
                <w:sz w:val="20"/>
                <w:szCs w:val="20"/>
              </w:rPr>
            </w:pPr>
            <w:r w:rsidRPr="00D02032">
              <w:rPr>
                <w:sz w:val="20"/>
                <w:szCs w:val="20"/>
              </w:rPr>
              <w:t>Liquid</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9C82E0" w14:textId="77777777" w:rsidR="00DB0DA8" w:rsidRPr="00D02032" w:rsidRDefault="00000000">
            <w:pPr>
              <w:ind w:firstLineChars="0" w:firstLine="0"/>
              <w:rPr>
                <w:sz w:val="20"/>
                <w:szCs w:val="20"/>
              </w:rPr>
            </w:pPr>
            <w:r w:rsidRPr="00D02032">
              <w:rPr>
                <w:sz w:val="20"/>
                <w:szCs w:val="20"/>
              </w:rPr>
              <w:t>438</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55C13E" w14:textId="77777777" w:rsidR="00DB0DA8" w:rsidRPr="00D02032" w:rsidRDefault="00000000">
            <w:pPr>
              <w:ind w:firstLineChars="0" w:firstLine="0"/>
              <w:rPr>
                <w:sz w:val="20"/>
                <w:szCs w:val="20"/>
              </w:rPr>
            </w:pPr>
            <w:r w:rsidRPr="00D02032">
              <w:rPr>
                <w:sz w:val="20"/>
                <w:szCs w:val="20"/>
              </w:rPr>
              <w:t>kg</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E31048" w14:textId="77777777" w:rsidR="00DB0DA8" w:rsidRPr="00D02032" w:rsidRDefault="00000000">
            <w:pPr>
              <w:ind w:firstLineChars="0" w:firstLine="0"/>
              <w:rPr>
                <w:sz w:val="20"/>
                <w:szCs w:val="20"/>
              </w:rPr>
            </w:pPr>
            <w:r w:rsidRPr="00D02032">
              <w:rPr>
                <w:sz w:val="20"/>
                <w:szCs w:val="20"/>
              </w:rPr>
              <w:t>1 km</w:t>
            </w: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F4932A" w14:textId="77777777" w:rsidR="00DB0DA8" w:rsidRPr="00D02032" w:rsidRDefault="00000000">
            <w:pPr>
              <w:ind w:firstLineChars="0" w:firstLine="0"/>
              <w:rPr>
                <w:sz w:val="20"/>
                <w:szCs w:val="20"/>
              </w:rPr>
            </w:pPr>
            <w:r w:rsidRPr="00D02032">
              <w:rPr>
                <w:sz w:val="20"/>
                <w:szCs w:val="20"/>
              </w:rPr>
              <w:t xml:space="preserve">Lorry </w:t>
            </w:r>
          </w:p>
        </w:tc>
      </w:tr>
      <w:tr w:rsidR="00DB0DA8" w:rsidRPr="00D02032" w14:paraId="030875FA" w14:textId="77777777">
        <w:trPr>
          <w:trHeight w:val="280"/>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16D57A" w14:textId="77777777" w:rsidR="00DB0DA8" w:rsidRPr="00D02032" w:rsidRDefault="00000000">
            <w:pPr>
              <w:ind w:firstLineChars="0" w:firstLine="0"/>
              <w:rPr>
                <w:sz w:val="20"/>
                <w:szCs w:val="20"/>
              </w:rPr>
            </w:pPr>
            <w:r w:rsidRPr="00D02032">
              <w:rPr>
                <w:sz w:val="20"/>
                <w:szCs w:val="20"/>
              </w:rPr>
              <w:t>Production</w:t>
            </w:r>
          </w:p>
        </w:tc>
      </w:tr>
      <w:tr w:rsidR="00DB0DA8" w:rsidRPr="00D02032" w14:paraId="28151912" w14:textId="77777777">
        <w:trPr>
          <w:trHeight w:val="280"/>
        </w:trPr>
        <w:tc>
          <w:tcPr>
            <w:tcW w:w="393" w:type="pct"/>
            <w:vMerge w:val="restar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76A2A453" w14:textId="77777777" w:rsidR="00DB0DA8" w:rsidRPr="00D02032" w:rsidRDefault="00000000">
            <w:pPr>
              <w:ind w:firstLineChars="0" w:firstLine="0"/>
              <w:rPr>
                <w:sz w:val="20"/>
                <w:szCs w:val="20"/>
              </w:rPr>
            </w:pPr>
            <w:r w:rsidRPr="00D02032">
              <w:rPr>
                <w:sz w:val="20"/>
                <w:szCs w:val="20"/>
              </w:rPr>
              <w:t>Input</w:t>
            </w:r>
          </w:p>
        </w:tc>
        <w:tc>
          <w:tcPr>
            <w:tcW w:w="1460"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5887004F" w14:textId="77777777" w:rsidR="00DB0DA8" w:rsidRPr="00D02032" w:rsidRDefault="00000000">
            <w:pPr>
              <w:ind w:firstLineChars="0" w:firstLine="0"/>
              <w:rPr>
                <w:sz w:val="20"/>
                <w:szCs w:val="20"/>
              </w:rPr>
            </w:pPr>
            <w:r w:rsidRPr="00D02032">
              <w:rPr>
                <w:sz w:val="20"/>
                <w:szCs w:val="20"/>
              </w:rPr>
              <w:t>Electricity</w:t>
            </w:r>
          </w:p>
        </w:tc>
        <w:tc>
          <w:tcPr>
            <w:tcW w:w="784"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4E23C6B7" w14:textId="77777777" w:rsidR="00DB0DA8" w:rsidRPr="00D02032" w:rsidRDefault="00000000">
            <w:pPr>
              <w:ind w:firstLineChars="0" w:firstLine="0"/>
              <w:rPr>
                <w:sz w:val="20"/>
                <w:szCs w:val="20"/>
              </w:rPr>
            </w:pPr>
            <w:r w:rsidRPr="00D02032">
              <w:rPr>
                <w:sz w:val="20"/>
                <w:szCs w:val="20"/>
              </w:rPr>
              <w:t>Medium Voltage</w:t>
            </w:r>
          </w:p>
        </w:tc>
        <w:tc>
          <w:tcPr>
            <w:tcW w:w="41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4D8B4986" w14:textId="77777777" w:rsidR="00DB0DA8" w:rsidRPr="00D02032" w:rsidRDefault="00000000">
            <w:pPr>
              <w:ind w:firstLineChars="0" w:firstLine="0"/>
              <w:rPr>
                <w:sz w:val="20"/>
                <w:szCs w:val="20"/>
              </w:rPr>
            </w:pPr>
            <w:r w:rsidRPr="00D02032">
              <w:rPr>
                <w:sz w:val="20"/>
                <w:szCs w:val="20"/>
              </w:rPr>
              <w:t>120450</w:t>
            </w:r>
          </w:p>
        </w:tc>
        <w:tc>
          <w:tcPr>
            <w:tcW w:w="28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73907ADC" w14:textId="77777777" w:rsidR="00DB0DA8" w:rsidRPr="00D02032" w:rsidRDefault="00000000">
            <w:pPr>
              <w:ind w:firstLineChars="0" w:firstLine="0"/>
              <w:rPr>
                <w:sz w:val="20"/>
                <w:szCs w:val="20"/>
              </w:rPr>
            </w:pPr>
            <w:r w:rsidRPr="00D02032">
              <w:rPr>
                <w:sz w:val="20"/>
                <w:szCs w:val="20"/>
              </w:rPr>
              <w:t>kWh</w:t>
            </w:r>
          </w:p>
        </w:tc>
        <w:tc>
          <w:tcPr>
            <w:tcW w:w="902"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08C63A51"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37B7FA96" w14:textId="77777777" w:rsidR="00DB0DA8" w:rsidRPr="00D02032" w:rsidRDefault="00000000">
            <w:pPr>
              <w:ind w:firstLineChars="0" w:firstLine="0"/>
              <w:rPr>
                <w:sz w:val="20"/>
                <w:szCs w:val="20"/>
              </w:rPr>
            </w:pPr>
            <w:r w:rsidRPr="00D02032">
              <w:rPr>
                <w:sz w:val="20"/>
                <w:szCs w:val="20"/>
              </w:rPr>
              <w:t>-</w:t>
            </w:r>
          </w:p>
        </w:tc>
      </w:tr>
      <w:tr w:rsidR="00DB0DA8" w:rsidRPr="00D02032" w14:paraId="4BEEDD3D" w14:textId="77777777">
        <w:trPr>
          <w:trHeight w:val="320"/>
        </w:trPr>
        <w:tc>
          <w:tcPr>
            <w:tcW w:w="393" w:type="pct"/>
            <w:vMerge/>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4C6F9371" w14:textId="77777777" w:rsidR="00DB0DA8" w:rsidRPr="00D02032" w:rsidRDefault="00DB0DA8">
            <w:pPr>
              <w:ind w:firstLineChars="0" w:firstLine="0"/>
              <w:rPr>
                <w:sz w:val="20"/>
                <w:szCs w:val="20"/>
              </w:rPr>
            </w:pPr>
          </w:p>
        </w:tc>
        <w:tc>
          <w:tcPr>
            <w:tcW w:w="1460"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6F782FF6" w14:textId="77777777" w:rsidR="00DB0DA8" w:rsidRPr="00D02032" w:rsidRDefault="00000000">
            <w:pPr>
              <w:ind w:firstLineChars="0" w:firstLine="0"/>
              <w:rPr>
                <w:sz w:val="20"/>
                <w:szCs w:val="20"/>
              </w:rPr>
            </w:pPr>
            <w:r w:rsidRPr="00D02032">
              <w:rPr>
                <w:sz w:val="20"/>
                <w:szCs w:val="20"/>
              </w:rPr>
              <w:t>Water</w:t>
            </w:r>
          </w:p>
        </w:tc>
        <w:tc>
          <w:tcPr>
            <w:tcW w:w="784"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70D4EF5E" w14:textId="77777777" w:rsidR="00DB0DA8" w:rsidRPr="00D02032" w:rsidRDefault="00000000">
            <w:pPr>
              <w:ind w:firstLineChars="0" w:firstLine="0"/>
              <w:rPr>
                <w:sz w:val="20"/>
                <w:szCs w:val="20"/>
              </w:rPr>
            </w:pPr>
            <w:r w:rsidRPr="00D02032">
              <w:rPr>
                <w:sz w:val="20"/>
                <w:szCs w:val="20"/>
              </w:rPr>
              <w:t xml:space="preserve">Tap water </w:t>
            </w:r>
          </w:p>
        </w:tc>
        <w:tc>
          <w:tcPr>
            <w:tcW w:w="41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33EFE4DB" w14:textId="77777777" w:rsidR="00DB0DA8" w:rsidRPr="00D02032" w:rsidRDefault="00000000">
            <w:pPr>
              <w:ind w:firstLineChars="0" w:firstLine="0"/>
              <w:rPr>
                <w:sz w:val="20"/>
                <w:szCs w:val="20"/>
              </w:rPr>
            </w:pPr>
            <w:r w:rsidRPr="00D02032">
              <w:rPr>
                <w:sz w:val="20"/>
                <w:szCs w:val="20"/>
              </w:rPr>
              <w:t>60000</w:t>
            </w:r>
          </w:p>
        </w:tc>
        <w:tc>
          <w:tcPr>
            <w:tcW w:w="28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152B7B34" w14:textId="77777777" w:rsidR="00DB0DA8" w:rsidRPr="00D02032" w:rsidRDefault="00000000">
            <w:pPr>
              <w:ind w:firstLineChars="0" w:firstLine="0"/>
              <w:rPr>
                <w:sz w:val="20"/>
                <w:szCs w:val="20"/>
              </w:rPr>
            </w:pPr>
            <w:r w:rsidRPr="00D02032">
              <w:rPr>
                <w:sz w:val="20"/>
                <w:szCs w:val="20"/>
              </w:rPr>
              <w:t>m</w:t>
            </w:r>
            <w:r w:rsidRPr="00D02032">
              <w:rPr>
                <w:sz w:val="20"/>
                <w:szCs w:val="20"/>
                <w:vertAlign w:val="superscript"/>
              </w:rPr>
              <w:t>3</w:t>
            </w:r>
          </w:p>
        </w:tc>
        <w:tc>
          <w:tcPr>
            <w:tcW w:w="902"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402244F8"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7DBCB814" w14:textId="77777777" w:rsidR="00DB0DA8" w:rsidRPr="00D02032" w:rsidRDefault="00000000">
            <w:pPr>
              <w:ind w:firstLineChars="0" w:firstLine="0"/>
              <w:rPr>
                <w:sz w:val="20"/>
                <w:szCs w:val="20"/>
              </w:rPr>
            </w:pPr>
            <w:r w:rsidRPr="00D02032">
              <w:rPr>
                <w:sz w:val="20"/>
                <w:szCs w:val="20"/>
              </w:rPr>
              <w:t>-</w:t>
            </w:r>
          </w:p>
        </w:tc>
      </w:tr>
      <w:tr w:rsidR="00DB0DA8" w:rsidRPr="00D02032" w14:paraId="79B6A553" w14:textId="77777777">
        <w:trPr>
          <w:trHeight w:val="320"/>
        </w:trPr>
        <w:tc>
          <w:tcPr>
            <w:tcW w:w="393" w:type="pct"/>
            <w:vMerge w:val="restart"/>
            <w:tcBorders>
              <w:top w:val="single" w:sz="4" w:space="0" w:color="000000"/>
              <w:left w:val="single" w:sz="4" w:space="0" w:color="000000"/>
              <w:right w:val="single" w:sz="4" w:space="0" w:color="000000"/>
            </w:tcBorders>
            <w:vAlign w:val="center"/>
          </w:tcPr>
          <w:p w14:paraId="25AA3E4F" w14:textId="77777777" w:rsidR="00DB0DA8" w:rsidRPr="00D02032" w:rsidRDefault="00000000">
            <w:pPr>
              <w:ind w:firstLineChars="0" w:firstLine="0"/>
              <w:rPr>
                <w:sz w:val="20"/>
                <w:szCs w:val="20"/>
              </w:rPr>
            </w:pPr>
            <w:r w:rsidRPr="00D02032">
              <w:rPr>
                <w:sz w:val="20"/>
                <w:szCs w:val="20"/>
              </w:rPr>
              <w:t>Input</w:t>
            </w: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252BAD" w14:textId="77777777" w:rsidR="00DB0DA8" w:rsidRPr="00D02032" w:rsidRDefault="00000000">
            <w:pPr>
              <w:ind w:firstLineChars="0" w:firstLine="0"/>
              <w:rPr>
                <w:sz w:val="20"/>
                <w:szCs w:val="20"/>
              </w:rPr>
            </w:pPr>
            <w:r w:rsidRPr="00D02032">
              <w:rPr>
                <w:sz w:val="20"/>
                <w:szCs w:val="20"/>
              </w:rPr>
              <w:t>Electricity</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09508F" w14:textId="77777777" w:rsidR="00DB0DA8" w:rsidRPr="00D02032" w:rsidRDefault="00000000">
            <w:pPr>
              <w:ind w:firstLineChars="0" w:firstLine="0"/>
              <w:rPr>
                <w:sz w:val="20"/>
                <w:szCs w:val="20"/>
              </w:rPr>
            </w:pPr>
            <w:r w:rsidRPr="00D02032">
              <w:rPr>
                <w:sz w:val="20"/>
                <w:szCs w:val="20"/>
              </w:rPr>
              <w:t>Medium Voltage</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644715" w14:textId="77777777" w:rsidR="00DB0DA8" w:rsidRPr="00D02032" w:rsidRDefault="00000000">
            <w:pPr>
              <w:ind w:firstLineChars="0" w:firstLine="0"/>
              <w:rPr>
                <w:sz w:val="20"/>
                <w:szCs w:val="20"/>
              </w:rPr>
            </w:pPr>
            <w:r w:rsidRPr="00D02032">
              <w:rPr>
                <w:sz w:val="20"/>
                <w:szCs w:val="20"/>
              </w:rPr>
              <w:t>32120</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07AEE5" w14:textId="77777777" w:rsidR="00DB0DA8" w:rsidRPr="00D02032" w:rsidRDefault="00000000">
            <w:pPr>
              <w:ind w:firstLineChars="0" w:firstLine="0"/>
              <w:rPr>
                <w:sz w:val="20"/>
                <w:szCs w:val="20"/>
              </w:rPr>
            </w:pPr>
            <w:r w:rsidRPr="00D02032">
              <w:rPr>
                <w:sz w:val="20"/>
                <w:szCs w:val="20"/>
              </w:rPr>
              <w:t>kWh</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CD5EDC"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BCE554" w14:textId="77777777" w:rsidR="00DB0DA8" w:rsidRPr="00D02032" w:rsidRDefault="00000000">
            <w:pPr>
              <w:ind w:firstLineChars="0" w:firstLine="0"/>
              <w:rPr>
                <w:sz w:val="20"/>
                <w:szCs w:val="20"/>
              </w:rPr>
            </w:pPr>
            <w:r w:rsidRPr="00D02032">
              <w:rPr>
                <w:sz w:val="20"/>
                <w:szCs w:val="20"/>
              </w:rPr>
              <w:t>-</w:t>
            </w:r>
          </w:p>
        </w:tc>
      </w:tr>
      <w:tr w:rsidR="00DB0DA8" w:rsidRPr="00D02032" w14:paraId="7E649CFF" w14:textId="77777777">
        <w:trPr>
          <w:trHeight w:val="320"/>
        </w:trPr>
        <w:tc>
          <w:tcPr>
            <w:tcW w:w="393" w:type="pct"/>
            <w:vMerge/>
            <w:tcBorders>
              <w:left w:val="single" w:sz="4" w:space="0" w:color="000000"/>
              <w:bottom w:val="single" w:sz="4" w:space="0" w:color="000000"/>
              <w:right w:val="single" w:sz="4" w:space="0" w:color="000000"/>
            </w:tcBorders>
            <w:vAlign w:val="center"/>
          </w:tcPr>
          <w:p w14:paraId="6EF14AE0" w14:textId="77777777" w:rsidR="00DB0DA8" w:rsidRPr="00D02032" w:rsidRDefault="00DB0DA8">
            <w:pPr>
              <w:ind w:firstLineChars="0" w:firstLine="0"/>
              <w:rPr>
                <w:sz w:val="20"/>
                <w:szCs w:val="20"/>
              </w:rPr>
            </w:pP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D2589B" w14:textId="77777777" w:rsidR="00DB0DA8" w:rsidRPr="00D02032" w:rsidRDefault="00000000">
            <w:pPr>
              <w:ind w:firstLineChars="0" w:firstLine="0"/>
              <w:rPr>
                <w:sz w:val="20"/>
                <w:szCs w:val="20"/>
              </w:rPr>
            </w:pPr>
            <w:r w:rsidRPr="00D02032">
              <w:rPr>
                <w:sz w:val="20"/>
                <w:szCs w:val="20"/>
              </w:rPr>
              <w:t>Water</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9DF512" w14:textId="77777777" w:rsidR="00DB0DA8" w:rsidRPr="00D02032" w:rsidRDefault="00000000">
            <w:pPr>
              <w:ind w:firstLineChars="0" w:firstLine="0"/>
              <w:rPr>
                <w:sz w:val="20"/>
                <w:szCs w:val="20"/>
              </w:rPr>
            </w:pPr>
            <w:r w:rsidRPr="00D02032">
              <w:rPr>
                <w:sz w:val="20"/>
                <w:szCs w:val="20"/>
              </w:rPr>
              <w:t xml:space="preserve">Tap water </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CF8750" w14:textId="77777777" w:rsidR="00DB0DA8" w:rsidRPr="00D02032" w:rsidRDefault="00000000">
            <w:pPr>
              <w:ind w:firstLineChars="0" w:firstLine="0"/>
              <w:rPr>
                <w:sz w:val="20"/>
                <w:szCs w:val="20"/>
              </w:rPr>
            </w:pPr>
            <w:r w:rsidRPr="00D02032">
              <w:rPr>
                <w:sz w:val="20"/>
                <w:szCs w:val="20"/>
              </w:rPr>
              <w:t>60000</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86BE62" w14:textId="77777777" w:rsidR="00DB0DA8" w:rsidRPr="00D02032" w:rsidRDefault="00000000">
            <w:pPr>
              <w:ind w:firstLineChars="0" w:firstLine="0"/>
              <w:rPr>
                <w:sz w:val="20"/>
                <w:szCs w:val="20"/>
              </w:rPr>
            </w:pPr>
            <w:r w:rsidRPr="00D02032">
              <w:rPr>
                <w:sz w:val="20"/>
                <w:szCs w:val="20"/>
              </w:rPr>
              <w:t>m</w:t>
            </w:r>
            <w:r w:rsidRPr="00D02032">
              <w:rPr>
                <w:sz w:val="20"/>
                <w:szCs w:val="20"/>
                <w:vertAlign w:val="superscript"/>
              </w:rPr>
              <w:t>3</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42A9E4"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7C6612" w14:textId="77777777" w:rsidR="00DB0DA8" w:rsidRPr="00D02032" w:rsidRDefault="00000000">
            <w:pPr>
              <w:ind w:firstLineChars="0" w:firstLine="0"/>
              <w:rPr>
                <w:sz w:val="20"/>
                <w:szCs w:val="20"/>
              </w:rPr>
            </w:pPr>
            <w:r w:rsidRPr="00D02032">
              <w:rPr>
                <w:sz w:val="20"/>
                <w:szCs w:val="20"/>
              </w:rPr>
              <w:t>-</w:t>
            </w:r>
          </w:p>
        </w:tc>
      </w:tr>
      <w:tr w:rsidR="00DB0DA8" w:rsidRPr="00D02032" w14:paraId="5719F8C8" w14:textId="77777777">
        <w:trPr>
          <w:trHeight w:val="280"/>
        </w:trPr>
        <w:tc>
          <w:tcPr>
            <w:tcW w:w="393" w:type="pct"/>
            <w:vMerge w:val="restar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74E7E861" w14:textId="77777777" w:rsidR="00DB0DA8" w:rsidRPr="00D02032" w:rsidRDefault="00000000">
            <w:pPr>
              <w:ind w:firstLineChars="0" w:firstLine="0"/>
              <w:rPr>
                <w:sz w:val="20"/>
                <w:szCs w:val="20"/>
              </w:rPr>
            </w:pPr>
            <w:r w:rsidRPr="00D02032">
              <w:rPr>
                <w:sz w:val="20"/>
                <w:szCs w:val="20"/>
              </w:rPr>
              <w:t>Output</w:t>
            </w:r>
          </w:p>
        </w:tc>
        <w:tc>
          <w:tcPr>
            <w:tcW w:w="1460"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7FCADA47" w14:textId="77777777" w:rsidR="00DB0DA8" w:rsidRPr="00D02032" w:rsidRDefault="00000000">
            <w:pPr>
              <w:ind w:firstLineChars="0" w:firstLine="0"/>
              <w:rPr>
                <w:sz w:val="20"/>
                <w:szCs w:val="20"/>
              </w:rPr>
            </w:pPr>
            <w:r w:rsidRPr="00D02032">
              <w:rPr>
                <w:sz w:val="20"/>
                <w:szCs w:val="20"/>
              </w:rPr>
              <w:t xml:space="preserve">Residual ozone </w:t>
            </w:r>
          </w:p>
        </w:tc>
        <w:tc>
          <w:tcPr>
            <w:tcW w:w="784"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2424DE8A" w14:textId="77777777" w:rsidR="00DB0DA8" w:rsidRPr="00D02032" w:rsidRDefault="00000000">
            <w:pPr>
              <w:ind w:firstLineChars="0" w:firstLine="0"/>
              <w:rPr>
                <w:sz w:val="20"/>
                <w:szCs w:val="20"/>
              </w:rPr>
            </w:pPr>
            <w:r w:rsidRPr="00D02032">
              <w:rPr>
                <w:sz w:val="20"/>
                <w:szCs w:val="20"/>
              </w:rPr>
              <w:t>Inorganic substance</w:t>
            </w:r>
          </w:p>
        </w:tc>
        <w:tc>
          <w:tcPr>
            <w:tcW w:w="41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357A1AA4" w14:textId="77777777" w:rsidR="00DB0DA8" w:rsidRPr="00D02032" w:rsidRDefault="00000000">
            <w:pPr>
              <w:ind w:firstLineChars="0" w:firstLine="0"/>
              <w:rPr>
                <w:sz w:val="20"/>
                <w:szCs w:val="20"/>
              </w:rPr>
            </w:pPr>
            <w:r w:rsidRPr="00D02032">
              <w:rPr>
                <w:sz w:val="20"/>
                <w:szCs w:val="20"/>
              </w:rPr>
              <w:t>73</w:t>
            </w:r>
          </w:p>
        </w:tc>
        <w:tc>
          <w:tcPr>
            <w:tcW w:w="28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285CDC7F" w14:textId="77777777" w:rsidR="00DB0DA8" w:rsidRPr="00D02032" w:rsidRDefault="00000000">
            <w:pPr>
              <w:ind w:firstLineChars="0" w:firstLine="0"/>
              <w:rPr>
                <w:sz w:val="20"/>
                <w:szCs w:val="20"/>
              </w:rPr>
            </w:pPr>
            <w:r w:rsidRPr="00D02032">
              <w:rPr>
                <w:sz w:val="20"/>
                <w:szCs w:val="20"/>
              </w:rPr>
              <w:t>kg</w:t>
            </w:r>
          </w:p>
        </w:tc>
        <w:tc>
          <w:tcPr>
            <w:tcW w:w="902"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0D83C297"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12CCD527" w14:textId="77777777" w:rsidR="00DB0DA8" w:rsidRPr="00D02032" w:rsidRDefault="00000000">
            <w:pPr>
              <w:ind w:firstLineChars="0" w:firstLine="0"/>
              <w:rPr>
                <w:sz w:val="20"/>
                <w:szCs w:val="20"/>
              </w:rPr>
            </w:pPr>
            <w:r w:rsidRPr="00D02032">
              <w:rPr>
                <w:sz w:val="20"/>
                <w:szCs w:val="20"/>
              </w:rPr>
              <w:t>-</w:t>
            </w:r>
          </w:p>
        </w:tc>
      </w:tr>
      <w:tr w:rsidR="00DB0DA8" w:rsidRPr="00D02032" w14:paraId="4D6BEA2E" w14:textId="77777777">
        <w:trPr>
          <w:trHeight w:val="280"/>
        </w:trPr>
        <w:tc>
          <w:tcPr>
            <w:tcW w:w="393" w:type="pct"/>
            <w:vMerge/>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1A69F2AA" w14:textId="77777777" w:rsidR="00DB0DA8" w:rsidRPr="00D02032" w:rsidRDefault="00DB0DA8">
            <w:pPr>
              <w:ind w:firstLineChars="0" w:firstLine="0"/>
              <w:rPr>
                <w:sz w:val="20"/>
                <w:szCs w:val="20"/>
              </w:rPr>
            </w:pPr>
          </w:p>
        </w:tc>
        <w:tc>
          <w:tcPr>
            <w:tcW w:w="1460"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6D8F2DB6" w14:textId="77777777" w:rsidR="00DB0DA8" w:rsidRPr="00D02032" w:rsidRDefault="00000000">
            <w:pPr>
              <w:ind w:firstLineChars="0" w:firstLine="0"/>
              <w:rPr>
                <w:sz w:val="20"/>
                <w:szCs w:val="20"/>
              </w:rPr>
            </w:pPr>
            <w:r w:rsidRPr="00D02032">
              <w:rPr>
                <w:sz w:val="20"/>
                <w:szCs w:val="20"/>
              </w:rPr>
              <w:t>Bromate</w:t>
            </w:r>
          </w:p>
        </w:tc>
        <w:tc>
          <w:tcPr>
            <w:tcW w:w="784"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28D983AC" w14:textId="77777777" w:rsidR="00DB0DA8" w:rsidRPr="00D02032" w:rsidRDefault="00000000">
            <w:pPr>
              <w:ind w:firstLineChars="0" w:firstLine="0"/>
              <w:rPr>
                <w:sz w:val="20"/>
                <w:szCs w:val="20"/>
              </w:rPr>
            </w:pPr>
            <w:r w:rsidRPr="00D02032">
              <w:rPr>
                <w:sz w:val="20"/>
                <w:szCs w:val="20"/>
              </w:rPr>
              <w:t>Organic byproducts</w:t>
            </w:r>
          </w:p>
        </w:tc>
        <w:tc>
          <w:tcPr>
            <w:tcW w:w="41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3B9D2E55" w14:textId="77777777" w:rsidR="00DB0DA8" w:rsidRPr="00D02032" w:rsidRDefault="00000000">
            <w:pPr>
              <w:ind w:firstLineChars="0" w:firstLine="0"/>
              <w:rPr>
                <w:sz w:val="20"/>
                <w:szCs w:val="20"/>
              </w:rPr>
            </w:pPr>
            <w:r w:rsidRPr="00D02032">
              <w:rPr>
                <w:sz w:val="20"/>
                <w:szCs w:val="20"/>
              </w:rPr>
              <w:t>7.3</w:t>
            </w:r>
          </w:p>
        </w:tc>
        <w:tc>
          <w:tcPr>
            <w:tcW w:w="28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18074C59" w14:textId="77777777" w:rsidR="00DB0DA8" w:rsidRPr="00D02032" w:rsidRDefault="00000000">
            <w:pPr>
              <w:ind w:firstLineChars="0" w:firstLine="0"/>
              <w:rPr>
                <w:sz w:val="20"/>
                <w:szCs w:val="20"/>
              </w:rPr>
            </w:pPr>
            <w:r w:rsidRPr="00D02032">
              <w:rPr>
                <w:sz w:val="20"/>
                <w:szCs w:val="20"/>
              </w:rPr>
              <w:t>kg</w:t>
            </w:r>
          </w:p>
        </w:tc>
        <w:tc>
          <w:tcPr>
            <w:tcW w:w="902"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6B08A129"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noWrap/>
            <w:vAlign w:val="center"/>
          </w:tcPr>
          <w:p w14:paraId="451B8FE4" w14:textId="77777777" w:rsidR="00DB0DA8" w:rsidRPr="00D02032" w:rsidRDefault="00000000">
            <w:pPr>
              <w:ind w:firstLineChars="0" w:firstLine="0"/>
              <w:rPr>
                <w:sz w:val="20"/>
                <w:szCs w:val="20"/>
              </w:rPr>
            </w:pPr>
            <w:r w:rsidRPr="00D02032">
              <w:rPr>
                <w:sz w:val="20"/>
                <w:szCs w:val="20"/>
              </w:rPr>
              <w:t>-</w:t>
            </w:r>
          </w:p>
        </w:tc>
      </w:tr>
      <w:tr w:rsidR="00DB0DA8" w:rsidRPr="00D02032" w14:paraId="42980F24" w14:textId="77777777">
        <w:trPr>
          <w:trHeight w:val="280"/>
        </w:trPr>
        <w:tc>
          <w:tcPr>
            <w:tcW w:w="393" w:type="pct"/>
            <w:vMerge w:val="restart"/>
            <w:tcBorders>
              <w:top w:val="single" w:sz="4" w:space="0" w:color="000000"/>
              <w:left w:val="single" w:sz="4" w:space="0" w:color="000000"/>
              <w:right w:val="single" w:sz="4" w:space="0" w:color="000000"/>
            </w:tcBorders>
            <w:vAlign w:val="center"/>
          </w:tcPr>
          <w:p w14:paraId="4003C412" w14:textId="77777777" w:rsidR="00DB0DA8" w:rsidRPr="00D02032" w:rsidRDefault="00000000">
            <w:pPr>
              <w:ind w:firstLineChars="0" w:firstLine="0"/>
              <w:rPr>
                <w:sz w:val="20"/>
                <w:szCs w:val="20"/>
              </w:rPr>
            </w:pPr>
            <w:r w:rsidRPr="00D02032">
              <w:rPr>
                <w:sz w:val="20"/>
                <w:szCs w:val="20"/>
              </w:rPr>
              <w:t>Output</w:t>
            </w: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85CCD0" w14:textId="77777777" w:rsidR="00DB0DA8" w:rsidRPr="00D02032" w:rsidRDefault="00000000">
            <w:pPr>
              <w:ind w:firstLineChars="0" w:firstLine="0"/>
              <w:rPr>
                <w:sz w:val="20"/>
                <w:szCs w:val="20"/>
              </w:rPr>
            </w:pPr>
            <w:r w:rsidRPr="00D02032">
              <w:rPr>
                <w:sz w:val="20"/>
                <w:szCs w:val="20"/>
              </w:rPr>
              <w:t xml:space="preserve">Residual ozone </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0F4572" w14:textId="77777777" w:rsidR="00DB0DA8" w:rsidRPr="00D02032" w:rsidRDefault="00000000">
            <w:pPr>
              <w:ind w:firstLineChars="0" w:firstLine="0"/>
              <w:rPr>
                <w:sz w:val="20"/>
                <w:szCs w:val="20"/>
              </w:rPr>
            </w:pPr>
            <w:r w:rsidRPr="00D02032">
              <w:rPr>
                <w:sz w:val="20"/>
                <w:szCs w:val="20"/>
              </w:rPr>
              <w:t>Inorganic substance</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E7DFE2" w14:textId="77777777" w:rsidR="00DB0DA8" w:rsidRPr="00D02032" w:rsidRDefault="00000000">
            <w:pPr>
              <w:ind w:firstLineChars="0" w:firstLine="0"/>
              <w:rPr>
                <w:sz w:val="20"/>
                <w:szCs w:val="20"/>
              </w:rPr>
            </w:pPr>
            <w:r w:rsidRPr="00D02032">
              <w:rPr>
                <w:sz w:val="20"/>
                <w:szCs w:val="20"/>
              </w:rPr>
              <w:t>109.5</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84C728" w14:textId="77777777" w:rsidR="00DB0DA8" w:rsidRPr="00D02032" w:rsidRDefault="00000000">
            <w:pPr>
              <w:ind w:firstLineChars="0" w:firstLine="0"/>
              <w:rPr>
                <w:sz w:val="20"/>
                <w:szCs w:val="20"/>
              </w:rPr>
            </w:pPr>
            <w:r w:rsidRPr="00D02032">
              <w:rPr>
                <w:sz w:val="20"/>
                <w:szCs w:val="20"/>
              </w:rPr>
              <w:t>kg</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D90C4B"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B96D03" w14:textId="77777777" w:rsidR="00DB0DA8" w:rsidRPr="00D02032" w:rsidRDefault="00000000">
            <w:pPr>
              <w:ind w:firstLineChars="0" w:firstLine="0"/>
              <w:rPr>
                <w:sz w:val="20"/>
                <w:szCs w:val="20"/>
              </w:rPr>
            </w:pPr>
            <w:r w:rsidRPr="00D02032">
              <w:rPr>
                <w:sz w:val="20"/>
                <w:szCs w:val="20"/>
              </w:rPr>
              <w:t>-</w:t>
            </w:r>
          </w:p>
        </w:tc>
      </w:tr>
      <w:tr w:rsidR="00DB0DA8" w:rsidRPr="00D02032" w14:paraId="648F3150" w14:textId="77777777">
        <w:trPr>
          <w:trHeight w:val="280"/>
        </w:trPr>
        <w:tc>
          <w:tcPr>
            <w:tcW w:w="393" w:type="pct"/>
            <w:vMerge/>
            <w:tcBorders>
              <w:left w:val="single" w:sz="4" w:space="0" w:color="000000"/>
              <w:bottom w:val="single" w:sz="4" w:space="0" w:color="000000"/>
              <w:right w:val="single" w:sz="4" w:space="0" w:color="000000"/>
            </w:tcBorders>
            <w:vAlign w:val="center"/>
          </w:tcPr>
          <w:p w14:paraId="5E89A614" w14:textId="77777777" w:rsidR="00DB0DA8" w:rsidRPr="00D02032" w:rsidRDefault="00DB0DA8">
            <w:pPr>
              <w:ind w:firstLineChars="0" w:firstLine="0"/>
              <w:rPr>
                <w:sz w:val="20"/>
                <w:szCs w:val="20"/>
              </w:rPr>
            </w:pPr>
          </w:p>
        </w:tc>
        <w:tc>
          <w:tcPr>
            <w:tcW w:w="146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B52A7A" w14:textId="77777777" w:rsidR="00DB0DA8" w:rsidRPr="00D02032" w:rsidRDefault="00000000">
            <w:pPr>
              <w:ind w:firstLineChars="0" w:firstLine="0"/>
              <w:rPr>
                <w:sz w:val="20"/>
                <w:szCs w:val="20"/>
              </w:rPr>
            </w:pPr>
            <w:r w:rsidRPr="00D02032">
              <w:rPr>
                <w:sz w:val="20"/>
                <w:szCs w:val="20"/>
              </w:rPr>
              <w:t>Bromate</w:t>
            </w:r>
          </w:p>
        </w:tc>
        <w:tc>
          <w:tcPr>
            <w:tcW w:w="7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2B62A8" w14:textId="77777777" w:rsidR="00DB0DA8" w:rsidRPr="00D02032" w:rsidRDefault="00000000">
            <w:pPr>
              <w:ind w:firstLineChars="0" w:firstLine="0"/>
              <w:rPr>
                <w:sz w:val="20"/>
                <w:szCs w:val="20"/>
              </w:rPr>
            </w:pPr>
            <w:r w:rsidRPr="00D02032">
              <w:rPr>
                <w:sz w:val="20"/>
                <w:szCs w:val="20"/>
              </w:rPr>
              <w:t>Organic byproducts</w:t>
            </w:r>
          </w:p>
        </w:tc>
        <w:tc>
          <w:tcPr>
            <w:tcW w:w="4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74CD27" w14:textId="77777777" w:rsidR="00DB0DA8" w:rsidRPr="00D02032" w:rsidRDefault="00000000">
            <w:pPr>
              <w:ind w:firstLineChars="0" w:firstLine="0"/>
              <w:rPr>
                <w:sz w:val="20"/>
                <w:szCs w:val="20"/>
              </w:rPr>
            </w:pPr>
            <w:r w:rsidRPr="00D02032">
              <w:rPr>
                <w:sz w:val="20"/>
                <w:szCs w:val="20"/>
              </w:rPr>
              <w:t>2.92</w:t>
            </w:r>
          </w:p>
        </w:tc>
        <w:tc>
          <w:tcPr>
            <w:tcW w:w="28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EF3067" w14:textId="77777777" w:rsidR="00DB0DA8" w:rsidRPr="00D02032" w:rsidRDefault="00000000">
            <w:pPr>
              <w:ind w:firstLineChars="0" w:firstLine="0"/>
              <w:rPr>
                <w:sz w:val="20"/>
                <w:szCs w:val="20"/>
              </w:rPr>
            </w:pPr>
            <w:r w:rsidRPr="00D02032">
              <w:rPr>
                <w:sz w:val="20"/>
                <w:szCs w:val="20"/>
              </w:rPr>
              <w:t>kg</w:t>
            </w:r>
          </w:p>
        </w:tc>
        <w:tc>
          <w:tcPr>
            <w:tcW w:w="9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20B416" w14:textId="77777777" w:rsidR="00DB0DA8" w:rsidRPr="00D02032" w:rsidRDefault="00000000">
            <w:pPr>
              <w:ind w:firstLineChars="0" w:firstLine="0"/>
              <w:rPr>
                <w:sz w:val="20"/>
                <w:szCs w:val="20"/>
              </w:rPr>
            </w:pPr>
            <w:r w:rsidRPr="00D02032">
              <w:rPr>
                <w:sz w:val="20"/>
                <w:szCs w:val="20"/>
              </w:rPr>
              <w:t>-</w:t>
            </w:r>
          </w:p>
        </w:tc>
        <w:tc>
          <w:tcPr>
            <w:tcW w:w="75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A99392" w14:textId="77777777" w:rsidR="00DB0DA8" w:rsidRPr="00D02032" w:rsidRDefault="00000000">
            <w:pPr>
              <w:ind w:firstLineChars="0" w:firstLine="0"/>
              <w:rPr>
                <w:sz w:val="20"/>
                <w:szCs w:val="20"/>
              </w:rPr>
            </w:pPr>
            <w:r w:rsidRPr="00D02032">
              <w:rPr>
                <w:sz w:val="20"/>
                <w:szCs w:val="20"/>
              </w:rPr>
              <w:t>-</w:t>
            </w:r>
          </w:p>
        </w:tc>
      </w:tr>
      <w:tr w:rsidR="00DB0DA8" w:rsidRPr="00D02032" w14:paraId="3F4C36C4" w14:textId="77777777">
        <w:trPr>
          <w:trHeight w:val="280"/>
        </w:trPr>
        <w:tc>
          <w:tcPr>
            <w:tcW w:w="5000" w:type="pct"/>
            <w:gridSpan w:val="7"/>
            <w:tcBorders>
              <w:top w:val="single" w:sz="4" w:space="0" w:color="000000"/>
              <w:left w:val="nil"/>
              <w:bottom w:val="nil"/>
              <w:right w:val="nil"/>
            </w:tcBorders>
            <w:shd w:val="clear" w:color="auto" w:fill="auto"/>
            <w:noWrap/>
            <w:vAlign w:val="center"/>
          </w:tcPr>
          <w:p w14:paraId="6463ABC4" w14:textId="77777777" w:rsidR="00DB0DA8" w:rsidRPr="00D02032" w:rsidRDefault="00000000">
            <w:pPr>
              <w:ind w:firstLine="315"/>
              <w:rPr>
                <w:sz w:val="21"/>
                <w:szCs w:val="21"/>
              </w:rPr>
            </w:pPr>
            <w:r w:rsidRPr="00D02032">
              <w:rPr>
                <w:sz w:val="21"/>
                <w:szCs w:val="21"/>
              </w:rPr>
              <w:t>Notes: data that bottomed gray are for wastewater treatment and data unmarked are for drinking water treatment.</w:t>
            </w:r>
          </w:p>
          <w:p w14:paraId="5EC17902" w14:textId="77777777" w:rsidR="00DB0DA8" w:rsidRPr="00D02032" w:rsidRDefault="00DB0DA8">
            <w:pPr>
              <w:ind w:firstLineChars="0" w:firstLine="0"/>
              <w:rPr>
                <w:sz w:val="20"/>
                <w:szCs w:val="20"/>
              </w:rPr>
            </w:pPr>
          </w:p>
        </w:tc>
      </w:tr>
    </w:tbl>
    <w:p w14:paraId="69DDCC66" w14:textId="77777777" w:rsidR="00DB0DA8" w:rsidRPr="00D02032" w:rsidRDefault="00DB0DA8"/>
    <w:p w14:paraId="7CF76507" w14:textId="77777777" w:rsidR="00DB0DA8" w:rsidRPr="00D02032" w:rsidRDefault="00DB0DA8"/>
    <w:p w14:paraId="39EBC709" w14:textId="77777777" w:rsidR="00DB0DA8" w:rsidRPr="00D02032" w:rsidRDefault="00DB0DA8">
      <w:pPr>
        <w:ind w:firstLineChars="0" w:firstLine="0"/>
        <w:sectPr w:rsidR="00DB0DA8" w:rsidRPr="00D02032">
          <w:pgSz w:w="16838" w:h="11906" w:orient="landscape"/>
          <w:pgMar w:top="1797" w:right="1440" w:bottom="1797" w:left="1440" w:header="851" w:footer="992" w:gutter="0"/>
          <w:lnNumType w:countBy="1"/>
          <w:cols w:space="425"/>
          <w:docGrid w:type="linesAndChars" w:linePitch="326"/>
        </w:sectPr>
      </w:pPr>
    </w:p>
    <w:tbl>
      <w:tblPr>
        <w:tblpPr w:leftFromText="180" w:rightFromText="180" w:vertAnchor="text" w:horzAnchor="margin" w:tblpY="334"/>
        <w:tblW w:w="14174" w:type="dxa"/>
        <w:tblLook w:val="04A0" w:firstRow="1" w:lastRow="0" w:firstColumn="1" w:lastColumn="0" w:noHBand="0" w:noVBand="1"/>
      </w:tblPr>
      <w:tblGrid>
        <w:gridCol w:w="1433"/>
        <w:gridCol w:w="1149"/>
        <w:gridCol w:w="1200"/>
        <w:gridCol w:w="896"/>
        <w:gridCol w:w="1008"/>
        <w:gridCol w:w="1108"/>
        <w:gridCol w:w="1075"/>
        <w:gridCol w:w="1289"/>
        <w:gridCol w:w="1227"/>
        <w:gridCol w:w="1200"/>
        <w:gridCol w:w="1092"/>
        <w:gridCol w:w="1497"/>
      </w:tblGrid>
      <w:tr w:rsidR="00DB0DA8" w:rsidRPr="00D02032" w14:paraId="4D8E92F4" w14:textId="77777777">
        <w:trPr>
          <w:trHeight w:val="295"/>
        </w:trPr>
        <w:tc>
          <w:tcPr>
            <w:tcW w:w="1433"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253F8A19" w14:textId="77777777" w:rsidR="00DB0DA8" w:rsidRPr="00D02032" w:rsidRDefault="00DB0DA8">
            <w:pPr>
              <w:widowControl/>
              <w:ind w:firstLineChars="0" w:firstLine="0"/>
              <w:jc w:val="left"/>
              <w:rPr>
                <w:rFonts w:eastAsia="宋体"/>
                <w:kern w:val="0"/>
                <w:sz w:val="15"/>
                <w:szCs w:val="15"/>
              </w:rPr>
            </w:pPr>
          </w:p>
        </w:tc>
        <w:tc>
          <w:tcPr>
            <w:tcW w:w="1149" w:type="dxa"/>
            <w:tcBorders>
              <w:top w:val="single" w:sz="8" w:space="0" w:color="000000"/>
              <w:left w:val="nil"/>
              <w:bottom w:val="single" w:sz="8" w:space="0" w:color="000000"/>
              <w:right w:val="single" w:sz="8" w:space="0" w:color="000000"/>
            </w:tcBorders>
            <w:shd w:val="clear" w:color="auto" w:fill="auto"/>
            <w:noWrap/>
            <w:vAlign w:val="center"/>
          </w:tcPr>
          <w:p w14:paraId="11A1B528" w14:textId="77777777" w:rsidR="00DB0DA8" w:rsidRPr="00D02032" w:rsidRDefault="00000000">
            <w:pPr>
              <w:widowControl/>
              <w:ind w:firstLineChars="0" w:firstLine="0"/>
              <w:jc w:val="left"/>
              <w:rPr>
                <w:rFonts w:eastAsia="宋体"/>
                <w:bCs w:val="0"/>
                <w:kern w:val="0"/>
                <w:sz w:val="15"/>
                <w:szCs w:val="15"/>
              </w:rPr>
            </w:pPr>
            <w:r w:rsidRPr="00D02032">
              <w:rPr>
                <w:rFonts w:eastAsia="宋体"/>
                <w:bCs w:val="0"/>
                <w:kern w:val="0"/>
                <w:sz w:val="15"/>
                <w:szCs w:val="15"/>
              </w:rPr>
              <w:t>Ozone depletion</w:t>
            </w:r>
          </w:p>
        </w:tc>
        <w:tc>
          <w:tcPr>
            <w:tcW w:w="1200" w:type="dxa"/>
            <w:tcBorders>
              <w:top w:val="single" w:sz="8" w:space="0" w:color="000000"/>
              <w:left w:val="nil"/>
              <w:bottom w:val="single" w:sz="8" w:space="0" w:color="000000"/>
              <w:right w:val="single" w:sz="8" w:space="0" w:color="000000"/>
            </w:tcBorders>
            <w:shd w:val="clear" w:color="auto" w:fill="FFC000"/>
            <w:noWrap/>
            <w:vAlign w:val="center"/>
          </w:tcPr>
          <w:p w14:paraId="03AF6B5E" w14:textId="77777777" w:rsidR="00DB0DA8" w:rsidRPr="00D02032" w:rsidRDefault="00000000">
            <w:pPr>
              <w:widowControl/>
              <w:ind w:firstLineChars="0" w:firstLine="0"/>
              <w:jc w:val="left"/>
              <w:rPr>
                <w:rFonts w:eastAsia="宋体"/>
                <w:bCs w:val="0"/>
                <w:kern w:val="0"/>
                <w:sz w:val="15"/>
                <w:szCs w:val="15"/>
              </w:rPr>
            </w:pPr>
            <w:r w:rsidRPr="00D02032">
              <w:rPr>
                <w:rFonts w:eastAsia="宋体"/>
                <w:bCs w:val="0"/>
                <w:kern w:val="0"/>
                <w:sz w:val="15"/>
                <w:szCs w:val="15"/>
              </w:rPr>
              <w:t>Global warming</w:t>
            </w:r>
          </w:p>
        </w:tc>
        <w:tc>
          <w:tcPr>
            <w:tcW w:w="896" w:type="dxa"/>
            <w:tcBorders>
              <w:top w:val="single" w:sz="8" w:space="0" w:color="000000"/>
              <w:left w:val="nil"/>
              <w:bottom w:val="single" w:sz="8" w:space="0" w:color="000000"/>
              <w:right w:val="single" w:sz="8" w:space="0" w:color="000000"/>
            </w:tcBorders>
            <w:shd w:val="clear" w:color="auto" w:fill="auto"/>
            <w:noWrap/>
            <w:vAlign w:val="center"/>
          </w:tcPr>
          <w:p w14:paraId="7BB6B296" w14:textId="77777777" w:rsidR="00DB0DA8" w:rsidRPr="00D02032" w:rsidRDefault="00000000">
            <w:pPr>
              <w:widowControl/>
              <w:ind w:firstLineChars="0" w:firstLine="0"/>
              <w:jc w:val="left"/>
              <w:rPr>
                <w:rFonts w:eastAsia="宋体"/>
                <w:bCs w:val="0"/>
                <w:kern w:val="0"/>
                <w:sz w:val="15"/>
                <w:szCs w:val="15"/>
              </w:rPr>
            </w:pPr>
            <w:r w:rsidRPr="00D02032">
              <w:rPr>
                <w:rFonts w:eastAsia="宋体"/>
                <w:bCs w:val="0"/>
                <w:kern w:val="0"/>
                <w:sz w:val="15"/>
                <w:szCs w:val="15"/>
              </w:rPr>
              <w:t>Smog</w:t>
            </w:r>
          </w:p>
        </w:tc>
        <w:tc>
          <w:tcPr>
            <w:tcW w:w="1008" w:type="dxa"/>
            <w:tcBorders>
              <w:top w:val="single" w:sz="8" w:space="0" w:color="000000"/>
              <w:left w:val="nil"/>
              <w:bottom w:val="single" w:sz="8" w:space="0" w:color="000000"/>
              <w:right w:val="single" w:sz="8" w:space="0" w:color="000000"/>
            </w:tcBorders>
            <w:shd w:val="clear" w:color="auto" w:fill="auto"/>
            <w:noWrap/>
            <w:vAlign w:val="center"/>
          </w:tcPr>
          <w:p w14:paraId="2AEE2299" w14:textId="77777777" w:rsidR="00DB0DA8" w:rsidRPr="00D02032" w:rsidRDefault="00000000">
            <w:pPr>
              <w:widowControl/>
              <w:ind w:firstLineChars="0" w:firstLine="0"/>
              <w:jc w:val="left"/>
              <w:rPr>
                <w:rFonts w:eastAsia="宋体"/>
                <w:bCs w:val="0"/>
                <w:kern w:val="0"/>
                <w:sz w:val="15"/>
                <w:szCs w:val="15"/>
              </w:rPr>
            </w:pPr>
            <w:r w:rsidRPr="00D02032">
              <w:rPr>
                <w:rFonts w:eastAsia="宋体"/>
                <w:bCs w:val="0"/>
                <w:kern w:val="0"/>
                <w:sz w:val="15"/>
                <w:szCs w:val="15"/>
              </w:rPr>
              <w:t>Acidification</w:t>
            </w:r>
          </w:p>
        </w:tc>
        <w:tc>
          <w:tcPr>
            <w:tcW w:w="1108" w:type="dxa"/>
            <w:tcBorders>
              <w:top w:val="single" w:sz="8" w:space="0" w:color="000000"/>
              <w:left w:val="nil"/>
              <w:bottom w:val="single" w:sz="8" w:space="0" w:color="000000"/>
              <w:right w:val="single" w:sz="8" w:space="0" w:color="000000"/>
            </w:tcBorders>
            <w:shd w:val="clear" w:color="auto" w:fill="auto"/>
            <w:noWrap/>
            <w:vAlign w:val="center"/>
          </w:tcPr>
          <w:p w14:paraId="0CB21609" w14:textId="77777777" w:rsidR="00DB0DA8" w:rsidRPr="00D02032" w:rsidRDefault="00000000">
            <w:pPr>
              <w:widowControl/>
              <w:ind w:firstLineChars="0" w:firstLine="0"/>
              <w:jc w:val="left"/>
              <w:rPr>
                <w:rFonts w:eastAsia="宋体"/>
                <w:bCs w:val="0"/>
                <w:kern w:val="0"/>
                <w:sz w:val="15"/>
                <w:szCs w:val="15"/>
              </w:rPr>
            </w:pPr>
            <w:r w:rsidRPr="00D02032">
              <w:rPr>
                <w:rFonts w:eastAsia="宋体"/>
                <w:bCs w:val="0"/>
                <w:kern w:val="0"/>
                <w:sz w:val="15"/>
                <w:szCs w:val="15"/>
              </w:rPr>
              <w:t>Eutrophication</w:t>
            </w:r>
          </w:p>
        </w:tc>
        <w:tc>
          <w:tcPr>
            <w:tcW w:w="1075" w:type="dxa"/>
            <w:tcBorders>
              <w:top w:val="single" w:sz="8" w:space="0" w:color="000000"/>
              <w:left w:val="nil"/>
              <w:bottom w:val="single" w:sz="8" w:space="0" w:color="000000"/>
              <w:right w:val="single" w:sz="8" w:space="0" w:color="000000"/>
            </w:tcBorders>
            <w:shd w:val="clear" w:color="auto" w:fill="auto"/>
            <w:noWrap/>
            <w:vAlign w:val="center"/>
          </w:tcPr>
          <w:p w14:paraId="27041191" w14:textId="77777777" w:rsidR="00DB0DA8" w:rsidRPr="00D02032" w:rsidRDefault="00000000">
            <w:pPr>
              <w:widowControl/>
              <w:ind w:firstLineChars="0" w:firstLine="0"/>
              <w:jc w:val="left"/>
              <w:rPr>
                <w:rFonts w:eastAsia="宋体"/>
                <w:bCs w:val="0"/>
                <w:kern w:val="0"/>
                <w:sz w:val="15"/>
                <w:szCs w:val="15"/>
              </w:rPr>
            </w:pPr>
            <w:proofErr w:type="spellStart"/>
            <w:r w:rsidRPr="00D02032">
              <w:rPr>
                <w:rFonts w:eastAsia="宋体"/>
                <w:bCs w:val="0"/>
                <w:kern w:val="0"/>
                <w:sz w:val="15"/>
                <w:szCs w:val="15"/>
              </w:rPr>
              <w:t>Carcinogenics</w:t>
            </w:r>
            <w:proofErr w:type="spellEnd"/>
          </w:p>
        </w:tc>
        <w:tc>
          <w:tcPr>
            <w:tcW w:w="1289" w:type="dxa"/>
            <w:tcBorders>
              <w:top w:val="single" w:sz="8" w:space="0" w:color="000000"/>
              <w:left w:val="nil"/>
              <w:bottom w:val="single" w:sz="8" w:space="0" w:color="000000"/>
              <w:right w:val="single" w:sz="8" w:space="0" w:color="000000"/>
            </w:tcBorders>
            <w:shd w:val="clear" w:color="auto" w:fill="auto"/>
            <w:noWrap/>
            <w:vAlign w:val="center"/>
          </w:tcPr>
          <w:p w14:paraId="6222A74A" w14:textId="77777777" w:rsidR="00DB0DA8" w:rsidRPr="00D02032" w:rsidRDefault="00000000">
            <w:pPr>
              <w:widowControl/>
              <w:ind w:firstLineChars="0" w:firstLine="0"/>
              <w:jc w:val="left"/>
              <w:rPr>
                <w:rFonts w:eastAsia="宋体"/>
                <w:bCs w:val="0"/>
                <w:kern w:val="0"/>
                <w:sz w:val="15"/>
                <w:szCs w:val="15"/>
              </w:rPr>
            </w:pPr>
            <w:r w:rsidRPr="00D02032">
              <w:rPr>
                <w:rFonts w:eastAsia="宋体"/>
                <w:bCs w:val="0"/>
                <w:kern w:val="0"/>
                <w:sz w:val="15"/>
                <w:szCs w:val="15"/>
              </w:rPr>
              <w:t xml:space="preserve">Non </w:t>
            </w:r>
            <w:proofErr w:type="spellStart"/>
            <w:r w:rsidRPr="00D02032">
              <w:rPr>
                <w:rFonts w:eastAsia="宋体"/>
                <w:bCs w:val="0"/>
                <w:kern w:val="0"/>
                <w:sz w:val="15"/>
                <w:szCs w:val="15"/>
              </w:rPr>
              <w:t>carcinogenics</w:t>
            </w:r>
            <w:proofErr w:type="spellEnd"/>
          </w:p>
        </w:tc>
        <w:tc>
          <w:tcPr>
            <w:tcW w:w="1227" w:type="dxa"/>
            <w:tcBorders>
              <w:top w:val="single" w:sz="8" w:space="0" w:color="000000"/>
              <w:left w:val="nil"/>
              <w:bottom w:val="single" w:sz="8" w:space="0" w:color="000000"/>
              <w:right w:val="single" w:sz="8" w:space="0" w:color="000000"/>
            </w:tcBorders>
            <w:shd w:val="clear" w:color="auto" w:fill="auto"/>
            <w:noWrap/>
            <w:vAlign w:val="center"/>
          </w:tcPr>
          <w:p w14:paraId="6678A3E3" w14:textId="77777777" w:rsidR="00DB0DA8" w:rsidRPr="00D02032" w:rsidRDefault="00000000">
            <w:pPr>
              <w:widowControl/>
              <w:ind w:firstLineChars="0" w:firstLine="0"/>
              <w:jc w:val="left"/>
              <w:rPr>
                <w:rFonts w:eastAsia="宋体"/>
                <w:bCs w:val="0"/>
                <w:kern w:val="0"/>
                <w:sz w:val="15"/>
                <w:szCs w:val="15"/>
              </w:rPr>
            </w:pPr>
            <w:r w:rsidRPr="00D02032">
              <w:rPr>
                <w:rFonts w:eastAsia="宋体"/>
                <w:bCs w:val="0"/>
                <w:kern w:val="0"/>
                <w:sz w:val="15"/>
                <w:szCs w:val="15"/>
              </w:rPr>
              <w:t>Respiratory effects</w:t>
            </w:r>
          </w:p>
        </w:tc>
        <w:tc>
          <w:tcPr>
            <w:tcW w:w="1200" w:type="dxa"/>
            <w:tcBorders>
              <w:top w:val="single" w:sz="8" w:space="0" w:color="000000"/>
              <w:left w:val="nil"/>
              <w:bottom w:val="single" w:sz="8" w:space="0" w:color="000000"/>
              <w:right w:val="single" w:sz="8" w:space="0" w:color="000000"/>
            </w:tcBorders>
            <w:shd w:val="clear" w:color="auto" w:fill="FFC000"/>
            <w:noWrap/>
            <w:vAlign w:val="center"/>
          </w:tcPr>
          <w:p w14:paraId="3D342BC8" w14:textId="77777777" w:rsidR="00DB0DA8" w:rsidRPr="00D02032" w:rsidRDefault="00000000">
            <w:pPr>
              <w:widowControl/>
              <w:ind w:firstLineChars="0" w:firstLine="0"/>
              <w:jc w:val="left"/>
              <w:rPr>
                <w:rFonts w:eastAsia="宋体"/>
                <w:bCs w:val="0"/>
                <w:kern w:val="0"/>
                <w:sz w:val="15"/>
                <w:szCs w:val="15"/>
              </w:rPr>
            </w:pPr>
            <w:r w:rsidRPr="00D02032">
              <w:rPr>
                <w:rFonts w:eastAsia="宋体"/>
                <w:bCs w:val="0"/>
                <w:kern w:val="0"/>
                <w:sz w:val="15"/>
                <w:szCs w:val="15"/>
              </w:rPr>
              <w:t>Ecotoxicity</w:t>
            </w:r>
          </w:p>
        </w:tc>
        <w:tc>
          <w:tcPr>
            <w:tcW w:w="1092" w:type="dxa"/>
            <w:tcBorders>
              <w:top w:val="single" w:sz="8" w:space="0" w:color="000000"/>
              <w:left w:val="nil"/>
              <w:bottom w:val="single" w:sz="8" w:space="0" w:color="000000"/>
              <w:right w:val="single" w:sz="8" w:space="0" w:color="000000"/>
            </w:tcBorders>
            <w:shd w:val="clear" w:color="auto" w:fill="auto"/>
            <w:noWrap/>
            <w:vAlign w:val="center"/>
          </w:tcPr>
          <w:p w14:paraId="15807C37" w14:textId="77777777" w:rsidR="00DB0DA8" w:rsidRPr="00D02032" w:rsidRDefault="00000000">
            <w:pPr>
              <w:widowControl/>
              <w:ind w:firstLineChars="0" w:firstLine="0"/>
              <w:jc w:val="left"/>
              <w:rPr>
                <w:rFonts w:eastAsia="宋体"/>
                <w:bCs w:val="0"/>
                <w:kern w:val="0"/>
                <w:sz w:val="15"/>
                <w:szCs w:val="15"/>
              </w:rPr>
            </w:pPr>
            <w:r w:rsidRPr="00D02032">
              <w:rPr>
                <w:rFonts w:eastAsia="宋体"/>
                <w:bCs w:val="0"/>
                <w:kern w:val="0"/>
                <w:sz w:val="15"/>
                <w:szCs w:val="15"/>
              </w:rPr>
              <w:t>Fossil fuel depletion</w:t>
            </w:r>
          </w:p>
        </w:tc>
        <w:tc>
          <w:tcPr>
            <w:tcW w:w="1497" w:type="dxa"/>
            <w:tcBorders>
              <w:top w:val="single" w:sz="8" w:space="0" w:color="000000"/>
              <w:left w:val="nil"/>
              <w:bottom w:val="single" w:sz="8" w:space="0" w:color="000000"/>
              <w:right w:val="single" w:sz="8" w:space="0" w:color="000000"/>
            </w:tcBorders>
            <w:shd w:val="clear" w:color="auto" w:fill="FFC000"/>
            <w:noWrap/>
            <w:vAlign w:val="center"/>
          </w:tcPr>
          <w:p w14:paraId="7D29F450" w14:textId="77777777" w:rsidR="00DB0DA8" w:rsidRPr="00D02032" w:rsidRDefault="00000000">
            <w:pPr>
              <w:widowControl/>
              <w:ind w:firstLineChars="0" w:firstLine="0"/>
              <w:jc w:val="left"/>
              <w:rPr>
                <w:rFonts w:eastAsia="宋体"/>
                <w:bCs w:val="0"/>
                <w:kern w:val="0"/>
                <w:sz w:val="15"/>
                <w:szCs w:val="15"/>
              </w:rPr>
            </w:pPr>
            <w:r w:rsidRPr="00D02032">
              <w:rPr>
                <w:rFonts w:eastAsia="宋体"/>
                <w:bCs w:val="0"/>
                <w:kern w:val="0"/>
                <w:sz w:val="15"/>
                <w:szCs w:val="15"/>
              </w:rPr>
              <w:t>Human health (carcinogenic toxicity+ non-carcinogenic toxicity)</w:t>
            </w:r>
          </w:p>
        </w:tc>
      </w:tr>
      <w:tr w:rsidR="00DB0DA8" w:rsidRPr="00D02032" w14:paraId="3E8B5D98" w14:textId="77777777">
        <w:trPr>
          <w:trHeight w:val="295"/>
        </w:trPr>
        <w:tc>
          <w:tcPr>
            <w:tcW w:w="1433" w:type="dxa"/>
            <w:tcBorders>
              <w:top w:val="nil"/>
              <w:left w:val="single" w:sz="8" w:space="0" w:color="000000"/>
              <w:bottom w:val="single" w:sz="8" w:space="0" w:color="000000"/>
              <w:right w:val="single" w:sz="8" w:space="0" w:color="000000"/>
            </w:tcBorders>
            <w:shd w:val="clear" w:color="auto" w:fill="auto"/>
            <w:noWrap/>
            <w:vAlign w:val="center"/>
          </w:tcPr>
          <w:p w14:paraId="71A87813" w14:textId="77777777" w:rsidR="00DB0DA8" w:rsidRPr="00D02032" w:rsidRDefault="00000000">
            <w:pPr>
              <w:widowControl/>
              <w:ind w:firstLineChars="0" w:firstLine="0"/>
              <w:jc w:val="left"/>
              <w:rPr>
                <w:rFonts w:eastAsia="宋体"/>
                <w:bCs w:val="0"/>
                <w:kern w:val="0"/>
                <w:sz w:val="15"/>
                <w:szCs w:val="15"/>
              </w:rPr>
            </w:pPr>
            <w:r w:rsidRPr="00D02032">
              <w:rPr>
                <w:rFonts w:eastAsia="宋体"/>
                <w:bCs w:val="0"/>
                <w:kern w:val="0"/>
                <w:sz w:val="15"/>
                <w:szCs w:val="15"/>
              </w:rPr>
              <w:t>unit</w:t>
            </w:r>
          </w:p>
        </w:tc>
        <w:tc>
          <w:tcPr>
            <w:tcW w:w="1149" w:type="dxa"/>
            <w:tcBorders>
              <w:top w:val="nil"/>
              <w:left w:val="nil"/>
              <w:bottom w:val="single" w:sz="8" w:space="0" w:color="000000"/>
              <w:right w:val="single" w:sz="8" w:space="0" w:color="000000"/>
            </w:tcBorders>
            <w:shd w:val="clear" w:color="auto" w:fill="auto"/>
            <w:noWrap/>
            <w:vAlign w:val="center"/>
          </w:tcPr>
          <w:p w14:paraId="67135E25" w14:textId="77777777" w:rsidR="00DB0DA8" w:rsidRPr="00D02032" w:rsidRDefault="00000000">
            <w:pPr>
              <w:widowControl/>
              <w:ind w:firstLineChars="0" w:firstLine="0"/>
              <w:jc w:val="left"/>
              <w:rPr>
                <w:rFonts w:eastAsia="宋体"/>
                <w:bCs w:val="0"/>
                <w:kern w:val="0"/>
                <w:sz w:val="15"/>
                <w:szCs w:val="15"/>
              </w:rPr>
            </w:pPr>
            <w:r w:rsidRPr="00D02032">
              <w:rPr>
                <w:rFonts w:eastAsia="宋体"/>
                <w:bCs w:val="0"/>
                <w:kern w:val="0"/>
                <w:sz w:val="15"/>
                <w:szCs w:val="15"/>
              </w:rPr>
              <w:t>kg CFC-11 eq</w:t>
            </w:r>
          </w:p>
        </w:tc>
        <w:tc>
          <w:tcPr>
            <w:tcW w:w="1200" w:type="dxa"/>
            <w:tcBorders>
              <w:top w:val="nil"/>
              <w:left w:val="nil"/>
              <w:bottom w:val="single" w:sz="8" w:space="0" w:color="000000"/>
              <w:right w:val="single" w:sz="8" w:space="0" w:color="000000"/>
            </w:tcBorders>
            <w:shd w:val="clear" w:color="auto" w:fill="FFC000"/>
            <w:noWrap/>
            <w:vAlign w:val="center"/>
          </w:tcPr>
          <w:p w14:paraId="6D0FAB59" w14:textId="77777777" w:rsidR="00DB0DA8" w:rsidRPr="00D02032" w:rsidRDefault="00000000">
            <w:pPr>
              <w:widowControl/>
              <w:ind w:firstLineChars="0" w:firstLine="0"/>
              <w:jc w:val="left"/>
              <w:rPr>
                <w:rFonts w:eastAsia="宋体"/>
                <w:bCs w:val="0"/>
                <w:kern w:val="0"/>
                <w:sz w:val="15"/>
                <w:szCs w:val="15"/>
              </w:rPr>
            </w:pPr>
            <w:bookmarkStart w:id="78" w:name="OLE_LINK9"/>
            <w:r w:rsidRPr="00D02032">
              <w:rPr>
                <w:rFonts w:eastAsia="宋体"/>
                <w:bCs w:val="0"/>
                <w:kern w:val="0"/>
                <w:sz w:val="15"/>
                <w:szCs w:val="15"/>
              </w:rPr>
              <w:t>kg CO2 eq</w:t>
            </w:r>
            <w:bookmarkEnd w:id="78"/>
          </w:p>
        </w:tc>
        <w:tc>
          <w:tcPr>
            <w:tcW w:w="896" w:type="dxa"/>
            <w:tcBorders>
              <w:top w:val="nil"/>
              <w:left w:val="nil"/>
              <w:bottom w:val="single" w:sz="8" w:space="0" w:color="000000"/>
              <w:right w:val="single" w:sz="8" w:space="0" w:color="000000"/>
            </w:tcBorders>
            <w:shd w:val="clear" w:color="auto" w:fill="auto"/>
            <w:noWrap/>
            <w:vAlign w:val="center"/>
          </w:tcPr>
          <w:p w14:paraId="0D2D637B" w14:textId="77777777" w:rsidR="00DB0DA8" w:rsidRPr="00D02032" w:rsidRDefault="00000000">
            <w:pPr>
              <w:widowControl/>
              <w:ind w:firstLineChars="0" w:firstLine="0"/>
              <w:jc w:val="left"/>
              <w:rPr>
                <w:rFonts w:eastAsia="宋体"/>
                <w:bCs w:val="0"/>
                <w:kern w:val="0"/>
                <w:sz w:val="15"/>
                <w:szCs w:val="15"/>
              </w:rPr>
            </w:pPr>
            <w:r w:rsidRPr="00D02032">
              <w:rPr>
                <w:rFonts w:eastAsia="宋体"/>
                <w:bCs w:val="0"/>
                <w:kern w:val="0"/>
                <w:sz w:val="15"/>
                <w:szCs w:val="15"/>
              </w:rPr>
              <w:t>kg O3 eq</w:t>
            </w:r>
          </w:p>
        </w:tc>
        <w:tc>
          <w:tcPr>
            <w:tcW w:w="1008" w:type="dxa"/>
            <w:tcBorders>
              <w:top w:val="nil"/>
              <w:left w:val="nil"/>
              <w:bottom w:val="single" w:sz="8" w:space="0" w:color="000000"/>
              <w:right w:val="single" w:sz="8" w:space="0" w:color="000000"/>
            </w:tcBorders>
            <w:shd w:val="clear" w:color="auto" w:fill="auto"/>
            <w:noWrap/>
            <w:vAlign w:val="center"/>
          </w:tcPr>
          <w:p w14:paraId="214E19C3" w14:textId="77777777" w:rsidR="00DB0DA8" w:rsidRPr="00D02032" w:rsidRDefault="00000000">
            <w:pPr>
              <w:widowControl/>
              <w:ind w:firstLineChars="0" w:firstLine="0"/>
              <w:jc w:val="left"/>
              <w:rPr>
                <w:rFonts w:eastAsia="宋体"/>
                <w:bCs w:val="0"/>
                <w:kern w:val="0"/>
                <w:sz w:val="15"/>
                <w:szCs w:val="15"/>
              </w:rPr>
            </w:pPr>
            <w:r w:rsidRPr="00D02032">
              <w:rPr>
                <w:rFonts w:eastAsia="宋体"/>
                <w:bCs w:val="0"/>
                <w:kern w:val="0"/>
                <w:sz w:val="15"/>
                <w:szCs w:val="15"/>
              </w:rPr>
              <w:t>kg SO2 eq</w:t>
            </w:r>
          </w:p>
        </w:tc>
        <w:tc>
          <w:tcPr>
            <w:tcW w:w="1108" w:type="dxa"/>
            <w:tcBorders>
              <w:top w:val="nil"/>
              <w:left w:val="nil"/>
              <w:bottom w:val="single" w:sz="8" w:space="0" w:color="000000"/>
              <w:right w:val="single" w:sz="8" w:space="0" w:color="000000"/>
            </w:tcBorders>
            <w:shd w:val="clear" w:color="auto" w:fill="auto"/>
            <w:noWrap/>
            <w:vAlign w:val="center"/>
          </w:tcPr>
          <w:p w14:paraId="4C3F0A88" w14:textId="77777777" w:rsidR="00DB0DA8" w:rsidRPr="00D02032" w:rsidRDefault="00000000">
            <w:pPr>
              <w:widowControl/>
              <w:ind w:firstLineChars="0" w:firstLine="0"/>
              <w:jc w:val="left"/>
              <w:rPr>
                <w:rFonts w:eastAsia="宋体"/>
                <w:bCs w:val="0"/>
                <w:kern w:val="0"/>
                <w:sz w:val="15"/>
                <w:szCs w:val="15"/>
              </w:rPr>
            </w:pPr>
            <w:r w:rsidRPr="00D02032">
              <w:rPr>
                <w:rFonts w:eastAsia="宋体"/>
                <w:bCs w:val="0"/>
                <w:kern w:val="0"/>
                <w:sz w:val="15"/>
                <w:szCs w:val="15"/>
              </w:rPr>
              <w:t>kg N eq</w:t>
            </w:r>
          </w:p>
        </w:tc>
        <w:tc>
          <w:tcPr>
            <w:tcW w:w="1075" w:type="dxa"/>
            <w:tcBorders>
              <w:top w:val="nil"/>
              <w:left w:val="nil"/>
              <w:bottom w:val="single" w:sz="8" w:space="0" w:color="000000"/>
              <w:right w:val="single" w:sz="8" w:space="0" w:color="000000"/>
            </w:tcBorders>
            <w:shd w:val="clear" w:color="auto" w:fill="auto"/>
            <w:noWrap/>
            <w:vAlign w:val="center"/>
          </w:tcPr>
          <w:p w14:paraId="2983E231" w14:textId="77777777" w:rsidR="00DB0DA8" w:rsidRPr="00D02032" w:rsidRDefault="00000000">
            <w:pPr>
              <w:widowControl/>
              <w:ind w:firstLineChars="0" w:firstLine="0"/>
              <w:jc w:val="left"/>
              <w:rPr>
                <w:rFonts w:eastAsia="宋体"/>
                <w:bCs w:val="0"/>
                <w:kern w:val="0"/>
                <w:sz w:val="15"/>
                <w:szCs w:val="15"/>
              </w:rPr>
            </w:pPr>
            <w:proofErr w:type="spellStart"/>
            <w:r w:rsidRPr="00D02032">
              <w:rPr>
                <w:rFonts w:eastAsia="宋体"/>
                <w:bCs w:val="0"/>
                <w:kern w:val="0"/>
                <w:sz w:val="15"/>
                <w:szCs w:val="15"/>
              </w:rPr>
              <w:t>CTUh</w:t>
            </w:r>
            <w:proofErr w:type="spellEnd"/>
          </w:p>
        </w:tc>
        <w:tc>
          <w:tcPr>
            <w:tcW w:w="1289" w:type="dxa"/>
            <w:tcBorders>
              <w:top w:val="nil"/>
              <w:left w:val="nil"/>
              <w:bottom w:val="single" w:sz="8" w:space="0" w:color="000000"/>
              <w:right w:val="single" w:sz="8" w:space="0" w:color="000000"/>
            </w:tcBorders>
            <w:shd w:val="clear" w:color="auto" w:fill="auto"/>
            <w:noWrap/>
            <w:vAlign w:val="center"/>
          </w:tcPr>
          <w:p w14:paraId="43894306" w14:textId="77777777" w:rsidR="00DB0DA8" w:rsidRPr="00D02032" w:rsidRDefault="00000000">
            <w:pPr>
              <w:widowControl/>
              <w:ind w:firstLineChars="0" w:firstLine="0"/>
              <w:jc w:val="left"/>
              <w:rPr>
                <w:rFonts w:eastAsia="宋体"/>
                <w:bCs w:val="0"/>
                <w:kern w:val="0"/>
                <w:sz w:val="15"/>
                <w:szCs w:val="15"/>
              </w:rPr>
            </w:pPr>
            <w:proofErr w:type="spellStart"/>
            <w:r w:rsidRPr="00D02032">
              <w:rPr>
                <w:rFonts w:eastAsia="宋体"/>
                <w:bCs w:val="0"/>
                <w:kern w:val="0"/>
                <w:sz w:val="15"/>
                <w:szCs w:val="15"/>
              </w:rPr>
              <w:t>CTUh</w:t>
            </w:r>
            <w:proofErr w:type="spellEnd"/>
          </w:p>
        </w:tc>
        <w:tc>
          <w:tcPr>
            <w:tcW w:w="1227" w:type="dxa"/>
            <w:tcBorders>
              <w:top w:val="nil"/>
              <w:left w:val="nil"/>
              <w:bottom w:val="single" w:sz="8" w:space="0" w:color="000000"/>
              <w:right w:val="single" w:sz="8" w:space="0" w:color="000000"/>
            </w:tcBorders>
            <w:shd w:val="clear" w:color="auto" w:fill="auto"/>
            <w:noWrap/>
            <w:vAlign w:val="center"/>
          </w:tcPr>
          <w:p w14:paraId="03DD1320" w14:textId="77777777" w:rsidR="00DB0DA8" w:rsidRPr="00D02032" w:rsidRDefault="00000000">
            <w:pPr>
              <w:widowControl/>
              <w:ind w:firstLineChars="0" w:firstLine="0"/>
              <w:jc w:val="left"/>
              <w:rPr>
                <w:rFonts w:eastAsia="宋体"/>
                <w:bCs w:val="0"/>
                <w:kern w:val="0"/>
                <w:sz w:val="15"/>
                <w:szCs w:val="15"/>
              </w:rPr>
            </w:pPr>
            <w:r w:rsidRPr="00D02032">
              <w:rPr>
                <w:rFonts w:eastAsia="宋体"/>
                <w:bCs w:val="0"/>
                <w:kern w:val="0"/>
                <w:sz w:val="15"/>
                <w:szCs w:val="15"/>
              </w:rPr>
              <w:t>kg PM2.5 eq</w:t>
            </w:r>
          </w:p>
        </w:tc>
        <w:tc>
          <w:tcPr>
            <w:tcW w:w="1200" w:type="dxa"/>
            <w:tcBorders>
              <w:top w:val="nil"/>
              <w:left w:val="nil"/>
              <w:bottom w:val="single" w:sz="8" w:space="0" w:color="000000"/>
              <w:right w:val="single" w:sz="8" w:space="0" w:color="000000"/>
            </w:tcBorders>
            <w:shd w:val="clear" w:color="auto" w:fill="FFC000"/>
            <w:noWrap/>
            <w:vAlign w:val="center"/>
          </w:tcPr>
          <w:p w14:paraId="53337336" w14:textId="77777777" w:rsidR="00DB0DA8" w:rsidRPr="00D02032" w:rsidRDefault="00000000">
            <w:pPr>
              <w:widowControl/>
              <w:ind w:firstLineChars="0" w:firstLine="0"/>
              <w:jc w:val="left"/>
              <w:rPr>
                <w:rFonts w:eastAsia="宋体"/>
                <w:bCs w:val="0"/>
                <w:kern w:val="0"/>
                <w:sz w:val="15"/>
                <w:szCs w:val="15"/>
              </w:rPr>
            </w:pPr>
            <w:proofErr w:type="spellStart"/>
            <w:r w:rsidRPr="00D02032">
              <w:rPr>
                <w:rFonts w:eastAsia="宋体"/>
                <w:bCs w:val="0"/>
                <w:kern w:val="0"/>
                <w:sz w:val="15"/>
                <w:szCs w:val="15"/>
              </w:rPr>
              <w:t>CTUe</w:t>
            </w:r>
            <w:proofErr w:type="spellEnd"/>
          </w:p>
        </w:tc>
        <w:tc>
          <w:tcPr>
            <w:tcW w:w="1092" w:type="dxa"/>
            <w:tcBorders>
              <w:top w:val="nil"/>
              <w:left w:val="nil"/>
              <w:bottom w:val="single" w:sz="8" w:space="0" w:color="000000"/>
              <w:right w:val="single" w:sz="8" w:space="0" w:color="000000"/>
            </w:tcBorders>
            <w:shd w:val="clear" w:color="auto" w:fill="auto"/>
            <w:noWrap/>
            <w:vAlign w:val="center"/>
          </w:tcPr>
          <w:p w14:paraId="77D7CE7B" w14:textId="77777777" w:rsidR="00DB0DA8" w:rsidRPr="00D02032" w:rsidRDefault="00000000">
            <w:pPr>
              <w:widowControl/>
              <w:ind w:firstLineChars="0" w:firstLine="0"/>
              <w:jc w:val="left"/>
              <w:rPr>
                <w:rFonts w:eastAsia="宋体"/>
                <w:bCs w:val="0"/>
                <w:kern w:val="0"/>
                <w:sz w:val="15"/>
                <w:szCs w:val="15"/>
              </w:rPr>
            </w:pPr>
            <w:r w:rsidRPr="00D02032">
              <w:rPr>
                <w:rFonts w:eastAsia="宋体"/>
                <w:bCs w:val="0"/>
                <w:kern w:val="0"/>
                <w:sz w:val="15"/>
                <w:szCs w:val="15"/>
              </w:rPr>
              <w:t>MJ surplus</w:t>
            </w:r>
          </w:p>
        </w:tc>
        <w:tc>
          <w:tcPr>
            <w:tcW w:w="1497" w:type="dxa"/>
            <w:tcBorders>
              <w:top w:val="nil"/>
              <w:left w:val="nil"/>
              <w:bottom w:val="single" w:sz="8" w:space="0" w:color="000000"/>
              <w:right w:val="single" w:sz="8" w:space="0" w:color="000000"/>
            </w:tcBorders>
            <w:shd w:val="clear" w:color="auto" w:fill="FFC000"/>
            <w:noWrap/>
            <w:vAlign w:val="center"/>
          </w:tcPr>
          <w:p w14:paraId="2D194C28" w14:textId="77777777" w:rsidR="00DB0DA8" w:rsidRPr="00D02032" w:rsidRDefault="00000000">
            <w:pPr>
              <w:widowControl/>
              <w:ind w:firstLineChars="0" w:firstLine="0"/>
              <w:jc w:val="left"/>
              <w:rPr>
                <w:rFonts w:eastAsia="宋体"/>
                <w:bCs w:val="0"/>
                <w:kern w:val="0"/>
                <w:sz w:val="15"/>
                <w:szCs w:val="15"/>
              </w:rPr>
            </w:pPr>
            <w:proofErr w:type="spellStart"/>
            <w:r w:rsidRPr="00D02032">
              <w:rPr>
                <w:rFonts w:eastAsia="宋体"/>
                <w:bCs w:val="0"/>
                <w:kern w:val="0"/>
                <w:sz w:val="15"/>
                <w:szCs w:val="15"/>
              </w:rPr>
              <w:t>CTUh</w:t>
            </w:r>
            <w:proofErr w:type="spellEnd"/>
          </w:p>
        </w:tc>
      </w:tr>
      <w:tr w:rsidR="00DB0DA8" w:rsidRPr="00D02032" w14:paraId="4FEBBC7E" w14:textId="77777777">
        <w:trPr>
          <w:trHeight w:val="295"/>
        </w:trPr>
        <w:tc>
          <w:tcPr>
            <w:tcW w:w="1433" w:type="dxa"/>
            <w:tcBorders>
              <w:top w:val="nil"/>
              <w:left w:val="single" w:sz="8" w:space="0" w:color="000000"/>
              <w:bottom w:val="single" w:sz="8" w:space="0" w:color="000000"/>
              <w:right w:val="single" w:sz="8" w:space="0" w:color="000000"/>
            </w:tcBorders>
            <w:shd w:val="clear" w:color="auto" w:fill="D0CECE" w:themeFill="background2" w:themeFillShade="E6"/>
            <w:noWrap/>
            <w:vAlign w:val="center"/>
          </w:tcPr>
          <w:p w14:paraId="03925981" w14:textId="77777777" w:rsidR="00DB0DA8" w:rsidRPr="00D02032" w:rsidRDefault="00000000">
            <w:pPr>
              <w:widowControl/>
              <w:ind w:firstLineChars="0" w:firstLine="0"/>
              <w:jc w:val="left"/>
              <w:rPr>
                <w:rFonts w:eastAsia="宋体"/>
                <w:bCs w:val="0"/>
                <w:kern w:val="0"/>
                <w:sz w:val="16"/>
                <w:szCs w:val="16"/>
              </w:rPr>
            </w:pPr>
            <w:r w:rsidRPr="00D02032">
              <w:rPr>
                <w:rFonts w:eastAsia="宋体"/>
                <w:bCs w:val="0"/>
                <w:kern w:val="0"/>
                <w:sz w:val="16"/>
                <w:szCs w:val="16"/>
              </w:rPr>
              <w:t>Scheme 1</w:t>
            </w:r>
          </w:p>
        </w:tc>
        <w:tc>
          <w:tcPr>
            <w:tcW w:w="1149" w:type="dxa"/>
            <w:tcBorders>
              <w:top w:val="nil"/>
              <w:left w:val="nil"/>
              <w:bottom w:val="single" w:sz="8" w:space="0" w:color="000000"/>
              <w:right w:val="single" w:sz="8" w:space="0" w:color="000000"/>
            </w:tcBorders>
            <w:shd w:val="clear" w:color="auto" w:fill="D0CECE" w:themeFill="background2" w:themeFillShade="E6"/>
            <w:noWrap/>
            <w:vAlign w:val="center"/>
          </w:tcPr>
          <w:p w14:paraId="20804FB4"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0.006150492</w:t>
            </w:r>
          </w:p>
        </w:tc>
        <w:tc>
          <w:tcPr>
            <w:tcW w:w="1200" w:type="dxa"/>
            <w:tcBorders>
              <w:top w:val="nil"/>
              <w:left w:val="nil"/>
              <w:bottom w:val="single" w:sz="8" w:space="0" w:color="000000"/>
              <w:right w:val="single" w:sz="8" w:space="0" w:color="000000"/>
            </w:tcBorders>
            <w:shd w:val="clear" w:color="auto" w:fill="FFC000"/>
            <w:noWrap/>
            <w:vAlign w:val="center"/>
          </w:tcPr>
          <w:p w14:paraId="757E7BD0"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31813.778</w:t>
            </w:r>
          </w:p>
        </w:tc>
        <w:tc>
          <w:tcPr>
            <w:tcW w:w="896" w:type="dxa"/>
            <w:tcBorders>
              <w:top w:val="nil"/>
              <w:left w:val="nil"/>
              <w:bottom w:val="single" w:sz="8" w:space="0" w:color="000000"/>
              <w:right w:val="single" w:sz="8" w:space="0" w:color="000000"/>
            </w:tcBorders>
            <w:shd w:val="clear" w:color="auto" w:fill="D0CECE" w:themeFill="background2" w:themeFillShade="E6"/>
            <w:noWrap/>
            <w:vAlign w:val="center"/>
          </w:tcPr>
          <w:p w14:paraId="1060C916"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2788.0796</w:t>
            </w:r>
          </w:p>
        </w:tc>
        <w:tc>
          <w:tcPr>
            <w:tcW w:w="1008" w:type="dxa"/>
            <w:tcBorders>
              <w:top w:val="nil"/>
              <w:left w:val="nil"/>
              <w:bottom w:val="single" w:sz="8" w:space="0" w:color="000000"/>
              <w:right w:val="single" w:sz="8" w:space="0" w:color="000000"/>
            </w:tcBorders>
            <w:shd w:val="clear" w:color="auto" w:fill="D0CECE" w:themeFill="background2" w:themeFillShade="E6"/>
            <w:noWrap/>
            <w:vAlign w:val="center"/>
          </w:tcPr>
          <w:p w14:paraId="6C0F0178"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492.68461</w:t>
            </w:r>
          </w:p>
        </w:tc>
        <w:tc>
          <w:tcPr>
            <w:tcW w:w="1108" w:type="dxa"/>
            <w:tcBorders>
              <w:top w:val="nil"/>
              <w:left w:val="nil"/>
              <w:bottom w:val="single" w:sz="8" w:space="0" w:color="000000"/>
              <w:right w:val="single" w:sz="8" w:space="0" w:color="000000"/>
            </w:tcBorders>
            <w:shd w:val="clear" w:color="auto" w:fill="D0CECE" w:themeFill="background2" w:themeFillShade="E6"/>
            <w:noWrap/>
            <w:vAlign w:val="center"/>
          </w:tcPr>
          <w:p w14:paraId="16B84671"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773.35409</w:t>
            </w:r>
          </w:p>
        </w:tc>
        <w:tc>
          <w:tcPr>
            <w:tcW w:w="1075" w:type="dxa"/>
            <w:tcBorders>
              <w:top w:val="nil"/>
              <w:left w:val="nil"/>
              <w:bottom w:val="single" w:sz="8" w:space="0" w:color="000000"/>
              <w:right w:val="single" w:sz="8" w:space="0" w:color="000000"/>
            </w:tcBorders>
            <w:shd w:val="clear" w:color="auto" w:fill="D0CECE" w:themeFill="background2" w:themeFillShade="E6"/>
            <w:noWrap/>
            <w:vAlign w:val="center"/>
          </w:tcPr>
          <w:p w14:paraId="36731B9E"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0.016772294</w:t>
            </w:r>
          </w:p>
        </w:tc>
        <w:tc>
          <w:tcPr>
            <w:tcW w:w="1289" w:type="dxa"/>
            <w:tcBorders>
              <w:top w:val="nil"/>
              <w:left w:val="nil"/>
              <w:bottom w:val="single" w:sz="8" w:space="0" w:color="000000"/>
              <w:right w:val="single" w:sz="8" w:space="0" w:color="000000"/>
            </w:tcBorders>
            <w:shd w:val="clear" w:color="auto" w:fill="D0CECE" w:themeFill="background2" w:themeFillShade="E6"/>
            <w:noWrap/>
            <w:vAlign w:val="center"/>
          </w:tcPr>
          <w:p w14:paraId="78F74992"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0.20245852</w:t>
            </w:r>
          </w:p>
        </w:tc>
        <w:tc>
          <w:tcPr>
            <w:tcW w:w="1227" w:type="dxa"/>
            <w:tcBorders>
              <w:top w:val="nil"/>
              <w:left w:val="nil"/>
              <w:bottom w:val="single" w:sz="8" w:space="0" w:color="000000"/>
              <w:right w:val="single" w:sz="8" w:space="0" w:color="000000"/>
            </w:tcBorders>
            <w:shd w:val="clear" w:color="auto" w:fill="D0CECE" w:themeFill="background2" w:themeFillShade="E6"/>
            <w:noWrap/>
            <w:vAlign w:val="center"/>
          </w:tcPr>
          <w:p w14:paraId="41CE69B0"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75.512999</w:t>
            </w:r>
          </w:p>
        </w:tc>
        <w:tc>
          <w:tcPr>
            <w:tcW w:w="1200" w:type="dxa"/>
            <w:tcBorders>
              <w:top w:val="nil"/>
              <w:left w:val="nil"/>
              <w:bottom w:val="single" w:sz="8" w:space="0" w:color="000000"/>
              <w:right w:val="single" w:sz="8" w:space="0" w:color="000000"/>
            </w:tcBorders>
            <w:shd w:val="clear" w:color="auto" w:fill="FFC000"/>
            <w:noWrap/>
            <w:vAlign w:val="center"/>
          </w:tcPr>
          <w:p w14:paraId="26B96453"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833600650</w:t>
            </w:r>
          </w:p>
        </w:tc>
        <w:tc>
          <w:tcPr>
            <w:tcW w:w="1092" w:type="dxa"/>
            <w:tcBorders>
              <w:top w:val="nil"/>
              <w:left w:val="nil"/>
              <w:bottom w:val="single" w:sz="8" w:space="0" w:color="000000"/>
              <w:right w:val="single" w:sz="8" w:space="0" w:color="000000"/>
            </w:tcBorders>
            <w:shd w:val="clear" w:color="auto" w:fill="D0CECE" w:themeFill="background2" w:themeFillShade="E6"/>
            <w:noWrap/>
            <w:vAlign w:val="center"/>
          </w:tcPr>
          <w:p w14:paraId="314A8065"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36089.363</w:t>
            </w:r>
          </w:p>
        </w:tc>
        <w:tc>
          <w:tcPr>
            <w:tcW w:w="1497" w:type="dxa"/>
            <w:tcBorders>
              <w:top w:val="nil"/>
              <w:left w:val="nil"/>
              <w:bottom w:val="single" w:sz="8" w:space="0" w:color="000000"/>
              <w:right w:val="single" w:sz="8" w:space="0" w:color="000000"/>
            </w:tcBorders>
            <w:shd w:val="clear" w:color="auto" w:fill="FFC000"/>
            <w:noWrap/>
            <w:vAlign w:val="center"/>
          </w:tcPr>
          <w:p w14:paraId="122C7E08"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0.219230814</w:t>
            </w:r>
          </w:p>
        </w:tc>
      </w:tr>
      <w:tr w:rsidR="00DB0DA8" w:rsidRPr="00D02032" w14:paraId="29E217D1" w14:textId="77777777">
        <w:trPr>
          <w:trHeight w:val="295"/>
        </w:trPr>
        <w:tc>
          <w:tcPr>
            <w:tcW w:w="1433" w:type="dxa"/>
            <w:tcBorders>
              <w:top w:val="nil"/>
              <w:left w:val="single" w:sz="8" w:space="0" w:color="000000"/>
              <w:bottom w:val="single" w:sz="8" w:space="0" w:color="000000"/>
              <w:right w:val="single" w:sz="8" w:space="0" w:color="000000"/>
            </w:tcBorders>
            <w:shd w:val="clear" w:color="auto" w:fill="auto"/>
            <w:noWrap/>
            <w:vAlign w:val="center"/>
          </w:tcPr>
          <w:p w14:paraId="21AB0178" w14:textId="77777777" w:rsidR="00DB0DA8" w:rsidRPr="00D02032" w:rsidRDefault="00000000">
            <w:pPr>
              <w:widowControl/>
              <w:ind w:firstLineChars="0" w:firstLine="0"/>
              <w:jc w:val="left"/>
              <w:rPr>
                <w:rFonts w:eastAsia="宋体"/>
                <w:bCs w:val="0"/>
                <w:kern w:val="0"/>
                <w:sz w:val="16"/>
                <w:szCs w:val="16"/>
              </w:rPr>
            </w:pPr>
            <w:r w:rsidRPr="00D02032">
              <w:rPr>
                <w:rFonts w:eastAsia="宋体"/>
                <w:bCs w:val="0"/>
                <w:kern w:val="0"/>
                <w:sz w:val="16"/>
                <w:szCs w:val="16"/>
              </w:rPr>
              <w:t>Scheme 1</w:t>
            </w:r>
          </w:p>
        </w:tc>
        <w:tc>
          <w:tcPr>
            <w:tcW w:w="1149" w:type="dxa"/>
            <w:tcBorders>
              <w:top w:val="nil"/>
              <w:left w:val="nil"/>
              <w:bottom w:val="single" w:sz="8" w:space="0" w:color="000000"/>
              <w:right w:val="single" w:sz="8" w:space="0" w:color="000000"/>
            </w:tcBorders>
            <w:shd w:val="clear" w:color="auto" w:fill="auto"/>
            <w:noWrap/>
            <w:vAlign w:val="center"/>
          </w:tcPr>
          <w:p w14:paraId="38642E50"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0.002618183</w:t>
            </w:r>
          </w:p>
        </w:tc>
        <w:tc>
          <w:tcPr>
            <w:tcW w:w="1200" w:type="dxa"/>
            <w:tcBorders>
              <w:top w:val="nil"/>
              <w:left w:val="nil"/>
              <w:bottom w:val="single" w:sz="8" w:space="0" w:color="000000"/>
              <w:right w:val="single" w:sz="8" w:space="0" w:color="000000"/>
            </w:tcBorders>
            <w:shd w:val="clear" w:color="auto" w:fill="FFC000"/>
            <w:noWrap/>
            <w:vAlign w:val="center"/>
          </w:tcPr>
          <w:p w14:paraId="7651851B"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15701.181</w:t>
            </w:r>
          </w:p>
        </w:tc>
        <w:tc>
          <w:tcPr>
            <w:tcW w:w="896" w:type="dxa"/>
            <w:tcBorders>
              <w:top w:val="nil"/>
              <w:left w:val="nil"/>
              <w:bottom w:val="single" w:sz="8" w:space="0" w:color="000000"/>
              <w:right w:val="single" w:sz="8" w:space="0" w:color="000000"/>
            </w:tcBorders>
            <w:shd w:val="clear" w:color="auto" w:fill="auto"/>
            <w:noWrap/>
            <w:vAlign w:val="center"/>
          </w:tcPr>
          <w:p w14:paraId="306C590A"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1278.0208</w:t>
            </w:r>
          </w:p>
        </w:tc>
        <w:tc>
          <w:tcPr>
            <w:tcW w:w="1008" w:type="dxa"/>
            <w:tcBorders>
              <w:top w:val="nil"/>
              <w:left w:val="nil"/>
              <w:bottom w:val="single" w:sz="8" w:space="0" w:color="000000"/>
              <w:right w:val="single" w:sz="8" w:space="0" w:color="000000"/>
            </w:tcBorders>
            <w:shd w:val="clear" w:color="auto" w:fill="auto"/>
            <w:noWrap/>
            <w:vAlign w:val="center"/>
          </w:tcPr>
          <w:p w14:paraId="47A0B4C4"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168.38431</w:t>
            </w:r>
          </w:p>
        </w:tc>
        <w:tc>
          <w:tcPr>
            <w:tcW w:w="1108" w:type="dxa"/>
            <w:tcBorders>
              <w:top w:val="nil"/>
              <w:left w:val="nil"/>
              <w:bottom w:val="single" w:sz="8" w:space="0" w:color="000000"/>
              <w:right w:val="single" w:sz="8" w:space="0" w:color="000000"/>
            </w:tcBorders>
            <w:shd w:val="clear" w:color="auto" w:fill="auto"/>
            <w:noWrap/>
            <w:vAlign w:val="center"/>
          </w:tcPr>
          <w:p w14:paraId="7B439EC3"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233.06638</w:t>
            </w:r>
          </w:p>
        </w:tc>
        <w:tc>
          <w:tcPr>
            <w:tcW w:w="1075" w:type="dxa"/>
            <w:tcBorders>
              <w:top w:val="nil"/>
              <w:left w:val="nil"/>
              <w:bottom w:val="single" w:sz="8" w:space="0" w:color="000000"/>
              <w:right w:val="single" w:sz="8" w:space="0" w:color="000000"/>
            </w:tcBorders>
            <w:shd w:val="clear" w:color="auto" w:fill="auto"/>
            <w:noWrap/>
            <w:vAlign w:val="center"/>
          </w:tcPr>
          <w:p w14:paraId="6C2E9DB1"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0.011708029</w:t>
            </w:r>
          </w:p>
        </w:tc>
        <w:tc>
          <w:tcPr>
            <w:tcW w:w="1289" w:type="dxa"/>
            <w:tcBorders>
              <w:top w:val="nil"/>
              <w:left w:val="nil"/>
              <w:bottom w:val="single" w:sz="8" w:space="0" w:color="000000"/>
              <w:right w:val="single" w:sz="8" w:space="0" w:color="000000"/>
            </w:tcBorders>
            <w:shd w:val="clear" w:color="auto" w:fill="auto"/>
            <w:noWrap/>
            <w:vAlign w:val="center"/>
          </w:tcPr>
          <w:p w14:paraId="53647D12"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0.060357919</w:t>
            </w:r>
          </w:p>
        </w:tc>
        <w:tc>
          <w:tcPr>
            <w:tcW w:w="1227" w:type="dxa"/>
            <w:tcBorders>
              <w:top w:val="nil"/>
              <w:left w:val="nil"/>
              <w:bottom w:val="single" w:sz="8" w:space="0" w:color="000000"/>
              <w:right w:val="single" w:sz="8" w:space="0" w:color="000000"/>
            </w:tcBorders>
            <w:shd w:val="clear" w:color="auto" w:fill="auto"/>
            <w:noWrap/>
            <w:vAlign w:val="center"/>
          </w:tcPr>
          <w:p w14:paraId="511EF96C"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29.851332</w:t>
            </w:r>
          </w:p>
        </w:tc>
        <w:tc>
          <w:tcPr>
            <w:tcW w:w="1200" w:type="dxa"/>
            <w:tcBorders>
              <w:top w:val="nil"/>
              <w:left w:val="nil"/>
              <w:bottom w:val="single" w:sz="8" w:space="0" w:color="000000"/>
              <w:right w:val="single" w:sz="8" w:space="0" w:color="000000"/>
            </w:tcBorders>
            <w:shd w:val="clear" w:color="auto" w:fill="FFC000"/>
            <w:noWrap/>
            <w:vAlign w:val="center"/>
          </w:tcPr>
          <w:p w14:paraId="2C5394EE"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10418470</w:t>
            </w:r>
          </w:p>
        </w:tc>
        <w:tc>
          <w:tcPr>
            <w:tcW w:w="1092" w:type="dxa"/>
            <w:tcBorders>
              <w:top w:val="nil"/>
              <w:left w:val="nil"/>
              <w:bottom w:val="single" w:sz="8" w:space="0" w:color="000000"/>
              <w:right w:val="single" w:sz="8" w:space="0" w:color="000000"/>
            </w:tcBorders>
            <w:shd w:val="clear" w:color="auto" w:fill="auto"/>
            <w:noWrap/>
            <w:vAlign w:val="center"/>
          </w:tcPr>
          <w:p w14:paraId="1D852922"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16897.071</w:t>
            </w:r>
          </w:p>
        </w:tc>
        <w:tc>
          <w:tcPr>
            <w:tcW w:w="1497" w:type="dxa"/>
            <w:tcBorders>
              <w:top w:val="nil"/>
              <w:left w:val="nil"/>
              <w:bottom w:val="single" w:sz="8" w:space="0" w:color="000000"/>
              <w:right w:val="single" w:sz="8" w:space="0" w:color="000000"/>
            </w:tcBorders>
            <w:shd w:val="clear" w:color="auto" w:fill="FFC000"/>
            <w:noWrap/>
            <w:vAlign w:val="center"/>
          </w:tcPr>
          <w:p w14:paraId="1887B972"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0.072065948</w:t>
            </w:r>
          </w:p>
        </w:tc>
      </w:tr>
      <w:tr w:rsidR="00DB0DA8" w:rsidRPr="00D02032" w14:paraId="5F204E87" w14:textId="77777777">
        <w:trPr>
          <w:trHeight w:val="295"/>
        </w:trPr>
        <w:tc>
          <w:tcPr>
            <w:tcW w:w="1433" w:type="dxa"/>
            <w:tcBorders>
              <w:top w:val="nil"/>
              <w:left w:val="single" w:sz="8" w:space="0" w:color="000000"/>
              <w:bottom w:val="single" w:sz="8" w:space="0" w:color="000000"/>
              <w:right w:val="single" w:sz="8" w:space="0" w:color="000000"/>
            </w:tcBorders>
            <w:shd w:val="clear" w:color="auto" w:fill="D0CECE" w:themeFill="background2" w:themeFillShade="E6"/>
            <w:noWrap/>
            <w:vAlign w:val="center"/>
          </w:tcPr>
          <w:p w14:paraId="61B878C0" w14:textId="77777777" w:rsidR="00DB0DA8" w:rsidRPr="00D02032" w:rsidRDefault="00000000">
            <w:pPr>
              <w:widowControl/>
              <w:ind w:firstLineChars="0" w:firstLine="0"/>
              <w:jc w:val="left"/>
              <w:rPr>
                <w:rFonts w:eastAsia="宋体"/>
                <w:bCs w:val="0"/>
                <w:kern w:val="0"/>
                <w:sz w:val="16"/>
                <w:szCs w:val="16"/>
              </w:rPr>
            </w:pPr>
            <w:r w:rsidRPr="00D02032">
              <w:rPr>
                <w:rFonts w:eastAsia="宋体"/>
                <w:bCs w:val="0"/>
                <w:kern w:val="0"/>
                <w:sz w:val="16"/>
                <w:szCs w:val="16"/>
              </w:rPr>
              <w:t>Scheme 2</w:t>
            </w:r>
          </w:p>
        </w:tc>
        <w:tc>
          <w:tcPr>
            <w:tcW w:w="1149" w:type="dxa"/>
            <w:tcBorders>
              <w:top w:val="nil"/>
              <w:left w:val="nil"/>
              <w:bottom w:val="single" w:sz="8" w:space="0" w:color="000000"/>
              <w:right w:val="single" w:sz="8" w:space="0" w:color="000000"/>
            </w:tcBorders>
            <w:shd w:val="clear" w:color="auto" w:fill="D0CECE" w:themeFill="background2" w:themeFillShade="E6"/>
            <w:noWrap/>
            <w:vAlign w:val="center"/>
          </w:tcPr>
          <w:p w14:paraId="7CFD570E"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0.04733636</w:t>
            </w:r>
          </w:p>
        </w:tc>
        <w:tc>
          <w:tcPr>
            <w:tcW w:w="1200" w:type="dxa"/>
            <w:tcBorders>
              <w:top w:val="nil"/>
              <w:left w:val="nil"/>
              <w:bottom w:val="single" w:sz="8" w:space="0" w:color="000000"/>
              <w:right w:val="single" w:sz="8" w:space="0" w:color="000000"/>
            </w:tcBorders>
            <w:shd w:val="clear" w:color="auto" w:fill="FFC000"/>
            <w:noWrap/>
            <w:vAlign w:val="center"/>
          </w:tcPr>
          <w:p w14:paraId="1E01B736"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211675.56</w:t>
            </w:r>
          </w:p>
        </w:tc>
        <w:tc>
          <w:tcPr>
            <w:tcW w:w="896" w:type="dxa"/>
            <w:tcBorders>
              <w:top w:val="nil"/>
              <w:left w:val="nil"/>
              <w:bottom w:val="single" w:sz="8" w:space="0" w:color="000000"/>
              <w:right w:val="single" w:sz="8" w:space="0" w:color="000000"/>
            </w:tcBorders>
            <w:shd w:val="clear" w:color="auto" w:fill="D0CECE" w:themeFill="background2" w:themeFillShade="E6"/>
            <w:noWrap/>
            <w:vAlign w:val="center"/>
          </w:tcPr>
          <w:p w14:paraId="42DE67A9"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5401.6467</w:t>
            </w:r>
          </w:p>
        </w:tc>
        <w:tc>
          <w:tcPr>
            <w:tcW w:w="1008" w:type="dxa"/>
            <w:tcBorders>
              <w:top w:val="nil"/>
              <w:left w:val="nil"/>
              <w:bottom w:val="single" w:sz="8" w:space="0" w:color="000000"/>
              <w:right w:val="single" w:sz="8" w:space="0" w:color="000000"/>
            </w:tcBorders>
            <w:shd w:val="clear" w:color="auto" w:fill="D0CECE" w:themeFill="background2" w:themeFillShade="E6"/>
            <w:noWrap/>
            <w:vAlign w:val="center"/>
          </w:tcPr>
          <w:p w14:paraId="693B9E73"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354.15572</w:t>
            </w:r>
          </w:p>
        </w:tc>
        <w:tc>
          <w:tcPr>
            <w:tcW w:w="1108" w:type="dxa"/>
            <w:tcBorders>
              <w:top w:val="nil"/>
              <w:left w:val="nil"/>
              <w:bottom w:val="single" w:sz="8" w:space="0" w:color="000000"/>
              <w:right w:val="single" w:sz="8" w:space="0" w:color="000000"/>
            </w:tcBorders>
            <w:shd w:val="clear" w:color="auto" w:fill="D0CECE" w:themeFill="background2" w:themeFillShade="E6"/>
            <w:noWrap/>
            <w:vAlign w:val="center"/>
          </w:tcPr>
          <w:p w14:paraId="2F3A9CBC"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1419.382</w:t>
            </w:r>
          </w:p>
        </w:tc>
        <w:tc>
          <w:tcPr>
            <w:tcW w:w="1075" w:type="dxa"/>
            <w:tcBorders>
              <w:top w:val="nil"/>
              <w:left w:val="nil"/>
              <w:bottom w:val="single" w:sz="8" w:space="0" w:color="000000"/>
              <w:right w:val="single" w:sz="8" w:space="0" w:color="000000"/>
            </w:tcBorders>
            <w:shd w:val="clear" w:color="auto" w:fill="D0CECE" w:themeFill="background2" w:themeFillShade="E6"/>
            <w:noWrap/>
            <w:vAlign w:val="center"/>
          </w:tcPr>
          <w:p w14:paraId="769BB4E8"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0.013062863</w:t>
            </w:r>
          </w:p>
        </w:tc>
        <w:tc>
          <w:tcPr>
            <w:tcW w:w="1289" w:type="dxa"/>
            <w:tcBorders>
              <w:top w:val="nil"/>
              <w:left w:val="nil"/>
              <w:bottom w:val="single" w:sz="8" w:space="0" w:color="000000"/>
              <w:right w:val="single" w:sz="8" w:space="0" w:color="000000"/>
            </w:tcBorders>
            <w:shd w:val="clear" w:color="auto" w:fill="D0CECE" w:themeFill="background2" w:themeFillShade="E6"/>
            <w:noWrap/>
            <w:vAlign w:val="center"/>
          </w:tcPr>
          <w:p w14:paraId="4E78159A"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0.025693539</w:t>
            </w:r>
          </w:p>
        </w:tc>
        <w:tc>
          <w:tcPr>
            <w:tcW w:w="1227" w:type="dxa"/>
            <w:tcBorders>
              <w:top w:val="nil"/>
              <w:left w:val="nil"/>
              <w:bottom w:val="single" w:sz="8" w:space="0" w:color="000000"/>
              <w:right w:val="single" w:sz="8" w:space="0" w:color="000000"/>
            </w:tcBorders>
            <w:shd w:val="clear" w:color="auto" w:fill="D0CECE" w:themeFill="background2" w:themeFillShade="E6"/>
            <w:noWrap/>
            <w:vAlign w:val="center"/>
          </w:tcPr>
          <w:p w14:paraId="6FE18F62"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50.900792</w:t>
            </w:r>
          </w:p>
        </w:tc>
        <w:tc>
          <w:tcPr>
            <w:tcW w:w="1200" w:type="dxa"/>
            <w:tcBorders>
              <w:top w:val="nil"/>
              <w:left w:val="nil"/>
              <w:bottom w:val="single" w:sz="8" w:space="0" w:color="000000"/>
              <w:right w:val="single" w:sz="8" w:space="0" w:color="000000"/>
            </w:tcBorders>
            <w:shd w:val="clear" w:color="auto" w:fill="FFC000"/>
            <w:noWrap/>
            <w:vAlign w:val="center"/>
          </w:tcPr>
          <w:p w14:paraId="3B4685A8"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515033.84</w:t>
            </w:r>
          </w:p>
        </w:tc>
        <w:tc>
          <w:tcPr>
            <w:tcW w:w="1092" w:type="dxa"/>
            <w:tcBorders>
              <w:top w:val="nil"/>
              <w:left w:val="nil"/>
              <w:bottom w:val="single" w:sz="8" w:space="0" w:color="000000"/>
              <w:right w:val="single" w:sz="8" w:space="0" w:color="000000"/>
            </w:tcBorders>
            <w:shd w:val="clear" w:color="auto" w:fill="D0CECE" w:themeFill="background2" w:themeFillShade="E6"/>
            <w:noWrap/>
            <w:vAlign w:val="center"/>
          </w:tcPr>
          <w:p w14:paraId="1B825CF8"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525542</w:t>
            </w:r>
          </w:p>
        </w:tc>
        <w:tc>
          <w:tcPr>
            <w:tcW w:w="1497" w:type="dxa"/>
            <w:tcBorders>
              <w:top w:val="nil"/>
              <w:left w:val="nil"/>
              <w:bottom w:val="single" w:sz="8" w:space="0" w:color="000000"/>
              <w:right w:val="single" w:sz="8" w:space="0" w:color="000000"/>
            </w:tcBorders>
            <w:shd w:val="clear" w:color="auto" w:fill="FFC000"/>
            <w:noWrap/>
            <w:vAlign w:val="center"/>
          </w:tcPr>
          <w:p w14:paraId="73354EE3"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0.038756402</w:t>
            </w:r>
          </w:p>
        </w:tc>
      </w:tr>
      <w:tr w:rsidR="00DB0DA8" w:rsidRPr="00D02032" w14:paraId="56489C82" w14:textId="77777777">
        <w:trPr>
          <w:trHeight w:val="295"/>
        </w:trPr>
        <w:tc>
          <w:tcPr>
            <w:tcW w:w="1433" w:type="dxa"/>
            <w:tcBorders>
              <w:top w:val="nil"/>
              <w:left w:val="single" w:sz="8" w:space="0" w:color="000000"/>
              <w:bottom w:val="single" w:sz="8" w:space="0" w:color="000000"/>
              <w:right w:val="single" w:sz="8" w:space="0" w:color="000000"/>
            </w:tcBorders>
            <w:shd w:val="clear" w:color="auto" w:fill="auto"/>
            <w:noWrap/>
            <w:vAlign w:val="center"/>
          </w:tcPr>
          <w:p w14:paraId="757178D1" w14:textId="77777777" w:rsidR="00DB0DA8" w:rsidRPr="00D02032" w:rsidRDefault="00000000">
            <w:pPr>
              <w:widowControl/>
              <w:ind w:firstLineChars="0" w:firstLine="0"/>
              <w:jc w:val="left"/>
              <w:rPr>
                <w:rFonts w:eastAsia="宋体"/>
                <w:bCs w:val="0"/>
                <w:kern w:val="0"/>
                <w:sz w:val="16"/>
                <w:szCs w:val="16"/>
              </w:rPr>
            </w:pPr>
            <w:r w:rsidRPr="00D02032">
              <w:rPr>
                <w:rFonts w:eastAsia="宋体"/>
                <w:bCs w:val="0"/>
                <w:kern w:val="0"/>
                <w:sz w:val="16"/>
                <w:szCs w:val="16"/>
              </w:rPr>
              <w:t>Scheme 2</w:t>
            </w:r>
          </w:p>
        </w:tc>
        <w:tc>
          <w:tcPr>
            <w:tcW w:w="1149" w:type="dxa"/>
            <w:tcBorders>
              <w:top w:val="nil"/>
              <w:left w:val="nil"/>
              <w:bottom w:val="single" w:sz="8" w:space="0" w:color="000000"/>
              <w:right w:val="single" w:sz="8" w:space="0" w:color="000000"/>
            </w:tcBorders>
            <w:shd w:val="clear" w:color="auto" w:fill="auto"/>
            <w:noWrap/>
            <w:vAlign w:val="center"/>
          </w:tcPr>
          <w:p w14:paraId="1D34D9B9"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0.14765683</w:t>
            </w:r>
          </w:p>
        </w:tc>
        <w:tc>
          <w:tcPr>
            <w:tcW w:w="1200" w:type="dxa"/>
            <w:tcBorders>
              <w:top w:val="nil"/>
              <w:left w:val="nil"/>
              <w:bottom w:val="single" w:sz="8" w:space="0" w:color="000000"/>
              <w:right w:val="single" w:sz="8" w:space="0" w:color="000000"/>
            </w:tcBorders>
            <w:shd w:val="clear" w:color="auto" w:fill="FFC000"/>
            <w:noWrap/>
            <w:vAlign w:val="center"/>
          </w:tcPr>
          <w:p w14:paraId="0F9141FC"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645905.23</w:t>
            </w:r>
          </w:p>
        </w:tc>
        <w:tc>
          <w:tcPr>
            <w:tcW w:w="896" w:type="dxa"/>
            <w:tcBorders>
              <w:top w:val="nil"/>
              <w:left w:val="nil"/>
              <w:bottom w:val="single" w:sz="8" w:space="0" w:color="000000"/>
              <w:right w:val="single" w:sz="8" w:space="0" w:color="000000"/>
            </w:tcBorders>
            <w:shd w:val="clear" w:color="auto" w:fill="auto"/>
            <w:noWrap/>
            <w:vAlign w:val="center"/>
          </w:tcPr>
          <w:p w14:paraId="529D27BA"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15277.809</w:t>
            </w:r>
          </w:p>
        </w:tc>
        <w:tc>
          <w:tcPr>
            <w:tcW w:w="1008" w:type="dxa"/>
            <w:tcBorders>
              <w:top w:val="nil"/>
              <w:left w:val="nil"/>
              <w:bottom w:val="single" w:sz="8" w:space="0" w:color="000000"/>
              <w:right w:val="single" w:sz="8" w:space="0" w:color="000000"/>
            </w:tcBorders>
            <w:shd w:val="clear" w:color="auto" w:fill="auto"/>
            <w:noWrap/>
            <w:vAlign w:val="center"/>
          </w:tcPr>
          <w:p w14:paraId="7209F9D6"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995.62101</w:t>
            </w:r>
          </w:p>
        </w:tc>
        <w:tc>
          <w:tcPr>
            <w:tcW w:w="1108" w:type="dxa"/>
            <w:tcBorders>
              <w:top w:val="nil"/>
              <w:left w:val="nil"/>
              <w:bottom w:val="single" w:sz="8" w:space="0" w:color="000000"/>
              <w:right w:val="single" w:sz="8" w:space="0" w:color="000000"/>
            </w:tcBorders>
            <w:shd w:val="clear" w:color="auto" w:fill="auto"/>
            <w:noWrap/>
            <w:vAlign w:val="center"/>
          </w:tcPr>
          <w:p w14:paraId="03C27CD5"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564.57634</w:t>
            </w:r>
          </w:p>
        </w:tc>
        <w:tc>
          <w:tcPr>
            <w:tcW w:w="1075" w:type="dxa"/>
            <w:tcBorders>
              <w:top w:val="nil"/>
              <w:left w:val="nil"/>
              <w:bottom w:val="single" w:sz="8" w:space="0" w:color="000000"/>
              <w:right w:val="single" w:sz="8" w:space="0" w:color="000000"/>
            </w:tcBorders>
            <w:shd w:val="clear" w:color="auto" w:fill="auto"/>
            <w:noWrap/>
            <w:vAlign w:val="center"/>
          </w:tcPr>
          <w:p w14:paraId="573BB50B"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0.019833281</w:t>
            </w:r>
          </w:p>
        </w:tc>
        <w:tc>
          <w:tcPr>
            <w:tcW w:w="1289" w:type="dxa"/>
            <w:tcBorders>
              <w:top w:val="nil"/>
              <w:left w:val="nil"/>
              <w:bottom w:val="single" w:sz="8" w:space="0" w:color="000000"/>
              <w:right w:val="single" w:sz="8" w:space="0" w:color="000000"/>
            </w:tcBorders>
            <w:shd w:val="clear" w:color="auto" w:fill="auto"/>
            <w:noWrap/>
            <w:vAlign w:val="center"/>
          </w:tcPr>
          <w:p w14:paraId="289D53A5"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0.05634708</w:t>
            </w:r>
          </w:p>
        </w:tc>
        <w:tc>
          <w:tcPr>
            <w:tcW w:w="1227" w:type="dxa"/>
            <w:tcBorders>
              <w:top w:val="nil"/>
              <w:left w:val="nil"/>
              <w:bottom w:val="single" w:sz="8" w:space="0" w:color="000000"/>
              <w:right w:val="single" w:sz="8" w:space="0" w:color="000000"/>
            </w:tcBorders>
            <w:shd w:val="clear" w:color="auto" w:fill="auto"/>
            <w:noWrap/>
            <w:vAlign w:val="center"/>
          </w:tcPr>
          <w:p w14:paraId="369EA2F4"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125.29645</w:t>
            </w:r>
          </w:p>
        </w:tc>
        <w:tc>
          <w:tcPr>
            <w:tcW w:w="1200" w:type="dxa"/>
            <w:tcBorders>
              <w:top w:val="nil"/>
              <w:left w:val="nil"/>
              <w:bottom w:val="single" w:sz="8" w:space="0" w:color="000000"/>
              <w:right w:val="single" w:sz="8" w:space="0" w:color="000000"/>
            </w:tcBorders>
            <w:shd w:val="clear" w:color="auto" w:fill="FFC000"/>
            <w:noWrap/>
            <w:vAlign w:val="center"/>
          </w:tcPr>
          <w:p w14:paraId="7EDE4573"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1105551.7</w:t>
            </w:r>
          </w:p>
        </w:tc>
        <w:tc>
          <w:tcPr>
            <w:tcW w:w="1092" w:type="dxa"/>
            <w:tcBorders>
              <w:top w:val="nil"/>
              <w:left w:val="nil"/>
              <w:bottom w:val="single" w:sz="8" w:space="0" w:color="000000"/>
              <w:right w:val="single" w:sz="8" w:space="0" w:color="000000"/>
            </w:tcBorders>
            <w:shd w:val="clear" w:color="auto" w:fill="auto"/>
            <w:noWrap/>
            <w:vAlign w:val="center"/>
          </w:tcPr>
          <w:p w14:paraId="301B52AD"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1647451.4</w:t>
            </w:r>
          </w:p>
        </w:tc>
        <w:tc>
          <w:tcPr>
            <w:tcW w:w="1497" w:type="dxa"/>
            <w:tcBorders>
              <w:top w:val="nil"/>
              <w:left w:val="nil"/>
              <w:bottom w:val="single" w:sz="8" w:space="0" w:color="000000"/>
              <w:right w:val="single" w:sz="8" w:space="0" w:color="000000"/>
            </w:tcBorders>
            <w:shd w:val="clear" w:color="auto" w:fill="FFC000"/>
            <w:noWrap/>
            <w:vAlign w:val="center"/>
          </w:tcPr>
          <w:p w14:paraId="233F811B"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0.076180361</w:t>
            </w:r>
          </w:p>
        </w:tc>
      </w:tr>
      <w:tr w:rsidR="00DB0DA8" w:rsidRPr="00D02032" w14:paraId="7F4F4D89" w14:textId="77777777">
        <w:trPr>
          <w:trHeight w:val="295"/>
        </w:trPr>
        <w:tc>
          <w:tcPr>
            <w:tcW w:w="1433" w:type="dxa"/>
            <w:tcBorders>
              <w:top w:val="nil"/>
              <w:left w:val="single" w:sz="8" w:space="0" w:color="000000"/>
              <w:bottom w:val="single" w:sz="8" w:space="0" w:color="000000"/>
              <w:right w:val="single" w:sz="8" w:space="0" w:color="000000"/>
            </w:tcBorders>
            <w:shd w:val="clear" w:color="auto" w:fill="D0CECE" w:themeFill="background2" w:themeFillShade="E6"/>
            <w:noWrap/>
            <w:vAlign w:val="center"/>
          </w:tcPr>
          <w:p w14:paraId="3AA90DCE" w14:textId="77777777" w:rsidR="00DB0DA8" w:rsidRPr="00D02032" w:rsidRDefault="00000000">
            <w:pPr>
              <w:widowControl/>
              <w:ind w:firstLineChars="0" w:firstLine="0"/>
              <w:jc w:val="left"/>
              <w:rPr>
                <w:rFonts w:eastAsia="宋体"/>
                <w:bCs w:val="0"/>
                <w:kern w:val="0"/>
                <w:sz w:val="16"/>
                <w:szCs w:val="16"/>
              </w:rPr>
            </w:pPr>
            <w:r w:rsidRPr="00D02032">
              <w:rPr>
                <w:rFonts w:eastAsia="宋体"/>
                <w:bCs w:val="0"/>
                <w:kern w:val="0"/>
                <w:sz w:val="16"/>
                <w:szCs w:val="16"/>
              </w:rPr>
              <w:t>Scheme 3</w:t>
            </w:r>
          </w:p>
        </w:tc>
        <w:tc>
          <w:tcPr>
            <w:tcW w:w="1149" w:type="dxa"/>
            <w:tcBorders>
              <w:top w:val="nil"/>
              <w:left w:val="nil"/>
              <w:bottom w:val="single" w:sz="8" w:space="0" w:color="000000"/>
              <w:right w:val="single" w:sz="8" w:space="0" w:color="000000"/>
            </w:tcBorders>
            <w:shd w:val="clear" w:color="auto" w:fill="D0CECE" w:themeFill="background2" w:themeFillShade="E6"/>
            <w:noWrap/>
            <w:vAlign w:val="center"/>
          </w:tcPr>
          <w:p w14:paraId="028364DE"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0.001585022</w:t>
            </w:r>
          </w:p>
        </w:tc>
        <w:tc>
          <w:tcPr>
            <w:tcW w:w="1200" w:type="dxa"/>
            <w:tcBorders>
              <w:top w:val="nil"/>
              <w:left w:val="nil"/>
              <w:bottom w:val="single" w:sz="8" w:space="0" w:color="000000"/>
              <w:right w:val="single" w:sz="8" w:space="0" w:color="000000"/>
            </w:tcBorders>
            <w:shd w:val="clear" w:color="auto" w:fill="FFC000"/>
            <w:noWrap/>
            <w:vAlign w:val="center"/>
          </w:tcPr>
          <w:p w14:paraId="05C141A3"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15015.364</w:t>
            </w:r>
          </w:p>
        </w:tc>
        <w:tc>
          <w:tcPr>
            <w:tcW w:w="896" w:type="dxa"/>
            <w:tcBorders>
              <w:top w:val="nil"/>
              <w:left w:val="nil"/>
              <w:bottom w:val="single" w:sz="8" w:space="0" w:color="000000"/>
              <w:right w:val="single" w:sz="8" w:space="0" w:color="000000"/>
            </w:tcBorders>
            <w:shd w:val="clear" w:color="auto" w:fill="D0CECE" w:themeFill="background2" w:themeFillShade="E6"/>
            <w:noWrap/>
            <w:vAlign w:val="center"/>
          </w:tcPr>
          <w:p w14:paraId="61FFCB67"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912.91951</w:t>
            </w:r>
          </w:p>
        </w:tc>
        <w:tc>
          <w:tcPr>
            <w:tcW w:w="1008" w:type="dxa"/>
            <w:tcBorders>
              <w:top w:val="nil"/>
              <w:left w:val="nil"/>
              <w:bottom w:val="single" w:sz="8" w:space="0" w:color="000000"/>
              <w:right w:val="single" w:sz="8" w:space="0" w:color="000000"/>
            </w:tcBorders>
            <w:shd w:val="clear" w:color="auto" w:fill="D0CECE" w:themeFill="background2" w:themeFillShade="E6"/>
            <w:noWrap/>
            <w:vAlign w:val="center"/>
          </w:tcPr>
          <w:p w14:paraId="2D2B204D"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62.808955</w:t>
            </w:r>
          </w:p>
        </w:tc>
        <w:tc>
          <w:tcPr>
            <w:tcW w:w="1108" w:type="dxa"/>
            <w:tcBorders>
              <w:top w:val="nil"/>
              <w:left w:val="nil"/>
              <w:bottom w:val="single" w:sz="8" w:space="0" w:color="000000"/>
              <w:right w:val="single" w:sz="8" w:space="0" w:color="000000"/>
            </w:tcBorders>
            <w:shd w:val="clear" w:color="auto" w:fill="D0CECE" w:themeFill="background2" w:themeFillShade="E6"/>
            <w:noWrap/>
            <w:vAlign w:val="center"/>
          </w:tcPr>
          <w:p w14:paraId="6A82F81F"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41.611223</w:t>
            </w:r>
          </w:p>
        </w:tc>
        <w:tc>
          <w:tcPr>
            <w:tcW w:w="1075" w:type="dxa"/>
            <w:tcBorders>
              <w:top w:val="nil"/>
              <w:left w:val="nil"/>
              <w:bottom w:val="single" w:sz="8" w:space="0" w:color="000000"/>
              <w:right w:val="single" w:sz="8" w:space="0" w:color="000000"/>
            </w:tcBorders>
            <w:shd w:val="clear" w:color="auto" w:fill="D0CECE" w:themeFill="background2" w:themeFillShade="E6"/>
            <w:noWrap/>
            <w:vAlign w:val="center"/>
          </w:tcPr>
          <w:p w14:paraId="3D75A869"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0.010072578</w:t>
            </w:r>
          </w:p>
        </w:tc>
        <w:tc>
          <w:tcPr>
            <w:tcW w:w="1289" w:type="dxa"/>
            <w:tcBorders>
              <w:top w:val="nil"/>
              <w:left w:val="nil"/>
              <w:bottom w:val="single" w:sz="8" w:space="0" w:color="000000"/>
              <w:right w:val="single" w:sz="8" w:space="0" w:color="000000"/>
            </w:tcBorders>
            <w:shd w:val="clear" w:color="auto" w:fill="D0CECE" w:themeFill="background2" w:themeFillShade="E6"/>
            <w:noWrap/>
            <w:vAlign w:val="center"/>
          </w:tcPr>
          <w:p w14:paraId="65CA943E"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0.011919455</w:t>
            </w:r>
          </w:p>
        </w:tc>
        <w:tc>
          <w:tcPr>
            <w:tcW w:w="1227" w:type="dxa"/>
            <w:tcBorders>
              <w:top w:val="nil"/>
              <w:left w:val="nil"/>
              <w:bottom w:val="single" w:sz="8" w:space="0" w:color="000000"/>
              <w:right w:val="single" w:sz="8" w:space="0" w:color="000000"/>
            </w:tcBorders>
            <w:shd w:val="clear" w:color="auto" w:fill="D0CECE" w:themeFill="background2" w:themeFillShade="E6"/>
            <w:noWrap/>
            <w:vAlign w:val="center"/>
          </w:tcPr>
          <w:p w14:paraId="27A5EF08"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17.29362</w:t>
            </w:r>
          </w:p>
        </w:tc>
        <w:tc>
          <w:tcPr>
            <w:tcW w:w="1200" w:type="dxa"/>
            <w:tcBorders>
              <w:top w:val="nil"/>
              <w:left w:val="nil"/>
              <w:bottom w:val="single" w:sz="8" w:space="0" w:color="000000"/>
              <w:right w:val="single" w:sz="8" w:space="0" w:color="000000"/>
            </w:tcBorders>
            <w:shd w:val="clear" w:color="auto" w:fill="FFC000"/>
            <w:noWrap/>
            <w:vAlign w:val="center"/>
          </w:tcPr>
          <w:p w14:paraId="23CFDDF3"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250235.65</w:t>
            </w:r>
          </w:p>
        </w:tc>
        <w:tc>
          <w:tcPr>
            <w:tcW w:w="1092" w:type="dxa"/>
            <w:tcBorders>
              <w:top w:val="nil"/>
              <w:left w:val="nil"/>
              <w:bottom w:val="single" w:sz="8" w:space="0" w:color="000000"/>
              <w:right w:val="single" w:sz="8" w:space="0" w:color="000000"/>
            </w:tcBorders>
            <w:shd w:val="clear" w:color="auto" w:fill="D0CECE" w:themeFill="background2" w:themeFillShade="E6"/>
            <w:noWrap/>
            <w:vAlign w:val="center"/>
          </w:tcPr>
          <w:p w14:paraId="78827729"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13844.54</w:t>
            </w:r>
          </w:p>
        </w:tc>
        <w:tc>
          <w:tcPr>
            <w:tcW w:w="1497" w:type="dxa"/>
            <w:tcBorders>
              <w:top w:val="nil"/>
              <w:left w:val="nil"/>
              <w:bottom w:val="single" w:sz="8" w:space="0" w:color="000000"/>
              <w:right w:val="single" w:sz="8" w:space="0" w:color="000000"/>
            </w:tcBorders>
            <w:shd w:val="clear" w:color="auto" w:fill="FFC000"/>
            <w:noWrap/>
            <w:vAlign w:val="center"/>
          </w:tcPr>
          <w:p w14:paraId="40224F77"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0.021992033</w:t>
            </w:r>
          </w:p>
        </w:tc>
      </w:tr>
      <w:tr w:rsidR="00DB0DA8" w:rsidRPr="00D02032" w14:paraId="7A5CFA95" w14:textId="77777777">
        <w:trPr>
          <w:trHeight w:val="295"/>
        </w:trPr>
        <w:tc>
          <w:tcPr>
            <w:tcW w:w="1433" w:type="dxa"/>
            <w:tcBorders>
              <w:top w:val="nil"/>
              <w:left w:val="single" w:sz="8" w:space="0" w:color="000000"/>
              <w:bottom w:val="single" w:sz="8" w:space="0" w:color="000000"/>
              <w:right w:val="single" w:sz="8" w:space="0" w:color="000000"/>
            </w:tcBorders>
            <w:shd w:val="clear" w:color="auto" w:fill="FFFFFF" w:themeFill="background1"/>
            <w:noWrap/>
            <w:vAlign w:val="center"/>
          </w:tcPr>
          <w:p w14:paraId="205E81A6" w14:textId="77777777" w:rsidR="00DB0DA8" w:rsidRPr="00D02032" w:rsidRDefault="00000000">
            <w:pPr>
              <w:widowControl/>
              <w:ind w:firstLineChars="0" w:firstLine="0"/>
              <w:jc w:val="left"/>
              <w:rPr>
                <w:rFonts w:eastAsia="宋体"/>
                <w:bCs w:val="0"/>
                <w:kern w:val="0"/>
                <w:sz w:val="16"/>
                <w:szCs w:val="16"/>
              </w:rPr>
            </w:pPr>
            <w:r w:rsidRPr="00D02032">
              <w:rPr>
                <w:rFonts w:eastAsia="宋体"/>
                <w:bCs w:val="0"/>
                <w:kern w:val="0"/>
                <w:sz w:val="16"/>
                <w:szCs w:val="16"/>
              </w:rPr>
              <w:t xml:space="preserve">Scheme 3 </w:t>
            </w:r>
          </w:p>
        </w:tc>
        <w:tc>
          <w:tcPr>
            <w:tcW w:w="1149" w:type="dxa"/>
            <w:tcBorders>
              <w:top w:val="nil"/>
              <w:left w:val="nil"/>
              <w:bottom w:val="single" w:sz="8" w:space="0" w:color="000000"/>
              <w:right w:val="single" w:sz="8" w:space="0" w:color="000000"/>
            </w:tcBorders>
            <w:shd w:val="clear" w:color="auto" w:fill="FFFFFF" w:themeFill="background1"/>
            <w:noWrap/>
            <w:vAlign w:val="center"/>
          </w:tcPr>
          <w:p w14:paraId="64A080F7"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0.002575887</w:t>
            </w:r>
          </w:p>
        </w:tc>
        <w:tc>
          <w:tcPr>
            <w:tcW w:w="1200" w:type="dxa"/>
            <w:tcBorders>
              <w:top w:val="nil"/>
              <w:left w:val="nil"/>
              <w:bottom w:val="single" w:sz="8" w:space="0" w:color="000000"/>
              <w:right w:val="single" w:sz="8" w:space="0" w:color="000000"/>
            </w:tcBorders>
            <w:shd w:val="clear" w:color="auto" w:fill="FFC000"/>
            <w:noWrap/>
            <w:vAlign w:val="center"/>
          </w:tcPr>
          <w:p w14:paraId="7C805E64"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25231.942</w:t>
            </w:r>
          </w:p>
        </w:tc>
        <w:tc>
          <w:tcPr>
            <w:tcW w:w="896" w:type="dxa"/>
            <w:tcBorders>
              <w:top w:val="nil"/>
              <w:left w:val="nil"/>
              <w:bottom w:val="single" w:sz="8" w:space="0" w:color="000000"/>
              <w:right w:val="single" w:sz="8" w:space="0" w:color="000000"/>
            </w:tcBorders>
            <w:shd w:val="clear" w:color="auto" w:fill="FFFFFF" w:themeFill="background1"/>
            <w:noWrap/>
            <w:vAlign w:val="center"/>
          </w:tcPr>
          <w:p w14:paraId="63B21A49"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1080.6601</w:t>
            </w:r>
          </w:p>
        </w:tc>
        <w:tc>
          <w:tcPr>
            <w:tcW w:w="1008" w:type="dxa"/>
            <w:tcBorders>
              <w:top w:val="nil"/>
              <w:left w:val="nil"/>
              <w:bottom w:val="single" w:sz="8" w:space="0" w:color="000000"/>
              <w:right w:val="single" w:sz="8" w:space="0" w:color="000000"/>
            </w:tcBorders>
            <w:shd w:val="clear" w:color="auto" w:fill="FFFFFF" w:themeFill="background1"/>
            <w:noWrap/>
            <w:vAlign w:val="center"/>
          </w:tcPr>
          <w:p w14:paraId="42A75B61"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74.582733</w:t>
            </w:r>
          </w:p>
        </w:tc>
        <w:tc>
          <w:tcPr>
            <w:tcW w:w="1108" w:type="dxa"/>
            <w:tcBorders>
              <w:top w:val="nil"/>
              <w:left w:val="nil"/>
              <w:bottom w:val="single" w:sz="8" w:space="0" w:color="000000"/>
              <w:right w:val="single" w:sz="8" w:space="0" w:color="000000"/>
            </w:tcBorders>
            <w:shd w:val="clear" w:color="auto" w:fill="FFFFFF" w:themeFill="background1"/>
            <w:noWrap/>
            <w:vAlign w:val="center"/>
          </w:tcPr>
          <w:p w14:paraId="2969718E"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48.512481</w:t>
            </w:r>
          </w:p>
        </w:tc>
        <w:tc>
          <w:tcPr>
            <w:tcW w:w="1075" w:type="dxa"/>
            <w:tcBorders>
              <w:top w:val="nil"/>
              <w:left w:val="nil"/>
              <w:bottom w:val="single" w:sz="8" w:space="0" w:color="000000"/>
              <w:right w:val="single" w:sz="8" w:space="0" w:color="000000"/>
            </w:tcBorders>
            <w:shd w:val="clear" w:color="auto" w:fill="FFFFFF" w:themeFill="background1"/>
            <w:noWrap/>
            <w:vAlign w:val="center"/>
          </w:tcPr>
          <w:p w14:paraId="4D361BD8"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0.010615735</w:t>
            </w:r>
          </w:p>
        </w:tc>
        <w:tc>
          <w:tcPr>
            <w:tcW w:w="1289" w:type="dxa"/>
            <w:tcBorders>
              <w:top w:val="nil"/>
              <w:left w:val="nil"/>
              <w:bottom w:val="single" w:sz="8" w:space="0" w:color="000000"/>
              <w:right w:val="single" w:sz="8" w:space="0" w:color="000000"/>
            </w:tcBorders>
            <w:shd w:val="clear" w:color="auto" w:fill="FFFFFF" w:themeFill="background1"/>
            <w:noWrap/>
            <w:vAlign w:val="center"/>
          </w:tcPr>
          <w:p w14:paraId="2FD6FD58"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0.01317147</w:t>
            </w:r>
          </w:p>
        </w:tc>
        <w:tc>
          <w:tcPr>
            <w:tcW w:w="1227" w:type="dxa"/>
            <w:tcBorders>
              <w:top w:val="nil"/>
              <w:left w:val="nil"/>
              <w:bottom w:val="single" w:sz="8" w:space="0" w:color="000000"/>
              <w:right w:val="single" w:sz="8" w:space="0" w:color="000000"/>
            </w:tcBorders>
            <w:shd w:val="clear" w:color="auto" w:fill="FFFFFF" w:themeFill="background1"/>
            <w:noWrap/>
            <w:vAlign w:val="center"/>
          </w:tcPr>
          <w:p w14:paraId="65C1E492"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19.501397</w:t>
            </w:r>
          </w:p>
        </w:tc>
        <w:tc>
          <w:tcPr>
            <w:tcW w:w="1200" w:type="dxa"/>
            <w:tcBorders>
              <w:top w:val="nil"/>
              <w:left w:val="nil"/>
              <w:bottom w:val="single" w:sz="8" w:space="0" w:color="000000"/>
              <w:right w:val="single" w:sz="8" w:space="0" w:color="000000"/>
            </w:tcBorders>
            <w:shd w:val="clear" w:color="auto" w:fill="FFC000"/>
            <w:noWrap/>
            <w:vAlign w:val="center"/>
          </w:tcPr>
          <w:p w14:paraId="5A6A9971"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276833.78</w:t>
            </w:r>
          </w:p>
        </w:tc>
        <w:tc>
          <w:tcPr>
            <w:tcW w:w="1092" w:type="dxa"/>
            <w:tcBorders>
              <w:top w:val="nil"/>
              <w:left w:val="nil"/>
              <w:bottom w:val="single" w:sz="8" w:space="0" w:color="000000"/>
              <w:right w:val="single" w:sz="8" w:space="0" w:color="000000"/>
            </w:tcBorders>
            <w:shd w:val="clear" w:color="auto" w:fill="FFFFFF" w:themeFill="background1"/>
            <w:noWrap/>
            <w:vAlign w:val="center"/>
          </w:tcPr>
          <w:p w14:paraId="468D6D2D"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24694.269</w:t>
            </w:r>
          </w:p>
        </w:tc>
        <w:tc>
          <w:tcPr>
            <w:tcW w:w="1497" w:type="dxa"/>
            <w:tcBorders>
              <w:top w:val="nil"/>
              <w:left w:val="nil"/>
              <w:bottom w:val="single" w:sz="8" w:space="0" w:color="000000"/>
              <w:right w:val="single" w:sz="8" w:space="0" w:color="000000"/>
            </w:tcBorders>
            <w:shd w:val="clear" w:color="auto" w:fill="FFC000"/>
            <w:noWrap/>
            <w:vAlign w:val="center"/>
          </w:tcPr>
          <w:p w14:paraId="3AA22B1E"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0.023787205</w:t>
            </w:r>
          </w:p>
        </w:tc>
      </w:tr>
      <w:tr w:rsidR="00DB0DA8" w:rsidRPr="00D02032" w14:paraId="4B4CE739" w14:textId="77777777">
        <w:trPr>
          <w:trHeight w:val="295"/>
        </w:trPr>
        <w:tc>
          <w:tcPr>
            <w:tcW w:w="1433" w:type="dxa"/>
            <w:tcBorders>
              <w:top w:val="nil"/>
              <w:left w:val="single" w:sz="8" w:space="0" w:color="000000"/>
              <w:bottom w:val="single" w:sz="8" w:space="0" w:color="000000"/>
              <w:right w:val="single" w:sz="8" w:space="0" w:color="000000"/>
            </w:tcBorders>
            <w:shd w:val="clear" w:color="auto" w:fill="D0CECE" w:themeFill="background2" w:themeFillShade="E6"/>
            <w:noWrap/>
            <w:vAlign w:val="center"/>
          </w:tcPr>
          <w:p w14:paraId="5C061A6B" w14:textId="77777777" w:rsidR="00DB0DA8" w:rsidRPr="00D02032" w:rsidRDefault="00000000">
            <w:pPr>
              <w:widowControl/>
              <w:ind w:firstLineChars="0" w:firstLine="0"/>
              <w:jc w:val="left"/>
              <w:rPr>
                <w:rFonts w:eastAsia="宋体"/>
                <w:bCs w:val="0"/>
                <w:kern w:val="0"/>
                <w:sz w:val="16"/>
                <w:szCs w:val="16"/>
              </w:rPr>
            </w:pPr>
            <w:r w:rsidRPr="00D02032">
              <w:rPr>
                <w:rFonts w:eastAsia="宋体"/>
                <w:bCs w:val="0"/>
                <w:kern w:val="0"/>
                <w:sz w:val="16"/>
                <w:szCs w:val="16"/>
              </w:rPr>
              <w:t>Scheme 4</w:t>
            </w:r>
          </w:p>
        </w:tc>
        <w:tc>
          <w:tcPr>
            <w:tcW w:w="1149" w:type="dxa"/>
            <w:tcBorders>
              <w:top w:val="nil"/>
              <w:left w:val="nil"/>
              <w:bottom w:val="single" w:sz="8" w:space="0" w:color="000000"/>
              <w:right w:val="single" w:sz="8" w:space="0" w:color="000000"/>
            </w:tcBorders>
            <w:shd w:val="clear" w:color="auto" w:fill="D0CECE" w:themeFill="background2" w:themeFillShade="E6"/>
            <w:noWrap/>
            <w:vAlign w:val="center"/>
          </w:tcPr>
          <w:p w14:paraId="7130511C"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0.00234122</w:t>
            </w:r>
          </w:p>
        </w:tc>
        <w:tc>
          <w:tcPr>
            <w:tcW w:w="1200" w:type="dxa"/>
            <w:tcBorders>
              <w:top w:val="nil"/>
              <w:left w:val="nil"/>
              <w:bottom w:val="single" w:sz="8" w:space="0" w:color="000000"/>
              <w:right w:val="single" w:sz="8" w:space="0" w:color="000000"/>
            </w:tcBorders>
            <w:shd w:val="clear" w:color="auto" w:fill="FFC000"/>
            <w:noWrap/>
            <w:vAlign w:val="center"/>
          </w:tcPr>
          <w:p w14:paraId="65A4A1FF"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18484.406</w:t>
            </w:r>
          </w:p>
        </w:tc>
        <w:tc>
          <w:tcPr>
            <w:tcW w:w="896" w:type="dxa"/>
            <w:tcBorders>
              <w:top w:val="nil"/>
              <w:left w:val="nil"/>
              <w:bottom w:val="single" w:sz="8" w:space="0" w:color="000000"/>
              <w:right w:val="single" w:sz="8" w:space="0" w:color="000000"/>
            </w:tcBorders>
            <w:shd w:val="clear" w:color="auto" w:fill="D0CECE" w:themeFill="background2" w:themeFillShade="E6"/>
            <w:noWrap/>
            <w:vAlign w:val="center"/>
          </w:tcPr>
          <w:p w14:paraId="77E7932B"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1885.048</w:t>
            </w:r>
          </w:p>
        </w:tc>
        <w:tc>
          <w:tcPr>
            <w:tcW w:w="1008" w:type="dxa"/>
            <w:tcBorders>
              <w:top w:val="nil"/>
              <w:left w:val="nil"/>
              <w:bottom w:val="single" w:sz="8" w:space="0" w:color="000000"/>
              <w:right w:val="single" w:sz="8" w:space="0" w:color="000000"/>
            </w:tcBorders>
            <w:shd w:val="clear" w:color="auto" w:fill="D0CECE" w:themeFill="background2" w:themeFillShade="E6"/>
            <w:noWrap/>
            <w:vAlign w:val="center"/>
          </w:tcPr>
          <w:p w14:paraId="0A05C92B"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116.04455</w:t>
            </w:r>
          </w:p>
        </w:tc>
        <w:tc>
          <w:tcPr>
            <w:tcW w:w="1108" w:type="dxa"/>
            <w:tcBorders>
              <w:top w:val="nil"/>
              <w:left w:val="nil"/>
              <w:bottom w:val="single" w:sz="8" w:space="0" w:color="000000"/>
              <w:right w:val="single" w:sz="8" w:space="0" w:color="000000"/>
            </w:tcBorders>
            <w:shd w:val="clear" w:color="auto" w:fill="D0CECE" w:themeFill="background2" w:themeFillShade="E6"/>
            <w:noWrap/>
            <w:vAlign w:val="center"/>
          </w:tcPr>
          <w:p w14:paraId="1B032381"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206.77123</w:t>
            </w:r>
          </w:p>
        </w:tc>
        <w:tc>
          <w:tcPr>
            <w:tcW w:w="1075" w:type="dxa"/>
            <w:tcBorders>
              <w:top w:val="nil"/>
              <w:left w:val="nil"/>
              <w:bottom w:val="single" w:sz="8" w:space="0" w:color="000000"/>
              <w:right w:val="single" w:sz="8" w:space="0" w:color="000000"/>
            </w:tcBorders>
            <w:shd w:val="clear" w:color="auto" w:fill="D0CECE" w:themeFill="background2" w:themeFillShade="E6"/>
            <w:noWrap/>
            <w:vAlign w:val="center"/>
          </w:tcPr>
          <w:p w14:paraId="6275DE22"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0.011525082</w:t>
            </w:r>
          </w:p>
        </w:tc>
        <w:tc>
          <w:tcPr>
            <w:tcW w:w="1289" w:type="dxa"/>
            <w:tcBorders>
              <w:top w:val="nil"/>
              <w:left w:val="nil"/>
              <w:bottom w:val="single" w:sz="8" w:space="0" w:color="000000"/>
              <w:right w:val="single" w:sz="8" w:space="0" w:color="000000"/>
            </w:tcBorders>
            <w:shd w:val="clear" w:color="auto" w:fill="D0CECE" w:themeFill="background2" w:themeFillShade="E6"/>
            <w:noWrap/>
            <w:vAlign w:val="center"/>
          </w:tcPr>
          <w:p w14:paraId="5ED7A91F"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0.051604236</w:t>
            </w:r>
          </w:p>
        </w:tc>
        <w:tc>
          <w:tcPr>
            <w:tcW w:w="1227" w:type="dxa"/>
            <w:tcBorders>
              <w:top w:val="nil"/>
              <w:left w:val="nil"/>
              <w:bottom w:val="single" w:sz="8" w:space="0" w:color="000000"/>
              <w:right w:val="single" w:sz="8" w:space="0" w:color="000000"/>
            </w:tcBorders>
            <w:shd w:val="clear" w:color="auto" w:fill="D0CECE" w:themeFill="background2" w:themeFillShade="E6"/>
            <w:noWrap/>
            <w:vAlign w:val="center"/>
          </w:tcPr>
          <w:p w14:paraId="12800440"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25.879604</w:t>
            </w:r>
          </w:p>
        </w:tc>
        <w:tc>
          <w:tcPr>
            <w:tcW w:w="1200" w:type="dxa"/>
            <w:tcBorders>
              <w:top w:val="nil"/>
              <w:left w:val="nil"/>
              <w:bottom w:val="single" w:sz="8" w:space="0" w:color="000000"/>
              <w:right w:val="single" w:sz="8" w:space="0" w:color="000000"/>
            </w:tcBorders>
            <w:shd w:val="clear" w:color="auto" w:fill="FFC000"/>
            <w:noWrap/>
            <w:vAlign w:val="center"/>
          </w:tcPr>
          <w:p w14:paraId="542FB3A3"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2709616.6</w:t>
            </w:r>
          </w:p>
        </w:tc>
        <w:tc>
          <w:tcPr>
            <w:tcW w:w="1092" w:type="dxa"/>
            <w:tcBorders>
              <w:top w:val="nil"/>
              <w:left w:val="nil"/>
              <w:bottom w:val="single" w:sz="8" w:space="0" w:color="000000"/>
              <w:right w:val="single" w:sz="8" w:space="0" w:color="000000"/>
            </w:tcBorders>
            <w:shd w:val="clear" w:color="auto" w:fill="D0CECE" w:themeFill="background2" w:themeFillShade="E6"/>
            <w:noWrap/>
            <w:vAlign w:val="center"/>
          </w:tcPr>
          <w:p w14:paraId="450B4A62"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18384.495</w:t>
            </w:r>
          </w:p>
        </w:tc>
        <w:tc>
          <w:tcPr>
            <w:tcW w:w="1497" w:type="dxa"/>
            <w:tcBorders>
              <w:top w:val="nil"/>
              <w:left w:val="nil"/>
              <w:bottom w:val="single" w:sz="8" w:space="0" w:color="000000"/>
              <w:right w:val="single" w:sz="8" w:space="0" w:color="000000"/>
            </w:tcBorders>
            <w:shd w:val="clear" w:color="auto" w:fill="FFC000"/>
            <w:noWrap/>
            <w:vAlign w:val="center"/>
          </w:tcPr>
          <w:p w14:paraId="5D316718"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0.063129318</w:t>
            </w:r>
          </w:p>
        </w:tc>
      </w:tr>
      <w:tr w:rsidR="00DB0DA8" w:rsidRPr="00D02032" w14:paraId="34EA8D9F" w14:textId="77777777">
        <w:trPr>
          <w:trHeight w:val="295"/>
        </w:trPr>
        <w:tc>
          <w:tcPr>
            <w:tcW w:w="1433" w:type="dxa"/>
            <w:tcBorders>
              <w:top w:val="nil"/>
              <w:left w:val="single" w:sz="8" w:space="0" w:color="000000"/>
              <w:bottom w:val="single" w:sz="8" w:space="0" w:color="000000"/>
              <w:right w:val="single" w:sz="8" w:space="0" w:color="000000"/>
            </w:tcBorders>
            <w:shd w:val="clear" w:color="auto" w:fill="FFFFFF" w:themeFill="background1"/>
            <w:noWrap/>
            <w:vAlign w:val="center"/>
          </w:tcPr>
          <w:p w14:paraId="604F57F0" w14:textId="77777777" w:rsidR="00DB0DA8" w:rsidRPr="00D02032" w:rsidRDefault="00000000">
            <w:pPr>
              <w:widowControl/>
              <w:ind w:firstLineChars="0" w:firstLine="0"/>
              <w:jc w:val="left"/>
              <w:rPr>
                <w:rFonts w:eastAsia="宋体"/>
                <w:bCs w:val="0"/>
                <w:kern w:val="0"/>
                <w:sz w:val="16"/>
                <w:szCs w:val="16"/>
              </w:rPr>
            </w:pPr>
            <w:r w:rsidRPr="00D02032">
              <w:rPr>
                <w:rFonts w:eastAsia="宋体"/>
                <w:bCs w:val="0"/>
                <w:kern w:val="0"/>
                <w:sz w:val="16"/>
                <w:szCs w:val="16"/>
              </w:rPr>
              <w:t>Scheme 4</w:t>
            </w:r>
          </w:p>
        </w:tc>
        <w:tc>
          <w:tcPr>
            <w:tcW w:w="1149" w:type="dxa"/>
            <w:tcBorders>
              <w:top w:val="nil"/>
              <w:left w:val="nil"/>
              <w:bottom w:val="single" w:sz="8" w:space="0" w:color="000000"/>
              <w:right w:val="single" w:sz="8" w:space="0" w:color="000000"/>
            </w:tcBorders>
            <w:shd w:val="clear" w:color="auto" w:fill="FFFFFF" w:themeFill="background1"/>
            <w:noWrap/>
            <w:vAlign w:val="center"/>
          </w:tcPr>
          <w:p w14:paraId="5EED710C"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0.00234122</w:t>
            </w:r>
          </w:p>
        </w:tc>
        <w:tc>
          <w:tcPr>
            <w:tcW w:w="1200" w:type="dxa"/>
            <w:tcBorders>
              <w:top w:val="nil"/>
              <w:left w:val="nil"/>
              <w:bottom w:val="single" w:sz="8" w:space="0" w:color="000000"/>
              <w:right w:val="single" w:sz="8" w:space="0" w:color="000000"/>
            </w:tcBorders>
            <w:shd w:val="clear" w:color="auto" w:fill="FFC000"/>
            <w:noWrap/>
            <w:vAlign w:val="center"/>
          </w:tcPr>
          <w:p w14:paraId="5616B18D"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18484.406</w:t>
            </w:r>
          </w:p>
        </w:tc>
        <w:tc>
          <w:tcPr>
            <w:tcW w:w="896" w:type="dxa"/>
            <w:tcBorders>
              <w:top w:val="nil"/>
              <w:left w:val="nil"/>
              <w:bottom w:val="single" w:sz="8" w:space="0" w:color="000000"/>
              <w:right w:val="single" w:sz="8" w:space="0" w:color="000000"/>
            </w:tcBorders>
            <w:shd w:val="clear" w:color="auto" w:fill="FFFFFF" w:themeFill="background1"/>
            <w:noWrap/>
            <w:vAlign w:val="center"/>
          </w:tcPr>
          <w:p w14:paraId="3FA6400B"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1885.048</w:t>
            </w:r>
          </w:p>
        </w:tc>
        <w:tc>
          <w:tcPr>
            <w:tcW w:w="1008" w:type="dxa"/>
            <w:tcBorders>
              <w:top w:val="nil"/>
              <w:left w:val="nil"/>
              <w:bottom w:val="single" w:sz="8" w:space="0" w:color="000000"/>
              <w:right w:val="single" w:sz="8" w:space="0" w:color="000000"/>
            </w:tcBorders>
            <w:shd w:val="clear" w:color="auto" w:fill="FFFFFF" w:themeFill="background1"/>
            <w:noWrap/>
            <w:vAlign w:val="center"/>
          </w:tcPr>
          <w:p w14:paraId="67F3CD52"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116.04455</w:t>
            </w:r>
          </w:p>
        </w:tc>
        <w:tc>
          <w:tcPr>
            <w:tcW w:w="1108" w:type="dxa"/>
            <w:tcBorders>
              <w:top w:val="nil"/>
              <w:left w:val="nil"/>
              <w:bottom w:val="single" w:sz="8" w:space="0" w:color="000000"/>
              <w:right w:val="single" w:sz="8" w:space="0" w:color="000000"/>
            </w:tcBorders>
            <w:shd w:val="clear" w:color="auto" w:fill="FFFFFF" w:themeFill="background1"/>
            <w:noWrap/>
            <w:vAlign w:val="center"/>
          </w:tcPr>
          <w:p w14:paraId="0F18AF24"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206.77123</w:t>
            </w:r>
          </w:p>
        </w:tc>
        <w:tc>
          <w:tcPr>
            <w:tcW w:w="1075" w:type="dxa"/>
            <w:tcBorders>
              <w:top w:val="nil"/>
              <w:left w:val="nil"/>
              <w:bottom w:val="single" w:sz="8" w:space="0" w:color="000000"/>
              <w:right w:val="single" w:sz="8" w:space="0" w:color="000000"/>
            </w:tcBorders>
            <w:shd w:val="clear" w:color="auto" w:fill="FFFFFF" w:themeFill="background1"/>
            <w:noWrap/>
            <w:vAlign w:val="center"/>
          </w:tcPr>
          <w:p w14:paraId="41039E38"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0.011525082</w:t>
            </w:r>
          </w:p>
        </w:tc>
        <w:tc>
          <w:tcPr>
            <w:tcW w:w="1289" w:type="dxa"/>
            <w:tcBorders>
              <w:top w:val="nil"/>
              <w:left w:val="nil"/>
              <w:bottom w:val="single" w:sz="8" w:space="0" w:color="000000"/>
              <w:right w:val="single" w:sz="8" w:space="0" w:color="000000"/>
            </w:tcBorders>
            <w:shd w:val="clear" w:color="auto" w:fill="FFFFFF" w:themeFill="background1"/>
            <w:noWrap/>
            <w:vAlign w:val="center"/>
          </w:tcPr>
          <w:p w14:paraId="42D98F47"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0.051604236</w:t>
            </w:r>
          </w:p>
        </w:tc>
        <w:tc>
          <w:tcPr>
            <w:tcW w:w="1227" w:type="dxa"/>
            <w:tcBorders>
              <w:top w:val="nil"/>
              <w:left w:val="nil"/>
              <w:bottom w:val="single" w:sz="8" w:space="0" w:color="000000"/>
              <w:right w:val="single" w:sz="8" w:space="0" w:color="000000"/>
            </w:tcBorders>
            <w:shd w:val="clear" w:color="auto" w:fill="FFFFFF" w:themeFill="background1"/>
            <w:noWrap/>
            <w:vAlign w:val="center"/>
          </w:tcPr>
          <w:p w14:paraId="2F5A74D4"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25.879604</w:t>
            </w:r>
          </w:p>
        </w:tc>
        <w:tc>
          <w:tcPr>
            <w:tcW w:w="1200" w:type="dxa"/>
            <w:tcBorders>
              <w:top w:val="nil"/>
              <w:left w:val="nil"/>
              <w:bottom w:val="single" w:sz="8" w:space="0" w:color="000000"/>
              <w:right w:val="single" w:sz="8" w:space="0" w:color="000000"/>
            </w:tcBorders>
            <w:shd w:val="clear" w:color="auto" w:fill="FFC000"/>
            <w:noWrap/>
            <w:vAlign w:val="center"/>
          </w:tcPr>
          <w:p w14:paraId="3C40C148"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2709616.6</w:t>
            </w:r>
          </w:p>
        </w:tc>
        <w:tc>
          <w:tcPr>
            <w:tcW w:w="1092" w:type="dxa"/>
            <w:tcBorders>
              <w:top w:val="nil"/>
              <w:left w:val="nil"/>
              <w:bottom w:val="single" w:sz="8" w:space="0" w:color="000000"/>
              <w:right w:val="single" w:sz="8" w:space="0" w:color="000000"/>
            </w:tcBorders>
            <w:shd w:val="clear" w:color="auto" w:fill="FFFFFF" w:themeFill="background1"/>
            <w:noWrap/>
            <w:vAlign w:val="center"/>
          </w:tcPr>
          <w:p w14:paraId="1B43BFF3"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18384.495</w:t>
            </w:r>
          </w:p>
        </w:tc>
        <w:tc>
          <w:tcPr>
            <w:tcW w:w="1497" w:type="dxa"/>
            <w:tcBorders>
              <w:top w:val="nil"/>
              <w:left w:val="nil"/>
              <w:bottom w:val="single" w:sz="8" w:space="0" w:color="000000"/>
              <w:right w:val="single" w:sz="8" w:space="0" w:color="000000"/>
            </w:tcBorders>
            <w:shd w:val="clear" w:color="auto" w:fill="FFC000"/>
            <w:noWrap/>
            <w:vAlign w:val="center"/>
          </w:tcPr>
          <w:p w14:paraId="11278A1F"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0.063129318</w:t>
            </w:r>
          </w:p>
        </w:tc>
      </w:tr>
      <w:tr w:rsidR="00DB0DA8" w:rsidRPr="00D02032" w14:paraId="7981FBDB" w14:textId="77777777">
        <w:trPr>
          <w:trHeight w:val="295"/>
        </w:trPr>
        <w:tc>
          <w:tcPr>
            <w:tcW w:w="1433" w:type="dxa"/>
            <w:tcBorders>
              <w:top w:val="nil"/>
              <w:left w:val="single" w:sz="8" w:space="0" w:color="000000"/>
              <w:bottom w:val="single" w:sz="8" w:space="0" w:color="000000"/>
              <w:right w:val="single" w:sz="8" w:space="0" w:color="000000"/>
            </w:tcBorders>
            <w:shd w:val="clear" w:color="auto" w:fill="D0CECE" w:themeFill="background2" w:themeFillShade="E6"/>
            <w:noWrap/>
            <w:vAlign w:val="center"/>
          </w:tcPr>
          <w:p w14:paraId="2547D5BE" w14:textId="77777777" w:rsidR="00DB0DA8" w:rsidRPr="00D02032" w:rsidRDefault="00000000">
            <w:pPr>
              <w:widowControl/>
              <w:ind w:firstLineChars="0" w:firstLine="0"/>
              <w:jc w:val="left"/>
              <w:rPr>
                <w:rFonts w:eastAsia="宋体"/>
                <w:bCs w:val="0"/>
                <w:kern w:val="0"/>
                <w:sz w:val="16"/>
                <w:szCs w:val="16"/>
              </w:rPr>
            </w:pPr>
            <w:r w:rsidRPr="00D02032">
              <w:rPr>
                <w:rFonts w:eastAsia="宋体"/>
                <w:bCs w:val="0"/>
                <w:kern w:val="0"/>
                <w:sz w:val="16"/>
                <w:szCs w:val="16"/>
              </w:rPr>
              <w:t>Scheme 5</w:t>
            </w:r>
          </w:p>
        </w:tc>
        <w:tc>
          <w:tcPr>
            <w:tcW w:w="1149" w:type="dxa"/>
            <w:tcBorders>
              <w:top w:val="nil"/>
              <w:left w:val="nil"/>
              <w:bottom w:val="single" w:sz="8" w:space="0" w:color="000000"/>
              <w:right w:val="single" w:sz="8" w:space="0" w:color="000000"/>
            </w:tcBorders>
            <w:shd w:val="clear" w:color="auto" w:fill="D0CECE" w:themeFill="background2" w:themeFillShade="E6"/>
            <w:noWrap/>
            <w:vAlign w:val="center"/>
          </w:tcPr>
          <w:p w14:paraId="4FDFB0B7"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0.015589454</w:t>
            </w:r>
          </w:p>
        </w:tc>
        <w:tc>
          <w:tcPr>
            <w:tcW w:w="1200" w:type="dxa"/>
            <w:tcBorders>
              <w:top w:val="nil"/>
              <w:left w:val="nil"/>
              <w:bottom w:val="single" w:sz="8" w:space="0" w:color="000000"/>
              <w:right w:val="single" w:sz="8" w:space="0" w:color="000000"/>
            </w:tcBorders>
            <w:shd w:val="clear" w:color="auto" w:fill="FFC000"/>
            <w:noWrap/>
            <w:vAlign w:val="center"/>
          </w:tcPr>
          <w:p w14:paraId="538B3C63"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39570.558</w:t>
            </w:r>
          </w:p>
        </w:tc>
        <w:tc>
          <w:tcPr>
            <w:tcW w:w="896" w:type="dxa"/>
            <w:tcBorders>
              <w:top w:val="nil"/>
              <w:left w:val="nil"/>
              <w:bottom w:val="single" w:sz="8" w:space="0" w:color="000000"/>
              <w:right w:val="single" w:sz="8" w:space="0" w:color="000000"/>
            </w:tcBorders>
            <w:shd w:val="clear" w:color="auto" w:fill="D0CECE" w:themeFill="background2" w:themeFillShade="E6"/>
            <w:noWrap/>
            <w:vAlign w:val="center"/>
          </w:tcPr>
          <w:p w14:paraId="1F988EFD"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2395.9386</w:t>
            </w:r>
          </w:p>
        </w:tc>
        <w:tc>
          <w:tcPr>
            <w:tcW w:w="1008" w:type="dxa"/>
            <w:tcBorders>
              <w:top w:val="nil"/>
              <w:left w:val="nil"/>
              <w:bottom w:val="single" w:sz="8" w:space="0" w:color="000000"/>
              <w:right w:val="single" w:sz="8" w:space="0" w:color="000000"/>
            </w:tcBorders>
            <w:shd w:val="clear" w:color="auto" w:fill="D0CECE" w:themeFill="background2" w:themeFillShade="E6"/>
            <w:noWrap/>
            <w:vAlign w:val="center"/>
          </w:tcPr>
          <w:p w14:paraId="3AB23E67"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194.35907</w:t>
            </w:r>
          </w:p>
        </w:tc>
        <w:tc>
          <w:tcPr>
            <w:tcW w:w="1108" w:type="dxa"/>
            <w:tcBorders>
              <w:top w:val="nil"/>
              <w:left w:val="nil"/>
              <w:bottom w:val="single" w:sz="8" w:space="0" w:color="000000"/>
              <w:right w:val="single" w:sz="8" w:space="0" w:color="000000"/>
            </w:tcBorders>
            <w:shd w:val="clear" w:color="auto" w:fill="D0CECE" w:themeFill="background2" w:themeFillShade="E6"/>
            <w:noWrap/>
            <w:vAlign w:val="center"/>
          </w:tcPr>
          <w:p w14:paraId="6310BBA0"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155.1764</w:t>
            </w:r>
          </w:p>
        </w:tc>
        <w:tc>
          <w:tcPr>
            <w:tcW w:w="1075" w:type="dxa"/>
            <w:tcBorders>
              <w:top w:val="nil"/>
              <w:left w:val="nil"/>
              <w:bottom w:val="single" w:sz="8" w:space="0" w:color="000000"/>
              <w:right w:val="single" w:sz="8" w:space="0" w:color="000000"/>
            </w:tcBorders>
            <w:shd w:val="clear" w:color="auto" w:fill="D0CECE" w:themeFill="background2" w:themeFillShade="E6"/>
            <w:noWrap/>
            <w:vAlign w:val="center"/>
          </w:tcPr>
          <w:p w14:paraId="13FACA89"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0.011915638</w:t>
            </w:r>
          </w:p>
        </w:tc>
        <w:tc>
          <w:tcPr>
            <w:tcW w:w="1289" w:type="dxa"/>
            <w:tcBorders>
              <w:top w:val="nil"/>
              <w:left w:val="nil"/>
              <w:bottom w:val="single" w:sz="8" w:space="0" w:color="000000"/>
              <w:right w:val="single" w:sz="8" w:space="0" w:color="000000"/>
            </w:tcBorders>
            <w:shd w:val="clear" w:color="auto" w:fill="D0CECE" w:themeFill="background2" w:themeFillShade="E6"/>
            <w:noWrap/>
            <w:vAlign w:val="center"/>
          </w:tcPr>
          <w:p w14:paraId="1738A258"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0.023880978</w:t>
            </w:r>
          </w:p>
        </w:tc>
        <w:tc>
          <w:tcPr>
            <w:tcW w:w="1227" w:type="dxa"/>
            <w:tcBorders>
              <w:top w:val="nil"/>
              <w:left w:val="nil"/>
              <w:bottom w:val="single" w:sz="8" w:space="0" w:color="000000"/>
              <w:right w:val="single" w:sz="8" w:space="0" w:color="000000"/>
            </w:tcBorders>
            <w:shd w:val="clear" w:color="auto" w:fill="D0CECE" w:themeFill="background2" w:themeFillShade="E6"/>
            <w:noWrap/>
            <w:vAlign w:val="center"/>
          </w:tcPr>
          <w:p w14:paraId="72B8C2C3"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53.844192</w:t>
            </w:r>
          </w:p>
        </w:tc>
        <w:tc>
          <w:tcPr>
            <w:tcW w:w="1200" w:type="dxa"/>
            <w:tcBorders>
              <w:top w:val="nil"/>
              <w:left w:val="nil"/>
              <w:bottom w:val="single" w:sz="8" w:space="0" w:color="000000"/>
              <w:right w:val="single" w:sz="8" w:space="0" w:color="000000"/>
            </w:tcBorders>
            <w:shd w:val="clear" w:color="auto" w:fill="FFC000"/>
            <w:noWrap/>
            <w:vAlign w:val="center"/>
          </w:tcPr>
          <w:p w14:paraId="3514A6E8"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515922.88</w:t>
            </w:r>
          </w:p>
        </w:tc>
        <w:tc>
          <w:tcPr>
            <w:tcW w:w="1092" w:type="dxa"/>
            <w:tcBorders>
              <w:top w:val="nil"/>
              <w:left w:val="nil"/>
              <w:bottom w:val="single" w:sz="8" w:space="0" w:color="000000"/>
              <w:right w:val="single" w:sz="8" w:space="0" w:color="000000"/>
            </w:tcBorders>
            <w:shd w:val="clear" w:color="auto" w:fill="D0CECE" w:themeFill="background2" w:themeFillShade="E6"/>
            <w:noWrap/>
            <w:vAlign w:val="center"/>
          </w:tcPr>
          <w:p w14:paraId="7453D3B1"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31658.362</w:t>
            </w:r>
          </w:p>
        </w:tc>
        <w:tc>
          <w:tcPr>
            <w:tcW w:w="1497" w:type="dxa"/>
            <w:tcBorders>
              <w:top w:val="nil"/>
              <w:left w:val="nil"/>
              <w:bottom w:val="single" w:sz="8" w:space="0" w:color="000000"/>
              <w:right w:val="single" w:sz="8" w:space="0" w:color="000000"/>
            </w:tcBorders>
            <w:shd w:val="clear" w:color="auto" w:fill="FFC000"/>
            <w:noWrap/>
            <w:vAlign w:val="center"/>
          </w:tcPr>
          <w:p w14:paraId="4EED1D18"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0.035796616</w:t>
            </w:r>
          </w:p>
        </w:tc>
      </w:tr>
      <w:tr w:rsidR="00DB0DA8" w:rsidRPr="00D02032" w14:paraId="3FEB9D04" w14:textId="77777777">
        <w:trPr>
          <w:trHeight w:val="295"/>
        </w:trPr>
        <w:tc>
          <w:tcPr>
            <w:tcW w:w="1433" w:type="dxa"/>
            <w:tcBorders>
              <w:top w:val="nil"/>
              <w:left w:val="single" w:sz="8" w:space="0" w:color="000000"/>
              <w:bottom w:val="single" w:sz="4" w:space="0" w:color="auto"/>
              <w:right w:val="single" w:sz="8" w:space="0" w:color="000000"/>
            </w:tcBorders>
            <w:shd w:val="clear" w:color="auto" w:fill="FFFFFF" w:themeFill="background1"/>
            <w:noWrap/>
            <w:vAlign w:val="center"/>
          </w:tcPr>
          <w:p w14:paraId="0AA7EE1B" w14:textId="77777777" w:rsidR="00DB0DA8" w:rsidRPr="00D02032" w:rsidRDefault="00000000">
            <w:pPr>
              <w:widowControl/>
              <w:ind w:firstLineChars="0" w:firstLine="0"/>
              <w:jc w:val="left"/>
              <w:rPr>
                <w:rFonts w:eastAsia="宋体"/>
                <w:bCs w:val="0"/>
                <w:kern w:val="0"/>
                <w:sz w:val="16"/>
                <w:szCs w:val="16"/>
              </w:rPr>
            </w:pPr>
            <w:r w:rsidRPr="00D02032">
              <w:rPr>
                <w:rFonts w:eastAsia="宋体"/>
                <w:bCs w:val="0"/>
                <w:kern w:val="0"/>
                <w:sz w:val="16"/>
                <w:szCs w:val="16"/>
              </w:rPr>
              <w:t>Scheme 5</w:t>
            </w:r>
          </w:p>
        </w:tc>
        <w:tc>
          <w:tcPr>
            <w:tcW w:w="1149" w:type="dxa"/>
            <w:tcBorders>
              <w:top w:val="nil"/>
              <w:left w:val="nil"/>
              <w:bottom w:val="single" w:sz="4" w:space="0" w:color="auto"/>
              <w:right w:val="single" w:sz="8" w:space="0" w:color="000000"/>
            </w:tcBorders>
            <w:shd w:val="clear" w:color="auto" w:fill="FFFFFF" w:themeFill="background1"/>
            <w:noWrap/>
            <w:vAlign w:val="center"/>
          </w:tcPr>
          <w:p w14:paraId="67664ADD"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0.005101744</w:t>
            </w:r>
          </w:p>
        </w:tc>
        <w:tc>
          <w:tcPr>
            <w:tcW w:w="1200" w:type="dxa"/>
            <w:tcBorders>
              <w:top w:val="nil"/>
              <w:left w:val="nil"/>
              <w:bottom w:val="single" w:sz="4" w:space="0" w:color="auto"/>
              <w:right w:val="single" w:sz="8" w:space="0" w:color="000000"/>
            </w:tcBorders>
            <w:shd w:val="clear" w:color="auto" w:fill="FFC000"/>
            <w:noWrap/>
            <w:vAlign w:val="center"/>
          </w:tcPr>
          <w:p w14:paraId="5A52DDF2"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19737.02</w:t>
            </w:r>
          </w:p>
        </w:tc>
        <w:tc>
          <w:tcPr>
            <w:tcW w:w="896" w:type="dxa"/>
            <w:tcBorders>
              <w:top w:val="nil"/>
              <w:left w:val="nil"/>
              <w:bottom w:val="single" w:sz="4" w:space="0" w:color="auto"/>
              <w:right w:val="single" w:sz="8" w:space="0" w:color="000000"/>
            </w:tcBorders>
            <w:shd w:val="clear" w:color="auto" w:fill="FFFFFF" w:themeFill="background1"/>
            <w:noWrap/>
            <w:vAlign w:val="center"/>
          </w:tcPr>
          <w:p w14:paraId="381968B4"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1275.2995</w:t>
            </w:r>
          </w:p>
        </w:tc>
        <w:tc>
          <w:tcPr>
            <w:tcW w:w="1008" w:type="dxa"/>
            <w:tcBorders>
              <w:top w:val="nil"/>
              <w:left w:val="nil"/>
              <w:bottom w:val="single" w:sz="4" w:space="0" w:color="auto"/>
              <w:right w:val="single" w:sz="8" w:space="0" w:color="000000"/>
            </w:tcBorders>
            <w:shd w:val="clear" w:color="auto" w:fill="FFFFFF" w:themeFill="background1"/>
            <w:noWrap/>
            <w:vAlign w:val="center"/>
          </w:tcPr>
          <w:p w14:paraId="41D2886C"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95.468697</w:t>
            </w:r>
          </w:p>
        </w:tc>
        <w:tc>
          <w:tcPr>
            <w:tcW w:w="1108" w:type="dxa"/>
            <w:tcBorders>
              <w:top w:val="nil"/>
              <w:left w:val="nil"/>
              <w:bottom w:val="single" w:sz="4" w:space="0" w:color="auto"/>
              <w:right w:val="single" w:sz="8" w:space="0" w:color="000000"/>
            </w:tcBorders>
            <w:shd w:val="clear" w:color="auto" w:fill="FFFFFF" w:themeFill="background1"/>
            <w:noWrap/>
            <w:vAlign w:val="center"/>
          </w:tcPr>
          <w:p w14:paraId="44C87891"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70.35383</w:t>
            </w:r>
          </w:p>
        </w:tc>
        <w:tc>
          <w:tcPr>
            <w:tcW w:w="1075" w:type="dxa"/>
            <w:tcBorders>
              <w:top w:val="nil"/>
              <w:left w:val="nil"/>
              <w:bottom w:val="single" w:sz="4" w:space="0" w:color="auto"/>
              <w:right w:val="single" w:sz="8" w:space="0" w:color="000000"/>
            </w:tcBorders>
            <w:shd w:val="clear" w:color="auto" w:fill="FFFFFF" w:themeFill="background1"/>
            <w:noWrap/>
            <w:vAlign w:val="center"/>
          </w:tcPr>
          <w:p w14:paraId="59C62AA4"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0.010472947</w:t>
            </w:r>
          </w:p>
        </w:tc>
        <w:tc>
          <w:tcPr>
            <w:tcW w:w="1289" w:type="dxa"/>
            <w:tcBorders>
              <w:top w:val="nil"/>
              <w:left w:val="nil"/>
              <w:bottom w:val="single" w:sz="4" w:space="0" w:color="auto"/>
              <w:right w:val="single" w:sz="8" w:space="0" w:color="000000"/>
            </w:tcBorders>
            <w:shd w:val="clear" w:color="auto" w:fill="FFFFFF" w:themeFill="background1"/>
            <w:noWrap/>
            <w:vAlign w:val="center"/>
          </w:tcPr>
          <w:p w14:paraId="225EB8DC"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0.014859711</w:t>
            </w:r>
          </w:p>
        </w:tc>
        <w:tc>
          <w:tcPr>
            <w:tcW w:w="1227" w:type="dxa"/>
            <w:tcBorders>
              <w:top w:val="nil"/>
              <w:left w:val="nil"/>
              <w:bottom w:val="single" w:sz="4" w:space="0" w:color="auto"/>
              <w:right w:val="single" w:sz="8" w:space="0" w:color="000000"/>
            </w:tcBorders>
            <w:shd w:val="clear" w:color="auto" w:fill="FFFFFF" w:themeFill="background1"/>
            <w:noWrap/>
            <w:vAlign w:val="center"/>
          </w:tcPr>
          <w:p w14:paraId="26E69D40"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26.550504</w:t>
            </w:r>
          </w:p>
        </w:tc>
        <w:tc>
          <w:tcPr>
            <w:tcW w:w="1200" w:type="dxa"/>
            <w:tcBorders>
              <w:top w:val="nil"/>
              <w:left w:val="nil"/>
              <w:bottom w:val="single" w:sz="4" w:space="0" w:color="auto"/>
              <w:right w:val="single" w:sz="8" w:space="0" w:color="000000"/>
            </w:tcBorders>
            <w:shd w:val="clear" w:color="auto" w:fill="FFC000"/>
            <w:noWrap/>
            <w:vAlign w:val="center"/>
          </w:tcPr>
          <w:p w14:paraId="782B651B"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315678.51</w:t>
            </w:r>
          </w:p>
        </w:tc>
        <w:tc>
          <w:tcPr>
            <w:tcW w:w="1092" w:type="dxa"/>
            <w:tcBorders>
              <w:top w:val="nil"/>
              <w:left w:val="nil"/>
              <w:bottom w:val="single" w:sz="4" w:space="0" w:color="auto"/>
              <w:right w:val="single" w:sz="8" w:space="0" w:color="000000"/>
            </w:tcBorders>
            <w:shd w:val="clear" w:color="auto" w:fill="FFFFFF" w:themeFill="background1"/>
            <w:noWrap/>
            <w:vAlign w:val="center"/>
          </w:tcPr>
          <w:p w14:paraId="33D2BA3D"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16682.163</w:t>
            </w:r>
          </w:p>
        </w:tc>
        <w:tc>
          <w:tcPr>
            <w:tcW w:w="1497" w:type="dxa"/>
            <w:tcBorders>
              <w:top w:val="nil"/>
              <w:left w:val="nil"/>
              <w:bottom w:val="single" w:sz="4" w:space="0" w:color="auto"/>
              <w:right w:val="single" w:sz="8" w:space="0" w:color="000000"/>
            </w:tcBorders>
            <w:shd w:val="clear" w:color="auto" w:fill="FFC000"/>
            <w:noWrap/>
            <w:vAlign w:val="center"/>
          </w:tcPr>
          <w:p w14:paraId="363F92B3"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0.025332658</w:t>
            </w:r>
          </w:p>
        </w:tc>
      </w:tr>
      <w:tr w:rsidR="00DB0DA8" w:rsidRPr="00D02032" w14:paraId="3D8B5618" w14:textId="77777777">
        <w:trPr>
          <w:trHeight w:val="295"/>
        </w:trPr>
        <w:tc>
          <w:tcPr>
            <w:tcW w:w="1433"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4CF380F0" w14:textId="77777777" w:rsidR="00DB0DA8" w:rsidRPr="00D02032" w:rsidRDefault="00000000">
            <w:pPr>
              <w:widowControl/>
              <w:ind w:firstLineChars="0" w:firstLine="0"/>
              <w:jc w:val="left"/>
              <w:rPr>
                <w:rFonts w:eastAsia="宋体"/>
                <w:bCs w:val="0"/>
                <w:kern w:val="0"/>
                <w:sz w:val="16"/>
                <w:szCs w:val="16"/>
              </w:rPr>
            </w:pPr>
            <w:r w:rsidRPr="00D02032">
              <w:rPr>
                <w:rFonts w:eastAsia="宋体"/>
                <w:bCs w:val="0"/>
                <w:kern w:val="0"/>
                <w:sz w:val="16"/>
                <w:szCs w:val="16"/>
              </w:rPr>
              <w:t>Scheme 6</w:t>
            </w:r>
          </w:p>
        </w:tc>
        <w:tc>
          <w:tcPr>
            <w:tcW w:w="1149"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34A652E7"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0.002008226</w:t>
            </w:r>
          </w:p>
        </w:tc>
        <w:tc>
          <w:tcPr>
            <w:tcW w:w="1200"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6BC727FB"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15476.123</w:t>
            </w:r>
          </w:p>
        </w:tc>
        <w:tc>
          <w:tcPr>
            <w:tcW w:w="896"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5255ADA3"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939.26721</w:t>
            </w:r>
          </w:p>
        </w:tc>
        <w:tc>
          <w:tcPr>
            <w:tcW w:w="1008"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3BF31DF5"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64.320313</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78D10E60"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41.242737</w:t>
            </w:r>
          </w:p>
        </w:tc>
        <w:tc>
          <w:tcPr>
            <w:tcW w:w="1075"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072178EE"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0.010003763</w:t>
            </w:r>
          </w:p>
        </w:tc>
        <w:tc>
          <w:tcPr>
            <w:tcW w:w="1289"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2A290646"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0.011843248</w:t>
            </w:r>
          </w:p>
        </w:tc>
        <w:tc>
          <w:tcPr>
            <w:tcW w:w="1227"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02E26DAC"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17.286353</w:t>
            </w:r>
          </w:p>
        </w:tc>
        <w:tc>
          <w:tcPr>
            <w:tcW w:w="1200"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4396027A"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248218.21</w:t>
            </w:r>
          </w:p>
        </w:tc>
        <w:tc>
          <w:tcPr>
            <w:tcW w:w="1092"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6CE9D57E"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18625.944</w:t>
            </w:r>
          </w:p>
        </w:tc>
        <w:tc>
          <w:tcPr>
            <w:tcW w:w="1497"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61B02514"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0.021847011</w:t>
            </w:r>
          </w:p>
        </w:tc>
      </w:tr>
      <w:tr w:rsidR="00DB0DA8" w:rsidRPr="00D02032" w14:paraId="0B37C5A3" w14:textId="77777777">
        <w:trPr>
          <w:trHeight w:val="295"/>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72AACA" w14:textId="77777777" w:rsidR="00DB0DA8" w:rsidRPr="00D02032" w:rsidRDefault="00000000">
            <w:pPr>
              <w:widowControl/>
              <w:ind w:firstLineChars="0" w:firstLine="0"/>
              <w:jc w:val="left"/>
              <w:rPr>
                <w:rFonts w:eastAsia="宋体"/>
                <w:bCs w:val="0"/>
                <w:kern w:val="0"/>
                <w:sz w:val="16"/>
                <w:szCs w:val="16"/>
              </w:rPr>
            </w:pPr>
            <w:r w:rsidRPr="00D02032">
              <w:rPr>
                <w:rFonts w:eastAsia="宋体"/>
                <w:bCs w:val="0"/>
                <w:kern w:val="0"/>
                <w:sz w:val="16"/>
                <w:szCs w:val="16"/>
              </w:rPr>
              <w:t>Scheme 6</w:t>
            </w:r>
          </w:p>
        </w:tc>
        <w:tc>
          <w:tcPr>
            <w:tcW w:w="114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0ED994"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0.001437653</w:t>
            </w:r>
          </w:p>
        </w:tc>
        <w:tc>
          <w:tcPr>
            <w:tcW w:w="1200"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43BDE692"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13006.441</w:t>
            </w:r>
          </w:p>
        </w:tc>
        <w:tc>
          <w:tcPr>
            <w:tcW w:w="8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4346C7"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883.09653</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FF3509"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60.67198</w:t>
            </w:r>
          </w:p>
        </w:tc>
        <w:tc>
          <w:tcPr>
            <w:tcW w:w="11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A24D98"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40.207951</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87AA52"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0.009965256</w:t>
            </w:r>
          </w:p>
        </w:tc>
        <w:tc>
          <w:tcPr>
            <w:tcW w:w="12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9DC70E"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0.011668906</w:t>
            </w:r>
          </w:p>
        </w:tc>
        <w:tc>
          <w:tcPr>
            <w:tcW w:w="122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EA57ED"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16.863228</w:t>
            </w:r>
          </w:p>
        </w:tc>
        <w:tc>
          <w:tcPr>
            <w:tcW w:w="1200"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1F3BF20C"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244859.64</w:t>
            </w:r>
          </w:p>
        </w:tc>
        <w:tc>
          <w:tcPr>
            <w:tcW w:w="10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C16CC2"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12245.084</w:t>
            </w:r>
          </w:p>
        </w:tc>
        <w:tc>
          <w:tcPr>
            <w:tcW w:w="1497"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6C76235E"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0.021634162</w:t>
            </w:r>
          </w:p>
        </w:tc>
      </w:tr>
      <w:tr w:rsidR="00DB0DA8" w:rsidRPr="00D02032" w14:paraId="2B0F5344" w14:textId="77777777">
        <w:trPr>
          <w:trHeight w:val="295"/>
        </w:trPr>
        <w:tc>
          <w:tcPr>
            <w:tcW w:w="1433"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75A5B4AF" w14:textId="77777777" w:rsidR="00DB0DA8" w:rsidRPr="00D02032" w:rsidRDefault="00000000">
            <w:pPr>
              <w:widowControl/>
              <w:ind w:firstLineChars="0" w:firstLine="0"/>
              <w:jc w:val="left"/>
              <w:rPr>
                <w:rFonts w:eastAsia="宋体"/>
                <w:bCs w:val="0"/>
                <w:kern w:val="0"/>
                <w:sz w:val="16"/>
                <w:szCs w:val="16"/>
              </w:rPr>
            </w:pPr>
            <w:r w:rsidRPr="00D02032">
              <w:rPr>
                <w:rFonts w:eastAsia="宋体"/>
                <w:bCs w:val="0"/>
                <w:kern w:val="0"/>
                <w:sz w:val="16"/>
                <w:szCs w:val="16"/>
              </w:rPr>
              <w:t>Scheme 7</w:t>
            </w:r>
          </w:p>
        </w:tc>
        <w:tc>
          <w:tcPr>
            <w:tcW w:w="1149"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71119FCC"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0.008352027</w:t>
            </w:r>
          </w:p>
        </w:tc>
        <w:tc>
          <w:tcPr>
            <w:tcW w:w="1200"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4C2C499F"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44365.359</w:t>
            </w:r>
          </w:p>
        </w:tc>
        <w:tc>
          <w:tcPr>
            <w:tcW w:w="896"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5A1143FC"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1657.2454</w:t>
            </w:r>
          </w:p>
        </w:tc>
        <w:tc>
          <w:tcPr>
            <w:tcW w:w="1008"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6369F19D"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112.40507</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7266F06B"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59.808576</w:t>
            </w:r>
          </w:p>
        </w:tc>
        <w:tc>
          <w:tcPr>
            <w:tcW w:w="1075"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722237A6"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0.010528557</w:t>
            </w:r>
          </w:p>
        </w:tc>
        <w:tc>
          <w:tcPr>
            <w:tcW w:w="1289"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25BDC209"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0.014135098</w:t>
            </w:r>
          </w:p>
        </w:tc>
        <w:tc>
          <w:tcPr>
            <w:tcW w:w="1227"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7BC987F1"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25.001599</w:t>
            </w:r>
          </w:p>
        </w:tc>
        <w:tc>
          <w:tcPr>
            <w:tcW w:w="1200"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7D711CFC"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296947.52</w:t>
            </w:r>
          </w:p>
        </w:tc>
        <w:tc>
          <w:tcPr>
            <w:tcW w:w="1092"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7771FA3C"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89794.802</w:t>
            </w:r>
          </w:p>
        </w:tc>
        <w:tc>
          <w:tcPr>
            <w:tcW w:w="1497"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6A99D864"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0.024663655</w:t>
            </w:r>
          </w:p>
        </w:tc>
      </w:tr>
      <w:tr w:rsidR="00DB0DA8" w:rsidRPr="00D02032" w14:paraId="175B0D54" w14:textId="77777777">
        <w:trPr>
          <w:trHeight w:val="295"/>
        </w:trPr>
        <w:tc>
          <w:tcPr>
            <w:tcW w:w="14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FA1081" w14:textId="77777777" w:rsidR="00DB0DA8" w:rsidRPr="00D02032" w:rsidRDefault="00000000">
            <w:pPr>
              <w:widowControl/>
              <w:ind w:firstLineChars="0" w:firstLine="0"/>
              <w:jc w:val="left"/>
              <w:rPr>
                <w:rFonts w:eastAsia="宋体"/>
                <w:bCs w:val="0"/>
                <w:kern w:val="0"/>
                <w:sz w:val="16"/>
                <w:szCs w:val="16"/>
              </w:rPr>
            </w:pPr>
            <w:r w:rsidRPr="00D02032">
              <w:rPr>
                <w:rFonts w:eastAsia="宋体"/>
                <w:bCs w:val="0"/>
                <w:kern w:val="0"/>
                <w:sz w:val="16"/>
                <w:szCs w:val="16"/>
              </w:rPr>
              <w:t>Scheme 7</w:t>
            </w:r>
          </w:p>
        </w:tc>
        <w:tc>
          <w:tcPr>
            <w:tcW w:w="114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57CC33"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0.003221712</w:t>
            </w:r>
          </w:p>
        </w:tc>
        <w:tc>
          <w:tcPr>
            <w:tcW w:w="1200"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7441A83A"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21110.091</w:t>
            </w:r>
          </w:p>
        </w:tc>
        <w:tc>
          <w:tcPr>
            <w:tcW w:w="8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DFA1E6"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1083.6517</w:t>
            </w:r>
          </w:p>
        </w:tc>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52AC87"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74.085264</w:t>
            </w:r>
          </w:p>
        </w:tc>
        <w:tc>
          <w:tcPr>
            <w:tcW w:w="11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B184D1"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45.326378</w:t>
            </w:r>
          </w:p>
        </w:tc>
        <w:tc>
          <w:tcPr>
            <w:tcW w:w="10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413498"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0.010111436</w:t>
            </w:r>
          </w:p>
        </w:tc>
        <w:tc>
          <w:tcPr>
            <w:tcW w:w="12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8B8FEC"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0.012308293</w:t>
            </w:r>
          </w:p>
        </w:tc>
        <w:tc>
          <w:tcPr>
            <w:tcW w:w="122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1D2F5E"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18.989133</w:t>
            </w:r>
          </w:p>
        </w:tc>
        <w:tc>
          <w:tcPr>
            <w:tcW w:w="1200"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65AF12CC"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258397.89</w:t>
            </w:r>
          </w:p>
        </w:tc>
        <w:tc>
          <w:tcPr>
            <w:tcW w:w="10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70FA4C"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32256.538</w:t>
            </w:r>
          </w:p>
        </w:tc>
        <w:tc>
          <w:tcPr>
            <w:tcW w:w="1497" w:type="dxa"/>
            <w:tcBorders>
              <w:top w:val="single" w:sz="4" w:space="0" w:color="auto"/>
              <w:left w:val="single" w:sz="4" w:space="0" w:color="auto"/>
              <w:bottom w:val="single" w:sz="4" w:space="0" w:color="auto"/>
              <w:right w:val="single" w:sz="4" w:space="0" w:color="auto"/>
            </w:tcBorders>
            <w:shd w:val="clear" w:color="auto" w:fill="FFC000"/>
            <w:noWrap/>
            <w:vAlign w:val="center"/>
          </w:tcPr>
          <w:p w14:paraId="713EF572" w14:textId="77777777" w:rsidR="00DB0DA8" w:rsidRPr="00D02032" w:rsidRDefault="00000000">
            <w:pPr>
              <w:widowControl/>
              <w:ind w:firstLineChars="0" w:firstLine="0"/>
              <w:jc w:val="right"/>
              <w:rPr>
                <w:rFonts w:eastAsia="宋体"/>
                <w:bCs w:val="0"/>
                <w:kern w:val="0"/>
                <w:sz w:val="16"/>
                <w:szCs w:val="16"/>
              </w:rPr>
            </w:pPr>
            <w:r w:rsidRPr="00D02032">
              <w:rPr>
                <w:sz w:val="16"/>
                <w:szCs w:val="16"/>
              </w:rPr>
              <w:t>0.022419729</w:t>
            </w:r>
          </w:p>
        </w:tc>
      </w:tr>
    </w:tbl>
    <w:p w14:paraId="1B1B0D2F" w14:textId="77777777" w:rsidR="00DB0DA8" w:rsidRPr="00D02032" w:rsidRDefault="00000000">
      <w:pPr>
        <w:ind w:firstLineChars="0" w:firstLine="0"/>
        <w:rPr>
          <w:sz w:val="21"/>
          <w:szCs w:val="21"/>
        </w:rPr>
      </w:pPr>
      <w:r w:rsidRPr="00D02032">
        <w:rPr>
          <w:b/>
        </w:rPr>
        <w:t xml:space="preserve">Table S3-3. </w:t>
      </w:r>
      <w:r w:rsidRPr="00D02032">
        <w:rPr>
          <w:bCs w:val="0"/>
        </w:rPr>
        <w:t>Output data for LCA estimation</w:t>
      </w:r>
    </w:p>
    <w:p w14:paraId="77D58A5B" w14:textId="77777777" w:rsidR="00DB0DA8" w:rsidRPr="00D02032" w:rsidRDefault="00000000">
      <w:pPr>
        <w:ind w:firstLine="315"/>
        <w:rPr>
          <w:sz w:val="21"/>
          <w:szCs w:val="21"/>
        </w:rPr>
      </w:pPr>
      <w:r w:rsidRPr="00D02032">
        <w:rPr>
          <w:sz w:val="21"/>
          <w:szCs w:val="21"/>
        </w:rPr>
        <w:t>Notes: data that bottomed gray are for wastewater treatment and data unmarked are for drinking water treatment.</w:t>
      </w:r>
    </w:p>
    <w:p w14:paraId="5629AD6F" w14:textId="77777777" w:rsidR="00DB0DA8" w:rsidRPr="00D02032" w:rsidRDefault="00DB0DA8">
      <w:pPr>
        <w:ind w:firstLineChars="0" w:firstLine="0"/>
        <w:rPr>
          <w:b/>
        </w:rPr>
      </w:pPr>
    </w:p>
    <w:p w14:paraId="17EF5637" w14:textId="77777777" w:rsidR="00DB0DA8" w:rsidRPr="00D02032" w:rsidRDefault="00DB0DA8">
      <w:pPr>
        <w:rPr>
          <w:b/>
        </w:rPr>
        <w:sectPr w:rsidR="00DB0DA8" w:rsidRPr="00D02032">
          <w:pgSz w:w="16838" w:h="11906" w:orient="landscape"/>
          <w:pgMar w:top="1797" w:right="1440" w:bottom="1797" w:left="1440" w:header="851" w:footer="992" w:gutter="0"/>
          <w:cols w:space="425"/>
          <w:docGrid w:type="linesAndChars" w:linePitch="326"/>
        </w:sectPr>
      </w:pPr>
    </w:p>
    <w:p w14:paraId="53CB3C1E" w14:textId="77777777" w:rsidR="00DB0DA8" w:rsidRPr="00D02032" w:rsidRDefault="00000000">
      <w:pPr>
        <w:ind w:firstLineChars="0" w:firstLine="0"/>
        <w:rPr>
          <w:sz w:val="21"/>
          <w:szCs w:val="21"/>
        </w:rPr>
      </w:pPr>
      <w:r w:rsidRPr="00D02032">
        <w:rPr>
          <w:b/>
        </w:rPr>
        <w:lastRenderedPageBreak/>
        <w:t xml:space="preserve">Table S3-4. </w:t>
      </w:r>
      <w:r w:rsidRPr="00D02032">
        <w:rPr>
          <w:bCs w:val="0"/>
        </w:rPr>
        <w:t>Summary of all the indices</w:t>
      </w:r>
    </w:p>
    <w:tbl>
      <w:tblPr>
        <w:tblStyle w:val="af"/>
        <w:tblpPr w:leftFromText="180" w:rightFromText="180" w:vertAnchor="text" w:horzAnchor="margin" w:tblpY="48"/>
        <w:tblW w:w="5000" w:type="pct"/>
        <w:tblLook w:val="04A0" w:firstRow="1" w:lastRow="0" w:firstColumn="1" w:lastColumn="0" w:noHBand="0" w:noVBand="1"/>
      </w:tblPr>
      <w:tblGrid>
        <w:gridCol w:w="1348"/>
        <w:gridCol w:w="1863"/>
        <w:gridCol w:w="1588"/>
        <w:gridCol w:w="1862"/>
        <w:gridCol w:w="1894"/>
        <w:gridCol w:w="1809"/>
        <w:gridCol w:w="1707"/>
        <w:gridCol w:w="2103"/>
      </w:tblGrid>
      <w:tr w:rsidR="00DB0DA8" w:rsidRPr="00D02032" w14:paraId="47452141" w14:textId="77777777">
        <w:tc>
          <w:tcPr>
            <w:tcW w:w="475" w:type="pct"/>
          </w:tcPr>
          <w:p w14:paraId="36CE3752" w14:textId="77777777" w:rsidR="00DB0DA8" w:rsidRPr="00D02032" w:rsidRDefault="00DB0DA8">
            <w:pPr>
              <w:ind w:firstLineChars="0" w:firstLine="0"/>
              <w:rPr>
                <w:vertAlign w:val="superscript"/>
              </w:rPr>
            </w:pPr>
            <w:bookmarkStart w:id="79" w:name="_Hlk156906658"/>
          </w:p>
        </w:tc>
        <w:tc>
          <w:tcPr>
            <w:tcW w:w="657" w:type="pct"/>
            <w:vAlign w:val="center"/>
          </w:tcPr>
          <w:p w14:paraId="202D1843" w14:textId="77777777" w:rsidR="00DB0DA8" w:rsidRPr="00D02032" w:rsidRDefault="00000000">
            <w:pPr>
              <w:ind w:firstLineChars="0" w:firstLine="0"/>
            </w:pPr>
            <w:r w:rsidRPr="00D02032">
              <w:t>Overall inactivation rate</w:t>
            </w:r>
          </w:p>
          <w:p w14:paraId="7D088326" w14:textId="77777777" w:rsidR="00DB0DA8" w:rsidRPr="00D02032" w:rsidRDefault="00000000">
            <w:pPr>
              <w:ind w:firstLineChars="0" w:firstLine="0"/>
              <w:rPr>
                <w:b/>
                <w:vertAlign w:val="superscript"/>
              </w:rPr>
            </w:pPr>
            <w:r w:rsidRPr="00D02032">
              <w:t>(min</w:t>
            </w:r>
            <w:r w:rsidRPr="00D02032">
              <w:rPr>
                <w:vertAlign w:val="superscript"/>
              </w:rPr>
              <w:t>-1</w:t>
            </w:r>
            <w:r w:rsidRPr="00D02032">
              <w:t>)</w:t>
            </w:r>
          </w:p>
        </w:tc>
        <w:tc>
          <w:tcPr>
            <w:tcW w:w="560" w:type="pct"/>
            <w:vAlign w:val="center"/>
          </w:tcPr>
          <w:p w14:paraId="4A9C4D94" w14:textId="77777777" w:rsidR="00DB0DA8" w:rsidRPr="00D02032" w:rsidRDefault="00000000">
            <w:pPr>
              <w:ind w:firstLineChars="0" w:firstLine="0"/>
            </w:pPr>
            <w:r w:rsidRPr="00D02032">
              <w:t>Growth inhibition</w:t>
            </w:r>
          </w:p>
          <w:p w14:paraId="6958FB82" w14:textId="77777777" w:rsidR="00DB0DA8" w:rsidRPr="00D02032" w:rsidRDefault="00000000">
            <w:pPr>
              <w:ind w:firstLineChars="0" w:firstLine="0"/>
              <w:rPr>
                <w:b/>
                <w:vertAlign w:val="superscript"/>
              </w:rPr>
            </w:pPr>
            <w:r w:rsidRPr="00D02032">
              <w:t>(h</w:t>
            </w:r>
            <w:r w:rsidRPr="00D02032">
              <w:rPr>
                <w:vertAlign w:val="superscript"/>
              </w:rPr>
              <w:t>-1</w:t>
            </w:r>
            <w:r w:rsidRPr="00D02032">
              <w:t>)</w:t>
            </w:r>
          </w:p>
        </w:tc>
        <w:tc>
          <w:tcPr>
            <w:tcW w:w="657" w:type="pct"/>
            <w:vAlign w:val="center"/>
          </w:tcPr>
          <w:p w14:paraId="15B594C7" w14:textId="77777777" w:rsidR="00DB0DA8" w:rsidRPr="00D02032" w:rsidRDefault="00000000">
            <w:pPr>
              <w:ind w:firstLineChars="0" w:firstLine="0"/>
            </w:pPr>
            <w:r w:rsidRPr="00D02032">
              <w:t>ARG removal rate</w:t>
            </w:r>
          </w:p>
          <w:p w14:paraId="72195501" w14:textId="77777777" w:rsidR="00DB0DA8" w:rsidRPr="00D02032" w:rsidRDefault="00000000">
            <w:pPr>
              <w:ind w:firstLineChars="0" w:firstLine="0"/>
              <w:rPr>
                <w:b/>
                <w:vertAlign w:val="superscript"/>
              </w:rPr>
            </w:pPr>
            <w:r w:rsidRPr="00D02032">
              <w:t>(min</w:t>
            </w:r>
            <w:r w:rsidRPr="00D02032">
              <w:rPr>
                <w:vertAlign w:val="superscript"/>
              </w:rPr>
              <w:t>-1</w:t>
            </w:r>
            <w:r w:rsidRPr="00D02032">
              <w:t>)</w:t>
            </w:r>
          </w:p>
        </w:tc>
        <w:tc>
          <w:tcPr>
            <w:tcW w:w="668" w:type="pct"/>
            <w:vAlign w:val="center"/>
          </w:tcPr>
          <w:p w14:paraId="50DF08D7" w14:textId="77777777" w:rsidR="00DB0DA8" w:rsidRPr="00D02032" w:rsidRDefault="00000000">
            <w:pPr>
              <w:ind w:firstLineChars="0" w:firstLine="0"/>
            </w:pPr>
            <w:r w:rsidRPr="00D02032">
              <w:t>Human health**</w:t>
            </w:r>
          </w:p>
          <w:p w14:paraId="1762F527" w14:textId="77777777" w:rsidR="00DB0DA8" w:rsidRPr="00D02032" w:rsidRDefault="00000000">
            <w:pPr>
              <w:ind w:firstLineChars="0" w:firstLine="0"/>
              <w:rPr>
                <w:b/>
                <w:vertAlign w:val="superscript"/>
              </w:rPr>
            </w:pPr>
            <w:r w:rsidRPr="00D02032">
              <w:t>(</w:t>
            </w:r>
            <w:bookmarkStart w:id="80" w:name="_Hlk156943921"/>
            <w:proofErr w:type="spellStart"/>
            <w:r w:rsidRPr="00D02032">
              <w:t>CTUh</w:t>
            </w:r>
            <w:bookmarkEnd w:id="80"/>
            <w:proofErr w:type="spellEnd"/>
            <w:r w:rsidRPr="00D02032">
              <w:t>)</w:t>
            </w:r>
          </w:p>
        </w:tc>
        <w:tc>
          <w:tcPr>
            <w:tcW w:w="638" w:type="pct"/>
            <w:vAlign w:val="center"/>
          </w:tcPr>
          <w:p w14:paraId="4A6392DD" w14:textId="77777777" w:rsidR="00DB0DA8" w:rsidRPr="00D02032" w:rsidRDefault="00000000">
            <w:pPr>
              <w:ind w:firstLineChars="0" w:firstLine="0"/>
            </w:pPr>
            <w:r w:rsidRPr="00D02032">
              <w:t xml:space="preserve">Global warming** </w:t>
            </w:r>
          </w:p>
          <w:p w14:paraId="6905FCE1" w14:textId="77777777" w:rsidR="00DB0DA8" w:rsidRPr="00D02032" w:rsidRDefault="00000000">
            <w:pPr>
              <w:ind w:firstLineChars="0" w:firstLine="0"/>
              <w:rPr>
                <w:b/>
                <w:vertAlign w:val="superscript"/>
              </w:rPr>
            </w:pPr>
            <w:r w:rsidRPr="00D02032">
              <w:t>(kg CO</w:t>
            </w:r>
            <w:r w:rsidRPr="00D02032">
              <w:rPr>
                <w:vertAlign w:val="subscript"/>
              </w:rPr>
              <w:t>2</w:t>
            </w:r>
            <w:r w:rsidRPr="00D02032">
              <w:t>/year)</w:t>
            </w:r>
          </w:p>
        </w:tc>
        <w:tc>
          <w:tcPr>
            <w:tcW w:w="602" w:type="pct"/>
            <w:vAlign w:val="center"/>
          </w:tcPr>
          <w:p w14:paraId="25C3205A" w14:textId="77777777" w:rsidR="00DB0DA8" w:rsidRPr="00D02032" w:rsidRDefault="00000000">
            <w:pPr>
              <w:ind w:firstLineChars="0" w:firstLine="0"/>
            </w:pPr>
            <w:r w:rsidRPr="00D02032">
              <w:t>Operating cost</w:t>
            </w:r>
          </w:p>
          <w:p w14:paraId="49BCE3A7" w14:textId="77777777" w:rsidR="00DB0DA8" w:rsidRPr="00D02032" w:rsidRDefault="00000000">
            <w:pPr>
              <w:ind w:firstLineChars="0" w:firstLine="0"/>
              <w:rPr>
                <w:b/>
                <w:vertAlign w:val="superscript"/>
              </w:rPr>
            </w:pPr>
            <w:r w:rsidRPr="00D02032">
              <w:rPr>
                <w:rFonts w:eastAsia="宋体"/>
              </w:rPr>
              <w:t>(</w:t>
            </w:r>
            <w:r w:rsidRPr="00D02032">
              <w:t>$/year</w:t>
            </w:r>
            <w:r w:rsidRPr="00D02032">
              <w:rPr>
                <w:rFonts w:eastAsia="宋体"/>
              </w:rPr>
              <w:t>)</w:t>
            </w:r>
          </w:p>
        </w:tc>
        <w:tc>
          <w:tcPr>
            <w:tcW w:w="742" w:type="pct"/>
            <w:vAlign w:val="center"/>
          </w:tcPr>
          <w:p w14:paraId="6E765807" w14:textId="77777777" w:rsidR="00DB0DA8" w:rsidRPr="00D02032" w:rsidRDefault="00000000">
            <w:pPr>
              <w:ind w:firstLineChars="0" w:firstLine="0"/>
            </w:pPr>
            <w:r w:rsidRPr="00D02032">
              <w:t xml:space="preserve">Freshwater </w:t>
            </w:r>
            <w:bookmarkStart w:id="81" w:name="_Hlk157112553"/>
            <w:r w:rsidRPr="00D02032">
              <w:t>ecotoxicity</w:t>
            </w:r>
            <w:bookmarkEnd w:id="81"/>
            <w:r w:rsidRPr="00D02032">
              <w:t>**</w:t>
            </w:r>
          </w:p>
          <w:p w14:paraId="4D1C06FE" w14:textId="77777777" w:rsidR="00DB0DA8" w:rsidRPr="00D02032" w:rsidRDefault="00000000">
            <w:pPr>
              <w:ind w:firstLineChars="0" w:firstLine="0"/>
              <w:rPr>
                <w:b/>
                <w:vertAlign w:val="superscript"/>
              </w:rPr>
            </w:pPr>
            <w:r w:rsidRPr="00D02032">
              <w:t>(</w:t>
            </w:r>
            <w:proofErr w:type="spellStart"/>
            <w:r w:rsidRPr="00D02032">
              <w:t>CTUe</w:t>
            </w:r>
            <w:proofErr w:type="spellEnd"/>
            <w:r w:rsidRPr="00D02032">
              <w:t>)</w:t>
            </w:r>
          </w:p>
        </w:tc>
      </w:tr>
      <w:tr w:rsidR="00DB0DA8" w:rsidRPr="00D02032" w14:paraId="2BEAC4EA" w14:textId="77777777">
        <w:tc>
          <w:tcPr>
            <w:tcW w:w="475" w:type="pct"/>
            <w:vMerge w:val="restart"/>
          </w:tcPr>
          <w:p w14:paraId="4219926E" w14:textId="77777777" w:rsidR="00DB0DA8" w:rsidRPr="00D02032" w:rsidRDefault="00000000">
            <w:pPr>
              <w:ind w:firstLineChars="0" w:firstLine="0"/>
              <w:rPr>
                <w:b/>
                <w:vertAlign w:val="superscript"/>
              </w:rPr>
            </w:pPr>
            <w:r w:rsidRPr="00D02032">
              <w:t>Scheme 1</w:t>
            </w:r>
          </w:p>
        </w:tc>
        <w:tc>
          <w:tcPr>
            <w:tcW w:w="657" w:type="pct"/>
            <w:shd w:val="clear" w:color="auto" w:fill="D0CECE" w:themeFill="background2" w:themeFillShade="E6"/>
          </w:tcPr>
          <w:p w14:paraId="6A135B4D" w14:textId="77777777" w:rsidR="00DB0DA8" w:rsidRPr="00D02032" w:rsidRDefault="00000000">
            <w:pPr>
              <w:ind w:firstLineChars="0" w:firstLine="0"/>
              <w:rPr>
                <w:b/>
                <w:vertAlign w:val="superscript"/>
              </w:rPr>
            </w:pPr>
            <w:r w:rsidRPr="00D02032">
              <w:t xml:space="preserve">0.0998 </w:t>
            </w:r>
            <w:r w:rsidRPr="00D02032">
              <w:fldChar w:fldCharType="begin"/>
            </w:r>
            <w:r w:rsidRPr="00D02032">
              <w:instrText xml:space="preserve"> ADDIN EN.CITE &lt;EndNote&gt;&lt;Cite&gt;&lt;Author&gt;Zhao&lt;/Author&gt;&lt;Year&gt;2020&lt;/Year&gt;&lt;RecNum&gt;621&lt;/RecNum&gt;&lt;DisplayText&gt;[318]&lt;/DisplayText&gt;&lt;record&gt;&lt;rec-number&gt;621&lt;/rec-number&gt;&lt;foreign-keys&gt;&lt;key app="EN" db-id="advwaeprxa95dhesxw9pxv95dsdwzzpwxdf5" timestamp="1713082181"&gt;621&lt;/key&gt;&lt;/foreign-keys&gt;&lt;ref-type name="Journal Article"&gt;17&lt;/ref-type&gt;&lt;contributors&gt;&lt;authors&gt;&lt;author&gt;Zhao, Jinghan&lt;/author&gt;&lt;author&gt;Yan, Peihua&lt;/author&gt;&lt;author&gt;Snow, Benjamin&lt;/author&gt;&lt;author&gt;Santos, Rafael M.&lt;/author&gt;&lt;author&gt;Chiang, Yi Wai&lt;/author&gt;&lt;/authors&gt;&lt;/contributors&gt;&lt;titles&gt;&lt;title&gt;Micro-structured copper and nickel metal foams for wastewater disinfection: proof-of-concept and scale-up&lt;/title&gt;&lt;secondary-title&gt;Process Safety and Environmental Protection&lt;/secondary-title&gt;&lt;/titles&gt;&lt;periodical&gt;&lt;full-title&gt;Process Safety and Environmental Protection&lt;/full-title&gt;&lt;/periodical&gt;&lt;pages&gt;191-202&lt;/pages&gt;&lt;volume&gt;142&lt;/volume&gt;&lt;keywords&gt;&lt;keyword&gt;Wastewater disinfection&lt;/keyword&gt;&lt;keyword&gt;Bactericidal performance&lt;/keyword&gt;&lt;keyword&gt;Process scale-up&lt;/keyword&gt;&lt;keyword&gt;Micro-structured metal foam&lt;/keyword&gt;&lt;keyword&gt;Coliform bacteria&lt;/keyword&gt;&lt;keyword&gt;Process intensification&lt;/keyword&gt;&lt;/keywords&gt;&lt;dates&gt;&lt;year&gt;2020&lt;/year&gt;&lt;pub-dates&gt;&lt;date&gt;2020/10/01/&lt;/date&gt;&lt;/pub-dates&gt;&lt;/dates&gt;&lt;isbn&gt;0957-5820&lt;/isbn&gt;&lt;urls&gt;&lt;related-urls&gt;&lt;url&gt;https://www.sciencedirect.com/science/article/pii/S0957582020315573&lt;/url&gt;&lt;/related-urls&gt;&lt;/urls&gt;&lt;electronic-resource-num&gt;https://doi.org/10.1016/j.psep.2020.06.013&lt;/electronic-resource-num&gt;&lt;/record&gt;&lt;/Cite&gt;&lt;/EndNote&gt;</w:instrText>
            </w:r>
            <w:r w:rsidRPr="00D02032">
              <w:fldChar w:fldCharType="separate"/>
            </w:r>
            <w:r w:rsidRPr="00D02032">
              <w:t>[318]</w:t>
            </w:r>
            <w:r w:rsidRPr="00D02032">
              <w:fldChar w:fldCharType="end"/>
            </w:r>
          </w:p>
        </w:tc>
        <w:tc>
          <w:tcPr>
            <w:tcW w:w="560" w:type="pct"/>
            <w:shd w:val="clear" w:color="auto" w:fill="D0CECE" w:themeFill="background2" w:themeFillShade="E6"/>
          </w:tcPr>
          <w:p w14:paraId="03A294E8" w14:textId="77777777" w:rsidR="00DB0DA8" w:rsidRPr="00D02032" w:rsidRDefault="00000000">
            <w:pPr>
              <w:ind w:firstLineChars="0" w:firstLine="0"/>
            </w:pPr>
            <w:r w:rsidRPr="00D02032">
              <w:t xml:space="preserve">0.292 </w:t>
            </w:r>
            <w:r w:rsidRPr="00D02032">
              <w:fldChar w:fldCharType="begin"/>
            </w:r>
            <w:r w:rsidRPr="00D02032">
              <w:instrText xml:space="preserve"> ADDIN EN.CITE &lt;EndNote&gt;&lt;Cite&gt;&lt;Author&gt;Wu&lt;/Author&gt;&lt;Year&gt;2016&lt;/Year&gt;&lt;RecNum&gt;328&lt;/RecNum&gt;&lt;DisplayText&gt;[344]&lt;/DisplayText&gt;&lt;record&gt;&lt;rec-number&gt;328&lt;/rec-number&gt;&lt;foreign-keys&gt;&lt;key app="EN" db-id="advwaeprxa95dhesxw9pxv95dsdwzzpwxdf5" timestamp="1705823389"&gt;328&lt;/key&gt;&lt;/foreign-keys&gt;&lt;ref-type name="Journal Article"&gt;17&lt;/ref-type&gt;&lt;contributors&gt;&lt;authors&gt;&lt;author&gt;Wu, Runrun&lt;/author&gt;&lt;author&gt;Zhang, Hongbo&lt;/author&gt;&lt;author&gt;Pan, Jianming&lt;/author&gt;&lt;author&gt;Zhu, Hengjia&lt;/author&gt;&lt;author&gt;Ma, Yue&lt;/author&gt;&lt;author&gt;Cui, Wenguo&lt;/author&gt;&lt;author&gt;Santos, Hélder A.&lt;/author&gt;&lt;author&gt;Pan, Guoqing&lt;/author&gt;&lt;/authors&gt;&lt;/contributors&gt;&lt;titles&gt;&lt;title&gt;Spatio-Design of Multidimensional Prickly Zn-Doped CuO Nanoparticle for Efficient Bacterial Killing&lt;/title&gt;&lt;secondary-title&gt;Advanced Materials Interfaces&lt;/secondary-title&gt;&lt;/titles&gt;&lt;periodical&gt;&lt;full-title&gt;Advanced Materials Interfaces&lt;/full-title&gt;&lt;/periodical&gt;&lt;pages&gt;1600472&lt;/pages&gt;&lt;volume&gt;3&lt;/volume&gt;&lt;number&gt;18&lt;/number&gt;&lt;keywords&gt;&lt;keyword&gt;antibacterial&lt;/keyword&gt;&lt;keyword&gt;multidimensional design&lt;/keyword&gt;&lt;keyword&gt;nanopiercing&lt;/keyword&gt;&lt;keyword&gt;prickly nanoparticles&lt;/keyword&gt;&lt;keyword&gt;Zn-doped CuO&lt;/keyword&gt;&lt;/keywords&gt;&lt;dates&gt;&lt;year&gt;2016&lt;/year&gt;&lt;pub-dates&gt;&lt;date&gt;2016/09/01&lt;/date&gt;&lt;/pub-dates&gt;&lt;/dates&gt;&lt;publisher&gt;John Wiley &amp;amp; Sons, Ltd&lt;/publisher&gt;&lt;isbn&gt;2196-7350&lt;/isbn&gt;&lt;urls&gt;&lt;related-urls&gt;&lt;url&gt;https://doi.org/10.1002/admi.201600472&lt;/url&gt;&lt;/related-urls&gt;&lt;/urls&gt;&lt;electronic-resource-num&gt;https://doi.org/10.1002/admi.201600472&lt;/electronic-resource-num&gt;&lt;access-date&gt;2024/01/20&lt;/access-date&gt;&lt;/record&gt;&lt;/Cite&gt;&lt;/EndNote&gt;</w:instrText>
            </w:r>
            <w:r w:rsidRPr="00D02032">
              <w:fldChar w:fldCharType="separate"/>
            </w:r>
            <w:r w:rsidRPr="00D02032">
              <w:t>[344]</w:t>
            </w:r>
            <w:r w:rsidRPr="00D02032">
              <w:fldChar w:fldCharType="end"/>
            </w:r>
          </w:p>
        </w:tc>
        <w:tc>
          <w:tcPr>
            <w:tcW w:w="657" w:type="pct"/>
            <w:shd w:val="clear" w:color="auto" w:fill="D0CECE" w:themeFill="background2" w:themeFillShade="E6"/>
          </w:tcPr>
          <w:p w14:paraId="0F374C65" w14:textId="77777777" w:rsidR="00DB0DA8" w:rsidRPr="00D02032" w:rsidRDefault="00000000">
            <w:pPr>
              <w:ind w:firstLineChars="0" w:firstLine="0"/>
            </w:pPr>
            <w:r w:rsidRPr="00D02032">
              <w:t xml:space="preserve">0.00162 </w:t>
            </w:r>
            <w:r w:rsidRPr="00D02032">
              <w:fldChar w:fldCharType="begin">
                <w:fldData xml:space="preserve">PEVuZE5vdGU+PENpdGU+PEF1dGhvcj5TdTwvQXV0aG9yPjxZZWFyPjIwMTk8L1llYXI+PFJlY051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</w:fldData>
              </w:fldChar>
            </w:r>
            <w:r w:rsidRPr="00D02032">
              <w:instrText xml:space="preserve"> ADDIN EN.CITE </w:instrText>
            </w:r>
            <w:r w:rsidRPr="00D02032">
              <w:fldChar w:fldCharType="begin">
                <w:fldData xml:space="preserve">PEVuZE5vdGU+PENpdGU+PEF1dGhvcj5TdTwvQXV0aG9yPjxZZWFyPjIwMTk8L1llYXI+PFJlY051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</w:fldData>
              </w:fldChar>
            </w:r>
            <w:r w:rsidRPr="00D02032">
              <w:instrText xml:space="preserve"> ADDIN EN.CITE.DATA </w:instrText>
            </w:r>
            <w:r w:rsidRPr="00D02032">
              <w:fldChar w:fldCharType="end"/>
            </w:r>
            <w:r w:rsidRPr="00D02032">
              <w:fldChar w:fldCharType="separate"/>
            </w:r>
            <w:r w:rsidRPr="00D02032">
              <w:t>[345]</w:t>
            </w:r>
            <w:r w:rsidRPr="00D02032">
              <w:fldChar w:fldCharType="end"/>
            </w:r>
          </w:p>
        </w:tc>
        <w:tc>
          <w:tcPr>
            <w:tcW w:w="668" w:type="pct"/>
            <w:shd w:val="clear" w:color="auto" w:fill="D0CECE" w:themeFill="background2" w:themeFillShade="E6"/>
            <w:vAlign w:val="center"/>
          </w:tcPr>
          <w:p w14:paraId="577A7670" w14:textId="77777777" w:rsidR="00DB0DA8" w:rsidRPr="00D02032" w:rsidRDefault="00000000">
            <w:pPr>
              <w:ind w:firstLineChars="0" w:firstLine="0"/>
            </w:pPr>
            <w:r w:rsidRPr="00D02032">
              <w:rPr>
                <w:sz w:val="22"/>
                <w:szCs w:val="22"/>
              </w:rPr>
              <w:t>0.219230814</w:t>
            </w:r>
          </w:p>
        </w:tc>
        <w:tc>
          <w:tcPr>
            <w:tcW w:w="638" w:type="pct"/>
            <w:shd w:val="clear" w:color="auto" w:fill="D0CECE" w:themeFill="background2" w:themeFillShade="E6"/>
            <w:vAlign w:val="center"/>
          </w:tcPr>
          <w:p w14:paraId="101E85ED" w14:textId="77777777" w:rsidR="00DB0DA8" w:rsidRPr="00D02032" w:rsidRDefault="00000000">
            <w:pPr>
              <w:ind w:firstLineChars="0" w:firstLine="0"/>
            </w:pPr>
            <w:r w:rsidRPr="00D02032">
              <w:rPr>
                <w:sz w:val="22"/>
                <w:szCs w:val="22"/>
              </w:rPr>
              <w:t>31813.778</w:t>
            </w:r>
          </w:p>
        </w:tc>
        <w:tc>
          <w:tcPr>
            <w:tcW w:w="602" w:type="pct"/>
            <w:shd w:val="clear" w:color="auto" w:fill="D0CECE" w:themeFill="background2" w:themeFillShade="E6"/>
          </w:tcPr>
          <w:p w14:paraId="7E048366" w14:textId="77777777" w:rsidR="00DB0DA8" w:rsidRPr="00D02032" w:rsidRDefault="00000000">
            <w:pPr>
              <w:ind w:firstLineChars="0" w:firstLine="0"/>
            </w:pPr>
            <w:r w:rsidRPr="00D02032">
              <w:rPr>
                <w:bCs w:val="0"/>
              </w:rPr>
              <w:t>431861.13</w:t>
            </w:r>
          </w:p>
        </w:tc>
        <w:tc>
          <w:tcPr>
            <w:tcW w:w="742" w:type="pct"/>
            <w:shd w:val="clear" w:color="auto" w:fill="D0CECE" w:themeFill="background2" w:themeFillShade="E6"/>
            <w:vAlign w:val="center"/>
          </w:tcPr>
          <w:p w14:paraId="0E31EA00" w14:textId="77777777" w:rsidR="00DB0DA8" w:rsidRPr="00D02032" w:rsidRDefault="00000000">
            <w:pPr>
              <w:ind w:firstLineChars="0" w:firstLine="0"/>
            </w:pPr>
            <w:r w:rsidRPr="00D02032">
              <w:rPr>
                <w:sz w:val="22"/>
                <w:szCs w:val="22"/>
              </w:rPr>
              <w:t>833600650</w:t>
            </w:r>
          </w:p>
        </w:tc>
      </w:tr>
      <w:tr w:rsidR="00DB0DA8" w:rsidRPr="00D02032" w14:paraId="3926ED36" w14:textId="77777777">
        <w:tc>
          <w:tcPr>
            <w:tcW w:w="475" w:type="pct"/>
            <w:vMerge/>
          </w:tcPr>
          <w:p w14:paraId="68910059" w14:textId="77777777" w:rsidR="00DB0DA8" w:rsidRPr="00D02032" w:rsidRDefault="00DB0DA8">
            <w:pPr>
              <w:ind w:firstLineChars="0" w:firstLine="0"/>
              <w:rPr>
                <w:vertAlign w:val="superscript"/>
              </w:rPr>
            </w:pPr>
          </w:p>
        </w:tc>
        <w:tc>
          <w:tcPr>
            <w:tcW w:w="657" w:type="pct"/>
          </w:tcPr>
          <w:p w14:paraId="1DC75124" w14:textId="77777777" w:rsidR="00DB0DA8" w:rsidRPr="00D02032" w:rsidRDefault="00000000">
            <w:pPr>
              <w:ind w:firstLineChars="0" w:firstLine="0"/>
            </w:pPr>
            <w:r w:rsidRPr="00D02032">
              <w:t xml:space="preserve">0.159 </w:t>
            </w:r>
            <w:r w:rsidRPr="00D02032">
              <w:fldChar w:fldCharType="begin"/>
            </w:r>
            <w:r w:rsidRPr="00D02032">
              <w:instrText xml:space="preserve"> ADDIN EN.CITE &lt;EndNote&gt;&lt;Cite&gt;&lt;Author&gt;Dankovich&lt;/Author&gt;&lt;Year&gt;2016&lt;/Year&gt;&lt;RecNum&gt;622&lt;/RecNum&gt;&lt;DisplayText&gt;[319]&lt;/DisplayText&gt;&lt;record&gt;&lt;rec-number&gt;622&lt;/rec-number&gt;&lt;foreign-keys&gt;&lt;key app="EN" db-id="advwaeprxa95dhesxw9pxv95dsdwzzpwxdf5" timestamp="1713082612"&gt;622&lt;/key&gt;&lt;/foreign-keys&gt;&lt;ref-type name="Journal Article"&gt;17&lt;/ref-type&gt;&lt;contributors&gt;&lt;authors&gt;&lt;author&gt;Dankovich, Theresa A.&lt;/author&gt;&lt;author&gt;Levine, Jonathan S.&lt;/author&gt;&lt;author&gt;Potgieter, Natasha&lt;/author&gt;&lt;author&gt;Dillingham, Rebecca&lt;/author&gt;&lt;author&gt;Smith, James A.&lt;/author&gt;&lt;/authors&gt;&lt;/contributors&gt;&lt;titles&gt;&lt;title&gt;Inactivation of bacteria from contaminated streams in Limpopo, South Africa by silver- or copper-nanoparticle paper filters&lt;/title&gt;&lt;secondary-title&gt;Environmental Science: Water Research &amp;amp; Technology&lt;/secondary-title&gt;&lt;/titles&gt;&lt;periodical&gt;&lt;full-title&gt;Environmental Science: Water Research &amp;amp; Technology&lt;/full-title&gt;&lt;/periodical&gt;&lt;pages&gt;85-96&lt;/pages&gt;&lt;volume&gt;2&lt;/volume&gt;&lt;number&gt;1&lt;/number&gt;&lt;dates&gt;&lt;year&gt;2016&lt;/year&gt;&lt;/dates&gt;&lt;publisher&gt;The Royal Society of Chemistry&lt;/publisher&gt;&lt;isbn&gt;2053-1400&lt;/isbn&gt;&lt;work-type&gt;10.1039/C5EW00188A&lt;/work-type&gt;&lt;urls&gt;&lt;related-urls&gt;&lt;url&gt;http://dx.doi.org/10.1039/C5EW00188A&lt;/url&gt;&lt;/related-urls&gt;&lt;/urls&gt;&lt;electronic-resource-num&gt;10.1039/C5EW00188A&lt;/electronic-resource-num&gt;&lt;/record&gt;&lt;/Cite&gt;&lt;/EndNote&gt;</w:instrText>
            </w:r>
            <w:r w:rsidRPr="00D02032">
              <w:fldChar w:fldCharType="separate"/>
            </w:r>
            <w:r w:rsidRPr="00D02032">
              <w:t>[319]</w:t>
            </w:r>
            <w:r w:rsidRPr="00D02032">
              <w:fldChar w:fldCharType="end"/>
            </w:r>
          </w:p>
        </w:tc>
        <w:tc>
          <w:tcPr>
            <w:tcW w:w="560" w:type="pct"/>
          </w:tcPr>
          <w:p w14:paraId="0280A0C2" w14:textId="77777777" w:rsidR="00DB0DA8" w:rsidRPr="00D02032" w:rsidRDefault="00000000">
            <w:pPr>
              <w:ind w:firstLineChars="0" w:firstLine="0"/>
            </w:pPr>
            <w:r w:rsidRPr="00D02032">
              <w:t xml:space="preserve">0.083 </w:t>
            </w:r>
            <w:r w:rsidRPr="00D02032">
              <w:fldChar w:fldCharType="begin"/>
            </w:r>
            <w:r w:rsidRPr="00D02032">
              <w:instrText xml:space="preserve"> ADDIN EN.CITE &lt;EndNote&gt;&lt;Cite&gt;&lt;Author&gt;Wu&lt;/Author&gt;&lt;Year&gt;2016&lt;/Year&gt;&lt;RecNum&gt;328&lt;/RecNum&gt;&lt;DisplayText&gt;[344]&lt;/DisplayText&gt;&lt;record&gt;&lt;rec-number&gt;328&lt;/rec-number&gt;&lt;foreign-keys&gt;&lt;key app="EN" db-id="advwaeprxa95dhesxw9pxv95dsdwzzpwxdf5" timestamp="1705823389"&gt;328&lt;/key&gt;&lt;/foreign-keys&gt;&lt;ref-type name="Journal Article"&gt;17&lt;/ref-type&gt;&lt;contributors&gt;&lt;authors&gt;&lt;author&gt;Wu, Runrun&lt;/author&gt;&lt;author&gt;Zhang, Hongbo&lt;/author&gt;&lt;author&gt;Pan, Jianming&lt;/author&gt;&lt;author&gt;Zhu, Hengjia&lt;/author&gt;&lt;author&gt;Ma, Yue&lt;/author&gt;&lt;author&gt;Cui, Wenguo&lt;/author&gt;&lt;author&gt;Santos, Hélder A.&lt;/author&gt;&lt;author&gt;Pan, Guoqing&lt;/author&gt;&lt;/authors&gt;&lt;/contributors&gt;&lt;titles&gt;&lt;title&gt;Spatio-Design of Multidimensional Prickly Zn-Doped CuO Nanoparticle for Efficient Bacterial Killing&lt;/title&gt;&lt;secondary-title&gt;Advanced Materials Interfaces&lt;/secondary-title&gt;&lt;/titles&gt;&lt;periodical&gt;&lt;full-title&gt;Advanced Materials Interfaces&lt;/full-title&gt;&lt;/periodical&gt;&lt;pages&gt;1600472&lt;/pages&gt;&lt;volume&gt;3&lt;/volume&gt;&lt;number&gt;18&lt;/number&gt;&lt;keywords&gt;&lt;keyword&gt;antibacterial&lt;/keyword&gt;&lt;keyword&gt;multidimensional design&lt;/keyword&gt;&lt;keyword&gt;nanopiercing&lt;/keyword&gt;&lt;keyword&gt;prickly nanoparticles&lt;/keyword&gt;&lt;keyword&gt;Zn-doped CuO&lt;/keyword&gt;&lt;/keywords&gt;&lt;dates&gt;&lt;year&gt;2016&lt;/year&gt;&lt;pub-dates&gt;&lt;date&gt;2016/09/01&lt;/date&gt;&lt;/pub-dates&gt;&lt;/dates&gt;&lt;publisher&gt;John Wiley &amp;amp; Sons, Ltd&lt;/publisher&gt;&lt;isbn&gt;2196-7350&lt;/isbn&gt;&lt;urls&gt;&lt;related-urls&gt;&lt;url&gt;https://doi.org/10.1002/admi.201600472&lt;/url&gt;&lt;/related-urls&gt;&lt;/urls&gt;&lt;electronic-resource-num&gt;https://doi.org/10.1002/admi.201600472&lt;/electronic-resource-num&gt;&lt;access-date&gt;2024/01/20&lt;/access-date&gt;&lt;/record&gt;&lt;/Cite&gt;&lt;/EndNote&gt;</w:instrText>
            </w:r>
            <w:r w:rsidRPr="00D02032">
              <w:fldChar w:fldCharType="separate"/>
            </w:r>
            <w:r w:rsidRPr="00D02032">
              <w:t>[344]</w:t>
            </w:r>
            <w:r w:rsidRPr="00D02032">
              <w:fldChar w:fldCharType="end"/>
            </w:r>
          </w:p>
        </w:tc>
        <w:tc>
          <w:tcPr>
            <w:tcW w:w="657" w:type="pct"/>
          </w:tcPr>
          <w:p w14:paraId="1BA3DB51" w14:textId="77777777" w:rsidR="00DB0DA8" w:rsidRPr="00D02032" w:rsidRDefault="00000000">
            <w:pPr>
              <w:ind w:firstLineChars="0" w:firstLine="0"/>
            </w:pPr>
            <w:r w:rsidRPr="00D02032">
              <w:t>0.00</w:t>
            </w:r>
            <w:bookmarkStart w:id="82" w:name="_Hlk157098058"/>
            <w:r w:rsidRPr="00D02032">
              <w:t xml:space="preserve">072 </w:t>
            </w:r>
            <w:r w:rsidRPr="00D02032">
              <w:fldChar w:fldCharType="begin"/>
            </w:r>
            <w:r w:rsidRPr="00D02032">
              <w:instrText xml:space="preserve"> ADDIN EN.CITE &lt;EndNote&gt;&lt;Cite&gt;&lt;Author&gt;Lu&lt;/Author&gt;&lt;Year&gt;2021&lt;/Year&gt;&lt;RecNum&gt;330&lt;/RecNum&gt;&lt;DisplayText&gt;[346]&lt;/DisplayText&gt;&lt;record&gt;&lt;rec-number&gt;330&lt;/rec-number&gt;&lt;foreign-keys&gt;&lt;key app="EN" db-id="advwaeprxa95dhesxw9pxv95dsdwzzpwxdf5" timestamp="1705826367"&gt;330&lt;/key&gt;&lt;/foreign-keys&gt;&lt;ref-type name="Journal Article"&gt;17&lt;/ref-type&gt;&lt;contributors&gt;&lt;authors&gt;&lt;author&gt;Lu, Xinye&lt;/author&gt;&lt;author&gt;Hou, Jie&lt;/author&gt;&lt;author&gt;Yang, Kun&lt;/author&gt;&lt;author&gt;Zhu, Lizhong&lt;/author&gt;&lt;author&gt;Xing, Baoshan&lt;/author&gt;&lt;author&gt;Lin, Daohui&lt;/author&gt;&lt;/authors&gt;&lt;/contributors&gt;&lt;titles&gt;&lt;title&gt;Binding Force and Site-Determined Desorption and Fragmentation of Antibiotic Resistance Genes from Metallic Nanomaterials&lt;/title&gt;&lt;secondary-title&gt;Environmental Science &amp;amp; Technology&lt;/secondary-title&gt;&lt;/titles&gt;&lt;periodical&gt;&lt;full-title&gt;Environmental Science &amp;amp; Technology&lt;/full-title&gt;&lt;/periodical&gt;&lt;pages&gt;9305-9316&lt;/pages&gt;&lt;volume&gt;55&lt;/volume&gt;&lt;number&gt;13&lt;/number&gt;&lt;dates&gt;&lt;year&gt;2021&lt;/year&gt;&lt;pub-dates&gt;&lt;date&gt;2021/07/06&lt;/date&gt;&lt;/pub-dates&gt;&lt;/dates&gt;&lt;publisher&gt;American Chemical Society&lt;/publisher&gt;&lt;isbn&gt;0013-936X&lt;/isbn&gt;&lt;urls&gt;&lt;related-urls&gt;&lt;url&gt;https://doi.org/10.1021/acs.est.1c02047&lt;/url&gt;&lt;/related-urls&gt;&lt;/urls&gt;&lt;electronic-resource-num&gt;10.1021/acs.est.1c02047&lt;/electronic-resource-num&gt;&lt;/record&gt;&lt;/Cite&gt;&lt;/EndNote&gt;</w:instrText>
            </w:r>
            <w:r w:rsidRPr="00D02032">
              <w:fldChar w:fldCharType="separate"/>
            </w:r>
            <w:r w:rsidRPr="00D02032">
              <w:t>[346]</w:t>
            </w:r>
            <w:r w:rsidRPr="00D02032">
              <w:fldChar w:fldCharType="end"/>
            </w:r>
            <w:bookmarkEnd w:id="82"/>
            <w:r w:rsidRPr="00D02032">
              <w:rPr>
                <w:vertAlign w:val="superscript"/>
              </w:rPr>
              <w:t>,a</w:t>
            </w:r>
          </w:p>
        </w:tc>
        <w:tc>
          <w:tcPr>
            <w:tcW w:w="668" w:type="pct"/>
            <w:vAlign w:val="center"/>
          </w:tcPr>
          <w:p w14:paraId="782165AD" w14:textId="77777777" w:rsidR="00DB0DA8" w:rsidRPr="00D02032" w:rsidRDefault="00000000">
            <w:pPr>
              <w:ind w:firstLineChars="0" w:firstLine="0"/>
            </w:pPr>
            <w:r w:rsidRPr="00D02032">
              <w:rPr>
                <w:sz w:val="22"/>
                <w:szCs w:val="22"/>
              </w:rPr>
              <w:t>0.072065948</w:t>
            </w:r>
          </w:p>
        </w:tc>
        <w:tc>
          <w:tcPr>
            <w:tcW w:w="638" w:type="pct"/>
            <w:vAlign w:val="center"/>
          </w:tcPr>
          <w:p w14:paraId="344697FB" w14:textId="77777777" w:rsidR="00DB0DA8" w:rsidRPr="00D02032" w:rsidRDefault="00000000">
            <w:pPr>
              <w:ind w:firstLineChars="0" w:firstLine="0"/>
            </w:pPr>
            <w:r w:rsidRPr="00D02032">
              <w:rPr>
                <w:sz w:val="22"/>
                <w:szCs w:val="22"/>
              </w:rPr>
              <w:t>15701.181</w:t>
            </w:r>
          </w:p>
        </w:tc>
        <w:tc>
          <w:tcPr>
            <w:tcW w:w="602" w:type="pct"/>
          </w:tcPr>
          <w:p w14:paraId="13415506" w14:textId="77777777" w:rsidR="00DB0DA8" w:rsidRPr="00D02032" w:rsidRDefault="00000000">
            <w:pPr>
              <w:ind w:firstLineChars="0" w:firstLine="0"/>
            </w:pPr>
            <w:r w:rsidRPr="00D02032">
              <w:rPr>
                <w:bCs w:val="0"/>
              </w:rPr>
              <w:t>331766.75</w:t>
            </w:r>
          </w:p>
        </w:tc>
        <w:tc>
          <w:tcPr>
            <w:tcW w:w="742" w:type="pct"/>
            <w:vAlign w:val="center"/>
          </w:tcPr>
          <w:p w14:paraId="4C677CAE" w14:textId="77777777" w:rsidR="00DB0DA8" w:rsidRPr="00D02032" w:rsidRDefault="00DB0DA8">
            <w:pPr>
              <w:ind w:firstLineChars="0" w:firstLine="0"/>
            </w:pPr>
          </w:p>
        </w:tc>
      </w:tr>
      <w:tr w:rsidR="00DB0DA8" w:rsidRPr="00D02032" w14:paraId="0B78FABA" w14:textId="77777777">
        <w:tc>
          <w:tcPr>
            <w:tcW w:w="475" w:type="pct"/>
            <w:vMerge w:val="restart"/>
          </w:tcPr>
          <w:p w14:paraId="25670DD4" w14:textId="77777777" w:rsidR="00DB0DA8" w:rsidRPr="00D02032" w:rsidRDefault="00000000">
            <w:pPr>
              <w:ind w:firstLineChars="0" w:firstLine="0"/>
              <w:rPr>
                <w:b/>
                <w:vertAlign w:val="superscript"/>
              </w:rPr>
            </w:pPr>
            <w:r w:rsidRPr="00D02032">
              <w:t>Scheme 2</w:t>
            </w:r>
          </w:p>
        </w:tc>
        <w:tc>
          <w:tcPr>
            <w:tcW w:w="657" w:type="pct"/>
            <w:shd w:val="clear" w:color="auto" w:fill="D0CECE" w:themeFill="background2" w:themeFillShade="E6"/>
          </w:tcPr>
          <w:p w14:paraId="7D8A565A" w14:textId="77777777" w:rsidR="00DB0DA8" w:rsidRPr="00D02032" w:rsidRDefault="00000000">
            <w:pPr>
              <w:ind w:firstLineChars="0" w:firstLine="0"/>
            </w:pPr>
            <w:r w:rsidRPr="00D02032">
              <w:t xml:space="preserve">0.4 </w:t>
            </w:r>
            <w:r w:rsidRPr="00D02032">
              <w:fldChar w:fldCharType="begin"/>
            </w:r>
            <w:r w:rsidRPr="00D02032">
              <w:instrText xml:space="preserve"> ADDIN EN.CITE &lt;EndNote&gt;&lt;Cite&gt;&lt;Author&gt;Hamza&lt;/Author&gt;&lt;Year&gt;2023&lt;/Year&gt;&lt;RecNum&gt;332&lt;/RecNum&gt;&lt;DisplayText&gt;[115]&lt;/DisplayText&gt;&lt;record&gt;&lt;rec-number&gt;332&lt;/rec-number&gt;&lt;foreign-keys&gt;&lt;key app="EN" db-id="advwaeprxa95dhesxw9pxv95dsdwzzpwxdf5" timestamp="1705828024"&gt;332&lt;/key&gt;&lt;/foreign-keys&gt;&lt;ref-type name="Journal Article"&gt;17&lt;/ref-type&gt;&lt;contributors&gt;&lt;authors&gt;&lt;author&gt;Hamza, Ibrahim Ahmed&lt;/author&gt;&lt;author&gt;El-Kalliny, Amer S.&lt;/author&gt;&lt;author&gt;Abd‑Elmaksoud, Sherif&lt;/author&gt;&lt;author&gt;Marouf, Mohamed A.&lt;/author&gt;&lt;author&gt;Abdel‑Wahed, Mahmoud S.&lt;/author&gt;&lt;author&gt;El-Liethy, Mohamed Azab&lt;/author&gt;&lt;author&gt;Hefny, Mohamed Mokhtar&lt;/author&gt;&lt;/authors&gt;&lt;/contributors&gt;&lt;titles&gt;&lt;title&gt;Cold atmospheric plasma: a sustainable approach to inactivating viruses, bacteria, and protozoa with remediation of organic pollutants in river water and wastewater&lt;/title&gt;&lt;secondary-title&gt;Environmental Science and Pollution Research&lt;/secondary-title&gt;&lt;/titles&gt;&lt;periodical&gt;&lt;full-title&gt;Environmental Science and Pollution Research&lt;/full-title&gt;&lt;/periodical&gt;&lt;pages&gt;116214-116226&lt;/pages&gt;&lt;volume&gt;30&lt;/volume&gt;&lt;number&gt;54&lt;/number&gt;&lt;dates&gt;&lt;year&gt;2023&lt;/year&gt;&lt;pub-dates&gt;&lt;date&gt;2023/11/01&lt;/date&gt;&lt;/pub-dates&gt;&lt;/dates&gt;&lt;isbn&gt;1614-7499&lt;/isbn&gt;&lt;urls&gt;&lt;related-urls&gt;&lt;url&gt;https://doi.org/10.1007/s11356-023-30298-x&lt;/url&gt;&lt;/related-urls&gt;&lt;/urls&gt;&lt;electronic-resource-num&gt;10.1007/s11356-023-30298-x&lt;/electronic-resource-num&gt;&lt;/record&gt;&lt;/Cite&gt;&lt;/EndNote&gt;</w:instrText>
            </w:r>
            <w:r w:rsidRPr="00D02032">
              <w:fldChar w:fldCharType="separate"/>
            </w:r>
            <w:r w:rsidRPr="00D02032">
              <w:t>[115]</w:t>
            </w:r>
            <w:r w:rsidRPr="00D02032">
              <w:fldChar w:fldCharType="end"/>
            </w:r>
          </w:p>
        </w:tc>
        <w:tc>
          <w:tcPr>
            <w:tcW w:w="560" w:type="pct"/>
            <w:shd w:val="clear" w:color="auto" w:fill="D0CECE" w:themeFill="background2" w:themeFillShade="E6"/>
          </w:tcPr>
          <w:p w14:paraId="3F1FC0D1" w14:textId="77777777" w:rsidR="00DB0DA8" w:rsidRPr="00D02032" w:rsidRDefault="00000000">
            <w:pPr>
              <w:ind w:firstLineChars="0" w:firstLine="0"/>
            </w:pPr>
            <w:r w:rsidRPr="00D02032">
              <w:t xml:space="preserve">1.54 </w:t>
            </w:r>
            <w:r w:rsidRPr="00D02032">
              <w:fldChar w:fldCharType="begin"/>
            </w:r>
            <w:r w:rsidRPr="00D02032">
              <w:instrText xml:space="preserve"> ADDIN EN.CITE &lt;EndNote&gt;&lt;Cite&gt;&lt;Author&gt;Rathore&lt;/Author&gt;&lt;Year&gt;2021&lt;/Year&gt;&lt;RecNum&gt;350&lt;/RecNum&gt;&lt;DisplayText&gt;[347]&lt;/DisplayText&gt;&lt;record&gt;&lt;rec-number&gt;350&lt;/rec-number&gt;&lt;foreign-keys&gt;&lt;key app="EN" db-id="advwaeprxa95dhesxw9pxv95dsdwzzpwxdf5" timestamp="1706090282"&gt;350&lt;/key&gt;&lt;/foreign-keys&gt;&lt;ref-type name="Journal Article"&gt;17&lt;/ref-type&gt;&lt;contributors&gt;&lt;authors&gt;&lt;author&gt;Rathore, Vikas&lt;/author&gt;&lt;author&gt;Patel, Divyesh&lt;/author&gt;&lt;author&gt;Butani, Shital&lt;/author&gt;&lt;author&gt;Nema, Sudhir Kumar&lt;/author&gt;&lt;/authors&gt;&lt;/contributors&gt;&lt;titles&gt;&lt;title&gt;Investigation of Physicochemical Properties of Plasma Activated Water and its Bactericidal Efficacy&lt;/title&gt;&lt;secondary-title&gt;Plasma Chemistry and Plasma Processing&lt;/secondary-title&gt;&lt;/titles&gt;&lt;periodical&gt;&lt;full-title&gt;Plasma Chemistry and Plasma Processing&lt;/full-title&gt;&lt;/periodical&gt;&lt;pages&gt;871-902&lt;/pages&gt;&lt;volume&gt;41&lt;/volume&gt;&lt;number&gt;3&lt;/number&gt;&lt;dates&gt;&lt;year&gt;2021&lt;/year&gt;&lt;pub-dates&gt;&lt;date&gt;2021/05/01&lt;/date&gt;&lt;/pub-dates&gt;&lt;/dates&gt;&lt;isbn&gt;1572-8986&lt;/isbn&gt;&lt;urls&gt;&lt;related-urls&gt;&lt;url&gt;https://doi.org/10.1007/s11090-021-10161-y&lt;/url&gt;&lt;/related-urls&gt;&lt;/urls&gt;&lt;electronic-resource-num&gt;10.1007/s11090-021-10161-y&lt;/electronic-resource-num&gt;&lt;/record&gt;&lt;/Cite&gt;&lt;/EndNote&gt;</w:instrText>
            </w:r>
            <w:r w:rsidRPr="00D02032">
              <w:fldChar w:fldCharType="separate"/>
            </w:r>
            <w:r w:rsidRPr="00D02032">
              <w:t>[347]</w:t>
            </w:r>
            <w:r w:rsidRPr="00D02032">
              <w:fldChar w:fldCharType="end"/>
            </w:r>
          </w:p>
        </w:tc>
        <w:tc>
          <w:tcPr>
            <w:tcW w:w="657" w:type="pct"/>
            <w:shd w:val="clear" w:color="auto" w:fill="D0CECE" w:themeFill="background2" w:themeFillShade="E6"/>
          </w:tcPr>
          <w:p w14:paraId="4034F129" w14:textId="77777777" w:rsidR="00DB0DA8" w:rsidRPr="00D02032" w:rsidRDefault="00000000">
            <w:pPr>
              <w:ind w:firstLineChars="0" w:firstLine="0"/>
            </w:pPr>
            <w:r w:rsidRPr="00D02032">
              <w:t xml:space="preserve">0.112 </w:t>
            </w:r>
            <w:r w:rsidRPr="00D02032">
              <w:fldChar w:fldCharType="begin"/>
            </w:r>
            <w:r w:rsidRPr="00D02032">
              <w:instrText xml:space="preserve"> ADDIN EN.CITE &lt;EndNote&gt;&lt;Cite&gt;&lt;Author&gt;Zhong&lt;/Author&gt;&lt;Year&gt;2023&lt;/Year&gt;&lt;RecNum&gt;331&lt;/RecNum&gt;&lt;DisplayText&gt;[348]&lt;/DisplayText&gt;&lt;record&gt;&lt;rec-number&gt;331&lt;/rec-number&gt;&lt;foreign-keys&gt;&lt;key app="EN" db-id="advwaeprxa95dhesxw9pxv95dsdwzzpwxdf5" timestamp="1705827912"&gt;331&lt;/key&gt;&lt;/foreign-keys&gt;&lt;ref-type name="Journal Article"&gt;17&lt;/ref-type&gt;&lt;contributors&gt;&lt;authors&gt;&lt;author&gt;Zhong, Rongwei&lt;/author&gt;&lt;author&gt;Li, Hu&lt;/author&gt;&lt;author&gt;Wang, Yangyang&lt;/author&gt;&lt;author&gt;Zhang, Ying&lt;/author&gt;&lt;author&gt;Zhou, Jian&lt;/author&gt;&lt;author&gt;Wang, Tiecheng&lt;/author&gt;&lt;/authors&gt;&lt;/contributors&gt;&lt;titles&gt;&lt;title&gt;Removal of antibiotic resistance genes and pathogenicity in effluent from municipal wastewater treatment plant by plasma oxidation&lt;/title&gt;&lt;secondary-title&gt;Chemical Engineering Journal&lt;/secondary-title&gt;&lt;/titles&gt;&lt;periodical&gt;&lt;full-title&gt;Chemical Engineering Journal&lt;/full-title&gt;&lt;/periodical&gt;&lt;pages&gt;140274&lt;/pages&gt;&lt;volume&gt;454&lt;/volume&gt;&lt;keywords&gt;&lt;keyword&gt;Discharge plasma&lt;/keyword&gt;&lt;keyword&gt;Antibiotic resistance genes&lt;/keyword&gt;&lt;keyword&gt;Pathogenic bacteria&lt;/keyword&gt;&lt;keyword&gt;Natural organic matter&lt;/keyword&gt;&lt;/keywords&gt;&lt;dates&gt;&lt;year&gt;2023&lt;/year&gt;&lt;pub-dates&gt;&lt;date&gt;2023/02/15/&lt;/date&gt;&lt;/pub-dates&gt;&lt;/dates&gt;&lt;isbn&gt;1385-8947&lt;/isbn&gt;&lt;urls&gt;&lt;related-urls&gt;&lt;url&gt;https://www.sciencedirect.com/science/article/pii/S1385894722057540&lt;/url&gt;&lt;/related-urls&gt;&lt;/urls&gt;&lt;electronic-resource-num&gt;https://doi.org/10.1016/j.cej.2022.140274&lt;/electronic-resource-num&gt;&lt;/record&gt;&lt;/Cite&gt;&lt;/EndNote&gt;</w:instrText>
            </w:r>
            <w:r w:rsidRPr="00D02032">
              <w:fldChar w:fldCharType="separate"/>
            </w:r>
            <w:r w:rsidRPr="00D02032">
              <w:t>[348]</w:t>
            </w:r>
            <w:r w:rsidRPr="00D02032">
              <w:fldChar w:fldCharType="end"/>
            </w:r>
          </w:p>
        </w:tc>
        <w:tc>
          <w:tcPr>
            <w:tcW w:w="668" w:type="pct"/>
            <w:shd w:val="clear" w:color="auto" w:fill="D0CECE" w:themeFill="background2" w:themeFillShade="E6"/>
            <w:vAlign w:val="center"/>
          </w:tcPr>
          <w:p w14:paraId="4A148690" w14:textId="77777777" w:rsidR="00DB0DA8" w:rsidRPr="00D02032" w:rsidRDefault="00000000">
            <w:pPr>
              <w:ind w:firstLineChars="0" w:firstLine="0"/>
            </w:pPr>
            <w:r w:rsidRPr="00D02032">
              <w:rPr>
                <w:sz w:val="22"/>
                <w:szCs w:val="22"/>
              </w:rPr>
              <w:t>0.038756402</w:t>
            </w:r>
          </w:p>
        </w:tc>
        <w:tc>
          <w:tcPr>
            <w:tcW w:w="638" w:type="pct"/>
            <w:shd w:val="clear" w:color="auto" w:fill="D0CECE" w:themeFill="background2" w:themeFillShade="E6"/>
            <w:vAlign w:val="center"/>
          </w:tcPr>
          <w:p w14:paraId="107B25E5" w14:textId="77777777" w:rsidR="00DB0DA8" w:rsidRPr="00D02032" w:rsidRDefault="00000000">
            <w:pPr>
              <w:ind w:firstLineChars="0" w:firstLine="0"/>
            </w:pPr>
            <w:r w:rsidRPr="00D02032">
              <w:rPr>
                <w:sz w:val="22"/>
                <w:szCs w:val="22"/>
              </w:rPr>
              <w:t>211675.56</w:t>
            </w:r>
          </w:p>
        </w:tc>
        <w:tc>
          <w:tcPr>
            <w:tcW w:w="602" w:type="pct"/>
            <w:shd w:val="clear" w:color="auto" w:fill="D0CECE" w:themeFill="background2" w:themeFillShade="E6"/>
          </w:tcPr>
          <w:p w14:paraId="5F698507" w14:textId="77777777" w:rsidR="00DB0DA8" w:rsidRPr="00D02032" w:rsidRDefault="00000000">
            <w:pPr>
              <w:ind w:firstLineChars="0" w:firstLine="0"/>
            </w:pPr>
            <w:r w:rsidRPr="00D02032">
              <w:rPr>
                <w:bCs w:val="0"/>
              </w:rPr>
              <w:t>155468.33</w:t>
            </w:r>
          </w:p>
        </w:tc>
        <w:tc>
          <w:tcPr>
            <w:tcW w:w="742" w:type="pct"/>
            <w:shd w:val="clear" w:color="auto" w:fill="D0CECE" w:themeFill="background2" w:themeFillShade="E6"/>
            <w:vAlign w:val="center"/>
          </w:tcPr>
          <w:p w14:paraId="6E213847" w14:textId="77777777" w:rsidR="00DB0DA8" w:rsidRPr="00D02032" w:rsidRDefault="00000000">
            <w:pPr>
              <w:ind w:firstLineChars="0" w:firstLine="0"/>
            </w:pPr>
            <w:r w:rsidRPr="00D02032">
              <w:rPr>
                <w:sz w:val="22"/>
                <w:szCs w:val="22"/>
              </w:rPr>
              <w:t>515033.84</w:t>
            </w:r>
          </w:p>
        </w:tc>
      </w:tr>
      <w:tr w:rsidR="00DB0DA8" w:rsidRPr="00D02032" w14:paraId="0726FFB4" w14:textId="77777777">
        <w:tc>
          <w:tcPr>
            <w:tcW w:w="475" w:type="pct"/>
            <w:vMerge/>
          </w:tcPr>
          <w:p w14:paraId="3B3759A8" w14:textId="77777777" w:rsidR="00DB0DA8" w:rsidRPr="00D02032" w:rsidRDefault="00DB0DA8">
            <w:pPr>
              <w:ind w:firstLineChars="0" w:firstLine="0"/>
              <w:rPr>
                <w:vertAlign w:val="superscript"/>
              </w:rPr>
            </w:pPr>
          </w:p>
        </w:tc>
        <w:tc>
          <w:tcPr>
            <w:tcW w:w="657" w:type="pct"/>
          </w:tcPr>
          <w:p w14:paraId="557762B0" w14:textId="77777777" w:rsidR="00DB0DA8" w:rsidRPr="00D02032" w:rsidRDefault="00000000">
            <w:pPr>
              <w:ind w:firstLineChars="0" w:firstLine="0"/>
            </w:pPr>
            <w:r w:rsidRPr="00D02032">
              <w:t xml:space="preserve">1.67 </w:t>
            </w:r>
            <w:r w:rsidRPr="00D02032">
              <w:rPr>
                <w:bCs w:val="0"/>
              </w:rPr>
              <w:fldChar w:fldCharType="begin"/>
            </w:r>
            <w:r w:rsidRPr="00D02032">
              <w:rPr>
                <w:bCs w:val="0"/>
              </w:rPr>
              <w:instrText xml:space="preserve"> ADDIN EN.CITE &lt;EndNote&gt;&lt;Cite&gt;&lt;Author&gt;Singh&lt;/Author&gt;&lt;Year&gt;2019&lt;/Year&gt;&lt;RecNum&gt;617&lt;/RecNum&gt;&lt;DisplayText&gt;[153]&lt;/DisplayText&gt;&lt;record&gt;&lt;rec-number&gt;617&lt;/rec-number&gt;&lt;foreign-keys&gt;&lt;key app="EN" db-id="advwaeprxa95dhesxw9pxv95dsdwzzpwxdf5" timestamp="1713063103"&gt;617&lt;/key&gt;&lt;/foreign-keys&gt;&lt;ref-type name="Journal Article"&gt;17&lt;/ref-type&gt;&lt;contributors&gt;&lt;authors&gt;&lt;author&gt;Singh, Raj Kamal&lt;/author&gt;&lt;author&gt;Philip, Ligy&lt;/author&gt;&lt;author&gt;Ramanujam, Sarathi&lt;/author&gt;&lt;/authors&gt;&lt;/contributors&gt;&lt;titles&gt;&lt;title&gt;Continuous flow pulse corona discharge reactor for the tertiary treatment of drinking water: Insights on disinfection and emerging contaminants removal&lt;/title&gt;&lt;secondary-title&gt;Chemical Engineering Journal&lt;/secondary-title&gt;&lt;/titles&gt;&lt;periodical&gt;&lt;full-title&gt;Chemical Engineering Journal&lt;/full-title&gt;&lt;/periodical&gt;&lt;pages&gt;269-278&lt;/pages&gt;&lt;volume&gt;355&lt;/volume&gt;&lt;keywords&gt;&lt;keyword&gt;Pulsed corona discharge&lt;/keyword&gt;&lt;keyword&gt;EEO&lt;/keyword&gt;&lt;keyword&gt;G-value&lt;/keyword&gt;&lt;keyword&gt;Emerging contaminants&lt;/keyword&gt;&lt;keyword&gt;Disinfection&lt;/keyword&gt;&lt;/keywords&gt;&lt;dates&gt;&lt;year&gt;2019&lt;/year&gt;&lt;pub-dates&gt;&lt;date&gt;2019/01/01/&lt;/date&gt;&lt;/pub-dates&gt;&lt;/dates&gt;&lt;isbn&gt;1385-8947&lt;/isbn&gt;&lt;urls&gt;&lt;related-urls&gt;&lt;url&gt;https://www.sciencedirect.com/science/article/pii/S1385894718315729&lt;/url&gt;&lt;/related-urls&gt;&lt;/urls&gt;&lt;electronic-resource-num&gt;https://doi.org/10.1016/j.cej.2018.08.109&lt;/electronic-resource-num&gt;&lt;/record&gt;&lt;/Cite&gt;&lt;/EndNote&gt;</w:instrText>
            </w:r>
            <w:r w:rsidRPr="00D02032">
              <w:rPr>
                <w:bCs w:val="0"/>
              </w:rPr>
              <w:fldChar w:fldCharType="separate"/>
            </w:r>
            <w:r w:rsidRPr="00D02032">
              <w:rPr>
                <w:bCs w:val="0"/>
              </w:rPr>
              <w:t>[153]</w:t>
            </w:r>
            <w:r w:rsidRPr="00D02032">
              <w:rPr>
                <w:bCs w:val="0"/>
              </w:rPr>
              <w:fldChar w:fldCharType="end"/>
            </w:r>
          </w:p>
        </w:tc>
        <w:tc>
          <w:tcPr>
            <w:tcW w:w="560" w:type="pct"/>
          </w:tcPr>
          <w:p w14:paraId="6011DFEA" w14:textId="77777777" w:rsidR="00DB0DA8" w:rsidRPr="00D02032" w:rsidRDefault="00000000">
            <w:pPr>
              <w:ind w:firstLineChars="0" w:firstLine="0"/>
            </w:pPr>
            <w:r w:rsidRPr="00D02032">
              <w:t xml:space="preserve">0.54 </w:t>
            </w:r>
            <w:r w:rsidRPr="00D02032">
              <w:fldChar w:fldCharType="begin">
                <w:fldData xml:space="preserve">PEVuZE5vdGU+PENpdGU+PEF1dGhvcj5OaWNvbDwvQXV0aG9yPjxZZWFyPjIwMjA8L1llYXI+PFJl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</w:fldData>
              </w:fldChar>
            </w:r>
            <w:r w:rsidRPr="00D02032">
              <w:instrText xml:space="preserve"> ADDIN EN.CITE </w:instrText>
            </w:r>
            <w:r w:rsidRPr="00D02032">
              <w:fldChar w:fldCharType="begin">
                <w:fldData xml:space="preserve">PEVuZE5vdGU+PENpdGU+PEF1dGhvcj5OaWNvbDwvQXV0aG9yPjxZZWFyPjIwMjA8L1llYXI+PFJl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</w:fldData>
              </w:fldChar>
            </w:r>
            <w:r w:rsidRPr="00D02032">
              <w:instrText xml:space="preserve"> ADDIN EN.CITE.DATA </w:instrText>
            </w:r>
            <w:r w:rsidRPr="00D02032">
              <w:fldChar w:fldCharType="end"/>
            </w:r>
            <w:r w:rsidRPr="00D02032">
              <w:fldChar w:fldCharType="separate"/>
            </w:r>
            <w:r w:rsidRPr="00D02032">
              <w:t>[349]</w:t>
            </w:r>
            <w:r w:rsidRPr="00D02032">
              <w:fldChar w:fldCharType="end"/>
            </w:r>
          </w:p>
        </w:tc>
        <w:tc>
          <w:tcPr>
            <w:tcW w:w="657" w:type="pct"/>
          </w:tcPr>
          <w:p w14:paraId="28C7F604" w14:textId="77777777" w:rsidR="00DB0DA8" w:rsidRPr="00D02032" w:rsidRDefault="00000000">
            <w:pPr>
              <w:ind w:firstLineChars="0" w:firstLine="0"/>
            </w:pPr>
            <w:r w:rsidRPr="00D02032">
              <w:t xml:space="preserve">0.42 </w:t>
            </w:r>
            <w:r w:rsidRPr="00D02032">
              <w:fldChar w:fldCharType="begin">
                <w:fldData xml:space="preserve">PEVuZE5vdGU+PENpdGU+PEF1dGhvcj5MaTwvQXV0aG9yPjxZZWFyPjIwMjI8L1llYXI+PFJlY051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</w:fldData>
              </w:fldChar>
            </w:r>
            <w:r w:rsidRPr="00D02032">
              <w:instrText xml:space="preserve"> ADDIN EN.CITE </w:instrText>
            </w:r>
            <w:r w:rsidRPr="00D02032">
              <w:fldChar w:fldCharType="begin">
                <w:fldData xml:space="preserve">PEVuZE5vdGU+PENpdGU+PEF1dGhvcj5MaTwvQXV0aG9yPjxZZWFyPjIwMjI8L1llYXI+PFJlY051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</w:fldData>
              </w:fldChar>
            </w:r>
            <w:r w:rsidRPr="00D02032">
              <w:instrText xml:space="preserve"> ADDIN EN.CITE.DATA </w:instrText>
            </w:r>
            <w:r w:rsidRPr="00D02032">
              <w:fldChar w:fldCharType="end"/>
            </w:r>
            <w:r w:rsidRPr="00D02032">
              <w:fldChar w:fldCharType="separate"/>
            </w:r>
            <w:r w:rsidRPr="00D02032">
              <w:t>[245]</w:t>
            </w:r>
            <w:r w:rsidRPr="00D02032">
              <w:fldChar w:fldCharType="end"/>
            </w:r>
          </w:p>
        </w:tc>
        <w:tc>
          <w:tcPr>
            <w:tcW w:w="668" w:type="pct"/>
            <w:vAlign w:val="center"/>
          </w:tcPr>
          <w:p w14:paraId="1A35C169" w14:textId="77777777" w:rsidR="00DB0DA8" w:rsidRPr="00D02032" w:rsidRDefault="00000000">
            <w:pPr>
              <w:ind w:firstLineChars="0" w:firstLine="0"/>
            </w:pPr>
            <w:r w:rsidRPr="00D02032">
              <w:rPr>
                <w:sz w:val="22"/>
                <w:szCs w:val="22"/>
              </w:rPr>
              <w:t>0.076180361</w:t>
            </w:r>
          </w:p>
        </w:tc>
        <w:tc>
          <w:tcPr>
            <w:tcW w:w="638" w:type="pct"/>
            <w:vAlign w:val="center"/>
          </w:tcPr>
          <w:p w14:paraId="1B499756" w14:textId="77777777" w:rsidR="00DB0DA8" w:rsidRPr="00D02032" w:rsidRDefault="00000000">
            <w:pPr>
              <w:ind w:firstLineChars="0" w:firstLine="0"/>
            </w:pPr>
            <w:r w:rsidRPr="00D02032">
              <w:rPr>
                <w:sz w:val="22"/>
                <w:szCs w:val="22"/>
              </w:rPr>
              <w:t>645905.23</w:t>
            </w:r>
          </w:p>
        </w:tc>
        <w:tc>
          <w:tcPr>
            <w:tcW w:w="602" w:type="pct"/>
          </w:tcPr>
          <w:p w14:paraId="713F8EF0" w14:textId="77777777" w:rsidR="00DB0DA8" w:rsidRPr="00D02032" w:rsidRDefault="00000000">
            <w:pPr>
              <w:ind w:firstLineChars="0" w:firstLine="0"/>
            </w:pPr>
            <w:r w:rsidRPr="00D02032">
              <w:rPr>
                <w:bCs w:val="0"/>
              </w:rPr>
              <w:t>257668.33</w:t>
            </w:r>
          </w:p>
        </w:tc>
        <w:tc>
          <w:tcPr>
            <w:tcW w:w="742" w:type="pct"/>
            <w:vAlign w:val="center"/>
          </w:tcPr>
          <w:p w14:paraId="2E5B7F14" w14:textId="77777777" w:rsidR="00DB0DA8" w:rsidRPr="00D02032" w:rsidRDefault="00DB0DA8">
            <w:pPr>
              <w:ind w:firstLineChars="0" w:firstLine="0"/>
            </w:pPr>
          </w:p>
        </w:tc>
      </w:tr>
      <w:tr w:rsidR="00DB0DA8" w:rsidRPr="00D02032" w14:paraId="75D7DD1C" w14:textId="77777777">
        <w:tc>
          <w:tcPr>
            <w:tcW w:w="475" w:type="pct"/>
            <w:vMerge w:val="restart"/>
          </w:tcPr>
          <w:p w14:paraId="7E2C6345" w14:textId="77777777" w:rsidR="00DB0DA8" w:rsidRPr="00D02032" w:rsidRDefault="00000000">
            <w:pPr>
              <w:ind w:firstLineChars="0" w:firstLine="0"/>
              <w:rPr>
                <w:b/>
                <w:vertAlign w:val="superscript"/>
              </w:rPr>
            </w:pPr>
            <w:r w:rsidRPr="00D02032">
              <w:t>Scheme 3</w:t>
            </w:r>
          </w:p>
        </w:tc>
        <w:tc>
          <w:tcPr>
            <w:tcW w:w="657" w:type="pct"/>
            <w:shd w:val="clear" w:color="auto" w:fill="D0CECE" w:themeFill="background2" w:themeFillShade="E6"/>
          </w:tcPr>
          <w:p w14:paraId="07E947D4" w14:textId="77777777" w:rsidR="00DB0DA8" w:rsidRPr="00D02032" w:rsidRDefault="00000000">
            <w:pPr>
              <w:ind w:firstLineChars="0" w:firstLine="0"/>
            </w:pPr>
            <w:r w:rsidRPr="00D02032">
              <w:t xml:space="preserve">0.00594 </w:t>
            </w:r>
            <w:r w:rsidRPr="00D02032">
              <w:fldChar w:fldCharType="begin"/>
            </w:r>
            <w:r w:rsidRPr="00D02032">
              <w:instrText xml:space="preserve"> ADDIN EN.CITE &lt;EndNote&gt;&lt;Cite&gt;&lt;Author&gt;Zhang&lt;/Author&gt;&lt;Year&gt;2013&lt;/Year&gt;&lt;RecNum&gt;624&lt;/RecNum&gt;&lt;DisplayText&gt;[321]&lt;/DisplayText&gt;&lt;record&gt;&lt;rec-number&gt;624&lt;/rec-number&gt;&lt;foreign-keys&gt;&lt;key app="EN" db-id="advwaeprxa95dhesxw9pxv95dsdwzzpwxdf5" timestamp="1713089964"&gt;624&lt;/key&gt;&lt;/foreign-keys&gt;&lt;ref-type name="Journal Article"&gt;17&lt;/ref-type&gt;&lt;contributors&gt;&lt;authors&gt;&lt;author&gt;Zhang, Yanyan&lt;/author&gt;&lt;author&gt;Hunt, Heather K.&lt;/author&gt;&lt;author&gt;Hu, Zhiqiang&lt;/author&gt;&lt;/authors&gt;&lt;/contributors&gt;&lt;titles&gt;&lt;title&gt;Application of bacteriophages to selectively remove Pseudomonas aeruginosa in water and wastewater filtration systems&lt;/title&gt;&lt;secondary-title&gt;Water Research&lt;/secondary-title&gt;&lt;/titles&gt;&lt;periodical&gt;&lt;full-title&gt;Water Research&lt;/full-title&gt;&lt;/periodical&gt;&lt;pages&gt;4507-4518&lt;/pages&gt;&lt;volume&gt;47&lt;/volume&gt;&lt;number&gt;13&lt;/number&gt;&lt;keywords&gt;&lt;keyword&gt;Bacteriophage&lt;/keyword&gt;&lt;keyword&gt;Anthracite&lt;/keyword&gt;&lt;keyword&gt;Granular activated carbon&lt;/keyword&gt;&lt;keyword&gt;Biofilter&lt;/keyword&gt;&lt;keyword&gt;Nitrifying bacteria&lt;/keyword&gt;&lt;/keywords&gt;&lt;dates&gt;&lt;year&gt;2013&lt;/year&gt;&lt;pub-dates&gt;&lt;date&gt;2013/09/01/&lt;/date&gt;&lt;/pub-dates&gt;&lt;/dates&gt;&lt;isbn&gt;0043-1354&lt;/isbn&gt;&lt;urls&gt;&lt;related-urls&gt;&lt;url&gt;https://www.sciencedirect.com/science/article/pii/S0043135413004223&lt;/url&gt;&lt;/related-urls&gt;&lt;/urls&gt;&lt;electronic-resource-num&gt;https://doi.org/10.1016/j.watres.2013.05.014&lt;/electronic-resource-num&gt;&lt;/record&gt;&lt;/Cite&gt;&lt;/EndNote&gt;</w:instrText>
            </w:r>
            <w:r w:rsidRPr="00D02032">
              <w:fldChar w:fldCharType="separate"/>
            </w:r>
            <w:r w:rsidRPr="00D02032">
              <w:t>[321]</w:t>
            </w:r>
            <w:r w:rsidRPr="00D02032">
              <w:fldChar w:fldCharType="end"/>
            </w:r>
          </w:p>
        </w:tc>
        <w:tc>
          <w:tcPr>
            <w:tcW w:w="560" w:type="pct"/>
            <w:shd w:val="clear" w:color="auto" w:fill="D0CECE" w:themeFill="background2" w:themeFillShade="E6"/>
          </w:tcPr>
          <w:p w14:paraId="1B7549F0" w14:textId="77777777" w:rsidR="00DB0DA8" w:rsidRPr="00D02032" w:rsidRDefault="00000000">
            <w:pPr>
              <w:ind w:firstLineChars="0" w:firstLine="0"/>
            </w:pPr>
            <w:r w:rsidRPr="00D02032">
              <w:t xml:space="preserve">1.94 </w:t>
            </w:r>
            <w:r w:rsidRPr="00D02032">
              <w:fldChar w:fldCharType="begin"/>
            </w:r>
            <w:r w:rsidRPr="00D02032">
              <w:instrText xml:space="preserve"> ADDIN EN.CITE &lt;EndNote&gt;&lt;Cite&gt;&lt;Author&gt;Liu&lt;/Author&gt;&lt;Year&gt;2023&lt;/Year&gt;&lt;RecNum&gt;351&lt;/RecNum&gt;&lt;DisplayText&gt;[350]&lt;/DisplayText&gt;&lt;record&gt;&lt;rec-number&gt;351&lt;/rec-number&gt;&lt;foreign-keys&gt;&lt;key app="EN" db-id="advwaeprxa95dhesxw9pxv95dsdwzzpwxdf5" timestamp="1706090350"&gt;351&lt;/key&gt;&lt;/foreign-keys&gt;&lt;ref-type name="Journal Article"&gt;17&lt;/ref-type&gt;&lt;contributors&gt;&lt;authors&gt;&lt;author&gt;Liu, Yan&lt;/author&gt;&lt;author&gt;Zhao, Yining&lt;/author&gt;&lt;author&gt;Qian, Changrui&lt;/author&gt;&lt;author&gt;Huang, Zeyu&lt;/author&gt;&lt;author&gt;Feng, Luozhu&lt;/author&gt;&lt;author&gt;Chen, Lijiang&lt;/author&gt;&lt;author&gt;Yao, Zhuocheng&lt;/author&gt;&lt;author&gt;Xu, Chunquan&lt;/author&gt;&lt;author&gt;Ye, Jianzhong&lt;/author&gt;&lt;author&gt;Zhou, Tieli&lt;/author&gt;&lt;/authors&gt;&lt;/contributors&gt;&lt;titles&gt;&lt;title&gt;Study of Combined Effect of Bacteriophage vB3530 and Chlorhexidine on the Inactivation of Pseudomonas aeruginosa&lt;/title&gt;&lt;secondary-title&gt;BMC Microbiology&lt;/secondary-title&gt;&lt;/titles&gt;&lt;periodical&gt;&lt;full-title&gt;BMC Microbiology&lt;/full-title&gt;&lt;/periodical&gt;&lt;pages&gt;256&lt;/pages&gt;&lt;volume&gt;23&lt;/volume&gt;&lt;number&gt;1&lt;/number&gt;&lt;dates&gt;&lt;year&gt;2023&lt;/year&gt;&lt;pub-dates&gt;&lt;date&gt;2023/09/13&lt;/date&gt;&lt;/pub-dates&gt;&lt;/dates&gt;&lt;isbn&gt;1471-2180&lt;/isbn&gt;&lt;urls&gt;&lt;related-urls&gt;&lt;url&gt;https://doi.org/10.1186/s12866-023-02976-w&lt;/url&gt;&lt;/related-urls&gt;&lt;/urls&gt;&lt;electronic-resource-num&gt;10.1186/s12866-023-02976-w&lt;/electronic-resource-num&gt;&lt;/record&gt;&lt;/Cite&gt;&lt;/EndNote&gt;</w:instrText>
            </w:r>
            <w:r w:rsidRPr="00D02032">
              <w:fldChar w:fldCharType="separate"/>
            </w:r>
            <w:r w:rsidRPr="00D02032">
              <w:t>[350]</w:t>
            </w:r>
            <w:r w:rsidRPr="00D02032">
              <w:fldChar w:fldCharType="end"/>
            </w:r>
          </w:p>
        </w:tc>
        <w:tc>
          <w:tcPr>
            <w:tcW w:w="657" w:type="pct"/>
            <w:shd w:val="clear" w:color="auto" w:fill="D0CECE" w:themeFill="background2" w:themeFillShade="E6"/>
          </w:tcPr>
          <w:p w14:paraId="7DA23F52" w14:textId="77777777" w:rsidR="00DB0DA8" w:rsidRPr="00D02032" w:rsidRDefault="00000000">
            <w:pPr>
              <w:ind w:firstLineChars="0" w:firstLine="0"/>
            </w:pPr>
            <w:r w:rsidRPr="00D02032">
              <w:t>10</w:t>
            </w:r>
            <w:r w:rsidRPr="00D02032">
              <w:rPr>
                <w:vertAlign w:val="superscript"/>
              </w:rPr>
              <w:t>-9</w:t>
            </w:r>
            <w:r w:rsidRPr="00D02032">
              <w:t xml:space="preserve"> (≈0) </w:t>
            </w:r>
            <w:r w:rsidRPr="00D02032">
              <w:rPr>
                <w:vertAlign w:val="superscript"/>
              </w:rPr>
              <w:t>b</w:t>
            </w:r>
          </w:p>
        </w:tc>
        <w:tc>
          <w:tcPr>
            <w:tcW w:w="668" w:type="pct"/>
            <w:shd w:val="clear" w:color="auto" w:fill="D0CECE" w:themeFill="background2" w:themeFillShade="E6"/>
            <w:vAlign w:val="center"/>
          </w:tcPr>
          <w:p w14:paraId="54642366" w14:textId="77777777" w:rsidR="00DB0DA8" w:rsidRPr="00D02032" w:rsidRDefault="00000000">
            <w:pPr>
              <w:ind w:firstLineChars="0" w:firstLine="0"/>
            </w:pPr>
            <w:r w:rsidRPr="00D02032">
              <w:rPr>
                <w:sz w:val="22"/>
                <w:szCs w:val="22"/>
              </w:rPr>
              <w:t>0.021992033</w:t>
            </w:r>
          </w:p>
        </w:tc>
        <w:tc>
          <w:tcPr>
            <w:tcW w:w="638" w:type="pct"/>
            <w:shd w:val="clear" w:color="auto" w:fill="D0CECE" w:themeFill="background2" w:themeFillShade="E6"/>
            <w:vAlign w:val="center"/>
          </w:tcPr>
          <w:p w14:paraId="20AEEE93" w14:textId="77777777" w:rsidR="00DB0DA8" w:rsidRPr="00D02032" w:rsidRDefault="00000000">
            <w:pPr>
              <w:ind w:firstLineChars="0" w:firstLine="0"/>
            </w:pPr>
            <w:r w:rsidRPr="00D02032">
              <w:rPr>
                <w:sz w:val="22"/>
                <w:szCs w:val="22"/>
              </w:rPr>
              <w:t>15015.364</w:t>
            </w:r>
          </w:p>
        </w:tc>
        <w:tc>
          <w:tcPr>
            <w:tcW w:w="602" w:type="pct"/>
            <w:shd w:val="clear" w:color="auto" w:fill="D0CECE" w:themeFill="background2" w:themeFillShade="E6"/>
          </w:tcPr>
          <w:p w14:paraId="7203542B" w14:textId="77777777" w:rsidR="00DB0DA8" w:rsidRPr="00D02032" w:rsidRDefault="00000000">
            <w:pPr>
              <w:ind w:firstLineChars="0" w:firstLine="0"/>
            </w:pPr>
            <w:r w:rsidRPr="00D02032">
              <w:rPr>
                <w:bCs w:val="0"/>
              </w:rPr>
              <w:t>152535.95</w:t>
            </w:r>
          </w:p>
        </w:tc>
        <w:tc>
          <w:tcPr>
            <w:tcW w:w="742" w:type="pct"/>
            <w:shd w:val="clear" w:color="auto" w:fill="D0CECE" w:themeFill="background2" w:themeFillShade="E6"/>
            <w:vAlign w:val="center"/>
          </w:tcPr>
          <w:p w14:paraId="04C0DC80" w14:textId="77777777" w:rsidR="00DB0DA8" w:rsidRPr="00D02032" w:rsidRDefault="00000000">
            <w:pPr>
              <w:ind w:firstLineChars="0" w:firstLine="0"/>
            </w:pPr>
            <w:r w:rsidRPr="00D02032">
              <w:rPr>
                <w:sz w:val="22"/>
                <w:szCs w:val="22"/>
              </w:rPr>
              <w:t>250235.65</w:t>
            </w:r>
          </w:p>
        </w:tc>
      </w:tr>
      <w:tr w:rsidR="00DB0DA8" w:rsidRPr="00D02032" w14:paraId="208C6FF0" w14:textId="77777777">
        <w:tc>
          <w:tcPr>
            <w:tcW w:w="475" w:type="pct"/>
            <w:vMerge/>
          </w:tcPr>
          <w:p w14:paraId="754A675E" w14:textId="77777777" w:rsidR="00DB0DA8" w:rsidRPr="00D02032" w:rsidRDefault="00DB0DA8">
            <w:pPr>
              <w:ind w:firstLineChars="0" w:firstLine="0"/>
              <w:rPr>
                <w:vertAlign w:val="superscript"/>
              </w:rPr>
            </w:pPr>
          </w:p>
        </w:tc>
        <w:tc>
          <w:tcPr>
            <w:tcW w:w="657" w:type="pct"/>
          </w:tcPr>
          <w:p w14:paraId="426C6614" w14:textId="77777777" w:rsidR="00DB0DA8" w:rsidRPr="00D02032" w:rsidRDefault="00000000">
            <w:pPr>
              <w:ind w:firstLineChars="0" w:firstLine="0"/>
            </w:pPr>
            <w:r w:rsidRPr="00D02032">
              <w:t xml:space="preserve">0.000116 </w:t>
            </w:r>
            <w:r w:rsidRPr="00D02032">
              <w:fldChar w:fldCharType="begin"/>
            </w:r>
            <w:r w:rsidRPr="00D02032">
              <w:instrText xml:space="preserve"> ADDIN EN.CITE &lt;EndNote&gt;&lt;Cite&gt;&lt;Author&gt;Zhang&lt;/Author&gt;&lt;Year&gt;2013&lt;/Year&gt;&lt;RecNum&gt;624&lt;/RecNum&gt;&lt;DisplayText&gt;[321]&lt;/DisplayText&gt;&lt;record&gt;&lt;rec-number&gt;624&lt;/rec-number&gt;&lt;foreign-keys&gt;&lt;key app="EN" db-id="advwaeprxa95dhesxw9pxv95dsdwzzpwxdf5" timestamp="1713089964"&gt;624&lt;/key&gt;&lt;/foreign-keys&gt;&lt;ref-type name="Journal Article"&gt;17&lt;/ref-type&gt;&lt;contributors&gt;&lt;authors&gt;&lt;author&gt;Zhang, Yanyan&lt;/author&gt;&lt;author&gt;Hunt, Heather K.&lt;/author&gt;&lt;author&gt;Hu, Zhiqiang&lt;/author&gt;&lt;/authors&gt;&lt;/contributors&gt;&lt;titles&gt;&lt;title&gt;Application of bacteriophages to selectively remove Pseudomonas aeruginosa in water and wastewater filtration systems&lt;/title&gt;&lt;secondary-title&gt;Water Research&lt;/secondary-title&gt;&lt;/titles&gt;&lt;periodical&gt;&lt;full-title&gt;Water Research&lt;/full-title&gt;&lt;/periodical&gt;&lt;pages&gt;4507-4518&lt;/pages&gt;&lt;volume&gt;47&lt;/volume&gt;&lt;number&gt;13&lt;/number&gt;&lt;keywords&gt;&lt;keyword&gt;Bacteriophage&lt;/keyword&gt;&lt;keyword&gt;Anthracite&lt;/keyword&gt;&lt;keyword&gt;Granular activated carbon&lt;/keyword&gt;&lt;keyword&gt;Biofilter&lt;/keyword&gt;&lt;keyword&gt;Nitrifying bacteria&lt;/keyword&gt;&lt;/keywords&gt;&lt;dates&gt;&lt;year&gt;2013&lt;/year&gt;&lt;pub-dates&gt;&lt;date&gt;2013/09/01/&lt;/date&gt;&lt;/pub-dates&gt;&lt;/dates&gt;&lt;isbn&gt;0043-1354&lt;/isbn&gt;&lt;urls&gt;&lt;related-urls&gt;&lt;url&gt;https://www.sciencedirect.com/science/article/pii/S0043135413004223&lt;/url&gt;&lt;/related-urls&gt;&lt;/urls&gt;&lt;electronic-resource-num&gt;https://doi.org/10.1016/j.watres.2013.05.014&lt;/electronic-resource-num&gt;&lt;/record&gt;&lt;/Cite&gt;&lt;/EndNote&gt;</w:instrText>
            </w:r>
            <w:r w:rsidRPr="00D02032">
              <w:fldChar w:fldCharType="separate"/>
            </w:r>
            <w:r w:rsidRPr="00D02032">
              <w:t>[321]</w:t>
            </w:r>
            <w:r w:rsidRPr="00D02032">
              <w:fldChar w:fldCharType="end"/>
            </w:r>
          </w:p>
        </w:tc>
        <w:tc>
          <w:tcPr>
            <w:tcW w:w="560" w:type="pct"/>
          </w:tcPr>
          <w:p w14:paraId="5394DA84" w14:textId="77777777" w:rsidR="00DB0DA8" w:rsidRPr="00D02032" w:rsidRDefault="00000000">
            <w:pPr>
              <w:ind w:firstLineChars="0" w:firstLine="0"/>
            </w:pPr>
            <w:r w:rsidRPr="00D02032">
              <w:t xml:space="preserve">1.94 </w:t>
            </w:r>
            <w:r w:rsidRPr="00D02032">
              <w:fldChar w:fldCharType="begin"/>
            </w:r>
            <w:r w:rsidRPr="00D02032">
              <w:instrText xml:space="preserve"> ADDIN EN.CITE &lt;EndNote&gt;&lt;Cite&gt;&lt;Author&gt;Liu&lt;/Author&gt;&lt;Year&gt;2023&lt;/Year&gt;&lt;RecNum&gt;351&lt;/RecNum&gt;&lt;DisplayText&gt;[350]&lt;/DisplayText&gt;&lt;record&gt;&lt;rec-number&gt;351&lt;/rec-number&gt;&lt;foreign-keys&gt;&lt;key app="EN" db-id="advwaeprxa95dhesxw9pxv95dsdwzzpwxdf5" timestamp="1706090350"&gt;351&lt;/key&gt;&lt;/foreign-keys&gt;&lt;ref-type name="Journal Article"&gt;17&lt;/ref-type&gt;&lt;contributors&gt;&lt;authors&gt;&lt;author&gt;Liu, Yan&lt;/author&gt;&lt;author&gt;Zhao, Yining&lt;/author&gt;&lt;author&gt;Qian, Changrui&lt;/author&gt;&lt;author&gt;Huang, Zeyu&lt;/author&gt;&lt;author&gt;Feng, Luozhu&lt;/author&gt;&lt;author&gt;Chen, Lijiang&lt;/author&gt;&lt;author&gt;Yao, Zhuocheng&lt;/author&gt;&lt;author&gt;Xu, Chunquan&lt;/author&gt;&lt;author&gt;Ye, Jianzhong&lt;/author&gt;&lt;author&gt;Zhou, Tieli&lt;/author&gt;&lt;/authors&gt;&lt;/contributors&gt;&lt;titles&gt;&lt;title&gt;Study of Combined Effect of Bacteriophage vB3530 and Chlorhexidine on the Inactivation of Pseudomonas aeruginosa&lt;/title&gt;&lt;secondary-title&gt;BMC Microbiology&lt;/secondary-title&gt;&lt;/titles&gt;&lt;periodical&gt;&lt;full-title&gt;BMC Microbiology&lt;/full-title&gt;&lt;/periodical&gt;&lt;pages&gt;256&lt;/pages&gt;&lt;volume&gt;23&lt;/volume&gt;&lt;number&gt;1&lt;/number&gt;&lt;dates&gt;&lt;year&gt;2023&lt;/year&gt;&lt;pub-dates&gt;&lt;date&gt;2023/09/13&lt;/date&gt;&lt;/pub-dates&gt;&lt;/dates&gt;&lt;isbn&gt;1471-2180&lt;/isbn&gt;&lt;urls&gt;&lt;related-urls&gt;&lt;url&gt;https://doi.org/10.1186/s12866-023-02976-w&lt;/url&gt;&lt;/related-urls&gt;&lt;/urls&gt;&lt;electronic-resource-num&gt;10.1186/s12866-023-02976-w&lt;/electronic-resource-num&gt;&lt;/record&gt;&lt;/Cite&gt;&lt;/EndNote&gt;</w:instrText>
            </w:r>
            <w:r w:rsidRPr="00D02032">
              <w:fldChar w:fldCharType="separate"/>
            </w:r>
            <w:r w:rsidRPr="00D02032">
              <w:t>[350]</w:t>
            </w:r>
            <w:r w:rsidRPr="00D02032">
              <w:fldChar w:fldCharType="end"/>
            </w:r>
          </w:p>
        </w:tc>
        <w:tc>
          <w:tcPr>
            <w:tcW w:w="657" w:type="pct"/>
          </w:tcPr>
          <w:p w14:paraId="108FDE36" w14:textId="77777777" w:rsidR="00DB0DA8" w:rsidRPr="00D02032" w:rsidRDefault="00000000">
            <w:pPr>
              <w:ind w:firstLineChars="0" w:firstLine="0"/>
            </w:pPr>
            <w:r w:rsidRPr="00D02032">
              <w:t>10</w:t>
            </w:r>
            <w:r w:rsidRPr="00D02032">
              <w:rPr>
                <w:vertAlign w:val="superscript"/>
              </w:rPr>
              <w:t>-9</w:t>
            </w:r>
            <w:r w:rsidRPr="00D02032">
              <w:t xml:space="preserve"> (≈0) </w:t>
            </w:r>
            <w:r w:rsidRPr="00D02032">
              <w:rPr>
                <w:vertAlign w:val="superscript"/>
              </w:rPr>
              <w:t>b</w:t>
            </w:r>
          </w:p>
        </w:tc>
        <w:tc>
          <w:tcPr>
            <w:tcW w:w="668" w:type="pct"/>
            <w:vAlign w:val="center"/>
          </w:tcPr>
          <w:p w14:paraId="7A4C7270" w14:textId="77777777" w:rsidR="00DB0DA8" w:rsidRPr="00D02032" w:rsidRDefault="00000000">
            <w:pPr>
              <w:ind w:firstLineChars="0" w:firstLine="0"/>
            </w:pPr>
            <w:r w:rsidRPr="00D02032">
              <w:rPr>
                <w:sz w:val="22"/>
                <w:szCs w:val="22"/>
              </w:rPr>
              <w:t>0.023787205</w:t>
            </w:r>
          </w:p>
        </w:tc>
        <w:tc>
          <w:tcPr>
            <w:tcW w:w="638" w:type="pct"/>
            <w:vAlign w:val="center"/>
          </w:tcPr>
          <w:p w14:paraId="61CF3510" w14:textId="77777777" w:rsidR="00DB0DA8" w:rsidRPr="00D02032" w:rsidRDefault="00000000">
            <w:pPr>
              <w:ind w:firstLineChars="0" w:firstLine="0"/>
            </w:pPr>
            <w:r w:rsidRPr="00D02032">
              <w:rPr>
                <w:sz w:val="22"/>
                <w:szCs w:val="22"/>
              </w:rPr>
              <w:t>25231.942</w:t>
            </w:r>
          </w:p>
        </w:tc>
        <w:tc>
          <w:tcPr>
            <w:tcW w:w="602" w:type="pct"/>
          </w:tcPr>
          <w:p w14:paraId="653382BF" w14:textId="77777777" w:rsidR="00DB0DA8" w:rsidRPr="00D02032" w:rsidRDefault="00000000">
            <w:pPr>
              <w:ind w:firstLineChars="0" w:firstLine="0"/>
            </w:pPr>
            <w:r w:rsidRPr="00D02032">
              <w:rPr>
                <w:bCs w:val="0"/>
              </w:rPr>
              <w:t>459726.15</w:t>
            </w:r>
          </w:p>
        </w:tc>
        <w:tc>
          <w:tcPr>
            <w:tcW w:w="742" w:type="pct"/>
            <w:vAlign w:val="center"/>
          </w:tcPr>
          <w:p w14:paraId="042BD4B9" w14:textId="77777777" w:rsidR="00DB0DA8" w:rsidRPr="00D02032" w:rsidRDefault="00DB0DA8">
            <w:pPr>
              <w:ind w:firstLineChars="0" w:firstLine="0"/>
            </w:pPr>
          </w:p>
        </w:tc>
      </w:tr>
      <w:tr w:rsidR="00DB0DA8" w:rsidRPr="00D02032" w14:paraId="60C8455F" w14:textId="77777777">
        <w:tc>
          <w:tcPr>
            <w:tcW w:w="475" w:type="pct"/>
            <w:vMerge w:val="restart"/>
          </w:tcPr>
          <w:p w14:paraId="46AEFC8A" w14:textId="77777777" w:rsidR="00DB0DA8" w:rsidRPr="00D02032" w:rsidRDefault="00000000">
            <w:pPr>
              <w:ind w:firstLineChars="0" w:firstLine="0"/>
              <w:rPr>
                <w:b/>
                <w:vertAlign w:val="superscript"/>
              </w:rPr>
            </w:pPr>
            <w:r w:rsidRPr="00D02032">
              <w:t>Scheme 4</w:t>
            </w:r>
          </w:p>
        </w:tc>
        <w:tc>
          <w:tcPr>
            <w:tcW w:w="657" w:type="pct"/>
            <w:shd w:val="clear" w:color="auto" w:fill="D0CECE" w:themeFill="background2" w:themeFillShade="E6"/>
          </w:tcPr>
          <w:p w14:paraId="421B165F" w14:textId="77777777" w:rsidR="00DB0DA8" w:rsidRPr="00D02032" w:rsidRDefault="00000000">
            <w:pPr>
              <w:ind w:firstLineChars="0" w:firstLine="0"/>
            </w:pPr>
            <w:r w:rsidRPr="00D02032">
              <w:t xml:space="preserve">0.2 </w:t>
            </w:r>
            <w:r w:rsidRPr="00D02032">
              <w:fldChar w:fldCharType="begin">
                <w:fldData xml:space="preserve">PEVuZE5vdGU+PENpdGU+PEF1dGhvcj5aaG91PC9BdXRob3I+PFllYXI+MjAyMDwvWWVhcj48UmVj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</w:fldData>
              </w:fldChar>
            </w:r>
            <w:r w:rsidRPr="00D02032">
              <w:instrText xml:space="preserve"> ADDIN EN.CITE </w:instrText>
            </w:r>
            <w:r w:rsidRPr="00D02032">
              <w:fldChar w:fldCharType="begin">
                <w:fldData xml:space="preserve">PEVuZE5vdGU+PENpdGU+PEF1dGhvcj5aaG91PC9BdXRob3I+PFllYXI+MjAyMDwvWWVhcj48UmVj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</w:fldData>
              </w:fldChar>
            </w:r>
            <w:r w:rsidRPr="00D02032">
              <w:instrText xml:space="preserve"> ADDIN EN.CITE.DATA </w:instrText>
            </w:r>
            <w:r w:rsidRPr="00D02032">
              <w:fldChar w:fldCharType="end"/>
            </w:r>
            <w:r w:rsidRPr="00D02032">
              <w:fldChar w:fldCharType="separate"/>
            </w:r>
            <w:r w:rsidRPr="00D02032">
              <w:t>[251]</w:t>
            </w:r>
            <w:r w:rsidRPr="00D02032">
              <w:fldChar w:fldCharType="end"/>
            </w:r>
          </w:p>
        </w:tc>
        <w:tc>
          <w:tcPr>
            <w:tcW w:w="560" w:type="pct"/>
            <w:shd w:val="clear" w:color="auto" w:fill="D0CECE" w:themeFill="background2" w:themeFillShade="E6"/>
          </w:tcPr>
          <w:p w14:paraId="243604FE" w14:textId="77777777" w:rsidR="00DB0DA8" w:rsidRPr="00D02032" w:rsidRDefault="00000000">
            <w:pPr>
              <w:ind w:firstLineChars="0" w:firstLine="0"/>
            </w:pPr>
            <w:r w:rsidRPr="00D02032">
              <w:t xml:space="preserve">2.04 </w:t>
            </w:r>
            <w:r w:rsidRPr="00D02032">
              <w:fldChar w:fldCharType="begin"/>
            </w:r>
            <w:r w:rsidRPr="00D02032">
              <w:instrText xml:space="preserve"> ADDIN EN.CITE &lt;EndNote&gt;&lt;Cite&gt;&lt;Author&gt;Akhavan&lt;/Author&gt;&lt;Year&gt;2009&lt;/Year&gt;&lt;RecNum&gt;68&lt;/RecNum&gt;&lt;DisplayText&gt;[351]&lt;/DisplayText&gt;&lt;record&gt;&lt;rec-number&gt;68&lt;/rec-number&gt;&lt;foreign-keys&gt;&lt;key app="EN" db-id="ffspprz2ppd0sde2wwcx0zp6r9fsvxstfxde" timestamp="1680928716"&gt;68&lt;/key&gt;&lt;/foreign-keys&gt;&lt;ref-type name="Journal Article"&gt;17&lt;/ref-type&gt;&lt;contributors&gt;&lt;authors&gt;&lt;author&gt;Akhavan, O.&lt;/author&gt;&lt;/authors&gt;&lt;/contributors&gt;&lt;titles&gt;&lt;title&gt;Lasting antibacterial activities of Ag–TiO2/Ag/a-TiO2 nanocomposite thin film photocatalysts under solar light irradiation&lt;/title&gt;&lt;secondary-title&gt;Journal of Colloid and Interface Science&lt;/secondary-title&gt;&lt;/titles&gt;&lt;periodical&gt;&lt;full-title&gt;Journal of Colloid and Interface Science&lt;/full-title&gt;&lt;/periodical&gt;&lt;pages&gt;117-124&lt;/pages&gt;&lt;volume&gt;336&lt;/volume&gt;&lt;number&gt;1&lt;/number&gt;&lt;section&gt;117&lt;/section&gt;&lt;keywords&gt;&lt;keyword&gt;Silver nanoparticles&lt;/keyword&gt;&lt;keyword&gt;Titanium oxide photocatalyst&lt;/keyword&gt;&lt;keyword&gt;Solar light&lt;/keyword&gt;&lt;keyword&gt;Photodegradation&lt;/keyword&gt;&lt;keyword&gt;bacteria&lt;/keyword&gt;&lt;/keywords&gt;&lt;dates&gt;&lt;year&gt;2009&lt;/year&gt;&lt;/dates&gt;&lt;isbn&gt;00219797&lt;/isbn&gt;&lt;work-type&gt;Jour&lt;/work-type&gt;&lt;urls&gt;&lt;/urls&gt;&lt;electronic-resource-num&gt;10.1016/j.jcis.2009.03.018&lt;/electronic-resource-num&gt;&lt;/record&gt;&lt;/Cite&gt;&lt;/EndNote&gt;</w:instrText>
            </w:r>
            <w:r w:rsidRPr="00D02032">
              <w:fldChar w:fldCharType="separate"/>
            </w:r>
            <w:r w:rsidRPr="00D02032">
              <w:t>[351]</w:t>
            </w:r>
            <w:r w:rsidRPr="00D02032">
              <w:fldChar w:fldCharType="end"/>
            </w:r>
          </w:p>
        </w:tc>
        <w:tc>
          <w:tcPr>
            <w:tcW w:w="657" w:type="pct"/>
            <w:shd w:val="clear" w:color="auto" w:fill="D0CECE" w:themeFill="background2" w:themeFillShade="E6"/>
          </w:tcPr>
          <w:p w14:paraId="476A4CE1" w14:textId="77777777" w:rsidR="00DB0DA8" w:rsidRPr="00D02032" w:rsidRDefault="00000000">
            <w:pPr>
              <w:ind w:firstLineChars="0" w:firstLine="0"/>
            </w:pPr>
            <w:r w:rsidRPr="00D02032">
              <w:t xml:space="preserve">0.055 </w:t>
            </w:r>
            <w:r w:rsidRPr="00D02032">
              <w:fldChar w:fldCharType="begin">
                <w:fldData xml:space="preserve">PEVuZE5vdGU+PENpdGU+PEF1dGhvcj5aaG91PC9BdXRob3I+PFllYXI+MjAyMDwvWWVhcj48UmVj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</w:fldData>
              </w:fldChar>
            </w:r>
            <w:r w:rsidRPr="00D02032">
              <w:instrText xml:space="preserve"> ADDIN EN.CITE </w:instrText>
            </w:r>
            <w:r w:rsidRPr="00D02032">
              <w:fldChar w:fldCharType="begin">
                <w:fldData xml:space="preserve">PEVuZE5vdGU+PENpdGU+PEF1dGhvcj5aaG91PC9BdXRob3I+PFllYXI+MjAyMDwvWWVhcj48UmVj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</w:fldData>
              </w:fldChar>
            </w:r>
            <w:r w:rsidRPr="00D02032">
              <w:instrText xml:space="preserve"> ADDIN EN.CITE.DATA </w:instrText>
            </w:r>
            <w:r w:rsidRPr="00D02032">
              <w:fldChar w:fldCharType="end"/>
            </w:r>
            <w:r w:rsidRPr="00D02032">
              <w:fldChar w:fldCharType="separate"/>
            </w:r>
            <w:r w:rsidRPr="00D02032">
              <w:t>[251]</w:t>
            </w:r>
            <w:r w:rsidRPr="00D02032">
              <w:fldChar w:fldCharType="end"/>
            </w:r>
          </w:p>
        </w:tc>
        <w:tc>
          <w:tcPr>
            <w:tcW w:w="668" w:type="pct"/>
            <w:shd w:val="clear" w:color="auto" w:fill="D0CECE" w:themeFill="background2" w:themeFillShade="E6"/>
            <w:vAlign w:val="center"/>
          </w:tcPr>
          <w:p w14:paraId="54142DF3" w14:textId="77777777" w:rsidR="00DB0DA8" w:rsidRPr="00D02032" w:rsidRDefault="00000000">
            <w:pPr>
              <w:ind w:firstLineChars="0" w:firstLine="0"/>
            </w:pPr>
            <w:r w:rsidRPr="00D02032">
              <w:rPr>
                <w:sz w:val="22"/>
                <w:szCs w:val="22"/>
              </w:rPr>
              <w:t>0.067171067</w:t>
            </w:r>
          </w:p>
        </w:tc>
        <w:tc>
          <w:tcPr>
            <w:tcW w:w="638" w:type="pct"/>
            <w:shd w:val="clear" w:color="auto" w:fill="D0CECE" w:themeFill="background2" w:themeFillShade="E6"/>
            <w:vAlign w:val="center"/>
          </w:tcPr>
          <w:p w14:paraId="2533B7CB" w14:textId="77777777" w:rsidR="00DB0DA8" w:rsidRPr="00D02032" w:rsidRDefault="00000000">
            <w:pPr>
              <w:ind w:firstLineChars="0" w:firstLine="0"/>
            </w:pPr>
            <w:r w:rsidRPr="00D02032">
              <w:rPr>
                <w:sz w:val="22"/>
                <w:szCs w:val="22"/>
              </w:rPr>
              <w:t>45859.216</w:t>
            </w:r>
          </w:p>
        </w:tc>
        <w:tc>
          <w:tcPr>
            <w:tcW w:w="602" w:type="pct"/>
            <w:shd w:val="clear" w:color="auto" w:fill="D0CECE" w:themeFill="background2" w:themeFillShade="E6"/>
          </w:tcPr>
          <w:p w14:paraId="4C1EAB88" w14:textId="77777777" w:rsidR="00DB0DA8" w:rsidRPr="00D02032" w:rsidRDefault="00000000">
            <w:pPr>
              <w:ind w:firstLineChars="0" w:firstLine="0"/>
            </w:pPr>
            <w:r w:rsidRPr="00D02032">
              <w:rPr>
                <w:bCs w:val="0"/>
              </w:rPr>
              <w:t>492616.3</w:t>
            </w:r>
          </w:p>
        </w:tc>
        <w:tc>
          <w:tcPr>
            <w:tcW w:w="742" w:type="pct"/>
            <w:shd w:val="clear" w:color="auto" w:fill="D0CECE" w:themeFill="background2" w:themeFillShade="E6"/>
            <w:vAlign w:val="center"/>
          </w:tcPr>
          <w:p w14:paraId="4FA75081" w14:textId="77777777" w:rsidR="00DB0DA8" w:rsidRPr="00D02032" w:rsidRDefault="00000000">
            <w:pPr>
              <w:ind w:firstLineChars="0" w:firstLine="0"/>
            </w:pPr>
            <w:r w:rsidRPr="00D02032">
              <w:rPr>
                <w:sz w:val="22"/>
                <w:szCs w:val="22"/>
              </w:rPr>
              <w:t>3666824.4</w:t>
            </w:r>
          </w:p>
        </w:tc>
      </w:tr>
      <w:tr w:rsidR="00DB0DA8" w:rsidRPr="00D02032" w14:paraId="1CB117ED" w14:textId="77777777">
        <w:tc>
          <w:tcPr>
            <w:tcW w:w="475" w:type="pct"/>
            <w:vMerge/>
          </w:tcPr>
          <w:p w14:paraId="7E1A258D" w14:textId="77777777" w:rsidR="00DB0DA8" w:rsidRPr="00D02032" w:rsidRDefault="00DB0DA8">
            <w:pPr>
              <w:ind w:firstLineChars="0" w:firstLine="0"/>
              <w:rPr>
                <w:vertAlign w:val="superscript"/>
              </w:rPr>
            </w:pPr>
          </w:p>
        </w:tc>
        <w:tc>
          <w:tcPr>
            <w:tcW w:w="657" w:type="pct"/>
          </w:tcPr>
          <w:p w14:paraId="4C1F7C78" w14:textId="77777777" w:rsidR="00DB0DA8" w:rsidRPr="00D02032" w:rsidRDefault="00000000">
            <w:pPr>
              <w:ind w:firstLineChars="0" w:firstLine="0"/>
            </w:pPr>
            <w:r w:rsidRPr="00D02032">
              <w:t>0.537</w:t>
            </w:r>
            <w:r w:rsidRPr="00D02032">
              <w:fldChar w:fldCharType="begin">
                <w:fldData xml:space="preserve">PEVuZE5vdGU+PENpdGU+PEF1dGhvcj5aaG91PC9BdXRob3I+PFllYXI+MjAyMDwvWWVhcj48UmVj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</w:fldData>
              </w:fldChar>
            </w:r>
            <w:r w:rsidRPr="00D02032">
              <w:instrText xml:space="preserve"> ADDIN EN.CITE </w:instrText>
            </w:r>
            <w:r w:rsidRPr="00D02032">
              <w:fldChar w:fldCharType="begin">
                <w:fldData xml:space="preserve">PEVuZE5vdGU+PENpdGU+PEF1dGhvcj5aaG91PC9BdXRob3I+PFllYXI+MjAyMDwvWWVhcj48UmVj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</w:fldData>
              </w:fldChar>
            </w:r>
            <w:r w:rsidRPr="00D02032">
              <w:instrText xml:space="preserve"> ADDIN EN.CITE.DATA </w:instrText>
            </w:r>
            <w:r w:rsidRPr="00D02032">
              <w:fldChar w:fldCharType="end"/>
            </w:r>
            <w:r w:rsidRPr="00D02032">
              <w:fldChar w:fldCharType="separate"/>
            </w:r>
            <w:r w:rsidRPr="00D02032">
              <w:t>[251]</w:t>
            </w:r>
            <w:r w:rsidRPr="00D02032">
              <w:fldChar w:fldCharType="end"/>
            </w:r>
          </w:p>
        </w:tc>
        <w:tc>
          <w:tcPr>
            <w:tcW w:w="560" w:type="pct"/>
          </w:tcPr>
          <w:p w14:paraId="6EF6F74F" w14:textId="77777777" w:rsidR="00DB0DA8" w:rsidRPr="00D02032" w:rsidRDefault="00000000">
            <w:pPr>
              <w:ind w:firstLineChars="0" w:firstLine="0"/>
            </w:pPr>
            <w:r w:rsidRPr="00D02032">
              <w:t xml:space="preserve">2.04 </w:t>
            </w:r>
            <w:r w:rsidRPr="00D02032">
              <w:fldChar w:fldCharType="begin"/>
            </w:r>
            <w:r w:rsidRPr="00D02032">
              <w:instrText xml:space="preserve"> ADDIN EN.CITE &lt;EndNote&gt;&lt;Cite&gt;&lt;Author&gt;Akhavan&lt;/Author&gt;&lt;Year&gt;2009&lt;/Year&gt;&lt;RecNum&gt;68&lt;/RecNum&gt;&lt;DisplayText&gt;[351]&lt;/DisplayText&gt;&lt;record&gt;&lt;rec-number&gt;68&lt;/rec-number&gt;&lt;foreign-keys&gt;&lt;key app="EN" db-id="ffspprz2ppd0sde2wwcx0zp6r9fsvxstfxde" timestamp="1680928716"&gt;68&lt;/key&gt;&lt;/foreign-keys&gt;&lt;ref-type name="Journal Article"&gt;17&lt;/ref-type&gt;&lt;contributors&gt;&lt;authors&gt;&lt;author&gt;Akhavan, O.&lt;/author&gt;&lt;/authors&gt;&lt;/contributors&gt;&lt;titles&gt;&lt;title&gt;Lasting antibacterial activities of Ag–TiO2/Ag/a-TiO2 nanocomposite thin film photocatalysts under solar light irradiation&lt;/title&gt;&lt;secondary-title&gt;Journal of Colloid and Interface Science&lt;/secondary-title&gt;&lt;/titles&gt;&lt;periodical&gt;&lt;full-title&gt;Journal of Colloid and Interface Science&lt;/full-title&gt;&lt;/periodical&gt;&lt;pages&gt;117-124&lt;/pages&gt;&lt;volume&gt;336&lt;/volume&gt;&lt;number&gt;1&lt;/number&gt;&lt;section&gt;117&lt;/section&gt;&lt;keywords&gt;&lt;keyword&gt;Silver nanoparticles&lt;/keyword&gt;&lt;keyword&gt;Titanium oxide photocatalyst&lt;/keyword&gt;&lt;keyword&gt;Solar light&lt;/keyword&gt;&lt;keyword&gt;Photodegradation&lt;/keyword&gt;&lt;keyword&gt;bacteria&lt;/keyword&gt;&lt;/keywords&gt;&lt;dates&gt;&lt;year&gt;2009&lt;/year&gt;&lt;/dates&gt;&lt;isbn&gt;00219797&lt;/isbn&gt;&lt;work-type&gt;Jour&lt;/work-type&gt;&lt;urls&gt;&lt;/urls&gt;&lt;electronic-resource-num&gt;10.1016/j.jcis.2009.03.018&lt;/electronic-resource-num&gt;&lt;/record&gt;&lt;/Cite&gt;&lt;/EndNote&gt;</w:instrText>
            </w:r>
            <w:r w:rsidRPr="00D02032">
              <w:fldChar w:fldCharType="separate"/>
            </w:r>
            <w:r w:rsidRPr="00D02032">
              <w:t>[351]</w:t>
            </w:r>
            <w:r w:rsidRPr="00D02032">
              <w:fldChar w:fldCharType="end"/>
            </w:r>
          </w:p>
        </w:tc>
        <w:tc>
          <w:tcPr>
            <w:tcW w:w="657" w:type="pct"/>
          </w:tcPr>
          <w:p w14:paraId="137A8B3C" w14:textId="77777777" w:rsidR="00DB0DA8" w:rsidRPr="00D02032" w:rsidRDefault="00000000">
            <w:pPr>
              <w:ind w:firstLineChars="0" w:firstLine="0"/>
            </w:pPr>
            <w:r w:rsidRPr="00D02032">
              <w:t xml:space="preserve">0.124 </w:t>
            </w:r>
            <w:r w:rsidRPr="00D02032">
              <w:fldChar w:fldCharType="begin">
                <w:fldData xml:space="preserve">PEVuZE5vdGU+PENpdGU+PEF1dGhvcj5aaG91PC9BdXRob3I+PFllYXI+MjAyMDwvWWVhcj48UmVj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</w:fldData>
              </w:fldChar>
            </w:r>
            <w:r w:rsidRPr="00D02032">
              <w:instrText xml:space="preserve"> ADDIN EN.CITE </w:instrText>
            </w:r>
            <w:r w:rsidRPr="00D02032">
              <w:fldChar w:fldCharType="begin">
                <w:fldData xml:space="preserve">PEVuZE5vdGU+PENpdGU+PEF1dGhvcj5aaG91PC9BdXRob3I+PFllYXI+MjAyMDwvWWVhcj48UmVj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</w:fldData>
              </w:fldChar>
            </w:r>
            <w:r w:rsidRPr="00D02032">
              <w:instrText xml:space="preserve"> ADDIN EN.CITE.DATA </w:instrText>
            </w:r>
            <w:r w:rsidRPr="00D02032">
              <w:fldChar w:fldCharType="end"/>
            </w:r>
            <w:r w:rsidRPr="00D02032">
              <w:fldChar w:fldCharType="separate"/>
            </w:r>
            <w:r w:rsidRPr="00D02032">
              <w:t>[251]</w:t>
            </w:r>
            <w:r w:rsidRPr="00D02032">
              <w:fldChar w:fldCharType="end"/>
            </w:r>
          </w:p>
        </w:tc>
        <w:tc>
          <w:tcPr>
            <w:tcW w:w="668" w:type="pct"/>
            <w:vAlign w:val="center"/>
          </w:tcPr>
          <w:p w14:paraId="5F3C4840" w14:textId="77777777" w:rsidR="00DB0DA8" w:rsidRPr="00D02032" w:rsidRDefault="00000000">
            <w:pPr>
              <w:ind w:firstLineChars="0" w:firstLine="0"/>
            </w:pPr>
            <w:r w:rsidRPr="00D02032">
              <w:rPr>
                <w:sz w:val="22"/>
                <w:szCs w:val="22"/>
              </w:rPr>
              <w:t>0.067171067</w:t>
            </w:r>
          </w:p>
        </w:tc>
        <w:tc>
          <w:tcPr>
            <w:tcW w:w="638" w:type="pct"/>
            <w:vAlign w:val="center"/>
          </w:tcPr>
          <w:p w14:paraId="26AC95B8" w14:textId="77777777" w:rsidR="00DB0DA8" w:rsidRPr="00D02032" w:rsidRDefault="00000000">
            <w:pPr>
              <w:ind w:firstLineChars="0" w:firstLine="0"/>
            </w:pPr>
            <w:r w:rsidRPr="00D02032">
              <w:rPr>
                <w:sz w:val="22"/>
                <w:szCs w:val="22"/>
              </w:rPr>
              <w:t>45859.216</w:t>
            </w:r>
          </w:p>
        </w:tc>
        <w:tc>
          <w:tcPr>
            <w:tcW w:w="602" w:type="pct"/>
          </w:tcPr>
          <w:p w14:paraId="45F87ED9" w14:textId="77777777" w:rsidR="00DB0DA8" w:rsidRPr="00D02032" w:rsidRDefault="00000000">
            <w:pPr>
              <w:ind w:firstLineChars="0" w:firstLine="0"/>
            </w:pPr>
            <w:r w:rsidRPr="00D02032">
              <w:rPr>
                <w:bCs w:val="0"/>
              </w:rPr>
              <w:t>492616.3</w:t>
            </w:r>
          </w:p>
        </w:tc>
        <w:tc>
          <w:tcPr>
            <w:tcW w:w="742" w:type="pct"/>
          </w:tcPr>
          <w:p w14:paraId="69271DDA" w14:textId="77777777" w:rsidR="00DB0DA8" w:rsidRPr="00D02032" w:rsidRDefault="00DB0DA8">
            <w:pPr>
              <w:ind w:firstLineChars="0" w:firstLine="0"/>
            </w:pPr>
          </w:p>
        </w:tc>
      </w:tr>
      <w:tr w:rsidR="00DB0DA8" w:rsidRPr="00D02032" w14:paraId="705FF5D3" w14:textId="77777777">
        <w:tc>
          <w:tcPr>
            <w:tcW w:w="475" w:type="pct"/>
            <w:vMerge w:val="restart"/>
          </w:tcPr>
          <w:p w14:paraId="50EFAFDF" w14:textId="77777777" w:rsidR="00DB0DA8" w:rsidRPr="00D02032" w:rsidRDefault="00000000">
            <w:pPr>
              <w:ind w:firstLineChars="0" w:firstLine="0"/>
              <w:rPr>
                <w:b/>
                <w:vertAlign w:val="superscript"/>
              </w:rPr>
            </w:pPr>
            <w:r w:rsidRPr="00D02032">
              <w:t>Scheme 5</w:t>
            </w:r>
          </w:p>
        </w:tc>
        <w:tc>
          <w:tcPr>
            <w:tcW w:w="657" w:type="pct"/>
            <w:shd w:val="clear" w:color="auto" w:fill="D0CECE" w:themeFill="background2" w:themeFillShade="E6"/>
          </w:tcPr>
          <w:p w14:paraId="163AD083" w14:textId="77777777" w:rsidR="00DB0DA8" w:rsidRPr="00D02032" w:rsidRDefault="00000000">
            <w:pPr>
              <w:ind w:firstLineChars="0" w:firstLine="0"/>
            </w:pPr>
            <w:r w:rsidRPr="00D02032">
              <w:t xml:space="preserve">0.332 </w:t>
            </w:r>
            <w:r w:rsidRPr="00D02032">
              <w:fldChar w:fldCharType="begin"/>
            </w:r>
            <w:r w:rsidRPr="00D02032">
              <w:instrText xml:space="preserve"> ADDIN EN.CITE &lt;EndNote&gt;&lt;Cite&gt;&lt;Author&gt;Liu&lt;/Author&gt;&lt;Year&gt;2018&lt;/Year&gt;&lt;RecNum&gt;625&lt;/RecNum&gt;&lt;DisplayText&gt;[323]&lt;/DisplayText&gt;&lt;record&gt;&lt;rec-number&gt;625&lt;/rec-number&gt;&lt;foreign-keys&gt;&lt;key app="EN" db-id="advwaeprxa95dhesxw9pxv95dsdwzzpwxdf5" timestamp="1713090256"&gt;625&lt;/key&gt;&lt;/foreign-keys&gt;&lt;ref-type name="Journal Article"&gt;17&lt;/ref-type&gt;&lt;contributors&gt;&lt;authors&gt;&lt;author&gt;Liu, Shan-Shan&lt;/author&gt;&lt;author&gt;Qu, Hong-Mei&lt;/author&gt;&lt;author&gt;Yang, Dong&lt;/author&gt;&lt;author&gt;Hu, Hui&lt;/author&gt;&lt;author&gt;Liu, Wei-Li&lt;/author&gt;&lt;author&gt;Qiu, Zhi-Gang&lt;/author&gt;&lt;author&gt;Hou, Ai-Ming&lt;/author&gt;&lt;author&gt;Guo, Jianhua&lt;/author&gt;&lt;author&gt;Li, Jun-Wen&lt;/author&gt;&lt;author&gt;Shen, Zhi-Qiang&lt;/author&gt;&lt;author&gt;Jin, Min&lt;/author&gt;&lt;/authors&gt;&lt;/contributors&gt;&lt;titles&gt;&lt;title&gt;Chlorine disinfection increases both intracellular and extracellular antibiotic resistance genes in a full-scale wastewater treatment plant&lt;/title&gt;&lt;secondary-title&gt;Water Research&lt;/secondary-title&gt;&lt;/titles&gt;&lt;periodical&gt;&lt;full-title&gt;Water Research&lt;/full-title&gt;&lt;/periodical&gt;&lt;pages&gt;131-136&lt;/pages&gt;&lt;volume&gt;136&lt;/volume&gt;&lt;keywords&gt;&lt;keyword&gt;Antibiotic resistant bacteria (ARB)&lt;/keyword&gt;&lt;keyword&gt;Antibiotic resistance genes (ARGs)&lt;/keyword&gt;&lt;keyword&gt;Extracellular ARGs (eARGs)&lt;/keyword&gt;&lt;keyword&gt;Intracellular ARGs (iARGs)&lt;/keyword&gt;&lt;keyword&gt;Chlorination&lt;/keyword&gt;&lt;keyword&gt;Disinfection&lt;/keyword&gt;&lt;/keywords&gt;&lt;dates&gt;&lt;year&gt;2018&lt;/year&gt;&lt;pub-dates&gt;&lt;date&gt;2018/06/01/&lt;/date&gt;&lt;/pub-dates&gt;&lt;/dates&gt;&lt;isbn&gt;0043-1354&lt;/isbn&gt;&lt;urls&gt;&lt;related-urls&gt;&lt;url&gt;https://www.sciencedirect.com/science/article/pii/S004313541830143X&lt;/url&gt;&lt;/related-urls&gt;&lt;/urls&gt;&lt;electronic-resource-num&gt;https://doi.org/10.1016/j.watres.2018.02.036&lt;/electronic-resource-num&gt;&lt;/record&gt;&lt;/Cite&gt;&lt;/EndNote&gt;</w:instrText>
            </w:r>
            <w:r w:rsidRPr="00D02032">
              <w:fldChar w:fldCharType="separate"/>
            </w:r>
            <w:r w:rsidRPr="00D02032">
              <w:t>[323]</w:t>
            </w:r>
            <w:r w:rsidRPr="00D02032">
              <w:fldChar w:fldCharType="end"/>
            </w:r>
          </w:p>
        </w:tc>
        <w:tc>
          <w:tcPr>
            <w:tcW w:w="560" w:type="pct"/>
            <w:shd w:val="clear" w:color="auto" w:fill="D0CECE" w:themeFill="background2" w:themeFillShade="E6"/>
          </w:tcPr>
          <w:p w14:paraId="695DE48A" w14:textId="77777777" w:rsidR="00DB0DA8" w:rsidRPr="00D02032" w:rsidRDefault="00000000">
            <w:pPr>
              <w:ind w:firstLineChars="0" w:firstLine="0"/>
            </w:pPr>
            <w:r w:rsidRPr="00D02032">
              <w:t xml:space="preserve">1.885 </w:t>
            </w:r>
            <w:r w:rsidRPr="00D02032">
              <w:fldChar w:fldCharType="begin"/>
            </w:r>
            <w:r w:rsidRPr="00D02032">
              <w:instrText xml:space="preserve"> ADDIN EN.CITE &lt;EndNote&gt;&lt;Cite&gt;&lt;Author&gt;Behnke&lt;/Author&gt;&lt;Year&gt;2011&lt;/Year&gt;&lt;RecNum&gt;347&lt;/RecNum&gt;&lt;DisplayText&gt;[352]&lt;/DisplayText&gt;&lt;record&gt;&lt;rec-number&gt;347&lt;/rec-number&gt;&lt;foreign-keys&gt;&lt;key app="EN" db-id="advwaeprxa95dhesxw9pxv95dsdwzzpwxdf5" timestamp="1706014076"&gt;347&lt;/key&gt;&lt;/foreign-keys&gt;&lt;ref-type name="Journal Article"&gt;17&lt;/ref-type&gt;&lt;contributors&gt;&lt;authors&gt;&lt;author&gt;Behnke, Sabrina&lt;/author&gt;&lt;author&gt;Parker Albert, E.&lt;/author&gt;&lt;author&gt;Woodall, Dawn&lt;/author&gt;&lt;author&gt;Camper Anne, K.&lt;/author&gt;&lt;/authors&gt;&lt;/contributors&gt;&lt;titles&gt;&lt;title&gt;Comparing the Chlorine Disinfection of Detached Biofilm Clusters with Those of Sessile Biofilms and Planktonic Cells in Single- and Dual-Species Cultures&lt;/title&gt;&lt;secondary-title&gt;Applied and Environmental Microbiology&lt;/secondary-title&gt;&lt;/titles&gt;&lt;periodical&gt;&lt;full-title&gt;Applied and Environmental Microbiology&lt;/full-title&gt;&lt;/periodical&gt;&lt;pages&gt;7176-7184&lt;/pages&gt;&lt;volume&gt;77&lt;/volume&gt;&lt;number&gt;20&lt;/number&gt;&lt;dates&gt;&lt;year&gt;2011&lt;/year&gt;&lt;pub-dates&gt;&lt;date&gt;2011/10/15&lt;/date&gt;&lt;/pub-dates&gt;&lt;/dates&gt;&lt;publisher&gt;American Society for Microbiology&lt;/publisher&gt;&lt;urls&gt;&lt;related-urls&gt;&lt;url&gt;https://doi.org/10.1128/AEM.05514-11&lt;/url&gt;&lt;/related-urls&gt;&lt;/urls&gt;&lt;electronic-resource-num&gt;10.1128/AEM.05514-11&lt;/electronic-resource-num&gt;&lt;access-date&gt;2024/01/23&lt;/access-date&gt;&lt;/record&gt;&lt;/Cite&gt;&lt;/EndNote&gt;</w:instrText>
            </w:r>
            <w:r w:rsidRPr="00D02032">
              <w:fldChar w:fldCharType="separate"/>
            </w:r>
            <w:r w:rsidRPr="00D02032">
              <w:t>[352]</w:t>
            </w:r>
            <w:r w:rsidRPr="00D02032">
              <w:fldChar w:fldCharType="end"/>
            </w:r>
          </w:p>
        </w:tc>
        <w:tc>
          <w:tcPr>
            <w:tcW w:w="657" w:type="pct"/>
            <w:shd w:val="clear" w:color="auto" w:fill="D0CECE" w:themeFill="background2" w:themeFillShade="E6"/>
          </w:tcPr>
          <w:p w14:paraId="52156FC1" w14:textId="77777777" w:rsidR="00DB0DA8" w:rsidRPr="00D02032" w:rsidRDefault="00000000">
            <w:pPr>
              <w:ind w:firstLineChars="0" w:firstLine="0"/>
            </w:pPr>
            <w:r w:rsidRPr="00D02032">
              <w:t xml:space="preserve">0.0112 </w:t>
            </w:r>
            <w:r w:rsidRPr="00D02032">
              <w:fldChar w:fldCharType="begin"/>
            </w:r>
            <w:r w:rsidRPr="00D02032">
              <w:instrText xml:space="preserve"> ADDIN EN.CITE &lt;EndNote&gt;&lt;Cite&gt;&lt;Author&gt;Zheng&lt;/Author&gt;&lt;Year&gt;2017&lt;/Year&gt;&lt;RecNum&gt;337&lt;/RecNum&gt;&lt;DisplayText&gt;[353]&lt;/DisplayText&gt;&lt;record&gt;&lt;rec-number&gt;337&lt;/rec-number&gt;&lt;foreign-keys&gt;&lt;key app="EN" db-id="advwaeprxa95dhesxw9pxv95dsdwzzpwxdf5" timestamp="1705894977"&gt;337&lt;/key&gt;&lt;/foreign-keys&gt;&lt;ref-type name="Journal Article"&gt;17&lt;/ref-type&gt;&lt;contributors&gt;&lt;authors&gt;&lt;author&gt;Zheng, Ji&lt;/author&gt;&lt;author&gt;Su, Chao&lt;/author&gt;&lt;author&gt;Zhou, Jianwen&lt;/author&gt;&lt;author&gt;Xu, Like&lt;/author&gt;&lt;author&gt;Qian, Yanyun&lt;/author&gt;&lt;author&gt;Chen, Hong&lt;/author&gt;&lt;/authors&gt;&lt;/contributors&gt;&lt;titles&gt;&lt;title&gt;Effects and mechanisms of ultraviolet, chlorination, and ozone disinfection on antibiotic resistance genes in secondary effluents of municipal wastewater treatment plants&lt;/title&gt;&lt;secondary-title&gt;Chemical Engineering Journal&lt;/secondary-title&gt;&lt;/titles&gt;&lt;periodical&gt;&lt;full-title&gt;Chemical Engineering Journal&lt;/full-title&gt;&lt;/periodical&gt;&lt;pages&gt;309-316&lt;/pages&gt;&lt;volume&gt;317&lt;/volume&gt;&lt;keywords&gt;&lt;keyword&gt;Antibiotic resistance gene&lt;/keyword&gt;&lt;keyword&gt;Antibiotic-resistant bacteria&lt;/keyword&gt;&lt;keyword&gt;Disinfection&lt;/keyword&gt;&lt;keyword&gt;Removal&lt;/keyword&gt;&lt;keyword&gt;Wastewater treatment plant&lt;/keyword&gt;&lt;/keywords&gt;&lt;dates&gt;&lt;year&gt;2017&lt;/year&gt;&lt;pub-dates&gt;&lt;date&gt;2017/06/01/&lt;/date&gt;&lt;/pub-dates&gt;&lt;/dates&gt;&lt;isbn&gt;1385-8947&lt;/isbn&gt;&lt;urls&gt;&lt;related-urls&gt;&lt;url&gt;https://www.sciencedirect.com/science/article/pii/S1385894717302413&lt;/url&gt;&lt;/related-urls&gt;&lt;/urls&gt;&lt;electronic-resource-num&gt;https://doi.org/10.1016/j.cej.2017.02.076&lt;/electronic-resource-num&gt;&lt;/record&gt;&lt;/Cite&gt;&lt;/EndNote&gt;</w:instrText>
            </w:r>
            <w:r w:rsidRPr="00D02032">
              <w:fldChar w:fldCharType="separate"/>
            </w:r>
            <w:r w:rsidRPr="00D02032">
              <w:t>[353]</w:t>
            </w:r>
            <w:r w:rsidRPr="00D02032">
              <w:fldChar w:fldCharType="end"/>
            </w:r>
          </w:p>
        </w:tc>
        <w:tc>
          <w:tcPr>
            <w:tcW w:w="668" w:type="pct"/>
            <w:shd w:val="clear" w:color="auto" w:fill="D0CECE" w:themeFill="background2" w:themeFillShade="E6"/>
            <w:vAlign w:val="center"/>
          </w:tcPr>
          <w:p w14:paraId="1B6D0EFD" w14:textId="77777777" w:rsidR="00DB0DA8" w:rsidRPr="00D02032" w:rsidRDefault="00000000">
            <w:pPr>
              <w:ind w:firstLineChars="0" w:firstLine="0"/>
            </w:pPr>
            <w:r w:rsidRPr="00D02032">
              <w:rPr>
                <w:sz w:val="22"/>
                <w:szCs w:val="22"/>
              </w:rPr>
              <w:t>0.035796616</w:t>
            </w:r>
          </w:p>
        </w:tc>
        <w:tc>
          <w:tcPr>
            <w:tcW w:w="638" w:type="pct"/>
            <w:shd w:val="clear" w:color="auto" w:fill="D0CECE" w:themeFill="background2" w:themeFillShade="E6"/>
            <w:vAlign w:val="center"/>
          </w:tcPr>
          <w:p w14:paraId="41E4CB83" w14:textId="77777777" w:rsidR="00DB0DA8" w:rsidRPr="00D02032" w:rsidRDefault="00000000">
            <w:pPr>
              <w:ind w:firstLineChars="0" w:firstLine="0"/>
            </w:pPr>
            <w:r w:rsidRPr="00D02032">
              <w:rPr>
                <w:sz w:val="22"/>
                <w:szCs w:val="22"/>
              </w:rPr>
              <w:t>39570.558</w:t>
            </w:r>
          </w:p>
        </w:tc>
        <w:tc>
          <w:tcPr>
            <w:tcW w:w="602" w:type="pct"/>
            <w:shd w:val="clear" w:color="auto" w:fill="D0CECE" w:themeFill="background2" w:themeFillShade="E6"/>
          </w:tcPr>
          <w:p w14:paraId="016044FF" w14:textId="77777777" w:rsidR="00DB0DA8" w:rsidRPr="00D02032" w:rsidRDefault="00000000">
            <w:pPr>
              <w:ind w:firstLineChars="0" w:firstLine="0"/>
            </w:pPr>
            <w:r w:rsidRPr="00D02032">
              <w:rPr>
                <w:bCs w:val="0"/>
              </w:rPr>
              <w:t>32267.58</w:t>
            </w:r>
          </w:p>
        </w:tc>
        <w:tc>
          <w:tcPr>
            <w:tcW w:w="742" w:type="pct"/>
            <w:shd w:val="clear" w:color="auto" w:fill="D0CECE" w:themeFill="background2" w:themeFillShade="E6"/>
          </w:tcPr>
          <w:p w14:paraId="6543AD65" w14:textId="77777777" w:rsidR="00DB0DA8" w:rsidRPr="00D02032" w:rsidRDefault="00000000">
            <w:pPr>
              <w:ind w:firstLineChars="0" w:firstLine="0"/>
            </w:pPr>
            <w:r w:rsidRPr="00D02032">
              <w:rPr>
                <w:sz w:val="22"/>
                <w:szCs w:val="22"/>
              </w:rPr>
              <w:t>515922.88</w:t>
            </w:r>
          </w:p>
        </w:tc>
      </w:tr>
      <w:tr w:rsidR="00DB0DA8" w:rsidRPr="00D02032" w14:paraId="2408CFB6" w14:textId="77777777">
        <w:tc>
          <w:tcPr>
            <w:tcW w:w="475" w:type="pct"/>
            <w:vMerge/>
          </w:tcPr>
          <w:p w14:paraId="2C6687CE" w14:textId="77777777" w:rsidR="00DB0DA8" w:rsidRPr="00D02032" w:rsidRDefault="00DB0DA8">
            <w:pPr>
              <w:ind w:firstLineChars="0" w:firstLine="0"/>
              <w:rPr>
                <w:vertAlign w:val="superscript"/>
              </w:rPr>
            </w:pPr>
          </w:p>
        </w:tc>
        <w:tc>
          <w:tcPr>
            <w:tcW w:w="657" w:type="pct"/>
          </w:tcPr>
          <w:p w14:paraId="7474AFE4" w14:textId="77777777" w:rsidR="00DB0DA8" w:rsidRPr="00D02032" w:rsidRDefault="00000000">
            <w:pPr>
              <w:ind w:firstLineChars="0" w:firstLine="0"/>
            </w:pPr>
            <w:r w:rsidRPr="00D02032">
              <w:t xml:space="preserve">8.33 </w:t>
            </w:r>
            <w:r w:rsidRPr="00D02032">
              <w:fldChar w:fldCharType="begin"/>
            </w:r>
            <w:r w:rsidRPr="00D02032">
              <w:instrText xml:space="preserve"> ADDIN EN.CITE &lt;EndNote&gt;&lt;Cite&gt;&lt;Author&gt;Grunert&lt;/Author&gt;&lt;Year&gt;2018&lt;/Year&gt;&lt;RecNum&gt;626&lt;/RecNum&gt;&lt;DisplayText&gt;[326]&lt;/DisplayText&gt;&lt;record&gt;&lt;rec-number&gt;626&lt;/rec-number&gt;&lt;foreign-keys&gt;&lt;key app="EN" db-id="advwaeprxa95dhesxw9pxv95dsdwzzpwxdf5" timestamp="1713090378"&gt;626&lt;/key&gt;&lt;/foreign-keys&gt;&lt;ref-type name="Journal Article"&gt;17&lt;/ref-type&gt;&lt;contributors&gt;&lt;authors&gt;&lt;author&gt;Grunert, Andreas&lt;/author&gt;&lt;author&gt;Frohnert, Anne&lt;/author&gt;&lt;author&gt;Selinka, Hans-Christoph&lt;/author&gt;&lt;author&gt;Szewzyk, Regine&lt;/author&gt;&lt;/authors&gt;&lt;/contributors&gt;&lt;titles&gt;&lt;title&gt;A new approach to testing the efficacy of drinking water disinfectants&lt;/title&gt;&lt;secondary-title&gt;International Journal of Hygiene and Environmental Health&lt;/secondary-title&gt;&lt;/titles&gt;&lt;periodical&gt;&lt;full-title&gt;International Journal of Hygiene and Environmental Health&lt;/full-title&gt;&lt;/periodical&gt;&lt;pages&gt;1124-1132&lt;/pages&gt;&lt;volume&gt;221&lt;/volume&gt;&lt;number&gt;8&lt;/number&gt;&lt;keywords&gt;&lt;keyword&gt;Chlorine/chlorine dioxide&lt;/keyword&gt;&lt;keyword&gt;Drinking water disinfection&lt;/keyword&gt;&lt;keyword&gt;MS2&lt;/keyword&gt;&lt;keyword&gt;PRD1&lt;/keyword&gt;&lt;/keywords&gt;&lt;dates&gt;&lt;year&gt;2018&lt;/year&gt;&lt;pub-dates&gt;&lt;date&gt;2018/09/01/&lt;/date&gt;&lt;/pub-dates&gt;&lt;/dates&gt;&lt;isbn&gt;1438-4639&lt;/isbn&gt;&lt;urls&gt;&lt;related-urls&gt;&lt;url&gt;https://www.sciencedirect.com/science/article/pii/S1438463918303675&lt;/url&gt;&lt;/related-urls&gt;&lt;/urls&gt;&lt;electronic-resource-num&gt;https://doi.org/10.1016/j.ijheh.2018.07.010&lt;/electronic-resource-num&gt;&lt;/record&gt;&lt;/Cite&gt;&lt;/EndNote&gt;</w:instrText>
            </w:r>
            <w:r w:rsidRPr="00D02032">
              <w:fldChar w:fldCharType="separate"/>
            </w:r>
            <w:r w:rsidRPr="00D02032">
              <w:t>[326]</w:t>
            </w:r>
            <w:r w:rsidRPr="00D02032">
              <w:fldChar w:fldCharType="end"/>
            </w:r>
          </w:p>
        </w:tc>
        <w:tc>
          <w:tcPr>
            <w:tcW w:w="560" w:type="pct"/>
          </w:tcPr>
          <w:p w14:paraId="3B8CB7AA" w14:textId="77777777" w:rsidR="00DB0DA8" w:rsidRPr="00D02032" w:rsidRDefault="00000000">
            <w:pPr>
              <w:ind w:firstLineChars="0" w:firstLine="0"/>
            </w:pPr>
            <w:r w:rsidRPr="00D02032">
              <w:t xml:space="preserve">0.03 </w:t>
            </w:r>
            <w:r w:rsidRPr="00D02032">
              <w:fldChar w:fldCharType="begin"/>
            </w:r>
            <w:r w:rsidRPr="00D02032">
              <w:instrText xml:space="preserve"> ADDIN EN.CITE &lt;EndNote&gt;&lt;Cite&gt;&lt;Author&gt;Behnke&lt;/Author&gt;&lt;Year&gt;2011&lt;/Year&gt;&lt;RecNum&gt;347&lt;/RecNum&gt;&lt;DisplayText&gt;[352]&lt;/DisplayText&gt;&lt;record&gt;&lt;rec-number&gt;347&lt;/rec-number&gt;&lt;foreign-keys&gt;&lt;key app="EN" db-id="advwaeprxa95dhesxw9pxv95dsdwzzpwxdf5" timestamp="1706014076"&gt;347&lt;/key&gt;&lt;/foreign-keys&gt;&lt;ref-type name="Journal Article"&gt;17&lt;/ref-type&gt;&lt;contributors&gt;&lt;authors&gt;&lt;author&gt;Behnke, Sabrina&lt;/author&gt;&lt;author&gt;Parker Albert, E.&lt;/author&gt;&lt;author&gt;Woodall, Dawn&lt;/author&gt;&lt;author&gt;Camper Anne, K.&lt;/author&gt;&lt;/authors&gt;&lt;/contributors&gt;&lt;titles&gt;&lt;title&gt;Comparing the Chlorine Disinfection of Detached Biofilm Clusters with Those of Sessile Biofilms and Planktonic Cells in Single- and Dual-Species Cultures&lt;/title&gt;&lt;secondary-title&gt;Applied and Environmental Microbiology&lt;/secondary-title&gt;&lt;/titles&gt;&lt;periodical&gt;&lt;full-title&gt;Applied and Environmental Microbiology&lt;/full-title&gt;&lt;/periodical&gt;&lt;pages&gt;7176-7184&lt;/pages&gt;&lt;volume&gt;77&lt;/volume&gt;&lt;number&gt;20&lt;/number&gt;&lt;dates&gt;&lt;year&gt;2011&lt;/year&gt;&lt;pub-dates&gt;&lt;date&gt;2011/10/15&lt;/date&gt;&lt;/pub-dates&gt;&lt;/dates&gt;&lt;publisher&gt;American Society for Microbiology&lt;/publisher&gt;&lt;urls&gt;&lt;related-urls&gt;&lt;url&gt;https://doi.org/10.1128/AEM.05514-11&lt;/url&gt;&lt;/related-urls&gt;&lt;/urls&gt;&lt;electronic-resource-num&gt;10.1128/AEM.05514-11&lt;/electronic-resource-num&gt;&lt;access-date&gt;2024/01/23&lt;/access-date&gt;&lt;/record&gt;&lt;/Cite&gt;&lt;/EndNote&gt;</w:instrText>
            </w:r>
            <w:r w:rsidRPr="00D02032">
              <w:fldChar w:fldCharType="separate"/>
            </w:r>
            <w:r w:rsidRPr="00D02032">
              <w:t>[352]</w:t>
            </w:r>
            <w:r w:rsidRPr="00D02032">
              <w:fldChar w:fldCharType="end"/>
            </w:r>
          </w:p>
        </w:tc>
        <w:tc>
          <w:tcPr>
            <w:tcW w:w="657" w:type="pct"/>
          </w:tcPr>
          <w:p w14:paraId="206EB5B9" w14:textId="77777777" w:rsidR="00DB0DA8" w:rsidRPr="00D02032" w:rsidRDefault="00000000">
            <w:pPr>
              <w:ind w:firstLineChars="0" w:firstLine="0"/>
            </w:pPr>
            <w:r w:rsidRPr="00D02032">
              <w:t xml:space="preserve">0.17 </w:t>
            </w:r>
            <w:r w:rsidRPr="00D02032">
              <w:fldChar w:fldCharType="begin"/>
            </w:r>
            <w:r w:rsidRPr="00D02032">
              <w:instrText xml:space="preserve"> ADDIN EN.CITE &lt;EndNote&gt;&lt;Cite&gt;&lt;Author&gt;Stange&lt;/Author&gt;&lt;Year&gt;2019&lt;/Year&gt;&lt;RecNum&gt;245&lt;/RecNum&gt;&lt;DisplayText&gt;[233]&lt;/DisplayText&gt;&lt;record&gt;&lt;rec-number&gt;245&lt;/rec-number&gt;&lt;foreign-keys&gt;&lt;key app="EN" db-id="advwaeprxa95dhesxw9pxv95dsdwzzpwxdf5" timestamp="1699524630"&gt;245&lt;/key&gt;&lt;/foreign-keys&gt;&lt;ref-type name="Journal Article"&gt;17&lt;/ref-type&gt;&lt;contributors&gt;&lt;authors&gt;&lt;author&gt;Stange, C.&lt;/author&gt;&lt;author&gt;Sidhu, J. P. S.&lt;/author&gt;&lt;author&gt;Toze, S.&lt;/author&gt;&lt;author&gt;Tiehm, A.&lt;/author&gt;&lt;/authors&gt;&lt;/contributors&gt;&lt;titles&gt;&lt;title&gt;Comparative removal of antibiotic resistance genes during chlorination, ozonation, and UV treatment&lt;/title&gt;&lt;secondary-title&gt;International Journal of Hygiene and Environmental Health&lt;/secondary-title&gt;&lt;/titles&gt;&lt;periodical&gt;&lt;full-title&gt;International Journal of Hygiene and Environmental Health&lt;/full-title&gt;&lt;/periodical&gt;&lt;pages&gt;541-548&lt;/pages&gt;&lt;volume&gt;222&lt;/volume&gt;&lt;number&gt;3&lt;/number&gt;&lt;keywords&gt;&lt;keyword&gt;Antibiotic resistance genes&lt;/keyword&gt;&lt;keyword&gt;Water treatment&lt;/keyword&gt;&lt;keyword&gt;Chlorine&lt;/keyword&gt;&lt;keyword&gt;Ozone&lt;/keyword&gt;&lt;keyword&gt;UV&lt;/keyword&gt;&lt;/keywords&gt;&lt;dates&gt;&lt;year&gt;2019&lt;/year&gt;&lt;pub-dates&gt;&lt;date&gt;2019/04/01/&lt;/date&gt;&lt;/pub-dates&gt;&lt;/dates&gt;&lt;isbn&gt;1438-4639&lt;/isbn&gt;&lt;urls&gt;&lt;related-urls&gt;&lt;url&gt;https://www.sciencedirect.com/science/article/pii/S1438463918309593&lt;/url&gt;&lt;/related-urls&gt;&lt;/urls&gt;&lt;electronic-resource-num&gt;https://doi.org/10.1016/j.ijheh.2019.02.002&lt;/electronic-resource-num&gt;&lt;/record&gt;&lt;/Cite&gt;&lt;/EndNote&gt;</w:instrText>
            </w:r>
            <w:r w:rsidRPr="00D02032">
              <w:fldChar w:fldCharType="separate"/>
            </w:r>
            <w:r w:rsidRPr="00D02032">
              <w:t>[233]</w:t>
            </w:r>
            <w:r w:rsidRPr="00D02032">
              <w:fldChar w:fldCharType="end"/>
            </w:r>
          </w:p>
        </w:tc>
        <w:tc>
          <w:tcPr>
            <w:tcW w:w="668" w:type="pct"/>
            <w:vAlign w:val="center"/>
          </w:tcPr>
          <w:p w14:paraId="523E4030" w14:textId="77777777" w:rsidR="00DB0DA8" w:rsidRPr="00D02032" w:rsidRDefault="00000000">
            <w:pPr>
              <w:ind w:firstLineChars="0" w:firstLine="0"/>
            </w:pPr>
            <w:r w:rsidRPr="00D02032">
              <w:rPr>
                <w:sz w:val="22"/>
                <w:szCs w:val="22"/>
              </w:rPr>
              <w:t>0.025332658</w:t>
            </w:r>
          </w:p>
        </w:tc>
        <w:tc>
          <w:tcPr>
            <w:tcW w:w="638" w:type="pct"/>
            <w:vAlign w:val="center"/>
          </w:tcPr>
          <w:p w14:paraId="3931644E" w14:textId="77777777" w:rsidR="00DB0DA8" w:rsidRPr="00D02032" w:rsidRDefault="00000000">
            <w:pPr>
              <w:ind w:firstLineChars="0" w:firstLine="0"/>
            </w:pPr>
            <w:r w:rsidRPr="00D02032">
              <w:rPr>
                <w:sz w:val="22"/>
                <w:szCs w:val="22"/>
              </w:rPr>
              <w:t>19737.02</w:t>
            </w:r>
          </w:p>
        </w:tc>
        <w:tc>
          <w:tcPr>
            <w:tcW w:w="602" w:type="pct"/>
          </w:tcPr>
          <w:p w14:paraId="36E1C945" w14:textId="77777777" w:rsidR="00DB0DA8" w:rsidRPr="00D02032" w:rsidRDefault="00000000">
            <w:pPr>
              <w:ind w:firstLineChars="0" w:firstLine="0"/>
            </w:pPr>
            <w:r w:rsidRPr="00D02032">
              <w:t>31061.04</w:t>
            </w:r>
          </w:p>
        </w:tc>
        <w:tc>
          <w:tcPr>
            <w:tcW w:w="742" w:type="pct"/>
          </w:tcPr>
          <w:p w14:paraId="0EF33A1B" w14:textId="77777777" w:rsidR="00DB0DA8" w:rsidRPr="00D02032" w:rsidRDefault="00DB0DA8">
            <w:pPr>
              <w:ind w:firstLineChars="0" w:firstLine="0"/>
            </w:pPr>
          </w:p>
        </w:tc>
      </w:tr>
      <w:tr w:rsidR="00DB0DA8" w:rsidRPr="00D02032" w14:paraId="30DDA569" w14:textId="77777777">
        <w:tc>
          <w:tcPr>
            <w:tcW w:w="475" w:type="pct"/>
            <w:vMerge w:val="restart"/>
          </w:tcPr>
          <w:p w14:paraId="011551E9" w14:textId="77777777" w:rsidR="00DB0DA8" w:rsidRPr="00D02032" w:rsidRDefault="00000000">
            <w:pPr>
              <w:ind w:firstLineChars="0" w:firstLine="0"/>
              <w:rPr>
                <w:b/>
                <w:vertAlign w:val="superscript"/>
              </w:rPr>
            </w:pPr>
            <w:r w:rsidRPr="00D02032">
              <w:t>Scheme 6</w:t>
            </w:r>
          </w:p>
        </w:tc>
        <w:tc>
          <w:tcPr>
            <w:tcW w:w="657" w:type="pct"/>
            <w:shd w:val="clear" w:color="auto" w:fill="D0CECE" w:themeFill="background2" w:themeFillShade="E6"/>
          </w:tcPr>
          <w:p w14:paraId="29F4147D" w14:textId="77777777" w:rsidR="00DB0DA8" w:rsidRPr="00D02032" w:rsidRDefault="00000000">
            <w:pPr>
              <w:ind w:firstLineChars="0" w:firstLine="0"/>
            </w:pPr>
            <w:r w:rsidRPr="00D02032">
              <w:t xml:space="preserve">0.338 </w:t>
            </w:r>
            <w:r w:rsidRPr="00D02032">
              <w:fldChar w:fldCharType="begin"/>
            </w:r>
            <w:r w:rsidRPr="00D02032">
              <w:instrText xml:space="preserve"> ADDIN EN.CITE &lt;EndNote&gt;&lt;Cite&gt;&lt;Author&gt;Antonelli&lt;/Author&gt;&lt;Year&gt;2008&lt;/Year&gt;&lt;RecNum&gt;627&lt;/RecNum&gt;&lt;DisplayText&gt;[327]&lt;/DisplayText&gt;&lt;record&gt;&lt;rec-number&gt;627&lt;/rec-number&gt;&lt;foreign-keys&gt;&lt;key app="EN" db-id="advwaeprxa95dhesxw9pxv95dsdwzzpwxdf5" timestamp="1713091406"&gt;627&lt;/key&gt;&lt;/foreign-keys&gt;&lt;ref-type name="Journal Article"&gt;17&lt;/ref-type&gt;&lt;contributors&gt;&lt;authors&gt;&lt;author&gt;Antonelli, M.&lt;/author&gt;&lt;author&gt;Mezzanotte, V.&lt;/author&gt;&lt;author&gt;Nurizzo, C.&lt;/author&gt;&lt;/authors&gt;&lt;/contributors&gt;&lt;titles&gt;&lt;title&gt;Wastewater Disinfection by UV Irradiation: Short and Long-Term Efficiency&lt;/title&gt;&lt;secondary-title&gt;Environmental Engineering Science&lt;/secondary-title&gt;&lt;/titles&gt;&lt;periodical&gt;&lt;full-title&gt;Environmental Engineering Science&lt;/full-title&gt;&lt;/periodical&gt;&lt;pages&gt;363-374&lt;/pages&gt;&lt;volume&gt;25&lt;/volume&gt;&lt;number&gt;3&lt;/number&gt;&lt;dates&gt;&lt;year&gt;2008&lt;/year&gt;&lt;pub-dates&gt;&lt;date&gt;2008/04/01&lt;/date&gt;&lt;/pub-dates&gt;&lt;/dates&gt;&lt;publisher&gt;Mary Ann Liebert, Inc., publishers&lt;/publisher&gt;&lt;urls&gt;&lt;related-urls&gt;&lt;url&gt;https://doi.org/10.1089/ees.2006.0268&lt;/url&gt;&lt;/related-urls&gt;&lt;/urls&gt;&lt;electronic-resource-num&gt;10.1089/ees.2006.0268&lt;/electronic-resource-num&gt;&lt;access-date&gt;2024/04/14&lt;/access-date&gt;&lt;/record&gt;&lt;/Cite&gt;&lt;/EndNote&gt;</w:instrText>
            </w:r>
            <w:r w:rsidRPr="00D02032">
              <w:fldChar w:fldCharType="separate"/>
            </w:r>
            <w:r w:rsidRPr="00D02032">
              <w:t>[327]</w:t>
            </w:r>
            <w:r w:rsidRPr="00D02032">
              <w:fldChar w:fldCharType="end"/>
            </w:r>
          </w:p>
        </w:tc>
        <w:tc>
          <w:tcPr>
            <w:tcW w:w="560" w:type="pct"/>
            <w:shd w:val="clear" w:color="auto" w:fill="D0CECE" w:themeFill="background2" w:themeFillShade="E6"/>
          </w:tcPr>
          <w:p w14:paraId="13C2C5C6" w14:textId="77777777" w:rsidR="00DB0DA8" w:rsidRPr="00D02032" w:rsidRDefault="00000000">
            <w:pPr>
              <w:ind w:firstLineChars="0" w:firstLine="0"/>
            </w:pPr>
            <w:r w:rsidRPr="00D02032">
              <w:t xml:space="preserve">1.83 </w:t>
            </w:r>
            <w:r w:rsidRPr="00D02032">
              <w:fldChar w:fldCharType="begin"/>
            </w:r>
            <w:r w:rsidRPr="00D02032">
              <w:instrText xml:space="preserve"> ADDIN EN.CITE &lt;EndNote&gt;&lt;Cite&gt;&lt;Author&gt;Labas&lt;/Author&gt;&lt;Year&gt;2005&lt;/Year&gt;&lt;RecNum&gt;348&lt;/RecNum&gt;&lt;DisplayText&gt;[354]&lt;/DisplayText&gt;&lt;record&gt;&lt;rec-number&gt;348&lt;/rec-number&gt;&lt;foreign-keys&gt;&lt;key app="EN" db-id="advwaeprxa95dhesxw9pxv95dsdwzzpwxdf5" timestamp="1706014659"&gt;348&lt;/key&gt;&lt;/foreign-keys&gt;&lt;ref-type name="Journal Article"&gt;17&lt;/ref-type&gt;&lt;contributors&gt;&lt;authors&gt;&lt;author&gt;Labas, Marisol D.&lt;/author&gt;&lt;author&gt;Martín, Carlos A.&lt;/author&gt;&lt;author&gt;Cassano, Alberto E.&lt;/author&gt;&lt;/authors&gt;&lt;/contributors&gt;&lt;titles&gt;&lt;title&gt;Kinetics of bacteria disinfection with UV radiation in an absorbing and nutritious medium&lt;/title&gt;&lt;secondary-title&gt;Chemical Engineering Journal&lt;/secondary-title&gt;&lt;/titles&gt;&lt;periodical&gt;&lt;full-title&gt;Chemical Engineering Journal&lt;/full-title&gt;&lt;/periodical&gt;&lt;pages&gt;87-97&lt;/pages&gt;&lt;volume&gt;114&lt;/volume&gt;&lt;number&gt;1&lt;/number&gt;&lt;keywords&gt;&lt;keyword&gt;Water disinfection&lt;/keyword&gt;&lt;keyword&gt;Ultraviolet radiation&lt;/keyword&gt;&lt;keyword&gt;Photoreaction model&lt;/keyword&gt;&lt;/keywords&gt;&lt;dates&gt;&lt;year&gt;2005&lt;/year&gt;&lt;pub-dates&gt;&lt;date&gt;2005/11/15/&lt;/date&gt;&lt;/pub-dates&gt;&lt;/dates&gt;&lt;isbn&gt;1385-8947&lt;/isbn&gt;&lt;urls&gt;&lt;related-urls&gt;&lt;url&gt;https://www.sciencedirect.com/science/article/pii/S1385894705003360&lt;/url&gt;&lt;/related-urls&gt;&lt;/urls&gt;&lt;electronic-resource-num&gt;https://doi.org/10.1016/j.cej.2005.09.013&lt;/electronic-resource-num&gt;&lt;/record&gt;&lt;/Cite&gt;&lt;/EndNote&gt;</w:instrText>
            </w:r>
            <w:r w:rsidRPr="00D02032">
              <w:fldChar w:fldCharType="separate"/>
            </w:r>
            <w:r w:rsidRPr="00D02032">
              <w:t>[354]</w:t>
            </w:r>
            <w:r w:rsidRPr="00D02032">
              <w:fldChar w:fldCharType="end"/>
            </w:r>
          </w:p>
        </w:tc>
        <w:tc>
          <w:tcPr>
            <w:tcW w:w="657" w:type="pct"/>
            <w:shd w:val="clear" w:color="auto" w:fill="D0CECE" w:themeFill="background2" w:themeFillShade="E6"/>
          </w:tcPr>
          <w:p w14:paraId="3229EB0D" w14:textId="77777777" w:rsidR="00DB0DA8" w:rsidRPr="00D02032" w:rsidRDefault="00000000">
            <w:pPr>
              <w:ind w:firstLineChars="0" w:firstLine="0"/>
            </w:pPr>
            <w:r w:rsidRPr="00D02032">
              <w:t xml:space="preserve">0.0544 </w:t>
            </w:r>
            <w:r w:rsidRPr="00D02032">
              <w:fldChar w:fldCharType="begin"/>
            </w:r>
            <w:r w:rsidRPr="00D02032">
              <w:instrText xml:space="preserve"> ADDIN EN.CITE &lt;EndNote&gt;&lt;Cite&gt;&lt;Author&gt;Zheng&lt;/Author&gt;&lt;Year&gt;2017&lt;/Year&gt;&lt;RecNum&gt;337&lt;/RecNum&gt;&lt;DisplayText&gt;[353]&lt;/DisplayText&gt;&lt;record&gt;&lt;rec-number&gt;337&lt;/rec-number&gt;&lt;foreign-keys&gt;&lt;key app="EN" db-id="advwaeprxa95dhesxw9pxv95dsdwzzpwxdf5" timestamp="1705894977"&gt;337&lt;/key&gt;&lt;/foreign-keys&gt;&lt;ref-type name="Journal Article"&gt;17&lt;/ref-type&gt;&lt;contributors&gt;&lt;authors&gt;&lt;author&gt;Zheng, Ji&lt;/author&gt;&lt;author&gt;Su, Chao&lt;/author&gt;&lt;author&gt;Zhou, Jianwen&lt;/author&gt;&lt;author&gt;Xu, Like&lt;/author&gt;&lt;author&gt;Qian, Yanyun&lt;/author&gt;&lt;author&gt;Chen, Hong&lt;/author&gt;&lt;/authors&gt;&lt;/contributors&gt;&lt;titles&gt;&lt;title&gt;Effects and mechanisms of ultraviolet, chlorination, and ozone disinfection on antibiotic resistance genes in secondary effluents of municipal wastewater treatment plants&lt;/title&gt;&lt;secondary-title&gt;Chemical Engineering Journal&lt;/secondary-title&gt;&lt;/titles&gt;&lt;periodical&gt;&lt;full-title&gt;Chemical Engineering Journal&lt;/full-title&gt;&lt;/periodical&gt;&lt;pages&gt;309-316&lt;/pages&gt;&lt;volume&gt;317&lt;/volume&gt;&lt;keywords&gt;&lt;keyword&gt;Antibiotic resistance gene&lt;/keyword&gt;&lt;keyword&gt;Antibiotic-resistant bacteria&lt;/keyword&gt;&lt;keyword&gt;Disinfection&lt;/keyword&gt;&lt;keyword&gt;Removal&lt;/keyword&gt;&lt;keyword&gt;Wastewater treatment plant&lt;/keyword&gt;&lt;/keywords&gt;&lt;dates&gt;&lt;year&gt;2017&lt;/year&gt;&lt;pub-dates&gt;&lt;date&gt;2017/06/01/&lt;/date&gt;&lt;/pub-dates&gt;&lt;/dates&gt;&lt;isbn&gt;1385-8947&lt;/isbn&gt;&lt;urls&gt;&lt;related-urls&gt;&lt;url&gt;https://www.sciencedirect.com/science/article/pii/S1385894717302413&lt;/url&gt;&lt;/related-urls&gt;&lt;/urls&gt;&lt;electronic-resource-num&gt;https://doi.org/10.1016/j.cej.2017.02.076&lt;/electronic-resource-num&gt;&lt;/record&gt;&lt;/Cite&gt;&lt;/EndNote&gt;</w:instrText>
            </w:r>
            <w:r w:rsidRPr="00D02032">
              <w:fldChar w:fldCharType="separate"/>
            </w:r>
            <w:r w:rsidRPr="00D02032">
              <w:t>[353]</w:t>
            </w:r>
            <w:r w:rsidRPr="00D02032">
              <w:fldChar w:fldCharType="end"/>
            </w:r>
          </w:p>
        </w:tc>
        <w:tc>
          <w:tcPr>
            <w:tcW w:w="668" w:type="pct"/>
            <w:shd w:val="clear" w:color="auto" w:fill="D0CECE" w:themeFill="background2" w:themeFillShade="E6"/>
            <w:vAlign w:val="center"/>
          </w:tcPr>
          <w:p w14:paraId="0D2B10B4" w14:textId="77777777" w:rsidR="00DB0DA8" w:rsidRPr="00D02032" w:rsidRDefault="00000000">
            <w:pPr>
              <w:ind w:firstLineChars="0" w:firstLine="0"/>
            </w:pPr>
            <w:r w:rsidRPr="00D02032">
              <w:rPr>
                <w:sz w:val="22"/>
                <w:szCs w:val="22"/>
              </w:rPr>
              <w:t>0.021847011</w:t>
            </w:r>
          </w:p>
        </w:tc>
        <w:tc>
          <w:tcPr>
            <w:tcW w:w="638" w:type="pct"/>
            <w:shd w:val="clear" w:color="auto" w:fill="D0CECE" w:themeFill="background2" w:themeFillShade="E6"/>
            <w:vAlign w:val="center"/>
          </w:tcPr>
          <w:p w14:paraId="482C8359" w14:textId="77777777" w:rsidR="00DB0DA8" w:rsidRPr="00D02032" w:rsidRDefault="00000000">
            <w:pPr>
              <w:ind w:firstLineChars="0" w:firstLine="0"/>
            </w:pPr>
            <w:r w:rsidRPr="00D02032">
              <w:rPr>
                <w:sz w:val="22"/>
                <w:szCs w:val="22"/>
              </w:rPr>
              <w:t>15476.123</w:t>
            </w:r>
          </w:p>
        </w:tc>
        <w:tc>
          <w:tcPr>
            <w:tcW w:w="602" w:type="pct"/>
            <w:shd w:val="clear" w:color="auto" w:fill="D0CECE" w:themeFill="background2" w:themeFillShade="E6"/>
          </w:tcPr>
          <w:p w14:paraId="6EB7C722" w14:textId="77777777" w:rsidR="00DB0DA8" w:rsidRPr="00D02032" w:rsidRDefault="00000000">
            <w:pPr>
              <w:ind w:firstLineChars="0" w:firstLine="0"/>
            </w:pPr>
            <w:r w:rsidRPr="00D02032">
              <w:rPr>
                <w:bCs w:val="0"/>
              </w:rPr>
              <w:t>35906.52</w:t>
            </w:r>
          </w:p>
        </w:tc>
        <w:tc>
          <w:tcPr>
            <w:tcW w:w="742" w:type="pct"/>
            <w:shd w:val="clear" w:color="auto" w:fill="D0CECE" w:themeFill="background2" w:themeFillShade="E6"/>
          </w:tcPr>
          <w:p w14:paraId="1B5F44C3" w14:textId="77777777" w:rsidR="00DB0DA8" w:rsidRPr="00D02032" w:rsidRDefault="00000000">
            <w:pPr>
              <w:ind w:firstLineChars="0" w:firstLine="0"/>
            </w:pPr>
            <w:r w:rsidRPr="00D02032">
              <w:t>248218.21</w:t>
            </w:r>
          </w:p>
        </w:tc>
      </w:tr>
      <w:tr w:rsidR="00DB0DA8" w:rsidRPr="00D02032" w14:paraId="5123048E" w14:textId="77777777">
        <w:tc>
          <w:tcPr>
            <w:tcW w:w="475" w:type="pct"/>
            <w:vMerge/>
          </w:tcPr>
          <w:p w14:paraId="421F8C4E" w14:textId="77777777" w:rsidR="00DB0DA8" w:rsidRPr="00D02032" w:rsidRDefault="00DB0DA8">
            <w:pPr>
              <w:ind w:firstLineChars="0" w:firstLine="0"/>
              <w:rPr>
                <w:vertAlign w:val="superscript"/>
              </w:rPr>
            </w:pPr>
          </w:p>
        </w:tc>
        <w:tc>
          <w:tcPr>
            <w:tcW w:w="657" w:type="pct"/>
          </w:tcPr>
          <w:p w14:paraId="4F565A09" w14:textId="77777777" w:rsidR="00DB0DA8" w:rsidRPr="00D02032" w:rsidRDefault="00000000">
            <w:pPr>
              <w:ind w:firstLineChars="0" w:firstLine="0"/>
            </w:pPr>
            <w:r w:rsidRPr="00D02032">
              <w:t xml:space="preserve">2.406 </w:t>
            </w:r>
            <w:r w:rsidRPr="00D02032">
              <w:fldChar w:fldCharType="begin"/>
            </w:r>
            <w:r w:rsidRPr="00D02032">
              <w:instrText xml:space="preserve"> ADDIN EN.CITE &lt;EndNote&gt;&lt;Cite&gt;&lt;Author&gt;Wenjun&lt;/Author&gt;&lt;Year&gt;2009&lt;/Year&gt;&lt;RecNum&gt;628&lt;/RecNum&gt;&lt;DisplayText&gt;[328]&lt;/DisplayText&gt;&lt;record&gt;&lt;rec-number&gt;628&lt;/rec-number&gt;&lt;foreign-keys&gt;&lt;key app="EN" db-id="advwaeprxa95dhesxw9pxv95dsdwzzpwxdf5" timestamp="1713091484"&gt;628&lt;/key&gt;&lt;/foreign-keys&gt;&lt;ref-type name="Journal Article"&gt;17&lt;/ref-type&gt;&lt;contributors&gt;&lt;authors&gt;&lt;author&gt;Wenjun, Sun&lt;/author&gt;&lt;author&gt;Wenjun, Liu&lt;/author&gt;&lt;/authors&gt;&lt;/contributors&gt;&lt;titles&gt;&lt;title&gt;A pilot-scale study on ultraviolet disinfection system for drinking water&lt;/title&gt;&lt;secondary-title&gt;Journal of Water Supply: Research and Technology-Aqua&lt;/secondary-title&gt;&lt;/titles&gt;&lt;periodical&gt;&lt;full-title&gt;Journal of Water Supply: Research and Technology-Aqua&lt;/full-title&gt;&lt;/periodical&gt;&lt;pages&gt;346-353&lt;/pages&gt;&lt;volume&gt;58&lt;/volume&gt;&lt;number&gt;5&lt;/number&gt;&lt;dates&gt;&lt;year&gt;2009&lt;/year&gt;&lt;/dates&gt;&lt;isbn&gt;0003-7214&lt;/isbn&gt;&lt;urls&gt;&lt;related-urls&gt;&lt;url&gt;https://doi.org/10.2166/aqua.2009.086&lt;/url&gt;&lt;/related-urls&gt;&lt;/urls&gt;&lt;electronic-resource-num&gt;10.2166/aqua.2009.086&lt;/electronic-resource-num&gt;&lt;access-date&gt;4/14/2024&lt;/access-date&gt;&lt;/record&gt;&lt;/Cite&gt;&lt;/EndNote&gt;</w:instrText>
            </w:r>
            <w:r w:rsidRPr="00D02032">
              <w:fldChar w:fldCharType="separate"/>
            </w:r>
            <w:r w:rsidRPr="00D02032">
              <w:t>[328]</w:t>
            </w:r>
            <w:r w:rsidRPr="00D02032">
              <w:fldChar w:fldCharType="end"/>
            </w:r>
          </w:p>
        </w:tc>
        <w:tc>
          <w:tcPr>
            <w:tcW w:w="560" w:type="pct"/>
          </w:tcPr>
          <w:p w14:paraId="3EC8F2F8" w14:textId="77777777" w:rsidR="00DB0DA8" w:rsidRPr="00D02032" w:rsidRDefault="00000000">
            <w:pPr>
              <w:ind w:firstLineChars="0" w:firstLine="0"/>
            </w:pPr>
            <w:r w:rsidRPr="00D02032">
              <w:t xml:space="preserve">0.802 </w:t>
            </w:r>
            <w:r w:rsidRPr="00D02032">
              <w:fldChar w:fldCharType="begin"/>
            </w:r>
            <w:r w:rsidRPr="00D02032">
              <w:instrText xml:space="preserve"> ADDIN EN.CITE &lt;EndNote&gt;&lt;Cite&gt;&lt;Author&gt;Mohsin&lt;/Author&gt;&lt;Year&gt;2023&lt;/Year&gt;&lt;RecNum&gt;629&lt;/RecNum&gt;&lt;DisplayText&gt;[355]&lt;/DisplayText&gt;&lt;record&gt;&lt;rec-number&gt;629&lt;/rec-number&gt;&lt;foreign-keys&gt;&lt;key app="EN" db-id="advwaeprxa95dhesxw9pxv95dsdwzzpwxdf5" timestamp="1713097598"&gt;629&lt;/key&gt;&lt;/foreign-keys&gt;&lt;ref-type name="Journal Article"&gt;17&lt;/ref-type&gt;&lt;contributors&gt;&lt;authors&gt;&lt;author&gt;Mohsin, Muhammad Salman&lt;/author&gt;&lt;author&gt;Fitzpatrick, Katrina&lt;/author&gt;&lt;author&gt;Avdic, Melisa&lt;/author&gt;&lt;author&gt;Fiorentino, Joshua&lt;/author&gt;&lt;author&gt;Lanzarini-Lopes, Mariana&lt;/author&gt;&lt;/authors&gt;&lt;/contributors&gt;&lt;titles&gt;&lt;title&gt;Low-irradiance inactivation kinetics of Escherichia coli during prolonged exposure to ultraviolet-C radiation&lt;/title&gt;&lt;secondary-title&gt;Environmental Science: Water Research &amp;amp; Technology&lt;/secondary-title&gt;&lt;/titles&gt;&lt;periodical&gt;&lt;full-title&gt;Environmental Science: Water Research &amp;amp; Technology&lt;/full-title&gt;&lt;/periodical&gt;&lt;pages&gt;1654-1662&lt;/pages&gt;&lt;volume&gt;9&lt;/volume&gt;&lt;number&gt;6&lt;/number&gt;&lt;dates&gt;&lt;year&gt;2023&lt;/year&gt;&lt;/dates&gt;&lt;publisher&gt;The Royal Society of Chemistry&lt;/publisher&gt;&lt;isbn&gt;2053-1400&lt;/isbn&gt;&lt;work-type&gt;10.1039/D2EW00886F&lt;/work-type&gt;&lt;urls&gt;&lt;related-urls&gt;&lt;url&gt;http://dx.doi.org/10.1039/D2EW00886F&lt;/url&gt;&lt;/related-urls&gt;&lt;/urls&gt;&lt;electronic-resource-num&gt;10.1039/D2EW00886F&lt;/electronic-resource-num&gt;&lt;/record&gt;&lt;/Cite&gt;&lt;/EndNote&gt;</w:instrText>
            </w:r>
            <w:r w:rsidRPr="00D02032">
              <w:fldChar w:fldCharType="separate"/>
            </w:r>
            <w:r w:rsidRPr="00D02032">
              <w:t>[355]</w:t>
            </w:r>
            <w:r w:rsidRPr="00D02032">
              <w:fldChar w:fldCharType="end"/>
            </w:r>
          </w:p>
        </w:tc>
        <w:tc>
          <w:tcPr>
            <w:tcW w:w="657" w:type="pct"/>
          </w:tcPr>
          <w:p w14:paraId="3E1DFCEB" w14:textId="77777777" w:rsidR="00DB0DA8" w:rsidRPr="00D02032" w:rsidRDefault="00000000">
            <w:pPr>
              <w:ind w:firstLineChars="0" w:firstLine="0"/>
            </w:pPr>
            <w:r w:rsidRPr="00D02032">
              <w:t xml:space="preserve">0.033 </w:t>
            </w:r>
            <w:r w:rsidRPr="00D02032">
              <w:fldChar w:fldCharType="begin"/>
            </w:r>
            <w:r w:rsidRPr="00D02032">
              <w:instrText xml:space="preserve"> ADDIN EN.CITE &lt;EndNote&gt;&lt;Cite&gt;&lt;Author&gt;Stange&lt;/Author&gt;&lt;Year&gt;2019&lt;/Year&gt;&lt;RecNum&gt;245&lt;/RecNum&gt;&lt;DisplayText&gt;[233]&lt;/DisplayText&gt;&lt;record&gt;&lt;rec-number&gt;245&lt;/rec-number&gt;&lt;foreign-keys&gt;&lt;key app="EN" db-id="advwaeprxa95dhesxw9pxv95dsdwzzpwxdf5" timestamp="1699524630"&gt;245&lt;/key&gt;&lt;/foreign-keys&gt;&lt;ref-type name="Journal Article"&gt;17&lt;/ref-type&gt;&lt;contributors&gt;&lt;authors&gt;&lt;author&gt;Stange, C.&lt;/author&gt;&lt;author&gt;Sidhu, J. P. S.&lt;/author&gt;&lt;author&gt;Toze, S.&lt;/author&gt;&lt;author&gt;Tiehm, A.&lt;/author&gt;&lt;/authors&gt;&lt;/contributors&gt;&lt;titles&gt;&lt;title&gt;Comparative removal of antibiotic resistance genes during chlorination, ozonation, and UV treatment&lt;/title&gt;&lt;secondary-title&gt;International Journal of Hygiene and Environmental Health&lt;/secondary-title&gt;&lt;/titles&gt;&lt;periodical&gt;&lt;full-title&gt;International Journal of Hygiene and Environmental Health&lt;/full-title&gt;&lt;/periodical&gt;&lt;pages&gt;541-548&lt;/pages&gt;&lt;volume&gt;222&lt;/volume&gt;&lt;number&gt;3&lt;/number&gt;&lt;keywords&gt;&lt;keyword&gt;Antibiotic resistance genes&lt;/keyword&gt;&lt;keyword&gt;Water treatment&lt;/keyword&gt;&lt;keyword&gt;Chlorine&lt;/keyword&gt;&lt;keyword&gt;Ozone&lt;/keyword&gt;&lt;keyword&gt;UV&lt;/keyword&gt;&lt;/keywords&gt;&lt;dates&gt;&lt;year&gt;2019&lt;/year&gt;&lt;pub-dates&gt;&lt;date&gt;2019/04/01/&lt;/date&gt;&lt;/pub-dates&gt;&lt;/dates&gt;&lt;isbn&gt;1438-4639&lt;/isbn&gt;&lt;urls&gt;&lt;related-urls&gt;&lt;url&gt;https://www.sciencedirect.com/science/article/pii/S1438463918309593&lt;/url&gt;&lt;/related-urls&gt;&lt;/urls&gt;&lt;electronic-resource-num&gt;https://doi.org/10.1016/j.ijheh.2019.02.002&lt;/electronic-resource-num&gt;&lt;/record&gt;&lt;/Cite&gt;&lt;/EndNote&gt;</w:instrText>
            </w:r>
            <w:r w:rsidRPr="00D02032">
              <w:fldChar w:fldCharType="separate"/>
            </w:r>
            <w:r w:rsidRPr="00D02032">
              <w:t>[233]</w:t>
            </w:r>
            <w:r w:rsidRPr="00D02032">
              <w:fldChar w:fldCharType="end"/>
            </w:r>
          </w:p>
        </w:tc>
        <w:tc>
          <w:tcPr>
            <w:tcW w:w="668" w:type="pct"/>
            <w:vAlign w:val="center"/>
          </w:tcPr>
          <w:p w14:paraId="1F7CA1A2" w14:textId="77777777" w:rsidR="00DB0DA8" w:rsidRPr="00D02032" w:rsidRDefault="00000000">
            <w:pPr>
              <w:ind w:firstLineChars="0" w:firstLine="0"/>
            </w:pPr>
            <w:r w:rsidRPr="00D02032">
              <w:rPr>
                <w:sz w:val="22"/>
                <w:szCs w:val="22"/>
              </w:rPr>
              <w:t>0.021634162</w:t>
            </w:r>
          </w:p>
        </w:tc>
        <w:tc>
          <w:tcPr>
            <w:tcW w:w="638" w:type="pct"/>
            <w:vAlign w:val="center"/>
          </w:tcPr>
          <w:p w14:paraId="0B518AAA" w14:textId="77777777" w:rsidR="00DB0DA8" w:rsidRPr="00D02032" w:rsidRDefault="00000000">
            <w:pPr>
              <w:ind w:firstLineChars="0" w:firstLine="0"/>
            </w:pPr>
            <w:r w:rsidRPr="00D02032">
              <w:rPr>
                <w:sz w:val="22"/>
                <w:szCs w:val="22"/>
              </w:rPr>
              <w:t>13006.441</w:t>
            </w:r>
          </w:p>
        </w:tc>
        <w:tc>
          <w:tcPr>
            <w:tcW w:w="602" w:type="pct"/>
          </w:tcPr>
          <w:p w14:paraId="524141D2" w14:textId="77777777" w:rsidR="00DB0DA8" w:rsidRPr="00D02032" w:rsidRDefault="00000000">
            <w:pPr>
              <w:ind w:firstLineChars="0" w:firstLine="0"/>
            </w:pPr>
            <w:r w:rsidRPr="00D02032">
              <w:rPr>
                <w:bCs w:val="0"/>
              </w:rPr>
              <w:t>35507.94</w:t>
            </w:r>
          </w:p>
        </w:tc>
        <w:tc>
          <w:tcPr>
            <w:tcW w:w="742" w:type="pct"/>
          </w:tcPr>
          <w:p w14:paraId="2C86F99F" w14:textId="77777777" w:rsidR="00DB0DA8" w:rsidRPr="00D02032" w:rsidRDefault="00DB0DA8">
            <w:pPr>
              <w:ind w:firstLineChars="0" w:firstLine="0"/>
            </w:pPr>
          </w:p>
        </w:tc>
      </w:tr>
      <w:tr w:rsidR="00DB0DA8" w:rsidRPr="00D02032" w14:paraId="2172E1C1" w14:textId="77777777">
        <w:tc>
          <w:tcPr>
            <w:tcW w:w="475" w:type="pct"/>
            <w:vMerge w:val="restart"/>
          </w:tcPr>
          <w:p w14:paraId="4772937A" w14:textId="77777777" w:rsidR="00DB0DA8" w:rsidRPr="00D02032" w:rsidRDefault="00000000">
            <w:pPr>
              <w:ind w:firstLineChars="0" w:firstLine="0"/>
              <w:rPr>
                <w:b/>
                <w:vertAlign w:val="superscript"/>
              </w:rPr>
            </w:pPr>
            <w:r w:rsidRPr="00D02032">
              <w:t>Scheme 7</w:t>
            </w:r>
          </w:p>
        </w:tc>
        <w:tc>
          <w:tcPr>
            <w:tcW w:w="657" w:type="pct"/>
            <w:shd w:val="clear" w:color="auto" w:fill="D0CECE" w:themeFill="background2" w:themeFillShade="E6"/>
          </w:tcPr>
          <w:p w14:paraId="11908BA3" w14:textId="77777777" w:rsidR="00DB0DA8" w:rsidRPr="00D02032" w:rsidRDefault="00000000">
            <w:pPr>
              <w:ind w:firstLineChars="0" w:firstLine="0"/>
            </w:pPr>
            <w:r w:rsidRPr="00D02032">
              <w:t xml:space="preserve">0.2 </w:t>
            </w:r>
            <w:r w:rsidRPr="00D02032">
              <w:fldChar w:fldCharType="begin"/>
            </w:r>
            <w:r w:rsidRPr="00D02032">
              <w:instrText xml:space="preserve"> ADDIN EN.CITE &lt;EndNote&gt;&lt;Cite&gt;&lt;Author&gt;Shi&lt;/Author&gt;&lt;Year&gt;2022&lt;/Year&gt;&lt;RecNum&gt;631&lt;/RecNum&gt;&lt;DisplayText&gt;[329]&lt;/DisplayText&gt;&lt;record&gt;&lt;rec-number&gt;631&lt;/rec-number&gt;&lt;foreign-keys&gt;&lt;key app="EN" db-id="advwaeprxa95dhesxw9pxv95dsdwzzpwxdf5" timestamp="1713173534"&gt;631&lt;/key&gt;&lt;/foreign-keys&gt;&lt;ref-type name="Journal Article"&gt;17&lt;/ref-type&gt;&lt;contributors&gt;&lt;authors&gt;&lt;author&gt;Shi, Qi&lt;/author&gt;&lt;author&gt;Chen, Zhuo&lt;/author&gt;&lt;author&gt;Wei, Fanqin&lt;/author&gt;&lt;author&gt;Mao, Yu&lt;/author&gt;&lt;author&gt;Xu, Qi&lt;/author&gt;&lt;author&gt;Li, Kuixiao&lt;/author&gt;&lt;author&gt;Lu, Yun&lt;/author&gt;&lt;author&gt;Hu, Hong-Ying&lt;/author&gt;&lt;/authors&gt;&lt;/contributors&gt;&lt;titles&gt;&lt;title&gt;Identification of surrogates for rapid monitoring of microbial inactivation by ozone for water reuse: A pilot-scale study&lt;/title&gt;&lt;secondary-title&gt;Journal of Hazardous Materials&lt;/secondary-title&gt;&lt;/titles&gt;&lt;periodical&gt;&lt;full-title&gt;Journal of Hazardous Materials&lt;/full-title&gt;&lt;/periodical&gt;&lt;pages&gt;127567&lt;/pages&gt;&lt;volume&gt;424&lt;/volume&gt;&lt;keywords&gt;&lt;keyword&gt;Ozone disinfection&lt;/keyword&gt;&lt;keyword&gt;Total fluorescence&lt;/keyword&gt;&lt;keyword&gt;Adenosine tri-phosphate (ATP)&lt;/keyword&gt;&lt;keyword&gt;UV absorbance&lt;/keyword&gt;&lt;keyword&gt;Water reclamation&lt;/keyword&gt;&lt;/keywords&gt;&lt;dates&gt;&lt;year&gt;2022&lt;/year&gt;&lt;pub-dates&gt;&lt;date&gt;2022/02/15/&lt;/date&gt;&lt;/pub-dates&gt;&lt;/dates&gt;&lt;isbn&gt;0304-3894&lt;/isbn&gt;&lt;urls&gt;&lt;related-urls&gt;&lt;url&gt;https://www.sciencedirect.com/science/article/pii/S0304389421025358&lt;/url&gt;&lt;/related-urls&gt;&lt;/urls&gt;&lt;electronic-resource-num&gt;https://doi.org/10.1016/j.jhazmat.2021.127567&lt;/electronic-resource-num&gt;&lt;/record&gt;&lt;/Cite&gt;&lt;/EndNote&gt;</w:instrText>
            </w:r>
            <w:r w:rsidRPr="00D02032">
              <w:fldChar w:fldCharType="separate"/>
            </w:r>
            <w:r w:rsidRPr="00D02032">
              <w:t>[329]</w:t>
            </w:r>
            <w:r w:rsidRPr="00D02032">
              <w:fldChar w:fldCharType="end"/>
            </w:r>
          </w:p>
        </w:tc>
        <w:tc>
          <w:tcPr>
            <w:tcW w:w="560" w:type="pct"/>
            <w:shd w:val="clear" w:color="auto" w:fill="D0CECE" w:themeFill="background2" w:themeFillShade="E6"/>
          </w:tcPr>
          <w:p w14:paraId="7149974C" w14:textId="77777777" w:rsidR="00DB0DA8" w:rsidRPr="00D02032" w:rsidRDefault="00000000">
            <w:pPr>
              <w:ind w:firstLineChars="0" w:firstLine="0"/>
            </w:pPr>
            <w:r w:rsidRPr="00D02032">
              <w:t xml:space="preserve">0.0296 </w:t>
            </w:r>
            <w:r w:rsidRPr="00D02032">
              <w:fldChar w:fldCharType="begin"/>
            </w:r>
            <w:r w:rsidRPr="00D02032">
              <w:instrText xml:space="preserve"> ADDIN EN.CITE &lt;EndNote&gt;&lt;Cite&gt;&lt;Author&gt;Perez&lt;/Author&gt;&lt;Year&gt;2015&lt;/Year&gt;&lt;RecNum&gt;189&lt;/RecNum&gt;&lt;DisplayText&gt;[356]&lt;/DisplayText&gt;&lt;record&gt;&lt;rec-number&gt;189&lt;/rec-number&gt;&lt;foreign-keys&gt;&lt;key app="EN" db-id="svta9aeagwaw2fetrrk5tsx8a0p29zx5vstt" timestamp="1683598883"&gt;189&lt;/key&gt;&lt;/foreign-keys&gt;&lt;ref-type name="Journal Article"&gt;17&lt;/ref-type&gt;&lt;contributors&gt;&lt;authors&gt;&lt;author&gt;Perez, A.&lt;/author&gt;&lt;author&gt;Poznyak, T.&lt;/author&gt;&lt;author&gt;Chairez, I.&lt;/author&gt;&lt;/authors&gt;&lt;/contributors&gt;&lt;auth-address&gt;UPALM, Escuela Super Ingn Quim &amp;amp; Ind Extract, Inst Politecn Nacl, Mexico City 07738, DF, Mexico&amp;#xD;Inst Politecn Nacl, Unidad Profes Interdisciplinaria Biotecnol, Mexico City 07480, DF, Mexico&lt;/auth-address&gt;&lt;titles&gt;&lt;title&gt;Microorganism Inactivation by Ozone Dissolved in Aqueous Solution: A Kinetic Study Based on Bacterial Culture Lipid Unsaturation&lt;/title&gt;&lt;secondary-title&gt;Ozone-Science &amp;amp; Engineering&lt;/secondary-title&gt;&lt;alt-title&gt;Ozone-Sci Eng&lt;/alt-title&gt;&lt;/titles&gt;&lt;periodical&gt;&lt;full-title&gt;Ozone-Science &amp;amp; Engineering&lt;/full-title&gt;&lt;abbr-1&gt;Ozone-Sci Eng&lt;/abbr-1&gt;&lt;/periodical&gt;&lt;alt-periodical&gt;&lt;full-title&gt;Ozone-Science &amp;amp; Engineering&lt;/full-title&gt;&lt;abbr-1&gt;Ozone-Sci Eng&lt;/abbr-1&gt;&lt;/alt-periodical&gt;&lt;pages&gt;119-126&lt;/pages&gt;&lt;volume&gt;37&lt;/volume&gt;&lt;number&gt;2&lt;/number&gt;&lt;keywords&gt;&lt;keyword&gt;ozone&lt;/keyword&gt;&lt;keyword&gt;physiological solution&lt;/keyword&gt;&lt;keyword&gt;microorganism inactivation&lt;/keyword&gt;&lt;keyword&gt;total unsaturation of lipids&lt;/keyword&gt;&lt;keyword&gt;bacillus-subtilis spores&lt;/keyword&gt;&lt;keyword&gt;ozonation&lt;/keyword&gt;&lt;keyword&gt;coagulation&lt;/keyword&gt;&lt;keyword&gt;water&lt;/keyword&gt;&lt;keyword&gt;coagulation/flocculation&lt;/keyword&gt;&lt;keyword&gt;chloride&lt;/keyword&gt;&lt;keyword&gt;removal&lt;/keyword&gt;&lt;keyword&gt;quality&lt;/keyword&gt;&lt;keyword&gt;food&lt;/keyword&gt;&lt;/keywords&gt;&lt;dates&gt;&lt;year&gt;2015&lt;/year&gt;&lt;pub-dates&gt;&lt;date&gt;Mar 4&lt;/date&gt;&lt;/pub-dates&gt;&lt;/dates&gt;&lt;isbn&gt;0191-9512&lt;/isbn&gt;&lt;accession-num&gt;WOS:000350827200004&lt;/accession-num&gt;&lt;urls&gt;&lt;related-urls&gt;&lt;url&gt;&amp;lt;Go to ISI&amp;gt;://WOS:000350827200004&lt;/url&gt;&lt;/related-urls&gt;&lt;/urls&gt;&lt;electronic-resource-num&gt;10.1080/01919512.2014.917947&lt;/electronic-resource-num&gt;&lt;language&gt;English&lt;/language&gt;&lt;/record&gt;&lt;/Cite&gt;&lt;/EndNote&gt;</w:instrText>
            </w:r>
            <w:r w:rsidRPr="00D02032">
              <w:fldChar w:fldCharType="separate"/>
            </w:r>
            <w:r w:rsidRPr="00D02032">
              <w:t>[356]</w:t>
            </w:r>
            <w:r w:rsidRPr="00D02032">
              <w:fldChar w:fldCharType="end"/>
            </w:r>
          </w:p>
        </w:tc>
        <w:tc>
          <w:tcPr>
            <w:tcW w:w="657" w:type="pct"/>
            <w:shd w:val="clear" w:color="auto" w:fill="D0CECE" w:themeFill="background2" w:themeFillShade="E6"/>
          </w:tcPr>
          <w:p w14:paraId="2F3E2975" w14:textId="77777777" w:rsidR="00DB0DA8" w:rsidRPr="00D02032" w:rsidRDefault="00000000">
            <w:pPr>
              <w:ind w:firstLineChars="0" w:firstLine="0"/>
            </w:pPr>
            <w:r w:rsidRPr="00D02032">
              <w:t xml:space="preserve">0.0257 </w:t>
            </w:r>
            <w:r w:rsidRPr="00D02032">
              <w:fldChar w:fldCharType="begin"/>
            </w:r>
            <w:r w:rsidRPr="00D02032">
              <w:instrText xml:space="preserve"> ADDIN EN.CITE &lt;EndNote&gt;&lt;Cite&gt;&lt;Author&gt;Zheng&lt;/Author&gt;&lt;Year&gt;2017&lt;/Year&gt;&lt;RecNum&gt;337&lt;/RecNum&gt;&lt;DisplayText&gt;[353]&lt;/DisplayText&gt;&lt;record&gt;&lt;rec-number&gt;337&lt;/rec-number&gt;&lt;foreign-keys&gt;&lt;key app="EN" db-id="advwaeprxa95dhesxw9pxv95dsdwzzpwxdf5" timestamp="1705894977"&gt;337&lt;/key&gt;&lt;/foreign-keys&gt;&lt;ref-type name="Journal Article"&gt;17&lt;/ref-type&gt;&lt;contributors&gt;&lt;authors&gt;&lt;author&gt;Zheng, Ji&lt;/author&gt;&lt;author&gt;Su, Chao&lt;/author&gt;&lt;author&gt;Zhou, Jianwen&lt;/author&gt;&lt;author&gt;Xu, Like&lt;/author&gt;&lt;author&gt;Qian, Yanyun&lt;/author&gt;&lt;author&gt;Chen, Hong&lt;/author&gt;&lt;/authors&gt;&lt;/contributors&gt;&lt;titles&gt;&lt;title&gt;Effects and mechanisms of ultraviolet, chlorination, and ozone disinfection on antibiotic resistance genes in secondary effluents of municipal wastewater treatment plants&lt;/title&gt;&lt;secondary-title&gt;Chemical Engineering Journal&lt;/secondary-title&gt;&lt;/titles&gt;&lt;periodical&gt;&lt;full-title&gt;Chemical Engineering Journal&lt;/full-title&gt;&lt;/periodical&gt;&lt;pages&gt;309-316&lt;/pages&gt;&lt;volume&gt;317&lt;/volume&gt;&lt;keywords&gt;&lt;keyword&gt;Antibiotic resistance gene&lt;/keyword&gt;&lt;keyword&gt;Antibiotic-resistant bacteria&lt;/keyword&gt;&lt;keyword&gt;Disinfection&lt;/keyword&gt;&lt;keyword&gt;Removal&lt;/keyword&gt;&lt;keyword&gt;Wastewater treatment plant&lt;/keyword&gt;&lt;/keywords&gt;&lt;dates&gt;&lt;year&gt;2017&lt;/year&gt;&lt;pub-dates&gt;&lt;date&gt;2017/06/01/&lt;/date&gt;&lt;/pub-dates&gt;&lt;/dates&gt;&lt;isbn&gt;1385-8947&lt;/isbn&gt;&lt;urls&gt;&lt;related-urls&gt;&lt;url&gt;https://www.sciencedirect.com/science/article/pii/S1385894717302413&lt;/url&gt;&lt;/related-urls&gt;&lt;/urls&gt;&lt;electronic-resource-num&gt;https://doi.org/10.1016/j.cej.2017.02.076&lt;/electronic-resource-num&gt;&lt;/record&gt;&lt;/Cite&gt;&lt;/EndNote&gt;</w:instrText>
            </w:r>
            <w:r w:rsidRPr="00D02032">
              <w:fldChar w:fldCharType="separate"/>
            </w:r>
            <w:r w:rsidRPr="00D02032">
              <w:t>[353]</w:t>
            </w:r>
            <w:r w:rsidRPr="00D02032">
              <w:fldChar w:fldCharType="end"/>
            </w:r>
          </w:p>
        </w:tc>
        <w:tc>
          <w:tcPr>
            <w:tcW w:w="668" w:type="pct"/>
            <w:shd w:val="clear" w:color="auto" w:fill="D0CECE" w:themeFill="background2" w:themeFillShade="E6"/>
            <w:vAlign w:val="center"/>
          </w:tcPr>
          <w:p w14:paraId="7EC9483D" w14:textId="77777777" w:rsidR="00DB0DA8" w:rsidRPr="00D02032" w:rsidRDefault="00000000">
            <w:pPr>
              <w:ind w:firstLineChars="0" w:firstLine="0"/>
            </w:pPr>
            <w:r w:rsidRPr="00D02032">
              <w:rPr>
                <w:sz w:val="22"/>
                <w:szCs w:val="22"/>
              </w:rPr>
              <w:t>0.024663655</w:t>
            </w:r>
          </w:p>
        </w:tc>
        <w:tc>
          <w:tcPr>
            <w:tcW w:w="638" w:type="pct"/>
            <w:shd w:val="clear" w:color="auto" w:fill="D0CECE" w:themeFill="background2" w:themeFillShade="E6"/>
            <w:vAlign w:val="center"/>
          </w:tcPr>
          <w:p w14:paraId="0AE54B18" w14:textId="77777777" w:rsidR="00DB0DA8" w:rsidRPr="00D02032" w:rsidRDefault="00000000">
            <w:pPr>
              <w:ind w:firstLineChars="0" w:firstLine="0"/>
            </w:pPr>
            <w:r w:rsidRPr="00D02032">
              <w:rPr>
                <w:sz w:val="22"/>
                <w:szCs w:val="22"/>
              </w:rPr>
              <w:t>44365.359</w:t>
            </w:r>
          </w:p>
        </w:tc>
        <w:tc>
          <w:tcPr>
            <w:tcW w:w="602" w:type="pct"/>
            <w:shd w:val="clear" w:color="auto" w:fill="D0CECE" w:themeFill="background2" w:themeFillShade="E6"/>
          </w:tcPr>
          <w:p w14:paraId="197E7FCF" w14:textId="77777777" w:rsidR="00DB0DA8" w:rsidRPr="00D02032" w:rsidRDefault="00000000">
            <w:pPr>
              <w:ind w:firstLineChars="0" w:firstLine="0"/>
            </w:pPr>
            <w:r w:rsidRPr="00D02032">
              <w:rPr>
                <w:bCs w:val="0"/>
              </w:rPr>
              <w:t>95418</w:t>
            </w:r>
          </w:p>
        </w:tc>
        <w:tc>
          <w:tcPr>
            <w:tcW w:w="742" w:type="pct"/>
            <w:shd w:val="clear" w:color="auto" w:fill="D0CECE" w:themeFill="background2" w:themeFillShade="E6"/>
          </w:tcPr>
          <w:p w14:paraId="24F9E27F" w14:textId="77777777" w:rsidR="00DB0DA8" w:rsidRPr="00D02032" w:rsidRDefault="00000000">
            <w:pPr>
              <w:ind w:firstLineChars="0" w:firstLine="0"/>
            </w:pPr>
            <w:r w:rsidRPr="00D02032">
              <w:rPr>
                <w:sz w:val="22"/>
                <w:szCs w:val="22"/>
              </w:rPr>
              <w:t>296947.52</w:t>
            </w:r>
          </w:p>
        </w:tc>
      </w:tr>
      <w:tr w:rsidR="00DB0DA8" w:rsidRPr="00D02032" w14:paraId="3B9C3F6E" w14:textId="77777777">
        <w:tc>
          <w:tcPr>
            <w:tcW w:w="475" w:type="pct"/>
            <w:vMerge/>
          </w:tcPr>
          <w:p w14:paraId="4F4B64C1" w14:textId="77777777" w:rsidR="00DB0DA8" w:rsidRPr="00D02032" w:rsidRDefault="00DB0DA8">
            <w:pPr>
              <w:ind w:firstLineChars="0" w:firstLine="0"/>
              <w:rPr>
                <w:vertAlign w:val="superscript"/>
              </w:rPr>
            </w:pPr>
          </w:p>
        </w:tc>
        <w:tc>
          <w:tcPr>
            <w:tcW w:w="657" w:type="pct"/>
          </w:tcPr>
          <w:p w14:paraId="1A65306F" w14:textId="77777777" w:rsidR="00DB0DA8" w:rsidRPr="00D02032" w:rsidRDefault="00000000">
            <w:pPr>
              <w:ind w:firstLineChars="0" w:firstLine="0"/>
            </w:pPr>
            <w:r w:rsidRPr="00D02032">
              <w:t xml:space="preserve">0.534 </w:t>
            </w:r>
            <w:r w:rsidRPr="00D02032">
              <w:fldChar w:fldCharType="begin"/>
            </w:r>
            <w:r w:rsidRPr="00D02032">
              <w:instrText xml:space="preserve"> ADDIN EN.CITE &lt;EndNote&gt;&lt;Cite&gt;&lt;Author&gt;Owens&lt;/Author&gt;&lt;Year&gt;2000&lt;/Year&gt;&lt;RecNum&gt;632&lt;/RecNum&gt;&lt;DisplayText&gt;[332]&lt;/DisplayText&gt;&lt;record&gt;&lt;rec-number&gt;632&lt;/rec-number&gt;&lt;foreign-keys&gt;&lt;key app="EN" db-id="advwaeprxa95dhesxw9pxv95dsdwzzpwxdf5" timestamp="1713173698"&gt;632&lt;/key&gt;&lt;/foreign-keys&gt;&lt;ref-type name="Journal Article"&gt;17&lt;/ref-type&gt;&lt;contributors&gt;&lt;authors&gt;&lt;author&gt;Owens, James H.&lt;/author&gt;&lt;author&gt;Miltner, Richard J.&lt;/author&gt;&lt;author&gt;Rice, Eugene W.&lt;/author&gt;&lt;author&gt;Johnson, Clifford H.&lt;/author&gt;&lt;author&gt;Dahling, Daniel R.&lt;/author&gt;&lt;author&gt;Schaefer Iii, Frank W.&lt;/author&gt;&lt;author&gt;Shukairy, Hiba M.&lt;/author&gt;&lt;/authors&gt;&lt;/contributors&gt;&lt;titles&gt;&lt;title&gt;Pilot-Scale Ozone Inactivation of Cryptosporidium and Other Microorganisms in Natural Water&lt;/title&gt;&lt;secondary-title&gt;Ozone: Science &amp;amp; Engineering&lt;/secondary-title&gt;&lt;/titles&gt;&lt;periodical&gt;&lt;full-title&gt;Ozone: Science &amp;amp; Engineering&lt;/full-title&gt;&lt;/periodical&gt;&lt;pages&gt;501-517&lt;/pages&gt;&lt;volume&gt;22&lt;/volume&gt;&lt;number&gt;5&lt;/number&gt;&lt;dates&gt;&lt;year&gt;2000&lt;/year&gt;&lt;pub-dates&gt;&lt;date&gt;2000/10/01&lt;/date&gt;&lt;/pub-dates&gt;&lt;/dates&gt;&lt;publisher&gt;Taylor &amp;amp; Francis&lt;/publisher&gt;&lt;isbn&gt;0191-9512&lt;/isbn&gt;&lt;urls&gt;&lt;related-urls&gt;&lt;url&gt;https://doi.org/10.1080/01919510009408793&lt;/url&gt;&lt;/related-urls&gt;&lt;/urls&gt;&lt;electronic-resource-num&gt;10.1080/01919510009408793&lt;/electronic-resource-num&gt;&lt;/record&gt;&lt;/Cite&gt;&lt;/EndNote&gt;</w:instrText>
            </w:r>
            <w:r w:rsidRPr="00D02032">
              <w:fldChar w:fldCharType="separate"/>
            </w:r>
            <w:r w:rsidRPr="00D02032">
              <w:t>[332]</w:t>
            </w:r>
            <w:r w:rsidRPr="00D02032">
              <w:fldChar w:fldCharType="end"/>
            </w:r>
          </w:p>
        </w:tc>
        <w:tc>
          <w:tcPr>
            <w:tcW w:w="560" w:type="pct"/>
          </w:tcPr>
          <w:p w14:paraId="36FFD084" w14:textId="77777777" w:rsidR="00DB0DA8" w:rsidRPr="00D02032" w:rsidRDefault="00000000">
            <w:pPr>
              <w:ind w:firstLineChars="0" w:firstLine="0"/>
            </w:pPr>
            <w:r w:rsidRPr="00D02032">
              <w:t xml:space="preserve">0.0079 </w:t>
            </w:r>
            <w:r w:rsidRPr="00D02032">
              <w:fldChar w:fldCharType="begin"/>
            </w:r>
            <w:r w:rsidRPr="00D02032">
              <w:instrText xml:space="preserve"> ADDIN EN.CITE &lt;EndNote&gt;&lt;Cite&gt;&lt;Author&gt;Perez&lt;/Author&gt;&lt;Year&gt;2015&lt;/Year&gt;&lt;RecNum&gt;189&lt;/RecNum&gt;&lt;DisplayText&gt;[356]&lt;/DisplayText&gt;&lt;record&gt;&lt;rec-number&gt;189&lt;/rec-number&gt;&lt;foreign-keys&gt;&lt;key app="EN" db-id="svta9aeagwaw2fetrrk5tsx8a0p29zx5vstt" timestamp="1683598883"&gt;189&lt;/key&gt;&lt;/foreign-keys&gt;&lt;ref-type name="Journal Article"&gt;17&lt;/ref-type&gt;&lt;contributors&gt;&lt;authors&gt;&lt;author&gt;Perez, A.&lt;/author&gt;&lt;author&gt;Poznyak, T.&lt;/author&gt;&lt;author&gt;Chairez, I.&lt;/author&gt;&lt;/authors&gt;&lt;/contributors&gt;&lt;auth-address&gt;UPALM, Escuela Super Ingn Quim &amp;amp; Ind Extract, Inst Politecn Nacl, Mexico City 07738, DF, Mexico&amp;#xD;Inst Politecn Nacl, Unidad Profes Interdisciplinaria Biotecnol, Mexico City 07480, DF, Mexico&lt;/auth-address&gt;&lt;titles&gt;&lt;title&gt;Microorganism Inactivation by Ozone Dissolved in Aqueous Solution: A Kinetic Study Based on Bacterial Culture Lipid Unsaturation&lt;/title&gt;&lt;secondary-title&gt;Ozone-Science &amp;amp; Engineering&lt;/secondary-title&gt;&lt;alt-title&gt;Ozone-Sci Eng&lt;/alt-title&gt;&lt;/titles&gt;&lt;periodical&gt;&lt;full-title&gt;Ozone-Science &amp;amp; Engineering&lt;/full-title&gt;&lt;abbr-1&gt;Ozone-Sci Eng&lt;/abbr-1&gt;&lt;/periodical&gt;&lt;alt-periodical&gt;&lt;full-title&gt;Ozone-Science &amp;amp; Engineering&lt;/full-title&gt;&lt;abbr-1&gt;Ozone-Sci Eng&lt;/abbr-1&gt;&lt;/alt-periodical&gt;&lt;pages&gt;119-126&lt;/pages&gt;&lt;volume&gt;37&lt;/volume&gt;&lt;number&gt;2&lt;/number&gt;&lt;keywords&gt;&lt;keyword&gt;ozone&lt;/keyword&gt;&lt;keyword&gt;physiological solution&lt;/keyword&gt;&lt;keyword&gt;microorganism inactivation&lt;/keyword&gt;&lt;keyword&gt;total unsaturation of lipids&lt;/keyword&gt;&lt;keyword&gt;bacillus-subtilis spores&lt;/keyword&gt;&lt;keyword&gt;ozonation&lt;/keyword&gt;&lt;keyword&gt;coagulation&lt;/keyword&gt;&lt;keyword&gt;water&lt;/keyword&gt;&lt;keyword&gt;coagulation/flocculation&lt;/keyword&gt;&lt;keyword&gt;chloride&lt;/keyword&gt;&lt;keyword&gt;removal&lt;/keyword&gt;&lt;keyword&gt;quality&lt;/keyword&gt;&lt;keyword&gt;food&lt;/keyword&gt;&lt;/keywords&gt;&lt;dates&gt;&lt;year&gt;2015&lt;/year&gt;&lt;pub-dates&gt;&lt;date&gt;Mar 4&lt;/date&gt;&lt;/pub-dates&gt;&lt;/dates&gt;&lt;isbn&gt;0191-9512&lt;/isbn&gt;&lt;accession-num&gt;WOS:000350827200004&lt;/accession-num&gt;&lt;urls&gt;&lt;related-urls&gt;&lt;url&gt;&amp;lt;Go to ISI&amp;gt;://WOS:000350827200004&lt;/url&gt;&lt;/related-urls&gt;&lt;/urls&gt;&lt;electronic-resource-num&gt;10.1080/01919512.2014.917947&lt;/electronic-resource-num&gt;&lt;language&gt;English&lt;/language&gt;&lt;/record&gt;&lt;/Cite&gt;&lt;/EndNote&gt;</w:instrText>
            </w:r>
            <w:r w:rsidRPr="00D02032">
              <w:fldChar w:fldCharType="separate"/>
            </w:r>
            <w:r w:rsidRPr="00D02032">
              <w:t>[356]</w:t>
            </w:r>
            <w:r w:rsidRPr="00D02032">
              <w:fldChar w:fldCharType="end"/>
            </w:r>
          </w:p>
        </w:tc>
        <w:tc>
          <w:tcPr>
            <w:tcW w:w="657" w:type="pct"/>
          </w:tcPr>
          <w:p w14:paraId="0EEF28A7" w14:textId="77777777" w:rsidR="00DB0DA8" w:rsidRPr="00D02032" w:rsidRDefault="00000000">
            <w:pPr>
              <w:ind w:firstLineChars="0" w:firstLine="0"/>
            </w:pPr>
            <w:r w:rsidRPr="00D02032">
              <w:t xml:space="preserve">0.8 </w:t>
            </w:r>
            <w:r w:rsidRPr="00D02032">
              <w:fldChar w:fldCharType="begin"/>
            </w:r>
            <w:r w:rsidRPr="00D02032">
              <w:instrText xml:space="preserve"> ADDIN EN.CITE &lt;EndNote&gt;&lt;Cite&gt;&lt;Author&gt;Stange&lt;/Author&gt;&lt;Year&gt;2019&lt;/Year&gt;&lt;RecNum&gt;245&lt;/RecNum&gt;&lt;DisplayText&gt;[233]&lt;/DisplayText&gt;&lt;record&gt;&lt;rec-number&gt;245&lt;/rec-number&gt;&lt;foreign-keys&gt;&lt;key app="EN" db-id="advwaeprxa95dhesxw9pxv95dsdwzzpwxdf5" timestamp="1699524630"&gt;245&lt;/key&gt;&lt;/foreign-keys&gt;&lt;ref-type name="Journal Article"&gt;17&lt;/ref-type&gt;&lt;contributors&gt;&lt;authors&gt;&lt;author&gt;Stange, C.&lt;/author&gt;&lt;author&gt;Sidhu, J. P. S.&lt;/author&gt;&lt;author&gt;Toze, S.&lt;/author&gt;&lt;author&gt;Tiehm, A.&lt;/author&gt;&lt;/authors&gt;&lt;/contributors&gt;&lt;titles&gt;&lt;title&gt;Comparative removal of antibiotic resistance genes during chlorination, ozonation, and UV treatment&lt;/title&gt;&lt;secondary-title&gt;International Journal of Hygiene and Environmental Health&lt;/secondary-title&gt;&lt;/titles&gt;&lt;periodical&gt;&lt;full-title&gt;International Journal of Hygiene and Environmental Health&lt;/full-title&gt;&lt;/periodical&gt;&lt;pages&gt;541-548&lt;/pages&gt;&lt;volume&gt;222&lt;/volume&gt;&lt;number&gt;3&lt;/number&gt;&lt;keywords&gt;&lt;keyword&gt;Antibiotic resistance genes&lt;/keyword&gt;&lt;keyword&gt;Water treatment&lt;/keyword&gt;&lt;keyword&gt;Chlorine&lt;/keyword&gt;&lt;keyword&gt;Ozone&lt;/keyword&gt;&lt;keyword&gt;UV&lt;/keyword&gt;&lt;/keywords&gt;&lt;dates&gt;&lt;year&gt;2019&lt;/year&gt;&lt;pub-dates&gt;&lt;date&gt;2019/04/01/&lt;/date&gt;&lt;/pub-dates&gt;&lt;/dates&gt;&lt;isbn&gt;1438-4639&lt;/isbn&gt;&lt;urls&gt;&lt;related-urls&gt;&lt;url&gt;https://www.sciencedirect.com/science/article/pii/S1438463918309593&lt;/url&gt;&lt;/related-urls&gt;&lt;/urls&gt;&lt;electronic-resource-num&gt;https://doi.org/10.1016/j.ijheh.2019.02.002&lt;/electronic-resource-num&gt;&lt;/record&gt;&lt;/Cite&gt;&lt;/EndNote&gt;</w:instrText>
            </w:r>
            <w:r w:rsidRPr="00D02032">
              <w:fldChar w:fldCharType="separate"/>
            </w:r>
            <w:r w:rsidRPr="00D02032">
              <w:t>[233]</w:t>
            </w:r>
            <w:r w:rsidRPr="00D02032">
              <w:fldChar w:fldCharType="end"/>
            </w:r>
          </w:p>
        </w:tc>
        <w:tc>
          <w:tcPr>
            <w:tcW w:w="668" w:type="pct"/>
            <w:vAlign w:val="center"/>
          </w:tcPr>
          <w:p w14:paraId="07F75A33" w14:textId="77777777" w:rsidR="00DB0DA8" w:rsidRPr="00D02032" w:rsidRDefault="00000000">
            <w:pPr>
              <w:ind w:firstLineChars="0" w:firstLine="0"/>
            </w:pPr>
            <w:r w:rsidRPr="00D02032">
              <w:rPr>
                <w:sz w:val="22"/>
                <w:szCs w:val="22"/>
              </w:rPr>
              <w:t>0.022419729</w:t>
            </w:r>
          </w:p>
        </w:tc>
        <w:tc>
          <w:tcPr>
            <w:tcW w:w="638" w:type="pct"/>
            <w:vAlign w:val="center"/>
          </w:tcPr>
          <w:p w14:paraId="374C0D9A" w14:textId="77777777" w:rsidR="00DB0DA8" w:rsidRPr="00D02032" w:rsidRDefault="00000000">
            <w:pPr>
              <w:ind w:firstLineChars="0" w:firstLine="0"/>
            </w:pPr>
            <w:r w:rsidRPr="00D02032">
              <w:rPr>
                <w:sz w:val="22"/>
                <w:szCs w:val="22"/>
              </w:rPr>
              <w:t>21110.091</w:t>
            </w:r>
          </w:p>
        </w:tc>
        <w:tc>
          <w:tcPr>
            <w:tcW w:w="602" w:type="pct"/>
          </w:tcPr>
          <w:p w14:paraId="7BB293D3" w14:textId="77777777" w:rsidR="00DB0DA8" w:rsidRPr="00D02032" w:rsidRDefault="00000000">
            <w:pPr>
              <w:ind w:firstLineChars="0" w:firstLine="0"/>
            </w:pPr>
            <w:r w:rsidRPr="00D02032">
              <w:rPr>
                <w:bCs w:val="0"/>
              </w:rPr>
              <w:t>91884.8</w:t>
            </w:r>
          </w:p>
        </w:tc>
        <w:tc>
          <w:tcPr>
            <w:tcW w:w="742" w:type="pct"/>
          </w:tcPr>
          <w:p w14:paraId="0CDDFF6A" w14:textId="77777777" w:rsidR="00DB0DA8" w:rsidRPr="00D02032" w:rsidRDefault="00DB0DA8">
            <w:pPr>
              <w:ind w:firstLineChars="0" w:firstLine="0"/>
            </w:pPr>
          </w:p>
        </w:tc>
      </w:tr>
    </w:tbl>
    <w:bookmarkEnd w:id="79"/>
    <w:p w14:paraId="743A2218" w14:textId="77777777" w:rsidR="00DB0DA8" w:rsidRPr="00D02032" w:rsidRDefault="00000000">
      <w:pPr>
        <w:pStyle w:val="af5"/>
        <w:ind w:left="360" w:firstLineChars="0" w:firstLine="0"/>
        <w:rPr>
          <w:sz w:val="21"/>
          <w:szCs w:val="21"/>
        </w:rPr>
      </w:pPr>
      <w:r w:rsidRPr="00D02032">
        <w:rPr>
          <w:sz w:val="21"/>
          <w:szCs w:val="21"/>
        </w:rPr>
        <w:t>a: Replacing with the ARGs removal of Fe-NPs.</w:t>
      </w:r>
    </w:p>
    <w:p w14:paraId="753AE954" w14:textId="77777777" w:rsidR="00DB0DA8" w:rsidRPr="00D02032" w:rsidRDefault="00000000">
      <w:pPr>
        <w:pStyle w:val="af5"/>
        <w:ind w:left="360" w:firstLineChars="0" w:firstLine="0"/>
        <w:rPr>
          <w:sz w:val="21"/>
          <w:szCs w:val="21"/>
        </w:rPr>
      </w:pPr>
      <w:r w:rsidRPr="00D02032">
        <w:rPr>
          <w:sz w:val="21"/>
          <w:szCs w:val="21"/>
        </w:rPr>
        <w:t>b: Phages almost do not remove ARGs.</w:t>
      </w:r>
    </w:p>
    <w:p w14:paraId="70162A08" w14:textId="77777777" w:rsidR="00DB0DA8" w:rsidRPr="00D02032" w:rsidRDefault="00000000">
      <w:pPr>
        <w:ind w:firstLine="315"/>
        <w:rPr>
          <w:sz w:val="21"/>
          <w:szCs w:val="21"/>
        </w:rPr>
      </w:pPr>
      <w:r w:rsidRPr="00D02032">
        <w:rPr>
          <w:sz w:val="21"/>
          <w:szCs w:val="21"/>
        </w:rPr>
        <w:t>Data that bottomed gray are for wastewater treatment and data unmarked are for drinking water treatment.</w:t>
      </w:r>
    </w:p>
    <w:bookmarkEnd w:id="48"/>
    <w:p w14:paraId="1D57721D" w14:textId="77777777" w:rsidR="00DB0DA8" w:rsidRPr="00D02032" w:rsidRDefault="00DB0DA8">
      <w:pPr>
        <w:ind w:firstLineChars="0" w:firstLine="0"/>
        <w:rPr>
          <w:b/>
        </w:rPr>
        <w:sectPr w:rsidR="00DB0DA8" w:rsidRPr="00D02032">
          <w:pgSz w:w="16838" w:h="11906" w:orient="landscape"/>
          <w:pgMar w:top="1797" w:right="1440" w:bottom="1797" w:left="1440" w:header="851" w:footer="992" w:gutter="0"/>
          <w:cols w:space="425"/>
          <w:docGrid w:type="linesAndChars" w:linePitch="326"/>
        </w:sectPr>
      </w:pPr>
    </w:p>
    <w:p w14:paraId="3EC18A18" w14:textId="77777777" w:rsidR="00DB0DA8" w:rsidRPr="00D02032" w:rsidRDefault="00000000">
      <w:r w:rsidRPr="00D02032">
        <w:rPr>
          <w:b/>
        </w:rPr>
        <w:lastRenderedPageBreak/>
        <w:t>Text S4.</w:t>
      </w:r>
      <w:r w:rsidRPr="00D02032">
        <w:t xml:space="preserve"> AHP method and expert scoring to determine weights</w:t>
      </w:r>
    </w:p>
    <w:p w14:paraId="21DB801B" w14:textId="77777777" w:rsidR="00DB0DA8" w:rsidRPr="00D02032" w:rsidRDefault="00000000">
      <w:pPr>
        <w:pStyle w:val="af5"/>
        <w:numPr>
          <w:ilvl w:val="0"/>
          <w:numId w:val="14"/>
        </w:numPr>
        <w:ind w:firstLineChars="0"/>
        <w:rPr>
          <w:b/>
          <w:bCs w:val="0"/>
        </w:rPr>
      </w:pPr>
      <w:r w:rsidRPr="00D02032">
        <w:rPr>
          <w:b/>
          <w:bCs w:val="0"/>
        </w:rPr>
        <w:t>Determination of index weights</w:t>
      </w:r>
    </w:p>
    <w:p w14:paraId="7CCE46EC" w14:textId="0BCBE01F" w:rsidR="00DB0DA8" w:rsidRPr="00D02032" w:rsidRDefault="00000000">
      <w:r w:rsidRPr="00D02032">
        <w:t xml:space="preserve">The goal is to obtain the relative importance ranking of the indices at the scenarios of wastewater and drinking water treatment. It was carried out by survey, which included </w:t>
      </w:r>
      <w:r w:rsidRPr="00D02032">
        <w:rPr>
          <w:lang w:val="en-GB"/>
        </w:rPr>
        <w:t>anonymous</w:t>
      </w:r>
      <w:r w:rsidRPr="00D02032">
        <w:t xml:space="preserve"> experts from several Chinese countries that dedicated to environmental engineering design or research. The pairwise comparisons of indices were conducted by 15 experts to form the judgment </w:t>
      </w:r>
      <w:r w:rsidR="005A2ABB" w:rsidRPr="00D02032">
        <w:t xml:space="preserve">matrix </w:t>
      </w:r>
      <w:r w:rsidR="005A2ABB" w:rsidRPr="00D02032">
        <w:rPr>
          <w:b/>
          <w:bCs w:val="0"/>
          <w:i/>
        </w:rPr>
        <w:t>A</w:t>
      </w:r>
      <w:r w:rsidRPr="00D02032">
        <w:t>, respectively (</w:t>
      </w:r>
      <w:r w:rsidRPr="00D02032">
        <w:rPr>
          <w:b/>
        </w:rPr>
        <w:t>Eq. 15</w:t>
      </w:r>
      <w:r w:rsidRPr="00D02032">
        <w:t>, as ruled in</w:t>
      </w:r>
      <w:r w:rsidRPr="00D02032">
        <w:rPr>
          <w:b/>
        </w:rPr>
        <w:t xml:space="preserve"> </w:t>
      </w:r>
      <w:r w:rsidRPr="00D02032">
        <w:t>the classic AHP 1-9 scale</w:t>
      </w:r>
      <w:r w:rsidRPr="00D02032">
        <w:fldChar w:fldCharType="begin"/>
      </w:r>
      <w:r w:rsidRPr="00D02032">
        <w:instrText xml:space="preserve"> ADDIN EN.CITE &lt;EndNote&gt;&lt;Cite&gt;&lt;Author&gt;Saaty&lt;/Author&gt;&lt;Year&gt;1980&lt;/Year&gt;&lt;RecNum&gt;606&lt;/RecNum&gt;&lt;DisplayText&gt;[357]&lt;/DisplayText&gt;&lt;record&gt;&lt;rec-number&gt;606&lt;/rec-number&gt;&lt;foreign-keys&gt;&lt;key app="EN" db-id="advwaeprxa95dhesxw9pxv95dsdwzzpwxdf5" timestamp="1712667227"&gt;606&lt;/key&gt;&lt;/foreign-keys&gt;&lt;ref-type name="Journal Article"&gt;17&lt;/ref-type&gt;&lt;contributors&gt;&lt;authors&gt;&lt;author&gt;Saaty, Thomas L %J The Journal of the Operational Research Society&lt;/author&gt;&lt;/authors&gt;&lt;/contributors&gt;&lt;titles&gt;&lt;title&gt;The analytic hierarchy process (AHP)&lt;/title&gt;&lt;/titles&gt;&lt;pages&gt;1073-1076&lt;/pages&gt;&lt;volume&gt;41&lt;/volume&gt;&lt;number&gt;11&lt;/number&gt;&lt;dates&gt;&lt;year&gt;1980&lt;/year&gt;&lt;/dates&gt;&lt;urls&gt;&lt;/urls&gt;&lt;/record&gt;&lt;/Cite&gt;&lt;/EndNote&gt;</w:instrText>
      </w:r>
      <w:r w:rsidRPr="00D02032">
        <w:fldChar w:fldCharType="separate"/>
      </w:r>
      <w:r w:rsidRPr="00D02032">
        <w:t>[357]</w:t>
      </w:r>
      <w:r w:rsidRPr="00D02032">
        <w:fldChar w:fldCharType="end"/>
      </w:r>
      <w:r w:rsidRPr="00D02032">
        <w:t xml:space="preserve">). </w:t>
      </w:r>
    </w:p>
    <w:p w14:paraId="1083D801" w14:textId="77777777" w:rsidR="00DB0DA8" w:rsidRPr="00D02032" w:rsidRDefault="00000000">
      <w:pPr>
        <w:ind w:firstLineChars="0" w:firstLine="0"/>
        <w:jc w:val="right"/>
      </w:pPr>
      <w:r w:rsidRPr="00D02032">
        <w:t xml:space="preserve"> </w:t>
      </w:r>
      <w:r w:rsidRPr="00D02032">
        <w:rPr>
          <w:noProof/>
        </w:rPr>
        <w:drawing>
          <wp:inline distT="0" distB="0" distL="0" distR="0" wp14:anchorId="441F69BB" wp14:editId="042815EF">
            <wp:extent cx="2668905" cy="1414145"/>
            <wp:effectExtent l="0" t="0" r="0" b="0"/>
            <wp:docPr id="194020268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202682" name="图片 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a:xfrm>
                      <a:off x="0" y="0"/>
                      <a:ext cx="2668905" cy="1414145"/>
                    </a:xfrm>
                    <a:prstGeom prst="rect">
                      <a:avLst/>
                    </a:prstGeom>
                    <a:noFill/>
                    <a:ln>
                      <a:noFill/>
                    </a:ln>
                  </pic:spPr>
                </pic:pic>
              </a:graphicData>
            </a:graphic>
          </wp:inline>
        </w:drawing>
      </w:r>
      <w:r w:rsidRPr="00D02032">
        <w:t xml:space="preserve">                     </w:t>
      </w:r>
      <m:oMath>
        <m:d>
          <m:dPr>
            <m:ctrlPr>
              <w:rPr>
                <w:rFonts w:ascii="Cambria Math" w:hAnsi="Cambria Math"/>
                <w:bCs w:val="0"/>
              </w:rPr>
            </m:ctrlPr>
          </m:dPr>
          <m:e>
            <m:r>
              <m:rPr>
                <m:sty m:val="p"/>
              </m:rPr>
              <w:rPr>
                <w:rFonts w:ascii="Cambria Math" w:hAnsi="Cambria Math"/>
              </w:rPr>
              <w:fldChar w:fldCharType="begin"/>
            </m:r>
            <m:r>
              <m:rPr>
                <m:sty m:val="p"/>
              </m:rPr>
              <w:rPr>
                <w:rFonts w:ascii="Cambria Math" w:hAnsi="Cambria Math"/>
              </w:rPr>
              <m:t xml:space="preserve"> AUTONUM  \* Arabic </m:t>
            </m:r>
            <m:r>
              <m:rPr>
                <m:sty m:val="p"/>
              </m:rPr>
              <w:rPr>
                <w:rFonts w:ascii="Cambria Math" w:hAnsi="Cambria Math"/>
              </w:rPr>
              <w:fldChar w:fldCharType="end"/>
            </m:r>
          </m:e>
        </m:d>
      </m:oMath>
    </w:p>
    <w:p w14:paraId="2D02530A" w14:textId="77777777" w:rsidR="00DB0DA8" w:rsidRPr="00D02032" w:rsidRDefault="00DB0DA8"/>
    <w:p w14:paraId="4D3874B5" w14:textId="77777777" w:rsidR="00DB0DA8" w:rsidRPr="00D02032" w:rsidRDefault="00000000">
      <w:r w:rsidRPr="00D02032">
        <w:t xml:space="preserve">Among them, </w:t>
      </w:r>
      <w:proofErr w:type="spellStart"/>
      <w:r w:rsidRPr="00D02032">
        <w:t>y</w:t>
      </w:r>
      <w:r w:rsidRPr="00D02032">
        <w:rPr>
          <w:vertAlign w:val="subscript"/>
        </w:rPr>
        <w:t>ij</w:t>
      </w:r>
      <w:proofErr w:type="spellEnd"/>
      <w:r w:rsidRPr="00D02032">
        <w:t>=</w:t>
      </w:r>
    </w:p>
    <w:p w14:paraId="09E227F0" w14:textId="77777777" w:rsidR="00DB0DA8" w:rsidRPr="00D02032" w:rsidRDefault="00000000">
      <w:pPr>
        <w:ind w:firstLineChars="0"/>
      </w:pPr>
      <w:r w:rsidRPr="00D02032">
        <w:t xml:space="preserve">1: Elements </w:t>
      </w:r>
      <w:proofErr w:type="spellStart"/>
      <w:r w:rsidRPr="00D02032">
        <w:t>i</w:t>
      </w:r>
      <w:proofErr w:type="spellEnd"/>
      <w:r w:rsidRPr="00D02032">
        <w:t xml:space="preserve"> and j are equally important</w:t>
      </w:r>
    </w:p>
    <w:p w14:paraId="4422D00B" w14:textId="77777777" w:rsidR="00DB0DA8" w:rsidRPr="00D02032" w:rsidRDefault="00000000">
      <w:pPr>
        <w:ind w:firstLineChars="0"/>
      </w:pPr>
      <w:r w:rsidRPr="00D02032">
        <w:t xml:space="preserve">2-3: </w:t>
      </w:r>
      <w:proofErr w:type="spellStart"/>
      <w:r w:rsidRPr="00D02032">
        <w:t>i</w:t>
      </w:r>
      <w:proofErr w:type="spellEnd"/>
      <w:r w:rsidRPr="00D02032">
        <w:t xml:space="preserve"> is slightly more important than j</w:t>
      </w:r>
    </w:p>
    <w:p w14:paraId="06941622" w14:textId="77777777" w:rsidR="00DB0DA8" w:rsidRPr="00D02032" w:rsidRDefault="00000000">
      <w:pPr>
        <w:ind w:firstLineChars="0"/>
      </w:pPr>
      <w:r w:rsidRPr="00D02032">
        <w:t xml:space="preserve">5-6: </w:t>
      </w:r>
      <w:proofErr w:type="spellStart"/>
      <w:r w:rsidRPr="00D02032">
        <w:t>i</w:t>
      </w:r>
      <w:proofErr w:type="spellEnd"/>
      <w:r w:rsidRPr="00D02032">
        <w:t xml:space="preserve"> is moderately more important than j</w:t>
      </w:r>
    </w:p>
    <w:p w14:paraId="7A21CB8C" w14:textId="77777777" w:rsidR="00DB0DA8" w:rsidRPr="00D02032" w:rsidRDefault="00000000">
      <w:pPr>
        <w:ind w:firstLineChars="0"/>
      </w:pPr>
      <w:r w:rsidRPr="00D02032">
        <w:t xml:space="preserve">7-8: </w:t>
      </w:r>
      <w:proofErr w:type="spellStart"/>
      <w:r w:rsidRPr="00D02032">
        <w:t>i</w:t>
      </w:r>
      <w:proofErr w:type="spellEnd"/>
      <w:r w:rsidRPr="00D02032">
        <w:t xml:space="preserve"> is strongly more important than j</w:t>
      </w:r>
    </w:p>
    <w:p w14:paraId="7D8AB8B6" w14:textId="77777777" w:rsidR="00DB0DA8" w:rsidRPr="00D02032" w:rsidRDefault="00000000">
      <w:r w:rsidRPr="00D02032">
        <w:t xml:space="preserve">9: </w:t>
      </w:r>
      <w:proofErr w:type="spellStart"/>
      <w:r w:rsidRPr="00D02032">
        <w:t>i</w:t>
      </w:r>
      <w:proofErr w:type="spellEnd"/>
      <w:r w:rsidRPr="00D02032">
        <w:t xml:space="preserve"> is extremely more important than j</w:t>
      </w:r>
    </w:p>
    <w:p w14:paraId="4DDD0BE3" w14:textId="77777777" w:rsidR="00DB0DA8" w:rsidRPr="00D02032" w:rsidRDefault="00000000">
      <w:pPr>
        <w:ind w:firstLineChars="0"/>
      </w:pPr>
      <w:r w:rsidRPr="00D02032">
        <w:t xml:space="preserve">1/3-1/2: </w:t>
      </w:r>
      <w:proofErr w:type="spellStart"/>
      <w:r w:rsidRPr="00D02032">
        <w:t>i</w:t>
      </w:r>
      <w:proofErr w:type="spellEnd"/>
      <w:r w:rsidRPr="00D02032">
        <w:t xml:space="preserve"> is slightly less important than j</w:t>
      </w:r>
    </w:p>
    <w:p w14:paraId="341DE15A" w14:textId="77777777" w:rsidR="00DB0DA8" w:rsidRPr="00D02032" w:rsidRDefault="00000000">
      <w:pPr>
        <w:ind w:firstLineChars="0"/>
      </w:pPr>
      <w:r w:rsidRPr="00D02032">
        <w:t xml:space="preserve">1/6-1/5: </w:t>
      </w:r>
      <w:proofErr w:type="spellStart"/>
      <w:r w:rsidRPr="00D02032">
        <w:t>i</w:t>
      </w:r>
      <w:proofErr w:type="spellEnd"/>
      <w:r w:rsidRPr="00D02032">
        <w:t xml:space="preserve"> is moderately less important than j</w:t>
      </w:r>
    </w:p>
    <w:p w14:paraId="795B0405" w14:textId="77777777" w:rsidR="00DB0DA8" w:rsidRPr="00D02032" w:rsidRDefault="00000000">
      <w:pPr>
        <w:ind w:firstLineChars="0"/>
      </w:pPr>
      <w:r w:rsidRPr="00D02032">
        <w:t xml:space="preserve">1/8-1/7: </w:t>
      </w:r>
      <w:proofErr w:type="spellStart"/>
      <w:r w:rsidRPr="00D02032">
        <w:t>i</w:t>
      </w:r>
      <w:proofErr w:type="spellEnd"/>
      <w:r w:rsidRPr="00D02032">
        <w:t xml:space="preserve"> is strongly less important than j</w:t>
      </w:r>
    </w:p>
    <w:p w14:paraId="33B63B37" w14:textId="77777777" w:rsidR="00DB0DA8" w:rsidRPr="00D02032" w:rsidRDefault="00000000">
      <w:pPr>
        <w:ind w:firstLineChars="0"/>
      </w:pPr>
      <w:r w:rsidRPr="00D02032">
        <w:t xml:space="preserve">1/9: </w:t>
      </w:r>
      <w:proofErr w:type="spellStart"/>
      <w:r w:rsidRPr="00D02032">
        <w:t>i</w:t>
      </w:r>
      <w:proofErr w:type="spellEnd"/>
      <w:r w:rsidRPr="00D02032">
        <w:t xml:space="preserve"> is extremely less important than j </w:t>
      </w:r>
    </w:p>
    <w:p w14:paraId="710A6925" w14:textId="77777777" w:rsidR="00DB0DA8" w:rsidRPr="00D02032" w:rsidRDefault="00DB0DA8"/>
    <w:p w14:paraId="3770AB2D" w14:textId="77777777" w:rsidR="00DB0DA8" w:rsidRPr="00D02032" w:rsidRDefault="00000000">
      <w:r w:rsidRPr="00D02032">
        <w:t>Feature vectors are extracted as follow, and all integrated to one matrix for calculating the ultimate average weights.</w:t>
      </w:r>
    </w:p>
    <w:p w14:paraId="7863A533" w14:textId="77777777" w:rsidR="00DB0DA8" w:rsidRPr="00D02032" w:rsidRDefault="00000000">
      <w:pPr>
        <w:rPr>
          <w:bCs w:val="0"/>
        </w:rPr>
      </w:pPr>
      <m:oMathPara>
        <m:oMathParaPr>
          <m:jc m:val="right"/>
        </m:oMathParaPr>
        <m:oMath>
          <m:sSub>
            <m:sSubPr>
              <m:ctrlPr>
                <w:rPr>
                  <w:rFonts w:ascii="Cambria Math" w:hAnsi="Cambria Math"/>
                </w:rPr>
              </m:ctrlPr>
            </m:sSubPr>
            <m:e>
              <m:r>
                <m:rPr>
                  <m:sty m:val="p"/>
                </m:rPr>
                <w:rPr>
                  <w:rFonts w:ascii="Cambria Math" w:hAnsi="Cambria Math"/>
                </w:rPr>
                <m:t>W</m:t>
              </m:r>
            </m:e>
            <m:sub>
              <m:r>
                <w:rPr>
                  <w:rFonts w:ascii="Cambria Math" w:hAnsi="Cambria Math"/>
                </w:rPr>
                <m:t>i</m:t>
              </m:r>
            </m:sub>
          </m:sSub>
          <m:r>
            <w:rPr>
              <w:rFonts w:ascii="Cambria Math" w:hAnsi="Cambria Math"/>
            </w:rPr>
            <m:t>=</m:t>
          </m:r>
          <m:f>
            <m:fPr>
              <m:ctrlPr>
                <w:rPr>
                  <w:rFonts w:ascii="Cambria Math" w:hAnsi="Cambria Math"/>
                  <w:i/>
                </w:rPr>
              </m:ctrlPr>
            </m:fPr>
            <m:num>
              <m:r>
                <w:rPr>
                  <w:rFonts w:ascii="Cambria Math" w:hAnsi="Cambria Math"/>
                </w:rPr>
                <m:t>(</m:t>
              </m:r>
              <m:nary>
                <m:naryPr>
                  <m:chr m:val="∏"/>
                  <m:limLoc m:val="undOvr"/>
                  <m:ctrlPr>
                    <w:rPr>
                      <w:rFonts w:ascii="Cambria Math" w:hAnsi="Cambria Math"/>
                      <w:i/>
                    </w:rPr>
                  </m:ctrlPr>
                </m:naryPr>
                <m:sub>
                  <m:r>
                    <w:rPr>
                      <w:rFonts w:ascii="Cambria Math" w:hAnsi="Cambria Math"/>
                    </w:rPr>
                    <m:t>j=1</m:t>
                  </m:r>
                </m:sub>
                <m:sup>
                  <m:r>
                    <w:rPr>
                      <w:rFonts w:ascii="Cambria Math" w:hAnsi="Cambria Math"/>
                    </w:rPr>
                    <m:t>n</m:t>
                  </m:r>
                </m:sup>
                <m:e>
                  <m:sSub>
                    <m:sSubPr>
                      <m:ctrlPr>
                        <w:rPr>
                          <w:rFonts w:ascii="Cambria Math" w:hAnsi="Cambria Math"/>
                          <w:i/>
                        </w:rPr>
                      </m:ctrlPr>
                    </m:sSubPr>
                    <m:e>
                      <m:r>
                        <w:rPr>
                          <w:rFonts w:ascii="Cambria Math" w:hAnsi="Cambria Math"/>
                        </w:rPr>
                        <m:t>a</m:t>
                      </m:r>
                    </m:e>
                    <m:sub>
                      <m:r>
                        <w:rPr>
                          <w:rFonts w:ascii="Cambria Math" w:hAnsi="Cambria Math"/>
                        </w:rPr>
                        <m:t>ij</m:t>
                      </m:r>
                    </m:sub>
                  </m:sSub>
                  <m:sSup>
                    <m:sSupPr>
                      <m:ctrlPr>
                        <w:rPr>
                          <w:rFonts w:ascii="Cambria Math" w:hAnsi="Cambria Math"/>
                          <w:i/>
                        </w:rPr>
                      </m:ctrlPr>
                    </m:sSupPr>
                    <m:e>
                      <m:r>
                        <w:rPr>
                          <w:rFonts w:ascii="Cambria Math" w:hAnsi="Cambria Math"/>
                        </w:rPr>
                        <m:t>)</m:t>
                      </m:r>
                    </m:e>
                    <m:sup>
                      <m:f>
                        <m:fPr>
                          <m:ctrlPr>
                            <w:rPr>
                              <w:rFonts w:ascii="Cambria Math" w:hAnsi="Cambria Math"/>
                              <w:i/>
                            </w:rPr>
                          </m:ctrlPr>
                        </m:fPr>
                        <m:num>
                          <m:r>
                            <w:rPr>
                              <w:rFonts w:ascii="Cambria Math" w:hAnsi="Cambria Math"/>
                            </w:rPr>
                            <m:t>1</m:t>
                          </m:r>
                        </m:num>
                        <m:den>
                          <m:r>
                            <w:rPr>
                              <w:rFonts w:ascii="Cambria Math" w:hAnsi="Cambria Math"/>
                            </w:rPr>
                            <m:t>n</m:t>
                          </m:r>
                        </m:den>
                      </m:f>
                    </m:sup>
                  </m:sSup>
                </m:e>
              </m:nary>
            </m:num>
            <m:den>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r>
                    <w:rPr>
                      <w:rFonts w:ascii="Cambria Math" w:hAnsi="Cambria Math"/>
                    </w:rPr>
                    <m:t>(</m:t>
                  </m:r>
                  <m:nary>
                    <m:naryPr>
                      <m:chr m:val="∏"/>
                      <m:limLoc m:val="undOvr"/>
                      <m:ctrlPr>
                        <w:rPr>
                          <w:rFonts w:ascii="Cambria Math" w:hAnsi="Cambria Math"/>
                          <w:i/>
                        </w:rPr>
                      </m:ctrlPr>
                    </m:naryPr>
                    <m:sub>
                      <m:r>
                        <w:rPr>
                          <w:rFonts w:ascii="Cambria Math" w:hAnsi="Cambria Math"/>
                        </w:rPr>
                        <m:t>j=1</m:t>
                      </m:r>
                    </m:sub>
                    <m:sup>
                      <m:r>
                        <w:rPr>
                          <w:rFonts w:ascii="Cambria Math" w:hAnsi="Cambria Math"/>
                        </w:rPr>
                        <m:t>n</m:t>
                      </m:r>
                    </m:sup>
                    <m:e>
                      <m:sSub>
                        <m:sSubPr>
                          <m:ctrlPr>
                            <w:rPr>
                              <w:rFonts w:ascii="Cambria Math" w:hAnsi="Cambria Math"/>
                              <w:i/>
                            </w:rPr>
                          </m:ctrlPr>
                        </m:sSubPr>
                        <m:e>
                          <m:r>
                            <w:rPr>
                              <w:rFonts w:ascii="Cambria Math" w:hAnsi="Cambria Math"/>
                            </w:rPr>
                            <m:t>a</m:t>
                          </m:r>
                        </m:e>
                        <m:sub>
                          <m:r>
                            <w:rPr>
                              <w:rFonts w:ascii="Cambria Math" w:hAnsi="Cambria Math"/>
                            </w:rPr>
                            <m:t>ij</m:t>
                          </m:r>
                        </m:sub>
                      </m:sSub>
                      <m:sSup>
                        <m:sSupPr>
                          <m:ctrlPr>
                            <w:rPr>
                              <w:rFonts w:ascii="Cambria Math" w:hAnsi="Cambria Math"/>
                              <w:i/>
                            </w:rPr>
                          </m:ctrlPr>
                        </m:sSupPr>
                        <m:e>
                          <m:r>
                            <w:rPr>
                              <w:rFonts w:ascii="Cambria Math" w:hAnsi="Cambria Math"/>
                            </w:rPr>
                            <m:t>)</m:t>
                          </m:r>
                        </m:e>
                        <m:sup>
                          <m:f>
                            <m:fPr>
                              <m:ctrlPr>
                                <w:rPr>
                                  <w:rFonts w:ascii="Cambria Math" w:hAnsi="Cambria Math"/>
                                  <w:i/>
                                </w:rPr>
                              </m:ctrlPr>
                            </m:fPr>
                            <m:num>
                              <m:r>
                                <w:rPr>
                                  <w:rFonts w:ascii="Cambria Math" w:hAnsi="Cambria Math"/>
                                </w:rPr>
                                <m:t>1</m:t>
                              </m:r>
                            </m:num>
                            <m:den>
                              <m:r>
                                <w:rPr>
                                  <w:rFonts w:ascii="Cambria Math" w:hAnsi="Cambria Math"/>
                                </w:rPr>
                                <m:t>n</m:t>
                              </m:r>
                            </m:den>
                          </m:f>
                        </m:sup>
                      </m:sSup>
                    </m:e>
                  </m:nary>
                </m:e>
              </m:nary>
            </m:den>
          </m:f>
          <m:r>
            <w:rPr>
              <w:rFonts w:ascii="Cambria Math" w:hAnsi="Cambria Math"/>
            </w:rPr>
            <m:t xml:space="preserve">   ,    i=1,2,3..,n                       </m:t>
          </m:r>
          <m:d>
            <m:dPr>
              <m:ctrlPr>
                <w:rPr>
                  <w:rFonts w:ascii="Cambria Math" w:hAnsi="Cambria Math"/>
                  <w:bCs w:val="0"/>
                </w:rPr>
              </m:ctrlPr>
            </m:dPr>
            <m:e>
              <m:r>
                <m:rPr>
                  <m:sty m:val="p"/>
                </m:rPr>
                <w:rPr>
                  <w:rFonts w:ascii="Cambria Math" w:hAnsi="Cambria Math"/>
                </w:rPr>
                <w:fldChar w:fldCharType="begin"/>
              </m:r>
              <m:r>
                <m:rPr>
                  <m:sty m:val="p"/>
                </m:rPr>
                <w:rPr>
                  <w:rFonts w:ascii="Cambria Math" w:hAnsi="Cambria Math"/>
                </w:rPr>
                <m:t xml:space="preserve"> AUTONUM  \* Arabic </m:t>
              </m:r>
              <m:r>
                <m:rPr>
                  <m:sty m:val="p"/>
                </m:rPr>
                <w:rPr>
                  <w:rFonts w:ascii="Cambria Math" w:hAnsi="Cambria Math"/>
                </w:rPr>
                <w:fldChar w:fldCharType="end"/>
              </m:r>
            </m:e>
          </m:d>
        </m:oMath>
      </m:oMathPara>
    </w:p>
    <w:p w14:paraId="21C59D26" w14:textId="0CC3178E" w:rsidR="00DB0DA8" w:rsidRPr="00D02032" w:rsidRDefault="00000000">
      <w:pPr>
        <w:ind w:firstLineChars="0" w:firstLine="0"/>
      </w:pPr>
      <w:r w:rsidRPr="00D02032">
        <w:t xml:space="preserve">Since the judgment </w:t>
      </w:r>
      <w:r w:rsidR="005A2ABB" w:rsidRPr="00D02032">
        <w:t xml:space="preserve">matrix </w:t>
      </w:r>
      <w:r w:rsidR="005A2ABB" w:rsidRPr="00D02032">
        <w:rPr>
          <w:b/>
          <w:bCs w:val="0"/>
          <w:i/>
        </w:rPr>
        <w:t>A</w:t>
      </w:r>
      <w:r w:rsidRPr="00D02032">
        <w:t xml:space="preserve"> is assigned subjectively, a one-time test is needed to evaluate the reliability of the judgment matrix. The reliability of the judgment matrix is judged by the consistency ratio </w:t>
      </w:r>
      <w:r w:rsidRPr="00D02032">
        <w:rPr>
          <w:i/>
          <w:iCs/>
        </w:rPr>
        <w:t>CR</w:t>
      </w:r>
      <w:r w:rsidRPr="00D02032">
        <w:t xml:space="preserve"> (</w:t>
      </w:r>
      <w:r w:rsidRPr="00D02032">
        <w:rPr>
          <w:b/>
        </w:rPr>
        <w:t>Eq. 17-19</w:t>
      </w:r>
      <w:r w:rsidRPr="00D02032">
        <w:t>)</w:t>
      </w:r>
      <w:r w:rsidRPr="00D02032">
        <w:rPr>
          <w:b/>
        </w:rPr>
        <w:t>.</w:t>
      </w:r>
      <w:r w:rsidRPr="00D02032">
        <w:t xml:space="preserve"> After calculation, we acquired 10 judgment </w:t>
      </w:r>
      <w:r w:rsidR="005A2ABB" w:rsidRPr="00D02032">
        <w:t xml:space="preserve">matrix </w:t>
      </w:r>
      <w:r w:rsidR="005A2ABB" w:rsidRPr="00D02032">
        <w:rPr>
          <w:b/>
          <w:bCs w:val="0"/>
          <w:i/>
        </w:rPr>
        <w:t>A</w:t>
      </w:r>
      <w:r w:rsidRPr="00D02032">
        <w:t xml:space="preserve"> has passed the consistency test.</w:t>
      </w:r>
    </w:p>
    <w:p w14:paraId="352A8BF4" w14:textId="77777777" w:rsidR="00DB0DA8" w:rsidRPr="00D02032" w:rsidRDefault="00000000">
      <w:pPr>
        <w:ind w:firstLineChars="0" w:firstLine="0"/>
        <w:jc w:val="right"/>
      </w:pPr>
      <w:r w:rsidRPr="00D02032">
        <w:t xml:space="preserve">   </w:t>
      </w:r>
      <w:r w:rsidRPr="00D02032">
        <w:rPr>
          <w:noProof/>
        </w:rPr>
        <w:drawing>
          <wp:inline distT="0" distB="0" distL="0" distR="0" wp14:anchorId="10DE33FD" wp14:editId="377D334C">
            <wp:extent cx="1724025" cy="182880"/>
            <wp:effectExtent l="0" t="0" r="0" b="0"/>
            <wp:docPr id="54264909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649098" name="图片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1724025" cy="182880"/>
                    </a:xfrm>
                    <a:prstGeom prst="rect">
                      <a:avLst/>
                    </a:prstGeom>
                    <a:noFill/>
                    <a:ln>
                      <a:noFill/>
                    </a:ln>
                  </pic:spPr>
                </pic:pic>
              </a:graphicData>
            </a:graphic>
          </wp:inline>
        </w:drawing>
      </w:r>
      <w:r w:rsidRPr="00D02032">
        <w:t xml:space="preserve">                  </w:t>
      </w:r>
      <m:oMath>
        <m:d>
          <m:dPr>
            <m:ctrlPr>
              <w:rPr>
                <w:rFonts w:ascii="Cambria Math" w:hAnsi="Cambria Math"/>
                <w:bCs w:val="0"/>
              </w:rPr>
            </m:ctrlPr>
          </m:dPr>
          <m:e>
            <m:r>
              <m:rPr>
                <m:sty m:val="p"/>
              </m:rPr>
              <w:rPr>
                <w:rFonts w:ascii="Cambria Math" w:hAnsi="Cambria Math"/>
              </w:rPr>
              <w:fldChar w:fldCharType="begin"/>
            </m:r>
            <m:r>
              <m:rPr>
                <m:sty m:val="p"/>
              </m:rPr>
              <w:rPr>
                <w:rFonts w:ascii="Cambria Math" w:hAnsi="Cambria Math"/>
              </w:rPr>
              <m:t xml:space="preserve"> AUTONUM  \* Arabic </m:t>
            </m:r>
            <m:r>
              <m:rPr>
                <m:sty m:val="p"/>
              </m:rPr>
              <w:rPr>
                <w:rFonts w:ascii="Cambria Math" w:hAnsi="Cambria Math"/>
              </w:rPr>
              <w:fldChar w:fldCharType="end"/>
            </m:r>
          </m:e>
        </m:d>
      </m:oMath>
    </w:p>
    <w:p w14:paraId="3C47DE9E" w14:textId="77777777" w:rsidR="00DB0DA8" w:rsidRPr="00D02032" w:rsidRDefault="00000000">
      <w:r w:rsidRPr="00D02032">
        <w:t>Among them,</w:t>
      </w:r>
    </w:p>
    <w:p w14:paraId="2C34181C" w14:textId="77777777" w:rsidR="00DB0DA8" w:rsidRPr="00D02032" w:rsidRDefault="00000000">
      <w:pPr>
        <w:jc w:val="right"/>
      </w:pPr>
      <w:r w:rsidRPr="00D02032">
        <w:rPr>
          <w:noProof/>
        </w:rPr>
        <w:drawing>
          <wp:inline distT="0" distB="0" distL="0" distR="0" wp14:anchorId="5925C1E6" wp14:editId="188C85D9">
            <wp:extent cx="1463040" cy="222250"/>
            <wp:effectExtent l="0" t="0" r="0" b="0"/>
            <wp:docPr id="147778416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784165" name="图片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1463040" cy="222250"/>
                    </a:xfrm>
                    <a:prstGeom prst="rect">
                      <a:avLst/>
                    </a:prstGeom>
                    <a:noFill/>
                    <a:ln>
                      <a:noFill/>
                    </a:ln>
                  </pic:spPr>
                </pic:pic>
              </a:graphicData>
            </a:graphic>
          </wp:inline>
        </w:drawing>
      </w:r>
      <w:r w:rsidRPr="00D02032">
        <w:t xml:space="preserve">                   </w:t>
      </w:r>
      <m:oMath>
        <m:d>
          <m:dPr>
            <m:ctrlPr>
              <w:rPr>
                <w:rFonts w:ascii="Cambria Math" w:hAnsi="Cambria Math"/>
                <w:bCs w:val="0"/>
              </w:rPr>
            </m:ctrlPr>
          </m:dPr>
          <m:e>
            <m:r>
              <m:rPr>
                <m:sty m:val="p"/>
              </m:rPr>
              <w:rPr>
                <w:rFonts w:ascii="Cambria Math" w:hAnsi="Cambria Math"/>
              </w:rPr>
              <w:fldChar w:fldCharType="begin"/>
            </m:r>
            <m:r>
              <m:rPr>
                <m:sty m:val="p"/>
              </m:rPr>
              <w:rPr>
                <w:rFonts w:ascii="Cambria Math" w:hAnsi="Cambria Math"/>
              </w:rPr>
              <m:t xml:space="preserve"> AUTONUM  \* Arabic </m:t>
            </m:r>
            <m:r>
              <m:rPr>
                <m:sty m:val="p"/>
              </m:rPr>
              <w:rPr>
                <w:rFonts w:ascii="Cambria Math" w:hAnsi="Cambria Math"/>
              </w:rPr>
              <w:fldChar w:fldCharType="end"/>
            </m:r>
          </m:e>
        </m:d>
      </m:oMath>
      <w:r w:rsidRPr="00D02032">
        <w:t xml:space="preserve">  </w:t>
      </w:r>
    </w:p>
    <w:p w14:paraId="658DB34D" w14:textId="77777777" w:rsidR="00DB0DA8" w:rsidRPr="00D02032" w:rsidRDefault="00000000">
      <w:pPr>
        <w:ind w:firstLineChars="0" w:firstLine="0"/>
        <w:jc w:val="right"/>
      </w:pPr>
      <w:r w:rsidRPr="00D02032">
        <w:rPr>
          <w:noProof/>
        </w:rPr>
        <w:lastRenderedPageBreak/>
        <w:drawing>
          <wp:inline distT="0" distB="0" distL="0" distR="0" wp14:anchorId="61F7A1E2" wp14:editId="740A42F3">
            <wp:extent cx="1214755" cy="470535"/>
            <wp:effectExtent l="0" t="0" r="0" b="0"/>
            <wp:docPr id="52175952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759527" name="图片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1214755" cy="470535"/>
                    </a:xfrm>
                    <a:prstGeom prst="rect">
                      <a:avLst/>
                    </a:prstGeom>
                    <a:noFill/>
                    <a:ln>
                      <a:noFill/>
                    </a:ln>
                  </pic:spPr>
                </pic:pic>
              </a:graphicData>
            </a:graphic>
          </wp:inline>
        </w:drawing>
      </w:r>
      <w:r w:rsidRPr="00D02032">
        <w:t xml:space="preserve">                         </w:t>
      </w:r>
      <m:oMath>
        <m:d>
          <m:dPr>
            <m:ctrlPr>
              <w:rPr>
                <w:rFonts w:ascii="Cambria Math" w:hAnsi="Cambria Math"/>
                <w:bCs w:val="0"/>
              </w:rPr>
            </m:ctrlPr>
          </m:dPr>
          <m:e>
            <m:r>
              <m:rPr>
                <m:sty m:val="p"/>
              </m:rPr>
              <w:rPr>
                <w:rFonts w:ascii="Cambria Math" w:hAnsi="Cambria Math"/>
              </w:rPr>
              <w:fldChar w:fldCharType="begin"/>
            </m:r>
            <m:r>
              <m:rPr>
                <m:sty m:val="p"/>
              </m:rPr>
              <w:rPr>
                <w:rFonts w:ascii="Cambria Math" w:hAnsi="Cambria Math"/>
              </w:rPr>
              <m:t xml:space="preserve"> AUTONUM  \* Arabic </m:t>
            </m:r>
            <m:r>
              <m:rPr>
                <m:sty m:val="p"/>
              </m:rPr>
              <w:rPr>
                <w:rFonts w:ascii="Cambria Math" w:hAnsi="Cambria Math"/>
              </w:rPr>
              <w:fldChar w:fldCharType="end"/>
            </m:r>
          </m:e>
        </m:d>
      </m:oMath>
    </w:p>
    <w:p w14:paraId="0824759B" w14:textId="77777777" w:rsidR="00DB0DA8" w:rsidRPr="00D02032" w:rsidRDefault="00DB0DA8">
      <w:pPr>
        <w:rPr>
          <w:bCs w:val="0"/>
        </w:rPr>
      </w:pPr>
    </w:p>
    <w:p w14:paraId="79C06C9C" w14:textId="77777777" w:rsidR="00DB0DA8" w:rsidRPr="00D02032" w:rsidRDefault="00000000">
      <w:pPr>
        <w:pStyle w:val="af5"/>
        <w:numPr>
          <w:ilvl w:val="0"/>
          <w:numId w:val="14"/>
        </w:numPr>
        <w:ind w:firstLineChars="0"/>
        <w:jc w:val="left"/>
        <w:rPr>
          <w:b/>
          <w:bCs w:val="0"/>
        </w:rPr>
      </w:pPr>
      <w:r w:rsidRPr="00D02032">
        <w:rPr>
          <w:b/>
          <w:bCs w:val="0"/>
        </w:rPr>
        <w:t>AHP Expert Scoring Survey</w:t>
      </w:r>
    </w:p>
    <w:p w14:paraId="66138A71" w14:textId="77777777" w:rsidR="00DB0DA8" w:rsidRPr="00D02032" w:rsidRDefault="00000000">
      <w:r w:rsidRPr="00D02032">
        <w:t>Dear Expert xx,</w:t>
      </w:r>
    </w:p>
    <w:p w14:paraId="16B2EEF0" w14:textId="77777777" w:rsidR="00DB0DA8" w:rsidRPr="00D02032" w:rsidRDefault="00000000">
      <w:r w:rsidRPr="00D02032">
        <w:t>Greetings. This questionnaire is designed to assess the disinfection effectiveness of wastewater and drinking water treatment by categorizing and summarizing the indicators based on their interrelationships and performing pairwise comparisons. You are invited to score the weight coefficients for each pair of indicators according to their importance based on your expertise. The outcomes of this survey will serve as a crucial foundation for constructing the judgment matrix in the AHP. You should score the relative importance of each indicator at the scenarios of wastewater treatment and drinking water treatment, respectively, using a nine-point scale. Below is the evaluation system of indicators for this research study:</w:t>
      </w:r>
    </w:p>
    <w:p w14:paraId="69853784" w14:textId="77777777" w:rsidR="00DB0DA8" w:rsidRPr="00D02032" w:rsidRDefault="00DB0DA8"/>
    <w:p w14:paraId="36AFA3FC" w14:textId="77777777" w:rsidR="00DB0DA8" w:rsidRPr="00D02032" w:rsidRDefault="00000000">
      <w:r w:rsidRPr="00D02032">
        <w:rPr>
          <w:noProof/>
        </w:rPr>
        <w:drawing>
          <wp:inline distT="0" distB="0" distL="0" distR="0" wp14:anchorId="48B75B0A" wp14:editId="3D2C64BA">
            <wp:extent cx="5274310" cy="1772920"/>
            <wp:effectExtent l="0" t="0" r="2540" b="0"/>
            <wp:docPr id="140336113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361138" name="图片 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a:xfrm>
                      <a:off x="0" y="0"/>
                      <a:ext cx="5274310" cy="1772920"/>
                    </a:xfrm>
                    <a:prstGeom prst="rect">
                      <a:avLst/>
                    </a:prstGeom>
                    <a:noFill/>
                    <a:ln>
                      <a:noFill/>
                    </a:ln>
                  </pic:spPr>
                </pic:pic>
              </a:graphicData>
            </a:graphic>
          </wp:inline>
        </w:drawing>
      </w:r>
    </w:p>
    <w:p w14:paraId="0B32DD02" w14:textId="77777777" w:rsidR="00DB0DA8" w:rsidRPr="00D02032" w:rsidRDefault="00DB0DA8"/>
    <w:p w14:paraId="39553CC4" w14:textId="77777777" w:rsidR="00DB0DA8" w:rsidRPr="00D02032" w:rsidRDefault="00000000">
      <w:pPr>
        <w:rPr>
          <w:b/>
          <w:bCs w:val="0"/>
        </w:rPr>
      </w:pPr>
      <w:r w:rsidRPr="00D02032">
        <w:rPr>
          <w:b/>
          <w:bCs w:val="0"/>
        </w:rPr>
        <w:t>Scoring standard:</w:t>
      </w:r>
    </w:p>
    <w:p w14:paraId="1608F709" w14:textId="77777777" w:rsidR="00DB0DA8" w:rsidRPr="00D02032" w:rsidRDefault="00000000">
      <w:pPr>
        <w:numPr>
          <w:ilvl w:val="0"/>
          <w:numId w:val="15"/>
        </w:numPr>
        <w:ind w:firstLineChars="0" w:firstLine="360"/>
      </w:pPr>
      <w:r w:rsidRPr="00D02032">
        <w:t xml:space="preserve">Elements </w:t>
      </w:r>
      <w:proofErr w:type="spellStart"/>
      <w:r w:rsidRPr="00D02032">
        <w:t>i</w:t>
      </w:r>
      <w:proofErr w:type="spellEnd"/>
      <w:r w:rsidRPr="00D02032">
        <w:t xml:space="preserve"> and j are equally important: 1</w:t>
      </w:r>
    </w:p>
    <w:p w14:paraId="70F9C0D9" w14:textId="77777777" w:rsidR="00DB0DA8" w:rsidRPr="00D02032" w:rsidRDefault="00000000">
      <w:pPr>
        <w:numPr>
          <w:ilvl w:val="0"/>
          <w:numId w:val="15"/>
        </w:numPr>
        <w:ind w:firstLineChars="0" w:firstLine="360"/>
      </w:pPr>
      <w:proofErr w:type="spellStart"/>
      <w:r w:rsidRPr="00D02032">
        <w:t>i</w:t>
      </w:r>
      <w:proofErr w:type="spellEnd"/>
      <w:r w:rsidRPr="00D02032">
        <w:t xml:space="preserve"> is slightly more important than j: 3</w:t>
      </w:r>
    </w:p>
    <w:p w14:paraId="386847F5" w14:textId="77777777" w:rsidR="00DB0DA8" w:rsidRPr="00D02032" w:rsidRDefault="00000000">
      <w:pPr>
        <w:numPr>
          <w:ilvl w:val="0"/>
          <w:numId w:val="15"/>
        </w:numPr>
        <w:ind w:firstLineChars="0" w:firstLine="360"/>
      </w:pPr>
      <w:proofErr w:type="spellStart"/>
      <w:r w:rsidRPr="00D02032">
        <w:t>i</w:t>
      </w:r>
      <w:proofErr w:type="spellEnd"/>
      <w:r w:rsidRPr="00D02032">
        <w:t xml:space="preserve"> is moderately more important than j: 5</w:t>
      </w:r>
    </w:p>
    <w:p w14:paraId="139D570D" w14:textId="77777777" w:rsidR="00DB0DA8" w:rsidRPr="00D02032" w:rsidRDefault="00000000">
      <w:pPr>
        <w:numPr>
          <w:ilvl w:val="0"/>
          <w:numId w:val="15"/>
        </w:numPr>
        <w:ind w:firstLineChars="0" w:firstLine="360"/>
      </w:pPr>
      <w:proofErr w:type="spellStart"/>
      <w:r w:rsidRPr="00D02032">
        <w:t>i</w:t>
      </w:r>
      <w:proofErr w:type="spellEnd"/>
      <w:r w:rsidRPr="00D02032">
        <w:t xml:space="preserve"> is strongly more important than j: 7</w:t>
      </w:r>
    </w:p>
    <w:p w14:paraId="1621476C" w14:textId="77777777" w:rsidR="00DB0DA8" w:rsidRPr="00D02032" w:rsidRDefault="00000000">
      <w:pPr>
        <w:numPr>
          <w:ilvl w:val="0"/>
          <w:numId w:val="15"/>
        </w:numPr>
        <w:ind w:firstLineChars="0" w:firstLine="360"/>
      </w:pPr>
      <w:proofErr w:type="spellStart"/>
      <w:r w:rsidRPr="00D02032">
        <w:t>i</w:t>
      </w:r>
      <w:proofErr w:type="spellEnd"/>
      <w:r w:rsidRPr="00D02032">
        <w:t xml:space="preserve"> is extremely more important than j: 9</w:t>
      </w:r>
    </w:p>
    <w:p w14:paraId="15BDA878" w14:textId="77777777" w:rsidR="00DB0DA8" w:rsidRPr="00D02032" w:rsidRDefault="00000000">
      <w:pPr>
        <w:numPr>
          <w:ilvl w:val="0"/>
          <w:numId w:val="15"/>
        </w:numPr>
        <w:ind w:firstLineChars="0" w:firstLine="360"/>
      </w:pPr>
      <w:proofErr w:type="spellStart"/>
      <w:r w:rsidRPr="00D02032">
        <w:t>i</w:t>
      </w:r>
      <w:proofErr w:type="spellEnd"/>
      <w:r w:rsidRPr="00D02032">
        <w:t xml:space="preserve"> is slightly less important than j: 1/3</w:t>
      </w:r>
    </w:p>
    <w:p w14:paraId="27F4B9D8" w14:textId="77777777" w:rsidR="00DB0DA8" w:rsidRPr="00D02032" w:rsidRDefault="00000000">
      <w:pPr>
        <w:numPr>
          <w:ilvl w:val="0"/>
          <w:numId w:val="15"/>
        </w:numPr>
        <w:ind w:firstLineChars="0" w:firstLine="360"/>
      </w:pPr>
      <w:proofErr w:type="spellStart"/>
      <w:r w:rsidRPr="00D02032">
        <w:t>i</w:t>
      </w:r>
      <w:proofErr w:type="spellEnd"/>
      <w:r w:rsidRPr="00D02032">
        <w:t xml:space="preserve"> is moderately less important than j: 1/5</w:t>
      </w:r>
    </w:p>
    <w:p w14:paraId="728A5A6C" w14:textId="77777777" w:rsidR="00DB0DA8" w:rsidRPr="00D02032" w:rsidRDefault="00000000">
      <w:pPr>
        <w:numPr>
          <w:ilvl w:val="0"/>
          <w:numId w:val="15"/>
        </w:numPr>
        <w:ind w:firstLineChars="0" w:firstLine="360"/>
      </w:pPr>
      <w:proofErr w:type="spellStart"/>
      <w:r w:rsidRPr="00D02032">
        <w:t>i</w:t>
      </w:r>
      <w:proofErr w:type="spellEnd"/>
      <w:r w:rsidRPr="00D02032">
        <w:t xml:space="preserve"> is strongly less important than j: 1/7</w:t>
      </w:r>
    </w:p>
    <w:p w14:paraId="40BBE1F6" w14:textId="77777777" w:rsidR="00DB0DA8" w:rsidRPr="00D02032" w:rsidRDefault="00000000">
      <w:pPr>
        <w:numPr>
          <w:ilvl w:val="0"/>
          <w:numId w:val="15"/>
        </w:numPr>
        <w:ind w:firstLineChars="0" w:firstLine="360"/>
      </w:pPr>
      <w:proofErr w:type="spellStart"/>
      <w:r w:rsidRPr="00D02032">
        <w:t>i</w:t>
      </w:r>
      <w:proofErr w:type="spellEnd"/>
      <w:r w:rsidRPr="00D02032">
        <w:t xml:space="preserve"> is extremely less important than j: 1/9</w:t>
      </w:r>
    </w:p>
    <w:p w14:paraId="02D8769C" w14:textId="77777777" w:rsidR="00DB0DA8" w:rsidRPr="00D02032" w:rsidRDefault="00000000">
      <w:pPr>
        <w:rPr>
          <w:b/>
          <w:bCs w:val="0"/>
        </w:rPr>
      </w:pPr>
      <w:r w:rsidRPr="00D02032">
        <w:rPr>
          <w:b/>
          <w:bCs w:val="0"/>
        </w:rPr>
        <w:t xml:space="preserve">Scoring Requirements: </w:t>
      </w:r>
    </w:p>
    <w:p w14:paraId="454AE2CA" w14:textId="77777777" w:rsidR="00DB0DA8" w:rsidRPr="00D02032" w:rsidRDefault="00000000">
      <w:pPr>
        <w:numPr>
          <w:ilvl w:val="0"/>
          <w:numId w:val="16"/>
        </w:numPr>
        <w:ind w:firstLineChars="0"/>
      </w:pPr>
      <w:r w:rsidRPr="00D02032">
        <w:t>The scoring must satisfy the principle of consistency among the same level of factors.</w:t>
      </w:r>
    </w:p>
    <w:p w14:paraId="64EB27FD" w14:textId="77777777" w:rsidR="00DB0DA8" w:rsidRPr="00D02032" w:rsidRDefault="00000000">
      <w:pPr>
        <w:ind w:left="360" w:firstLineChars="0" w:firstLine="0"/>
      </w:pPr>
      <w:r w:rsidRPr="00D02032">
        <w:t>For example, if A &gt; B and B &gt; C, then A &gt; C must hold; otherwise, the survey is invalid. (</w:t>
      </w:r>
      <w:r w:rsidRPr="00D02032">
        <w:rPr>
          <w:b/>
          <w:bCs w:val="0"/>
        </w:rPr>
        <w:t>Important!!!</w:t>
      </w:r>
      <w:r w:rsidRPr="00D02032">
        <w:t xml:space="preserve">) </w:t>
      </w:r>
    </w:p>
    <w:p w14:paraId="2C6A0621" w14:textId="77777777" w:rsidR="00DB0DA8" w:rsidRPr="00D02032" w:rsidRDefault="00000000">
      <w:pPr>
        <w:pStyle w:val="af5"/>
        <w:numPr>
          <w:ilvl w:val="0"/>
          <w:numId w:val="16"/>
        </w:numPr>
        <w:ind w:firstLineChars="0"/>
      </w:pPr>
      <w:r w:rsidRPr="00D02032">
        <w:t>This questionnaire is single-choice.</w:t>
      </w:r>
    </w:p>
    <w:p w14:paraId="7A79E512" w14:textId="77777777" w:rsidR="00DB0DA8" w:rsidRPr="00D02032" w:rsidRDefault="00DB0DA8">
      <w:pPr>
        <w:ind w:firstLineChars="0" w:firstLine="0"/>
      </w:pPr>
    </w:p>
    <w:p w14:paraId="3155CF83" w14:textId="77777777" w:rsidR="00DB0DA8" w:rsidRPr="00D02032" w:rsidRDefault="00000000">
      <w:pPr>
        <w:pStyle w:val="af5"/>
        <w:numPr>
          <w:ilvl w:val="0"/>
          <w:numId w:val="17"/>
        </w:numPr>
        <w:ind w:firstLineChars="0"/>
      </w:pPr>
      <w:r w:rsidRPr="00D02032">
        <w:rPr>
          <w:b/>
          <w:bCs w:val="0"/>
        </w:rPr>
        <w:t>Wastewater treatment (21 questions)</w:t>
      </w:r>
    </w:p>
    <w:p w14:paraId="4406A4B0" w14:textId="77777777" w:rsidR="00DB0DA8" w:rsidRPr="00D02032" w:rsidRDefault="00000000">
      <w:pPr>
        <w:pStyle w:val="af5"/>
        <w:ind w:left="360" w:firstLineChars="0" w:firstLine="0"/>
      </w:pPr>
      <w:r w:rsidRPr="00D02032">
        <w:lastRenderedPageBreak/>
        <w:t xml:space="preserve">In your opinion, regarding the </w:t>
      </w:r>
      <w:r w:rsidRPr="00D02032">
        <w:rPr>
          <w:b/>
          <w:bCs w:val="0"/>
        </w:rPr>
        <w:t>seven</w:t>
      </w:r>
      <w:r w:rsidRPr="00D02032">
        <w:t xml:space="preserve"> indicators for disinfection effectiveness in wastewater, what is the relative importance of the seven indicators? (The options closer to the left indicate that the left indicator is more important than the right, and the options closer to the right indicate that the right indicator is more important than the left.) (The explanations for each indicator are provided in parentheses below the indicators.)</w:t>
      </w:r>
    </w:p>
    <w:p w14:paraId="4DE8D472" w14:textId="77777777" w:rsidR="00DB0DA8" w:rsidRPr="00D02032" w:rsidRDefault="00DB0DA8"/>
    <w:p w14:paraId="782AF174" w14:textId="77777777" w:rsidR="00DB0DA8" w:rsidRPr="00D02032" w:rsidRDefault="00000000">
      <w:pPr>
        <w:pStyle w:val="af5"/>
        <w:numPr>
          <w:ilvl w:val="0"/>
          <w:numId w:val="18"/>
        </w:numPr>
        <w:ind w:firstLineChars="0"/>
        <w:rPr>
          <w:b/>
          <w:bCs w:val="0"/>
        </w:rPr>
      </w:pPr>
      <w:r w:rsidRPr="00D02032">
        <w:rPr>
          <w:b/>
          <w:bCs w:val="0"/>
        </w:rPr>
        <w:t>Overall inactivation rate vs microbial growth inhibition</w:t>
      </w:r>
      <w:r w:rsidRPr="00D02032">
        <w:rPr>
          <w:rFonts w:eastAsia="Times New Roman"/>
          <w:b/>
          <w:bCs w:val="0"/>
          <w:snapToGrid w:val="0"/>
          <w:w w:val="0"/>
          <w:kern w:val="0"/>
          <w:sz w:val="0"/>
          <w:szCs w:val="0"/>
          <w:u w:color="000000"/>
          <w:shd w:val="clear" w:color="000000" w:fill="000000"/>
          <w:lang w:bidi="zh-CN"/>
        </w:rPr>
        <w:t xml:space="preserve"> </w:t>
      </w:r>
    </w:p>
    <w:p w14:paraId="227DD964" w14:textId="77777777" w:rsidR="00DB0DA8" w:rsidRPr="00D02032" w:rsidRDefault="00000000">
      <w:pPr>
        <w:jc w:val="center"/>
      </w:pPr>
      <w:r w:rsidRPr="00D02032">
        <w:rPr>
          <w:noProof/>
        </w:rPr>
        <w:drawing>
          <wp:inline distT="0" distB="0" distL="0" distR="0" wp14:anchorId="6B210218" wp14:editId="6C5A3A58">
            <wp:extent cx="5274310" cy="1160145"/>
            <wp:effectExtent l="0" t="0" r="2540" b="1905"/>
            <wp:docPr id="174051735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517352"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51099AAF" w14:textId="77777777" w:rsidR="00DB0DA8" w:rsidRPr="00D02032" w:rsidRDefault="00000000">
      <w:pPr>
        <w:pStyle w:val="af5"/>
        <w:numPr>
          <w:ilvl w:val="0"/>
          <w:numId w:val="18"/>
        </w:numPr>
        <w:ind w:firstLineChars="0"/>
        <w:jc w:val="left"/>
        <w:rPr>
          <w:b/>
          <w:bCs w:val="0"/>
        </w:rPr>
      </w:pPr>
      <w:r w:rsidRPr="00D02032">
        <w:rPr>
          <w:b/>
          <w:bCs w:val="0"/>
        </w:rPr>
        <w:t>Overall inactivation rate vs ARGs removal rate</w:t>
      </w:r>
    </w:p>
    <w:p w14:paraId="787FFEBE" w14:textId="77777777" w:rsidR="00DB0DA8" w:rsidRPr="00D02032" w:rsidRDefault="00000000">
      <w:pPr>
        <w:jc w:val="left"/>
        <w:rPr>
          <w:b/>
          <w:bCs w:val="0"/>
        </w:rPr>
      </w:pPr>
      <w:r w:rsidRPr="00D02032">
        <w:rPr>
          <w:noProof/>
        </w:rPr>
        <w:drawing>
          <wp:inline distT="0" distB="0" distL="0" distR="0" wp14:anchorId="5C7D23E6" wp14:editId="47D717FB">
            <wp:extent cx="5274310" cy="1160145"/>
            <wp:effectExtent l="0" t="0" r="2540" b="1905"/>
            <wp:docPr id="19145498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54983"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615CB0B0" w14:textId="77777777" w:rsidR="00DB0DA8" w:rsidRPr="00D02032" w:rsidRDefault="00000000">
      <w:pPr>
        <w:pStyle w:val="af5"/>
        <w:numPr>
          <w:ilvl w:val="0"/>
          <w:numId w:val="18"/>
        </w:numPr>
        <w:ind w:firstLineChars="0"/>
        <w:jc w:val="left"/>
        <w:rPr>
          <w:b/>
          <w:bCs w:val="0"/>
        </w:rPr>
      </w:pPr>
      <w:r w:rsidRPr="00D02032">
        <w:rPr>
          <w:b/>
          <w:bCs w:val="0"/>
        </w:rPr>
        <w:t>Overall inactivation rate vs h</w:t>
      </w:r>
      <w:r w:rsidRPr="00D02032">
        <w:rPr>
          <w:b/>
        </w:rPr>
        <w:t>uman health</w:t>
      </w:r>
    </w:p>
    <w:p w14:paraId="3BF33EE8" w14:textId="77777777" w:rsidR="00DB0DA8" w:rsidRPr="00D02032" w:rsidRDefault="00000000">
      <w:pPr>
        <w:jc w:val="left"/>
        <w:rPr>
          <w:b/>
          <w:bCs w:val="0"/>
        </w:rPr>
      </w:pPr>
      <w:r w:rsidRPr="00D02032">
        <w:rPr>
          <w:noProof/>
        </w:rPr>
        <w:drawing>
          <wp:inline distT="0" distB="0" distL="0" distR="0" wp14:anchorId="21BFC177" wp14:editId="546DBE6E">
            <wp:extent cx="5274310" cy="1160145"/>
            <wp:effectExtent l="0" t="0" r="2540" b="1905"/>
            <wp:docPr id="17694661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466110"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7DC1247E" w14:textId="77777777" w:rsidR="00DB0DA8" w:rsidRPr="00D02032" w:rsidRDefault="00000000">
      <w:pPr>
        <w:pStyle w:val="af5"/>
        <w:numPr>
          <w:ilvl w:val="0"/>
          <w:numId w:val="18"/>
        </w:numPr>
        <w:ind w:firstLineChars="0"/>
        <w:jc w:val="left"/>
        <w:rPr>
          <w:b/>
        </w:rPr>
      </w:pPr>
      <w:r w:rsidRPr="00D02032">
        <w:rPr>
          <w:b/>
        </w:rPr>
        <w:t xml:space="preserve">Overall inactivation rate vs </w:t>
      </w:r>
      <w:r w:rsidRPr="00D02032">
        <w:rPr>
          <w:b/>
          <w:bCs w:val="0"/>
        </w:rPr>
        <w:t>g</w:t>
      </w:r>
      <w:r w:rsidRPr="00D02032">
        <w:rPr>
          <w:b/>
        </w:rPr>
        <w:t>lobal warming</w:t>
      </w:r>
    </w:p>
    <w:p w14:paraId="75A1EA49" w14:textId="77777777" w:rsidR="00DB0DA8" w:rsidRPr="00D02032" w:rsidRDefault="00000000">
      <w:pPr>
        <w:jc w:val="left"/>
        <w:rPr>
          <w:b/>
          <w:bCs w:val="0"/>
        </w:rPr>
      </w:pPr>
      <w:r w:rsidRPr="00D02032">
        <w:rPr>
          <w:noProof/>
        </w:rPr>
        <w:drawing>
          <wp:inline distT="0" distB="0" distL="0" distR="0" wp14:anchorId="112F77C0" wp14:editId="6511C8E7">
            <wp:extent cx="5274310" cy="1160145"/>
            <wp:effectExtent l="0" t="0" r="2540" b="1905"/>
            <wp:docPr id="212310900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109000"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5FA5DDBE" w14:textId="77777777" w:rsidR="00DB0DA8" w:rsidRPr="00D02032" w:rsidRDefault="00000000">
      <w:pPr>
        <w:pStyle w:val="af5"/>
        <w:numPr>
          <w:ilvl w:val="0"/>
          <w:numId w:val="18"/>
        </w:numPr>
        <w:ind w:firstLineChars="0"/>
        <w:jc w:val="left"/>
        <w:rPr>
          <w:b/>
        </w:rPr>
      </w:pPr>
      <w:r w:rsidRPr="00D02032">
        <w:rPr>
          <w:b/>
        </w:rPr>
        <w:t xml:space="preserve">Overall inactivation rate vs </w:t>
      </w:r>
      <w:r w:rsidRPr="00D02032">
        <w:rPr>
          <w:b/>
          <w:bCs w:val="0"/>
        </w:rPr>
        <w:t>o</w:t>
      </w:r>
      <w:r w:rsidRPr="00D02032">
        <w:rPr>
          <w:b/>
        </w:rPr>
        <w:t>perating cost</w:t>
      </w:r>
    </w:p>
    <w:p w14:paraId="79389929" w14:textId="77777777" w:rsidR="00DB0DA8" w:rsidRPr="00D02032" w:rsidRDefault="00000000">
      <w:pPr>
        <w:jc w:val="left"/>
        <w:rPr>
          <w:b/>
          <w:bCs w:val="0"/>
        </w:rPr>
      </w:pPr>
      <w:r w:rsidRPr="00D02032">
        <w:rPr>
          <w:noProof/>
        </w:rPr>
        <w:drawing>
          <wp:inline distT="0" distB="0" distL="0" distR="0" wp14:anchorId="7655430C" wp14:editId="3FFA0A3C">
            <wp:extent cx="5274310" cy="1160145"/>
            <wp:effectExtent l="0" t="0" r="2540" b="1905"/>
            <wp:docPr id="117816698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166980"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0B58C39E" w14:textId="77777777" w:rsidR="00DB0DA8" w:rsidRPr="00D02032" w:rsidRDefault="00DB0DA8">
      <w:pPr>
        <w:jc w:val="left"/>
        <w:rPr>
          <w:b/>
          <w:bCs w:val="0"/>
        </w:rPr>
      </w:pPr>
    </w:p>
    <w:p w14:paraId="6755327A" w14:textId="77777777" w:rsidR="00DB0DA8" w:rsidRPr="00D02032" w:rsidRDefault="00DB0DA8">
      <w:pPr>
        <w:jc w:val="left"/>
        <w:rPr>
          <w:b/>
          <w:bCs w:val="0"/>
        </w:rPr>
      </w:pPr>
    </w:p>
    <w:p w14:paraId="4A7E675C" w14:textId="77777777" w:rsidR="00DB0DA8" w:rsidRPr="00D02032" w:rsidRDefault="00000000">
      <w:pPr>
        <w:pStyle w:val="af5"/>
        <w:numPr>
          <w:ilvl w:val="0"/>
          <w:numId w:val="18"/>
        </w:numPr>
        <w:ind w:firstLineChars="0"/>
        <w:jc w:val="left"/>
        <w:rPr>
          <w:b/>
        </w:rPr>
      </w:pPr>
      <w:r w:rsidRPr="00D02032">
        <w:rPr>
          <w:b/>
        </w:rPr>
        <w:lastRenderedPageBreak/>
        <w:t xml:space="preserve">Overall inactivation rate vs </w:t>
      </w:r>
      <w:r w:rsidRPr="00D02032">
        <w:rPr>
          <w:b/>
          <w:bCs w:val="0"/>
        </w:rPr>
        <w:t>f</w:t>
      </w:r>
      <w:r w:rsidRPr="00D02032">
        <w:rPr>
          <w:b/>
        </w:rPr>
        <w:t>reshwater ecotoxicity</w:t>
      </w:r>
    </w:p>
    <w:p w14:paraId="6E50039E" w14:textId="77777777" w:rsidR="00DB0DA8" w:rsidRPr="00D02032" w:rsidRDefault="00000000">
      <w:pPr>
        <w:jc w:val="left"/>
        <w:rPr>
          <w:b/>
          <w:bCs w:val="0"/>
        </w:rPr>
      </w:pPr>
      <w:r w:rsidRPr="00D02032">
        <w:rPr>
          <w:noProof/>
        </w:rPr>
        <w:drawing>
          <wp:inline distT="0" distB="0" distL="0" distR="0" wp14:anchorId="766788C5" wp14:editId="7CF6D9C2">
            <wp:extent cx="5274310" cy="1160145"/>
            <wp:effectExtent l="0" t="0" r="2540" b="1905"/>
            <wp:docPr id="150679876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798768"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0EA7C461" w14:textId="77777777" w:rsidR="00DB0DA8" w:rsidRPr="00D02032" w:rsidRDefault="00000000">
      <w:pPr>
        <w:pStyle w:val="af5"/>
        <w:numPr>
          <w:ilvl w:val="0"/>
          <w:numId w:val="18"/>
        </w:numPr>
        <w:ind w:firstLineChars="0"/>
        <w:jc w:val="left"/>
        <w:rPr>
          <w:b/>
        </w:rPr>
      </w:pPr>
      <w:r w:rsidRPr="00D02032">
        <w:rPr>
          <w:b/>
        </w:rPr>
        <w:t>Growth inhibition vs ARGs removal rate</w:t>
      </w:r>
    </w:p>
    <w:p w14:paraId="55257A01" w14:textId="77777777" w:rsidR="00DB0DA8" w:rsidRPr="00D02032" w:rsidRDefault="00000000">
      <w:pPr>
        <w:jc w:val="left"/>
        <w:rPr>
          <w:b/>
          <w:bCs w:val="0"/>
        </w:rPr>
      </w:pPr>
      <w:r w:rsidRPr="00D02032">
        <w:rPr>
          <w:noProof/>
        </w:rPr>
        <w:drawing>
          <wp:inline distT="0" distB="0" distL="0" distR="0" wp14:anchorId="250CF2C5" wp14:editId="7CCA3CD0">
            <wp:extent cx="5274310" cy="1160145"/>
            <wp:effectExtent l="0" t="0" r="2540" b="1905"/>
            <wp:docPr id="37413694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136940"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19C65E1E" w14:textId="77777777" w:rsidR="00DB0DA8" w:rsidRPr="00D02032" w:rsidRDefault="00000000">
      <w:pPr>
        <w:pStyle w:val="af5"/>
        <w:numPr>
          <w:ilvl w:val="0"/>
          <w:numId w:val="18"/>
        </w:numPr>
        <w:ind w:firstLineChars="0"/>
        <w:jc w:val="left"/>
        <w:rPr>
          <w:b/>
        </w:rPr>
      </w:pPr>
      <w:r w:rsidRPr="00D02032">
        <w:rPr>
          <w:b/>
        </w:rPr>
        <w:t xml:space="preserve">Growth inhibition vs </w:t>
      </w:r>
      <w:r w:rsidRPr="00D02032">
        <w:rPr>
          <w:b/>
          <w:bCs w:val="0"/>
        </w:rPr>
        <w:t>h</w:t>
      </w:r>
      <w:r w:rsidRPr="00D02032">
        <w:rPr>
          <w:b/>
        </w:rPr>
        <w:t>uman health</w:t>
      </w:r>
    </w:p>
    <w:p w14:paraId="6A1571FF" w14:textId="77777777" w:rsidR="00DB0DA8" w:rsidRPr="00D02032" w:rsidRDefault="00000000">
      <w:pPr>
        <w:ind w:firstLineChars="0"/>
        <w:jc w:val="left"/>
        <w:rPr>
          <w:b/>
        </w:rPr>
      </w:pPr>
      <w:r w:rsidRPr="00D02032">
        <w:rPr>
          <w:noProof/>
        </w:rPr>
        <w:drawing>
          <wp:inline distT="0" distB="0" distL="0" distR="0" wp14:anchorId="758C022D" wp14:editId="173C7A0D">
            <wp:extent cx="5274310" cy="1160145"/>
            <wp:effectExtent l="0" t="0" r="2540" b="1905"/>
            <wp:docPr id="113942395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423958"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53C34051" w14:textId="77777777" w:rsidR="00DB0DA8" w:rsidRPr="00D02032" w:rsidRDefault="00000000">
      <w:pPr>
        <w:pStyle w:val="af5"/>
        <w:numPr>
          <w:ilvl w:val="0"/>
          <w:numId w:val="18"/>
        </w:numPr>
        <w:ind w:firstLineChars="0"/>
        <w:jc w:val="left"/>
        <w:rPr>
          <w:b/>
        </w:rPr>
      </w:pPr>
      <w:r w:rsidRPr="00D02032">
        <w:rPr>
          <w:b/>
        </w:rPr>
        <w:t xml:space="preserve">Growth inhibition vs </w:t>
      </w:r>
      <w:r w:rsidRPr="00D02032">
        <w:rPr>
          <w:b/>
          <w:bCs w:val="0"/>
        </w:rPr>
        <w:t>g</w:t>
      </w:r>
      <w:r w:rsidRPr="00D02032">
        <w:rPr>
          <w:b/>
        </w:rPr>
        <w:t>lobal warming</w:t>
      </w:r>
    </w:p>
    <w:p w14:paraId="048746DC" w14:textId="77777777" w:rsidR="00DB0DA8" w:rsidRPr="00D02032" w:rsidRDefault="00000000">
      <w:pPr>
        <w:jc w:val="left"/>
        <w:rPr>
          <w:b/>
          <w:bCs w:val="0"/>
        </w:rPr>
      </w:pPr>
      <w:r w:rsidRPr="00D02032">
        <w:rPr>
          <w:noProof/>
        </w:rPr>
        <w:drawing>
          <wp:inline distT="0" distB="0" distL="0" distR="0" wp14:anchorId="06230863" wp14:editId="09057245">
            <wp:extent cx="5274310" cy="1160145"/>
            <wp:effectExtent l="0" t="0" r="2540" b="1905"/>
            <wp:docPr id="43246418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464184"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54B61AD2" w14:textId="77777777" w:rsidR="00DB0DA8" w:rsidRPr="00D02032" w:rsidRDefault="00000000">
      <w:pPr>
        <w:pStyle w:val="af5"/>
        <w:numPr>
          <w:ilvl w:val="0"/>
          <w:numId w:val="18"/>
        </w:numPr>
        <w:ind w:firstLineChars="0"/>
        <w:jc w:val="left"/>
        <w:rPr>
          <w:b/>
        </w:rPr>
      </w:pPr>
      <w:r w:rsidRPr="00D02032">
        <w:rPr>
          <w:b/>
        </w:rPr>
        <w:t xml:space="preserve">Growth inhibition vs </w:t>
      </w:r>
      <w:r w:rsidRPr="00D02032">
        <w:rPr>
          <w:b/>
          <w:bCs w:val="0"/>
        </w:rPr>
        <w:t>o</w:t>
      </w:r>
      <w:r w:rsidRPr="00D02032">
        <w:rPr>
          <w:b/>
        </w:rPr>
        <w:t>perating cost</w:t>
      </w:r>
    </w:p>
    <w:p w14:paraId="692FCD44" w14:textId="77777777" w:rsidR="00DB0DA8" w:rsidRPr="00D02032" w:rsidRDefault="00000000">
      <w:pPr>
        <w:ind w:firstLineChars="100" w:firstLine="240"/>
        <w:jc w:val="left"/>
        <w:rPr>
          <w:b/>
        </w:rPr>
      </w:pPr>
      <w:r w:rsidRPr="00D02032">
        <w:rPr>
          <w:noProof/>
        </w:rPr>
        <w:drawing>
          <wp:inline distT="0" distB="0" distL="0" distR="0" wp14:anchorId="30FD6C4D" wp14:editId="05309866">
            <wp:extent cx="5274310" cy="1160145"/>
            <wp:effectExtent l="0" t="0" r="2540" b="1905"/>
            <wp:docPr id="185865640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656403"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69E2A7E1" w14:textId="77777777" w:rsidR="00DB0DA8" w:rsidRPr="00D02032" w:rsidRDefault="00000000">
      <w:pPr>
        <w:pStyle w:val="af5"/>
        <w:numPr>
          <w:ilvl w:val="0"/>
          <w:numId w:val="18"/>
        </w:numPr>
        <w:ind w:firstLineChars="0"/>
        <w:jc w:val="left"/>
        <w:rPr>
          <w:b/>
        </w:rPr>
      </w:pPr>
      <w:r w:rsidRPr="00D02032">
        <w:rPr>
          <w:b/>
        </w:rPr>
        <w:t xml:space="preserve">Growth inhibition </w:t>
      </w:r>
      <w:r w:rsidRPr="00D02032">
        <w:rPr>
          <w:b/>
          <w:bCs w:val="0"/>
        </w:rPr>
        <w:t>vs f</w:t>
      </w:r>
      <w:r w:rsidRPr="00D02032">
        <w:rPr>
          <w:b/>
        </w:rPr>
        <w:t>reshwater ecotoxicity</w:t>
      </w:r>
    </w:p>
    <w:p w14:paraId="374F5E72" w14:textId="77777777" w:rsidR="00DB0DA8" w:rsidRPr="00D02032" w:rsidRDefault="00000000">
      <w:pPr>
        <w:jc w:val="left"/>
        <w:rPr>
          <w:b/>
          <w:bCs w:val="0"/>
        </w:rPr>
      </w:pPr>
      <w:r w:rsidRPr="00D02032">
        <w:rPr>
          <w:noProof/>
        </w:rPr>
        <w:drawing>
          <wp:inline distT="0" distB="0" distL="0" distR="0" wp14:anchorId="34532D0A" wp14:editId="75F3A402">
            <wp:extent cx="5274310" cy="1160145"/>
            <wp:effectExtent l="0" t="0" r="2540" b="1905"/>
            <wp:docPr id="48450227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502278"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7AE710FB" w14:textId="77777777" w:rsidR="00DB0DA8" w:rsidRPr="00D02032" w:rsidRDefault="00DB0DA8">
      <w:pPr>
        <w:jc w:val="left"/>
        <w:rPr>
          <w:b/>
          <w:bCs w:val="0"/>
        </w:rPr>
      </w:pPr>
    </w:p>
    <w:p w14:paraId="0D8357A9" w14:textId="77777777" w:rsidR="00DB0DA8" w:rsidRPr="00D02032" w:rsidRDefault="00DB0DA8">
      <w:pPr>
        <w:jc w:val="left"/>
        <w:rPr>
          <w:b/>
          <w:bCs w:val="0"/>
        </w:rPr>
      </w:pPr>
    </w:p>
    <w:p w14:paraId="02C6A638" w14:textId="77777777" w:rsidR="00DB0DA8" w:rsidRPr="00D02032" w:rsidRDefault="00000000">
      <w:pPr>
        <w:pStyle w:val="af5"/>
        <w:numPr>
          <w:ilvl w:val="0"/>
          <w:numId w:val="18"/>
        </w:numPr>
        <w:ind w:firstLineChars="0"/>
        <w:jc w:val="left"/>
        <w:rPr>
          <w:b/>
          <w:bCs w:val="0"/>
        </w:rPr>
      </w:pPr>
      <w:r w:rsidRPr="00D02032">
        <w:rPr>
          <w:b/>
        </w:rPr>
        <w:lastRenderedPageBreak/>
        <w:t xml:space="preserve">ARGs removal rate vs </w:t>
      </w:r>
      <w:r w:rsidRPr="00D02032">
        <w:rPr>
          <w:b/>
          <w:bCs w:val="0"/>
        </w:rPr>
        <w:t>h</w:t>
      </w:r>
      <w:r w:rsidRPr="00D02032">
        <w:rPr>
          <w:b/>
        </w:rPr>
        <w:t>uman health</w:t>
      </w:r>
    </w:p>
    <w:p w14:paraId="19E3722F" w14:textId="77777777" w:rsidR="00DB0DA8" w:rsidRPr="00D02032" w:rsidRDefault="00000000">
      <w:pPr>
        <w:ind w:firstLineChars="0"/>
        <w:jc w:val="left"/>
        <w:rPr>
          <w:b/>
        </w:rPr>
      </w:pPr>
      <w:r w:rsidRPr="00D02032">
        <w:rPr>
          <w:noProof/>
        </w:rPr>
        <w:drawing>
          <wp:inline distT="0" distB="0" distL="0" distR="0" wp14:anchorId="1EE7D697" wp14:editId="3F202E0E">
            <wp:extent cx="5274310" cy="1160145"/>
            <wp:effectExtent l="0" t="0" r="2540" b="1905"/>
            <wp:docPr id="200351770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517704"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45A045A0" w14:textId="77777777" w:rsidR="00DB0DA8" w:rsidRPr="00D02032" w:rsidRDefault="00000000">
      <w:pPr>
        <w:pStyle w:val="af5"/>
        <w:numPr>
          <w:ilvl w:val="0"/>
          <w:numId w:val="18"/>
        </w:numPr>
        <w:ind w:firstLineChars="0"/>
        <w:jc w:val="left"/>
        <w:rPr>
          <w:b/>
          <w:bCs w:val="0"/>
        </w:rPr>
      </w:pPr>
      <w:r w:rsidRPr="00D02032">
        <w:rPr>
          <w:b/>
        </w:rPr>
        <w:t xml:space="preserve">ARGs removal rate vs </w:t>
      </w:r>
      <w:r w:rsidRPr="00D02032">
        <w:rPr>
          <w:b/>
          <w:bCs w:val="0"/>
        </w:rPr>
        <w:t>g</w:t>
      </w:r>
      <w:r w:rsidRPr="00D02032">
        <w:rPr>
          <w:b/>
        </w:rPr>
        <w:t>lobal warming</w:t>
      </w:r>
    </w:p>
    <w:p w14:paraId="309BDFB8" w14:textId="77777777" w:rsidR="00DB0DA8" w:rsidRPr="00D02032" w:rsidRDefault="00000000">
      <w:pPr>
        <w:ind w:firstLineChars="0"/>
        <w:jc w:val="left"/>
        <w:rPr>
          <w:b/>
        </w:rPr>
      </w:pPr>
      <w:r w:rsidRPr="00D02032">
        <w:rPr>
          <w:noProof/>
        </w:rPr>
        <w:drawing>
          <wp:inline distT="0" distB="0" distL="0" distR="0" wp14:anchorId="5093A8B3" wp14:editId="4BBBBE28">
            <wp:extent cx="5274310" cy="1160145"/>
            <wp:effectExtent l="0" t="0" r="2540" b="1905"/>
            <wp:docPr id="148430614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306143"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66E27274" w14:textId="77777777" w:rsidR="00DB0DA8" w:rsidRPr="00D02032" w:rsidRDefault="00000000">
      <w:pPr>
        <w:pStyle w:val="af5"/>
        <w:numPr>
          <w:ilvl w:val="0"/>
          <w:numId w:val="18"/>
        </w:numPr>
        <w:ind w:firstLineChars="0"/>
        <w:jc w:val="left"/>
        <w:rPr>
          <w:b/>
          <w:bCs w:val="0"/>
        </w:rPr>
      </w:pPr>
      <w:r w:rsidRPr="00D02032">
        <w:rPr>
          <w:b/>
        </w:rPr>
        <w:t xml:space="preserve">ARGs removal rate vs </w:t>
      </w:r>
      <w:r w:rsidRPr="00D02032">
        <w:rPr>
          <w:b/>
          <w:bCs w:val="0"/>
        </w:rPr>
        <w:t>o</w:t>
      </w:r>
      <w:r w:rsidRPr="00D02032">
        <w:rPr>
          <w:b/>
        </w:rPr>
        <w:t>perating cost</w:t>
      </w:r>
    </w:p>
    <w:p w14:paraId="184DB977" w14:textId="77777777" w:rsidR="00DB0DA8" w:rsidRPr="00D02032" w:rsidRDefault="00000000">
      <w:pPr>
        <w:ind w:firstLineChars="0"/>
        <w:jc w:val="left"/>
        <w:rPr>
          <w:b/>
        </w:rPr>
      </w:pPr>
      <w:r w:rsidRPr="00D02032">
        <w:rPr>
          <w:noProof/>
        </w:rPr>
        <w:drawing>
          <wp:inline distT="0" distB="0" distL="0" distR="0" wp14:anchorId="7C7AEA48" wp14:editId="127ABFA0">
            <wp:extent cx="5274310" cy="1160145"/>
            <wp:effectExtent l="0" t="0" r="2540" b="1905"/>
            <wp:docPr id="158931382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313824"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78D0BE3A" w14:textId="77777777" w:rsidR="00DB0DA8" w:rsidRPr="00D02032" w:rsidRDefault="00000000">
      <w:pPr>
        <w:pStyle w:val="af5"/>
        <w:numPr>
          <w:ilvl w:val="0"/>
          <w:numId w:val="18"/>
        </w:numPr>
        <w:ind w:firstLineChars="0"/>
        <w:jc w:val="left"/>
        <w:rPr>
          <w:b/>
          <w:bCs w:val="0"/>
        </w:rPr>
      </w:pPr>
      <w:r w:rsidRPr="00D02032">
        <w:rPr>
          <w:b/>
        </w:rPr>
        <w:t xml:space="preserve">ARGs removal rate vs </w:t>
      </w:r>
      <w:r w:rsidRPr="00D02032">
        <w:rPr>
          <w:b/>
          <w:bCs w:val="0"/>
        </w:rPr>
        <w:t>f</w:t>
      </w:r>
      <w:r w:rsidRPr="00D02032">
        <w:rPr>
          <w:b/>
        </w:rPr>
        <w:t>reshwater ecotoxicity</w:t>
      </w:r>
    </w:p>
    <w:p w14:paraId="7B1EB984" w14:textId="77777777" w:rsidR="00DB0DA8" w:rsidRPr="00D02032" w:rsidRDefault="00000000">
      <w:pPr>
        <w:ind w:firstLineChars="0"/>
        <w:jc w:val="left"/>
        <w:rPr>
          <w:b/>
        </w:rPr>
      </w:pPr>
      <w:r w:rsidRPr="00D02032">
        <w:rPr>
          <w:noProof/>
        </w:rPr>
        <w:drawing>
          <wp:inline distT="0" distB="0" distL="0" distR="0" wp14:anchorId="0A160D28" wp14:editId="0B037B92">
            <wp:extent cx="5274310" cy="1160145"/>
            <wp:effectExtent l="0" t="0" r="2540" b="1905"/>
            <wp:docPr id="198470839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708399"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64C0064B" w14:textId="77777777" w:rsidR="00DB0DA8" w:rsidRPr="00D02032" w:rsidRDefault="00000000">
      <w:pPr>
        <w:pStyle w:val="af5"/>
        <w:numPr>
          <w:ilvl w:val="0"/>
          <w:numId w:val="18"/>
        </w:numPr>
        <w:ind w:firstLineChars="0"/>
        <w:jc w:val="left"/>
        <w:rPr>
          <w:b/>
          <w:bCs w:val="0"/>
        </w:rPr>
      </w:pPr>
      <w:r w:rsidRPr="00D02032">
        <w:rPr>
          <w:b/>
        </w:rPr>
        <w:t xml:space="preserve">Human health vs </w:t>
      </w:r>
      <w:r w:rsidRPr="00D02032">
        <w:rPr>
          <w:b/>
          <w:bCs w:val="0"/>
        </w:rPr>
        <w:t>g</w:t>
      </w:r>
      <w:r w:rsidRPr="00D02032">
        <w:rPr>
          <w:b/>
        </w:rPr>
        <w:t>lobal warming</w:t>
      </w:r>
    </w:p>
    <w:p w14:paraId="35BE6980" w14:textId="77777777" w:rsidR="00DB0DA8" w:rsidRPr="00D02032" w:rsidRDefault="00000000">
      <w:pPr>
        <w:jc w:val="left"/>
        <w:rPr>
          <w:b/>
        </w:rPr>
      </w:pPr>
      <w:r w:rsidRPr="00D02032">
        <w:rPr>
          <w:noProof/>
        </w:rPr>
        <w:drawing>
          <wp:inline distT="0" distB="0" distL="0" distR="0" wp14:anchorId="1FA840D2" wp14:editId="14CB7549">
            <wp:extent cx="5274310" cy="1160145"/>
            <wp:effectExtent l="0" t="0" r="2540" b="1905"/>
            <wp:docPr id="31411123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111234"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64E22FCF" w14:textId="77777777" w:rsidR="00DB0DA8" w:rsidRPr="00D02032" w:rsidRDefault="00000000">
      <w:pPr>
        <w:pStyle w:val="af5"/>
        <w:numPr>
          <w:ilvl w:val="0"/>
          <w:numId w:val="18"/>
        </w:numPr>
        <w:ind w:firstLineChars="0"/>
        <w:jc w:val="left"/>
        <w:rPr>
          <w:b/>
          <w:bCs w:val="0"/>
        </w:rPr>
      </w:pPr>
      <w:r w:rsidRPr="00D02032">
        <w:rPr>
          <w:b/>
        </w:rPr>
        <w:t xml:space="preserve">Human health vs </w:t>
      </w:r>
      <w:r w:rsidRPr="00D02032">
        <w:rPr>
          <w:b/>
          <w:bCs w:val="0"/>
        </w:rPr>
        <w:t>o</w:t>
      </w:r>
      <w:r w:rsidRPr="00D02032">
        <w:rPr>
          <w:b/>
        </w:rPr>
        <w:t>perating cost</w:t>
      </w:r>
    </w:p>
    <w:p w14:paraId="54511002" w14:textId="77777777" w:rsidR="00DB0DA8" w:rsidRPr="00D02032" w:rsidRDefault="00000000">
      <w:pPr>
        <w:jc w:val="left"/>
        <w:rPr>
          <w:b/>
          <w:bCs w:val="0"/>
        </w:rPr>
      </w:pPr>
      <w:r w:rsidRPr="00D02032">
        <w:rPr>
          <w:noProof/>
        </w:rPr>
        <w:drawing>
          <wp:inline distT="0" distB="0" distL="0" distR="0" wp14:anchorId="5C5F1F73" wp14:editId="484665E1">
            <wp:extent cx="5274310" cy="1160145"/>
            <wp:effectExtent l="0" t="0" r="2540" b="1905"/>
            <wp:docPr id="119576020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760203"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44E00793" w14:textId="77777777" w:rsidR="00DB0DA8" w:rsidRPr="00D02032" w:rsidRDefault="00DB0DA8">
      <w:pPr>
        <w:jc w:val="left"/>
        <w:rPr>
          <w:b/>
          <w:bCs w:val="0"/>
        </w:rPr>
      </w:pPr>
    </w:p>
    <w:p w14:paraId="618F6CFD" w14:textId="77777777" w:rsidR="00DB0DA8" w:rsidRPr="00D02032" w:rsidRDefault="00DB0DA8">
      <w:pPr>
        <w:jc w:val="left"/>
        <w:rPr>
          <w:b/>
          <w:bCs w:val="0"/>
        </w:rPr>
      </w:pPr>
    </w:p>
    <w:p w14:paraId="565516E7" w14:textId="77777777" w:rsidR="00DB0DA8" w:rsidRPr="00D02032" w:rsidRDefault="00000000">
      <w:pPr>
        <w:pStyle w:val="af5"/>
        <w:numPr>
          <w:ilvl w:val="0"/>
          <w:numId w:val="18"/>
        </w:numPr>
        <w:ind w:firstLineChars="0"/>
        <w:jc w:val="left"/>
        <w:rPr>
          <w:b/>
          <w:bCs w:val="0"/>
        </w:rPr>
      </w:pPr>
      <w:r w:rsidRPr="00D02032">
        <w:rPr>
          <w:b/>
        </w:rPr>
        <w:lastRenderedPageBreak/>
        <w:t xml:space="preserve">Human health vs </w:t>
      </w:r>
      <w:r w:rsidRPr="00D02032">
        <w:rPr>
          <w:b/>
          <w:bCs w:val="0"/>
        </w:rPr>
        <w:t>f</w:t>
      </w:r>
      <w:r w:rsidRPr="00D02032">
        <w:rPr>
          <w:b/>
        </w:rPr>
        <w:t>reshwater ecotoxicity</w:t>
      </w:r>
    </w:p>
    <w:p w14:paraId="195C7276" w14:textId="77777777" w:rsidR="00DB0DA8" w:rsidRPr="00D02032" w:rsidRDefault="00000000">
      <w:pPr>
        <w:jc w:val="left"/>
        <w:rPr>
          <w:b/>
          <w:bCs w:val="0"/>
        </w:rPr>
      </w:pPr>
      <w:r w:rsidRPr="00D02032">
        <w:rPr>
          <w:noProof/>
        </w:rPr>
        <w:drawing>
          <wp:inline distT="0" distB="0" distL="0" distR="0" wp14:anchorId="4FBF402E" wp14:editId="770DFD93">
            <wp:extent cx="5274310" cy="1160145"/>
            <wp:effectExtent l="0" t="0" r="2540" b="1905"/>
            <wp:docPr id="11358305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830556"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0A9FEAD8" w14:textId="77777777" w:rsidR="00DB0DA8" w:rsidRPr="00D02032" w:rsidRDefault="00000000">
      <w:pPr>
        <w:pStyle w:val="af5"/>
        <w:numPr>
          <w:ilvl w:val="0"/>
          <w:numId w:val="18"/>
        </w:numPr>
        <w:ind w:firstLineChars="0"/>
        <w:jc w:val="left"/>
        <w:rPr>
          <w:b/>
          <w:bCs w:val="0"/>
        </w:rPr>
      </w:pPr>
      <w:r w:rsidRPr="00D02032">
        <w:rPr>
          <w:b/>
        </w:rPr>
        <w:t>Global warming</w:t>
      </w:r>
      <w:r w:rsidRPr="00D02032">
        <w:rPr>
          <w:b/>
          <w:bCs w:val="0"/>
        </w:rPr>
        <w:t xml:space="preserve"> vs o</w:t>
      </w:r>
      <w:r w:rsidRPr="00D02032">
        <w:rPr>
          <w:b/>
        </w:rPr>
        <w:t>perating cost</w:t>
      </w:r>
    </w:p>
    <w:p w14:paraId="34010902" w14:textId="77777777" w:rsidR="00DB0DA8" w:rsidRPr="00D02032" w:rsidRDefault="00000000">
      <w:pPr>
        <w:jc w:val="left"/>
        <w:rPr>
          <w:b/>
          <w:bCs w:val="0"/>
        </w:rPr>
      </w:pPr>
      <w:r w:rsidRPr="00D02032">
        <w:rPr>
          <w:noProof/>
        </w:rPr>
        <w:drawing>
          <wp:inline distT="0" distB="0" distL="0" distR="0" wp14:anchorId="6EC5DA93" wp14:editId="375F2214">
            <wp:extent cx="5274310" cy="1160145"/>
            <wp:effectExtent l="0" t="0" r="2540" b="1905"/>
            <wp:docPr id="160463185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631851"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26C34F78" w14:textId="77777777" w:rsidR="00DB0DA8" w:rsidRPr="00D02032" w:rsidRDefault="00000000">
      <w:pPr>
        <w:pStyle w:val="af5"/>
        <w:numPr>
          <w:ilvl w:val="0"/>
          <w:numId w:val="18"/>
        </w:numPr>
        <w:ind w:firstLineChars="0"/>
        <w:jc w:val="left"/>
        <w:rPr>
          <w:b/>
          <w:bCs w:val="0"/>
        </w:rPr>
      </w:pPr>
      <w:r w:rsidRPr="00D02032">
        <w:rPr>
          <w:b/>
        </w:rPr>
        <w:t>Global warming</w:t>
      </w:r>
      <w:r w:rsidRPr="00D02032">
        <w:rPr>
          <w:b/>
          <w:bCs w:val="0"/>
        </w:rPr>
        <w:t xml:space="preserve"> vs f</w:t>
      </w:r>
      <w:r w:rsidRPr="00D02032">
        <w:rPr>
          <w:b/>
        </w:rPr>
        <w:t>reshwater ecotoxicity</w:t>
      </w:r>
    </w:p>
    <w:p w14:paraId="2DCC7BD9" w14:textId="77777777" w:rsidR="00DB0DA8" w:rsidRPr="00D02032" w:rsidRDefault="00000000">
      <w:pPr>
        <w:jc w:val="left"/>
        <w:rPr>
          <w:b/>
          <w:bCs w:val="0"/>
        </w:rPr>
      </w:pPr>
      <w:r w:rsidRPr="00D02032">
        <w:rPr>
          <w:noProof/>
        </w:rPr>
        <w:drawing>
          <wp:inline distT="0" distB="0" distL="0" distR="0" wp14:anchorId="57AB29AA" wp14:editId="5C6A34C6">
            <wp:extent cx="5274310" cy="1160145"/>
            <wp:effectExtent l="0" t="0" r="2540" b="1905"/>
            <wp:docPr id="143251364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513642"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18B7F1BA" w14:textId="77777777" w:rsidR="00DB0DA8" w:rsidRPr="00D02032" w:rsidRDefault="00000000">
      <w:pPr>
        <w:pStyle w:val="af5"/>
        <w:numPr>
          <w:ilvl w:val="0"/>
          <w:numId w:val="18"/>
        </w:numPr>
        <w:ind w:firstLineChars="0"/>
        <w:jc w:val="left"/>
        <w:rPr>
          <w:b/>
          <w:bCs w:val="0"/>
        </w:rPr>
      </w:pPr>
      <w:r w:rsidRPr="00D02032">
        <w:rPr>
          <w:b/>
        </w:rPr>
        <w:t>Operating cost</w:t>
      </w:r>
      <w:r w:rsidRPr="00D02032">
        <w:rPr>
          <w:b/>
          <w:bCs w:val="0"/>
        </w:rPr>
        <w:t xml:space="preserve"> vs f</w:t>
      </w:r>
      <w:r w:rsidRPr="00D02032">
        <w:rPr>
          <w:b/>
        </w:rPr>
        <w:t>reshwater ecotoxicity</w:t>
      </w:r>
    </w:p>
    <w:p w14:paraId="63C12165" w14:textId="77777777" w:rsidR="00DB0DA8" w:rsidRPr="00D02032" w:rsidRDefault="00000000">
      <w:pPr>
        <w:jc w:val="left"/>
        <w:rPr>
          <w:b/>
          <w:bCs w:val="0"/>
        </w:rPr>
      </w:pPr>
      <w:r w:rsidRPr="00D02032">
        <w:rPr>
          <w:noProof/>
        </w:rPr>
        <w:drawing>
          <wp:inline distT="0" distB="0" distL="0" distR="0" wp14:anchorId="71777DD9" wp14:editId="1023D995">
            <wp:extent cx="5274310" cy="1160145"/>
            <wp:effectExtent l="0" t="0" r="2540" b="1905"/>
            <wp:docPr id="189068329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683297"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032AFBB5" w14:textId="77777777" w:rsidR="00DB0DA8" w:rsidRPr="00D02032" w:rsidRDefault="00DB0DA8">
      <w:pPr>
        <w:jc w:val="left"/>
        <w:rPr>
          <w:b/>
          <w:bCs w:val="0"/>
        </w:rPr>
      </w:pPr>
    </w:p>
    <w:p w14:paraId="23070454" w14:textId="77777777" w:rsidR="00DB0DA8" w:rsidRPr="00D02032" w:rsidRDefault="00000000">
      <w:pPr>
        <w:pStyle w:val="af5"/>
        <w:numPr>
          <w:ilvl w:val="0"/>
          <w:numId w:val="17"/>
        </w:numPr>
        <w:ind w:firstLineChars="0"/>
      </w:pPr>
      <w:r w:rsidRPr="00D02032">
        <w:rPr>
          <w:b/>
          <w:bCs w:val="0"/>
        </w:rPr>
        <w:t>Drinking water treatment (15 questions)</w:t>
      </w:r>
    </w:p>
    <w:p w14:paraId="5F3DDF7C" w14:textId="77777777" w:rsidR="00DB0DA8" w:rsidRPr="00D02032" w:rsidRDefault="00000000">
      <w:pPr>
        <w:pStyle w:val="af5"/>
        <w:ind w:left="360" w:firstLineChars="0" w:firstLine="0"/>
      </w:pPr>
      <w:r w:rsidRPr="00D02032">
        <w:t xml:space="preserve">In your opinion, regarding the </w:t>
      </w:r>
      <w:r w:rsidRPr="00D02032">
        <w:rPr>
          <w:b/>
          <w:bCs w:val="0"/>
        </w:rPr>
        <w:t>six</w:t>
      </w:r>
      <w:r w:rsidRPr="00D02032">
        <w:t xml:space="preserve"> indicators for disinfection effectiveness in </w:t>
      </w:r>
      <w:r w:rsidRPr="00D02032">
        <w:rPr>
          <w:b/>
          <w:bCs w:val="0"/>
        </w:rPr>
        <w:t>d</w:t>
      </w:r>
      <w:r w:rsidRPr="00D02032">
        <w:rPr>
          <w:b/>
        </w:rPr>
        <w:t>rinking water treatment</w:t>
      </w:r>
      <w:r w:rsidRPr="00D02032">
        <w:t>, what is the relative importance of the seven indicators? (The options closer to the left indicate that the left indicator is more important than the right, and the options closer to the right indicate that the right indicator is more important than the left.) (The explanations for each indicator are provided in parentheses below the indicators.)</w:t>
      </w:r>
    </w:p>
    <w:p w14:paraId="63B38823" w14:textId="77777777" w:rsidR="00DB0DA8" w:rsidRPr="00D02032" w:rsidRDefault="00DB0DA8">
      <w:pPr>
        <w:jc w:val="left"/>
        <w:rPr>
          <w:b/>
          <w:bCs w:val="0"/>
        </w:rPr>
      </w:pPr>
    </w:p>
    <w:p w14:paraId="797A9CB9" w14:textId="77777777" w:rsidR="00DB0DA8" w:rsidRPr="00D02032" w:rsidRDefault="00000000">
      <w:pPr>
        <w:pStyle w:val="af5"/>
        <w:numPr>
          <w:ilvl w:val="0"/>
          <w:numId w:val="19"/>
        </w:numPr>
        <w:ind w:firstLineChars="0"/>
        <w:rPr>
          <w:b/>
          <w:bCs w:val="0"/>
        </w:rPr>
      </w:pPr>
      <w:r w:rsidRPr="00D02032">
        <w:rPr>
          <w:b/>
          <w:bCs w:val="0"/>
        </w:rPr>
        <w:t>Overall inactivation rate vs microbial growth inhibition</w:t>
      </w:r>
      <w:r w:rsidRPr="00D02032">
        <w:rPr>
          <w:rFonts w:eastAsia="Times New Roman"/>
          <w:b/>
          <w:bCs w:val="0"/>
          <w:snapToGrid w:val="0"/>
          <w:w w:val="0"/>
          <w:kern w:val="0"/>
          <w:sz w:val="0"/>
          <w:szCs w:val="0"/>
          <w:u w:color="000000"/>
          <w:shd w:val="clear" w:color="000000" w:fill="000000"/>
          <w:lang w:bidi="zh-CN"/>
        </w:rPr>
        <w:t xml:space="preserve"> </w:t>
      </w:r>
    </w:p>
    <w:p w14:paraId="6FDB68A1" w14:textId="77777777" w:rsidR="00DB0DA8" w:rsidRPr="00D02032" w:rsidRDefault="00000000">
      <w:pPr>
        <w:jc w:val="center"/>
      </w:pPr>
      <w:r w:rsidRPr="00D02032">
        <w:rPr>
          <w:noProof/>
        </w:rPr>
        <w:drawing>
          <wp:inline distT="0" distB="0" distL="0" distR="0" wp14:anchorId="4A5EE466" wp14:editId="356CEA88">
            <wp:extent cx="5274310" cy="1160145"/>
            <wp:effectExtent l="0" t="0" r="2540" b="1905"/>
            <wp:docPr id="58843838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438384"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4F49D968" w14:textId="77777777" w:rsidR="00DB0DA8" w:rsidRPr="00D02032" w:rsidRDefault="00000000">
      <w:pPr>
        <w:pStyle w:val="af5"/>
        <w:numPr>
          <w:ilvl w:val="0"/>
          <w:numId w:val="19"/>
        </w:numPr>
        <w:ind w:firstLineChars="0"/>
        <w:jc w:val="left"/>
        <w:rPr>
          <w:b/>
          <w:bCs w:val="0"/>
        </w:rPr>
      </w:pPr>
      <w:r w:rsidRPr="00D02032">
        <w:rPr>
          <w:b/>
          <w:bCs w:val="0"/>
        </w:rPr>
        <w:lastRenderedPageBreak/>
        <w:t>Overall inactivation rate vs ARGs removal rate</w:t>
      </w:r>
    </w:p>
    <w:p w14:paraId="5F263A6E" w14:textId="77777777" w:rsidR="00DB0DA8" w:rsidRPr="00D02032" w:rsidRDefault="00000000">
      <w:pPr>
        <w:jc w:val="left"/>
        <w:rPr>
          <w:b/>
          <w:bCs w:val="0"/>
        </w:rPr>
      </w:pPr>
      <w:r w:rsidRPr="00D02032">
        <w:rPr>
          <w:noProof/>
        </w:rPr>
        <w:drawing>
          <wp:inline distT="0" distB="0" distL="0" distR="0" wp14:anchorId="2E6E3634" wp14:editId="552237B7">
            <wp:extent cx="5274310" cy="1160145"/>
            <wp:effectExtent l="0" t="0" r="2540" b="1905"/>
            <wp:docPr id="170203171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031717"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589C6B05" w14:textId="77777777" w:rsidR="00DB0DA8" w:rsidRPr="00D02032" w:rsidRDefault="00000000">
      <w:pPr>
        <w:pStyle w:val="af5"/>
        <w:numPr>
          <w:ilvl w:val="0"/>
          <w:numId w:val="19"/>
        </w:numPr>
        <w:ind w:firstLineChars="0"/>
        <w:jc w:val="left"/>
        <w:rPr>
          <w:b/>
          <w:bCs w:val="0"/>
        </w:rPr>
      </w:pPr>
      <w:r w:rsidRPr="00D02032">
        <w:rPr>
          <w:b/>
          <w:bCs w:val="0"/>
        </w:rPr>
        <w:t>Overall inactivation rate vs h</w:t>
      </w:r>
      <w:r w:rsidRPr="00D02032">
        <w:rPr>
          <w:b/>
        </w:rPr>
        <w:t>uman health</w:t>
      </w:r>
    </w:p>
    <w:p w14:paraId="03C28F96" w14:textId="77777777" w:rsidR="00DB0DA8" w:rsidRPr="00D02032" w:rsidRDefault="00000000">
      <w:pPr>
        <w:jc w:val="left"/>
        <w:rPr>
          <w:b/>
          <w:bCs w:val="0"/>
        </w:rPr>
      </w:pPr>
      <w:r w:rsidRPr="00D02032">
        <w:rPr>
          <w:noProof/>
        </w:rPr>
        <w:drawing>
          <wp:inline distT="0" distB="0" distL="0" distR="0" wp14:anchorId="1CC0449E" wp14:editId="171532C6">
            <wp:extent cx="5274310" cy="1160145"/>
            <wp:effectExtent l="0" t="0" r="2540" b="1905"/>
            <wp:docPr id="32225645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256453"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5A0B2F21" w14:textId="77777777" w:rsidR="00DB0DA8" w:rsidRPr="00D02032" w:rsidRDefault="00000000">
      <w:pPr>
        <w:pStyle w:val="af5"/>
        <w:numPr>
          <w:ilvl w:val="0"/>
          <w:numId w:val="19"/>
        </w:numPr>
        <w:ind w:firstLineChars="0"/>
        <w:jc w:val="left"/>
        <w:rPr>
          <w:b/>
        </w:rPr>
      </w:pPr>
      <w:r w:rsidRPr="00D02032">
        <w:rPr>
          <w:b/>
        </w:rPr>
        <w:t xml:space="preserve">Overall inactivation rate vs </w:t>
      </w:r>
      <w:r w:rsidRPr="00D02032">
        <w:rPr>
          <w:b/>
          <w:bCs w:val="0"/>
        </w:rPr>
        <w:t>g</w:t>
      </w:r>
      <w:r w:rsidRPr="00D02032">
        <w:rPr>
          <w:b/>
        </w:rPr>
        <w:t>lobal warming</w:t>
      </w:r>
    </w:p>
    <w:p w14:paraId="7A1BE352" w14:textId="77777777" w:rsidR="00DB0DA8" w:rsidRPr="00D02032" w:rsidRDefault="00000000">
      <w:pPr>
        <w:jc w:val="left"/>
        <w:rPr>
          <w:b/>
          <w:bCs w:val="0"/>
        </w:rPr>
      </w:pPr>
      <w:r w:rsidRPr="00D02032">
        <w:rPr>
          <w:noProof/>
        </w:rPr>
        <w:drawing>
          <wp:inline distT="0" distB="0" distL="0" distR="0" wp14:anchorId="23499373" wp14:editId="58AA5B1F">
            <wp:extent cx="5274310" cy="1160145"/>
            <wp:effectExtent l="0" t="0" r="2540" b="1905"/>
            <wp:docPr id="2919687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968713"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1AECB4EE" w14:textId="77777777" w:rsidR="00DB0DA8" w:rsidRPr="00D02032" w:rsidRDefault="00000000">
      <w:pPr>
        <w:pStyle w:val="af5"/>
        <w:numPr>
          <w:ilvl w:val="0"/>
          <w:numId w:val="19"/>
        </w:numPr>
        <w:ind w:firstLineChars="0"/>
        <w:jc w:val="left"/>
        <w:rPr>
          <w:b/>
        </w:rPr>
      </w:pPr>
      <w:r w:rsidRPr="00D02032">
        <w:rPr>
          <w:b/>
        </w:rPr>
        <w:t xml:space="preserve">Overall inactivation rate vs </w:t>
      </w:r>
      <w:r w:rsidRPr="00D02032">
        <w:rPr>
          <w:b/>
          <w:bCs w:val="0"/>
        </w:rPr>
        <w:t>o</w:t>
      </w:r>
      <w:r w:rsidRPr="00D02032">
        <w:rPr>
          <w:b/>
        </w:rPr>
        <w:t>perating cost</w:t>
      </w:r>
    </w:p>
    <w:p w14:paraId="05E5D6EC" w14:textId="77777777" w:rsidR="00DB0DA8" w:rsidRPr="00D02032" w:rsidRDefault="00000000">
      <w:pPr>
        <w:jc w:val="left"/>
        <w:rPr>
          <w:b/>
          <w:bCs w:val="0"/>
        </w:rPr>
      </w:pPr>
      <w:r w:rsidRPr="00D02032">
        <w:rPr>
          <w:noProof/>
        </w:rPr>
        <w:drawing>
          <wp:inline distT="0" distB="0" distL="0" distR="0" wp14:anchorId="1A76A4E2" wp14:editId="54A025CD">
            <wp:extent cx="5274310" cy="1160145"/>
            <wp:effectExtent l="0" t="0" r="2540" b="1905"/>
            <wp:docPr id="169499519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995198"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5D72C1A6" w14:textId="77777777" w:rsidR="00DB0DA8" w:rsidRPr="00D02032" w:rsidRDefault="00000000">
      <w:pPr>
        <w:pStyle w:val="af5"/>
        <w:numPr>
          <w:ilvl w:val="0"/>
          <w:numId w:val="19"/>
        </w:numPr>
        <w:ind w:firstLineChars="0"/>
        <w:jc w:val="left"/>
        <w:rPr>
          <w:b/>
        </w:rPr>
      </w:pPr>
      <w:r w:rsidRPr="00D02032">
        <w:rPr>
          <w:b/>
        </w:rPr>
        <w:t>Growth inhibition vs ARGs removal rate</w:t>
      </w:r>
    </w:p>
    <w:p w14:paraId="167BD3B3" w14:textId="77777777" w:rsidR="00DB0DA8" w:rsidRPr="00D02032" w:rsidRDefault="00000000">
      <w:pPr>
        <w:jc w:val="left"/>
        <w:rPr>
          <w:b/>
          <w:bCs w:val="0"/>
        </w:rPr>
      </w:pPr>
      <w:r w:rsidRPr="00D02032">
        <w:rPr>
          <w:noProof/>
        </w:rPr>
        <w:drawing>
          <wp:inline distT="0" distB="0" distL="0" distR="0" wp14:anchorId="1ED7100D" wp14:editId="3B8F8FC0">
            <wp:extent cx="5274310" cy="1160145"/>
            <wp:effectExtent l="0" t="0" r="2540" b="1905"/>
            <wp:docPr id="100088285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82851"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27753E10" w14:textId="77777777" w:rsidR="00DB0DA8" w:rsidRPr="00D02032" w:rsidRDefault="00000000">
      <w:pPr>
        <w:pStyle w:val="af5"/>
        <w:numPr>
          <w:ilvl w:val="0"/>
          <w:numId w:val="19"/>
        </w:numPr>
        <w:ind w:firstLineChars="0"/>
        <w:jc w:val="left"/>
        <w:rPr>
          <w:b/>
        </w:rPr>
      </w:pPr>
      <w:r w:rsidRPr="00D02032">
        <w:rPr>
          <w:b/>
        </w:rPr>
        <w:t xml:space="preserve">Growth inhibition vs </w:t>
      </w:r>
      <w:r w:rsidRPr="00D02032">
        <w:rPr>
          <w:b/>
          <w:bCs w:val="0"/>
        </w:rPr>
        <w:t>h</w:t>
      </w:r>
      <w:r w:rsidRPr="00D02032">
        <w:rPr>
          <w:b/>
        </w:rPr>
        <w:t>uman health</w:t>
      </w:r>
    </w:p>
    <w:p w14:paraId="57DAC2F4" w14:textId="77777777" w:rsidR="00DB0DA8" w:rsidRPr="00D02032" w:rsidRDefault="00000000">
      <w:pPr>
        <w:jc w:val="left"/>
        <w:rPr>
          <w:b/>
          <w:bCs w:val="0"/>
        </w:rPr>
      </w:pPr>
      <w:r w:rsidRPr="00D02032">
        <w:rPr>
          <w:noProof/>
        </w:rPr>
        <w:drawing>
          <wp:inline distT="0" distB="0" distL="0" distR="0" wp14:anchorId="0D8A881A" wp14:editId="16940EA3">
            <wp:extent cx="5274310" cy="1160145"/>
            <wp:effectExtent l="0" t="0" r="2540" b="1905"/>
            <wp:docPr id="6113482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34823"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7E75EDFE" w14:textId="77777777" w:rsidR="00DB0DA8" w:rsidRPr="00D02032" w:rsidRDefault="00DB0DA8">
      <w:pPr>
        <w:jc w:val="left"/>
        <w:rPr>
          <w:b/>
          <w:bCs w:val="0"/>
        </w:rPr>
      </w:pPr>
    </w:p>
    <w:p w14:paraId="0D3823EF" w14:textId="77777777" w:rsidR="00DB0DA8" w:rsidRPr="00D02032" w:rsidRDefault="00DB0DA8">
      <w:pPr>
        <w:jc w:val="left"/>
        <w:rPr>
          <w:b/>
          <w:bCs w:val="0"/>
        </w:rPr>
      </w:pPr>
    </w:p>
    <w:p w14:paraId="3DC748A3" w14:textId="77777777" w:rsidR="00DB0DA8" w:rsidRPr="00D02032" w:rsidRDefault="00000000">
      <w:pPr>
        <w:pStyle w:val="af5"/>
        <w:numPr>
          <w:ilvl w:val="0"/>
          <w:numId w:val="19"/>
        </w:numPr>
        <w:ind w:firstLineChars="0"/>
        <w:jc w:val="left"/>
        <w:rPr>
          <w:b/>
        </w:rPr>
      </w:pPr>
      <w:r w:rsidRPr="00D02032">
        <w:rPr>
          <w:b/>
        </w:rPr>
        <w:lastRenderedPageBreak/>
        <w:t xml:space="preserve">Growth inhibition vs </w:t>
      </w:r>
      <w:r w:rsidRPr="00D02032">
        <w:rPr>
          <w:b/>
          <w:bCs w:val="0"/>
        </w:rPr>
        <w:t>g</w:t>
      </w:r>
      <w:r w:rsidRPr="00D02032">
        <w:rPr>
          <w:b/>
        </w:rPr>
        <w:t>lobal warming</w:t>
      </w:r>
    </w:p>
    <w:p w14:paraId="213A73A0" w14:textId="77777777" w:rsidR="00DB0DA8" w:rsidRPr="00D02032" w:rsidRDefault="00000000">
      <w:pPr>
        <w:jc w:val="left"/>
        <w:rPr>
          <w:b/>
          <w:bCs w:val="0"/>
        </w:rPr>
      </w:pPr>
      <w:r w:rsidRPr="00D02032">
        <w:rPr>
          <w:noProof/>
        </w:rPr>
        <w:drawing>
          <wp:inline distT="0" distB="0" distL="0" distR="0" wp14:anchorId="490237BD" wp14:editId="75213429">
            <wp:extent cx="5274310" cy="1160145"/>
            <wp:effectExtent l="0" t="0" r="2540" b="1905"/>
            <wp:docPr id="149942575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425755"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5A7295DE" w14:textId="77777777" w:rsidR="00DB0DA8" w:rsidRPr="00D02032" w:rsidRDefault="00000000">
      <w:pPr>
        <w:pStyle w:val="af5"/>
        <w:numPr>
          <w:ilvl w:val="0"/>
          <w:numId w:val="19"/>
        </w:numPr>
        <w:ind w:firstLineChars="0"/>
        <w:jc w:val="left"/>
        <w:rPr>
          <w:b/>
        </w:rPr>
      </w:pPr>
      <w:r w:rsidRPr="00D02032">
        <w:rPr>
          <w:b/>
        </w:rPr>
        <w:t xml:space="preserve">Growth inhibition vs </w:t>
      </w:r>
      <w:r w:rsidRPr="00D02032">
        <w:rPr>
          <w:b/>
          <w:bCs w:val="0"/>
        </w:rPr>
        <w:t>o</w:t>
      </w:r>
      <w:r w:rsidRPr="00D02032">
        <w:rPr>
          <w:b/>
        </w:rPr>
        <w:t>perating cost</w:t>
      </w:r>
    </w:p>
    <w:p w14:paraId="78EC5031" w14:textId="77777777" w:rsidR="00DB0DA8" w:rsidRPr="00D02032" w:rsidRDefault="00000000">
      <w:pPr>
        <w:jc w:val="left"/>
        <w:rPr>
          <w:b/>
          <w:bCs w:val="0"/>
        </w:rPr>
      </w:pPr>
      <w:r w:rsidRPr="00D02032">
        <w:rPr>
          <w:noProof/>
        </w:rPr>
        <w:drawing>
          <wp:inline distT="0" distB="0" distL="0" distR="0" wp14:anchorId="15DAF552" wp14:editId="0C01F7F9">
            <wp:extent cx="5274310" cy="1160145"/>
            <wp:effectExtent l="0" t="0" r="2540" b="1905"/>
            <wp:docPr id="68593260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932605"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1CCD733F" w14:textId="77777777" w:rsidR="00DB0DA8" w:rsidRPr="00D02032" w:rsidRDefault="00000000">
      <w:pPr>
        <w:pStyle w:val="af5"/>
        <w:numPr>
          <w:ilvl w:val="0"/>
          <w:numId w:val="19"/>
        </w:numPr>
        <w:ind w:firstLineChars="0"/>
        <w:jc w:val="left"/>
        <w:rPr>
          <w:b/>
          <w:bCs w:val="0"/>
        </w:rPr>
      </w:pPr>
      <w:r w:rsidRPr="00D02032">
        <w:rPr>
          <w:b/>
        </w:rPr>
        <w:t xml:space="preserve">ARGs removal rate vs </w:t>
      </w:r>
      <w:r w:rsidRPr="00D02032">
        <w:rPr>
          <w:b/>
          <w:bCs w:val="0"/>
        </w:rPr>
        <w:t>h</w:t>
      </w:r>
      <w:r w:rsidRPr="00D02032">
        <w:rPr>
          <w:b/>
        </w:rPr>
        <w:t>uman health</w:t>
      </w:r>
    </w:p>
    <w:p w14:paraId="10CAECB7" w14:textId="77777777" w:rsidR="00DB0DA8" w:rsidRPr="00D02032" w:rsidRDefault="00000000">
      <w:pPr>
        <w:ind w:firstLineChars="0"/>
        <w:jc w:val="left"/>
        <w:rPr>
          <w:b/>
        </w:rPr>
      </w:pPr>
      <w:r w:rsidRPr="00D02032">
        <w:rPr>
          <w:noProof/>
        </w:rPr>
        <w:drawing>
          <wp:inline distT="0" distB="0" distL="0" distR="0" wp14:anchorId="4292D33D" wp14:editId="15BEA574">
            <wp:extent cx="5274310" cy="1160145"/>
            <wp:effectExtent l="0" t="0" r="2540" b="1905"/>
            <wp:docPr id="81007550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075507"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53E7DE21" w14:textId="77777777" w:rsidR="00DB0DA8" w:rsidRPr="00D02032" w:rsidRDefault="00000000">
      <w:pPr>
        <w:pStyle w:val="af5"/>
        <w:numPr>
          <w:ilvl w:val="0"/>
          <w:numId w:val="19"/>
        </w:numPr>
        <w:ind w:firstLineChars="0"/>
        <w:jc w:val="left"/>
        <w:rPr>
          <w:b/>
          <w:bCs w:val="0"/>
        </w:rPr>
      </w:pPr>
      <w:r w:rsidRPr="00D02032">
        <w:rPr>
          <w:b/>
        </w:rPr>
        <w:t xml:space="preserve">ARGs removal rate vs </w:t>
      </w:r>
      <w:r w:rsidRPr="00D02032">
        <w:rPr>
          <w:b/>
          <w:bCs w:val="0"/>
        </w:rPr>
        <w:t>g</w:t>
      </w:r>
      <w:r w:rsidRPr="00D02032">
        <w:rPr>
          <w:b/>
        </w:rPr>
        <w:t>lobal warming</w:t>
      </w:r>
    </w:p>
    <w:p w14:paraId="014173EE" w14:textId="77777777" w:rsidR="00DB0DA8" w:rsidRPr="00D02032" w:rsidRDefault="00000000">
      <w:pPr>
        <w:ind w:firstLineChars="0"/>
        <w:jc w:val="left"/>
        <w:rPr>
          <w:b/>
        </w:rPr>
      </w:pPr>
      <w:r w:rsidRPr="00D02032">
        <w:rPr>
          <w:noProof/>
        </w:rPr>
        <w:drawing>
          <wp:inline distT="0" distB="0" distL="0" distR="0" wp14:anchorId="4DDE01E5" wp14:editId="58FB9537">
            <wp:extent cx="5274310" cy="1160145"/>
            <wp:effectExtent l="0" t="0" r="2540" b="1905"/>
            <wp:docPr id="127823601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236019"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47092011" w14:textId="77777777" w:rsidR="00DB0DA8" w:rsidRPr="00D02032" w:rsidRDefault="00000000">
      <w:pPr>
        <w:pStyle w:val="af5"/>
        <w:numPr>
          <w:ilvl w:val="0"/>
          <w:numId w:val="19"/>
        </w:numPr>
        <w:ind w:firstLineChars="0"/>
        <w:jc w:val="left"/>
        <w:rPr>
          <w:b/>
          <w:bCs w:val="0"/>
        </w:rPr>
      </w:pPr>
      <w:r w:rsidRPr="00D02032">
        <w:rPr>
          <w:b/>
        </w:rPr>
        <w:t xml:space="preserve">ARGs removal rate vs </w:t>
      </w:r>
      <w:r w:rsidRPr="00D02032">
        <w:rPr>
          <w:b/>
          <w:bCs w:val="0"/>
        </w:rPr>
        <w:t>o</w:t>
      </w:r>
      <w:r w:rsidRPr="00D02032">
        <w:rPr>
          <w:b/>
        </w:rPr>
        <w:t>perating cost</w:t>
      </w:r>
    </w:p>
    <w:p w14:paraId="44200544" w14:textId="77777777" w:rsidR="00DB0DA8" w:rsidRPr="00D02032" w:rsidRDefault="00000000">
      <w:pPr>
        <w:ind w:firstLineChars="0"/>
        <w:jc w:val="left"/>
        <w:rPr>
          <w:b/>
        </w:rPr>
      </w:pPr>
      <w:r w:rsidRPr="00D02032">
        <w:rPr>
          <w:noProof/>
        </w:rPr>
        <w:drawing>
          <wp:inline distT="0" distB="0" distL="0" distR="0" wp14:anchorId="469855D1" wp14:editId="5D210FE9">
            <wp:extent cx="5274310" cy="1160145"/>
            <wp:effectExtent l="0" t="0" r="2540" b="1905"/>
            <wp:docPr id="188795580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955805"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1B76E5E3" w14:textId="77777777" w:rsidR="00DB0DA8" w:rsidRPr="00D02032" w:rsidRDefault="00000000">
      <w:pPr>
        <w:pStyle w:val="af5"/>
        <w:numPr>
          <w:ilvl w:val="0"/>
          <w:numId w:val="19"/>
        </w:numPr>
        <w:ind w:firstLineChars="0"/>
        <w:jc w:val="left"/>
        <w:rPr>
          <w:b/>
          <w:bCs w:val="0"/>
        </w:rPr>
      </w:pPr>
      <w:r w:rsidRPr="00D02032">
        <w:rPr>
          <w:b/>
        </w:rPr>
        <w:t xml:space="preserve">Human health vs </w:t>
      </w:r>
      <w:r w:rsidRPr="00D02032">
        <w:rPr>
          <w:b/>
          <w:bCs w:val="0"/>
        </w:rPr>
        <w:t>g</w:t>
      </w:r>
      <w:r w:rsidRPr="00D02032">
        <w:rPr>
          <w:b/>
        </w:rPr>
        <w:t>lobal warming</w:t>
      </w:r>
    </w:p>
    <w:p w14:paraId="3B5DE352" w14:textId="77777777" w:rsidR="00DB0DA8" w:rsidRPr="00D02032" w:rsidRDefault="00000000">
      <w:pPr>
        <w:jc w:val="left"/>
        <w:rPr>
          <w:b/>
          <w:bCs w:val="0"/>
        </w:rPr>
      </w:pPr>
      <w:r w:rsidRPr="00D02032">
        <w:rPr>
          <w:noProof/>
        </w:rPr>
        <w:drawing>
          <wp:inline distT="0" distB="0" distL="0" distR="0" wp14:anchorId="586C4771" wp14:editId="4CFDA62C">
            <wp:extent cx="5274310" cy="1160145"/>
            <wp:effectExtent l="0" t="0" r="2540" b="1905"/>
            <wp:docPr id="129342800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428007"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1BE6A0ED" w14:textId="77777777" w:rsidR="00DB0DA8" w:rsidRPr="00D02032" w:rsidRDefault="00DB0DA8">
      <w:pPr>
        <w:jc w:val="left"/>
        <w:rPr>
          <w:b/>
          <w:bCs w:val="0"/>
        </w:rPr>
      </w:pPr>
    </w:p>
    <w:p w14:paraId="79B8594B" w14:textId="77777777" w:rsidR="00DB0DA8" w:rsidRPr="00D02032" w:rsidRDefault="00DB0DA8">
      <w:pPr>
        <w:jc w:val="left"/>
        <w:rPr>
          <w:b/>
          <w:bCs w:val="0"/>
        </w:rPr>
      </w:pPr>
    </w:p>
    <w:p w14:paraId="3046911A" w14:textId="77777777" w:rsidR="00DB0DA8" w:rsidRPr="00D02032" w:rsidRDefault="00000000">
      <w:pPr>
        <w:pStyle w:val="af5"/>
        <w:numPr>
          <w:ilvl w:val="0"/>
          <w:numId w:val="19"/>
        </w:numPr>
        <w:ind w:firstLineChars="0"/>
        <w:jc w:val="left"/>
        <w:rPr>
          <w:b/>
          <w:bCs w:val="0"/>
        </w:rPr>
      </w:pPr>
      <w:r w:rsidRPr="00D02032">
        <w:rPr>
          <w:b/>
        </w:rPr>
        <w:lastRenderedPageBreak/>
        <w:t xml:space="preserve">Human health vs </w:t>
      </w:r>
      <w:r w:rsidRPr="00D02032">
        <w:rPr>
          <w:b/>
          <w:bCs w:val="0"/>
        </w:rPr>
        <w:t>o</w:t>
      </w:r>
      <w:r w:rsidRPr="00D02032">
        <w:rPr>
          <w:b/>
        </w:rPr>
        <w:t>perating cost</w:t>
      </w:r>
    </w:p>
    <w:p w14:paraId="1E3959DB" w14:textId="77777777" w:rsidR="00DB0DA8" w:rsidRPr="00D02032" w:rsidRDefault="00000000">
      <w:pPr>
        <w:jc w:val="left"/>
        <w:rPr>
          <w:b/>
          <w:bCs w:val="0"/>
        </w:rPr>
      </w:pPr>
      <w:r w:rsidRPr="00D02032">
        <w:rPr>
          <w:noProof/>
        </w:rPr>
        <w:drawing>
          <wp:inline distT="0" distB="0" distL="0" distR="0" wp14:anchorId="39DCC3F2" wp14:editId="6555EC36">
            <wp:extent cx="5274310" cy="1160145"/>
            <wp:effectExtent l="0" t="0" r="2540" b="1905"/>
            <wp:docPr id="108868838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688385"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1938DE02" w14:textId="77777777" w:rsidR="00DB0DA8" w:rsidRPr="00D02032" w:rsidRDefault="00000000">
      <w:pPr>
        <w:pStyle w:val="af5"/>
        <w:numPr>
          <w:ilvl w:val="0"/>
          <w:numId w:val="19"/>
        </w:numPr>
        <w:ind w:firstLineChars="0"/>
        <w:jc w:val="left"/>
        <w:rPr>
          <w:b/>
          <w:bCs w:val="0"/>
        </w:rPr>
      </w:pPr>
      <w:r w:rsidRPr="00D02032">
        <w:rPr>
          <w:b/>
        </w:rPr>
        <w:t>Global warming</w:t>
      </w:r>
      <w:r w:rsidRPr="00D02032">
        <w:rPr>
          <w:b/>
          <w:bCs w:val="0"/>
        </w:rPr>
        <w:t xml:space="preserve"> vs o</w:t>
      </w:r>
      <w:r w:rsidRPr="00D02032">
        <w:rPr>
          <w:b/>
        </w:rPr>
        <w:t>perating cost</w:t>
      </w:r>
    </w:p>
    <w:p w14:paraId="35A9B617" w14:textId="77777777" w:rsidR="00DB0DA8" w:rsidRPr="00D02032" w:rsidRDefault="00000000">
      <w:pPr>
        <w:jc w:val="left"/>
        <w:rPr>
          <w:b/>
          <w:bCs w:val="0"/>
        </w:rPr>
      </w:pPr>
      <w:r w:rsidRPr="00D02032">
        <w:rPr>
          <w:noProof/>
        </w:rPr>
        <w:drawing>
          <wp:inline distT="0" distB="0" distL="0" distR="0" wp14:anchorId="2C53B088" wp14:editId="21A80DE0">
            <wp:extent cx="5274310" cy="1160145"/>
            <wp:effectExtent l="0" t="0" r="2540" b="1905"/>
            <wp:docPr id="9448249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82498"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74310" cy="1160145"/>
                    </a:xfrm>
                    <a:prstGeom prst="rect">
                      <a:avLst/>
                    </a:prstGeom>
                    <a:noFill/>
                    <a:ln>
                      <a:noFill/>
                    </a:ln>
                  </pic:spPr>
                </pic:pic>
              </a:graphicData>
            </a:graphic>
          </wp:inline>
        </w:drawing>
      </w:r>
    </w:p>
    <w:p w14:paraId="4ABB4F25" w14:textId="77777777" w:rsidR="00DB0DA8" w:rsidRPr="00D02032" w:rsidRDefault="00DB0DA8">
      <w:pPr>
        <w:jc w:val="left"/>
        <w:rPr>
          <w:b/>
          <w:bCs w:val="0"/>
          <w:szCs w:val="21"/>
        </w:rPr>
      </w:pPr>
    </w:p>
    <w:p w14:paraId="0ED82087" w14:textId="77777777" w:rsidR="00DB0DA8" w:rsidRPr="00D02032" w:rsidRDefault="00DB0DA8">
      <w:pPr>
        <w:jc w:val="left"/>
        <w:rPr>
          <w:b/>
          <w:bCs w:val="0"/>
          <w:szCs w:val="21"/>
        </w:rPr>
        <w:sectPr w:rsidR="00DB0DA8" w:rsidRPr="00D02032">
          <w:pgSz w:w="11906" w:h="16838"/>
          <w:pgMar w:top="1440" w:right="1800" w:bottom="1440" w:left="1800" w:header="851" w:footer="992" w:gutter="0"/>
          <w:cols w:space="425"/>
          <w:docGrid w:type="lines" w:linePitch="312"/>
        </w:sectPr>
      </w:pPr>
    </w:p>
    <w:p w14:paraId="1464859B" w14:textId="77777777" w:rsidR="00DB0DA8" w:rsidRPr="00D02032" w:rsidRDefault="00000000">
      <w:pPr>
        <w:pStyle w:val="af5"/>
        <w:numPr>
          <w:ilvl w:val="0"/>
          <w:numId w:val="14"/>
        </w:numPr>
        <w:ind w:firstLineChars="0"/>
        <w:jc w:val="left"/>
        <w:rPr>
          <w:b/>
          <w:bCs w:val="0"/>
        </w:rPr>
      </w:pPr>
      <w:r w:rsidRPr="00D02032">
        <w:rPr>
          <w:b/>
          <w:bCs w:val="0"/>
        </w:rPr>
        <w:lastRenderedPageBreak/>
        <w:t xml:space="preserve">AHP Expert Scoring results </w:t>
      </w:r>
    </w:p>
    <w:p w14:paraId="6F664560" w14:textId="77777777" w:rsidR="00DB0DA8" w:rsidRPr="00D02032" w:rsidRDefault="00DB0DA8">
      <w:pPr>
        <w:ind w:firstLine="361"/>
        <w:jc w:val="center"/>
        <w:rPr>
          <w:rFonts w:eastAsia="宋体"/>
          <w:b/>
          <w:bCs w:val="0"/>
          <w:kern w:val="0"/>
        </w:rPr>
      </w:pPr>
    </w:p>
    <w:p w14:paraId="41806B50" w14:textId="77777777" w:rsidR="00DB0DA8" w:rsidRPr="00D02032" w:rsidRDefault="00000000">
      <w:pPr>
        <w:ind w:firstLine="361"/>
        <w:rPr>
          <w:b/>
          <w:bCs w:val="0"/>
        </w:rPr>
      </w:pPr>
      <w:r w:rsidRPr="00D02032">
        <w:rPr>
          <w:rFonts w:eastAsia="宋体"/>
          <w:b/>
          <w:bCs w:val="0"/>
          <w:kern w:val="0"/>
        </w:rPr>
        <w:t xml:space="preserve">Table S2-1. </w:t>
      </w:r>
      <w:r w:rsidRPr="00D02032">
        <w:rPr>
          <w:rFonts w:eastAsia="宋体"/>
          <w:bCs w:val="0"/>
          <w:kern w:val="0"/>
        </w:rPr>
        <w:t>Expert Scoring Matrix: Wastewater treatment</w:t>
      </w:r>
    </w:p>
    <w:tbl>
      <w:tblPr>
        <w:tblW w:w="5000" w:type="pct"/>
        <w:tblLayout w:type="fixed"/>
        <w:tblLook w:val="04A0" w:firstRow="1" w:lastRow="0" w:firstColumn="1" w:lastColumn="0" w:noHBand="0" w:noVBand="1"/>
      </w:tblPr>
      <w:tblGrid>
        <w:gridCol w:w="1475"/>
        <w:gridCol w:w="1474"/>
        <w:gridCol w:w="1474"/>
        <w:gridCol w:w="1477"/>
        <w:gridCol w:w="1474"/>
        <w:gridCol w:w="1474"/>
        <w:gridCol w:w="1477"/>
        <w:gridCol w:w="1023"/>
        <w:gridCol w:w="910"/>
        <w:gridCol w:w="1006"/>
        <w:gridCol w:w="910"/>
      </w:tblGrid>
      <w:tr w:rsidR="00DB0DA8" w:rsidRPr="00D02032" w14:paraId="23300A23" w14:textId="77777777">
        <w:trPr>
          <w:trHeight w:val="280"/>
        </w:trPr>
        <w:tc>
          <w:tcPr>
            <w:tcW w:w="4003" w:type="pct"/>
            <w:gridSpan w:val="8"/>
            <w:tcBorders>
              <w:top w:val="single" w:sz="4" w:space="0" w:color="000000"/>
              <w:left w:val="nil"/>
              <w:bottom w:val="single" w:sz="4" w:space="0" w:color="000000"/>
              <w:right w:val="nil"/>
            </w:tcBorders>
            <w:shd w:val="clear" w:color="auto" w:fill="auto"/>
            <w:noWrap/>
            <w:vAlign w:val="center"/>
          </w:tcPr>
          <w:p w14:paraId="76A1A437" w14:textId="7E86D976" w:rsidR="00DB0DA8" w:rsidRPr="00D02032" w:rsidRDefault="00000000">
            <w:pPr>
              <w:widowControl/>
              <w:ind w:firstLineChars="0" w:firstLine="0"/>
              <w:jc w:val="left"/>
              <w:rPr>
                <w:rFonts w:eastAsia="宋体"/>
                <w:b/>
                <w:kern w:val="0"/>
                <w:sz w:val="21"/>
                <w:szCs w:val="21"/>
              </w:rPr>
            </w:pPr>
            <w:r w:rsidRPr="00D02032">
              <w:rPr>
                <w:rFonts w:eastAsia="宋体"/>
                <w:b/>
                <w:kern w:val="0"/>
                <w:sz w:val="21"/>
                <w:szCs w:val="21"/>
              </w:rPr>
              <w:t xml:space="preserve">Expert 1: Scoring </w:t>
            </w:r>
            <w:r w:rsidR="005A2ABB" w:rsidRPr="00D02032">
              <w:rPr>
                <w:rFonts w:eastAsia="宋体"/>
                <w:b/>
                <w:kern w:val="0"/>
                <w:sz w:val="21"/>
                <w:szCs w:val="21"/>
              </w:rPr>
              <w:t xml:space="preserve">Matrix </w:t>
            </w:r>
            <w:r w:rsidR="005A2ABB" w:rsidRPr="00D02032">
              <w:rPr>
                <w:rFonts w:eastAsia="宋体"/>
                <w:b/>
                <w:iCs/>
                <w:kern w:val="0"/>
                <w:sz w:val="21"/>
                <w:szCs w:val="21"/>
              </w:rPr>
              <w:t>a</w:t>
            </w:r>
            <w:r w:rsidRPr="00D02032">
              <w:rPr>
                <w:rFonts w:eastAsia="宋体"/>
                <w:b/>
                <w:kern w:val="0"/>
                <w:sz w:val="21"/>
                <w:szCs w:val="21"/>
              </w:rPr>
              <w:t>nd Calculation Results</w:t>
            </w:r>
          </w:p>
        </w:tc>
        <w:tc>
          <w:tcPr>
            <w:tcW w:w="321" w:type="pct"/>
            <w:tcBorders>
              <w:top w:val="nil"/>
              <w:left w:val="nil"/>
              <w:bottom w:val="nil"/>
              <w:right w:val="nil"/>
            </w:tcBorders>
            <w:shd w:val="clear" w:color="auto" w:fill="auto"/>
            <w:noWrap/>
            <w:vAlign w:val="center"/>
          </w:tcPr>
          <w:p w14:paraId="3225CF1D" w14:textId="77777777" w:rsidR="00DB0DA8" w:rsidRPr="00D02032" w:rsidRDefault="00DB0DA8">
            <w:pPr>
              <w:widowControl/>
              <w:ind w:firstLineChars="0" w:firstLine="0"/>
              <w:jc w:val="left"/>
              <w:rPr>
                <w:rFonts w:eastAsia="宋体"/>
                <w:b/>
                <w:kern w:val="0"/>
                <w:sz w:val="21"/>
                <w:szCs w:val="21"/>
              </w:rPr>
            </w:pPr>
          </w:p>
        </w:tc>
        <w:tc>
          <w:tcPr>
            <w:tcW w:w="355" w:type="pct"/>
            <w:tcBorders>
              <w:top w:val="nil"/>
              <w:left w:val="nil"/>
              <w:bottom w:val="nil"/>
              <w:right w:val="nil"/>
            </w:tcBorders>
            <w:shd w:val="clear" w:color="auto" w:fill="auto"/>
            <w:noWrap/>
            <w:vAlign w:val="center"/>
          </w:tcPr>
          <w:p w14:paraId="6F874C32"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34831100" w14:textId="77777777" w:rsidR="00DB0DA8" w:rsidRPr="00D02032" w:rsidRDefault="00DB0DA8">
            <w:pPr>
              <w:widowControl/>
              <w:ind w:firstLineChars="0" w:firstLine="0"/>
              <w:jc w:val="left"/>
              <w:rPr>
                <w:rFonts w:eastAsia="Times New Roman"/>
                <w:kern w:val="0"/>
                <w:sz w:val="21"/>
                <w:szCs w:val="21"/>
              </w:rPr>
            </w:pPr>
          </w:p>
        </w:tc>
      </w:tr>
      <w:tr w:rsidR="00DB0DA8" w:rsidRPr="00D02032" w14:paraId="0AD94F07" w14:textId="77777777">
        <w:trPr>
          <w:trHeight w:val="280"/>
        </w:trPr>
        <w:tc>
          <w:tcPr>
            <w:tcW w:w="520" w:type="pct"/>
            <w:tcBorders>
              <w:top w:val="nil"/>
              <w:left w:val="nil"/>
              <w:bottom w:val="single" w:sz="4" w:space="0" w:color="000000"/>
              <w:right w:val="nil"/>
            </w:tcBorders>
            <w:shd w:val="clear" w:color="auto" w:fill="auto"/>
            <w:noWrap/>
            <w:vAlign w:val="center"/>
          </w:tcPr>
          <w:p w14:paraId="0501B21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1</w:t>
            </w:r>
          </w:p>
        </w:tc>
        <w:tc>
          <w:tcPr>
            <w:tcW w:w="520" w:type="pct"/>
            <w:tcBorders>
              <w:top w:val="nil"/>
              <w:left w:val="nil"/>
              <w:bottom w:val="single" w:sz="4" w:space="0" w:color="000000"/>
              <w:right w:val="nil"/>
            </w:tcBorders>
            <w:shd w:val="clear" w:color="auto" w:fill="auto"/>
            <w:noWrap/>
            <w:vAlign w:val="center"/>
          </w:tcPr>
          <w:p w14:paraId="2D19D9E0"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2</w:t>
            </w:r>
          </w:p>
        </w:tc>
        <w:tc>
          <w:tcPr>
            <w:tcW w:w="520" w:type="pct"/>
            <w:tcBorders>
              <w:top w:val="nil"/>
              <w:left w:val="nil"/>
              <w:bottom w:val="single" w:sz="4" w:space="0" w:color="000000"/>
              <w:right w:val="nil"/>
            </w:tcBorders>
            <w:shd w:val="clear" w:color="auto" w:fill="auto"/>
            <w:noWrap/>
            <w:vAlign w:val="center"/>
          </w:tcPr>
          <w:p w14:paraId="53C81EB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3</w:t>
            </w:r>
          </w:p>
        </w:tc>
        <w:tc>
          <w:tcPr>
            <w:tcW w:w="521" w:type="pct"/>
            <w:tcBorders>
              <w:top w:val="nil"/>
              <w:left w:val="nil"/>
              <w:bottom w:val="single" w:sz="4" w:space="0" w:color="000000"/>
              <w:right w:val="nil"/>
            </w:tcBorders>
            <w:shd w:val="clear" w:color="auto" w:fill="auto"/>
            <w:noWrap/>
            <w:vAlign w:val="center"/>
          </w:tcPr>
          <w:p w14:paraId="3F4F697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4</w:t>
            </w:r>
          </w:p>
        </w:tc>
        <w:tc>
          <w:tcPr>
            <w:tcW w:w="520" w:type="pct"/>
            <w:tcBorders>
              <w:top w:val="nil"/>
              <w:left w:val="nil"/>
              <w:bottom w:val="single" w:sz="4" w:space="0" w:color="000000"/>
              <w:right w:val="nil"/>
            </w:tcBorders>
            <w:shd w:val="clear" w:color="auto" w:fill="auto"/>
            <w:noWrap/>
            <w:vAlign w:val="center"/>
          </w:tcPr>
          <w:p w14:paraId="648DADE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5</w:t>
            </w:r>
          </w:p>
        </w:tc>
        <w:tc>
          <w:tcPr>
            <w:tcW w:w="520" w:type="pct"/>
            <w:tcBorders>
              <w:top w:val="nil"/>
              <w:left w:val="nil"/>
              <w:bottom w:val="single" w:sz="4" w:space="0" w:color="000000"/>
              <w:right w:val="nil"/>
            </w:tcBorders>
            <w:shd w:val="clear" w:color="auto" w:fill="auto"/>
            <w:noWrap/>
            <w:vAlign w:val="center"/>
          </w:tcPr>
          <w:p w14:paraId="2A566A0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6</w:t>
            </w:r>
          </w:p>
        </w:tc>
        <w:tc>
          <w:tcPr>
            <w:tcW w:w="521" w:type="pct"/>
            <w:tcBorders>
              <w:top w:val="nil"/>
              <w:left w:val="nil"/>
              <w:bottom w:val="single" w:sz="4" w:space="0" w:color="000000"/>
              <w:right w:val="nil"/>
            </w:tcBorders>
            <w:shd w:val="clear" w:color="auto" w:fill="auto"/>
            <w:noWrap/>
            <w:vAlign w:val="center"/>
          </w:tcPr>
          <w:p w14:paraId="502ECEA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7</w:t>
            </w:r>
          </w:p>
        </w:tc>
        <w:tc>
          <w:tcPr>
            <w:tcW w:w="361" w:type="pct"/>
            <w:tcBorders>
              <w:top w:val="nil"/>
              <w:left w:val="nil"/>
              <w:bottom w:val="single" w:sz="4" w:space="0" w:color="000000"/>
              <w:right w:val="nil"/>
            </w:tcBorders>
            <w:shd w:val="clear" w:color="auto" w:fill="auto"/>
            <w:noWrap/>
            <w:vAlign w:val="center"/>
          </w:tcPr>
          <w:p w14:paraId="2EBAF8B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Weights</w:t>
            </w:r>
          </w:p>
        </w:tc>
        <w:tc>
          <w:tcPr>
            <w:tcW w:w="321" w:type="pct"/>
            <w:tcBorders>
              <w:top w:val="nil"/>
              <w:left w:val="nil"/>
              <w:bottom w:val="nil"/>
              <w:right w:val="nil"/>
            </w:tcBorders>
            <w:shd w:val="clear" w:color="auto" w:fill="auto"/>
            <w:noWrap/>
            <w:vAlign w:val="center"/>
          </w:tcPr>
          <w:p w14:paraId="55E57893"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5F4F7A4A"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07134F63" w14:textId="77777777" w:rsidR="00DB0DA8" w:rsidRPr="00D02032" w:rsidRDefault="00DB0DA8">
            <w:pPr>
              <w:widowControl/>
              <w:ind w:firstLineChars="0" w:firstLine="0"/>
              <w:jc w:val="left"/>
              <w:rPr>
                <w:rFonts w:eastAsia="Times New Roman"/>
                <w:kern w:val="0"/>
                <w:sz w:val="21"/>
                <w:szCs w:val="21"/>
              </w:rPr>
            </w:pPr>
          </w:p>
        </w:tc>
      </w:tr>
      <w:tr w:rsidR="00DB0DA8" w:rsidRPr="00D02032" w14:paraId="098A421C" w14:textId="77777777">
        <w:trPr>
          <w:trHeight w:val="280"/>
        </w:trPr>
        <w:tc>
          <w:tcPr>
            <w:tcW w:w="520" w:type="pct"/>
            <w:tcBorders>
              <w:top w:val="nil"/>
              <w:left w:val="nil"/>
              <w:bottom w:val="nil"/>
              <w:right w:val="nil"/>
            </w:tcBorders>
            <w:shd w:val="clear" w:color="auto" w:fill="auto"/>
            <w:noWrap/>
            <w:vAlign w:val="center"/>
          </w:tcPr>
          <w:p w14:paraId="4DB96CA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5D8A037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6    </w:t>
            </w:r>
          </w:p>
        </w:tc>
        <w:tc>
          <w:tcPr>
            <w:tcW w:w="520" w:type="pct"/>
            <w:tcBorders>
              <w:top w:val="nil"/>
              <w:left w:val="nil"/>
              <w:bottom w:val="nil"/>
              <w:right w:val="nil"/>
            </w:tcBorders>
            <w:shd w:val="clear" w:color="auto" w:fill="auto"/>
            <w:noWrap/>
            <w:vAlign w:val="center"/>
          </w:tcPr>
          <w:p w14:paraId="12B4641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9    </w:t>
            </w:r>
          </w:p>
        </w:tc>
        <w:tc>
          <w:tcPr>
            <w:tcW w:w="521" w:type="pct"/>
            <w:tcBorders>
              <w:top w:val="nil"/>
              <w:left w:val="nil"/>
              <w:bottom w:val="nil"/>
              <w:right w:val="nil"/>
            </w:tcBorders>
            <w:shd w:val="clear" w:color="auto" w:fill="auto"/>
            <w:noWrap/>
            <w:vAlign w:val="center"/>
          </w:tcPr>
          <w:p w14:paraId="2D70C17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0" w:type="pct"/>
            <w:tcBorders>
              <w:top w:val="nil"/>
              <w:left w:val="nil"/>
              <w:bottom w:val="nil"/>
              <w:right w:val="nil"/>
            </w:tcBorders>
            <w:shd w:val="clear" w:color="auto" w:fill="auto"/>
            <w:noWrap/>
            <w:vAlign w:val="center"/>
          </w:tcPr>
          <w:p w14:paraId="59BAB66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0" w:type="pct"/>
            <w:tcBorders>
              <w:top w:val="nil"/>
              <w:left w:val="nil"/>
              <w:bottom w:val="nil"/>
              <w:right w:val="nil"/>
            </w:tcBorders>
            <w:shd w:val="clear" w:color="auto" w:fill="auto"/>
            <w:noWrap/>
            <w:vAlign w:val="center"/>
          </w:tcPr>
          <w:p w14:paraId="6AF4E59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1" w:type="pct"/>
            <w:tcBorders>
              <w:top w:val="nil"/>
              <w:left w:val="nil"/>
              <w:bottom w:val="nil"/>
              <w:right w:val="nil"/>
            </w:tcBorders>
            <w:shd w:val="clear" w:color="auto" w:fill="auto"/>
            <w:noWrap/>
            <w:vAlign w:val="center"/>
          </w:tcPr>
          <w:p w14:paraId="5018869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9    </w:t>
            </w:r>
          </w:p>
        </w:tc>
        <w:tc>
          <w:tcPr>
            <w:tcW w:w="361" w:type="pct"/>
            <w:tcBorders>
              <w:top w:val="nil"/>
              <w:left w:val="nil"/>
              <w:bottom w:val="nil"/>
              <w:right w:val="nil"/>
            </w:tcBorders>
            <w:shd w:val="clear" w:color="auto" w:fill="auto"/>
            <w:noWrap/>
            <w:vAlign w:val="center"/>
          </w:tcPr>
          <w:p w14:paraId="57F0BD5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0.4508</w:t>
            </w:r>
          </w:p>
        </w:tc>
        <w:tc>
          <w:tcPr>
            <w:tcW w:w="321" w:type="pct"/>
            <w:tcBorders>
              <w:top w:val="nil"/>
              <w:left w:val="nil"/>
              <w:bottom w:val="nil"/>
              <w:right w:val="nil"/>
            </w:tcBorders>
            <w:shd w:val="clear" w:color="auto" w:fill="auto"/>
            <w:noWrap/>
            <w:vAlign w:val="center"/>
          </w:tcPr>
          <w:p w14:paraId="499D05C1"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27F291B6"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1FCCA95E" w14:textId="77777777" w:rsidR="00DB0DA8" w:rsidRPr="00D02032" w:rsidRDefault="00DB0DA8">
            <w:pPr>
              <w:widowControl/>
              <w:ind w:firstLineChars="0" w:firstLine="0"/>
              <w:jc w:val="left"/>
              <w:rPr>
                <w:rFonts w:eastAsia="Times New Roman"/>
                <w:kern w:val="0"/>
                <w:sz w:val="21"/>
                <w:szCs w:val="21"/>
              </w:rPr>
            </w:pPr>
          </w:p>
        </w:tc>
      </w:tr>
      <w:tr w:rsidR="00DB0DA8" w:rsidRPr="00D02032" w14:paraId="722F61C4" w14:textId="77777777">
        <w:trPr>
          <w:trHeight w:val="280"/>
        </w:trPr>
        <w:tc>
          <w:tcPr>
            <w:tcW w:w="520" w:type="pct"/>
            <w:tcBorders>
              <w:top w:val="nil"/>
              <w:left w:val="nil"/>
              <w:bottom w:val="nil"/>
              <w:right w:val="nil"/>
            </w:tcBorders>
            <w:shd w:val="clear" w:color="auto" w:fill="auto"/>
            <w:noWrap/>
            <w:vAlign w:val="center"/>
          </w:tcPr>
          <w:p w14:paraId="1816E02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1/6</w:t>
            </w:r>
          </w:p>
        </w:tc>
        <w:tc>
          <w:tcPr>
            <w:tcW w:w="520" w:type="pct"/>
            <w:tcBorders>
              <w:top w:val="nil"/>
              <w:left w:val="nil"/>
              <w:bottom w:val="nil"/>
              <w:right w:val="nil"/>
            </w:tcBorders>
            <w:shd w:val="clear" w:color="auto" w:fill="auto"/>
            <w:noWrap/>
            <w:vAlign w:val="center"/>
          </w:tcPr>
          <w:p w14:paraId="40A2D41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41AE997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6    </w:t>
            </w:r>
          </w:p>
        </w:tc>
        <w:tc>
          <w:tcPr>
            <w:tcW w:w="521" w:type="pct"/>
            <w:tcBorders>
              <w:top w:val="nil"/>
              <w:left w:val="nil"/>
              <w:bottom w:val="nil"/>
              <w:right w:val="nil"/>
            </w:tcBorders>
            <w:shd w:val="clear" w:color="auto" w:fill="auto"/>
            <w:noWrap/>
            <w:vAlign w:val="center"/>
          </w:tcPr>
          <w:p w14:paraId="62417B4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1/2</w:t>
            </w:r>
          </w:p>
        </w:tc>
        <w:tc>
          <w:tcPr>
            <w:tcW w:w="520" w:type="pct"/>
            <w:tcBorders>
              <w:top w:val="nil"/>
              <w:left w:val="nil"/>
              <w:bottom w:val="nil"/>
              <w:right w:val="nil"/>
            </w:tcBorders>
            <w:shd w:val="clear" w:color="auto" w:fill="auto"/>
            <w:noWrap/>
            <w:vAlign w:val="center"/>
          </w:tcPr>
          <w:p w14:paraId="052292C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1/2</w:t>
            </w:r>
          </w:p>
        </w:tc>
        <w:tc>
          <w:tcPr>
            <w:tcW w:w="520" w:type="pct"/>
            <w:tcBorders>
              <w:top w:val="nil"/>
              <w:left w:val="nil"/>
              <w:bottom w:val="nil"/>
              <w:right w:val="nil"/>
            </w:tcBorders>
            <w:shd w:val="clear" w:color="auto" w:fill="auto"/>
            <w:noWrap/>
            <w:vAlign w:val="center"/>
          </w:tcPr>
          <w:p w14:paraId="1A66BE0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1/2</w:t>
            </w:r>
          </w:p>
        </w:tc>
        <w:tc>
          <w:tcPr>
            <w:tcW w:w="521" w:type="pct"/>
            <w:tcBorders>
              <w:top w:val="nil"/>
              <w:left w:val="nil"/>
              <w:bottom w:val="nil"/>
              <w:right w:val="nil"/>
            </w:tcBorders>
            <w:shd w:val="clear" w:color="auto" w:fill="auto"/>
            <w:noWrap/>
            <w:vAlign w:val="center"/>
          </w:tcPr>
          <w:p w14:paraId="7295008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6    </w:t>
            </w:r>
          </w:p>
        </w:tc>
        <w:tc>
          <w:tcPr>
            <w:tcW w:w="361" w:type="pct"/>
            <w:tcBorders>
              <w:top w:val="nil"/>
              <w:left w:val="nil"/>
              <w:bottom w:val="nil"/>
              <w:right w:val="nil"/>
            </w:tcBorders>
            <w:shd w:val="clear" w:color="auto" w:fill="auto"/>
            <w:noWrap/>
            <w:vAlign w:val="center"/>
          </w:tcPr>
          <w:p w14:paraId="59427A7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0.0897</w:t>
            </w:r>
          </w:p>
        </w:tc>
        <w:tc>
          <w:tcPr>
            <w:tcW w:w="321" w:type="pct"/>
            <w:tcBorders>
              <w:top w:val="nil"/>
              <w:left w:val="nil"/>
              <w:bottom w:val="nil"/>
              <w:right w:val="nil"/>
            </w:tcBorders>
            <w:shd w:val="clear" w:color="auto" w:fill="auto"/>
            <w:noWrap/>
            <w:vAlign w:val="center"/>
          </w:tcPr>
          <w:p w14:paraId="6661C47B"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4FBB8FEE"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698D70DB" w14:textId="77777777" w:rsidR="00DB0DA8" w:rsidRPr="00D02032" w:rsidRDefault="00DB0DA8">
            <w:pPr>
              <w:widowControl/>
              <w:ind w:firstLineChars="0" w:firstLine="0"/>
              <w:jc w:val="left"/>
              <w:rPr>
                <w:rFonts w:eastAsia="Times New Roman"/>
                <w:kern w:val="0"/>
                <w:sz w:val="21"/>
                <w:szCs w:val="21"/>
              </w:rPr>
            </w:pPr>
          </w:p>
        </w:tc>
      </w:tr>
      <w:tr w:rsidR="00DB0DA8" w:rsidRPr="00D02032" w14:paraId="45D25006" w14:textId="77777777">
        <w:trPr>
          <w:trHeight w:val="280"/>
        </w:trPr>
        <w:tc>
          <w:tcPr>
            <w:tcW w:w="520" w:type="pct"/>
            <w:tcBorders>
              <w:top w:val="nil"/>
              <w:left w:val="nil"/>
              <w:bottom w:val="nil"/>
              <w:right w:val="nil"/>
            </w:tcBorders>
            <w:shd w:val="clear" w:color="auto" w:fill="auto"/>
            <w:noWrap/>
            <w:vAlign w:val="center"/>
          </w:tcPr>
          <w:p w14:paraId="1EC67EB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1/9</w:t>
            </w:r>
          </w:p>
        </w:tc>
        <w:tc>
          <w:tcPr>
            <w:tcW w:w="520" w:type="pct"/>
            <w:tcBorders>
              <w:top w:val="nil"/>
              <w:left w:val="nil"/>
              <w:bottom w:val="nil"/>
              <w:right w:val="nil"/>
            </w:tcBorders>
            <w:shd w:val="clear" w:color="auto" w:fill="auto"/>
            <w:noWrap/>
            <w:vAlign w:val="center"/>
          </w:tcPr>
          <w:p w14:paraId="3FF8C6B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1/6</w:t>
            </w:r>
          </w:p>
        </w:tc>
        <w:tc>
          <w:tcPr>
            <w:tcW w:w="520" w:type="pct"/>
            <w:tcBorders>
              <w:top w:val="nil"/>
              <w:left w:val="nil"/>
              <w:bottom w:val="nil"/>
              <w:right w:val="nil"/>
            </w:tcBorders>
            <w:shd w:val="clear" w:color="auto" w:fill="auto"/>
            <w:noWrap/>
            <w:vAlign w:val="center"/>
          </w:tcPr>
          <w:p w14:paraId="45ED35B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3831E33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1/6</w:t>
            </w:r>
          </w:p>
        </w:tc>
        <w:tc>
          <w:tcPr>
            <w:tcW w:w="520" w:type="pct"/>
            <w:tcBorders>
              <w:top w:val="nil"/>
              <w:left w:val="nil"/>
              <w:bottom w:val="nil"/>
              <w:right w:val="nil"/>
            </w:tcBorders>
            <w:shd w:val="clear" w:color="auto" w:fill="auto"/>
            <w:noWrap/>
            <w:vAlign w:val="center"/>
          </w:tcPr>
          <w:p w14:paraId="6CE701A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1/6</w:t>
            </w:r>
          </w:p>
        </w:tc>
        <w:tc>
          <w:tcPr>
            <w:tcW w:w="520" w:type="pct"/>
            <w:tcBorders>
              <w:top w:val="nil"/>
              <w:left w:val="nil"/>
              <w:bottom w:val="nil"/>
              <w:right w:val="nil"/>
            </w:tcBorders>
            <w:shd w:val="clear" w:color="auto" w:fill="auto"/>
            <w:noWrap/>
            <w:vAlign w:val="center"/>
          </w:tcPr>
          <w:p w14:paraId="753879B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1/6</w:t>
            </w:r>
          </w:p>
        </w:tc>
        <w:tc>
          <w:tcPr>
            <w:tcW w:w="521" w:type="pct"/>
            <w:tcBorders>
              <w:top w:val="nil"/>
              <w:left w:val="nil"/>
              <w:bottom w:val="nil"/>
              <w:right w:val="nil"/>
            </w:tcBorders>
            <w:shd w:val="clear" w:color="auto" w:fill="auto"/>
            <w:noWrap/>
            <w:vAlign w:val="center"/>
          </w:tcPr>
          <w:p w14:paraId="12A1D43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361" w:type="pct"/>
            <w:tcBorders>
              <w:top w:val="nil"/>
              <w:left w:val="nil"/>
              <w:bottom w:val="nil"/>
              <w:right w:val="nil"/>
            </w:tcBorders>
            <w:shd w:val="clear" w:color="auto" w:fill="auto"/>
            <w:noWrap/>
            <w:vAlign w:val="center"/>
          </w:tcPr>
          <w:p w14:paraId="65573C7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0.0245</w:t>
            </w:r>
          </w:p>
        </w:tc>
        <w:tc>
          <w:tcPr>
            <w:tcW w:w="321" w:type="pct"/>
            <w:tcBorders>
              <w:top w:val="nil"/>
              <w:left w:val="nil"/>
              <w:bottom w:val="nil"/>
              <w:right w:val="nil"/>
            </w:tcBorders>
            <w:shd w:val="clear" w:color="auto" w:fill="auto"/>
            <w:noWrap/>
            <w:vAlign w:val="center"/>
          </w:tcPr>
          <w:p w14:paraId="5EB86093"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625DC716"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42AB6F1C" w14:textId="77777777" w:rsidR="00DB0DA8" w:rsidRPr="00D02032" w:rsidRDefault="00DB0DA8">
            <w:pPr>
              <w:widowControl/>
              <w:ind w:firstLineChars="0" w:firstLine="0"/>
              <w:jc w:val="left"/>
              <w:rPr>
                <w:rFonts w:eastAsia="Times New Roman"/>
                <w:kern w:val="0"/>
                <w:sz w:val="21"/>
                <w:szCs w:val="21"/>
              </w:rPr>
            </w:pPr>
          </w:p>
        </w:tc>
      </w:tr>
      <w:tr w:rsidR="00DB0DA8" w:rsidRPr="00D02032" w14:paraId="1A9F33CE" w14:textId="77777777">
        <w:trPr>
          <w:trHeight w:val="280"/>
        </w:trPr>
        <w:tc>
          <w:tcPr>
            <w:tcW w:w="520" w:type="pct"/>
            <w:tcBorders>
              <w:top w:val="nil"/>
              <w:left w:val="nil"/>
              <w:bottom w:val="nil"/>
              <w:right w:val="nil"/>
            </w:tcBorders>
            <w:shd w:val="clear" w:color="auto" w:fill="auto"/>
            <w:noWrap/>
            <w:vAlign w:val="center"/>
          </w:tcPr>
          <w:p w14:paraId="3054E1A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0" w:type="pct"/>
            <w:tcBorders>
              <w:top w:val="nil"/>
              <w:left w:val="nil"/>
              <w:bottom w:val="nil"/>
              <w:right w:val="nil"/>
            </w:tcBorders>
            <w:shd w:val="clear" w:color="auto" w:fill="auto"/>
            <w:noWrap/>
            <w:vAlign w:val="center"/>
          </w:tcPr>
          <w:p w14:paraId="4360A31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2    </w:t>
            </w:r>
          </w:p>
        </w:tc>
        <w:tc>
          <w:tcPr>
            <w:tcW w:w="520" w:type="pct"/>
            <w:tcBorders>
              <w:top w:val="nil"/>
              <w:left w:val="nil"/>
              <w:bottom w:val="nil"/>
              <w:right w:val="nil"/>
            </w:tcBorders>
            <w:shd w:val="clear" w:color="auto" w:fill="auto"/>
            <w:noWrap/>
            <w:vAlign w:val="center"/>
          </w:tcPr>
          <w:p w14:paraId="6D5DC61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6    </w:t>
            </w:r>
          </w:p>
        </w:tc>
        <w:tc>
          <w:tcPr>
            <w:tcW w:w="521" w:type="pct"/>
            <w:tcBorders>
              <w:top w:val="nil"/>
              <w:left w:val="nil"/>
              <w:bottom w:val="nil"/>
              <w:right w:val="nil"/>
            </w:tcBorders>
            <w:shd w:val="clear" w:color="auto" w:fill="auto"/>
            <w:noWrap/>
            <w:vAlign w:val="center"/>
          </w:tcPr>
          <w:p w14:paraId="4185D35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4609D99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02EC808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460B36E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6    </w:t>
            </w:r>
          </w:p>
        </w:tc>
        <w:tc>
          <w:tcPr>
            <w:tcW w:w="361" w:type="pct"/>
            <w:tcBorders>
              <w:top w:val="nil"/>
              <w:left w:val="nil"/>
              <w:bottom w:val="nil"/>
              <w:right w:val="nil"/>
            </w:tcBorders>
            <w:shd w:val="clear" w:color="auto" w:fill="auto"/>
            <w:noWrap/>
            <w:vAlign w:val="center"/>
          </w:tcPr>
          <w:p w14:paraId="3746D5F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0.1368</w:t>
            </w:r>
          </w:p>
        </w:tc>
        <w:tc>
          <w:tcPr>
            <w:tcW w:w="321" w:type="pct"/>
            <w:tcBorders>
              <w:top w:val="nil"/>
              <w:left w:val="nil"/>
              <w:bottom w:val="nil"/>
              <w:right w:val="nil"/>
            </w:tcBorders>
            <w:shd w:val="clear" w:color="auto" w:fill="auto"/>
            <w:noWrap/>
            <w:vAlign w:val="center"/>
          </w:tcPr>
          <w:p w14:paraId="338AB06E"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6A9F4E0A"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7C81CCEA" w14:textId="77777777" w:rsidR="00DB0DA8" w:rsidRPr="00D02032" w:rsidRDefault="00DB0DA8">
            <w:pPr>
              <w:widowControl/>
              <w:ind w:firstLineChars="0" w:firstLine="0"/>
              <w:jc w:val="left"/>
              <w:rPr>
                <w:rFonts w:eastAsia="Times New Roman"/>
                <w:kern w:val="0"/>
                <w:sz w:val="21"/>
                <w:szCs w:val="21"/>
              </w:rPr>
            </w:pPr>
          </w:p>
        </w:tc>
      </w:tr>
      <w:tr w:rsidR="00DB0DA8" w:rsidRPr="00D02032" w14:paraId="0EC31B5A" w14:textId="77777777">
        <w:trPr>
          <w:trHeight w:val="280"/>
        </w:trPr>
        <w:tc>
          <w:tcPr>
            <w:tcW w:w="520" w:type="pct"/>
            <w:tcBorders>
              <w:top w:val="nil"/>
              <w:left w:val="nil"/>
              <w:bottom w:val="nil"/>
              <w:right w:val="nil"/>
            </w:tcBorders>
            <w:shd w:val="clear" w:color="auto" w:fill="auto"/>
            <w:noWrap/>
            <w:vAlign w:val="center"/>
          </w:tcPr>
          <w:p w14:paraId="689336F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0" w:type="pct"/>
            <w:tcBorders>
              <w:top w:val="nil"/>
              <w:left w:val="nil"/>
              <w:bottom w:val="nil"/>
              <w:right w:val="nil"/>
            </w:tcBorders>
            <w:shd w:val="clear" w:color="auto" w:fill="auto"/>
            <w:noWrap/>
            <w:vAlign w:val="center"/>
          </w:tcPr>
          <w:p w14:paraId="72B1308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2    </w:t>
            </w:r>
          </w:p>
        </w:tc>
        <w:tc>
          <w:tcPr>
            <w:tcW w:w="520" w:type="pct"/>
            <w:tcBorders>
              <w:top w:val="nil"/>
              <w:left w:val="nil"/>
              <w:bottom w:val="nil"/>
              <w:right w:val="nil"/>
            </w:tcBorders>
            <w:shd w:val="clear" w:color="auto" w:fill="auto"/>
            <w:noWrap/>
            <w:vAlign w:val="center"/>
          </w:tcPr>
          <w:p w14:paraId="129F496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6    </w:t>
            </w:r>
          </w:p>
        </w:tc>
        <w:tc>
          <w:tcPr>
            <w:tcW w:w="521" w:type="pct"/>
            <w:tcBorders>
              <w:top w:val="nil"/>
              <w:left w:val="nil"/>
              <w:bottom w:val="nil"/>
              <w:right w:val="nil"/>
            </w:tcBorders>
            <w:shd w:val="clear" w:color="auto" w:fill="auto"/>
            <w:noWrap/>
            <w:vAlign w:val="center"/>
          </w:tcPr>
          <w:p w14:paraId="03CF4A8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426B2F0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24F70CE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34B70E6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6    </w:t>
            </w:r>
          </w:p>
        </w:tc>
        <w:tc>
          <w:tcPr>
            <w:tcW w:w="361" w:type="pct"/>
            <w:tcBorders>
              <w:top w:val="nil"/>
              <w:left w:val="nil"/>
              <w:bottom w:val="nil"/>
              <w:right w:val="nil"/>
            </w:tcBorders>
            <w:shd w:val="clear" w:color="auto" w:fill="auto"/>
            <w:noWrap/>
            <w:vAlign w:val="center"/>
          </w:tcPr>
          <w:p w14:paraId="6DB145E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0.1368</w:t>
            </w:r>
          </w:p>
        </w:tc>
        <w:tc>
          <w:tcPr>
            <w:tcW w:w="321" w:type="pct"/>
            <w:tcBorders>
              <w:top w:val="nil"/>
              <w:left w:val="nil"/>
              <w:bottom w:val="nil"/>
              <w:right w:val="nil"/>
            </w:tcBorders>
            <w:shd w:val="clear" w:color="auto" w:fill="auto"/>
            <w:noWrap/>
            <w:vAlign w:val="center"/>
          </w:tcPr>
          <w:p w14:paraId="44D2EA95"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6A7E3D27"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07FCF802" w14:textId="77777777" w:rsidR="00DB0DA8" w:rsidRPr="00D02032" w:rsidRDefault="00DB0DA8">
            <w:pPr>
              <w:widowControl/>
              <w:ind w:firstLineChars="0" w:firstLine="0"/>
              <w:jc w:val="left"/>
              <w:rPr>
                <w:rFonts w:eastAsia="Times New Roman"/>
                <w:kern w:val="0"/>
                <w:sz w:val="21"/>
                <w:szCs w:val="21"/>
              </w:rPr>
            </w:pPr>
          </w:p>
        </w:tc>
      </w:tr>
      <w:tr w:rsidR="00DB0DA8" w:rsidRPr="00D02032" w14:paraId="4EF647AF" w14:textId="77777777">
        <w:trPr>
          <w:trHeight w:val="280"/>
        </w:trPr>
        <w:tc>
          <w:tcPr>
            <w:tcW w:w="520" w:type="pct"/>
            <w:tcBorders>
              <w:top w:val="nil"/>
              <w:left w:val="nil"/>
              <w:bottom w:val="nil"/>
              <w:right w:val="nil"/>
            </w:tcBorders>
            <w:shd w:val="clear" w:color="auto" w:fill="auto"/>
            <w:noWrap/>
            <w:vAlign w:val="center"/>
          </w:tcPr>
          <w:p w14:paraId="6DFD0F2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0" w:type="pct"/>
            <w:tcBorders>
              <w:top w:val="nil"/>
              <w:left w:val="nil"/>
              <w:bottom w:val="nil"/>
              <w:right w:val="nil"/>
            </w:tcBorders>
            <w:shd w:val="clear" w:color="auto" w:fill="auto"/>
            <w:noWrap/>
            <w:vAlign w:val="center"/>
          </w:tcPr>
          <w:p w14:paraId="203A511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2    </w:t>
            </w:r>
          </w:p>
        </w:tc>
        <w:tc>
          <w:tcPr>
            <w:tcW w:w="520" w:type="pct"/>
            <w:tcBorders>
              <w:top w:val="nil"/>
              <w:left w:val="nil"/>
              <w:bottom w:val="nil"/>
              <w:right w:val="nil"/>
            </w:tcBorders>
            <w:shd w:val="clear" w:color="auto" w:fill="auto"/>
            <w:noWrap/>
            <w:vAlign w:val="center"/>
          </w:tcPr>
          <w:p w14:paraId="78467D3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6    </w:t>
            </w:r>
          </w:p>
        </w:tc>
        <w:tc>
          <w:tcPr>
            <w:tcW w:w="521" w:type="pct"/>
            <w:tcBorders>
              <w:top w:val="nil"/>
              <w:left w:val="nil"/>
              <w:bottom w:val="nil"/>
              <w:right w:val="nil"/>
            </w:tcBorders>
            <w:shd w:val="clear" w:color="auto" w:fill="auto"/>
            <w:noWrap/>
            <w:vAlign w:val="center"/>
          </w:tcPr>
          <w:p w14:paraId="433E328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4424F14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58483BC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66293F9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6    </w:t>
            </w:r>
          </w:p>
        </w:tc>
        <w:tc>
          <w:tcPr>
            <w:tcW w:w="361" w:type="pct"/>
            <w:tcBorders>
              <w:top w:val="nil"/>
              <w:left w:val="nil"/>
              <w:bottom w:val="nil"/>
              <w:right w:val="nil"/>
            </w:tcBorders>
            <w:shd w:val="clear" w:color="auto" w:fill="auto"/>
            <w:noWrap/>
            <w:vAlign w:val="center"/>
          </w:tcPr>
          <w:p w14:paraId="577973F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0.1368</w:t>
            </w:r>
          </w:p>
        </w:tc>
        <w:tc>
          <w:tcPr>
            <w:tcW w:w="321" w:type="pct"/>
            <w:tcBorders>
              <w:top w:val="single" w:sz="4" w:space="0" w:color="000000"/>
              <w:left w:val="nil"/>
              <w:bottom w:val="single" w:sz="4" w:space="0" w:color="000000"/>
              <w:right w:val="nil"/>
            </w:tcBorders>
            <w:shd w:val="clear" w:color="auto" w:fill="auto"/>
            <w:noWrap/>
            <w:vAlign w:val="center"/>
          </w:tcPr>
          <w:p w14:paraId="696200ED" w14:textId="77777777" w:rsidR="00DB0DA8" w:rsidRPr="00D02032" w:rsidRDefault="00000000">
            <w:pPr>
              <w:widowControl/>
              <w:ind w:firstLineChars="0" w:firstLine="0"/>
              <w:jc w:val="center"/>
              <w:rPr>
                <w:rFonts w:eastAsia="宋体"/>
                <w:kern w:val="0"/>
                <w:sz w:val="21"/>
                <w:szCs w:val="21"/>
              </w:rPr>
            </w:pPr>
            <w:proofErr w:type="spellStart"/>
            <w:r w:rsidRPr="00D02032">
              <w:rPr>
                <w:rFonts w:eastAsia="宋体"/>
                <w:kern w:val="0"/>
                <w:sz w:val="21"/>
                <w:szCs w:val="21"/>
              </w:rPr>
              <w:t>λmax</w:t>
            </w:r>
            <w:proofErr w:type="spellEnd"/>
          </w:p>
        </w:tc>
        <w:tc>
          <w:tcPr>
            <w:tcW w:w="355" w:type="pct"/>
            <w:tcBorders>
              <w:top w:val="single" w:sz="4" w:space="0" w:color="000000"/>
              <w:left w:val="nil"/>
              <w:bottom w:val="single" w:sz="4" w:space="0" w:color="000000"/>
              <w:right w:val="nil"/>
            </w:tcBorders>
            <w:shd w:val="clear" w:color="auto" w:fill="auto"/>
            <w:noWrap/>
            <w:vAlign w:val="center"/>
          </w:tcPr>
          <w:p w14:paraId="6FCA612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CI</w:t>
            </w:r>
          </w:p>
        </w:tc>
        <w:tc>
          <w:tcPr>
            <w:tcW w:w="321" w:type="pct"/>
            <w:tcBorders>
              <w:top w:val="single" w:sz="4" w:space="0" w:color="000000"/>
              <w:left w:val="nil"/>
              <w:bottom w:val="single" w:sz="4" w:space="0" w:color="000000"/>
              <w:right w:val="nil"/>
            </w:tcBorders>
            <w:shd w:val="clear" w:color="auto" w:fill="auto"/>
            <w:noWrap/>
            <w:vAlign w:val="center"/>
          </w:tcPr>
          <w:p w14:paraId="41FE2C4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CR</w:t>
            </w:r>
          </w:p>
        </w:tc>
      </w:tr>
      <w:tr w:rsidR="00DB0DA8" w:rsidRPr="00D02032" w14:paraId="0A2DBD24" w14:textId="77777777">
        <w:trPr>
          <w:trHeight w:val="280"/>
        </w:trPr>
        <w:tc>
          <w:tcPr>
            <w:tcW w:w="520" w:type="pct"/>
            <w:tcBorders>
              <w:top w:val="nil"/>
              <w:left w:val="nil"/>
              <w:bottom w:val="single" w:sz="4" w:space="0" w:color="000000"/>
              <w:right w:val="nil"/>
            </w:tcBorders>
            <w:shd w:val="clear" w:color="auto" w:fill="auto"/>
            <w:noWrap/>
            <w:vAlign w:val="center"/>
          </w:tcPr>
          <w:p w14:paraId="5928E9E0"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1/9</w:t>
            </w:r>
          </w:p>
        </w:tc>
        <w:tc>
          <w:tcPr>
            <w:tcW w:w="520" w:type="pct"/>
            <w:tcBorders>
              <w:top w:val="nil"/>
              <w:left w:val="nil"/>
              <w:bottom w:val="single" w:sz="4" w:space="0" w:color="000000"/>
              <w:right w:val="nil"/>
            </w:tcBorders>
            <w:shd w:val="clear" w:color="auto" w:fill="auto"/>
            <w:noWrap/>
            <w:vAlign w:val="center"/>
          </w:tcPr>
          <w:p w14:paraId="11A1266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1/6</w:t>
            </w:r>
          </w:p>
        </w:tc>
        <w:tc>
          <w:tcPr>
            <w:tcW w:w="520" w:type="pct"/>
            <w:tcBorders>
              <w:top w:val="nil"/>
              <w:left w:val="nil"/>
              <w:bottom w:val="single" w:sz="4" w:space="0" w:color="000000"/>
              <w:right w:val="nil"/>
            </w:tcBorders>
            <w:shd w:val="clear" w:color="auto" w:fill="auto"/>
            <w:noWrap/>
            <w:vAlign w:val="center"/>
          </w:tcPr>
          <w:p w14:paraId="6E4AB95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single" w:sz="4" w:space="0" w:color="000000"/>
              <w:right w:val="nil"/>
            </w:tcBorders>
            <w:shd w:val="clear" w:color="auto" w:fill="auto"/>
            <w:noWrap/>
            <w:vAlign w:val="center"/>
          </w:tcPr>
          <w:p w14:paraId="43B652B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1/6</w:t>
            </w:r>
          </w:p>
        </w:tc>
        <w:tc>
          <w:tcPr>
            <w:tcW w:w="520" w:type="pct"/>
            <w:tcBorders>
              <w:top w:val="nil"/>
              <w:left w:val="nil"/>
              <w:bottom w:val="single" w:sz="4" w:space="0" w:color="000000"/>
              <w:right w:val="nil"/>
            </w:tcBorders>
            <w:shd w:val="clear" w:color="auto" w:fill="auto"/>
            <w:noWrap/>
            <w:vAlign w:val="center"/>
          </w:tcPr>
          <w:p w14:paraId="448F40C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1/6</w:t>
            </w:r>
          </w:p>
        </w:tc>
        <w:tc>
          <w:tcPr>
            <w:tcW w:w="520" w:type="pct"/>
            <w:tcBorders>
              <w:top w:val="nil"/>
              <w:left w:val="nil"/>
              <w:bottom w:val="single" w:sz="4" w:space="0" w:color="000000"/>
              <w:right w:val="nil"/>
            </w:tcBorders>
            <w:shd w:val="clear" w:color="auto" w:fill="auto"/>
            <w:noWrap/>
            <w:vAlign w:val="center"/>
          </w:tcPr>
          <w:p w14:paraId="46B491B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1/6</w:t>
            </w:r>
          </w:p>
        </w:tc>
        <w:tc>
          <w:tcPr>
            <w:tcW w:w="521" w:type="pct"/>
            <w:tcBorders>
              <w:top w:val="nil"/>
              <w:left w:val="nil"/>
              <w:bottom w:val="single" w:sz="4" w:space="0" w:color="000000"/>
              <w:right w:val="nil"/>
            </w:tcBorders>
            <w:shd w:val="clear" w:color="auto" w:fill="auto"/>
            <w:noWrap/>
            <w:vAlign w:val="center"/>
          </w:tcPr>
          <w:p w14:paraId="1846221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361" w:type="pct"/>
            <w:tcBorders>
              <w:top w:val="nil"/>
              <w:left w:val="nil"/>
              <w:bottom w:val="single" w:sz="4" w:space="0" w:color="000000"/>
              <w:right w:val="nil"/>
            </w:tcBorders>
            <w:shd w:val="clear" w:color="auto" w:fill="auto"/>
            <w:noWrap/>
            <w:vAlign w:val="center"/>
          </w:tcPr>
          <w:p w14:paraId="5597CB8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0.0245</w:t>
            </w:r>
          </w:p>
        </w:tc>
        <w:tc>
          <w:tcPr>
            <w:tcW w:w="321" w:type="pct"/>
            <w:tcBorders>
              <w:top w:val="nil"/>
              <w:left w:val="nil"/>
              <w:bottom w:val="single" w:sz="4" w:space="0" w:color="000000"/>
              <w:right w:val="nil"/>
            </w:tcBorders>
            <w:shd w:val="clear" w:color="auto" w:fill="auto"/>
            <w:noWrap/>
            <w:vAlign w:val="center"/>
          </w:tcPr>
          <w:p w14:paraId="3B68438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7.3398</w:t>
            </w:r>
          </w:p>
        </w:tc>
        <w:tc>
          <w:tcPr>
            <w:tcW w:w="355" w:type="pct"/>
            <w:tcBorders>
              <w:top w:val="nil"/>
              <w:left w:val="nil"/>
              <w:bottom w:val="single" w:sz="4" w:space="0" w:color="000000"/>
              <w:right w:val="nil"/>
            </w:tcBorders>
            <w:shd w:val="clear" w:color="auto" w:fill="auto"/>
            <w:noWrap/>
            <w:vAlign w:val="center"/>
          </w:tcPr>
          <w:p w14:paraId="29F3561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0.05663</w:t>
            </w:r>
          </w:p>
        </w:tc>
        <w:tc>
          <w:tcPr>
            <w:tcW w:w="321" w:type="pct"/>
            <w:tcBorders>
              <w:top w:val="nil"/>
              <w:left w:val="nil"/>
              <w:bottom w:val="single" w:sz="4" w:space="0" w:color="000000"/>
              <w:right w:val="nil"/>
            </w:tcBorders>
            <w:shd w:val="clear" w:color="auto" w:fill="auto"/>
            <w:noWrap/>
            <w:vAlign w:val="center"/>
          </w:tcPr>
          <w:p w14:paraId="773A146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0.0416</w:t>
            </w:r>
          </w:p>
        </w:tc>
      </w:tr>
      <w:tr w:rsidR="00DB0DA8" w:rsidRPr="00D02032" w14:paraId="46A2E30F" w14:textId="77777777">
        <w:trPr>
          <w:trHeight w:val="280"/>
        </w:trPr>
        <w:tc>
          <w:tcPr>
            <w:tcW w:w="4003" w:type="pct"/>
            <w:gridSpan w:val="8"/>
            <w:tcBorders>
              <w:top w:val="nil"/>
              <w:left w:val="nil"/>
              <w:bottom w:val="single" w:sz="4" w:space="0" w:color="000000"/>
              <w:right w:val="nil"/>
            </w:tcBorders>
            <w:shd w:val="clear" w:color="auto" w:fill="auto"/>
            <w:noWrap/>
            <w:vAlign w:val="center"/>
          </w:tcPr>
          <w:p w14:paraId="17BDBC29" w14:textId="63CB263A" w:rsidR="00DB0DA8" w:rsidRPr="00D02032" w:rsidRDefault="00000000">
            <w:pPr>
              <w:widowControl/>
              <w:ind w:firstLineChars="0" w:firstLine="0"/>
              <w:jc w:val="left"/>
              <w:rPr>
                <w:rFonts w:eastAsia="宋体"/>
                <w:b/>
                <w:kern w:val="0"/>
                <w:sz w:val="21"/>
                <w:szCs w:val="21"/>
              </w:rPr>
            </w:pPr>
            <w:r w:rsidRPr="00D02032">
              <w:rPr>
                <w:rFonts w:eastAsia="宋体"/>
                <w:b/>
                <w:kern w:val="0"/>
                <w:sz w:val="21"/>
                <w:szCs w:val="21"/>
              </w:rPr>
              <w:t xml:space="preserve">Expert 2: Scoring </w:t>
            </w:r>
            <w:r w:rsidR="005A2ABB" w:rsidRPr="00D02032">
              <w:rPr>
                <w:rFonts w:eastAsia="宋体"/>
                <w:b/>
                <w:kern w:val="0"/>
                <w:sz w:val="21"/>
                <w:szCs w:val="21"/>
              </w:rPr>
              <w:t xml:space="preserve">Matrix </w:t>
            </w:r>
            <w:r w:rsidR="005A2ABB" w:rsidRPr="00D02032">
              <w:rPr>
                <w:rFonts w:eastAsia="宋体"/>
                <w:b/>
                <w:iCs/>
                <w:kern w:val="0"/>
                <w:sz w:val="21"/>
                <w:szCs w:val="21"/>
              </w:rPr>
              <w:t>a</w:t>
            </w:r>
            <w:r w:rsidR="005A2ABB" w:rsidRPr="00D02032">
              <w:rPr>
                <w:rFonts w:eastAsia="宋体"/>
                <w:b/>
                <w:kern w:val="0"/>
                <w:sz w:val="21"/>
                <w:szCs w:val="21"/>
              </w:rPr>
              <w:t>nd</w:t>
            </w:r>
            <w:r w:rsidRPr="00D02032">
              <w:rPr>
                <w:rFonts w:eastAsia="宋体"/>
                <w:b/>
                <w:kern w:val="0"/>
                <w:sz w:val="21"/>
                <w:szCs w:val="21"/>
              </w:rPr>
              <w:t xml:space="preserve"> Calculation Results</w:t>
            </w:r>
          </w:p>
        </w:tc>
        <w:tc>
          <w:tcPr>
            <w:tcW w:w="321" w:type="pct"/>
            <w:tcBorders>
              <w:top w:val="nil"/>
              <w:left w:val="nil"/>
              <w:bottom w:val="nil"/>
              <w:right w:val="nil"/>
            </w:tcBorders>
            <w:shd w:val="clear" w:color="auto" w:fill="auto"/>
            <w:noWrap/>
            <w:vAlign w:val="center"/>
          </w:tcPr>
          <w:p w14:paraId="64E83F91" w14:textId="77777777" w:rsidR="00DB0DA8" w:rsidRPr="00D02032" w:rsidRDefault="00DB0DA8">
            <w:pPr>
              <w:widowControl/>
              <w:ind w:firstLineChars="0" w:firstLine="0"/>
              <w:jc w:val="left"/>
              <w:rPr>
                <w:rFonts w:eastAsia="宋体"/>
                <w:b/>
                <w:kern w:val="0"/>
                <w:sz w:val="21"/>
                <w:szCs w:val="21"/>
              </w:rPr>
            </w:pPr>
          </w:p>
        </w:tc>
        <w:tc>
          <w:tcPr>
            <w:tcW w:w="355" w:type="pct"/>
            <w:tcBorders>
              <w:top w:val="nil"/>
              <w:left w:val="nil"/>
              <w:bottom w:val="nil"/>
              <w:right w:val="nil"/>
            </w:tcBorders>
            <w:shd w:val="clear" w:color="auto" w:fill="auto"/>
            <w:noWrap/>
            <w:vAlign w:val="center"/>
          </w:tcPr>
          <w:p w14:paraId="3CDB933D"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4EAC64C6" w14:textId="77777777" w:rsidR="00DB0DA8" w:rsidRPr="00D02032" w:rsidRDefault="00DB0DA8">
            <w:pPr>
              <w:widowControl/>
              <w:ind w:firstLineChars="0" w:firstLine="0"/>
              <w:jc w:val="left"/>
              <w:rPr>
                <w:rFonts w:eastAsia="Times New Roman"/>
                <w:kern w:val="0"/>
                <w:sz w:val="21"/>
                <w:szCs w:val="21"/>
              </w:rPr>
            </w:pPr>
          </w:p>
        </w:tc>
      </w:tr>
      <w:tr w:rsidR="00DB0DA8" w:rsidRPr="00D02032" w14:paraId="606E99F7" w14:textId="77777777">
        <w:trPr>
          <w:trHeight w:val="280"/>
        </w:trPr>
        <w:tc>
          <w:tcPr>
            <w:tcW w:w="520" w:type="pct"/>
            <w:tcBorders>
              <w:top w:val="nil"/>
              <w:left w:val="nil"/>
              <w:bottom w:val="single" w:sz="4" w:space="0" w:color="000000"/>
              <w:right w:val="nil"/>
            </w:tcBorders>
            <w:shd w:val="clear" w:color="auto" w:fill="auto"/>
            <w:noWrap/>
            <w:vAlign w:val="center"/>
          </w:tcPr>
          <w:p w14:paraId="71ED9C3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1</w:t>
            </w:r>
          </w:p>
        </w:tc>
        <w:tc>
          <w:tcPr>
            <w:tcW w:w="520" w:type="pct"/>
            <w:tcBorders>
              <w:top w:val="nil"/>
              <w:left w:val="nil"/>
              <w:bottom w:val="single" w:sz="4" w:space="0" w:color="000000"/>
              <w:right w:val="nil"/>
            </w:tcBorders>
            <w:shd w:val="clear" w:color="auto" w:fill="auto"/>
            <w:noWrap/>
            <w:vAlign w:val="center"/>
          </w:tcPr>
          <w:p w14:paraId="438E43F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2</w:t>
            </w:r>
          </w:p>
        </w:tc>
        <w:tc>
          <w:tcPr>
            <w:tcW w:w="520" w:type="pct"/>
            <w:tcBorders>
              <w:top w:val="nil"/>
              <w:left w:val="nil"/>
              <w:bottom w:val="single" w:sz="4" w:space="0" w:color="000000"/>
              <w:right w:val="nil"/>
            </w:tcBorders>
            <w:shd w:val="clear" w:color="auto" w:fill="auto"/>
            <w:noWrap/>
            <w:vAlign w:val="center"/>
          </w:tcPr>
          <w:p w14:paraId="43D33DA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3</w:t>
            </w:r>
          </w:p>
        </w:tc>
        <w:tc>
          <w:tcPr>
            <w:tcW w:w="521" w:type="pct"/>
            <w:tcBorders>
              <w:top w:val="nil"/>
              <w:left w:val="nil"/>
              <w:bottom w:val="single" w:sz="4" w:space="0" w:color="000000"/>
              <w:right w:val="nil"/>
            </w:tcBorders>
            <w:shd w:val="clear" w:color="auto" w:fill="auto"/>
            <w:noWrap/>
            <w:vAlign w:val="center"/>
          </w:tcPr>
          <w:p w14:paraId="19F18D2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4</w:t>
            </w:r>
          </w:p>
        </w:tc>
        <w:tc>
          <w:tcPr>
            <w:tcW w:w="520" w:type="pct"/>
            <w:tcBorders>
              <w:top w:val="nil"/>
              <w:left w:val="nil"/>
              <w:bottom w:val="single" w:sz="4" w:space="0" w:color="000000"/>
              <w:right w:val="nil"/>
            </w:tcBorders>
            <w:shd w:val="clear" w:color="auto" w:fill="auto"/>
            <w:noWrap/>
            <w:vAlign w:val="center"/>
          </w:tcPr>
          <w:p w14:paraId="62C10EA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5</w:t>
            </w:r>
          </w:p>
        </w:tc>
        <w:tc>
          <w:tcPr>
            <w:tcW w:w="520" w:type="pct"/>
            <w:tcBorders>
              <w:top w:val="nil"/>
              <w:left w:val="nil"/>
              <w:bottom w:val="single" w:sz="4" w:space="0" w:color="000000"/>
              <w:right w:val="nil"/>
            </w:tcBorders>
            <w:shd w:val="clear" w:color="auto" w:fill="auto"/>
            <w:noWrap/>
            <w:vAlign w:val="center"/>
          </w:tcPr>
          <w:p w14:paraId="235CBFD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6</w:t>
            </w:r>
          </w:p>
        </w:tc>
        <w:tc>
          <w:tcPr>
            <w:tcW w:w="521" w:type="pct"/>
            <w:tcBorders>
              <w:top w:val="nil"/>
              <w:left w:val="nil"/>
              <w:bottom w:val="single" w:sz="4" w:space="0" w:color="000000"/>
              <w:right w:val="nil"/>
            </w:tcBorders>
            <w:shd w:val="clear" w:color="auto" w:fill="auto"/>
            <w:noWrap/>
            <w:vAlign w:val="center"/>
          </w:tcPr>
          <w:p w14:paraId="38386F6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7</w:t>
            </w:r>
          </w:p>
        </w:tc>
        <w:tc>
          <w:tcPr>
            <w:tcW w:w="361" w:type="pct"/>
            <w:tcBorders>
              <w:top w:val="nil"/>
              <w:left w:val="nil"/>
              <w:bottom w:val="single" w:sz="4" w:space="0" w:color="000000"/>
              <w:right w:val="nil"/>
            </w:tcBorders>
            <w:shd w:val="clear" w:color="auto" w:fill="auto"/>
            <w:noWrap/>
            <w:vAlign w:val="center"/>
          </w:tcPr>
          <w:p w14:paraId="6816832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Weights</w:t>
            </w:r>
          </w:p>
        </w:tc>
        <w:tc>
          <w:tcPr>
            <w:tcW w:w="321" w:type="pct"/>
            <w:tcBorders>
              <w:top w:val="nil"/>
              <w:left w:val="nil"/>
              <w:bottom w:val="nil"/>
              <w:right w:val="nil"/>
            </w:tcBorders>
            <w:shd w:val="clear" w:color="auto" w:fill="auto"/>
            <w:noWrap/>
            <w:vAlign w:val="center"/>
          </w:tcPr>
          <w:p w14:paraId="42B26CF9"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520B6552"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1A3AE4F7" w14:textId="77777777" w:rsidR="00DB0DA8" w:rsidRPr="00D02032" w:rsidRDefault="00DB0DA8">
            <w:pPr>
              <w:widowControl/>
              <w:ind w:firstLineChars="0" w:firstLine="0"/>
              <w:jc w:val="left"/>
              <w:rPr>
                <w:rFonts w:eastAsia="Times New Roman"/>
                <w:kern w:val="0"/>
                <w:sz w:val="21"/>
                <w:szCs w:val="21"/>
              </w:rPr>
            </w:pPr>
          </w:p>
        </w:tc>
      </w:tr>
      <w:tr w:rsidR="00DB0DA8" w:rsidRPr="00D02032" w14:paraId="23899EC4" w14:textId="77777777">
        <w:trPr>
          <w:trHeight w:val="280"/>
        </w:trPr>
        <w:tc>
          <w:tcPr>
            <w:tcW w:w="520" w:type="pct"/>
            <w:tcBorders>
              <w:top w:val="nil"/>
              <w:left w:val="nil"/>
              <w:bottom w:val="nil"/>
              <w:right w:val="nil"/>
            </w:tcBorders>
            <w:shd w:val="clear" w:color="auto" w:fill="auto"/>
            <w:noWrap/>
            <w:vAlign w:val="center"/>
          </w:tcPr>
          <w:p w14:paraId="0E15887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6B2076F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6    </w:t>
            </w:r>
          </w:p>
        </w:tc>
        <w:tc>
          <w:tcPr>
            <w:tcW w:w="520" w:type="pct"/>
            <w:tcBorders>
              <w:top w:val="nil"/>
              <w:left w:val="nil"/>
              <w:bottom w:val="nil"/>
              <w:right w:val="nil"/>
            </w:tcBorders>
            <w:shd w:val="clear" w:color="auto" w:fill="auto"/>
            <w:noWrap/>
            <w:vAlign w:val="center"/>
          </w:tcPr>
          <w:p w14:paraId="5780139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9    </w:t>
            </w:r>
          </w:p>
        </w:tc>
        <w:tc>
          <w:tcPr>
            <w:tcW w:w="521" w:type="pct"/>
            <w:tcBorders>
              <w:top w:val="nil"/>
              <w:left w:val="nil"/>
              <w:bottom w:val="nil"/>
              <w:right w:val="nil"/>
            </w:tcBorders>
            <w:shd w:val="clear" w:color="auto" w:fill="auto"/>
            <w:noWrap/>
            <w:vAlign w:val="center"/>
          </w:tcPr>
          <w:p w14:paraId="677C03B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4    </w:t>
            </w:r>
          </w:p>
        </w:tc>
        <w:tc>
          <w:tcPr>
            <w:tcW w:w="520" w:type="pct"/>
            <w:tcBorders>
              <w:top w:val="nil"/>
              <w:left w:val="nil"/>
              <w:bottom w:val="nil"/>
              <w:right w:val="nil"/>
            </w:tcBorders>
            <w:shd w:val="clear" w:color="auto" w:fill="auto"/>
            <w:noWrap/>
            <w:vAlign w:val="center"/>
          </w:tcPr>
          <w:p w14:paraId="1BA81D8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4    </w:t>
            </w:r>
          </w:p>
        </w:tc>
        <w:tc>
          <w:tcPr>
            <w:tcW w:w="520" w:type="pct"/>
            <w:tcBorders>
              <w:top w:val="nil"/>
              <w:left w:val="nil"/>
              <w:bottom w:val="nil"/>
              <w:right w:val="nil"/>
            </w:tcBorders>
            <w:shd w:val="clear" w:color="auto" w:fill="auto"/>
            <w:noWrap/>
            <w:vAlign w:val="center"/>
          </w:tcPr>
          <w:p w14:paraId="1B80F8B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4    </w:t>
            </w:r>
          </w:p>
        </w:tc>
        <w:tc>
          <w:tcPr>
            <w:tcW w:w="521" w:type="pct"/>
            <w:tcBorders>
              <w:top w:val="nil"/>
              <w:left w:val="nil"/>
              <w:bottom w:val="nil"/>
              <w:right w:val="nil"/>
            </w:tcBorders>
            <w:shd w:val="clear" w:color="auto" w:fill="auto"/>
            <w:noWrap/>
            <w:vAlign w:val="center"/>
          </w:tcPr>
          <w:p w14:paraId="3DD355C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9    </w:t>
            </w:r>
          </w:p>
        </w:tc>
        <w:tc>
          <w:tcPr>
            <w:tcW w:w="361" w:type="pct"/>
            <w:tcBorders>
              <w:top w:val="nil"/>
              <w:left w:val="nil"/>
              <w:bottom w:val="nil"/>
              <w:right w:val="nil"/>
            </w:tcBorders>
            <w:shd w:val="clear" w:color="auto" w:fill="auto"/>
            <w:noWrap/>
            <w:vAlign w:val="center"/>
          </w:tcPr>
          <w:p w14:paraId="6F8FB64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0.4267</w:t>
            </w:r>
          </w:p>
        </w:tc>
        <w:tc>
          <w:tcPr>
            <w:tcW w:w="321" w:type="pct"/>
            <w:tcBorders>
              <w:top w:val="nil"/>
              <w:left w:val="nil"/>
              <w:bottom w:val="nil"/>
              <w:right w:val="nil"/>
            </w:tcBorders>
            <w:shd w:val="clear" w:color="auto" w:fill="auto"/>
            <w:noWrap/>
            <w:vAlign w:val="center"/>
          </w:tcPr>
          <w:p w14:paraId="7751621D"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082DF0F1"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65811182" w14:textId="77777777" w:rsidR="00DB0DA8" w:rsidRPr="00D02032" w:rsidRDefault="00DB0DA8">
            <w:pPr>
              <w:widowControl/>
              <w:ind w:firstLineChars="0" w:firstLine="0"/>
              <w:jc w:val="left"/>
              <w:rPr>
                <w:rFonts w:eastAsia="Times New Roman"/>
                <w:kern w:val="0"/>
                <w:sz w:val="21"/>
                <w:szCs w:val="21"/>
              </w:rPr>
            </w:pPr>
          </w:p>
        </w:tc>
      </w:tr>
      <w:tr w:rsidR="00DB0DA8" w:rsidRPr="00D02032" w14:paraId="03039E52" w14:textId="77777777">
        <w:trPr>
          <w:trHeight w:val="280"/>
        </w:trPr>
        <w:tc>
          <w:tcPr>
            <w:tcW w:w="520" w:type="pct"/>
            <w:tcBorders>
              <w:top w:val="nil"/>
              <w:left w:val="nil"/>
              <w:bottom w:val="nil"/>
              <w:right w:val="nil"/>
            </w:tcBorders>
            <w:shd w:val="clear" w:color="auto" w:fill="auto"/>
            <w:noWrap/>
            <w:vAlign w:val="center"/>
          </w:tcPr>
          <w:p w14:paraId="719C8650"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1/6</w:t>
            </w:r>
          </w:p>
        </w:tc>
        <w:tc>
          <w:tcPr>
            <w:tcW w:w="520" w:type="pct"/>
            <w:tcBorders>
              <w:top w:val="nil"/>
              <w:left w:val="nil"/>
              <w:bottom w:val="nil"/>
              <w:right w:val="nil"/>
            </w:tcBorders>
            <w:shd w:val="clear" w:color="auto" w:fill="auto"/>
            <w:noWrap/>
            <w:vAlign w:val="center"/>
          </w:tcPr>
          <w:p w14:paraId="1CD9A55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64A90B9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8    </w:t>
            </w:r>
          </w:p>
        </w:tc>
        <w:tc>
          <w:tcPr>
            <w:tcW w:w="521" w:type="pct"/>
            <w:tcBorders>
              <w:top w:val="nil"/>
              <w:left w:val="nil"/>
              <w:bottom w:val="nil"/>
              <w:right w:val="nil"/>
            </w:tcBorders>
            <w:shd w:val="clear" w:color="auto" w:fill="auto"/>
            <w:noWrap/>
            <w:vAlign w:val="center"/>
          </w:tcPr>
          <w:p w14:paraId="442E8BE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1/2</w:t>
            </w:r>
          </w:p>
        </w:tc>
        <w:tc>
          <w:tcPr>
            <w:tcW w:w="520" w:type="pct"/>
            <w:tcBorders>
              <w:top w:val="nil"/>
              <w:left w:val="nil"/>
              <w:bottom w:val="nil"/>
              <w:right w:val="nil"/>
            </w:tcBorders>
            <w:shd w:val="clear" w:color="auto" w:fill="auto"/>
            <w:noWrap/>
            <w:vAlign w:val="center"/>
          </w:tcPr>
          <w:p w14:paraId="48B9F3E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1/2</w:t>
            </w:r>
          </w:p>
        </w:tc>
        <w:tc>
          <w:tcPr>
            <w:tcW w:w="520" w:type="pct"/>
            <w:tcBorders>
              <w:top w:val="nil"/>
              <w:left w:val="nil"/>
              <w:bottom w:val="nil"/>
              <w:right w:val="nil"/>
            </w:tcBorders>
            <w:shd w:val="clear" w:color="auto" w:fill="auto"/>
            <w:noWrap/>
            <w:vAlign w:val="center"/>
          </w:tcPr>
          <w:p w14:paraId="20CF071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1/2</w:t>
            </w:r>
          </w:p>
        </w:tc>
        <w:tc>
          <w:tcPr>
            <w:tcW w:w="521" w:type="pct"/>
            <w:tcBorders>
              <w:top w:val="nil"/>
              <w:left w:val="nil"/>
              <w:bottom w:val="nil"/>
              <w:right w:val="nil"/>
            </w:tcBorders>
            <w:shd w:val="clear" w:color="auto" w:fill="auto"/>
            <w:noWrap/>
            <w:vAlign w:val="center"/>
          </w:tcPr>
          <w:p w14:paraId="414ECD5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8    </w:t>
            </w:r>
          </w:p>
        </w:tc>
        <w:tc>
          <w:tcPr>
            <w:tcW w:w="361" w:type="pct"/>
            <w:tcBorders>
              <w:top w:val="nil"/>
              <w:left w:val="nil"/>
              <w:bottom w:val="nil"/>
              <w:right w:val="nil"/>
            </w:tcBorders>
            <w:shd w:val="clear" w:color="auto" w:fill="auto"/>
            <w:noWrap/>
            <w:vAlign w:val="center"/>
          </w:tcPr>
          <w:p w14:paraId="0728B5B0"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0.1014</w:t>
            </w:r>
          </w:p>
        </w:tc>
        <w:tc>
          <w:tcPr>
            <w:tcW w:w="321" w:type="pct"/>
            <w:tcBorders>
              <w:top w:val="nil"/>
              <w:left w:val="nil"/>
              <w:bottom w:val="nil"/>
              <w:right w:val="nil"/>
            </w:tcBorders>
            <w:shd w:val="clear" w:color="auto" w:fill="auto"/>
            <w:noWrap/>
            <w:vAlign w:val="center"/>
          </w:tcPr>
          <w:p w14:paraId="3FCED90F"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7D69F028"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642F3B52" w14:textId="77777777" w:rsidR="00DB0DA8" w:rsidRPr="00D02032" w:rsidRDefault="00DB0DA8">
            <w:pPr>
              <w:widowControl/>
              <w:ind w:firstLineChars="0" w:firstLine="0"/>
              <w:jc w:val="left"/>
              <w:rPr>
                <w:rFonts w:eastAsia="Times New Roman"/>
                <w:kern w:val="0"/>
                <w:sz w:val="21"/>
                <w:szCs w:val="21"/>
              </w:rPr>
            </w:pPr>
          </w:p>
        </w:tc>
      </w:tr>
      <w:tr w:rsidR="00DB0DA8" w:rsidRPr="00D02032" w14:paraId="50E7FB6A" w14:textId="77777777">
        <w:trPr>
          <w:trHeight w:val="280"/>
        </w:trPr>
        <w:tc>
          <w:tcPr>
            <w:tcW w:w="520" w:type="pct"/>
            <w:tcBorders>
              <w:top w:val="nil"/>
              <w:left w:val="nil"/>
              <w:bottom w:val="nil"/>
              <w:right w:val="nil"/>
            </w:tcBorders>
            <w:shd w:val="clear" w:color="auto" w:fill="auto"/>
            <w:noWrap/>
            <w:vAlign w:val="center"/>
          </w:tcPr>
          <w:p w14:paraId="3CDD67F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1/9</w:t>
            </w:r>
          </w:p>
        </w:tc>
        <w:tc>
          <w:tcPr>
            <w:tcW w:w="520" w:type="pct"/>
            <w:tcBorders>
              <w:top w:val="nil"/>
              <w:left w:val="nil"/>
              <w:bottom w:val="nil"/>
              <w:right w:val="nil"/>
            </w:tcBorders>
            <w:shd w:val="clear" w:color="auto" w:fill="auto"/>
            <w:noWrap/>
            <w:vAlign w:val="center"/>
          </w:tcPr>
          <w:p w14:paraId="14EB113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1/8</w:t>
            </w:r>
          </w:p>
        </w:tc>
        <w:tc>
          <w:tcPr>
            <w:tcW w:w="520" w:type="pct"/>
            <w:tcBorders>
              <w:top w:val="nil"/>
              <w:left w:val="nil"/>
              <w:bottom w:val="nil"/>
              <w:right w:val="nil"/>
            </w:tcBorders>
            <w:shd w:val="clear" w:color="auto" w:fill="auto"/>
            <w:noWrap/>
            <w:vAlign w:val="center"/>
          </w:tcPr>
          <w:p w14:paraId="1900D76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50538100"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0" w:type="pct"/>
            <w:tcBorders>
              <w:top w:val="nil"/>
              <w:left w:val="nil"/>
              <w:bottom w:val="nil"/>
              <w:right w:val="nil"/>
            </w:tcBorders>
            <w:shd w:val="clear" w:color="auto" w:fill="auto"/>
            <w:noWrap/>
            <w:vAlign w:val="center"/>
          </w:tcPr>
          <w:p w14:paraId="2E88B1E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0" w:type="pct"/>
            <w:tcBorders>
              <w:top w:val="nil"/>
              <w:left w:val="nil"/>
              <w:bottom w:val="nil"/>
              <w:right w:val="nil"/>
            </w:tcBorders>
            <w:shd w:val="clear" w:color="auto" w:fill="auto"/>
            <w:noWrap/>
            <w:vAlign w:val="center"/>
          </w:tcPr>
          <w:p w14:paraId="4D1D7050"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1" w:type="pct"/>
            <w:tcBorders>
              <w:top w:val="nil"/>
              <w:left w:val="nil"/>
              <w:bottom w:val="nil"/>
              <w:right w:val="nil"/>
            </w:tcBorders>
            <w:shd w:val="clear" w:color="auto" w:fill="auto"/>
            <w:noWrap/>
            <w:vAlign w:val="center"/>
          </w:tcPr>
          <w:p w14:paraId="7D6A89E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361" w:type="pct"/>
            <w:tcBorders>
              <w:top w:val="nil"/>
              <w:left w:val="nil"/>
              <w:bottom w:val="nil"/>
              <w:right w:val="nil"/>
            </w:tcBorders>
            <w:shd w:val="clear" w:color="auto" w:fill="auto"/>
            <w:noWrap/>
            <w:vAlign w:val="center"/>
          </w:tcPr>
          <w:p w14:paraId="7B39186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0.0265</w:t>
            </w:r>
          </w:p>
        </w:tc>
        <w:tc>
          <w:tcPr>
            <w:tcW w:w="321" w:type="pct"/>
            <w:tcBorders>
              <w:top w:val="nil"/>
              <w:left w:val="nil"/>
              <w:bottom w:val="nil"/>
              <w:right w:val="nil"/>
            </w:tcBorders>
            <w:shd w:val="clear" w:color="auto" w:fill="auto"/>
            <w:noWrap/>
            <w:vAlign w:val="center"/>
          </w:tcPr>
          <w:p w14:paraId="586A8F05"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0AFD9E0B"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3EA4BCB3" w14:textId="77777777" w:rsidR="00DB0DA8" w:rsidRPr="00D02032" w:rsidRDefault="00DB0DA8">
            <w:pPr>
              <w:widowControl/>
              <w:ind w:firstLineChars="0" w:firstLine="0"/>
              <w:jc w:val="left"/>
              <w:rPr>
                <w:rFonts w:eastAsia="Times New Roman"/>
                <w:kern w:val="0"/>
                <w:sz w:val="21"/>
                <w:szCs w:val="21"/>
              </w:rPr>
            </w:pPr>
          </w:p>
        </w:tc>
      </w:tr>
      <w:tr w:rsidR="00DB0DA8" w:rsidRPr="00D02032" w14:paraId="33A82F6C" w14:textId="77777777">
        <w:trPr>
          <w:trHeight w:val="280"/>
        </w:trPr>
        <w:tc>
          <w:tcPr>
            <w:tcW w:w="520" w:type="pct"/>
            <w:tcBorders>
              <w:top w:val="nil"/>
              <w:left w:val="nil"/>
              <w:bottom w:val="nil"/>
              <w:right w:val="nil"/>
            </w:tcBorders>
            <w:shd w:val="clear" w:color="auto" w:fill="auto"/>
            <w:noWrap/>
            <w:vAlign w:val="center"/>
          </w:tcPr>
          <w:p w14:paraId="6EA4E9E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1/4</w:t>
            </w:r>
          </w:p>
        </w:tc>
        <w:tc>
          <w:tcPr>
            <w:tcW w:w="520" w:type="pct"/>
            <w:tcBorders>
              <w:top w:val="nil"/>
              <w:left w:val="nil"/>
              <w:bottom w:val="nil"/>
              <w:right w:val="nil"/>
            </w:tcBorders>
            <w:shd w:val="clear" w:color="auto" w:fill="auto"/>
            <w:noWrap/>
            <w:vAlign w:val="center"/>
          </w:tcPr>
          <w:p w14:paraId="47AEE97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2    </w:t>
            </w:r>
          </w:p>
        </w:tc>
        <w:tc>
          <w:tcPr>
            <w:tcW w:w="520" w:type="pct"/>
            <w:tcBorders>
              <w:top w:val="nil"/>
              <w:left w:val="nil"/>
              <w:bottom w:val="nil"/>
              <w:right w:val="nil"/>
            </w:tcBorders>
            <w:shd w:val="clear" w:color="auto" w:fill="auto"/>
            <w:noWrap/>
            <w:vAlign w:val="center"/>
          </w:tcPr>
          <w:p w14:paraId="1C3F2EE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1" w:type="pct"/>
            <w:tcBorders>
              <w:top w:val="nil"/>
              <w:left w:val="nil"/>
              <w:bottom w:val="nil"/>
              <w:right w:val="nil"/>
            </w:tcBorders>
            <w:shd w:val="clear" w:color="auto" w:fill="auto"/>
            <w:noWrap/>
            <w:vAlign w:val="center"/>
          </w:tcPr>
          <w:p w14:paraId="3EF7485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2F9FAF3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1C128B6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0E79E860"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361" w:type="pct"/>
            <w:tcBorders>
              <w:top w:val="nil"/>
              <w:left w:val="nil"/>
              <w:bottom w:val="nil"/>
              <w:right w:val="nil"/>
            </w:tcBorders>
            <w:shd w:val="clear" w:color="auto" w:fill="auto"/>
            <w:noWrap/>
            <w:vAlign w:val="center"/>
          </w:tcPr>
          <w:p w14:paraId="75D4601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0.1396</w:t>
            </w:r>
          </w:p>
        </w:tc>
        <w:tc>
          <w:tcPr>
            <w:tcW w:w="321" w:type="pct"/>
            <w:tcBorders>
              <w:top w:val="nil"/>
              <w:left w:val="nil"/>
              <w:bottom w:val="nil"/>
              <w:right w:val="nil"/>
            </w:tcBorders>
            <w:shd w:val="clear" w:color="auto" w:fill="auto"/>
            <w:noWrap/>
            <w:vAlign w:val="center"/>
          </w:tcPr>
          <w:p w14:paraId="6F769164"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32B49719"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551577F7" w14:textId="77777777" w:rsidR="00DB0DA8" w:rsidRPr="00D02032" w:rsidRDefault="00DB0DA8">
            <w:pPr>
              <w:widowControl/>
              <w:ind w:firstLineChars="0" w:firstLine="0"/>
              <w:jc w:val="left"/>
              <w:rPr>
                <w:rFonts w:eastAsia="Times New Roman"/>
                <w:kern w:val="0"/>
                <w:sz w:val="21"/>
                <w:szCs w:val="21"/>
              </w:rPr>
            </w:pPr>
          </w:p>
        </w:tc>
      </w:tr>
      <w:tr w:rsidR="00DB0DA8" w:rsidRPr="00D02032" w14:paraId="5D58E350" w14:textId="77777777">
        <w:trPr>
          <w:trHeight w:val="280"/>
        </w:trPr>
        <w:tc>
          <w:tcPr>
            <w:tcW w:w="520" w:type="pct"/>
            <w:tcBorders>
              <w:top w:val="nil"/>
              <w:left w:val="nil"/>
              <w:bottom w:val="nil"/>
              <w:right w:val="nil"/>
            </w:tcBorders>
            <w:shd w:val="clear" w:color="auto" w:fill="auto"/>
            <w:noWrap/>
            <w:vAlign w:val="center"/>
          </w:tcPr>
          <w:p w14:paraId="5630234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1/4</w:t>
            </w:r>
          </w:p>
        </w:tc>
        <w:tc>
          <w:tcPr>
            <w:tcW w:w="520" w:type="pct"/>
            <w:tcBorders>
              <w:top w:val="nil"/>
              <w:left w:val="nil"/>
              <w:bottom w:val="nil"/>
              <w:right w:val="nil"/>
            </w:tcBorders>
            <w:shd w:val="clear" w:color="auto" w:fill="auto"/>
            <w:noWrap/>
            <w:vAlign w:val="center"/>
          </w:tcPr>
          <w:p w14:paraId="0FC5CA2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2    </w:t>
            </w:r>
          </w:p>
        </w:tc>
        <w:tc>
          <w:tcPr>
            <w:tcW w:w="520" w:type="pct"/>
            <w:tcBorders>
              <w:top w:val="nil"/>
              <w:left w:val="nil"/>
              <w:bottom w:val="nil"/>
              <w:right w:val="nil"/>
            </w:tcBorders>
            <w:shd w:val="clear" w:color="auto" w:fill="auto"/>
            <w:noWrap/>
            <w:vAlign w:val="center"/>
          </w:tcPr>
          <w:p w14:paraId="31E9544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1" w:type="pct"/>
            <w:tcBorders>
              <w:top w:val="nil"/>
              <w:left w:val="nil"/>
              <w:bottom w:val="nil"/>
              <w:right w:val="nil"/>
            </w:tcBorders>
            <w:shd w:val="clear" w:color="auto" w:fill="auto"/>
            <w:noWrap/>
            <w:vAlign w:val="center"/>
          </w:tcPr>
          <w:p w14:paraId="5F53B36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2917A2A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0AC6FD9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0EFC44E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361" w:type="pct"/>
            <w:tcBorders>
              <w:top w:val="nil"/>
              <w:left w:val="nil"/>
              <w:bottom w:val="nil"/>
              <w:right w:val="nil"/>
            </w:tcBorders>
            <w:shd w:val="clear" w:color="auto" w:fill="auto"/>
            <w:noWrap/>
            <w:vAlign w:val="center"/>
          </w:tcPr>
          <w:p w14:paraId="7EED309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0.1396</w:t>
            </w:r>
          </w:p>
        </w:tc>
        <w:tc>
          <w:tcPr>
            <w:tcW w:w="321" w:type="pct"/>
            <w:tcBorders>
              <w:top w:val="nil"/>
              <w:left w:val="nil"/>
              <w:bottom w:val="nil"/>
              <w:right w:val="nil"/>
            </w:tcBorders>
            <w:shd w:val="clear" w:color="auto" w:fill="auto"/>
            <w:noWrap/>
            <w:vAlign w:val="center"/>
          </w:tcPr>
          <w:p w14:paraId="6C6DA0F6"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44C4FFAB"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5491182A" w14:textId="77777777" w:rsidR="00DB0DA8" w:rsidRPr="00D02032" w:rsidRDefault="00DB0DA8">
            <w:pPr>
              <w:widowControl/>
              <w:ind w:firstLineChars="0" w:firstLine="0"/>
              <w:jc w:val="left"/>
              <w:rPr>
                <w:rFonts w:eastAsia="Times New Roman"/>
                <w:kern w:val="0"/>
                <w:sz w:val="21"/>
                <w:szCs w:val="21"/>
              </w:rPr>
            </w:pPr>
          </w:p>
        </w:tc>
      </w:tr>
      <w:tr w:rsidR="00DB0DA8" w:rsidRPr="00D02032" w14:paraId="108D6A8D" w14:textId="77777777">
        <w:trPr>
          <w:trHeight w:val="280"/>
        </w:trPr>
        <w:tc>
          <w:tcPr>
            <w:tcW w:w="520" w:type="pct"/>
            <w:tcBorders>
              <w:top w:val="nil"/>
              <w:left w:val="nil"/>
              <w:bottom w:val="nil"/>
              <w:right w:val="nil"/>
            </w:tcBorders>
            <w:shd w:val="clear" w:color="auto" w:fill="auto"/>
            <w:noWrap/>
            <w:vAlign w:val="center"/>
          </w:tcPr>
          <w:p w14:paraId="36156F0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1/4</w:t>
            </w:r>
          </w:p>
        </w:tc>
        <w:tc>
          <w:tcPr>
            <w:tcW w:w="520" w:type="pct"/>
            <w:tcBorders>
              <w:top w:val="nil"/>
              <w:left w:val="nil"/>
              <w:bottom w:val="nil"/>
              <w:right w:val="nil"/>
            </w:tcBorders>
            <w:shd w:val="clear" w:color="auto" w:fill="auto"/>
            <w:noWrap/>
            <w:vAlign w:val="center"/>
          </w:tcPr>
          <w:p w14:paraId="6F50EF6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2    </w:t>
            </w:r>
          </w:p>
        </w:tc>
        <w:tc>
          <w:tcPr>
            <w:tcW w:w="520" w:type="pct"/>
            <w:tcBorders>
              <w:top w:val="nil"/>
              <w:left w:val="nil"/>
              <w:bottom w:val="nil"/>
              <w:right w:val="nil"/>
            </w:tcBorders>
            <w:shd w:val="clear" w:color="auto" w:fill="auto"/>
            <w:noWrap/>
            <w:vAlign w:val="center"/>
          </w:tcPr>
          <w:p w14:paraId="0EFE15E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1" w:type="pct"/>
            <w:tcBorders>
              <w:top w:val="nil"/>
              <w:left w:val="nil"/>
              <w:bottom w:val="nil"/>
              <w:right w:val="nil"/>
            </w:tcBorders>
            <w:shd w:val="clear" w:color="auto" w:fill="auto"/>
            <w:noWrap/>
            <w:vAlign w:val="center"/>
          </w:tcPr>
          <w:p w14:paraId="449BB2C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2427924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1D22A66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5556684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361" w:type="pct"/>
            <w:tcBorders>
              <w:top w:val="nil"/>
              <w:left w:val="nil"/>
              <w:bottom w:val="nil"/>
              <w:right w:val="nil"/>
            </w:tcBorders>
            <w:shd w:val="clear" w:color="auto" w:fill="auto"/>
            <w:noWrap/>
            <w:vAlign w:val="center"/>
          </w:tcPr>
          <w:p w14:paraId="6EEB41B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0.1396</w:t>
            </w:r>
          </w:p>
        </w:tc>
        <w:tc>
          <w:tcPr>
            <w:tcW w:w="321" w:type="pct"/>
            <w:tcBorders>
              <w:top w:val="single" w:sz="4" w:space="0" w:color="000000"/>
              <w:left w:val="nil"/>
              <w:bottom w:val="single" w:sz="4" w:space="0" w:color="000000"/>
              <w:right w:val="nil"/>
            </w:tcBorders>
            <w:shd w:val="clear" w:color="auto" w:fill="auto"/>
            <w:noWrap/>
            <w:vAlign w:val="center"/>
          </w:tcPr>
          <w:p w14:paraId="5245B03F" w14:textId="77777777" w:rsidR="00DB0DA8" w:rsidRPr="00D02032" w:rsidRDefault="00000000">
            <w:pPr>
              <w:widowControl/>
              <w:ind w:firstLineChars="0" w:firstLine="0"/>
              <w:jc w:val="center"/>
              <w:rPr>
                <w:rFonts w:eastAsia="宋体"/>
                <w:kern w:val="0"/>
                <w:sz w:val="21"/>
                <w:szCs w:val="21"/>
              </w:rPr>
            </w:pPr>
            <w:proofErr w:type="spellStart"/>
            <w:r w:rsidRPr="00D02032">
              <w:rPr>
                <w:rFonts w:eastAsia="宋体"/>
                <w:kern w:val="0"/>
                <w:sz w:val="21"/>
                <w:szCs w:val="21"/>
              </w:rPr>
              <w:t>λmax</w:t>
            </w:r>
            <w:proofErr w:type="spellEnd"/>
          </w:p>
        </w:tc>
        <w:tc>
          <w:tcPr>
            <w:tcW w:w="355" w:type="pct"/>
            <w:tcBorders>
              <w:top w:val="single" w:sz="4" w:space="0" w:color="000000"/>
              <w:left w:val="nil"/>
              <w:bottom w:val="single" w:sz="4" w:space="0" w:color="000000"/>
              <w:right w:val="nil"/>
            </w:tcBorders>
            <w:shd w:val="clear" w:color="auto" w:fill="auto"/>
            <w:noWrap/>
            <w:vAlign w:val="center"/>
          </w:tcPr>
          <w:p w14:paraId="568750E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CI</w:t>
            </w:r>
          </w:p>
        </w:tc>
        <w:tc>
          <w:tcPr>
            <w:tcW w:w="321" w:type="pct"/>
            <w:tcBorders>
              <w:top w:val="single" w:sz="4" w:space="0" w:color="000000"/>
              <w:left w:val="nil"/>
              <w:bottom w:val="single" w:sz="4" w:space="0" w:color="000000"/>
              <w:right w:val="nil"/>
            </w:tcBorders>
            <w:shd w:val="clear" w:color="auto" w:fill="auto"/>
            <w:noWrap/>
            <w:vAlign w:val="center"/>
          </w:tcPr>
          <w:p w14:paraId="20379CF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CR</w:t>
            </w:r>
          </w:p>
        </w:tc>
      </w:tr>
      <w:tr w:rsidR="00DB0DA8" w:rsidRPr="00D02032" w14:paraId="249FCFF8" w14:textId="77777777">
        <w:trPr>
          <w:trHeight w:val="280"/>
        </w:trPr>
        <w:tc>
          <w:tcPr>
            <w:tcW w:w="520" w:type="pct"/>
            <w:tcBorders>
              <w:top w:val="nil"/>
              <w:left w:val="nil"/>
              <w:bottom w:val="single" w:sz="4" w:space="0" w:color="000000"/>
              <w:right w:val="nil"/>
            </w:tcBorders>
            <w:shd w:val="clear" w:color="auto" w:fill="auto"/>
            <w:noWrap/>
            <w:vAlign w:val="center"/>
          </w:tcPr>
          <w:p w14:paraId="1C3D6D4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1/9</w:t>
            </w:r>
          </w:p>
        </w:tc>
        <w:tc>
          <w:tcPr>
            <w:tcW w:w="520" w:type="pct"/>
            <w:tcBorders>
              <w:top w:val="nil"/>
              <w:left w:val="nil"/>
              <w:bottom w:val="single" w:sz="4" w:space="0" w:color="000000"/>
              <w:right w:val="nil"/>
            </w:tcBorders>
            <w:shd w:val="clear" w:color="auto" w:fill="auto"/>
            <w:noWrap/>
            <w:vAlign w:val="center"/>
          </w:tcPr>
          <w:p w14:paraId="7B951BC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1/8</w:t>
            </w:r>
          </w:p>
        </w:tc>
        <w:tc>
          <w:tcPr>
            <w:tcW w:w="520" w:type="pct"/>
            <w:tcBorders>
              <w:top w:val="nil"/>
              <w:left w:val="nil"/>
              <w:bottom w:val="single" w:sz="4" w:space="0" w:color="000000"/>
              <w:right w:val="nil"/>
            </w:tcBorders>
            <w:shd w:val="clear" w:color="auto" w:fill="auto"/>
            <w:noWrap/>
            <w:vAlign w:val="center"/>
          </w:tcPr>
          <w:p w14:paraId="2257478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single" w:sz="4" w:space="0" w:color="000000"/>
              <w:right w:val="nil"/>
            </w:tcBorders>
            <w:shd w:val="clear" w:color="auto" w:fill="auto"/>
            <w:noWrap/>
            <w:vAlign w:val="center"/>
          </w:tcPr>
          <w:p w14:paraId="095F124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0" w:type="pct"/>
            <w:tcBorders>
              <w:top w:val="nil"/>
              <w:left w:val="nil"/>
              <w:bottom w:val="single" w:sz="4" w:space="0" w:color="000000"/>
              <w:right w:val="nil"/>
            </w:tcBorders>
            <w:shd w:val="clear" w:color="auto" w:fill="auto"/>
            <w:noWrap/>
            <w:vAlign w:val="center"/>
          </w:tcPr>
          <w:p w14:paraId="1F4D15A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0" w:type="pct"/>
            <w:tcBorders>
              <w:top w:val="nil"/>
              <w:left w:val="nil"/>
              <w:bottom w:val="single" w:sz="4" w:space="0" w:color="000000"/>
              <w:right w:val="nil"/>
            </w:tcBorders>
            <w:shd w:val="clear" w:color="auto" w:fill="auto"/>
            <w:noWrap/>
            <w:vAlign w:val="center"/>
          </w:tcPr>
          <w:p w14:paraId="6B442B5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1" w:type="pct"/>
            <w:tcBorders>
              <w:top w:val="nil"/>
              <w:left w:val="nil"/>
              <w:bottom w:val="single" w:sz="4" w:space="0" w:color="000000"/>
              <w:right w:val="nil"/>
            </w:tcBorders>
            <w:shd w:val="clear" w:color="auto" w:fill="auto"/>
            <w:noWrap/>
            <w:vAlign w:val="center"/>
          </w:tcPr>
          <w:p w14:paraId="313F7EA0"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361" w:type="pct"/>
            <w:tcBorders>
              <w:top w:val="nil"/>
              <w:left w:val="nil"/>
              <w:bottom w:val="single" w:sz="4" w:space="0" w:color="000000"/>
              <w:right w:val="nil"/>
            </w:tcBorders>
            <w:shd w:val="clear" w:color="auto" w:fill="auto"/>
            <w:noWrap/>
            <w:vAlign w:val="center"/>
          </w:tcPr>
          <w:p w14:paraId="6BE987A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0.0265</w:t>
            </w:r>
          </w:p>
        </w:tc>
        <w:tc>
          <w:tcPr>
            <w:tcW w:w="321" w:type="pct"/>
            <w:tcBorders>
              <w:top w:val="nil"/>
              <w:left w:val="nil"/>
              <w:bottom w:val="single" w:sz="4" w:space="0" w:color="000000"/>
              <w:right w:val="nil"/>
            </w:tcBorders>
            <w:shd w:val="clear" w:color="auto" w:fill="auto"/>
            <w:noWrap/>
            <w:vAlign w:val="center"/>
          </w:tcPr>
          <w:p w14:paraId="790709F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7.3742</w:t>
            </w:r>
          </w:p>
        </w:tc>
        <w:tc>
          <w:tcPr>
            <w:tcW w:w="355" w:type="pct"/>
            <w:tcBorders>
              <w:top w:val="nil"/>
              <w:left w:val="nil"/>
              <w:bottom w:val="single" w:sz="4" w:space="0" w:color="000000"/>
              <w:right w:val="nil"/>
            </w:tcBorders>
            <w:shd w:val="clear" w:color="auto" w:fill="auto"/>
            <w:noWrap/>
            <w:vAlign w:val="center"/>
          </w:tcPr>
          <w:p w14:paraId="1E15DDA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0.06236</w:t>
            </w:r>
          </w:p>
        </w:tc>
        <w:tc>
          <w:tcPr>
            <w:tcW w:w="321" w:type="pct"/>
            <w:tcBorders>
              <w:top w:val="nil"/>
              <w:left w:val="nil"/>
              <w:bottom w:val="single" w:sz="4" w:space="0" w:color="000000"/>
              <w:right w:val="nil"/>
            </w:tcBorders>
            <w:shd w:val="clear" w:color="auto" w:fill="auto"/>
            <w:noWrap/>
            <w:vAlign w:val="center"/>
          </w:tcPr>
          <w:p w14:paraId="47E483C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0.0459</w:t>
            </w:r>
          </w:p>
        </w:tc>
      </w:tr>
      <w:tr w:rsidR="00DB0DA8" w:rsidRPr="00D02032" w14:paraId="0C2B6049" w14:textId="77777777">
        <w:trPr>
          <w:trHeight w:val="280"/>
        </w:trPr>
        <w:tc>
          <w:tcPr>
            <w:tcW w:w="4003" w:type="pct"/>
            <w:gridSpan w:val="8"/>
            <w:tcBorders>
              <w:top w:val="single" w:sz="4" w:space="0" w:color="000000"/>
              <w:left w:val="nil"/>
              <w:bottom w:val="single" w:sz="4" w:space="0" w:color="000000"/>
              <w:right w:val="nil"/>
            </w:tcBorders>
            <w:shd w:val="clear" w:color="auto" w:fill="auto"/>
            <w:noWrap/>
            <w:vAlign w:val="center"/>
          </w:tcPr>
          <w:p w14:paraId="21FA27CD" w14:textId="23864A8A" w:rsidR="00DB0DA8" w:rsidRPr="00D02032" w:rsidRDefault="00000000">
            <w:pPr>
              <w:widowControl/>
              <w:ind w:firstLineChars="0" w:firstLine="0"/>
              <w:jc w:val="left"/>
              <w:rPr>
                <w:rFonts w:eastAsia="宋体"/>
                <w:b/>
                <w:kern w:val="0"/>
                <w:sz w:val="21"/>
                <w:szCs w:val="21"/>
              </w:rPr>
            </w:pPr>
            <w:r w:rsidRPr="00D02032">
              <w:rPr>
                <w:rFonts w:eastAsia="宋体"/>
                <w:b/>
                <w:kern w:val="0"/>
                <w:sz w:val="21"/>
                <w:szCs w:val="21"/>
              </w:rPr>
              <w:t xml:space="preserve">Expert 3: Scoring </w:t>
            </w:r>
            <w:r w:rsidR="005A2ABB" w:rsidRPr="00D02032">
              <w:rPr>
                <w:rFonts w:eastAsia="宋体"/>
                <w:b/>
                <w:kern w:val="0"/>
                <w:sz w:val="21"/>
                <w:szCs w:val="21"/>
              </w:rPr>
              <w:t xml:space="preserve">Matrix </w:t>
            </w:r>
            <w:r w:rsidR="005A2ABB" w:rsidRPr="00D02032">
              <w:rPr>
                <w:rFonts w:eastAsia="宋体"/>
                <w:b/>
                <w:iCs/>
                <w:kern w:val="0"/>
                <w:sz w:val="21"/>
                <w:szCs w:val="21"/>
              </w:rPr>
              <w:t>a</w:t>
            </w:r>
            <w:r w:rsidR="005A2ABB" w:rsidRPr="00D02032">
              <w:rPr>
                <w:rFonts w:eastAsia="宋体"/>
                <w:b/>
                <w:kern w:val="0"/>
                <w:sz w:val="21"/>
                <w:szCs w:val="21"/>
              </w:rPr>
              <w:t>nd</w:t>
            </w:r>
            <w:r w:rsidRPr="00D02032">
              <w:rPr>
                <w:rFonts w:eastAsia="宋体"/>
                <w:b/>
                <w:kern w:val="0"/>
                <w:sz w:val="21"/>
                <w:szCs w:val="21"/>
              </w:rPr>
              <w:t xml:space="preserve"> Calculation Results</w:t>
            </w:r>
          </w:p>
        </w:tc>
        <w:tc>
          <w:tcPr>
            <w:tcW w:w="321" w:type="pct"/>
            <w:tcBorders>
              <w:top w:val="nil"/>
              <w:left w:val="nil"/>
              <w:bottom w:val="nil"/>
              <w:right w:val="nil"/>
            </w:tcBorders>
            <w:shd w:val="clear" w:color="auto" w:fill="auto"/>
            <w:noWrap/>
            <w:vAlign w:val="center"/>
          </w:tcPr>
          <w:p w14:paraId="14D59A9F" w14:textId="77777777" w:rsidR="00DB0DA8" w:rsidRPr="00D02032" w:rsidRDefault="00DB0DA8">
            <w:pPr>
              <w:widowControl/>
              <w:ind w:firstLineChars="0" w:firstLine="0"/>
              <w:jc w:val="left"/>
              <w:rPr>
                <w:rFonts w:eastAsia="宋体"/>
                <w:b/>
                <w:kern w:val="0"/>
                <w:sz w:val="21"/>
                <w:szCs w:val="21"/>
              </w:rPr>
            </w:pPr>
          </w:p>
        </w:tc>
        <w:tc>
          <w:tcPr>
            <w:tcW w:w="355" w:type="pct"/>
            <w:tcBorders>
              <w:top w:val="nil"/>
              <w:left w:val="nil"/>
              <w:bottom w:val="nil"/>
              <w:right w:val="nil"/>
            </w:tcBorders>
            <w:shd w:val="clear" w:color="auto" w:fill="auto"/>
            <w:noWrap/>
            <w:vAlign w:val="center"/>
          </w:tcPr>
          <w:p w14:paraId="6199939C"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5BC0BD4F" w14:textId="77777777" w:rsidR="00DB0DA8" w:rsidRPr="00D02032" w:rsidRDefault="00DB0DA8">
            <w:pPr>
              <w:widowControl/>
              <w:ind w:firstLineChars="0" w:firstLine="0"/>
              <w:jc w:val="left"/>
              <w:rPr>
                <w:rFonts w:eastAsia="Times New Roman"/>
                <w:kern w:val="0"/>
                <w:sz w:val="21"/>
                <w:szCs w:val="21"/>
              </w:rPr>
            </w:pPr>
          </w:p>
        </w:tc>
      </w:tr>
      <w:tr w:rsidR="00DB0DA8" w:rsidRPr="00D02032" w14:paraId="4E09D802" w14:textId="77777777">
        <w:trPr>
          <w:trHeight w:val="280"/>
        </w:trPr>
        <w:tc>
          <w:tcPr>
            <w:tcW w:w="520" w:type="pct"/>
            <w:tcBorders>
              <w:top w:val="nil"/>
              <w:left w:val="nil"/>
              <w:bottom w:val="single" w:sz="4" w:space="0" w:color="000000"/>
              <w:right w:val="nil"/>
            </w:tcBorders>
            <w:shd w:val="clear" w:color="auto" w:fill="auto"/>
            <w:noWrap/>
            <w:vAlign w:val="center"/>
          </w:tcPr>
          <w:p w14:paraId="7719892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1</w:t>
            </w:r>
          </w:p>
        </w:tc>
        <w:tc>
          <w:tcPr>
            <w:tcW w:w="520" w:type="pct"/>
            <w:tcBorders>
              <w:top w:val="nil"/>
              <w:left w:val="nil"/>
              <w:bottom w:val="single" w:sz="4" w:space="0" w:color="000000"/>
              <w:right w:val="nil"/>
            </w:tcBorders>
            <w:shd w:val="clear" w:color="auto" w:fill="auto"/>
            <w:noWrap/>
            <w:vAlign w:val="center"/>
          </w:tcPr>
          <w:p w14:paraId="29AFF66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2</w:t>
            </w:r>
          </w:p>
        </w:tc>
        <w:tc>
          <w:tcPr>
            <w:tcW w:w="520" w:type="pct"/>
            <w:tcBorders>
              <w:top w:val="nil"/>
              <w:left w:val="nil"/>
              <w:bottom w:val="single" w:sz="4" w:space="0" w:color="000000"/>
              <w:right w:val="nil"/>
            </w:tcBorders>
            <w:shd w:val="clear" w:color="auto" w:fill="auto"/>
            <w:noWrap/>
            <w:vAlign w:val="center"/>
          </w:tcPr>
          <w:p w14:paraId="5E8BFD9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3</w:t>
            </w:r>
          </w:p>
        </w:tc>
        <w:tc>
          <w:tcPr>
            <w:tcW w:w="521" w:type="pct"/>
            <w:tcBorders>
              <w:top w:val="nil"/>
              <w:left w:val="nil"/>
              <w:bottom w:val="single" w:sz="4" w:space="0" w:color="000000"/>
              <w:right w:val="nil"/>
            </w:tcBorders>
            <w:shd w:val="clear" w:color="auto" w:fill="auto"/>
            <w:noWrap/>
            <w:vAlign w:val="center"/>
          </w:tcPr>
          <w:p w14:paraId="3B8D857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4</w:t>
            </w:r>
          </w:p>
        </w:tc>
        <w:tc>
          <w:tcPr>
            <w:tcW w:w="520" w:type="pct"/>
            <w:tcBorders>
              <w:top w:val="nil"/>
              <w:left w:val="nil"/>
              <w:bottom w:val="single" w:sz="4" w:space="0" w:color="000000"/>
              <w:right w:val="nil"/>
            </w:tcBorders>
            <w:shd w:val="clear" w:color="auto" w:fill="auto"/>
            <w:noWrap/>
            <w:vAlign w:val="center"/>
          </w:tcPr>
          <w:p w14:paraId="3F45213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5</w:t>
            </w:r>
          </w:p>
        </w:tc>
        <w:tc>
          <w:tcPr>
            <w:tcW w:w="520" w:type="pct"/>
            <w:tcBorders>
              <w:top w:val="nil"/>
              <w:left w:val="nil"/>
              <w:bottom w:val="single" w:sz="4" w:space="0" w:color="000000"/>
              <w:right w:val="nil"/>
            </w:tcBorders>
            <w:shd w:val="clear" w:color="auto" w:fill="auto"/>
            <w:noWrap/>
            <w:vAlign w:val="center"/>
          </w:tcPr>
          <w:p w14:paraId="5A18C4D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6</w:t>
            </w:r>
          </w:p>
        </w:tc>
        <w:tc>
          <w:tcPr>
            <w:tcW w:w="521" w:type="pct"/>
            <w:tcBorders>
              <w:top w:val="nil"/>
              <w:left w:val="nil"/>
              <w:bottom w:val="single" w:sz="4" w:space="0" w:color="000000"/>
              <w:right w:val="nil"/>
            </w:tcBorders>
            <w:shd w:val="clear" w:color="auto" w:fill="auto"/>
            <w:noWrap/>
            <w:vAlign w:val="center"/>
          </w:tcPr>
          <w:p w14:paraId="0343BE2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7</w:t>
            </w:r>
          </w:p>
        </w:tc>
        <w:tc>
          <w:tcPr>
            <w:tcW w:w="361" w:type="pct"/>
            <w:tcBorders>
              <w:top w:val="nil"/>
              <w:left w:val="nil"/>
              <w:bottom w:val="single" w:sz="4" w:space="0" w:color="000000"/>
              <w:right w:val="nil"/>
            </w:tcBorders>
            <w:shd w:val="clear" w:color="auto" w:fill="auto"/>
            <w:noWrap/>
            <w:vAlign w:val="center"/>
          </w:tcPr>
          <w:p w14:paraId="58E390E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Weights</w:t>
            </w:r>
          </w:p>
        </w:tc>
        <w:tc>
          <w:tcPr>
            <w:tcW w:w="321" w:type="pct"/>
            <w:tcBorders>
              <w:top w:val="nil"/>
              <w:left w:val="nil"/>
              <w:bottom w:val="nil"/>
              <w:right w:val="nil"/>
            </w:tcBorders>
            <w:shd w:val="clear" w:color="auto" w:fill="auto"/>
            <w:noWrap/>
            <w:vAlign w:val="center"/>
          </w:tcPr>
          <w:p w14:paraId="2D3BA001"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637610EA"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4373D6F2"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404B0A9A" w14:textId="77777777">
        <w:trPr>
          <w:trHeight w:val="280"/>
        </w:trPr>
        <w:tc>
          <w:tcPr>
            <w:tcW w:w="520" w:type="pct"/>
            <w:tcBorders>
              <w:top w:val="nil"/>
              <w:left w:val="nil"/>
              <w:bottom w:val="nil"/>
              <w:right w:val="nil"/>
            </w:tcBorders>
            <w:shd w:val="clear" w:color="auto" w:fill="auto"/>
            <w:noWrap/>
            <w:vAlign w:val="center"/>
          </w:tcPr>
          <w:p w14:paraId="6AB09340"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130DE5E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0" w:type="pct"/>
            <w:tcBorders>
              <w:top w:val="nil"/>
              <w:left w:val="nil"/>
              <w:bottom w:val="nil"/>
              <w:right w:val="nil"/>
            </w:tcBorders>
            <w:shd w:val="clear" w:color="auto" w:fill="auto"/>
            <w:noWrap/>
            <w:vAlign w:val="center"/>
          </w:tcPr>
          <w:p w14:paraId="1738A43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1" w:type="pct"/>
            <w:tcBorders>
              <w:top w:val="nil"/>
              <w:left w:val="nil"/>
              <w:bottom w:val="nil"/>
              <w:right w:val="nil"/>
            </w:tcBorders>
            <w:shd w:val="clear" w:color="auto" w:fill="auto"/>
            <w:noWrap/>
            <w:vAlign w:val="center"/>
          </w:tcPr>
          <w:p w14:paraId="73014DD0"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6    </w:t>
            </w:r>
          </w:p>
        </w:tc>
        <w:tc>
          <w:tcPr>
            <w:tcW w:w="520" w:type="pct"/>
            <w:tcBorders>
              <w:top w:val="nil"/>
              <w:left w:val="nil"/>
              <w:bottom w:val="nil"/>
              <w:right w:val="nil"/>
            </w:tcBorders>
            <w:shd w:val="clear" w:color="auto" w:fill="auto"/>
            <w:noWrap/>
            <w:vAlign w:val="center"/>
          </w:tcPr>
          <w:p w14:paraId="1413115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3A8DC65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6BFFFD1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2    </w:t>
            </w:r>
          </w:p>
        </w:tc>
        <w:tc>
          <w:tcPr>
            <w:tcW w:w="361" w:type="pct"/>
            <w:tcBorders>
              <w:top w:val="nil"/>
              <w:left w:val="nil"/>
              <w:bottom w:val="nil"/>
              <w:right w:val="nil"/>
            </w:tcBorders>
            <w:shd w:val="clear" w:color="auto" w:fill="auto"/>
            <w:noWrap/>
            <w:vAlign w:val="center"/>
          </w:tcPr>
          <w:p w14:paraId="569CEEE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0.2396</w:t>
            </w:r>
          </w:p>
        </w:tc>
        <w:tc>
          <w:tcPr>
            <w:tcW w:w="321" w:type="pct"/>
            <w:tcBorders>
              <w:top w:val="nil"/>
              <w:left w:val="nil"/>
              <w:bottom w:val="nil"/>
              <w:right w:val="nil"/>
            </w:tcBorders>
            <w:shd w:val="clear" w:color="auto" w:fill="auto"/>
            <w:noWrap/>
            <w:vAlign w:val="center"/>
          </w:tcPr>
          <w:p w14:paraId="5D864A38"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03DA1D90"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61ACE145"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00D11D84" w14:textId="77777777">
        <w:trPr>
          <w:trHeight w:val="280"/>
        </w:trPr>
        <w:tc>
          <w:tcPr>
            <w:tcW w:w="520" w:type="pct"/>
            <w:tcBorders>
              <w:top w:val="nil"/>
              <w:left w:val="nil"/>
              <w:bottom w:val="nil"/>
              <w:right w:val="nil"/>
            </w:tcBorders>
            <w:shd w:val="clear" w:color="auto" w:fill="auto"/>
            <w:noWrap/>
            <w:vAlign w:val="center"/>
          </w:tcPr>
          <w:p w14:paraId="19E29D6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0" w:type="pct"/>
            <w:tcBorders>
              <w:top w:val="nil"/>
              <w:left w:val="nil"/>
              <w:bottom w:val="nil"/>
              <w:right w:val="nil"/>
            </w:tcBorders>
            <w:shd w:val="clear" w:color="auto" w:fill="auto"/>
            <w:noWrap/>
            <w:vAlign w:val="center"/>
          </w:tcPr>
          <w:p w14:paraId="25BE0C2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06E51EC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1EDB176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9    </w:t>
            </w:r>
          </w:p>
        </w:tc>
        <w:tc>
          <w:tcPr>
            <w:tcW w:w="520" w:type="pct"/>
            <w:tcBorders>
              <w:top w:val="nil"/>
              <w:left w:val="nil"/>
              <w:bottom w:val="nil"/>
              <w:right w:val="nil"/>
            </w:tcBorders>
            <w:shd w:val="clear" w:color="auto" w:fill="auto"/>
            <w:noWrap/>
            <w:vAlign w:val="center"/>
          </w:tcPr>
          <w:p w14:paraId="561EADF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0" w:type="pct"/>
            <w:tcBorders>
              <w:top w:val="nil"/>
              <w:left w:val="nil"/>
              <w:bottom w:val="nil"/>
              <w:right w:val="nil"/>
            </w:tcBorders>
            <w:shd w:val="clear" w:color="auto" w:fill="auto"/>
            <w:noWrap/>
            <w:vAlign w:val="center"/>
          </w:tcPr>
          <w:p w14:paraId="72043F0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1" w:type="pct"/>
            <w:tcBorders>
              <w:top w:val="nil"/>
              <w:left w:val="nil"/>
              <w:bottom w:val="nil"/>
              <w:right w:val="nil"/>
            </w:tcBorders>
            <w:shd w:val="clear" w:color="auto" w:fill="auto"/>
            <w:noWrap/>
            <w:vAlign w:val="center"/>
          </w:tcPr>
          <w:p w14:paraId="27F3FEF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1/3</w:t>
            </w:r>
          </w:p>
        </w:tc>
        <w:tc>
          <w:tcPr>
            <w:tcW w:w="361" w:type="pct"/>
            <w:tcBorders>
              <w:top w:val="nil"/>
              <w:left w:val="nil"/>
              <w:bottom w:val="nil"/>
              <w:right w:val="nil"/>
            </w:tcBorders>
            <w:shd w:val="clear" w:color="auto" w:fill="auto"/>
            <w:noWrap/>
            <w:vAlign w:val="center"/>
          </w:tcPr>
          <w:p w14:paraId="5689EFF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0.0623</w:t>
            </w:r>
          </w:p>
        </w:tc>
        <w:tc>
          <w:tcPr>
            <w:tcW w:w="321" w:type="pct"/>
            <w:tcBorders>
              <w:top w:val="nil"/>
              <w:left w:val="nil"/>
              <w:bottom w:val="nil"/>
              <w:right w:val="nil"/>
            </w:tcBorders>
            <w:shd w:val="clear" w:color="auto" w:fill="auto"/>
            <w:noWrap/>
            <w:vAlign w:val="center"/>
          </w:tcPr>
          <w:p w14:paraId="04C808EA"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090AAA3D"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7931A698"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1C5EBA41" w14:textId="77777777">
        <w:trPr>
          <w:trHeight w:val="280"/>
        </w:trPr>
        <w:tc>
          <w:tcPr>
            <w:tcW w:w="520" w:type="pct"/>
            <w:tcBorders>
              <w:top w:val="nil"/>
              <w:left w:val="nil"/>
              <w:bottom w:val="nil"/>
              <w:right w:val="nil"/>
            </w:tcBorders>
            <w:shd w:val="clear" w:color="auto" w:fill="auto"/>
            <w:noWrap/>
            <w:vAlign w:val="center"/>
          </w:tcPr>
          <w:p w14:paraId="7166140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lastRenderedPageBreak/>
              <w:t xml:space="preserve"> 1/5</w:t>
            </w:r>
          </w:p>
        </w:tc>
        <w:tc>
          <w:tcPr>
            <w:tcW w:w="520" w:type="pct"/>
            <w:tcBorders>
              <w:top w:val="nil"/>
              <w:left w:val="nil"/>
              <w:bottom w:val="nil"/>
              <w:right w:val="nil"/>
            </w:tcBorders>
            <w:shd w:val="clear" w:color="auto" w:fill="auto"/>
            <w:noWrap/>
            <w:vAlign w:val="center"/>
          </w:tcPr>
          <w:p w14:paraId="741AA6B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3D7B520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3F07181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9    </w:t>
            </w:r>
          </w:p>
        </w:tc>
        <w:tc>
          <w:tcPr>
            <w:tcW w:w="520" w:type="pct"/>
            <w:tcBorders>
              <w:top w:val="nil"/>
              <w:left w:val="nil"/>
              <w:bottom w:val="nil"/>
              <w:right w:val="nil"/>
            </w:tcBorders>
            <w:shd w:val="clear" w:color="auto" w:fill="auto"/>
            <w:noWrap/>
            <w:vAlign w:val="center"/>
          </w:tcPr>
          <w:p w14:paraId="0E33BE4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0" w:type="pct"/>
            <w:tcBorders>
              <w:top w:val="nil"/>
              <w:left w:val="nil"/>
              <w:bottom w:val="nil"/>
              <w:right w:val="nil"/>
            </w:tcBorders>
            <w:shd w:val="clear" w:color="auto" w:fill="auto"/>
            <w:noWrap/>
            <w:vAlign w:val="center"/>
          </w:tcPr>
          <w:p w14:paraId="7217DC7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1" w:type="pct"/>
            <w:tcBorders>
              <w:top w:val="nil"/>
              <w:left w:val="nil"/>
              <w:bottom w:val="nil"/>
              <w:right w:val="nil"/>
            </w:tcBorders>
            <w:shd w:val="clear" w:color="auto" w:fill="auto"/>
            <w:noWrap/>
            <w:vAlign w:val="center"/>
          </w:tcPr>
          <w:p w14:paraId="1872D62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1/3</w:t>
            </w:r>
          </w:p>
        </w:tc>
        <w:tc>
          <w:tcPr>
            <w:tcW w:w="361" w:type="pct"/>
            <w:tcBorders>
              <w:top w:val="nil"/>
              <w:left w:val="nil"/>
              <w:bottom w:val="nil"/>
              <w:right w:val="nil"/>
            </w:tcBorders>
            <w:shd w:val="clear" w:color="auto" w:fill="auto"/>
            <w:noWrap/>
            <w:vAlign w:val="center"/>
          </w:tcPr>
          <w:p w14:paraId="088E136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0.0623</w:t>
            </w:r>
          </w:p>
        </w:tc>
        <w:tc>
          <w:tcPr>
            <w:tcW w:w="321" w:type="pct"/>
            <w:tcBorders>
              <w:top w:val="nil"/>
              <w:left w:val="nil"/>
              <w:bottom w:val="nil"/>
              <w:right w:val="nil"/>
            </w:tcBorders>
            <w:shd w:val="clear" w:color="auto" w:fill="auto"/>
            <w:noWrap/>
            <w:vAlign w:val="center"/>
          </w:tcPr>
          <w:p w14:paraId="4D8AEE3F"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65E2B795"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45A9C105"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4D60E223" w14:textId="77777777">
        <w:trPr>
          <w:trHeight w:val="280"/>
        </w:trPr>
        <w:tc>
          <w:tcPr>
            <w:tcW w:w="520" w:type="pct"/>
            <w:tcBorders>
              <w:top w:val="nil"/>
              <w:left w:val="nil"/>
              <w:bottom w:val="nil"/>
              <w:right w:val="nil"/>
            </w:tcBorders>
            <w:shd w:val="clear" w:color="auto" w:fill="auto"/>
            <w:noWrap/>
            <w:vAlign w:val="center"/>
          </w:tcPr>
          <w:p w14:paraId="791C167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1/6</w:t>
            </w:r>
          </w:p>
        </w:tc>
        <w:tc>
          <w:tcPr>
            <w:tcW w:w="520" w:type="pct"/>
            <w:tcBorders>
              <w:top w:val="nil"/>
              <w:left w:val="nil"/>
              <w:bottom w:val="nil"/>
              <w:right w:val="nil"/>
            </w:tcBorders>
            <w:shd w:val="clear" w:color="auto" w:fill="auto"/>
            <w:noWrap/>
            <w:vAlign w:val="center"/>
          </w:tcPr>
          <w:p w14:paraId="4597D98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1/9</w:t>
            </w:r>
          </w:p>
        </w:tc>
        <w:tc>
          <w:tcPr>
            <w:tcW w:w="520" w:type="pct"/>
            <w:tcBorders>
              <w:top w:val="nil"/>
              <w:left w:val="nil"/>
              <w:bottom w:val="nil"/>
              <w:right w:val="nil"/>
            </w:tcBorders>
            <w:shd w:val="clear" w:color="auto" w:fill="auto"/>
            <w:noWrap/>
            <w:vAlign w:val="center"/>
          </w:tcPr>
          <w:p w14:paraId="6D8116B0"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1/9</w:t>
            </w:r>
          </w:p>
        </w:tc>
        <w:tc>
          <w:tcPr>
            <w:tcW w:w="521" w:type="pct"/>
            <w:tcBorders>
              <w:top w:val="nil"/>
              <w:left w:val="nil"/>
              <w:bottom w:val="nil"/>
              <w:right w:val="nil"/>
            </w:tcBorders>
            <w:shd w:val="clear" w:color="auto" w:fill="auto"/>
            <w:noWrap/>
            <w:vAlign w:val="center"/>
          </w:tcPr>
          <w:p w14:paraId="0C50477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7ED163E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1/6</w:t>
            </w:r>
          </w:p>
        </w:tc>
        <w:tc>
          <w:tcPr>
            <w:tcW w:w="520" w:type="pct"/>
            <w:tcBorders>
              <w:top w:val="nil"/>
              <w:left w:val="nil"/>
              <w:bottom w:val="nil"/>
              <w:right w:val="nil"/>
            </w:tcBorders>
            <w:shd w:val="clear" w:color="auto" w:fill="auto"/>
            <w:noWrap/>
            <w:vAlign w:val="center"/>
          </w:tcPr>
          <w:p w14:paraId="41F3B64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1/6</w:t>
            </w:r>
          </w:p>
        </w:tc>
        <w:tc>
          <w:tcPr>
            <w:tcW w:w="521" w:type="pct"/>
            <w:tcBorders>
              <w:top w:val="nil"/>
              <w:left w:val="nil"/>
              <w:bottom w:val="nil"/>
              <w:right w:val="nil"/>
            </w:tcBorders>
            <w:shd w:val="clear" w:color="auto" w:fill="auto"/>
            <w:noWrap/>
            <w:vAlign w:val="center"/>
          </w:tcPr>
          <w:p w14:paraId="3DA4450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361" w:type="pct"/>
            <w:tcBorders>
              <w:top w:val="nil"/>
              <w:left w:val="nil"/>
              <w:bottom w:val="nil"/>
              <w:right w:val="nil"/>
            </w:tcBorders>
            <w:shd w:val="clear" w:color="auto" w:fill="auto"/>
            <w:noWrap/>
            <w:vAlign w:val="center"/>
          </w:tcPr>
          <w:p w14:paraId="61F87D0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0.0209</w:t>
            </w:r>
          </w:p>
        </w:tc>
        <w:tc>
          <w:tcPr>
            <w:tcW w:w="321" w:type="pct"/>
            <w:tcBorders>
              <w:top w:val="nil"/>
              <w:left w:val="nil"/>
              <w:bottom w:val="nil"/>
              <w:right w:val="nil"/>
            </w:tcBorders>
            <w:shd w:val="clear" w:color="auto" w:fill="auto"/>
            <w:noWrap/>
            <w:vAlign w:val="center"/>
          </w:tcPr>
          <w:p w14:paraId="14E12F77"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1DE6AB5E"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35490566"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24EBBB5D" w14:textId="77777777">
        <w:trPr>
          <w:trHeight w:val="280"/>
        </w:trPr>
        <w:tc>
          <w:tcPr>
            <w:tcW w:w="520" w:type="pct"/>
            <w:tcBorders>
              <w:top w:val="nil"/>
              <w:left w:val="nil"/>
              <w:bottom w:val="nil"/>
              <w:right w:val="nil"/>
            </w:tcBorders>
            <w:shd w:val="clear" w:color="auto" w:fill="auto"/>
            <w:noWrap/>
            <w:vAlign w:val="center"/>
          </w:tcPr>
          <w:p w14:paraId="18D0288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04AF149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0" w:type="pct"/>
            <w:tcBorders>
              <w:top w:val="nil"/>
              <w:left w:val="nil"/>
              <w:bottom w:val="nil"/>
              <w:right w:val="nil"/>
            </w:tcBorders>
            <w:shd w:val="clear" w:color="auto" w:fill="auto"/>
            <w:noWrap/>
            <w:vAlign w:val="center"/>
          </w:tcPr>
          <w:p w14:paraId="4BB5A70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1" w:type="pct"/>
            <w:tcBorders>
              <w:top w:val="nil"/>
              <w:left w:val="nil"/>
              <w:bottom w:val="nil"/>
              <w:right w:val="nil"/>
            </w:tcBorders>
            <w:shd w:val="clear" w:color="auto" w:fill="auto"/>
            <w:noWrap/>
            <w:vAlign w:val="center"/>
          </w:tcPr>
          <w:p w14:paraId="12D52D3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6    </w:t>
            </w:r>
          </w:p>
        </w:tc>
        <w:tc>
          <w:tcPr>
            <w:tcW w:w="520" w:type="pct"/>
            <w:tcBorders>
              <w:top w:val="nil"/>
              <w:left w:val="nil"/>
              <w:bottom w:val="nil"/>
              <w:right w:val="nil"/>
            </w:tcBorders>
            <w:shd w:val="clear" w:color="auto" w:fill="auto"/>
            <w:noWrap/>
            <w:vAlign w:val="center"/>
          </w:tcPr>
          <w:p w14:paraId="1733FB2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4038050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4024C36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2    </w:t>
            </w:r>
          </w:p>
        </w:tc>
        <w:tc>
          <w:tcPr>
            <w:tcW w:w="361" w:type="pct"/>
            <w:tcBorders>
              <w:top w:val="nil"/>
              <w:left w:val="nil"/>
              <w:bottom w:val="nil"/>
              <w:right w:val="nil"/>
            </w:tcBorders>
            <w:shd w:val="clear" w:color="auto" w:fill="auto"/>
            <w:noWrap/>
            <w:vAlign w:val="center"/>
          </w:tcPr>
          <w:p w14:paraId="5D69A15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0.2396</w:t>
            </w:r>
          </w:p>
        </w:tc>
        <w:tc>
          <w:tcPr>
            <w:tcW w:w="321" w:type="pct"/>
            <w:tcBorders>
              <w:top w:val="nil"/>
              <w:left w:val="nil"/>
              <w:bottom w:val="nil"/>
              <w:right w:val="nil"/>
            </w:tcBorders>
            <w:shd w:val="clear" w:color="auto" w:fill="auto"/>
            <w:noWrap/>
            <w:vAlign w:val="center"/>
          </w:tcPr>
          <w:p w14:paraId="386016D2"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59584C4E"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2B743A42"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7A338A9B" w14:textId="77777777">
        <w:trPr>
          <w:trHeight w:val="280"/>
        </w:trPr>
        <w:tc>
          <w:tcPr>
            <w:tcW w:w="520" w:type="pct"/>
            <w:tcBorders>
              <w:top w:val="nil"/>
              <w:left w:val="nil"/>
              <w:bottom w:val="nil"/>
              <w:right w:val="nil"/>
            </w:tcBorders>
            <w:shd w:val="clear" w:color="auto" w:fill="auto"/>
            <w:noWrap/>
            <w:vAlign w:val="center"/>
          </w:tcPr>
          <w:p w14:paraId="027F99E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744018D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0" w:type="pct"/>
            <w:tcBorders>
              <w:top w:val="nil"/>
              <w:left w:val="nil"/>
              <w:bottom w:val="nil"/>
              <w:right w:val="nil"/>
            </w:tcBorders>
            <w:shd w:val="clear" w:color="auto" w:fill="auto"/>
            <w:noWrap/>
            <w:vAlign w:val="center"/>
          </w:tcPr>
          <w:p w14:paraId="5A050B5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1" w:type="pct"/>
            <w:tcBorders>
              <w:top w:val="nil"/>
              <w:left w:val="nil"/>
              <w:bottom w:val="nil"/>
              <w:right w:val="nil"/>
            </w:tcBorders>
            <w:shd w:val="clear" w:color="auto" w:fill="auto"/>
            <w:noWrap/>
            <w:vAlign w:val="center"/>
          </w:tcPr>
          <w:p w14:paraId="0E907A9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6    </w:t>
            </w:r>
          </w:p>
        </w:tc>
        <w:tc>
          <w:tcPr>
            <w:tcW w:w="520" w:type="pct"/>
            <w:tcBorders>
              <w:top w:val="nil"/>
              <w:left w:val="nil"/>
              <w:bottom w:val="nil"/>
              <w:right w:val="nil"/>
            </w:tcBorders>
            <w:shd w:val="clear" w:color="auto" w:fill="auto"/>
            <w:noWrap/>
            <w:vAlign w:val="center"/>
          </w:tcPr>
          <w:p w14:paraId="57BBF45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609935E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70B67EC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2    </w:t>
            </w:r>
          </w:p>
        </w:tc>
        <w:tc>
          <w:tcPr>
            <w:tcW w:w="361" w:type="pct"/>
            <w:tcBorders>
              <w:top w:val="nil"/>
              <w:left w:val="nil"/>
              <w:bottom w:val="nil"/>
              <w:right w:val="nil"/>
            </w:tcBorders>
            <w:shd w:val="clear" w:color="auto" w:fill="auto"/>
            <w:noWrap/>
            <w:vAlign w:val="center"/>
          </w:tcPr>
          <w:p w14:paraId="242B065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0.2396</w:t>
            </w:r>
          </w:p>
        </w:tc>
        <w:tc>
          <w:tcPr>
            <w:tcW w:w="321" w:type="pct"/>
            <w:tcBorders>
              <w:top w:val="single" w:sz="4" w:space="0" w:color="000000"/>
              <w:left w:val="nil"/>
              <w:bottom w:val="single" w:sz="4" w:space="0" w:color="000000"/>
              <w:right w:val="nil"/>
            </w:tcBorders>
            <w:shd w:val="clear" w:color="auto" w:fill="auto"/>
            <w:noWrap/>
            <w:vAlign w:val="center"/>
          </w:tcPr>
          <w:p w14:paraId="219F144B" w14:textId="77777777" w:rsidR="00DB0DA8" w:rsidRPr="00D02032" w:rsidRDefault="00000000">
            <w:pPr>
              <w:widowControl/>
              <w:ind w:firstLineChars="0" w:firstLine="0"/>
              <w:jc w:val="center"/>
              <w:rPr>
                <w:rFonts w:eastAsia="宋体"/>
                <w:kern w:val="0"/>
                <w:sz w:val="21"/>
                <w:szCs w:val="21"/>
              </w:rPr>
            </w:pPr>
            <w:proofErr w:type="spellStart"/>
            <w:r w:rsidRPr="00D02032">
              <w:rPr>
                <w:rFonts w:eastAsia="宋体"/>
                <w:kern w:val="0"/>
                <w:sz w:val="21"/>
                <w:szCs w:val="21"/>
              </w:rPr>
              <w:t>λmax</w:t>
            </w:r>
            <w:proofErr w:type="spellEnd"/>
          </w:p>
        </w:tc>
        <w:tc>
          <w:tcPr>
            <w:tcW w:w="355" w:type="pct"/>
            <w:tcBorders>
              <w:top w:val="single" w:sz="4" w:space="0" w:color="000000"/>
              <w:left w:val="nil"/>
              <w:bottom w:val="single" w:sz="4" w:space="0" w:color="000000"/>
              <w:right w:val="nil"/>
            </w:tcBorders>
            <w:shd w:val="clear" w:color="auto" w:fill="auto"/>
            <w:noWrap/>
            <w:vAlign w:val="center"/>
          </w:tcPr>
          <w:p w14:paraId="6EDA4F2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CI</w:t>
            </w:r>
          </w:p>
        </w:tc>
        <w:tc>
          <w:tcPr>
            <w:tcW w:w="321" w:type="pct"/>
            <w:tcBorders>
              <w:top w:val="single" w:sz="4" w:space="0" w:color="000000"/>
              <w:left w:val="nil"/>
              <w:bottom w:val="single" w:sz="4" w:space="0" w:color="000000"/>
              <w:right w:val="nil"/>
            </w:tcBorders>
            <w:shd w:val="clear" w:color="auto" w:fill="auto"/>
            <w:noWrap/>
            <w:vAlign w:val="center"/>
          </w:tcPr>
          <w:p w14:paraId="481C213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CR</w:t>
            </w:r>
          </w:p>
        </w:tc>
      </w:tr>
      <w:tr w:rsidR="00DB0DA8" w:rsidRPr="00D02032" w14:paraId="435E96D7" w14:textId="77777777">
        <w:trPr>
          <w:trHeight w:val="280"/>
        </w:trPr>
        <w:tc>
          <w:tcPr>
            <w:tcW w:w="520" w:type="pct"/>
            <w:tcBorders>
              <w:top w:val="nil"/>
              <w:left w:val="nil"/>
              <w:bottom w:val="single" w:sz="4" w:space="0" w:color="000000"/>
              <w:right w:val="nil"/>
            </w:tcBorders>
            <w:shd w:val="clear" w:color="auto" w:fill="auto"/>
            <w:noWrap/>
            <w:vAlign w:val="center"/>
          </w:tcPr>
          <w:p w14:paraId="265942A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1/2</w:t>
            </w:r>
          </w:p>
        </w:tc>
        <w:tc>
          <w:tcPr>
            <w:tcW w:w="520" w:type="pct"/>
            <w:tcBorders>
              <w:top w:val="nil"/>
              <w:left w:val="nil"/>
              <w:bottom w:val="single" w:sz="4" w:space="0" w:color="000000"/>
              <w:right w:val="nil"/>
            </w:tcBorders>
            <w:shd w:val="clear" w:color="auto" w:fill="auto"/>
            <w:noWrap/>
            <w:vAlign w:val="center"/>
          </w:tcPr>
          <w:p w14:paraId="495F2C0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3    </w:t>
            </w:r>
          </w:p>
        </w:tc>
        <w:tc>
          <w:tcPr>
            <w:tcW w:w="520" w:type="pct"/>
            <w:tcBorders>
              <w:top w:val="nil"/>
              <w:left w:val="nil"/>
              <w:bottom w:val="single" w:sz="4" w:space="0" w:color="000000"/>
              <w:right w:val="nil"/>
            </w:tcBorders>
            <w:shd w:val="clear" w:color="auto" w:fill="auto"/>
            <w:noWrap/>
            <w:vAlign w:val="center"/>
          </w:tcPr>
          <w:p w14:paraId="6328F23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3    </w:t>
            </w:r>
          </w:p>
        </w:tc>
        <w:tc>
          <w:tcPr>
            <w:tcW w:w="521" w:type="pct"/>
            <w:tcBorders>
              <w:top w:val="nil"/>
              <w:left w:val="nil"/>
              <w:bottom w:val="single" w:sz="4" w:space="0" w:color="000000"/>
              <w:right w:val="nil"/>
            </w:tcBorders>
            <w:shd w:val="clear" w:color="auto" w:fill="auto"/>
            <w:noWrap/>
            <w:vAlign w:val="center"/>
          </w:tcPr>
          <w:p w14:paraId="34E01FF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0" w:type="pct"/>
            <w:tcBorders>
              <w:top w:val="nil"/>
              <w:left w:val="nil"/>
              <w:bottom w:val="single" w:sz="4" w:space="0" w:color="000000"/>
              <w:right w:val="nil"/>
            </w:tcBorders>
            <w:shd w:val="clear" w:color="auto" w:fill="auto"/>
            <w:noWrap/>
            <w:vAlign w:val="center"/>
          </w:tcPr>
          <w:p w14:paraId="1537ECC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1/2</w:t>
            </w:r>
          </w:p>
        </w:tc>
        <w:tc>
          <w:tcPr>
            <w:tcW w:w="520" w:type="pct"/>
            <w:tcBorders>
              <w:top w:val="nil"/>
              <w:left w:val="nil"/>
              <w:bottom w:val="single" w:sz="4" w:space="0" w:color="000000"/>
              <w:right w:val="nil"/>
            </w:tcBorders>
            <w:shd w:val="clear" w:color="auto" w:fill="auto"/>
            <w:noWrap/>
            <w:vAlign w:val="center"/>
          </w:tcPr>
          <w:p w14:paraId="1D82524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1/2</w:t>
            </w:r>
          </w:p>
        </w:tc>
        <w:tc>
          <w:tcPr>
            <w:tcW w:w="521" w:type="pct"/>
            <w:tcBorders>
              <w:top w:val="nil"/>
              <w:left w:val="nil"/>
              <w:bottom w:val="single" w:sz="4" w:space="0" w:color="000000"/>
              <w:right w:val="nil"/>
            </w:tcBorders>
            <w:shd w:val="clear" w:color="auto" w:fill="auto"/>
            <w:noWrap/>
            <w:vAlign w:val="center"/>
          </w:tcPr>
          <w:p w14:paraId="2B9C119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361" w:type="pct"/>
            <w:tcBorders>
              <w:top w:val="nil"/>
              <w:left w:val="nil"/>
              <w:bottom w:val="single" w:sz="4" w:space="0" w:color="000000"/>
              <w:right w:val="nil"/>
            </w:tcBorders>
            <w:shd w:val="clear" w:color="auto" w:fill="auto"/>
            <w:noWrap/>
            <w:vAlign w:val="center"/>
          </w:tcPr>
          <w:p w14:paraId="1D5AA6F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0.1358</w:t>
            </w:r>
          </w:p>
        </w:tc>
        <w:tc>
          <w:tcPr>
            <w:tcW w:w="321" w:type="pct"/>
            <w:tcBorders>
              <w:top w:val="nil"/>
              <w:left w:val="nil"/>
              <w:bottom w:val="single" w:sz="4" w:space="0" w:color="000000"/>
              <w:right w:val="nil"/>
            </w:tcBorders>
            <w:shd w:val="clear" w:color="auto" w:fill="auto"/>
            <w:noWrap/>
            <w:vAlign w:val="center"/>
          </w:tcPr>
          <w:p w14:paraId="39C5246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7.6772</w:t>
            </w:r>
          </w:p>
        </w:tc>
        <w:tc>
          <w:tcPr>
            <w:tcW w:w="355" w:type="pct"/>
            <w:tcBorders>
              <w:top w:val="nil"/>
              <w:left w:val="nil"/>
              <w:bottom w:val="single" w:sz="4" w:space="0" w:color="000000"/>
              <w:right w:val="nil"/>
            </w:tcBorders>
            <w:shd w:val="clear" w:color="auto" w:fill="auto"/>
            <w:noWrap/>
            <w:vAlign w:val="center"/>
          </w:tcPr>
          <w:p w14:paraId="5B12843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0.11287</w:t>
            </w:r>
          </w:p>
        </w:tc>
        <w:tc>
          <w:tcPr>
            <w:tcW w:w="321" w:type="pct"/>
            <w:tcBorders>
              <w:top w:val="nil"/>
              <w:left w:val="nil"/>
              <w:bottom w:val="single" w:sz="4" w:space="0" w:color="000000"/>
              <w:right w:val="nil"/>
            </w:tcBorders>
            <w:shd w:val="clear" w:color="auto" w:fill="auto"/>
            <w:noWrap/>
            <w:vAlign w:val="center"/>
          </w:tcPr>
          <w:p w14:paraId="70673B6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0.083</w:t>
            </w:r>
          </w:p>
        </w:tc>
      </w:tr>
      <w:tr w:rsidR="00DB0DA8" w:rsidRPr="00D02032" w14:paraId="2EB14934" w14:textId="77777777">
        <w:trPr>
          <w:trHeight w:val="280"/>
        </w:trPr>
        <w:tc>
          <w:tcPr>
            <w:tcW w:w="4003" w:type="pct"/>
            <w:gridSpan w:val="8"/>
            <w:tcBorders>
              <w:top w:val="nil"/>
              <w:left w:val="nil"/>
              <w:bottom w:val="single" w:sz="4" w:space="0" w:color="000000"/>
              <w:right w:val="nil"/>
            </w:tcBorders>
            <w:shd w:val="clear" w:color="auto" w:fill="auto"/>
            <w:noWrap/>
            <w:vAlign w:val="center"/>
          </w:tcPr>
          <w:p w14:paraId="1ECD8768" w14:textId="3159420E" w:rsidR="00DB0DA8" w:rsidRPr="00D02032" w:rsidRDefault="00000000">
            <w:pPr>
              <w:widowControl/>
              <w:ind w:firstLineChars="0" w:firstLine="0"/>
              <w:jc w:val="left"/>
              <w:rPr>
                <w:rFonts w:eastAsia="宋体"/>
                <w:b/>
                <w:kern w:val="0"/>
                <w:sz w:val="21"/>
                <w:szCs w:val="21"/>
              </w:rPr>
            </w:pPr>
            <w:r w:rsidRPr="00D02032">
              <w:rPr>
                <w:rFonts w:eastAsia="宋体"/>
                <w:b/>
                <w:kern w:val="0"/>
                <w:sz w:val="21"/>
                <w:szCs w:val="21"/>
              </w:rPr>
              <w:t xml:space="preserve">Expert 4: Scoring </w:t>
            </w:r>
            <w:r w:rsidR="005A2ABB" w:rsidRPr="00D02032">
              <w:rPr>
                <w:rFonts w:eastAsia="宋体"/>
                <w:b/>
                <w:kern w:val="0"/>
                <w:sz w:val="21"/>
                <w:szCs w:val="21"/>
              </w:rPr>
              <w:t xml:space="preserve">Matrix </w:t>
            </w:r>
            <w:r w:rsidR="005A2ABB" w:rsidRPr="00D02032">
              <w:rPr>
                <w:rFonts w:eastAsia="宋体"/>
                <w:b/>
                <w:iCs/>
                <w:kern w:val="0"/>
                <w:sz w:val="21"/>
                <w:szCs w:val="21"/>
              </w:rPr>
              <w:t>a</w:t>
            </w:r>
            <w:r w:rsidR="005A2ABB" w:rsidRPr="00D02032">
              <w:rPr>
                <w:rFonts w:eastAsia="宋体"/>
                <w:b/>
                <w:kern w:val="0"/>
                <w:sz w:val="21"/>
                <w:szCs w:val="21"/>
              </w:rPr>
              <w:t>nd</w:t>
            </w:r>
            <w:r w:rsidRPr="00D02032">
              <w:rPr>
                <w:rFonts w:eastAsia="宋体"/>
                <w:b/>
                <w:kern w:val="0"/>
                <w:sz w:val="21"/>
                <w:szCs w:val="21"/>
              </w:rPr>
              <w:t xml:space="preserve"> Calculation Results</w:t>
            </w:r>
          </w:p>
        </w:tc>
        <w:tc>
          <w:tcPr>
            <w:tcW w:w="321" w:type="pct"/>
            <w:tcBorders>
              <w:top w:val="nil"/>
              <w:left w:val="nil"/>
              <w:bottom w:val="nil"/>
              <w:right w:val="nil"/>
            </w:tcBorders>
            <w:shd w:val="clear" w:color="auto" w:fill="auto"/>
            <w:noWrap/>
            <w:vAlign w:val="center"/>
          </w:tcPr>
          <w:p w14:paraId="4DD05754" w14:textId="77777777" w:rsidR="00DB0DA8" w:rsidRPr="00D02032" w:rsidRDefault="00DB0DA8">
            <w:pPr>
              <w:widowControl/>
              <w:ind w:firstLineChars="0" w:firstLine="0"/>
              <w:jc w:val="left"/>
              <w:rPr>
                <w:rFonts w:eastAsia="宋体"/>
                <w:b/>
                <w:kern w:val="0"/>
                <w:sz w:val="21"/>
                <w:szCs w:val="21"/>
              </w:rPr>
            </w:pPr>
          </w:p>
        </w:tc>
        <w:tc>
          <w:tcPr>
            <w:tcW w:w="355" w:type="pct"/>
            <w:tcBorders>
              <w:top w:val="nil"/>
              <w:left w:val="nil"/>
              <w:bottom w:val="nil"/>
              <w:right w:val="nil"/>
            </w:tcBorders>
            <w:shd w:val="clear" w:color="auto" w:fill="auto"/>
            <w:noWrap/>
            <w:vAlign w:val="center"/>
          </w:tcPr>
          <w:p w14:paraId="4CB31458"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0D206437" w14:textId="77777777" w:rsidR="00DB0DA8" w:rsidRPr="00D02032" w:rsidRDefault="00DB0DA8">
            <w:pPr>
              <w:widowControl/>
              <w:ind w:firstLineChars="0" w:firstLine="0"/>
              <w:jc w:val="left"/>
              <w:rPr>
                <w:rFonts w:eastAsia="Times New Roman"/>
                <w:kern w:val="0"/>
                <w:sz w:val="21"/>
                <w:szCs w:val="21"/>
              </w:rPr>
            </w:pPr>
          </w:p>
        </w:tc>
      </w:tr>
      <w:tr w:rsidR="00DB0DA8" w:rsidRPr="00D02032" w14:paraId="63E1041F" w14:textId="77777777">
        <w:trPr>
          <w:trHeight w:val="280"/>
        </w:trPr>
        <w:tc>
          <w:tcPr>
            <w:tcW w:w="520" w:type="pct"/>
            <w:tcBorders>
              <w:top w:val="nil"/>
              <w:left w:val="nil"/>
              <w:bottom w:val="single" w:sz="4" w:space="0" w:color="000000"/>
              <w:right w:val="nil"/>
            </w:tcBorders>
            <w:shd w:val="clear" w:color="auto" w:fill="auto"/>
            <w:noWrap/>
            <w:vAlign w:val="center"/>
          </w:tcPr>
          <w:p w14:paraId="625224B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1</w:t>
            </w:r>
          </w:p>
        </w:tc>
        <w:tc>
          <w:tcPr>
            <w:tcW w:w="520" w:type="pct"/>
            <w:tcBorders>
              <w:top w:val="nil"/>
              <w:left w:val="nil"/>
              <w:bottom w:val="single" w:sz="4" w:space="0" w:color="000000"/>
              <w:right w:val="nil"/>
            </w:tcBorders>
            <w:shd w:val="clear" w:color="auto" w:fill="auto"/>
            <w:noWrap/>
            <w:vAlign w:val="center"/>
          </w:tcPr>
          <w:p w14:paraId="0457254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2</w:t>
            </w:r>
          </w:p>
        </w:tc>
        <w:tc>
          <w:tcPr>
            <w:tcW w:w="520" w:type="pct"/>
            <w:tcBorders>
              <w:top w:val="nil"/>
              <w:left w:val="nil"/>
              <w:bottom w:val="single" w:sz="4" w:space="0" w:color="000000"/>
              <w:right w:val="nil"/>
            </w:tcBorders>
            <w:shd w:val="clear" w:color="auto" w:fill="auto"/>
            <w:noWrap/>
            <w:vAlign w:val="center"/>
          </w:tcPr>
          <w:p w14:paraId="1E3DA90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3</w:t>
            </w:r>
          </w:p>
        </w:tc>
        <w:tc>
          <w:tcPr>
            <w:tcW w:w="521" w:type="pct"/>
            <w:tcBorders>
              <w:top w:val="nil"/>
              <w:left w:val="nil"/>
              <w:bottom w:val="single" w:sz="4" w:space="0" w:color="000000"/>
              <w:right w:val="nil"/>
            </w:tcBorders>
            <w:shd w:val="clear" w:color="auto" w:fill="auto"/>
            <w:noWrap/>
            <w:vAlign w:val="center"/>
          </w:tcPr>
          <w:p w14:paraId="3E8A26A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4</w:t>
            </w:r>
          </w:p>
        </w:tc>
        <w:tc>
          <w:tcPr>
            <w:tcW w:w="520" w:type="pct"/>
            <w:tcBorders>
              <w:top w:val="nil"/>
              <w:left w:val="nil"/>
              <w:bottom w:val="single" w:sz="4" w:space="0" w:color="000000"/>
              <w:right w:val="nil"/>
            </w:tcBorders>
            <w:shd w:val="clear" w:color="auto" w:fill="auto"/>
            <w:noWrap/>
            <w:vAlign w:val="center"/>
          </w:tcPr>
          <w:p w14:paraId="54FA3FA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5</w:t>
            </w:r>
          </w:p>
        </w:tc>
        <w:tc>
          <w:tcPr>
            <w:tcW w:w="520" w:type="pct"/>
            <w:tcBorders>
              <w:top w:val="nil"/>
              <w:left w:val="nil"/>
              <w:bottom w:val="single" w:sz="4" w:space="0" w:color="000000"/>
              <w:right w:val="nil"/>
            </w:tcBorders>
            <w:shd w:val="clear" w:color="auto" w:fill="auto"/>
            <w:noWrap/>
            <w:vAlign w:val="center"/>
          </w:tcPr>
          <w:p w14:paraId="1F68686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6</w:t>
            </w:r>
          </w:p>
        </w:tc>
        <w:tc>
          <w:tcPr>
            <w:tcW w:w="521" w:type="pct"/>
            <w:tcBorders>
              <w:top w:val="nil"/>
              <w:left w:val="nil"/>
              <w:bottom w:val="single" w:sz="4" w:space="0" w:color="000000"/>
              <w:right w:val="nil"/>
            </w:tcBorders>
            <w:shd w:val="clear" w:color="auto" w:fill="auto"/>
            <w:noWrap/>
            <w:vAlign w:val="center"/>
          </w:tcPr>
          <w:p w14:paraId="0379C12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7</w:t>
            </w:r>
          </w:p>
        </w:tc>
        <w:tc>
          <w:tcPr>
            <w:tcW w:w="361" w:type="pct"/>
            <w:tcBorders>
              <w:top w:val="nil"/>
              <w:left w:val="nil"/>
              <w:bottom w:val="single" w:sz="4" w:space="0" w:color="000000"/>
              <w:right w:val="nil"/>
            </w:tcBorders>
            <w:shd w:val="clear" w:color="auto" w:fill="auto"/>
            <w:noWrap/>
            <w:vAlign w:val="center"/>
          </w:tcPr>
          <w:p w14:paraId="70F40CE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Weights</w:t>
            </w:r>
          </w:p>
        </w:tc>
        <w:tc>
          <w:tcPr>
            <w:tcW w:w="321" w:type="pct"/>
            <w:tcBorders>
              <w:top w:val="nil"/>
              <w:left w:val="nil"/>
              <w:bottom w:val="nil"/>
              <w:right w:val="nil"/>
            </w:tcBorders>
            <w:shd w:val="clear" w:color="auto" w:fill="auto"/>
            <w:noWrap/>
            <w:vAlign w:val="center"/>
          </w:tcPr>
          <w:p w14:paraId="5D9FA693"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50C63922"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5F8A9E1F" w14:textId="77777777" w:rsidR="00DB0DA8" w:rsidRPr="00D02032" w:rsidRDefault="00DB0DA8">
            <w:pPr>
              <w:widowControl/>
              <w:ind w:firstLineChars="0" w:firstLine="0"/>
              <w:jc w:val="left"/>
              <w:rPr>
                <w:rFonts w:eastAsia="Times New Roman"/>
                <w:kern w:val="0"/>
                <w:sz w:val="21"/>
                <w:szCs w:val="21"/>
              </w:rPr>
            </w:pPr>
          </w:p>
        </w:tc>
      </w:tr>
      <w:tr w:rsidR="00DB0DA8" w:rsidRPr="00D02032" w14:paraId="5FA3D97F" w14:textId="77777777">
        <w:trPr>
          <w:trHeight w:val="280"/>
        </w:trPr>
        <w:tc>
          <w:tcPr>
            <w:tcW w:w="520" w:type="pct"/>
            <w:tcBorders>
              <w:top w:val="nil"/>
              <w:left w:val="nil"/>
              <w:bottom w:val="nil"/>
              <w:right w:val="nil"/>
            </w:tcBorders>
            <w:shd w:val="clear" w:color="auto" w:fill="auto"/>
            <w:noWrap/>
            <w:vAlign w:val="center"/>
          </w:tcPr>
          <w:p w14:paraId="4A67F29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10D1DF0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8    </w:t>
            </w:r>
          </w:p>
        </w:tc>
        <w:tc>
          <w:tcPr>
            <w:tcW w:w="520" w:type="pct"/>
            <w:tcBorders>
              <w:top w:val="nil"/>
              <w:left w:val="nil"/>
              <w:bottom w:val="nil"/>
              <w:right w:val="nil"/>
            </w:tcBorders>
            <w:shd w:val="clear" w:color="auto" w:fill="auto"/>
            <w:noWrap/>
            <w:vAlign w:val="center"/>
          </w:tcPr>
          <w:p w14:paraId="5E65B90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1" w:type="pct"/>
            <w:tcBorders>
              <w:top w:val="nil"/>
              <w:left w:val="nil"/>
              <w:bottom w:val="nil"/>
              <w:right w:val="nil"/>
            </w:tcBorders>
            <w:shd w:val="clear" w:color="auto" w:fill="auto"/>
            <w:noWrap/>
            <w:vAlign w:val="center"/>
          </w:tcPr>
          <w:p w14:paraId="7F7919A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8    </w:t>
            </w:r>
          </w:p>
        </w:tc>
        <w:tc>
          <w:tcPr>
            <w:tcW w:w="520" w:type="pct"/>
            <w:tcBorders>
              <w:top w:val="nil"/>
              <w:left w:val="nil"/>
              <w:bottom w:val="nil"/>
              <w:right w:val="nil"/>
            </w:tcBorders>
            <w:shd w:val="clear" w:color="auto" w:fill="auto"/>
            <w:noWrap/>
            <w:vAlign w:val="center"/>
          </w:tcPr>
          <w:p w14:paraId="63DB595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2    </w:t>
            </w:r>
          </w:p>
        </w:tc>
        <w:tc>
          <w:tcPr>
            <w:tcW w:w="520" w:type="pct"/>
            <w:tcBorders>
              <w:top w:val="nil"/>
              <w:left w:val="nil"/>
              <w:bottom w:val="nil"/>
              <w:right w:val="nil"/>
            </w:tcBorders>
            <w:shd w:val="clear" w:color="auto" w:fill="auto"/>
            <w:noWrap/>
            <w:vAlign w:val="center"/>
          </w:tcPr>
          <w:p w14:paraId="70FF47B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0C6FA4B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3    </w:t>
            </w:r>
          </w:p>
        </w:tc>
        <w:tc>
          <w:tcPr>
            <w:tcW w:w="361" w:type="pct"/>
            <w:tcBorders>
              <w:top w:val="nil"/>
              <w:left w:val="nil"/>
              <w:bottom w:val="nil"/>
              <w:right w:val="nil"/>
            </w:tcBorders>
            <w:shd w:val="clear" w:color="auto" w:fill="auto"/>
            <w:noWrap/>
            <w:vAlign w:val="center"/>
          </w:tcPr>
          <w:p w14:paraId="320E6A3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0.292</w:t>
            </w:r>
          </w:p>
        </w:tc>
        <w:tc>
          <w:tcPr>
            <w:tcW w:w="321" w:type="pct"/>
            <w:tcBorders>
              <w:top w:val="nil"/>
              <w:left w:val="nil"/>
              <w:bottom w:val="nil"/>
              <w:right w:val="nil"/>
            </w:tcBorders>
            <w:shd w:val="clear" w:color="auto" w:fill="auto"/>
            <w:noWrap/>
            <w:vAlign w:val="center"/>
          </w:tcPr>
          <w:p w14:paraId="6E0E0EEE"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2C5FB4D3"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6EA8DFEF" w14:textId="77777777" w:rsidR="00DB0DA8" w:rsidRPr="00D02032" w:rsidRDefault="00DB0DA8">
            <w:pPr>
              <w:widowControl/>
              <w:ind w:firstLineChars="0" w:firstLine="0"/>
              <w:jc w:val="left"/>
              <w:rPr>
                <w:rFonts w:eastAsia="Times New Roman"/>
                <w:kern w:val="0"/>
                <w:sz w:val="21"/>
                <w:szCs w:val="21"/>
              </w:rPr>
            </w:pPr>
          </w:p>
        </w:tc>
      </w:tr>
      <w:tr w:rsidR="00DB0DA8" w:rsidRPr="00D02032" w14:paraId="7A9BAA77" w14:textId="77777777">
        <w:trPr>
          <w:trHeight w:val="280"/>
        </w:trPr>
        <w:tc>
          <w:tcPr>
            <w:tcW w:w="520" w:type="pct"/>
            <w:tcBorders>
              <w:top w:val="nil"/>
              <w:left w:val="nil"/>
              <w:bottom w:val="nil"/>
              <w:right w:val="nil"/>
            </w:tcBorders>
            <w:shd w:val="clear" w:color="auto" w:fill="auto"/>
            <w:noWrap/>
            <w:vAlign w:val="center"/>
          </w:tcPr>
          <w:p w14:paraId="2BDBB8C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1/8</w:t>
            </w:r>
          </w:p>
        </w:tc>
        <w:tc>
          <w:tcPr>
            <w:tcW w:w="520" w:type="pct"/>
            <w:tcBorders>
              <w:top w:val="nil"/>
              <w:left w:val="nil"/>
              <w:bottom w:val="nil"/>
              <w:right w:val="nil"/>
            </w:tcBorders>
            <w:shd w:val="clear" w:color="auto" w:fill="auto"/>
            <w:noWrap/>
            <w:vAlign w:val="center"/>
          </w:tcPr>
          <w:p w14:paraId="274C636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388DB68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1/4</w:t>
            </w:r>
          </w:p>
        </w:tc>
        <w:tc>
          <w:tcPr>
            <w:tcW w:w="521" w:type="pct"/>
            <w:tcBorders>
              <w:top w:val="nil"/>
              <w:left w:val="nil"/>
              <w:bottom w:val="nil"/>
              <w:right w:val="nil"/>
            </w:tcBorders>
            <w:shd w:val="clear" w:color="auto" w:fill="auto"/>
            <w:noWrap/>
            <w:vAlign w:val="center"/>
          </w:tcPr>
          <w:p w14:paraId="2FA0A35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40A777A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1/6</w:t>
            </w:r>
          </w:p>
        </w:tc>
        <w:tc>
          <w:tcPr>
            <w:tcW w:w="520" w:type="pct"/>
            <w:tcBorders>
              <w:top w:val="nil"/>
              <w:left w:val="nil"/>
              <w:bottom w:val="nil"/>
              <w:right w:val="nil"/>
            </w:tcBorders>
            <w:shd w:val="clear" w:color="auto" w:fill="auto"/>
            <w:noWrap/>
            <w:vAlign w:val="center"/>
          </w:tcPr>
          <w:p w14:paraId="73A6383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1/8</w:t>
            </w:r>
          </w:p>
        </w:tc>
        <w:tc>
          <w:tcPr>
            <w:tcW w:w="521" w:type="pct"/>
            <w:tcBorders>
              <w:top w:val="nil"/>
              <w:left w:val="nil"/>
              <w:bottom w:val="nil"/>
              <w:right w:val="nil"/>
            </w:tcBorders>
            <w:shd w:val="clear" w:color="auto" w:fill="auto"/>
            <w:noWrap/>
            <w:vAlign w:val="center"/>
          </w:tcPr>
          <w:p w14:paraId="4AC70A5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361" w:type="pct"/>
            <w:tcBorders>
              <w:top w:val="nil"/>
              <w:left w:val="nil"/>
              <w:bottom w:val="nil"/>
              <w:right w:val="nil"/>
            </w:tcBorders>
            <w:shd w:val="clear" w:color="auto" w:fill="auto"/>
            <w:noWrap/>
            <w:vAlign w:val="center"/>
          </w:tcPr>
          <w:p w14:paraId="50E58C2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0.0276</w:t>
            </w:r>
          </w:p>
        </w:tc>
        <w:tc>
          <w:tcPr>
            <w:tcW w:w="321" w:type="pct"/>
            <w:tcBorders>
              <w:top w:val="nil"/>
              <w:left w:val="nil"/>
              <w:bottom w:val="nil"/>
              <w:right w:val="nil"/>
            </w:tcBorders>
            <w:shd w:val="clear" w:color="auto" w:fill="auto"/>
            <w:noWrap/>
            <w:vAlign w:val="center"/>
          </w:tcPr>
          <w:p w14:paraId="113E32AC"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1A2AB20D"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72FD4DB9" w14:textId="77777777" w:rsidR="00DB0DA8" w:rsidRPr="00D02032" w:rsidRDefault="00DB0DA8">
            <w:pPr>
              <w:widowControl/>
              <w:ind w:firstLineChars="0" w:firstLine="0"/>
              <w:jc w:val="left"/>
              <w:rPr>
                <w:rFonts w:eastAsia="Times New Roman"/>
                <w:kern w:val="0"/>
                <w:sz w:val="21"/>
                <w:szCs w:val="21"/>
              </w:rPr>
            </w:pPr>
          </w:p>
        </w:tc>
      </w:tr>
      <w:tr w:rsidR="00DB0DA8" w:rsidRPr="00D02032" w14:paraId="6447C359" w14:textId="77777777">
        <w:trPr>
          <w:trHeight w:val="280"/>
        </w:trPr>
        <w:tc>
          <w:tcPr>
            <w:tcW w:w="520" w:type="pct"/>
            <w:tcBorders>
              <w:top w:val="nil"/>
              <w:left w:val="nil"/>
              <w:bottom w:val="nil"/>
              <w:right w:val="nil"/>
            </w:tcBorders>
            <w:shd w:val="clear" w:color="auto" w:fill="auto"/>
            <w:noWrap/>
            <w:vAlign w:val="center"/>
          </w:tcPr>
          <w:p w14:paraId="40E7859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0" w:type="pct"/>
            <w:tcBorders>
              <w:top w:val="nil"/>
              <w:left w:val="nil"/>
              <w:bottom w:val="nil"/>
              <w:right w:val="nil"/>
            </w:tcBorders>
            <w:shd w:val="clear" w:color="auto" w:fill="auto"/>
            <w:noWrap/>
            <w:vAlign w:val="center"/>
          </w:tcPr>
          <w:p w14:paraId="0CFD2DD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4    </w:t>
            </w:r>
          </w:p>
        </w:tc>
        <w:tc>
          <w:tcPr>
            <w:tcW w:w="520" w:type="pct"/>
            <w:tcBorders>
              <w:top w:val="nil"/>
              <w:left w:val="nil"/>
              <w:bottom w:val="nil"/>
              <w:right w:val="nil"/>
            </w:tcBorders>
            <w:shd w:val="clear" w:color="auto" w:fill="auto"/>
            <w:noWrap/>
            <w:vAlign w:val="center"/>
          </w:tcPr>
          <w:p w14:paraId="67D4D3E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6AD2C26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8    </w:t>
            </w:r>
          </w:p>
        </w:tc>
        <w:tc>
          <w:tcPr>
            <w:tcW w:w="520" w:type="pct"/>
            <w:tcBorders>
              <w:top w:val="nil"/>
              <w:left w:val="nil"/>
              <w:bottom w:val="nil"/>
              <w:right w:val="nil"/>
            </w:tcBorders>
            <w:shd w:val="clear" w:color="auto" w:fill="auto"/>
            <w:noWrap/>
            <w:vAlign w:val="center"/>
          </w:tcPr>
          <w:p w14:paraId="3278AFB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1/3</w:t>
            </w:r>
          </w:p>
        </w:tc>
        <w:tc>
          <w:tcPr>
            <w:tcW w:w="520" w:type="pct"/>
            <w:tcBorders>
              <w:top w:val="nil"/>
              <w:left w:val="nil"/>
              <w:bottom w:val="nil"/>
              <w:right w:val="nil"/>
            </w:tcBorders>
            <w:shd w:val="clear" w:color="auto" w:fill="auto"/>
            <w:noWrap/>
            <w:vAlign w:val="center"/>
          </w:tcPr>
          <w:p w14:paraId="5AF94E8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1/4</w:t>
            </w:r>
          </w:p>
        </w:tc>
        <w:tc>
          <w:tcPr>
            <w:tcW w:w="521" w:type="pct"/>
            <w:tcBorders>
              <w:top w:val="nil"/>
              <w:left w:val="nil"/>
              <w:bottom w:val="nil"/>
              <w:right w:val="nil"/>
            </w:tcBorders>
            <w:shd w:val="clear" w:color="auto" w:fill="auto"/>
            <w:noWrap/>
            <w:vAlign w:val="center"/>
          </w:tcPr>
          <w:p w14:paraId="29475FF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1/2</w:t>
            </w:r>
          </w:p>
        </w:tc>
        <w:tc>
          <w:tcPr>
            <w:tcW w:w="361" w:type="pct"/>
            <w:tcBorders>
              <w:top w:val="nil"/>
              <w:left w:val="nil"/>
              <w:bottom w:val="nil"/>
              <w:right w:val="nil"/>
            </w:tcBorders>
            <w:shd w:val="clear" w:color="auto" w:fill="auto"/>
            <w:noWrap/>
            <w:vAlign w:val="center"/>
          </w:tcPr>
          <w:p w14:paraId="3239AAC0"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0.0821</w:t>
            </w:r>
          </w:p>
        </w:tc>
        <w:tc>
          <w:tcPr>
            <w:tcW w:w="321" w:type="pct"/>
            <w:tcBorders>
              <w:top w:val="nil"/>
              <w:left w:val="nil"/>
              <w:bottom w:val="nil"/>
              <w:right w:val="nil"/>
            </w:tcBorders>
            <w:shd w:val="clear" w:color="auto" w:fill="auto"/>
            <w:noWrap/>
            <w:vAlign w:val="center"/>
          </w:tcPr>
          <w:p w14:paraId="695852AD"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7C68A943"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56325730" w14:textId="77777777" w:rsidR="00DB0DA8" w:rsidRPr="00D02032" w:rsidRDefault="00DB0DA8">
            <w:pPr>
              <w:widowControl/>
              <w:ind w:firstLineChars="0" w:firstLine="0"/>
              <w:jc w:val="left"/>
              <w:rPr>
                <w:rFonts w:eastAsia="Times New Roman"/>
                <w:kern w:val="0"/>
                <w:sz w:val="21"/>
                <w:szCs w:val="21"/>
              </w:rPr>
            </w:pPr>
          </w:p>
        </w:tc>
      </w:tr>
      <w:tr w:rsidR="00DB0DA8" w:rsidRPr="00D02032" w14:paraId="44CCD321" w14:textId="77777777">
        <w:trPr>
          <w:trHeight w:val="280"/>
        </w:trPr>
        <w:tc>
          <w:tcPr>
            <w:tcW w:w="520" w:type="pct"/>
            <w:tcBorders>
              <w:top w:val="nil"/>
              <w:left w:val="nil"/>
              <w:bottom w:val="nil"/>
              <w:right w:val="nil"/>
            </w:tcBorders>
            <w:shd w:val="clear" w:color="auto" w:fill="auto"/>
            <w:noWrap/>
            <w:vAlign w:val="center"/>
          </w:tcPr>
          <w:p w14:paraId="301E114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1/8</w:t>
            </w:r>
          </w:p>
        </w:tc>
        <w:tc>
          <w:tcPr>
            <w:tcW w:w="520" w:type="pct"/>
            <w:tcBorders>
              <w:top w:val="nil"/>
              <w:left w:val="nil"/>
              <w:bottom w:val="nil"/>
              <w:right w:val="nil"/>
            </w:tcBorders>
            <w:shd w:val="clear" w:color="auto" w:fill="auto"/>
            <w:noWrap/>
            <w:vAlign w:val="center"/>
          </w:tcPr>
          <w:p w14:paraId="0C8A033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25A981A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1/8</w:t>
            </w:r>
          </w:p>
        </w:tc>
        <w:tc>
          <w:tcPr>
            <w:tcW w:w="521" w:type="pct"/>
            <w:tcBorders>
              <w:top w:val="nil"/>
              <w:left w:val="nil"/>
              <w:bottom w:val="nil"/>
              <w:right w:val="nil"/>
            </w:tcBorders>
            <w:shd w:val="clear" w:color="auto" w:fill="auto"/>
            <w:noWrap/>
            <w:vAlign w:val="center"/>
          </w:tcPr>
          <w:p w14:paraId="72E00AD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180C7070"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0" w:type="pct"/>
            <w:tcBorders>
              <w:top w:val="nil"/>
              <w:left w:val="nil"/>
              <w:bottom w:val="nil"/>
              <w:right w:val="nil"/>
            </w:tcBorders>
            <w:shd w:val="clear" w:color="auto" w:fill="auto"/>
            <w:noWrap/>
            <w:vAlign w:val="center"/>
          </w:tcPr>
          <w:p w14:paraId="3042314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1/6</w:t>
            </w:r>
          </w:p>
        </w:tc>
        <w:tc>
          <w:tcPr>
            <w:tcW w:w="521" w:type="pct"/>
            <w:tcBorders>
              <w:top w:val="nil"/>
              <w:left w:val="nil"/>
              <w:bottom w:val="nil"/>
              <w:right w:val="nil"/>
            </w:tcBorders>
            <w:shd w:val="clear" w:color="auto" w:fill="auto"/>
            <w:noWrap/>
            <w:vAlign w:val="center"/>
          </w:tcPr>
          <w:p w14:paraId="7668902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1/4</w:t>
            </w:r>
          </w:p>
        </w:tc>
        <w:tc>
          <w:tcPr>
            <w:tcW w:w="361" w:type="pct"/>
            <w:tcBorders>
              <w:top w:val="nil"/>
              <w:left w:val="nil"/>
              <w:bottom w:val="nil"/>
              <w:right w:val="nil"/>
            </w:tcBorders>
            <w:shd w:val="clear" w:color="auto" w:fill="auto"/>
            <w:noWrap/>
            <w:vAlign w:val="center"/>
          </w:tcPr>
          <w:p w14:paraId="246E5C6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0.0276</w:t>
            </w:r>
          </w:p>
        </w:tc>
        <w:tc>
          <w:tcPr>
            <w:tcW w:w="321" w:type="pct"/>
            <w:tcBorders>
              <w:top w:val="nil"/>
              <w:left w:val="nil"/>
              <w:bottom w:val="nil"/>
              <w:right w:val="nil"/>
            </w:tcBorders>
            <w:shd w:val="clear" w:color="auto" w:fill="auto"/>
            <w:noWrap/>
            <w:vAlign w:val="center"/>
          </w:tcPr>
          <w:p w14:paraId="38DC3649"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731B57F2"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7B09DF6A" w14:textId="77777777" w:rsidR="00DB0DA8" w:rsidRPr="00D02032" w:rsidRDefault="00DB0DA8">
            <w:pPr>
              <w:widowControl/>
              <w:ind w:firstLineChars="0" w:firstLine="0"/>
              <w:jc w:val="left"/>
              <w:rPr>
                <w:rFonts w:eastAsia="Times New Roman"/>
                <w:kern w:val="0"/>
                <w:sz w:val="21"/>
                <w:szCs w:val="21"/>
              </w:rPr>
            </w:pPr>
          </w:p>
        </w:tc>
      </w:tr>
      <w:tr w:rsidR="00DB0DA8" w:rsidRPr="00D02032" w14:paraId="025AA163" w14:textId="77777777">
        <w:trPr>
          <w:trHeight w:val="280"/>
        </w:trPr>
        <w:tc>
          <w:tcPr>
            <w:tcW w:w="520" w:type="pct"/>
            <w:tcBorders>
              <w:top w:val="nil"/>
              <w:left w:val="nil"/>
              <w:bottom w:val="nil"/>
              <w:right w:val="nil"/>
            </w:tcBorders>
            <w:shd w:val="clear" w:color="auto" w:fill="auto"/>
            <w:noWrap/>
            <w:vAlign w:val="center"/>
          </w:tcPr>
          <w:p w14:paraId="00CC68F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1/2</w:t>
            </w:r>
          </w:p>
        </w:tc>
        <w:tc>
          <w:tcPr>
            <w:tcW w:w="520" w:type="pct"/>
            <w:tcBorders>
              <w:top w:val="nil"/>
              <w:left w:val="nil"/>
              <w:bottom w:val="nil"/>
              <w:right w:val="nil"/>
            </w:tcBorders>
            <w:shd w:val="clear" w:color="auto" w:fill="auto"/>
            <w:noWrap/>
            <w:vAlign w:val="center"/>
          </w:tcPr>
          <w:p w14:paraId="3CE291C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6    </w:t>
            </w:r>
          </w:p>
        </w:tc>
        <w:tc>
          <w:tcPr>
            <w:tcW w:w="520" w:type="pct"/>
            <w:tcBorders>
              <w:top w:val="nil"/>
              <w:left w:val="nil"/>
              <w:bottom w:val="nil"/>
              <w:right w:val="nil"/>
            </w:tcBorders>
            <w:shd w:val="clear" w:color="auto" w:fill="auto"/>
            <w:noWrap/>
            <w:vAlign w:val="center"/>
          </w:tcPr>
          <w:p w14:paraId="5AFE9FC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3    </w:t>
            </w:r>
          </w:p>
        </w:tc>
        <w:tc>
          <w:tcPr>
            <w:tcW w:w="521" w:type="pct"/>
            <w:tcBorders>
              <w:top w:val="nil"/>
              <w:left w:val="nil"/>
              <w:bottom w:val="nil"/>
              <w:right w:val="nil"/>
            </w:tcBorders>
            <w:shd w:val="clear" w:color="auto" w:fill="auto"/>
            <w:noWrap/>
            <w:vAlign w:val="center"/>
          </w:tcPr>
          <w:p w14:paraId="7543CA70"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0" w:type="pct"/>
            <w:tcBorders>
              <w:top w:val="nil"/>
              <w:left w:val="nil"/>
              <w:bottom w:val="nil"/>
              <w:right w:val="nil"/>
            </w:tcBorders>
            <w:shd w:val="clear" w:color="auto" w:fill="auto"/>
            <w:noWrap/>
            <w:vAlign w:val="center"/>
          </w:tcPr>
          <w:p w14:paraId="44BA194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3268BCE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1/2</w:t>
            </w:r>
          </w:p>
        </w:tc>
        <w:tc>
          <w:tcPr>
            <w:tcW w:w="521" w:type="pct"/>
            <w:tcBorders>
              <w:top w:val="nil"/>
              <w:left w:val="nil"/>
              <w:bottom w:val="nil"/>
              <w:right w:val="nil"/>
            </w:tcBorders>
            <w:shd w:val="clear" w:color="auto" w:fill="auto"/>
            <w:noWrap/>
            <w:vAlign w:val="center"/>
          </w:tcPr>
          <w:p w14:paraId="7723599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3    </w:t>
            </w:r>
          </w:p>
        </w:tc>
        <w:tc>
          <w:tcPr>
            <w:tcW w:w="361" w:type="pct"/>
            <w:tcBorders>
              <w:top w:val="nil"/>
              <w:left w:val="nil"/>
              <w:bottom w:val="nil"/>
              <w:right w:val="nil"/>
            </w:tcBorders>
            <w:shd w:val="clear" w:color="auto" w:fill="auto"/>
            <w:noWrap/>
            <w:vAlign w:val="center"/>
          </w:tcPr>
          <w:p w14:paraId="2230926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0.181</w:t>
            </w:r>
          </w:p>
        </w:tc>
        <w:tc>
          <w:tcPr>
            <w:tcW w:w="321" w:type="pct"/>
            <w:tcBorders>
              <w:top w:val="nil"/>
              <w:left w:val="nil"/>
              <w:bottom w:val="nil"/>
              <w:right w:val="nil"/>
            </w:tcBorders>
            <w:shd w:val="clear" w:color="auto" w:fill="auto"/>
            <w:noWrap/>
            <w:vAlign w:val="center"/>
          </w:tcPr>
          <w:p w14:paraId="3C6D5B33"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4A508EF1"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0F887E1C" w14:textId="77777777" w:rsidR="00DB0DA8" w:rsidRPr="00D02032" w:rsidRDefault="00DB0DA8">
            <w:pPr>
              <w:widowControl/>
              <w:ind w:firstLineChars="0" w:firstLine="0"/>
              <w:jc w:val="left"/>
              <w:rPr>
                <w:rFonts w:eastAsia="Times New Roman"/>
                <w:kern w:val="0"/>
                <w:sz w:val="21"/>
                <w:szCs w:val="21"/>
              </w:rPr>
            </w:pPr>
          </w:p>
        </w:tc>
      </w:tr>
      <w:tr w:rsidR="00DB0DA8" w:rsidRPr="00D02032" w14:paraId="7697CEA3" w14:textId="77777777">
        <w:trPr>
          <w:trHeight w:val="280"/>
        </w:trPr>
        <w:tc>
          <w:tcPr>
            <w:tcW w:w="520" w:type="pct"/>
            <w:tcBorders>
              <w:top w:val="nil"/>
              <w:left w:val="nil"/>
              <w:bottom w:val="nil"/>
              <w:right w:val="nil"/>
            </w:tcBorders>
            <w:shd w:val="clear" w:color="auto" w:fill="auto"/>
            <w:noWrap/>
            <w:vAlign w:val="center"/>
          </w:tcPr>
          <w:p w14:paraId="69EE02B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6AEA3530"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8    </w:t>
            </w:r>
          </w:p>
        </w:tc>
        <w:tc>
          <w:tcPr>
            <w:tcW w:w="520" w:type="pct"/>
            <w:tcBorders>
              <w:top w:val="nil"/>
              <w:left w:val="nil"/>
              <w:bottom w:val="nil"/>
              <w:right w:val="nil"/>
            </w:tcBorders>
            <w:shd w:val="clear" w:color="auto" w:fill="auto"/>
            <w:noWrap/>
            <w:vAlign w:val="center"/>
          </w:tcPr>
          <w:p w14:paraId="3607711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4    </w:t>
            </w:r>
          </w:p>
        </w:tc>
        <w:tc>
          <w:tcPr>
            <w:tcW w:w="521" w:type="pct"/>
            <w:tcBorders>
              <w:top w:val="nil"/>
              <w:left w:val="nil"/>
              <w:bottom w:val="nil"/>
              <w:right w:val="nil"/>
            </w:tcBorders>
            <w:shd w:val="clear" w:color="auto" w:fill="auto"/>
            <w:noWrap/>
            <w:vAlign w:val="center"/>
          </w:tcPr>
          <w:p w14:paraId="5689721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6    </w:t>
            </w:r>
          </w:p>
        </w:tc>
        <w:tc>
          <w:tcPr>
            <w:tcW w:w="520" w:type="pct"/>
            <w:tcBorders>
              <w:top w:val="nil"/>
              <w:left w:val="nil"/>
              <w:bottom w:val="nil"/>
              <w:right w:val="nil"/>
            </w:tcBorders>
            <w:shd w:val="clear" w:color="auto" w:fill="auto"/>
            <w:noWrap/>
            <w:vAlign w:val="center"/>
          </w:tcPr>
          <w:p w14:paraId="71EBB3A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2    </w:t>
            </w:r>
          </w:p>
        </w:tc>
        <w:tc>
          <w:tcPr>
            <w:tcW w:w="520" w:type="pct"/>
            <w:tcBorders>
              <w:top w:val="nil"/>
              <w:left w:val="nil"/>
              <w:bottom w:val="nil"/>
              <w:right w:val="nil"/>
            </w:tcBorders>
            <w:shd w:val="clear" w:color="auto" w:fill="auto"/>
            <w:noWrap/>
            <w:vAlign w:val="center"/>
          </w:tcPr>
          <w:p w14:paraId="7A58D85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3D6FD85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361" w:type="pct"/>
            <w:tcBorders>
              <w:top w:val="nil"/>
              <w:left w:val="nil"/>
              <w:bottom w:val="nil"/>
              <w:right w:val="nil"/>
            </w:tcBorders>
            <w:shd w:val="clear" w:color="auto" w:fill="auto"/>
            <w:noWrap/>
            <w:vAlign w:val="center"/>
          </w:tcPr>
          <w:p w14:paraId="06CA987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0.292</w:t>
            </w:r>
          </w:p>
        </w:tc>
        <w:tc>
          <w:tcPr>
            <w:tcW w:w="321" w:type="pct"/>
            <w:tcBorders>
              <w:top w:val="single" w:sz="4" w:space="0" w:color="000000"/>
              <w:left w:val="nil"/>
              <w:bottom w:val="single" w:sz="4" w:space="0" w:color="000000"/>
              <w:right w:val="nil"/>
            </w:tcBorders>
            <w:shd w:val="clear" w:color="auto" w:fill="auto"/>
            <w:noWrap/>
            <w:vAlign w:val="center"/>
          </w:tcPr>
          <w:p w14:paraId="25488698" w14:textId="77777777" w:rsidR="00DB0DA8" w:rsidRPr="00D02032" w:rsidRDefault="00000000">
            <w:pPr>
              <w:widowControl/>
              <w:ind w:firstLineChars="0" w:firstLine="0"/>
              <w:jc w:val="center"/>
              <w:rPr>
                <w:rFonts w:eastAsia="宋体"/>
                <w:kern w:val="0"/>
                <w:sz w:val="21"/>
                <w:szCs w:val="21"/>
              </w:rPr>
            </w:pPr>
            <w:proofErr w:type="spellStart"/>
            <w:r w:rsidRPr="00D02032">
              <w:rPr>
                <w:rFonts w:eastAsia="宋体"/>
                <w:kern w:val="0"/>
                <w:sz w:val="21"/>
                <w:szCs w:val="21"/>
              </w:rPr>
              <w:t>λmax</w:t>
            </w:r>
            <w:proofErr w:type="spellEnd"/>
          </w:p>
        </w:tc>
        <w:tc>
          <w:tcPr>
            <w:tcW w:w="355" w:type="pct"/>
            <w:tcBorders>
              <w:top w:val="single" w:sz="4" w:space="0" w:color="000000"/>
              <w:left w:val="nil"/>
              <w:bottom w:val="single" w:sz="4" w:space="0" w:color="000000"/>
              <w:right w:val="nil"/>
            </w:tcBorders>
            <w:shd w:val="clear" w:color="auto" w:fill="auto"/>
            <w:noWrap/>
            <w:vAlign w:val="center"/>
          </w:tcPr>
          <w:p w14:paraId="6A603BE0"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CI</w:t>
            </w:r>
          </w:p>
        </w:tc>
        <w:tc>
          <w:tcPr>
            <w:tcW w:w="321" w:type="pct"/>
            <w:tcBorders>
              <w:top w:val="single" w:sz="4" w:space="0" w:color="000000"/>
              <w:left w:val="nil"/>
              <w:bottom w:val="single" w:sz="4" w:space="0" w:color="000000"/>
              <w:right w:val="nil"/>
            </w:tcBorders>
            <w:shd w:val="clear" w:color="auto" w:fill="auto"/>
            <w:noWrap/>
            <w:vAlign w:val="center"/>
          </w:tcPr>
          <w:p w14:paraId="08E5E53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CR</w:t>
            </w:r>
          </w:p>
        </w:tc>
      </w:tr>
      <w:tr w:rsidR="00DB0DA8" w:rsidRPr="00D02032" w14:paraId="7EA67822" w14:textId="77777777">
        <w:trPr>
          <w:trHeight w:val="280"/>
        </w:trPr>
        <w:tc>
          <w:tcPr>
            <w:tcW w:w="520" w:type="pct"/>
            <w:tcBorders>
              <w:top w:val="nil"/>
              <w:left w:val="nil"/>
              <w:bottom w:val="single" w:sz="4" w:space="0" w:color="000000"/>
              <w:right w:val="nil"/>
            </w:tcBorders>
            <w:shd w:val="clear" w:color="auto" w:fill="auto"/>
            <w:noWrap/>
            <w:vAlign w:val="center"/>
          </w:tcPr>
          <w:p w14:paraId="38DF4AF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1/3</w:t>
            </w:r>
          </w:p>
        </w:tc>
        <w:tc>
          <w:tcPr>
            <w:tcW w:w="520" w:type="pct"/>
            <w:tcBorders>
              <w:top w:val="nil"/>
              <w:left w:val="nil"/>
              <w:bottom w:val="single" w:sz="4" w:space="0" w:color="000000"/>
              <w:right w:val="nil"/>
            </w:tcBorders>
            <w:shd w:val="clear" w:color="auto" w:fill="auto"/>
            <w:noWrap/>
            <w:vAlign w:val="center"/>
          </w:tcPr>
          <w:p w14:paraId="694C847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0" w:type="pct"/>
            <w:tcBorders>
              <w:top w:val="nil"/>
              <w:left w:val="nil"/>
              <w:bottom w:val="single" w:sz="4" w:space="0" w:color="000000"/>
              <w:right w:val="nil"/>
            </w:tcBorders>
            <w:shd w:val="clear" w:color="auto" w:fill="auto"/>
            <w:noWrap/>
            <w:vAlign w:val="center"/>
          </w:tcPr>
          <w:p w14:paraId="378341D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2    </w:t>
            </w:r>
          </w:p>
        </w:tc>
        <w:tc>
          <w:tcPr>
            <w:tcW w:w="521" w:type="pct"/>
            <w:tcBorders>
              <w:top w:val="nil"/>
              <w:left w:val="nil"/>
              <w:bottom w:val="single" w:sz="4" w:space="0" w:color="000000"/>
              <w:right w:val="nil"/>
            </w:tcBorders>
            <w:shd w:val="clear" w:color="auto" w:fill="auto"/>
            <w:noWrap/>
            <w:vAlign w:val="center"/>
          </w:tcPr>
          <w:p w14:paraId="4181C92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4    </w:t>
            </w:r>
          </w:p>
        </w:tc>
        <w:tc>
          <w:tcPr>
            <w:tcW w:w="520" w:type="pct"/>
            <w:tcBorders>
              <w:top w:val="nil"/>
              <w:left w:val="nil"/>
              <w:bottom w:val="single" w:sz="4" w:space="0" w:color="000000"/>
              <w:right w:val="nil"/>
            </w:tcBorders>
            <w:shd w:val="clear" w:color="auto" w:fill="auto"/>
            <w:noWrap/>
            <w:vAlign w:val="center"/>
          </w:tcPr>
          <w:p w14:paraId="2B0F5E5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1/3</w:t>
            </w:r>
          </w:p>
        </w:tc>
        <w:tc>
          <w:tcPr>
            <w:tcW w:w="520" w:type="pct"/>
            <w:tcBorders>
              <w:top w:val="nil"/>
              <w:left w:val="nil"/>
              <w:bottom w:val="single" w:sz="4" w:space="0" w:color="000000"/>
              <w:right w:val="nil"/>
            </w:tcBorders>
            <w:shd w:val="clear" w:color="auto" w:fill="auto"/>
            <w:noWrap/>
            <w:vAlign w:val="center"/>
          </w:tcPr>
          <w:p w14:paraId="07A2589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1" w:type="pct"/>
            <w:tcBorders>
              <w:top w:val="nil"/>
              <w:left w:val="nil"/>
              <w:bottom w:val="single" w:sz="4" w:space="0" w:color="000000"/>
              <w:right w:val="nil"/>
            </w:tcBorders>
            <w:shd w:val="clear" w:color="auto" w:fill="auto"/>
            <w:noWrap/>
            <w:vAlign w:val="center"/>
          </w:tcPr>
          <w:p w14:paraId="7A2E5D4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361" w:type="pct"/>
            <w:tcBorders>
              <w:top w:val="nil"/>
              <w:left w:val="nil"/>
              <w:bottom w:val="single" w:sz="4" w:space="0" w:color="000000"/>
              <w:right w:val="nil"/>
            </w:tcBorders>
            <w:shd w:val="clear" w:color="auto" w:fill="auto"/>
            <w:noWrap/>
            <w:vAlign w:val="center"/>
          </w:tcPr>
          <w:p w14:paraId="5FBDF36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0.0975</w:t>
            </w:r>
          </w:p>
        </w:tc>
        <w:tc>
          <w:tcPr>
            <w:tcW w:w="321" w:type="pct"/>
            <w:tcBorders>
              <w:top w:val="nil"/>
              <w:left w:val="nil"/>
              <w:bottom w:val="single" w:sz="4" w:space="0" w:color="000000"/>
              <w:right w:val="nil"/>
            </w:tcBorders>
            <w:shd w:val="clear" w:color="auto" w:fill="auto"/>
            <w:noWrap/>
            <w:vAlign w:val="center"/>
          </w:tcPr>
          <w:p w14:paraId="15301C60"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7.4337</w:t>
            </w:r>
          </w:p>
        </w:tc>
        <w:tc>
          <w:tcPr>
            <w:tcW w:w="355" w:type="pct"/>
            <w:tcBorders>
              <w:top w:val="nil"/>
              <w:left w:val="nil"/>
              <w:bottom w:val="single" w:sz="4" w:space="0" w:color="000000"/>
              <w:right w:val="nil"/>
            </w:tcBorders>
            <w:shd w:val="clear" w:color="auto" w:fill="auto"/>
            <w:noWrap/>
            <w:vAlign w:val="center"/>
          </w:tcPr>
          <w:p w14:paraId="71BD53C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0.07228</w:t>
            </w:r>
          </w:p>
        </w:tc>
        <w:tc>
          <w:tcPr>
            <w:tcW w:w="321" w:type="pct"/>
            <w:tcBorders>
              <w:top w:val="nil"/>
              <w:left w:val="nil"/>
              <w:bottom w:val="single" w:sz="4" w:space="0" w:color="000000"/>
              <w:right w:val="nil"/>
            </w:tcBorders>
            <w:shd w:val="clear" w:color="auto" w:fill="auto"/>
            <w:noWrap/>
            <w:vAlign w:val="center"/>
          </w:tcPr>
          <w:p w14:paraId="07450A3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0.0532</w:t>
            </w:r>
          </w:p>
        </w:tc>
      </w:tr>
      <w:tr w:rsidR="00DB0DA8" w:rsidRPr="00D02032" w14:paraId="00741F32" w14:textId="77777777">
        <w:trPr>
          <w:trHeight w:val="280"/>
        </w:trPr>
        <w:tc>
          <w:tcPr>
            <w:tcW w:w="5000" w:type="pct"/>
            <w:gridSpan w:val="11"/>
            <w:tcBorders>
              <w:top w:val="nil"/>
              <w:left w:val="nil"/>
              <w:bottom w:val="single" w:sz="4" w:space="0" w:color="000000"/>
              <w:right w:val="nil"/>
            </w:tcBorders>
            <w:shd w:val="clear" w:color="auto" w:fill="auto"/>
            <w:noWrap/>
            <w:vAlign w:val="center"/>
          </w:tcPr>
          <w:p w14:paraId="535BB679" w14:textId="0BCFA809" w:rsidR="00DB0DA8" w:rsidRPr="00D02032" w:rsidRDefault="00000000">
            <w:pPr>
              <w:widowControl/>
              <w:ind w:firstLineChars="0" w:firstLine="0"/>
              <w:jc w:val="left"/>
              <w:rPr>
                <w:rFonts w:eastAsia="Times New Roman"/>
                <w:kern w:val="0"/>
                <w:sz w:val="21"/>
                <w:szCs w:val="21"/>
              </w:rPr>
            </w:pPr>
            <w:r w:rsidRPr="00D02032">
              <w:rPr>
                <w:rFonts w:eastAsia="宋体"/>
                <w:b/>
                <w:kern w:val="0"/>
                <w:sz w:val="21"/>
                <w:szCs w:val="21"/>
              </w:rPr>
              <w:t xml:space="preserve">Expert 5: Scoring </w:t>
            </w:r>
            <w:r w:rsidR="005A2ABB" w:rsidRPr="00D02032">
              <w:rPr>
                <w:rFonts w:eastAsia="宋体"/>
                <w:b/>
                <w:kern w:val="0"/>
                <w:sz w:val="21"/>
                <w:szCs w:val="21"/>
              </w:rPr>
              <w:t xml:space="preserve">Matrix </w:t>
            </w:r>
            <w:r w:rsidR="005A2ABB" w:rsidRPr="00D02032">
              <w:rPr>
                <w:rFonts w:eastAsia="宋体"/>
                <w:b/>
                <w:iCs/>
                <w:kern w:val="0"/>
                <w:sz w:val="21"/>
                <w:szCs w:val="21"/>
              </w:rPr>
              <w:t>a</w:t>
            </w:r>
            <w:r w:rsidR="005A2ABB" w:rsidRPr="00D02032">
              <w:rPr>
                <w:rFonts w:eastAsia="宋体"/>
                <w:b/>
                <w:kern w:val="0"/>
                <w:sz w:val="21"/>
                <w:szCs w:val="21"/>
              </w:rPr>
              <w:t>nd</w:t>
            </w:r>
            <w:r w:rsidRPr="00D02032">
              <w:rPr>
                <w:rFonts w:eastAsia="宋体"/>
                <w:b/>
                <w:kern w:val="0"/>
                <w:sz w:val="21"/>
                <w:szCs w:val="21"/>
              </w:rPr>
              <w:t xml:space="preserve"> Calculation Results</w:t>
            </w:r>
          </w:p>
        </w:tc>
      </w:tr>
      <w:tr w:rsidR="00DB0DA8" w:rsidRPr="00D02032" w14:paraId="6A8620E4" w14:textId="77777777">
        <w:trPr>
          <w:trHeight w:val="280"/>
        </w:trPr>
        <w:tc>
          <w:tcPr>
            <w:tcW w:w="520" w:type="pct"/>
            <w:tcBorders>
              <w:top w:val="nil"/>
              <w:left w:val="nil"/>
              <w:bottom w:val="single" w:sz="4" w:space="0" w:color="000000"/>
              <w:right w:val="nil"/>
            </w:tcBorders>
            <w:shd w:val="clear" w:color="auto" w:fill="auto"/>
            <w:noWrap/>
            <w:vAlign w:val="center"/>
          </w:tcPr>
          <w:p w14:paraId="01DD6F79" w14:textId="77777777" w:rsidR="00DB0DA8" w:rsidRPr="00D02032" w:rsidRDefault="00000000">
            <w:pPr>
              <w:widowControl/>
              <w:ind w:firstLineChars="0" w:firstLine="0"/>
              <w:jc w:val="left"/>
              <w:rPr>
                <w:rFonts w:eastAsia="宋体"/>
                <w:kern w:val="0"/>
                <w:sz w:val="21"/>
                <w:szCs w:val="21"/>
              </w:rPr>
            </w:pPr>
            <w:r w:rsidRPr="00D02032">
              <w:rPr>
                <w:rFonts w:eastAsia="宋体"/>
                <w:kern w:val="0"/>
                <w:sz w:val="21"/>
                <w:szCs w:val="21"/>
              </w:rPr>
              <w:t>Index 1</w:t>
            </w:r>
          </w:p>
        </w:tc>
        <w:tc>
          <w:tcPr>
            <w:tcW w:w="520" w:type="pct"/>
            <w:tcBorders>
              <w:top w:val="nil"/>
              <w:left w:val="nil"/>
              <w:bottom w:val="single" w:sz="4" w:space="0" w:color="000000"/>
              <w:right w:val="nil"/>
            </w:tcBorders>
            <w:shd w:val="clear" w:color="auto" w:fill="auto"/>
            <w:noWrap/>
            <w:vAlign w:val="center"/>
          </w:tcPr>
          <w:p w14:paraId="270A322D" w14:textId="77777777" w:rsidR="00DB0DA8" w:rsidRPr="00D02032" w:rsidRDefault="00000000">
            <w:pPr>
              <w:widowControl/>
              <w:ind w:firstLineChars="0" w:firstLine="0"/>
              <w:jc w:val="left"/>
              <w:rPr>
                <w:rFonts w:eastAsia="宋体"/>
                <w:kern w:val="0"/>
                <w:sz w:val="21"/>
                <w:szCs w:val="21"/>
              </w:rPr>
            </w:pPr>
            <w:r w:rsidRPr="00D02032">
              <w:rPr>
                <w:rFonts w:eastAsia="宋体"/>
                <w:kern w:val="0"/>
                <w:sz w:val="21"/>
                <w:szCs w:val="21"/>
              </w:rPr>
              <w:t>Index 2</w:t>
            </w:r>
          </w:p>
        </w:tc>
        <w:tc>
          <w:tcPr>
            <w:tcW w:w="520" w:type="pct"/>
            <w:tcBorders>
              <w:top w:val="nil"/>
              <w:left w:val="nil"/>
              <w:bottom w:val="single" w:sz="4" w:space="0" w:color="000000"/>
              <w:right w:val="nil"/>
            </w:tcBorders>
            <w:shd w:val="clear" w:color="auto" w:fill="auto"/>
            <w:noWrap/>
            <w:vAlign w:val="center"/>
          </w:tcPr>
          <w:p w14:paraId="4D33B6AF" w14:textId="77777777" w:rsidR="00DB0DA8" w:rsidRPr="00D02032" w:rsidRDefault="00000000">
            <w:pPr>
              <w:widowControl/>
              <w:ind w:firstLineChars="0" w:firstLine="0"/>
              <w:jc w:val="left"/>
              <w:rPr>
                <w:rFonts w:eastAsia="宋体"/>
                <w:kern w:val="0"/>
                <w:sz w:val="21"/>
                <w:szCs w:val="21"/>
              </w:rPr>
            </w:pPr>
            <w:r w:rsidRPr="00D02032">
              <w:rPr>
                <w:rFonts w:eastAsia="宋体"/>
                <w:kern w:val="0"/>
                <w:sz w:val="21"/>
                <w:szCs w:val="21"/>
              </w:rPr>
              <w:t>Index 3</w:t>
            </w:r>
          </w:p>
        </w:tc>
        <w:tc>
          <w:tcPr>
            <w:tcW w:w="521" w:type="pct"/>
            <w:tcBorders>
              <w:top w:val="nil"/>
              <w:left w:val="nil"/>
              <w:bottom w:val="single" w:sz="4" w:space="0" w:color="000000"/>
              <w:right w:val="nil"/>
            </w:tcBorders>
            <w:shd w:val="clear" w:color="auto" w:fill="auto"/>
            <w:noWrap/>
            <w:vAlign w:val="center"/>
          </w:tcPr>
          <w:p w14:paraId="53F429F5" w14:textId="77777777" w:rsidR="00DB0DA8" w:rsidRPr="00D02032" w:rsidRDefault="00000000">
            <w:pPr>
              <w:widowControl/>
              <w:ind w:firstLineChars="0" w:firstLine="0"/>
              <w:jc w:val="left"/>
              <w:rPr>
                <w:rFonts w:eastAsia="宋体"/>
                <w:kern w:val="0"/>
                <w:sz w:val="21"/>
                <w:szCs w:val="21"/>
              </w:rPr>
            </w:pPr>
            <w:r w:rsidRPr="00D02032">
              <w:rPr>
                <w:rFonts w:eastAsia="宋体"/>
                <w:kern w:val="0"/>
                <w:sz w:val="21"/>
                <w:szCs w:val="21"/>
              </w:rPr>
              <w:t>Index 4</w:t>
            </w:r>
          </w:p>
        </w:tc>
        <w:tc>
          <w:tcPr>
            <w:tcW w:w="520" w:type="pct"/>
            <w:tcBorders>
              <w:top w:val="nil"/>
              <w:left w:val="nil"/>
              <w:bottom w:val="single" w:sz="4" w:space="0" w:color="000000"/>
              <w:right w:val="nil"/>
            </w:tcBorders>
            <w:shd w:val="clear" w:color="auto" w:fill="auto"/>
            <w:noWrap/>
            <w:vAlign w:val="center"/>
          </w:tcPr>
          <w:p w14:paraId="58FA7E02" w14:textId="77777777" w:rsidR="00DB0DA8" w:rsidRPr="00D02032" w:rsidRDefault="00000000">
            <w:pPr>
              <w:widowControl/>
              <w:ind w:firstLineChars="0" w:firstLine="0"/>
              <w:jc w:val="left"/>
              <w:rPr>
                <w:rFonts w:eastAsia="宋体"/>
                <w:kern w:val="0"/>
                <w:sz w:val="21"/>
                <w:szCs w:val="21"/>
              </w:rPr>
            </w:pPr>
            <w:r w:rsidRPr="00D02032">
              <w:rPr>
                <w:rFonts w:eastAsia="宋体"/>
                <w:kern w:val="0"/>
                <w:sz w:val="21"/>
                <w:szCs w:val="21"/>
              </w:rPr>
              <w:t>Index 5</w:t>
            </w:r>
          </w:p>
        </w:tc>
        <w:tc>
          <w:tcPr>
            <w:tcW w:w="520" w:type="pct"/>
            <w:tcBorders>
              <w:top w:val="nil"/>
              <w:left w:val="nil"/>
              <w:bottom w:val="single" w:sz="4" w:space="0" w:color="000000"/>
              <w:right w:val="nil"/>
            </w:tcBorders>
            <w:shd w:val="clear" w:color="auto" w:fill="auto"/>
            <w:noWrap/>
            <w:vAlign w:val="center"/>
          </w:tcPr>
          <w:p w14:paraId="1CC1030C" w14:textId="77777777" w:rsidR="00DB0DA8" w:rsidRPr="00D02032" w:rsidRDefault="00000000">
            <w:pPr>
              <w:widowControl/>
              <w:ind w:firstLineChars="0" w:firstLine="0"/>
              <w:jc w:val="left"/>
              <w:rPr>
                <w:rFonts w:eastAsia="宋体"/>
                <w:kern w:val="0"/>
                <w:sz w:val="21"/>
                <w:szCs w:val="21"/>
              </w:rPr>
            </w:pPr>
            <w:r w:rsidRPr="00D02032">
              <w:rPr>
                <w:rFonts w:eastAsia="宋体"/>
                <w:kern w:val="0"/>
                <w:sz w:val="21"/>
                <w:szCs w:val="21"/>
              </w:rPr>
              <w:t>Index 6</w:t>
            </w:r>
          </w:p>
        </w:tc>
        <w:tc>
          <w:tcPr>
            <w:tcW w:w="521" w:type="pct"/>
            <w:tcBorders>
              <w:top w:val="nil"/>
              <w:left w:val="nil"/>
              <w:bottom w:val="single" w:sz="4" w:space="0" w:color="000000"/>
              <w:right w:val="nil"/>
            </w:tcBorders>
            <w:shd w:val="clear" w:color="auto" w:fill="auto"/>
            <w:noWrap/>
            <w:vAlign w:val="center"/>
          </w:tcPr>
          <w:p w14:paraId="339EA18D" w14:textId="77777777" w:rsidR="00DB0DA8" w:rsidRPr="00D02032" w:rsidRDefault="00000000">
            <w:pPr>
              <w:widowControl/>
              <w:ind w:firstLineChars="0" w:firstLine="0"/>
              <w:jc w:val="left"/>
              <w:rPr>
                <w:rFonts w:eastAsia="宋体"/>
                <w:kern w:val="0"/>
                <w:sz w:val="21"/>
                <w:szCs w:val="21"/>
              </w:rPr>
            </w:pPr>
            <w:r w:rsidRPr="00D02032">
              <w:rPr>
                <w:rFonts w:eastAsia="宋体"/>
                <w:kern w:val="0"/>
                <w:sz w:val="21"/>
                <w:szCs w:val="21"/>
              </w:rPr>
              <w:t>Index 7</w:t>
            </w:r>
          </w:p>
        </w:tc>
        <w:tc>
          <w:tcPr>
            <w:tcW w:w="361" w:type="pct"/>
            <w:tcBorders>
              <w:top w:val="nil"/>
              <w:left w:val="nil"/>
              <w:bottom w:val="single" w:sz="4" w:space="0" w:color="000000"/>
              <w:right w:val="nil"/>
            </w:tcBorders>
            <w:shd w:val="clear" w:color="auto" w:fill="auto"/>
            <w:noWrap/>
            <w:vAlign w:val="center"/>
          </w:tcPr>
          <w:p w14:paraId="67A86EEB" w14:textId="77777777" w:rsidR="00DB0DA8" w:rsidRPr="00D02032" w:rsidRDefault="00000000">
            <w:pPr>
              <w:widowControl/>
              <w:ind w:firstLineChars="0" w:firstLine="0"/>
              <w:jc w:val="left"/>
              <w:rPr>
                <w:rFonts w:eastAsia="宋体"/>
                <w:kern w:val="0"/>
                <w:sz w:val="21"/>
                <w:szCs w:val="21"/>
              </w:rPr>
            </w:pPr>
            <w:r w:rsidRPr="00D02032">
              <w:rPr>
                <w:rFonts w:eastAsia="宋体"/>
                <w:kern w:val="0"/>
                <w:sz w:val="21"/>
                <w:szCs w:val="21"/>
              </w:rPr>
              <w:t>Weights</w:t>
            </w:r>
          </w:p>
        </w:tc>
        <w:tc>
          <w:tcPr>
            <w:tcW w:w="321" w:type="pct"/>
            <w:tcBorders>
              <w:top w:val="nil"/>
              <w:left w:val="nil"/>
              <w:bottom w:val="nil"/>
              <w:right w:val="nil"/>
            </w:tcBorders>
            <w:shd w:val="clear" w:color="auto" w:fill="auto"/>
            <w:noWrap/>
            <w:vAlign w:val="center"/>
          </w:tcPr>
          <w:p w14:paraId="43B41F43" w14:textId="77777777" w:rsidR="00DB0DA8" w:rsidRPr="00D02032" w:rsidRDefault="00DB0DA8">
            <w:pPr>
              <w:widowControl/>
              <w:ind w:firstLineChars="0" w:firstLine="0"/>
              <w:jc w:val="left"/>
              <w:rPr>
                <w:rFonts w:eastAsia="宋体"/>
                <w:kern w:val="0"/>
                <w:sz w:val="21"/>
                <w:szCs w:val="21"/>
              </w:rPr>
            </w:pPr>
          </w:p>
        </w:tc>
        <w:tc>
          <w:tcPr>
            <w:tcW w:w="355" w:type="pct"/>
            <w:tcBorders>
              <w:top w:val="nil"/>
              <w:left w:val="nil"/>
              <w:bottom w:val="nil"/>
              <w:right w:val="nil"/>
            </w:tcBorders>
            <w:shd w:val="clear" w:color="auto" w:fill="auto"/>
            <w:noWrap/>
            <w:vAlign w:val="center"/>
          </w:tcPr>
          <w:p w14:paraId="70202AC6"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1D15DB2D" w14:textId="77777777" w:rsidR="00DB0DA8" w:rsidRPr="00D02032" w:rsidRDefault="00DB0DA8">
            <w:pPr>
              <w:widowControl/>
              <w:ind w:firstLineChars="0" w:firstLine="0"/>
              <w:jc w:val="left"/>
              <w:rPr>
                <w:rFonts w:eastAsia="Times New Roman"/>
                <w:kern w:val="0"/>
                <w:sz w:val="21"/>
                <w:szCs w:val="21"/>
              </w:rPr>
            </w:pPr>
          </w:p>
        </w:tc>
      </w:tr>
      <w:tr w:rsidR="00DB0DA8" w:rsidRPr="00D02032" w14:paraId="567A4DE2" w14:textId="77777777">
        <w:trPr>
          <w:trHeight w:val="280"/>
        </w:trPr>
        <w:tc>
          <w:tcPr>
            <w:tcW w:w="520" w:type="pct"/>
            <w:tcBorders>
              <w:top w:val="nil"/>
              <w:left w:val="nil"/>
              <w:bottom w:val="nil"/>
              <w:right w:val="nil"/>
            </w:tcBorders>
            <w:shd w:val="clear" w:color="auto" w:fill="auto"/>
            <w:noWrap/>
            <w:vAlign w:val="center"/>
          </w:tcPr>
          <w:p w14:paraId="36A8B8F9"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01CD02C0"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5    </w:t>
            </w:r>
          </w:p>
        </w:tc>
        <w:tc>
          <w:tcPr>
            <w:tcW w:w="520" w:type="pct"/>
            <w:tcBorders>
              <w:top w:val="nil"/>
              <w:left w:val="nil"/>
              <w:bottom w:val="nil"/>
              <w:right w:val="nil"/>
            </w:tcBorders>
            <w:shd w:val="clear" w:color="auto" w:fill="auto"/>
            <w:noWrap/>
            <w:vAlign w:val="center"/>
          </w:tcPr>
          <w:p w14:paraId="30EF2E82"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5    </w:t>
            </w:r>
          </w:p>
        </w:tc>
        <w:tc>
          <w:tcPr>
            <w:tcW w:w="521" w:type="pct"/>
            <w:tcBorders>
              <w:top w:val="nil"/>
              <w:left w:val="nil"/>
              <w:bottom w:val="nil"/>
              <w:right w:val="nil"/>
            </w:tcBorders>
            <w:shd w:val="clear" w:color="auto" w:fill="auto"/>
            <w:noWrap/>
            <w:vAlign w:val="center"/>
          </w:tcPr>
          <w:p w14:paraId="62D7F1E4"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7    </w:t>
            </w:r>
          </w:p>
        </w:tc>
        <w:tc>
          <w:tcPr>
            <w:tcW w:w="520" w:type="pct"/>
            <w:tcBorders>
              <w:top w:val="nil"/>
              <w:left w:val="nil"/>
              <w:bottom w:val="nil"/>
              <w:right w:val="nil"/>
            </w:tcBorders>
            <w:shd w:val="clear" w:color="auto" w:fill="auto"/>
            <w:noWrap/>
            <w:vAlign w:val="center"/>
          </w:tcPr>
          <w:p w14:paraId="11679F4F"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4F574741"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6255733C"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2    </w:t>
            </w:r>
          </w:p>
        </w:tc>
        <w:tc>
          <w:tcPr>
            <w:tcW w:w="361" w:type="pct"/>
            <w:tcBorders>
              <w:top w:val="nil"/>
              <w:left w:val="nil"/>
              <w:bottom w:val="nil"/>
              <w:right w:val="nil"/>
            </w:tcBorders>
            <w:shd w:val="clear" w:color="auto" w:fill="auto"/>
            <w:noWrap/>
            <w:vAlign w:val="center"/>
          </w:tcPr>
          <w:p w14:paraId="0332B0D9"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0.2422</w:t>
            </w:r>
          </w:p>
        </w:tc>
        <w:tc>
          <w:tcPr>
            <w:tcW w:w="321" w:type="pct"/>
            <w:tcBorders>
              <w:top w:val="nil"/>
              <w:left w:val="nil"/>
              <w:bottom w:val="nil"/>
              <w:right w:val="nil"/>
            </w:tcBorders>
            <w:shd w:val="clear" w:color="auto" w:fill="auto"/>
            <w:noWrap/>
            <w:vAlign w:val="center"/>
          </w:tcPr>
          <w:p w14:paraId="4AB72576" w14:textId="77777777" w:rsidR="00DB0DA8" w:rsidRPr="00D02032" w:rsidRDefault="00DB0DA8">
            <w:pPr>
              <w:widowControl/>
              <w:ind w:firstLineChars="0" w:firstLine="0"/>
              <w:jc w:val="right"/>
              <w:rPr>
                <w:rFonts w:eastAsia="宋体"/>
                <w:kern w:val="0"/>
                <w:sz w:val="21"/>
                <w:szCs w:val="21"/>
              </w:rPr>
            </w:pPr>
          </w:p>
        </w:tc>
        <w:tc>
          <w:tcPr>
            <w:tcW w:w="355" w:type="pct"/>
            <w:tcBorders>
              <w:top w:val="nil"/>
              <w:left w:val="nil"/>
              <w:bottom w:val="nil"/>
              <w:right w:val="nil"/>
            </w:tcBorders>
            <w:shd w:val="clear" w:color="auto" w:fill="auto"/>
            <w:noWrap/>
            <w:vAlign w:val="center"/>
          </w:tcPr>
          <w:p w14:paraId="6F24F549"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77E2E50E" w14:textId="77777777" w:rsidR="00DB0DA8" w:rsidRPr="00D02032" w:rsidRDefault="00DB0DA8">
            <w:pPr>
              <w:widowControl/>
              <w:ind w:firstLineChars="0" w:firstLine="0"/>
              <w:jc w:val="left"/>
              <w:rPr>
                <w:rFonts w:eastAsia="Times New Roman"/>
                <w:kern w:val="0"/>
                <w:sz w:val="21"/>
                <w:szCs w:val="21"/>
              </w:rPr>
            </w:pPr>
          </w:p>
        </w:tc>
      </w:tr>
      <w:tr w:rsidR="00DB0DA8" w:rsidRPr="00D02032" w14:paraId="00B2CFAD" w14:textId="77777777">
        <w:trPr>
          <w:trHeight w:val="280"/>
        </w:trPr>
        <w:tc>
          <w:tcPr>
            <w:tcW w:w="520" w:type="pct"/>
            <w:tcBorders>
              <w:top w:val="nil"/>
              <w:left w:val="nil"/>
              <w:bottom w:val="nil"/>
              <w:right w:val="nil"/>
            </w:tcBorders>
            <w:shd w:val="clear" w:color="auto" w:fill="auto"/>
            <w:noWrap/>
            <w:vAlign w:val="center"/>
          </w:tcPr>
          <w:p w14:paraId="2D0AC46C"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 1/5</w:t>
            </w:r>
          </w:p>
        </w:tc>
        <w:tc>
          <w:tcPr>
            <w:tcW w:w="520" w:type="pct"/>
            <w:tcBorders>
              <w:top w:val="nil"/>
              <w:left w:val="nil"/>
              <w:bottom w:val="nil"/>
              <w:right w:val="nil"/>
            </w:tcBorders>
            <w:shd w:val="clear" w:color="auto" w:fill="auto"/>
            <w:noWrap/>
            <w:vAlign w:val="center"/>
          </w:tcPr>
          <w:p w14:paraId="111E3D9A"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502DF2AB"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0DC36D08"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5    </w:t>
            </w:r>
          </w:p>
        </w:tc>
        <w:tc>
          <w:tcPr>
            <w:tcW w:w="520" w:type="pct"/>
            <w:tcBorders>
              <w:top w:val="nil"/>
              <w:left w:val="nil"/>
              <w:bottom w:val="nil"/>
              <w:right w:val="nil"/>
            </w:tcBorders>
            <w:shd w:val="clear" w:color="auto" w:fill="auto"/>
            <w:noWrap/>
            <w:vAlign w:val="center"/>
          </w:tcPr>
          <w:p w14:paraId="1D3A7665"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 1/5</w:t>
            </w:r>
          </w:p>
        </w:tc>
        <w:tc>
          <w:tcPr>
            <w:tcW w:w="520" w:type="pct"/>
            <w:tcBorders>
              <w:top w:val="nil"/>
              <w:left w:val="nil"/>
              <w:bottom w:val="nil"/>
              <w:right w:val="nil"/>
            </w:tcBorders>
            <w:shd w:val="clear" w:color="auto" w:fill="auto"/>
            <w:noWrap/>
            <w:vAlign w:val="center"/>
          </w:tcPr>
          <w:p w14:paraId="66DCB3CA"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 1/5</w:t>
            </w:r>
          </w:p>
        </w:tc>
        <w:tc>
          <w:tcPr>
            <w:tcW w:w="521" w:type="pct"/>
            <w:tcBorders>
              <w:top w:val="nil"/>
              <w:left w:val="nil"/>
              <w:bottom w:val="nil"/>
              <w:right w:val="nil"/>
            </w:tcBorders>
            <w:shd w:val="clear" w:color="auto" w:fill="auto"/>
            <w:noWrap/>
            <w:vAlign w:val="center"/>
          </w:tcPr>
          <w:p w14:paraId="3BEA47F1"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 1/3</w:t>
            </w:r>
          </w:p>
        </w:tc>
        <w:tc>
          <w:tcPr>
            <w:tcW w:w="361" w:type="pct"/>
            <w:tcBorders>
              <w:top w:val="nil"/>
              <w:left w:val="nil"/>
              <w:bottom w:val="nil"/>
              <w:right w:val="nil"/>
            </w:tcBorders>
            <w:shd w:val="clear" w:color="auto" w:fill="auto"/>
            <w:noWrap/>
            <w:vAlign w:val="center"/>
          </w:tcPr>
          <w:p w14:paraId="25D6B02F"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0.0566</w:t>
            </w:r>
          </w:p>
        </w:tc>
        <w:tc>
          <w:tcPr>
            <w:tcW w:w="321" w:type="pct"/>
            <w:tcBorders>
              <w:top w:val="nil"/>
              <w:left w:val="nil"/>
              <w:bottom w:val="nil"/>
              <w:right w:val="nil"/>
            </w:tcBorders>
            <w:shd w:val="clear" w:color="auto" w:fill="auto"/>
            <w:noWrap/>
            <w:vAlign w:val="center"/>
          </w:tcPr>
          <w:p w14:paraId="3831C76D" w14:textId="77777777" w:rsidR="00DB0DA8" w:rsidRPr="00D02032" w:rsidRDefault="00DB0DA8">
            <w:pPr>
              <w:widowControl/>
              <w:ind w:firstLineChars="0" w:firstLine="0"/>
              <w:jc w:val="right"/>
              <w:rPr>
                <w:rFonts w:eastAsia="宋体"/>
                <w:kern w:val="0"/>
                <w:sz w:val="21"/>
                <w:szCs w:val="21"/>
              </w:rPr>
            </w:pPr>
          </w:p>
        </w:tc>
        <w:tc>
          <w:tcPr>
            <w:tcW w:w="355" w:type="pct"/>
            <w:tcBorders>
              <w:top w:val="nil"/>
              <w:left w:val="nil"/>
              <w:bottom w:val="nil"/>
              <w:right w:val="nil"/>
            </w:tcBorders>
            <w:shd w:val="clear" w:color="auto" w:fill="auto"/>
            <w:noWrap/>
            <w:vAlign w:val="center"/>
          </w:tcPr>
          <w:p w14:paraId="68BC7DF5"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22390648" w14:textId="77777777" w:rsidR="00DB0DA8" w:rsidRPr="00D02032" w:rsidRDefault="00DB0DA8">
            <w:pPr>
              <w:widowControl/>
              <w:ind w:firstLineChars="0" w:firstLine="0"/>
              <w:jc w:val="left"/>
              <w:rPr>
                <w:rFonts w:eastAsia="Times New Roman"/>
                <w:kern w:val="0"/>
                <w:sz w:val="21"/>
                <w:szCs w:val="21"/>
              </w:rPr>
            </w:pPr>
          </w:p>
        </w:tc>
      </w:tr>
      <w:tr w:rsidR="00DB0DA8" w:rsidRPr="00D02032" w14:paraId="1760C1CE" w14:textId="77777777">
        <w:trPr>
          <w:trHeight w:val="280"/>
        </w:trPr>
        <w:tc>
          <w:tcPr>
            <w:tcW w:w="520" w:type="pct"/>
            <w:tcBorders>
              <w:top w:val="nil"/>
              <w:left w:val="nil"/>
              <w:bottom w:val="nil"/>
              <w:right w:val="nil"/>
            </w:tcBorders>
            <w:shd w:val="clear" w:color="auto" w:fill="auto"/>
            <w:noWrap/>
            <w:vAlign w:val="center"/>
          </w:tcPr>
          <w:p w14:paraId="66D5D951"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 1/5</w:t>
            </w:r>
          </w:p>
        </w:tc>
        <w:tc>
          <w:tcPr>
            <w:tcW w:w="520" w:type="pct"/>
            <w:tcBorders>
              <w:top w:val="nil"/>
              <w:left w:val="nil"/>
              <w:bottom w:val="nil"/>
              <w:right w:val="nil"/>
            </w:tcBorders>
            <w:shd w:val="clear" w:color="auto" w:fill="auto"/>
            <w:noWrap/>
            <w:vAlign w:val="center"/>
          </w:tcPr>
          <w:p w14:paraId="34FEDE7B"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30A9E2C3"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006D10A9"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5    </w:t>
            </w:r>
          </w:p>
        </w:tc>
        <w:tc>
          <w:tcPr>
            <w:tcW w:w="520" w:type="pct"/>
            <w:tcBorders>
              <w:top w:val="nil"/>
              <w:left w:val="nil"/>
              <w:bottom w:val="nil"/>
              <w:right w:val="nil"/>
            </w:tcBorders>
            <w:shd w:val="clear" w:color="auto" w:fill="auto"/>
            <w:noWrap/>
            <w:vAlign w:val="center"/>
          </w:tcPr>
          <w:p w14:paraId="7324D13F"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 1/5</w:t>
            </w:r>
          </w:p>
        </w:tc>
        <w:tc>
          <w:tcPr>
            <w:tcW w:w="520" w:type="pct"/>
            <w:tcBorders>
              <w:top w:val="nil"/>
              <w:left w:val="nil"/>
              <w:bottom w:val="nil"/>
              <w:right w:val="nil"/>
            </w:tcBorders>
            <w:shd w:val="clear" w:color="auto" w:fill="auto"/>
            <w:noWrap/>
            <w:vAlign w:val="center"/>
          </w:tcPr>
          <w:p w14:paraId="667C6462"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 1/5</w:t>
            </w:r>
          </w:p>
        </w:tc>
        <w:tc>
          <w:tcPr>
            <w:tcW w:w="521" w:type="pct"/>
            <w:tcBorders>
              <w:top w:val="nil"/>
              <w:left w:val="nil"/>
              <w:bottom w:val="nil"/>
              <w:right w:val="nil"/>
            </w:tcBorders>
            <w:shd w:val="clear" w:color="auto" w:fill="auto"/>
            <w:noWrap/>
            <w:vAlign w:val="center"/>
          </w:tcPr>
          <w:p w14:paraId="4D23EAC7"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 1/3</w:t>
            </w:r>
          </w:p>
        </w:tc>
        <w:tc>
          <w:tcPr>
            <w:tcW w:w="361" w:type="pct"/>
            <w:tcBorders>
              <w:top w:val="nil"/>
              <w:left w:val="nil"/>
              <w:bottom w:val="nil"/>
              <w:right w:val="nil"/>
            </w:tcBorders>
            <w:shd w:val="clear" w:color="auto" w:fill="auto"/>
            <w:noWrap/>
            <w:vAlign w:val="center"/>
          </w:tcPr>
          <w:p w14:paraId="75F2B2B3"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0.0566</w:t>
            </w:r>
          </w:p>
        </w:tc>
        <w:tc>
          <w:tcPr>
            <w:tcW w:w="321" w:type="pct"/>
            <w:tcBorders>
              <w:top w:val="nil"/>
              <w:left w:val="nil"/>
              <w:bottom w:val="nil"/>
              <w:right w:val="nil"/>
            </w:tcBorders>
            <w:shd w:val="clear" w:color="auto" w:fill="auto"/>
            <w:noWrap/>
            <w:vAlign w:val="center"/>
          </w:tcPr>
          <w:p w14:paraId="7ABE7822" w14:textId="77777777" w:rsidR="00DB0DA8" w:rsidRPr="00D02032" w:rsidRDefault="00DB0DA8">
            <w:pPr>
              <w:widowControl/>
              <w:ind w:firstLineChars="0" w:firstLine="0"/>
              <w:jc w:val="right"/>
              <w:rPr>
                <w:rFonts w:eastAsia="宋体"/>
                <w:kern w:val="0"/>
                <w:sz w:val="21"/>
                <w:szCs w:val="21"/>
              </w:rPr>
            </w:pPr>
          </w:p>
        </w:tc>
        <w:tc>
          <w:tcPr>
            <w:tcW w:w="355" w:type="pct"/>
            <w:tcBorders>
              <w:top w:val="nil"/>
              <w:left w:val="nil"/>
              <w:bottom w:val="nil"/>
              <w:right w:val="nil"/>
            </w:tcBorders>
            <w:shd w:val="clear" w:color="auto" w:fill="auto"/>
            <w:noWrap/>
            <w:vAlign w:val="center"/>
          </w:tcPr>
          <w:p w14:paraId="78139AF9"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232D2E95" w14:textId="77777777" w:rsidR="00DB0DA8" w:rsidRPr="00D02032" w:rsidRDefault="00DB0DA8">
            <w:pPr>
              <w:widowControl/>
              <w:ind w:firstLineChars="0" w:firstLine="0"/>
              <w:jc w:val="left"/>
              <w:rPr>
                <w:rFonts w:eastAsia="Times New Roman"/>
                <w:kern w:val="0"/>
                <w:sz w:val="21"/>
                <w:szCs w:val="21"/>
              </w:rPr>
            </w:pPr>
          </w:p>
        </w:tc>
      </w:tr>
      <w:tr w:rsidR="00DB0DA8" w:rsidRPr="00D02032" w14:paraId="3EA3FABA" w14:textId="77777777">
        <w:trPr>
          <w:trHeight w:val="280"/>
        </w:trPr>
        <w:tc>
          <w:tcPr>
            <w:tcW w:w="520" w:type="pct"/>
            <w:tcBorders>
              <w:top w:val="nil"/>
              <w:left w:val="nil"/>
              <w:bottom w:val="nil"/>
              <w:right w:val="nil"/>
            </w:tcBorders>
            <w:shd w:val="clear" w:color="auto" w:fill="auto"/>
            <w:noWrap/>
            <w:vAlign w:val="center"/>
          </w:tcPr>
          <w:p w14:paraId="75F7ADBC"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 1/7</w:t>
            </w:r>
          </w:p>
        </w:tc>
        <w:tc>
          <w:tcPr>
            <w:tcW w:w="520" w:type="pct"/>
            <w:tcBorders>
              <w:top w:val="nil"/>
              <w:left w:val="nil"/>
              <w:bottom w:val="nil"/>
              <w:right w:val="nil"/>
            </w:tcBorders>
            <w:shd w:val="clear" w:color="auto" w:fill="auto"/>
            <w:noWrap/>
            <w:vAlign w:val="center"/>
          </w:tcPr>
          <w:p w14:paraId="39D10473"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 1/5</w:t>
            </w:r>
          </w:p>
        </w:tc>
        <w:tc>
          <w:tcPr>
            <w:tcW w:w="520" w:type="pct"/>
            <w:tcBorders>
              <w:top w:val="nil"/>
              <w:left w:val="nil"/>
              <w:bottom w:val="nil"/>
              <w:right w:val="nil"/>
            </w:tcBorders>
            <w:shd w:val="clear" w:color="auto" w:fill="auto"/>
            <w:noWrap/>
            <w:vAlign w:val="center"/>
          </w:tcPr>
          <w:p w14:paraId="22A4930F"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 1/5</w:t>
            </w:r>
          </w:p>
        </w:tc>
        <w:tc>
          <w:tcPr>
            <w:tcW w:w="521" w:type="pct"/>
            <w:tcBorders>
              <w:top w:val="nil"/>
              <w:left w:val="nil"/>
              <w:bottom w:val="nil"/>
              <w:right w:val="nil"/>
            </w:tcBorders>
            <w:shd w:val="clear" w:color="auto" w:fill="auto"/>
            <w:noWrap/>
            <w:vAlign w:val="center"/>
          </w:tcPr>
          <w:p w14:paraId="1EAA73C7"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0C285E28"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 1/7</w:t>
            </w:r>
          </w:p>
        </w:tc>
        <w:tc>
          <w:tcPr>
            <w:tcW w:w="520" w:type="pct"/>
            <w:tcBorders>
              <w:top w:val="nil"/>
              <w:left w:val="nil"/>
              <w:bottom w:val="nil"/>
              <w:right w:val="nil"/>
            </w:tcBorders>
            <w:shd w:val="clear" w:color="auto" w:fill="auto"/>
            <w:noWrap/>
            <w:vAlign w:val="center"/>
          </w:tcPr>
          <w:p w14:paraId="03B0D53D"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 1/7</w:t>
            </w:r>
          </w:p>
        </w:tc>
        <w:tc>
          <w:tcPr>
            <w:tcW w:w="521" w:type="pct"/>
            <w:tcBorders>
              <w:top w:val="nil"/>
              <w:left w:val="nil"/>
              <w:bottom w:val="nil"/>
              <w:right w:val="nil"/>
            </w:tcBorders>
            <w:shd w:val="clear" w:color="auto" w:fill="auto"/>
            <w:noWrap/>
            <w:vAlign w:val="center"/>
          </w:tcPr>
          <w:p w14:paraId="31F13B2F"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 1/6</w:t>
            </w:r>
          </w:p>
        </w:tc>
        <w:tc>
          <w:tcPr>
            <w:tcW w:w="361" w:type="pct"/>
            <w:tcBorders>
              <w:top w:val="nil"/>
              <w:left w:val="nil"/>
              <w:bottom w:val="nil"/>
              <w:right w:val="nil"/>
            </w:tcBorders>
            <w:shd w:val="clear" w:color="auto" w:fill="auto"/>
            <w:noWrap/>
            <w:vAlign w:val="center"/>
          </w:tcPr>
          <w:p w14:paraId="0E78527E"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0.0223</w:t>
            </w:r>
          </w:p>
        </w:tc>
        <w:tc>
          <w:tcPr>
            <w:tcW w:w="321" w:type="pct"/>
            <w:tcBorders>
              <w:top w:val="nil"/>
              <w:left w:val="nil"/>
              <w:bottom w:val="nil"/>
              <w:right w:val="nil"/>
            </w:tcBorders>
            <w:shd w:val="clear" w:color="auto" w:fill="auto"/>
            <w:noWrap/>
            <w:vAlign w:val="center"/>
          </w:tcPr>
          <w:p w14:paraId="39016C23" w14:textId="77777777" w:rsidR="00DB0DA8" w:rsidRPr="00D02032" w:rsidRDefault="00DB0DA8">
            <w:pPr>
              <w:widowControl/>
              <w:ind w:firstLineChars="0" w:firstLine="0"/>
              <w:jc w:val="right"/>
              <w:rPr>
                <w:rFonts w:eastAsia="宋体"/>
                <w:kern w:val="0"/>
                <w:sz w:val="21"/>
                <w:szCs w:val="21"/>
              </w:rPr>
            </w:pPr>
          </w:p>
        </w:tc>
        <w:tc>
          <w:tcPr>
            <w:tcW w:w="355" w:type="pct"/>
            <w:tcBorders>
              <w:top w:val="nil"/>
              <w:left w:val="nil"/>
              <w:bottom w:val="nil"/>
              <w:right w:val="nil"/>
            </w:tcBorders>
            <w:shd w:val="clear" w:color="auto" w:fill="auto"/>
            <w:noWrap/>
            <w:vAlign w:val="center"/>
          </w:tcPr>
          <w:p w14:paraId="069E55AE"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0349BB52" w14:textId="77777777" w:rsidR="00DB0DA8" w:rsidRPr="00D02032" w:rsidRDefault="00DB0DA8">
            <w:pPr>
              <w:widowControl/>
              <w:ind w:firstLineChars="0" w:firstLine="0"/>
              <w:jc w:val="left"/>
              <w:rPr>
                <w:rFonts w:eastAsia="Times New Roman"/>
                <w:kern w:val="0"/>
                <w:sz w:val="21"/>
                <w:szCs w:val="21"/>
              </w:rPr>
            </w:pPr>
          </w:p>
        </w:tc>
      </w:tr>
      <w:tr w:rsidR="00DB0DA8" w:rsidRPr="00D02032" w14:paraId="10A34171" w14:textId="77777777">
        <w:trPr>
          <w:trHeight w:val="280"/>
        </w:trPr>
        <w:tc>
          <w:tcPr>
            <w:tcW w:w="520" w:type="pct"/>
            <w:tcBorders>
              <w:top w:val="nil"/>
              <w:left w:val="nil"/>
              <w:bottom w:val="nil"/>
              <w:right w:val="nil"/>
            </w:tcBorders>
            <w:shd w:val="clear" w:color="auto" w:fill="auto"/>
            <w:noWrap/>
            <w:vAlign w:val="center"/>
          </w:tcPr>
          <w:p w14:paraId="33D6856B"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47C92E2A"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5    </w:t>
            </w:r>
          </w:p>
        </w:tc>
        <w:tc>
          <w:tcPr>
            <w:tcW w:w="520" w:type="pct"/>
            <w:tcBorders>
              <w:top w:val="nil"/>
              <w:left w:val="nil"/>
              <w:bottom w:val="nil"/>
              <w:right w:val="nil"/>
            </w:tcBorders>
            <w:shd w:val="clear" w:color="auto" w:fill="auto"/>
            <w:noWrap/>
            <w:vAlign w:val="center"/>
          </w:tcPr>
          <w:p w14:paraId="0BFCE85D"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5    </w:t>
            </w:r>
          </w:p>
        </w:tc>
        <w:tc>
          <w:tcPr>
            <w:tcW w:w="521" w:type="pct"/>
            <w:tcBorders>
              <w:top w:val="nil"/>
              <w:left w:val="nil"/>
              <w:bottom w:val="nil"/>
              <w:right w:val="nil"/>
            </w:tcBorders>
            <w:shd w:val="clear" w:color="auto" w:fill="auto"/>
            <w:noWrap/>
            <w:vAlign w:val="center"/>
          </w:tcPr>
          <w:p w14:paraId="006AE8DE"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7    </w:t>
            </w:r>
          </w:p>
        </w:tc>
        <w:tc>
          <w:tcPr>
            <w:tcW w:w="520" w:type="pct"/>
            <w:tcBorders>
              <w:top w:val="nil"/>
              <w:left w:val="nil"/>
              <w:bottom w:val="nil"/>
              <w:right w:val="nil"/>
            </w:tcBorders>
            <w:shd w:val="clear" w:color="auto" w:fill="auto"/>
            <w:noWrap/>
            <w:vAlign w:val="center"/>
          </w:tcPr>
          <w:p w14:paraId="20743F27"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26A77EFB"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02BF30ED"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2    </w:t>
            </w:r>
          </w:p>
        </w:tc>
        <w:tc>
          <w:tcPr>
            <w:tcW w:w="361" w:type="pct"/>
            <w:tcBorders>
              <w:top w:val="nil"/>
              <w:left w:val="nil"/>
              <w:bottom w:val="nil"/>
              <w:right w:val="nil"/>
            </w:tcBorders>
            <w:shd w:val="clear" w:color="auto" w:fill="auto"/>
            <w:noWrap/>
            <w:vAlign w:val="center"/>
          </w:tcPr>
          <w:p w14:paraId="7BC4A5BC"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0.2422</w:t>
            </w:r>
          </w:p>
        </w:tc>
        <w:tc>
          <w:tcPr>
            <w:tcW w:w="321" w:type="pct"/>
            <w:tcBorders>
              <w:top w:val="nil"/>
              <w:left w:val="nil"/>
              <w:bottom w:val="nil"/>
              <w:right w:val="nil"/>
            </w:tcBorders>
            <w:shd w:val="clear" w:color="auto" w:fill="auto"/>
            <w:noWrap/>
            <w:vAlign w:val="center"/>
          </w:tcPr>
          <w:p w14:paraId="4217173F" w14:textId="77777777" w:rsidR="00DB0DA8" w:rsidRPr="00D02032" w:rsidRDefault="00DB0DA8">
            <w:pPr>
              <w:widowControl/>
              <w:ind w:firstLineChars="0" w:firstLine="0"/>
              <w:jc w:val="right"/>
              <w:rPr>
                <w:rFonts w:eastAsia="宋体"/>
                <w:kern w:val="0"/>
                <w:sz w:val="21"/>
                <w:szCs w:val="21"/>
              </w:rPr>
            </w:pPr>
          </w:p>
        </w:tc>
        <w:tc>
          <w:tcPr>
            <w:tcW w:w="355" w:type="pct"/>
            <w:tcBorders>
              <w:top w:val="nil"/>
              <w:left w:val="nil"/>
              <w:bottom w:val="nil"/>
              <w:right w:val="nil"/>
            </w:tcBorders>
            <w:shd w:val="clear" w:color="auto" w:fill="auto"/>
            <w:noWrap/>
            <w:vAlign w:val="center"/>
          </w:tcPr>
          <w:p w14:paraId="0AE39B17"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58C1749B" w14:textId="77777777" w:rsidR="00DB0DA8" w:rsidRPr="00D02032" w:rsidRDefault="00DB0DA8">
            <w:pPr>
              <w:widowControl/>
              <w:ind w:firstLineChars="0" w:firstLine="0"/>
              <w:jc w:val="left"/>
              <w:rPr>
                <w:rFonts w:eastAsia="Times New Roman"/>
                <w:kern w:val="0"/>
                <w:sz w:val="21"/>
                <w:szCs w:val="21"/>
              </w:rPr>
            </w:pPr>
          </w:p>
        </w:tc>
      </w:tr>
      <w:tr w:rsidR="00DB0DA8" w:rsidRPr="00D02032" w14:paraId="7FDAF5F5" w14:textId="77777777">
        <w:trPr>
          <w:trHeight w:val="280"/>
        </w:trPr>
        <w:tc>
          <w:tcPr>
            <w:tcW w:w="520" w:type="pct"/>
            <w:tcBorders>
              <w:top w:val="nil"/>
              <w:left w:val="nil"/>
              <w:bottom w:val="nil"/>
              <w:right w:val="nil"/>
            </w:tcBorders>
            <w:shd w:val="clear" w:color="auto" w:fill="auto"/>
            <w:noWrap/>
            <w:vAlign w:val="center"/>
          </w:tcPr>
          <w:p w14:paraId="62124B70"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72E4FB26"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5    </w:t>
            </w:r>
          </w:p>
        </w:tc>
        <w:tc>
          <w:tcPr>
            <w:tcW w:w="520" w:type="pct"/>
            <w:tcBorders>
              <w:top w:val="nil"/>
              <w:left w:val="nil"/>
              <w:bottom w:val="nil"/>
              <w:right w:val="nil"/>
            </w:tcBorders>
            <w:shd w:val="clear" w:color="auto" w:fill="auto"/>
            <w:noWrap/>
            <w:vAlign w:val="center"/>
          </w:tcPr>
          <w:p w14:paraId="5583DD7C"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5    </w:t>
            </w:r>
          </w:p>
        </w:tc>
        <w:tc>
          <w:tcPr>
            <w:tcW w:w="521" w:type="pct"/>
            <w:tcBorders>
              <w:top w:val="nil"/>
              <w:left w:val="nil"/>
              <w:bottom w:val="nil"/>
              <w:right w:val="nil"/>
            </w:tcBorders>
            <w:shd w:val="clear" w:color="auto" w:fill="auto"/>
            <w:noWrap/>
            <w:vAlign w:val="center"/>
          </w:tcPr>
          <w:p w14:paraId="3ED4C17A"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7    </w:t>
            </w:r>
          </w:p>
        </w:tc>
        <w:tc>
          <w:tcPr>
            <w:tcW w:w="520" w:type="pct"/>
            <w:tcBorders>
              <w:top w:val="nil"/>
              <w:left w:val="nil"/>
              <w:bottom w:val="nil"/>
              <w:right w:val="nil"/>
            </w:tcBorders>
            <w:shd w:val="clear" w:color="auto" w:fill="auto"/>
            <w:noWrap/>
            <w:vAlign w:val="center"/>
          </w:tcPr>
          <w:p w14:paraId="030F4096"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7B2D771B"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1A3F44FE"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2    </w:t>
            </w:r>
          </w:p>
        </w:tc>
        <w:tc>
          <w:tcPr>
            <w:tcW w:w="361" w:type="pct"/>
            <w:tcBorders>
              <w:top w:val="nil"/>
              <w:left w:val="nil"/>
              <w:bottom w:val="nil"/>
              <w:right w:val="nil"/>
            </w:tcBorders>
            <w:shd w:val="clear" w:color="auto" w:fill="auto"/>
            <w:noWrap/>
            <w:vAlign w:val="center"/>
          </w:tcPr>
          <w:p w14:paraId="08468A56"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0.2422</w:t>
            </w:r>
          </w:p>
        </w:tc>
        <w:tc>
          <w:tcPr>
            <w:tcW w:w="321" w:type="pct"/>
            <w:tcBorders>
              <w:top w:val="single" w:sz="4" w:space="0" w:color="000000"/>
              <w:left w:val="nil"/>
              <w:bottom w:val="single" w:sz="4" w:space="0" w:color="000000"/>
              <w:right w:val="nil"/>
            </w:tcBorders>
            <w:shd w:val="clear" w:color="auto" w:fill="auto"/>
            <w:noWrap/>
            <w:vAlign w:val="center"/>
          </w:tcPr>
          <w:p w14:paraId="1535B25A" w14:textId="77777777" w:rsidR="00DB0DA8" w:rsidRPr="00D02032" w:rsidRDefault="00000000">
            <w:pPr>
              <w:widowControl/>
              <w:ind w:firstLineChars="0" w:firstLine="0"/>
              <w:jc w:val="left"/>
              <w:rPr>
                <w:rFonts w:eastAsia="宋体"/>
                <w:kern w:val="0"/>
                <w:sz w:val="21"/>
                <w:szCs w:val="21"/>
              </w:rPr>
            </w:pPr>
            <w:proofErr w:type="spellStart"/>
            <w:r w:rsidRPr="00D02032">
              <w:rPr>
                <w:rFonts w:eastAsia="宋体"/>
                <w:kern w:val="0"/>
                <w:sz w:val="21"/>
                <w:szCs w:val="21"/>
              </w:rPr>
              <w:t>λmax</w:t>
            </w:r>
            <w:proofErr w:type="spellEnd"/>
          </w:p>
        </w:tc>
        <w:tc>
          <w:tcPr>
            <w:tcW w:w="355" w:type="pct"/>
            <w:tcBorders>
              <w:top w:val="single" w:sz="4" w:space="0" w:color="000000"/>
              <w:left w:val="nil"/>
              <w:bottom w:val="single" w:sz="4" w:space="0" w:color="000000"/>
              <w:right w:val="nil"/>
            </w:tcBorders>
            <w:shd w:val="clear" w:color="auto" w:fill="auto"/>
            <w:noWrap/>
            <w:vAlign w:val="center"/>
          </w:tcPr>
          <w:p w14:paraId="4807E782" w14:textId="77777777" w:rsidR="00DB0DA8" w:rsidRPr="00D02032" w:rsidRDefault="00000000">
            <w:pPr>
              <w:widowControl/>
              <w:ind w:firstLineChars="0" w:firstLine="0"/>
              <w:jc w:val="left"/>
              <w:rPr>
                <w:rFonts w:eastAsia="宋体"/>
                <w:kern w:val="0"/>
                <w:sz w:val="21"/>
                <w:szCs w:val="21"/>
              </w:rPr>
            </w:pPr>
            <w:r w:rsidRPr="00D02032">
              <w:rPr>
                <w:rFonts w:eastAsia="宋体"/>
                <w:kern w:val="0"/>
                <w:sz w:val="21"/>
                <w:szCs w:val="21"/>
              </w:rPr>
              <w:t>CI</w:t>
            </w:r>
          </w:p>
        </w:tc>
        <w:tc>
          <w:tcPr>
            <w:tcW w:w="321" w:type="pct"/>
            <w:tcBorders>
              <w:top w:val="single" w:sz="4" w:space="0" w:color="000000"/>
              <w:left w:val="nil"/>
              <w:bottom w:val="single" w:sz="4" w:space="0" w:color="000000"/>
              <w:right w:val="nil"/>
            </w:tcBorders>
            <w:shd w:val="clear" w:color="auto" w:fill="auto"/>
            <w:noWrap/>
            <w:vAlign w:val="center"/>
          </w:tcPr>
          <w:p w14:paraId="724944A2" w14:textId="77777777" w:rsidR="00DB0DA8" w:rsidRPr="00D02032" w:rsidRDefault="00000000">
            <w:pPr>
              <w:widowControl/>
              <w:ind w:firstLineChars="0" w:firstLine="0"/>
              <w:jc w:val="left"/>
              <w:rPr>
                <w:rFonts w:eastAsia="宋体"/>
                <w:kern w:val="0"/>
                <w:sz w:val="21"/>
                <w:szCs w:val="21"/>
              </w:rPr>
            </w:pPr>
            <w:r w:rsidRPr="00D02032">
              <w:rPr>
                <w:rFonts w:eastAsia="宋体"/>
                <w:kern w:val="0"/>
                <w:sz w:val="21"/>
                <w:szCs w:val="21"/>
              </w:rPr>
              <w:t>CR</w:t>
            </w:r>
          </w:p>
        </w:tc>
      </w:tr>
      <w:tr w:rsidR="00DB0DA8" w:rsidRPr="00D02032" w14:paraId="78BAEC13" w14:textId="77777777">
        <w:trPr>
          <w:trHeight w:val="280"/>
        </w:trPr>
        <w:tc>
          <w:tcPr>
            <w:tcW w:w="520" w:type="pct"/>
            <w:tcBorders>
              <w:top w:val="nil"/>
              <w:left w:val="nil"/>
              <w:bottom w:val="single" w:sz="4" w:space="0" w:color="000000"/>
              <w:right w:val="nil"/>
            </w:tcBorders>
            <w:shd w:val="clear" w:color="auto" w:fill="auto"/>
            <w:noWrap/>
            <w:vAlign w:val="center"/>
          </w:tcPr>
          <w:p w14:paraId="0E1AA2A1"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 1/2</w:t>
            </w:r>
          </w:p>
        </w:tc>
        <w:tc>
          <w:tcPr>
            <w:tcW w:w="520" w:type="pct"/>
            <w:tcBorders>
              <w:top w:val="nil"/>
              <w:left w:val="nil"/>
              <w:bottom w:val="single" w:sz="4" w:space="0" w:color="000000"/>
              <w:right w:val="nil"/>
            </w:tcBorders>
            <w:shd w:val="clear" w:color="auto" w:fill="auto"/>
            <w:noWrap/>
            <w:vAlign w:val="center"/>
          </w:tcPr>
          <w:p w14:paraId="2EDDC03F"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3    </w:t>
            </w:r>
          </w:p>
        </w:tc>
        <w:tc>
          <w:tcPr>
            <w:tcW w:w="520" w:type="pct"/>
            <w:tcBorders>
              <w:top w:val="nil"/>
              <w:left w:val="nil"/>
              <w:bottom w:val="single" w:sz="4" w:space="0" w:color="000000"/>
              <w:right w:val="nil"/>
            </w:tcBorders>
            <w:shd w:val="clear" w:color="auto" w:fill="auto"/>
            <w:noWrap/>
            <w:vAlign w:val="center"/>
          </w:tcPr>
          <w:p w14:paraId="0C250EDA"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3    </w:t>
            </w:r>
          </w:p>
        </w:tc>
        <w:tc>
          <w:tcPr>
            <w:tcW w:w="521" w:type="pct"/>
            <w:tcBorders>
              <w:top w:val="nil"/>
              <w:left w:val="nil"/>
              <w:bottom w:val="single" w:sz="4" w:space="0" w:color="000000"/>
              <w:right w:val="nil"/>
            </w:tcBorders>
            <w:shd w:val="clear" w:color="auto" w:fill="auto"/>
            <w:noWrap/>
            <w:vAlign w:val="center"/>
          </w:tcPr>
          <w:p w14:paraId="04B76C22"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6    </w:t>
            </w:r>
          </w:p>
        </w:tc>
        <w:tc>
          <w:tcPr>
            <w:tcW w:w="520" w:type="pct"/>
            <w:tcBorders>
              <w:top w:val="nil"/>
              <w:left w:val="nil"/>
              <w:bottom w:val="single" w:sz="4" w:space="0" w:color="000000"/>
              <w:right w:val="nil"/>
            </w:tcBorders>
            <w:shd w:val="clear" w:color="auto" w:fill="auto"/>
            <w:noWrap/>
            <w:vAlign w:val="center"/>
          </w:tcPr>
          <w:p w14:paraId="0BBC0AE7"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 1/2</w:t>
            </w:r>
          </w:p>
        </w:tc>
        <w:tc>
          <w:tcPr>
            <w:tcW w:w="520" w:type="pct"/>
            <w:tcBorders>
              <w:top w:val="nil"/>
              <w:left w:val="nil"/>
              <w:bottom w:val="single" w:sz="4" w:space="0" w:color="000000"/>
              <w:right w:val="nil"/>
            </w:tcBorders>
            <w:shd w:val="clear" w:color="auto" w:fill="auto"/>
            <w:noWrap/>
            <w:vAlign w:val="center"/>
          </w:tcPr>
          <w:p w14:paraId="47FAFC63"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 1/2</w:t>
            </w:r>
          </w:p>
        </w:tc>
        <w:tc>
          <w:tcPr>
            <w:tcW w:w="521" w:type="pct"/>
            <w:tcBorders>
              <w:top w:val="nil"/>
              <w:left w:val="nil"/>
              <w:bottom w:val="single" w:sz="4" w:space="0" w:color="000000"/>
              <w:right w:val="nil"/>
            </w:tcBorders>
            <w:shd w:val="clear" w:color="auto" w:fill="auto"/>
            <w:noWrap/>
            <w:vAlign w:val="center"/>
          </w:tcPr>
          <w:p w14:paraId="02B12BD9"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 xml:space="preserve">1    </w:t>
            </w:r>
          </w:p>
        </w:tc>
        <w:tc>
          <w:tcPr>
            <w:tcW w:w="361" w:type="pct"/>
            <w:tcBorders>
              <w:top w:val="nil"/>
              <w:left w:val="nil"/>
              <w:bottom w:val="single" w:sz="4" w:space="0" w:color="000000"/>
              <w:right w:val="nil"/>
            </w:tcBorders>
            <w:shd w:val="clear" w:color="auto" w:fill="auto"/>
            <w:noWrap/>
            <w:vAlign w:val="center"/>
          </w:tcPr>
          <w:p w14:paraId="61EBDB0D"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0.1378</w:t>
            </w:r>
          </w:p>
        </w:tc>
        <w:tc>
          <w:tcPr>
            <w:tcW w:w="321" w:type="pct"/>
            <w:tcBorders>
              <w:top w:val="nil"/>
              <w:left w:val="nil"/>
              <w:bottom w:val="single" w:sz="4" w:space="0" w:color="000000"/>
              <w:right w:val="nil"/>
            </w:tcBorders>
            <w:shd w:val="clear" w:color="auto" w:fill="auto"/>
            <w:noWrap/>
            <w:vAlign w:val="center"/>
          </w:tcPr>
          <w:p w14:paraId="303F7CE9"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7.2611</w:t>
            </w:r>
          </w:p>
        </w:tc>
        <w:tc>
          <w:tcPr>
            <w:tcW w:w="355" w:type="pct"/>
            <w:tcBorders>
              <w:top w:val="nil"/>
              <w:left w:val="nil"/>
              <w:bottom w:val="single" w:sz="4" w:space="0" w:color="000000"/>
              <w:right w:val="nil"/>
            </w:tcBorders>
            <w:shd w:val="clear" w:color="auto" w:fill="auto"/>
            <w:noWrap/>
            <w:vAlign w:val="center"/>
          </w:tcPr>
          <w:p w14:paraId="0EA7B271"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0.04351</w:t>
            </w:r>
          </w:p>
        </w:tc>
        <w:tc>
          <w:tcPr>
            <w:tcW w:w="321" w:type="pct"/>
            <w:tcBorders>
              <w:top w:val="nil"/>
              <w:left w:val="nil"/>
              <w:bottom w:val="single" w:sz="4" w:space="0" w:color="000000"/>
              <w:right w:val="nil"/>
            </w:tcBorders>
            <w:shd w:val="clear" w:color="auto" w:fill="auto"/>
            <w:noWrap/>
            <w:vAlign w:val="center"/>
          </w:tcPr>
          <w:p w14:paraId="52754A94" w14:textId="77777777" w:rsidR="00DB0DA8" w:rsidRPr="00D02032" w:rsidRDefault="00000000">
            <w:pPr>
              <w:widowControl/>
              <w:ind w:firstLineChars="0" w:firstLine="0"/>
              <w:jc w:val="right"/>
              <w:rPr>
                <w:rFonts w:eastAsia="宋体"/>
                <w:kern w:val="0"/>
                <w:sz w:val="21"/>
                <w:szCs w:val="21"/>
              </w:rPr>
            </w:pPr>
            <w:r w:rsidRPr="00D02032">
              <w:rPr>
                <w:rFonts w:eastAsia="宋体"/>
                <w:kern w:val="0"/>
                <w:sz w:val="21"/>
                <w:szCs w:val="21"/>
              </w:rPr>
              <w:t>0.032</w:t>
            </w:r>
          </w:p>
        </w:tc>
      </w:tr>
      <w:tr w:rsidR="00DB0DA8" w:rsidRPr="00D02032" w14:paraId="60C8FDB0" w14:textId="77777777">
        <w:trPr>
          <w:trHeight w:val="280"/>
        </w:trPr>
        <w:tc>
          <w:tcPr>
            <w:tcW w:w="4003" w:type="pct"/>
            <w:gridSpan w:val="8"/>
            <w:tcBorders>
              <w:top w:val="nil"/>
              <w:left w:val="nil"/>
              <w:bottom w:val="single" w:sz="4" w:space="0" w:color="000000"/>
              <w:right w:val="nil"/>
            </w:tcBorders>
            <w:shd w:val="clear" w:color="auto" w:fill="auto"/>
            <w:noWrap/>
            <w:vAlign w:val="center"/>
          </w:tcPr>
          <w:p w14:paraId="35FF8CB7" w14:textId="79077D19" w:rsidR="00DB0DA8" w:rsidRPr="00D02032" w:rsidRDefault="00000000">
            <w:pPr>
              <w:widowControl/>
              <w:ind w:firstLineChars="0" w:firstLine="0"/>
              <w:jc w:val="left"/>
              <w:rPr>
                <w:rFonts w:eastAsia="宋体"/>
                <w:b/>
                <w:kern w:val="0"/>
                <w:sz w:val="21"/>
                <w:szCs w:val="21"/>
              </w:rPr>
            </w:pPr>
            <w:r w:rsidRPr="00D02032">
              <w:rPr>
                <w:rFonts w:eastAsia="宋体"/>
                <w:b/>
                <w:kern w:val="0"/>
                <w:sz w:val="21"/>
                <w:szCs w:val="21"/>
              </w:rPr>
              <w:t xml:space="preserve">Expert 6: Scoring </w:t>
            </w:r>
            <w:r w:rsidR="005A2ABB" w:rsidRPr="00D02032">
              <w:rPr>
                <w:rFonts w:eastAsia="宋体"/>
                <w:b/>
                <w:kern w:val="0"/>
                <w:sz w:val="21"/>
                <w:szCs w:val="21"/>
              </w:rPr>
              <w:t xml:space="preserve">Matrix </w:t>
            </w:r>
            <w:r w:rsidR="005A2ABB" w:rsidRPr="00D02032">
              <w:rPr>
                <w:rFonts w:eastAsia="宋体"/>
                <w:b/>
                <w:iCs/>
                <w:kern w:val="0"/>
                <w:sz w:val="21"/>
                <w:szCs w:val="21"/>
              </w:rPr>
              <w:t>a</w:t>
            </w:r>
            <w:r w:rsidR="005A2ABB" w:rsidRPr="00D02032">
              <w:rPr>
                <w:rFonts w:eastAsia="宋体"/>
                <w:b/>
                <w:kern w:val="0"/>
                <w:sz w:val="21"/>
                <w:szCs w:val="21"/>
              </w:rPr>
              <w:t>nd</w:t>
            </w:r>
            <w:r w:rsidRPr="00D02032">
              <w:rPr>
                <w:rFonts w:eastAsia="宋体"/>
                <w:b/>
                <w:kern w:val="0"/>
                <w:sz w:val="21"/>
                <w:szCs w:val="21"/>
              </w:rPr>
              <w:t xml:space="preserve"> Calculation Results</w:t>
            </w:r>
          </w:p>
        </w:tc>
        <w:tc>
          <w:tcPr>
            <w:tcW w:w="321" w:type="pct"/>
            <w:tcBorders>
              <w:top w:val="nil"/>
              <w:left w:val="nil"/>
              <w:bottom w:val="nil"/>
              <w:right w:val="nil"/>
            </w:tcBorders>
            <w:shd w:val="clear" w:color="auto" w:fill="auto"/>
            <w:noWrap/>
            <w:vAlign w:val="center"/>
          </w:tcPr>
          <w:p w14:paraId="27C60D0B" w14:textId="77777777" w:rsidR="00DB0DA8" w:rsidRPr="00D02032" w:rsidRDefault="00DB0DA8">
            <w:pPr>
              <w:widowControl/>
              <w:ind w:firstLineChars="0" w:firstLine="0"/>
              <w:jc w:val="left"/>
              <w:rPr>
                <w:rFonts w:eastAsia="宋体"/>
                <w:b/>
                <w:kern w:val="0"/>
                <w:sz w:val="21"/>
                <w:szCs w:val="21"/>
              </w:rPr>
            </w:pPr>
          </w:p>
        </w:tc>
        <w:tc>
          <w:tcPr>
            <w:tcW w:w="355" w:type="pct"/>
            <w:tcBorders>
              <w:top w:val="nil"/>
              <w:left w:val="nil"/>
              <w:bottom w:val="nil"/>
              <w:right w:val="nil"/>
            </w:tcBorders>
            <w:shd w:val="clear" w:color="auto" w:fill="auto"/>
            <w:noWrap/>
            <w:vAlign w:val="center"/>
          </w:tcPr>
          <w:p w14:paraId="73EF1A30"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36CC904F" w14:textId="77777777" w:rsidR="00DB0DA8" w:rsidRPr="00D02032" w:rsidRDefault="00DB0DA8">
            <w:pPr>
              <w:widowControl/>
              <w:ind w:firstLineChars="0" w:firstLine="0"/>
              <w:jc w:val="left"/>
              <w:rPr>
                <w:rFonts w:eastAsia="Times New Roman"/>
                <w:kern w:val="0"/>
                <w:sz w:val="21"/>
                <w:szCs w:val="21"/>
              </w:rPr>
            </w:pPr>
          </w:p>
        </w:tc>
      </w:tr>
      <w:tr w:rsidR="00DB0DA8" w:rsidRPr="00D02032" w14:paraId="5FCF1F6E" w14:textId="77777777">
        <w:trPr>
          <w:trHeight w:val="280"/>
        </w:trPr>
        <w:tc>
          <w:tcPr>
            <w:tcW w:w="520" w:type="pct"/>
            <w:tcBorders>
              <w:top w:val="nil"/>
              <w:left w:val="nil"/>
              <w:bottom w:val="single" w:sz="4" w:space="0" w:color="000000"/>
              <w:right w:val="nil"/>
            </w:tcBorders>
            <w:shd w:val="clear" w:color="auto" w:fill="auto"/>
            <w:noWrap/>
            <w:vAlign w:val="center"/>
          </w:tcPr>
          <w:p w14:paraId="19B944B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1</w:t>
            </w:r>
          </w:p>
        </w:tc>
        <w:tc>
          <w:tcPr>
            <w:tcW w:w="520" w:type="pct"/>
            <w:tcBorders>
              <w:top w:val="nil"/>
              <w:left w:val="nil"/>
              <w:bottom w:val="single" w:sz="4" w:space="0" w:color="000000"/>
              <w:right w:val="nil"/>
            </w:tcBorders>
            <w:shd w:val="clear" w:color="auto" w:fill="auto"/>
            <w:noWrap/>
            <w:vAlign w:val="center"/>
          </w:tcPr>
          <w:p w14:paraId="738E236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2</w:t>
            </w:r>
          </w:p>
        </w:tc>
        <w:tc>
          <w:tcPr>
            <w:tcW w:w="520" w:type="pct"/>
            <w:tcBorders>
              <w:top w:val="nil"/>
              <w:left w:val="nil"/>
              <w:bottom w:val="single" w:sz="4" w:space="0" w:color="000000"/>
              <w:right w:val="nil"/>
            </w:tcBorders>
            <w:shd w:val="clear" w:color="auto" w:fill="auto"/>
            <w:noWrap/>
            <w:vAlign w:val="center"/>
          </w:tcPr>
          <w:p w14:paraId="2EF0269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3</w:t>
            </w:r>
          </w:p>
        </w:tc>
        <w:tc>
          <w:tcPr>
            <w:tcW w:w="521" w:type="pct"/>
            <w:tcBorders>
              <w:top w:val="nil"/>
              <w:left w:val="nil"/>
              <w:bottom w:val="single" w:sz="4" w:space="0" w:color="000000"/>
              <w:right w:val="nil"/>
            </w:tcBorders>
            <w:shd w:val="clear" w:color="auto" w:fill="auto"/>
            <w:noWrap/>
            <w:vAlign w:val="center"/>
          </w:tcPr>
          <w:p w14:paraId="4E054D7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4</w:t>
            </w:r>
          </w:p>
        </w:tc>
        <w:tc>
          <w:tcPr>
            <w:tcW w:w="520" w:type="pct"/>
            <w:tcBorders>
              <w:top w:val="nil"/>
              <w:left w:val="nil"/>
              <w:bottom w:val="single" w:sz="4" w:space="0" w:color="000000"/>
              <w:right w:val="nil"/>
            </w:tcBorders>
            <w:shd w:val="clear" w:color="auto" w:fill="auto"/>
            <w:noWrap/>
            <w:vAlign w:val="center"/>
          </w:tcPr>
          <w:p w14:paraId="3C7A9E0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5</w:t>
            </w:r>
          </w:p>
        </w:tc>
        <w:tc>
          <w:tcPr>
            <w:tcW w:w="520" w:type="pct"/>
            <w:tcBorders>
              <w:top w:val="nil"/>
              <w:left w:val="nil"/>
              <w:bottom w:val="single" w:sz="4" w:space="0" w:color="000000"/>
              <w:right w:val="nil"/>
            </w:tcBorders>
            <w:shd w:val="clear" w:color="auto" w:fill="auto"/>
            <w:noWrap/>
            <w:vAlign w:val="center"/>
          </w:tcPr>
          <w:p w14:paraId="470E83A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6</w:t>
            </w:r>
          </w:p>
        </w:tc>
        <w:tc>
          <w:tcPr>
            <w:tcW w:w="521" w:type="pct"/>
            <w:tcBorders>
              <w:top w:val="nil"/>
              <w:left w:val="nil"/>
              <w:bottom w:val="single" w:sz="4" w:space="0" w:color="000000"/>
              <w:right w:val="nil"/>
            </w:tcBorders>
            <w:shd w:val="clear" w:color="auto" w:fill="auto"/>
            <w:noWrap/>
            <w:vAlign w:val="center"/>
          </w:tcPr>
          <w:p w14:paraId="12DCC40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7</w:t>
            </w:r>
          </w:p>
        </w:tc>
        <w:tc>
          <w:tcPr>
            <w:tcW w:w="361" w:type="pct"/>
            <w:tcBorders>
              <w:top w:val="nil"/>
              <w:left w:val="nil"/>
              <w:bottom w:val="single" w:sz="4" w:space="0" w:color="000000"/>
              <w:right w:val="nil"/>
            </w:tcBorders>
            <w:shd w:val="clear" w:color="auto" w:fill="auto"/>
            <w:noWrap/>
            <w:vAlign w:val="center"/>
          </w:tcPr>
          <w:p w14:paraId="3A5A1DA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Weights</w:t>
            </w:r>
          </w:p>
        </w:tc>
        <w:tc>
          <w:tcPr>
            <w:tcW w:w="321" w:type="pct"/>
            <w:tcBorders>
              <w:top w:val="nil"/>
              <w:left w:val="nil"/>
              <w:bottom w:val="nil"/>
              <w:right w:val="nil"/>
            </w:tcBorders>
            <w:shd w:val="clear" w:color="auto" w:fill="auto"/>
            <w:noWrap/>
            <w:vAlign w:val="center"/>
          </w:tcPr>
          <w:p w14:paraId="2E2FB3CF"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7711CB83"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00B94D17"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303FD9C2" w14:textId="77777777">
        <w:trPr>
          <w:trHeight w:val="280"/>
        </w:trPr>
        <w:tc>
          <w:tcPr>
            <w:tcW w:w="520" w:type="pct"/>
            <w:tcBorders>
              <w:top w:val="nil"/>
              <w:left w:val="nil"/>
              <w:bottom w:val="nil"/>
              <w:right w:val="nil"/>
            </w:tcBorders>
            <w:shd w:val="clear" w:color="auto" w:fill="auto"/>
            <w:noWrap/>
            <w:vAlign w:val="center"/>
          </w:tcPr>
          <w:p w14:paraId="27F5A20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lastRenderedPageBreak/>
              <w:t xml:space="preserve">1    </w:t>
            </w:r>
          </w:p>
        </w:tc>
        <w:tc>
          <w:tcPr>
            <w:tcW w:w="520" w:type="pct"/>
            <w:tcBorders>
              <w:top w:val="nil"/>
              <w:left w:val="nil"/>
              <w:bottom w:val="nil"/>
              <w:right w:val="nil"/>
            </w:tcBorders>
            <w:shd w:val="clear" w:color="auto" w:fill="auto"/>
            <w:noWrap/>
            <w:vAlign w:val="center"/>
          </w:tcPr>
          <w:p w14:paraId="15555DB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0" w:type="pct"/>
            <w:tcBorders>
              <w:top w:val="nil"/>
              <w:left w:val="nil"/>
              <w:bottom w:val="nil"/>
              <w:right w:val="nil"/>
            </w:tcBorders>
            <w:shd w:val="clear" w:color="auto" w:fill="auto"/>
            <w:noWrap/>
            <w:vAlign w:val="center"/>
          </w:tcPr>
          <w:p w14:paraId="06F88B9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1" w:type="pct"/>
            <w:tcBorders>
              <w:top w:val="nil"/>
              <w:left w:val="nil"/>
              <w:bottom w:val="nil"/>
              <w:right w:val="nil"/>
            </w:tcBorders>
            <w:shd w:val="clear" w:color="auto" w:fill="auto"/>
            <w:noWrap/>
            <w:vAlign w:val="center"/>
          </w:tcPr>
          <w:p w14:paraId="081031D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9    </w:t>
            </w:r>
          </w:p>
        </w:tc>
        <w:tc>
          <w:tcPr>
            <w:tcW w:w="520" w:type="pct"/>
            <w:tcBorders>
              <w:top w:val="nil"/>
              <w:left w:val="nil"/>
              <w:bottom w:val="nil"/>
              <w:right w:val="nil"/>
            </w:tcBorders>
            <w:shd w:val="clear" w:color="auto" w:fill="auto"/>
            <w:noWrap/>
            <w:vAlign w:val="center"/>
          </w:tcPr>
          <w:p w14:paraId="7053F27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5F89D3B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458CD41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2    </w:t>
            </w:r>
          </w:p>
        </w:tc>
        <w:tc>
          <w:tcPr>
            <w:tcW w:w="361" w:type="pct"/>
            <w:tcBorders>
              <w:top w:val="nil"/>
              <w:left w:val="nil"/>
              <w:bottom w:val="nil"/>
              <w:right w:val="nil"/>
            </w:tcBorders>
            <w:shd w:val="clear" w:color="auto" w:fill="auto"/>
            <w:noWrap/>
            <w:vAlign w:val="center"/>
          </w:tcPr>
          <w:p w14:paraId="46B1A62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0.2484</w:t>
            </w:r>
          </w:p>
        </w:tc>
        <w:tc>
          <w:tcPr>
            <w:tcW w:w="321" w:type="pct"/>
            <w:tcBorders>
              <w:top w:val="nil"/>
              <w:left w:val="nil"/>
              <w:bottom w:val="nil"/>
              <w:right w:val="nil"/>
            </w:tcBorders>
            <w:shd w:val="clear" w:color="auto" w:fill="auto"/>
            <w:noWrap/>
            <w:vAlign w:val="center"/>
          </w:tcPr>
          <w:p w14:paraId="283F6B80"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240BDEB9"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766C3526"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2A420A3C" w14:textId="77777777">
        <w:trPr>
          <w:trHeight w:val="280"/>
        </w:trPr>
        <w:tc>
          <w:tcPr>
            <w:tcW w:w="520" w:type="pct"/>
            <w:tcBorders>
              <w:top w:val="nil"/>
              <w:left w:val="nil"/>
              <w:bottom w:val="nil"/>
              <w:right w:val="nil"/>
            </w:tcBorders>
            <w:shd w:val="clear" w:color="auto" w:fill="auto"/>
            <w:noWrap/>
            <w:vAlign w:val="center"/>
          </w:tcPr>
          <w:p w14:paraId="1C91B12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0" w:type="pct"/>
            <w:tcBorders>
              <w:top w:val="nil"/>
              <w:left w:val="nil"/>
              <w:bottom w:val="nil"/>
              <w:right w:val="nil"/>
            </w:tcBorders>
            <w:shd w:val="clear" w:color="auto" w:fill="auto"/>
            <w:noWrap/>
            <w:vAlign w:val="center"/>
          </w:tcPr>
          <w:p w14:paraId="1C452E0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2503CA1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1D6C9E6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3    </w:t>
            </w:r>
          </w:p>
        </w:tc>
        <w:tc>
          <w:tcPr>
            <w:tcW w:w="520" w:type="pct"/>
            <w:tcBorders>
              <w:top w:val="nil"/>
              <w:left w:val="nil"/>
              <w:bottom w:val="nil"/>
              <w:right w:val="nil"/>
            </w:tcBorders>
            <w:shd w:val="clear" w:color="auto" w:fill="auto"/>
            <w:noWrap/>
            <w:vAlign w:val="center"/>
          </w:tcPr>
          <w:p w14:paraId="6B05011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0" w:type="pct"/>
            <w:tcBorders>
              <w:top w:val="nil"/>
              <w:left w:val="nil"/>
              <w:bottom w:val="nil"/>
              <w:right w:val="nil"/>
            </w:tcBorders>
            <w:shd w:val="clear" w:color="auto" w:fill="auto"/>
            <w:noWrap/>
            <w:vAlign w:val="center"/>
          </w:tcPr>
          <w:p w14:paraId="3A08F53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1" w:type="pct"/>
            <w:tcBorders>
              <w:top w:val="nil"/>
              <w:left w:val="nil"/>
              <w:bottom w:val="nil"/>
              <w:right w:val="nil"/>
            </w:tcBorders>
            <w:shd w:val="clear" w:color="auto" w:fill="auto"/>
            <w:noWrap/>
            <w:vAlign w:val="center"/>
          </w:tcPr>
          <w:p w14:paraId="04B397F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1/4</w:t>
            </w:r>
          </w:p>
        </w:tc>
        <w:tc>
          <w:tcPr>
            <w:tcW w:w="361" w:type="pct"/>
            <w:tcBorders>
              <w:top w:val="nil"/>
              <w:left w:val="nil"/>
              <w:bottom w:val="nil"/>
              <w:right w:val="nil"/>
            </w:tcBorders>
            <w:shd w:val="clear" w:color="auto" w:fill="auto"/>
            <w:noWrap/>
            <w:vAlign w:val="center"/>
          </w:tcPr>
          <w:p w14:paraId="78D8E06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0.05</w:t>
            </w:r>
          </w:p>
        </w:tc>
        <w:tc>
          <w:tcPr>
            <w:tcW w:w="321" w:type="pct"/>
            <w:tcBorders>
              <w:top w:val="nil"/>
              <w:left w:val="nil"/>
              <w:bottom w:val="nil"/>
              <w:right w:val="nil"/>
            </w:tcBorders>
            <w:shd w:val="clear" w:color="auto" w:fill="auto"/>
            <w:noWrap/>
            <w:vAlign w:val="center"/>
          </w:tcPr>
          <w:p w14:paraId="33259FD1"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4570EB05"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17F4ED58"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25655E9F" w14:textId="77777777">
        <w:trPr>
          <w:trHeight w:val="280"/>
        </w:trPr>
        <w:tc>
          <w:tcPr>
            <w:tcW w:w="520" w:type="pct"/>
            <w:tcBorders>
              <w:top w:val="nil"/>
              <w:left w:val="nil"/>
              <w:bottom w:val="nil"/>
              <w:right w:val="nil"/>
            </w:tcBorders>
            <w:shd w:val="clear" w:color="auto" w:fill="auto"/>
            <w:noWrap/>
            <w:vAlign w:val="center"/>
          </w:tcPr>
          <w:p w14:paraId="428F5B4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0" w:type="pct"/>
            <w:tcBorders>
              <w:top w:val="nil"/>
              <w:left w:val="nil"/>
              <w:bottom w:val="nil"/>
              <w:right w:val="nil"/>
            </w:tcBorders>
            <w:shd w:val="clear" w:color="auto" w:fill="auto"/>
            <w:noWrap/>
            <w:vAlign w:val="center"/>
          </w:tcPr>
          <w:p w14:paraId="10AE084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7F7FDF2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67A011A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3    </w:t>
            </w:r>
          </w:p>
        </w:tc>
        <w:tc>
          <w:tcPr>
            <w:tcW w:w="520" w:type="pct"/>
            <w:tcBorders>
              <w:top w:val="nil"/>
              <w:left w:val="nil"/>
              <w:bottom w:val="nil"/>
              <w:right w:val="nil"/>
            </w:tcBorders>
            <w:shd w:val="clear" w:color="auto" w:fill="auto"/>
            <w:noWrap/>
            <w:vAlign w:val="center"/>
          </w:tcPr>
          <w:p w14:paraId="02D2796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0" w:type="pct"/>
            <w:tcBorders>
              <w:top w:val="nil"/>
              <w:left w:val="nil"/>
              <w:bottom w:val="nil"/>
              <w:right w:val="nil"/>
            </w:tcBorders>
            <w:shd w:val="clear" w:color="auto" w:fill="auto"/>
            <w:noWrap/>
            <w:vAlign w:val="center"/>
          </w:tcPr>
          <w:p w14:paraId="5F884BA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1" w:type="pct"/>
            <w:tcBorders>
              <w:top w:val="nil"/>
              <w:left w:val="nil"/>
              <w:bottom w:val="nil"/>
              <w:right w:val="nil"/>
            </w:tcBorders>
            <w:shd w:val="clear" w:color="auto" w:fill="auto"/>
            <w:noWrap/>
            <w:vAlign w:val="center"/>
          </w:tcPr>
          <w:p w14:paraId="0ACBC48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1/4</w:t>
            </w:r>
          </w:p>
        </w:tc>
        <w:tc>
          <w:tcPr>
            <w:tcW w:w="361" w:type="pct"/>
            <w:tcBorders>
              <w:top w:val="nil"/>
              <w:left w:val="nil"/>
              <w:bottom w:val="nil"/>
              <w:right w:val="nil"/>
            </w:tcBorders>
            <w:shd w:val="clear" w:color="auto" w:fill="auto"/>
            <w:noWrap/>
            <w:vAlign w:val="center"/>
          </w:tcPr>
          <w:p w14:paraId="463E4A20"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0.05</w:t>
            </w:r>
          </w:p>
        </w:tc>
        <w:tc>
          <w:tcPr>
            <w:tcW w:w="321" w:type="pct"/>
            <w:tcBorders>
              <w:top w:val="nil"/>
              <w:left w:val="nil"/>
              <w:bottom w:val="nil"/>
              <w:right w:val="nil"/>
            </w:tcBorders>
            <w:shd w:val="clear" w:color="auto" w:fill="auto"/>
            <w:noWrap/>
            <w:vAlign w:val="center"/>
          </w:tcPr>
          <w:p w14:paraId="5EAE8F7B"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69C34410"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0317069D"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60BEE3B8" w14:textId="77777777">
        <w:trPr>
          <w:trHeight w:val="280"/>
        </w:trPr>
        <w:tc>
          <w:tcPr>
            <w:tcW w:w="520" w:type="pct"/>
            <w:tcBorders>
              <w:top w:val="nil"/>
              <w:left w:val="nil"/>
              <w:bottom w:val="nil"/>
              <w:right w:val="nil"/>
            </w:tcBorders>
            <w:shd w:val="clear" w:color="auto" w:fill="auto"/>
            <w:noWrap/>
            <w:vAlign w:val="center"/>
          </w:tcPr>
          <w:p w14:paraId="3CEBCC5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1/9</w:t>
            </w:r>
          </w:p>
        </w:tc>
        <w:tc>
          <w:tcPr>
            <w:tcW w:w="520" w:type="pct"/>
            <w:tcBorders>
              <w:top w:val="nil"/>
              <w:left w:val="nil"/>
              <w:bottom w:val="nil"/>
              <w:right w:val="nil"/>
            </w:tcBorders>
            <w:shd w:val="clear" w:color="auto" w:fill="auto"/>
            <w:noWrap/>
            <w:vAlign w:val="center"/>
          </w:tcPr>
          <w:p w14:paraId="3D0AD02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1/3</w:t>
            </w:r>
          </w:p>
        </w:tc>
        <w:tc>
          <w:tcPr>
            <w:tcW w:w="520" w:type="pct"/>
            <w:tcBorders>
              <w:top w:val="nil"/>
              <w:left w:val="nil"/>
              <w:bottom w:val="nil"/>
              <w:right w:val="nil"/>
            </w:tcBorders>
            <w:shd w:val="clear" w:color="auto" w:fill="auto"/>
            <w:noWrap/>
            <w:vAlign w:val="center"/>
          </w:tcPr>
          <w:p w14:paraId="62E0BBB0"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1/3</w:t>
            </w:r>
          </w:p>
        </w:tc>
        <w:tc>
          <w:tcPr>
            <w:tcW w:w="521" w:type="pct"/>
            <w:tcBorders>
              <w:top w:val="nil"/>
              <w:left w:val="nil"/>
              <w:bottom w:val="nil"/>
              <w:right w:val="nil"/>
            </w:tcBorders>
            <w:shd w:val="clear" w:color="auto" w:fill="auto"/>
            <w:noWrap/>
            <w:vAlign w:val="center"/>
          </w:tcPr>
          <w:p w14:paraId="628D465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60D198E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1/6</w:t>
            </w:r>
          </w:p>
        </w:tc>
        <w:tc>
          <w:tcPr>
            <w:tcW w:w="520" w:type="pct"/>
            <w:tcBorders>
              <w:top w:val="nil"/>
              <w:left w:val="nil"/>
              <w:bottom w:val="nil"/>
              <w:right w:val="nil"/>
            </w:tcBorders>
            <w:shd w:val="clear" w:color="auto" w:fill="auto"/>
            <w:noWrap/>
            <w:vAlign w:val="center"/>
          </w:tcPr>
          <w:p w14:paraId="63E2DEE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1/6</w:t>
            </w:r>
          </w:p>
        </w:tc>
        <w:tc>
          <w:tcPr>
            <w:tcW w:w="521" w:type="pct"/>
            <w:tcBorders>
              <w:top w:val="nil"/>
              <w:left w:val="nil"/>
              <w:bottom w:val="nil"/>
              <w:right w:val="nil"/>
            </w:tcBorders>
            <w:shd w:val="clear" w:color="auto" w:fill="auto"/>
            <w:noWrap/>
            <w:vAlign w:val="center"/>
          </w:tcPr>
          <w:p w14:paraId="118F3F9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361" w:type="pct"/>
            <w:tcBorders>
              <w:top w:val="nil"/>
              <w:left w:val="nil"/>
              <w:bottom w:val="nil"/>
              <w:right w:val="nil"/>
            </w:tcBorders>
            <w:shd w:val="clear" w:color="auto" w:fill="auto"/>
            <w:noWrap/>
            <w:vAlign w:val="center"/>
          </w:tcPr>
          <w:p w14:paraId="3F86F8E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0.0264</w:t>
            </w:r>
          </w:p>
        </w:tc>
        <w:tc>
          <w:tcPr>
            <w:tcW w:w="321" w:type="pct"/>
            <w:tcBorders>
              <w:top w:val="nil"/>
              <w:left w:val="nil"/>
              <w:bottom w:val="nil"/>
              <w:right w:val="nil"/>
            </w:tcBorders>
            <w:shd w:val="clear" w:color="auto" w:fill="auto"/>
            <w:noWrap/>
            <w:vAlign w:val="center"/>
          </w:tcPr>
          <w:p w14:paraId="38081548"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292530B1"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12C9BF5C"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4C482B4C" w14:textId="77777777">
        <w:trPr>
          <w:trHeight w:val="280"/>
        </w:trPr>
        <w:tc>
          <w:tcPr>
            <w:tcW w:w="520" w:type="pct"/>
            <w:tcBorders>
              <w:top w:val="nil"/>
              <w:left w:val="nil"/>
              <w:bottom w:val="nil"/>
              <w:right w:val="nil"/>
            </w:tcBorders>
            <w:shd w:val="clear" w:color="auto" w:fill="auto"/>
            <w:noWrap/>
            <w:vAlign w:val="center"/>
          </w:tcPr>
          <w:p w14:paraId="1632E5A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39A03EE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0" w:type="pct"/>
            <w:tcBorders>
              <w:top w:val="nil"/>
              <w:left w:val="nil"/>
              <w:bottom w:val="nil"/>
              <w:right w:val="nil"/>
            </w:tcBorders>
            <w:shd w:val="clear" w:color="auto" w:fill="auto"/>
            <w:noWrap/>
            <w:vAlign w:val="center"/>
          </w:tcPr>
          <w:p w14:paraId="5399456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1" w:type="pct"/>
            <w:tcBorders>
              <w:top w:val="nil"/>
              <w:left w:val="nil"/>
              <w:bottom w:val="nil"/>
              <w:right w:val="nil"/>
            </w:tcBorders>
            <w:shd w:val="clear" w:color="auto" w:fill="auto"/>
            <w:noWrap/>
            <w:vAlign w:val="center"/>
          </w:tcPr>
          <w:p w14:paraId="3A098B4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6    </w:t>
            </w:r>
          </w:p>
        </w:tc>
        <w:tc>
          <w:tcPr>
            <w:tcW w:w="520" w:type="pct"/>
            <w:tcBorders>
              <w:top w:val="nil"/>
              <w:left w:val="nil"/>
              <w:bottom w:val="nil"/>
              <w:right w:val="nil"/>
            </w:tcBorders>
            <w:shd w:val="clear" w:color="auto" w:fill="auto"/>
            <w:noWrap/>
            <w:vAlign w:val="center"/>
          </w:tcPr>
          <w:p w14:paraId="1B31792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54020D9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6DCFF85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3    </w:t>
            </w:r>
          </w:p>
        </w:tc>
        <w:tc>
          <w:tcPr>
            <w:tcW w:w="361" w:type="pct"/>
            <w:tcBorders>
              <w:top w:val="nil"/>
              <w:left w:val="nil"/>
              <w:bottom w:val="nil"/>
              <w:right w:val="nil"/>
            </w:tcBorders>
            <w:shd w:val="clear" w:color="auto" w:fill="auto"/>
            <w:noWrap/>
            <w:vAlign w:val="center"/>
          </w:tcPr>
          <w:p w14:paraId="5E776BC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0.2484</w:t>
            </w:r>
          </w:p>
        </w:tc>
        <w:tc>
          <w:tcPr>
            <w:tcW w:w="321" w:type="pct"/>
            <w:tcBorders>
              <w:top w:val="nil"/>
              <w:left w:val="nil"/>
              <w:bottom w:val="nil"/>
              <w:right w:val="nil"/>
            </w:tcBorders>
            <w:shd w:val="clear" w:color="auto" w:fill="auto"/>
            <w:noWrap/>
            <w:vAlign w:val="center"/>
          </w:tcPr>
          <w:p w14:paraId="266DF461"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6344ED3A"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664DA88E"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3D226659" w14:textId="77777777">
        <w:trPr>
          <w:trHeight w:val="280"/>
        </w:trPr>
        <w:tc>
          <w:tcPr>
            <w:tcW w:w="520" w:type="pct"/>
            <w:tcBorders>
              <w:top w:val="nil"/>
              <w:left w:val="nil"/>
              <w:bottom w:val="nil"/>
              <w:right w:val="nil"/>
            </w:tcBorders>
            <w:shd w:val="clear" w:color="auto" w:fill="auto"/>
            <w:noWrap/>
            <w:vAlign w:val="center"/>
          </w:tcPr>
          <w:p w14:paraId="07B1E90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4F45E3B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0" w:type="pct"/>
            <w:tcBorders>
              <w:top w:val="nil"/>
              <w:left w:val="nil"/>
              <w:bottom w:val="nil"/>
              <w:right w:val="nil"/>
            </w:tcBorders>
            <w:shd w:val="clear" w:color="auto" w:fill="auto"/>
            <w:noWrap/>
            <w:vAlign w:val="center"/>
          </w:tcPr>
          <w:p w14:paraId="473E07C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1" w:type="pct"/>
            <w:tcBorders>
              <w:top w:val="nil"/>
              <w:left w:val="nil"/>
              <w:bottom w:val="nil"/>
              <w:right w:val="nil"/>
            </w:tcBorders>
            <w:shd w:val="clear" w:color="auto" w:fill="auto"/>
            <w:noWrap/>
            <w:vAlign w:val="center"/>
          </w:tcPr>
          <w:p w14:paraId="31BE03E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6    </w:t>
            </w:r>
          </w:p>
        </w:tc>
        <w:tc>
          <w:tcPr>
            <w:tcW w:w="520" w:type="pct"/>
            <w:tcBorders>
              <w:top w:val="nil"/>
              <w:left w:val="nil"/>
              <w:bottom w:val="nil"/>
              <w:right w:val="nil"/>
            </w:tcBorders>
            <w:shd w:val="clear" w:color="auto" w:fill="auto"/>
            <w:noWrap/>
            <w:vAlign w:val="center"/>
          </w:tcPr>
          <w:p w14:paraId="61A8E39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272F67C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60AC196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3    </w:t>
            </w:r>
          </w:p>
        </w:tc>
        <w:tc>
          <w:tcPr>
            <w:tcW w:w="361" w:type="pct"/>
            <w:tcBorders>
              <w:top w:val="nil"/>
              <w:left w:val="nil"/>
              <w:bottom w:val="nil"/>
              <w:right w:val="nil"/>
            </w:tcBorders>
            <w:shd w:val="clear" w:color="auto" w:fill="auto"/>
            <w:noWrap/>
            <w:vAlign w:val="center"/>
          </w:tcPr>
          <w:p w14:paraId="45583AE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0.2484</w:t>
            </w:r>
          </w:p>
        </w:tc>
        <w:tc>
          <w:tcPr>
            <w:tcW w:w="321" w:type="pct"/>
            <w:tcBorders>
              <w:top w:val="single" w:sz="4" w:space="0" w:color="000000"/>
              <w:left w:val="nil"/>
              <w:bottom w:val="single" w:sz="4" w:space="0" w:color="000000"/>
              <w:right w:val="nil"/>
            </w:tcBorders>
            <w:shd w:val="clear" w:color="auto" w:fill="auto"/>
            <w:noWrap/>
            <w:vAlign w:val="center"/>
          </w:tcPr>
          <w:p w14:paraId="64D93EC8" w14:textId="77777777" w:rsidR="00DB0DA8" w:rsidRPr="00D02032" w:rsidRDefault="00000000">
            <w:pPr>
              <w:widowControl/>
              <w:ind w:firstLineChars="0" w:firstLine="0"/>
              <w:jc w:val="center"/>
              <w:rPr>
                <w:rFonts w:eastAsia="宋体"/>
                <w:kern w:val="0"/>
                <w:sz w:val="21"/>
                <w:szCs w:val="21"/>
              </w:rPr>
            </w:pPr>
            <w:proofErr w:type="spellStart"/>
            <w:r w:rsidRPr="00D02032">
              <w:rPr>
                <w:rFonts w:eastAsia="宋体"/>
                <w:kern w:val="0"/>
                <w:sz w:val="21"/>
                <w:szCs w:val="21"/>
              </w:rPr>
              <w:t>λmax</w:t>
            </w:r>
            <w:proofErr w:type="spellEnd"/>
          </w:p>
        </w:tc>
        <w:tc>
          <w:tcPr>
            <w:tcW w:w="355" w:type="pct"/>
            <w:tcBorders>
              <w:top w:val="single" w:sz="4" w:space="0" w:color="000000"/>
              <w:left w:val="nil"/>
              <w:bottom w:val="single" w:sz="4" w:space="0" w:color="000000"/>
              <w:right w:val="nil"/>
            </w:tcBorders>
            <w:shd w:val="clear" w:color="auto" w:fill="auto"/>
            <w:noWrap/>
            <w:vAlign w:val="center"/>
          </w:tcPr>
          <w:p w14:paraId="7D4A70B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CI</w:t>
            </w:r>
          </w:p>
        </w:tc>
        <w:tc>
          <w:tcPr>
            <w:tcW w:w="321" w:type="pct"/>
            <w:tcBorders>
              <w:top w:val="single" w:sz="4" w:space="0" w:color="000000"/>
              <w:left w:val="nil"/>
              <w:bottom w:val="single" w:sz="4" w:space="0" w:color="000000"/>
              <w:right w:val="nil"/>
            </w:tcBorders>
            <w:shd w:val="clear" w:color="auto" w:fill="auto"/>
            <w:noWrap/>
            <w:vAlign w:val="center"/>
          </w:tcPr>
          <w:p w14:paraId="2BD2480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CR</w:t>
            </w:r>
          </w:p>
        </w:tc>
      </w:tr>
      <w:tr w:rsidR="00DB0DA8" w:rsidRPr="00D02032" w14:paraId="49003078" w14:textId="77777777">
        <w:trPr>
          <w:trHeight w:val="280"/>
        </w:trPr>
        <w:tc>
          <w:tcPr>
            <w:tcW w:w="520" w:type="pct"/>
            <w:tcBorders>
              <w:top w:val="nil"/>
              <w:left w:val="nil"/>
              <w:bottom w:val="single" w:sz="4" w:space="0" w:color="000000"/>
              <w:right w:val="nil"/>
            </w:tcBorders>
            <w:shd w:val="clear" w:color="auto" w:fill="auto"/>
            <w:noWrap/>
            <w:vAlign w:val="center"/>
          </w:tcPr>
          <w:p w14:paraId="6BBD3F7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1/2</w:t>
            </w:r>
          </w:p>
        </w:tc>
        <w:tc>
          <w:tcPr>
            <w:tcW w:w="520" w:type="pct"/>
            <w:tcBorders>
              <w:top w:val="nil"/>
              <w:left w:val="nil"/>
              <w:bottom w:val="single" w:sz="4" w:space="0" w:color="000000"/>
              <w:right w:val="nil"/>
            </w:tcBorders>
            <w:shd w:val="clear" w:color="auto" w:fill="auto"/>
            <w:noWrap/>
            <w:vAlign w:val="center"/>
          </w:tcPr>
          <w:p w14:paraId="5637CD7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4    </w:t>
            </w:r>
          </w:p>
        </w:tc>
        <w:tc>
          <w:tcPr>
            <w:tcW w:w="520" w:type="pct"/>
            <w:tcBorders>
              <w:top w:val="nil"/>
              <w:left w:val="nil"/>
              <w:bottom w:val="single" w:sz="4" w:space="0" w:color="000000"/>
              <w:right w:val="nil"/>
            </w:tcBorders>
            <w:shd w:val="clear" w:color="auto" w:fill="auto"/>
            <w:noWrap/>
            <w:vAlign w:val="center"/>
          </w:tcPr>
          <w:p w14:paraId="35D1E1A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4    </w:t>
            </w:r>
          </w:p>
        </w:tc>
        <w:tc>
          <w:tcPr>
            <w:tcW w:w="521" w:type="pct"/>
            <w:tcBorders>
              <w:top w:val="nil"/>
              <w:left w:val="nil"/>
              <w:bottom w:val="single" w:sz="4" w:space="0" w:color="000000"/>
              <w:right w:val="nil"/>
            </w:tcBorders>
            <w:shd w:val="clear" w:color="auto" w:fill="auto"/>
            <w:noWrap/>
            <w:vAlign w:val="center"/>
          </w:tcPr>
          <w:p w14:paraId="4FCA05C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0" w:type="pct"/>
            <w:tcBorders>
              <w:top w:val="nil"/>
              <w:left w:val="nil"/>
              <w:bottom w:val="single" w:sz="4" w:space="0" w:color="000000"/>
              <w:right w:val="nil"/>
            </w:tcBorders>
            <w:shd w:val="clear" w:color="auto" w:fill="auto"/>
            <w:noWrap/>
            <w:vAlign w:val="center"/>
          </w:tcPr>
          <w:p w14:paraId="144C7BC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1/3</w:t>
            </w:r>
          </w:p>
        </w:tc>
        <w:tc>
          <w:tcPr>
            <w:tcW w:w="520" w:type="pct"/>
            <w:tcBorders>
              <w:top w:val="nil"/>
              <w:left w:val="nil"/>
              <w:bottom w:val="single" w:sz="4" w:space="0" w:color="000000"/>
              <w:right w:val="nil"/>
            </w:tcBorders>
            <w:shd w:val="clear" w:color="auto" w:fill="auto"/>
            <w:noWrap/>
            <w:vAlign w:val="center"/>
          </w:tcPr>
          <w:p w14:paraId="5535955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1/3</w:t>
            </w:r>
          </w:p>
        </w:tc>
        <w:tc>
          <w:tcPr>
            <w:tcW w:w="521" w:type="pct"/>
            <w:tcBorders>
              <w:top w:val="nil"/>
              <w:left w:val="nil"/>
              <w:bottom w:val="single" w:sz="4" w:space="0" w:color="000000"/>
              <w:right w:val="nil"/>
            </w:tcBorders>
            <w:shd w:val="clear" w:color="auto" w:fill="auto"/>
            <w:noWrap/>
            <w:vAlign w:val="center"/>
          </w:tcPr>
          <w:p w14:paraId="03AF748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361" w:type="pct"/>
            <w:tcBorders>
              <w:top w:val="nil"/>
              <w:left w:val="nil"/>
              <w:bottom w:val="single" w:sz="4" w:space="0" w:color="000000"/>
              <w:right w:val="nil"/>
            </w:tcBorders>
            <w:shd w:val="clear" w:color="auto" w:fill="auto"/>
            <w:noWrap/>
            <w:vAlign w:val="center"/>
          </w:tcPr>
          <w:p w14:paraId="7D16999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0.1284</w:t>
            </w:r>
          </w:p>
        </w:tc>
        <w:tc>
          <w:tcPr>
            <w:tcW w:w="321" w:type="pct"/>
            <w:tcBorders>
              <w:top w:val="nil"/>
              <w:left w:val="nil"/>
              <w:bottom w:val="single" w:sz="4" w:space="0" w:color="000000"/>
              <w:right w:val="nil"/>
            </w:tcBorders>
            <w:shd w:val="clear" w:color="auto" w:fill="auto"/>
            <w:noWrap/>
            <w:vAlign w:val="center"/>
          </w:tcPr>
          <w:p w14:paraId="671000D0"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7.2338</w:t>
            </w:r>
          </w:p>
        </w:tc>
        <w:tc>
          <w:tcPr>
            <w:tcW w:w="355" w:type="pct"/>
            <w:tcBorders>
              <w:top w:val="nil"/>
              <w:left w:val="nil"/>
              <w:bottom w:val="single" w:sz="4" w:space="0" w:color="000000"/>
              <w:right w:val="nil"/>
            </w:tcBorders>
            <w:shd w:val="clear" w:color="auto" w:fill="auto"/>
            <w:noWrap/>
            <w:vAlign w:val="center"/>
          </w:tcPr>
          <w:p w14:paraId="6BFC113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0.03897</w:t>
            </w:r>
          </w:p>
        </w:tc>
        <w:tc>
          <w:tcPr>
            <w:tcW w:w="321" w:type="pct"/>
            <w:tcBorders>
              <w:top w:val="nil"/>
              <w:left w:val="nil"/>
              <w:bottom w:val="single" w:sz="4" w:space="0" w:color="000000"/>
              <w:right w:val="nil"/>
            </w:tcBorders>
            <w:shd w:val="clear" w:color="auto" w:fill="auto"/>
            <w:noWrap/>
            <w:vAlign w:val="center"/>
          </w:tcPr>
          <w:p w14:paraId="402E3DA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0.0287</w:t>
            </w:r>
          </w:p>
        </w:tc>
      </w:tr>
      <w:tr w:rsidR="00DB0DA8" w:rsidRPr="00D02032" w14:paraId="017421C9" w14:textId="77777777">
        <w:trPr>
          <w:trHeight w:val="280"/>
        </w:trPr>
        <w:tc>
          <w:tcPr>
            <w:tcW w:w="4003" w:type="pct"/>
            <w:gridSpan w:val="8"/>
            <w:tcBorders>
              <w:top w:val="nil"/>
              <w:left w:val="nil"/>
              <w:bottom w:val="single" w:sz="4" w:space="0" w:color="000000"/>
              <w:right w:val="nil"/>
            </w:tcBorders>
            <w:shd w:val="clear" w:color="auto" w:fill="auto"/>
            <w:noWrap/>
            <w:vAlign w:val="center"/>
          </w:tcPr>
          <w:p w14:paraId="27504EA7" w14:textId="2DBBB0DA" w:rsidR="00DB0DA8" w:rsidRPr="00D02032" w:rsidRDefault="00000000">
            <w:pPr>
              <w:widowControl/>
              <w:ind w:firstLineChars="0" w:firstLine="0"/>
              <w:jc w:val="left"/>
              <w:rPr>
                <w:rFonts w:eastAsia="宋体"/>
                <w:b/>
                <w:kern w:val="0"/>
                <w:sz w:val="21"/>
                <w:szCs w:val="21"/>
              </w:rPr>
            </w:pPr>
            <w:r w:rsidRPr="00D02032">
              <w:rPr>
                <w:rFonts w:eastAsia="宋体"/>
                <w:b/>
                <w:kern w:val="0"/>
                <w:sz w:val="21"/>
                <w:szCs w:val="21"/>
              </w:rPr>
              <w:t xml:space="preserve">Expert 7: Scoring </w:t>
            </w:r>
            <w:r w:rsidR="005A2ABB" w:rsidRPr="00D02032">
              <w:rPr>
                <w:rFonts w:eastAsia="宋体"/>
                <w:b/>
                <w:kern w:val="0"/>
                <w:sz w:val="21"/>
                <w:szCs w:val="21"/>
              </w:rPr>
              <w:t xml:space="preserve">Matrix </w:t>
            </w:r>
            <w:r w:rsidR="005A2ABB" w:rsidRPr="00D02032">
              <w:rPr>
                <w:rFonts w:eastAsia="宋体"/>
                <w:b/>
                <w:iCs/>
                <w:kern w:val="0"/>
                <w:sz w:val="21"/>
                <w:szCs w:val="21"/>
              </w:rPr>
              <w:t>a</w:t>
            </w:r>
            <w:r w:rsidR="005A2ABB" w:rsidRPr="00D02032">
              <w:rPr>
                <w:rFonts w:eastAsia="宋体"/>
                <w:b/>
                <w:kern w:val="0"/>
                <w:sz w:val="21"/>
                <w:szCs w:val="21"/>
              </w:rPr>
              <w:t>nd</w:t>
            </w:r>
            <w:r w:rsidRPr="00D02032">
              <w:rPr>
                <w:rFonts w:eastAsia="宋体"/>
                <w:b/>
                <w:kern w:val="0"/>
                <w:sz w:val="21"/>
                <w:szCs w:val="21"/>
              </w:rPr>
              <w:t xml:space="preserve"> Calculation Results</w:t>
            </w:r>
          </w:p>
        </w:tc>
        <w:tc>
          <w:tcPr>
            <w:tcW w:w="321" w:type="pct"/>
            <w:tcBorders>
              <w:top w:val="nil"/>
              <w:left w:val="nil"/>
              <w:bottom w:val="nil"/>
              <w:right w:val="nil"/>
            </w:tcBorders>
            <w:shd w:val="clear" w:color="auto" w:fill="auto"/>
            <w:noWrap/>
            <w:vAlign w:val="center"/>
          </w:tcPr>
          <w:p w14:paraId="4EE61517" w14:textId="77777777" w:rsidR="00DB0DA8" w:rsidRPr="00D02032" w:rsidRDefault="00DB0DA8">
            <w:pPr>
              <w:widowControl/>
              <w:ind w:firstLineChars="0" w:firstLine="0"/>
              <w:jc w:val="left"/>
              <w:rPr>
                <w:rFonts w:eastAsia="宋体"/>
                <w:b/>
                <w:kern w:val="0"/>
                <w:sz w:val="21"/>
                <w:szCs w:val="21"/>
              </w:rPr>
            </w:pPr>
          </w:p>
        </w:tc>
        <w:tc>
          <w:tcPr>
            <w:tcW w:w="355" w:type="pct"/>
            <w:tcBorders>
              <w:top w:val="nil"/>
              <w:left w:val="nil"/>
              <w:bottom w:val="nil"/>
              <w:right w:val="nil"/>
            </w:tcBorders>
            <w:shd w:val="clear" w:color="auto" w:fill="auto"/>
            <w:noWrap/>
            <w:vAlign w:val="center"/>
          </w:tcPr>
          <w:p w14:paraId="6BC3E493"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5524D7B5" w14:textId="77777777" w:rsidR="00DB0DA8" w:rsidRPr="00D02032" w:rsidRDefault="00DB0DA8">
            <w:pPr>
              <w:widowControl/>
              <w:ind w:firstLineChars="0" w:firstLine="0"/>
              <w:jc w:val="left"/>
              <w:rPr>
                <w:rFonts w:eastAsia="Times New Roman"/>
                <w:kern w:val="0"/>
                <w:sz w:val="21"/>
                <w:szCs w:val="21"/>
              </w:rPr>
            </w:pPr>
          </w:p>
        </w:tc>
      </w:tr>
      <w:tr w:rsidR="00DB0DA8" w:rsidRPr="00D02032" w14:paraId="7CC28DC8" w14:textId="77777777">
        <w:trPr>
          <w:trHeight w:val="280"/>
        </w:trPr>
        <w:tc>
          <w:tcPr>
            <w:tcW w:w="520" w:type="pct"/>
            <w:tcBorders>
              <w:top w:val="nil"/>
              <w:left w:val="nil"/>
              <w:bottom w:val="single" w:sz="4" w:space="0" w:color="000000"/>
              <w:right w:val="nil"/>
            </w:tcBorders>
            <w:shd w:val="clear" w:color="auto" w:fill="auto"/>
            <w:noWrap/>
            <w:vAlign w:val="center"/>
          </w:tcPr>
          <w:p w14:paraId="5F40C62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1</w:t>
            </w:r>
          </w:p>
        </w:tc>
        <w:tc>
          <w:tcPr>
            <w:tcW w:w="520" w:type="pct"/>
            <w:tcBorders>
              <w:top w:val="nil"/>
              <w:left w:val="nil"/>
              <w:bottom w:val="single" w:sz="4" w:space="0" w:color="000000"/>
              <w:right w:val="nil"/>
            </w:tcBorders>
            <w:shd w:val="clear" w:color="auto" w:fill="auto"/>
            <w:noWrap/>
            <w:vAlign w:val="center"/>
          </w:tcPr>
          <w:p w14:paraId="52FDBCF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2</w:t>
            </w:r>
          </w:p>
        </w:tc>
        <w:tc>
          <w:tcPr>
            <w:tcW w:w="520" w:type="pct"/>
            <w:tcBorders>
              <w:top w:val="nil"/>
              <w:left w:val="nil"/>
              <w:bottom w:val="single" w:sz="4" w:space="0" w:color="000000"/>
              <w:right w:val="nil"/>
            </w:tcBorders>
            <w:shd w:val="clear" w:color="auto" w:fill="auto"/>
            <w:noWrap/>
            <w:vAlign w:val="center"/>
          </w:tcPr>
          <w:p w14:paraId="6B4791B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3</w:t>
            </w:r>
          </w:p>
        </w:tc>
        <w:tc>
          <w:tcPr>
            <w:tcW w:w="521" w:type="pct"/>
            <w:tcBorders>
              <w:top w:val="nil"/>
              <w:left w:val="nil"/>
              <w:bottom w:val="single" w:sz="4" w:space="0" w:color="000000"/>
              <w:right w:val="nil"/>
            </w:tcBorders>
            <w:shd w:val="clear" w:color="auto" w:fill="auto"/>
            <w:noWrap/>
            <w:vAlign w:val="center"/>
          </w:tcPr>
          <w:p w14:paraId="33AE23F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4</w:t>
            </w:r>
          </w:p>
        </w:tc>
        <w:tc>
          <w:tcPr>
            <w:tcW w:w="520" w:type="pct"/>
            <w:tcBorders>
              <w:top w:val="nil"/>
              <w:left w:val="nil"/>
              <w:bottom w:val="single" w:sz="4" w:space="0" w:color="000000"/>
              <w:right w:val="nil"/>
            </w:tcBorders>
            <w:shd w:val="clear" w:color="auto" w:fill="auto"/>
            <w:noWrap/>
            <w:vAlign w:val="center"/>
          </w:tcPr>
          <w:p w14:paraId="3AA5EE8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5</w:t>
            </w:r>
          </w:p>
        </w:tc>
        <w:tc>
          <w:tcPr>
            <w:tcW w:w="520" w:type="pct"/>
            <w:tcBorders>
              <w:top w:val="nil"/>
              <w:left w:val="nil"/>
              <w:bottom w:val="single" w:sz="4" w:space="0" w:color="000000"/>
              <w:right w:val="nil"/>
            </w:tcBorders>
            <w:shd w:val="clear" w:color="auto" w:fill="auto"/>
            <w:noWrap/>
            <w:vAlign w:val="center"/>
          </w:tcPr>
          <w:p w14:paraId="0ABC954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6</w:t>
            </w:r>
          </w:p>
        </w:tc>
        <w:tc>
          <w:tcPr>
            <w:tcW w:w="521" w:type="pct"/>
            <w:tcBorders>
              <w:top w:val="nil"/>
              <w:left w:val="nil"/>
              <w:bottom w:val="single" w:sz="4" w:space="0" w:color="000000"/>
              <w:right w:val="nil"/>
            </w:tcBorders>
            <w:shd w:val="clear" w:color="auto" w:fill="auto"/>
            <w:noWrap/>
            <w:vAlign w:val="center"/>
          </w:tcPr>
          <w:p w14:paraId="7FB85FC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7</w:t>
            </w:r>
          </w:p>
        </w:tc>
        <w:tc>
          <w:tcPr>
            <w:tcW w:w="361" w:type="pct"/>
            <w:tcBorders>
              <w:top w:val="nil"/>
              <w:left w:val="nil"/>
              <w:bottom w:val="single" w:sz="4" w:space="0" w:color="000000"/>
              <w:right w:val="nil"/>
            </w:tcBorders>
            <w:shd w:val="clear" w:color="auto" w:fill="auto"/>
            <w:noWrap/>
            <w:vAlign w:val="center"/>
          </w:tcPr>
          <w:p w14:paraId="5F3FF11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Weights</w:t>
            </w:r>
          </w:p>
        </w:tc>
        <w:tc>
          <w:tcPr>
            <w:tcW w:w="321" w:type="pct"/>
            <w:tcBorders>
              <w:top w:val="nil"/>
              <w:left w:val="nil"/>
              <w:bottom w:val="nil"/>
              <w:right w:val="nil"/>
            </w:tcBorders>
            <w:shd w:val="clear" w:color="auto" w:fill="auto"/>
            <w:noWrap/>
            <w:vAlign w:val="center"/>
          </w:tcPr>
          <w:p w14:paraId="33120E33"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56B78F7F"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5B08D43A"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4C4C4490" w14:textId="77777777">
        <w:trPr>
          <w:trHeight w:val="280"/>
        </w:trPr>
        <w:tc>
          <w:tcPr>
            <w:tcW w:w="520" w:type="pct"/>
            <w:tcBorders>
              <w:top w:val="nil"/>
              <w:left w:val="nil"/>
              <w:bottom w:val="nil"/>
              <w:right w:val="nil"/>
            </w:tcBorders>
            <w:shd w:val="clear" w:color="auto" w:fill="auto"/>
            <w:noWrap/>
            <w:vAlign w:val="center"/>
          </w:tcPr>
          <w:p w14:paraId="4EC6344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24CF928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6    </w:t>
            </w:r>
          </w:p>
        </w:tc>
        <w:tc>
          <w:tcPr>
            <w:tcW w:w="520" w:type="pct"/>
            <w:tcBorders>
              <w:top w:val="nil"/>
              <w:left w:val="nil"/>
              <w:bottom w:val="nil"/>
              <w:right w:val="nil"/>
            </w:tcBorders>
            <w:shd w:val="clear" w:color="auto" w:fill="auto"/>
            <w:noWrap/>
            <w:vAlign w:val="center"/>
          </w:tcPr>
          <w:p w14:paraId="4A353AF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6    </w:t>
            </w:r>
          </w:p>
        </w:tc>
        <w:tc>
          <w:tcPr>
            <w:tcW w:w="521" w:type="pct"/>
            <w:tcBorders>
              <w:top w:val="nil"/>
              <w:left w:val="nil"/>
              <w:bottom w:val="nil"/>
              <w:right w:val="nil"/>
            </w:tcBorders>
            <w:shd w:val="clear" w:color="auto" w:fill="auto"/>
            <w:noWrap/>
            <w:vAlign w:val="center"/>
          </w:tcPr>
          <w:p w14:paraId="7724854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7    </w:t>
            </w:r>
          </w:p>
        </w:tc>
        <w:tc>
          <w:tcPr>
            <w:tcW w:w="520" w:type="pct"/>
            <w:tcBorders>
              <w:top w:val="nil"/>
              <w:left w:val="nil"/>
              <w:bottom w:val="nil"/>
              <w:right w:val="nil"/>
            </w:tcBorders>
            <w:shd w:val="clear" w:color="auto" w:fill="auto"/>
            <w:noWrap/>
            <w:vAlign w:val="center"/>
          </w:tcPr>
          <w:p w14:paraId="4F19C35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2A66E20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47FAEE9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2    </w:t>
            </w:r>
          </w:p>
        </w:tc>
        <w:tc>
          <w:tcPr>
            <w:tcW w:w="361" w:type="pct"/>
            <w:tcBorders>
              <w:top w:val="nil"/>
              <w:left w:val="nil"/>
              <w:bottom w:val="nil"/>
              <w:right w:val="nil"/>
            </w:tcBorders>
            <w:shd w:val="clear" w:color="auto" w:fill="auto"/>
            <w:noWrap/>
            <w:vAlign w:val="center"/>
          </w:tcPr>
          <w:p w14:paraId="009F862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0.2461</w:t>
            </w:r>
          </w:p>
        </w:tc>
        <w:tc>
          <w:tcPr>
            <w:tcW w:w="321" w:type="pct"/>
            <w:tcBorders>
              <w:top w:val="nil"/>
              <w:left w:val="nil"/>
              <w:bottom w:val="nil"/>
              <w:right w:val="nil"/>
            </w:tcBorders>
            <w:shd w:val="clear" w:color="auto" w:fill="auto"/>
            <w:noWrap/>
            <w:vAlign w:val="center"/>
          </w:tcPr>
          <w:p w14:paraId="02EA263E"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6BC9C21C"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36288A3E"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292A3578" w14:textId="77777777">
        <w:trPr>
          <w:trHeight w:val="280"/>
        </w:trPr>
        <w:tc>
          <w:tcPr>
            <w:tcW w:w="520" w:type="pct"/>
            <w:tcBorders>
              <w:top w:val="nil"/>
              <w:left w:val="nil"/>
              <w:bottom w:val="nil"/>
              <w:right w:val="nil"/>
            </w:tcBorders>
            <w:shd w:val="clear" w:color="auto" w:fill="auto"/>
            <w:noWrap/>
            <w:vAlign w:val="center"/>
          </w:tcPr>
          <w:p w14:paraId="24EF3290"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1/6</w:t>
            </w:r>
          </w:p>
        </w:tc>
        <w:tc>
          <w:tcPr>
            <w:tcW w:w="520" w:type="pct"/>
            <w:tcBorders>
              <w:top w:val="nil"/>
              <w:left w:val="nil"/>
              <w:bottom w:val="nil"/>
              <w:right w:val="nil"/>
            </w:tcBorders>
            <w:shd w:val="clear" w:color="auto" w:fill="auto"/>
            <w:noWrap/>
            <w:vAlign w:val="center"/>
          </w:tcPr>
          <w:p w14:paraId="0773878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7622BE8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2DF4FAC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4    </w:t>
            </w:r>
          </w:p>
        </w:tc>
        <w:tc>
          <w:tcPr>
            <w:tcW w:w="520" w:type="pct"/>
            <w:tcBorders>
              <w:top w:val="nil"/>
              <w:left w:val="nil"/>
              <w:bottom w:val="nil"/>
              <w:right w:val="nil"/>
            </w:tcBorders>
            <w:shd w:val="clear" w:color="auto" w:fill="auto"/>
            <w:noWrap/>
            <w:vAlign w:val="center"/>
          </w:tcPr>
          <w:p w14:paraId="2A451F6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1/6</w:t>
            </w:r>
          </w:p>
        </w:tc>
        <w:tc>
          <w:tcPr>
            <w:tcW w:w="520" w:type="pct"/>
            <w:tcBorders>
              <w:top w:val="nil"/>
              <w:left w:val="nil"/>
              <w:bottom w:val="nil"/>
              <w:right w:val="nil"/>
            </w:tcBorders>
            <w:shd w:val="clear" w:color="auto" w:fill="auto"/>
            <w:noWrap/>
            <w:vAlign w:val="center"/>
          </w:tcPr>
          <w:p w14:paraId="38D3537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1/6</w:t>
            </w:r>
          </w:p>
        </w:tc>
        <w:tc>
          <w:tcPr>
            <w:tcW w:w="521" w:type="pct"/>
            <w:tcBorders>
              <w:top w:val="nil"/>
              <w:left w:val="nil"/>
              <w:bottom w:val="nil"/>
              <w:right w:val="nil"/>
            </w:tcBorders>
            <w:shd w:val="clear" w:color="auto" w:fill="auto"/>
            <w:noWrap/>
            <w:vAlign w:val="center"/>
          </w:tcPr>
          <w:p w14:paraId="1E36D9C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1/4</w:t>
            </w:r>
          </w:p>
        </w:tc>
        <w:tc>
          <w:tcPr>
            <w:tcW w:w="361" w:type="pct"/>
            <w:tcBorders>
              <w:top w:val="nil"/>
              <w:left w:val="nil"/>
              <w:bottom w:val="nil"/>
              <w:right w:val="nil"/>
            </w:tcBorders>
            <w:shd w:val="clear" w:color="auto" w:fill="auto"/>
            <w:noWrap/>
            <w:vAlign w:val="center"/>
          </w:tcPr>
          <w:p w14:paraId="394D41F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0.0469</w:t>
            </w:r>
          </w:p>
        </w:tc>
        <w:tc>
          <w:tcPr>
            <w:tcW w:w="321" w:type="pct"/>
            <w:tcBorders>
              <w:top w:val="nil"/>
              <w:left w:val="nil"/>
              <w:bottom w:val="nil"/>
              <w:right w:val="nil"/>
            </w:tcBorders>
            <w:shd w:val="clear" w:color="auto" w:fill="auto"/>
            <w:noWrap/>
            <w:vAlign w:val="center"/>
          </w:tcPr>
          <w:p w14:paraId="63E8940B"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6C8458BD"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2C4D3655"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5CCE8950" w14:textId="77777777">
        <w:trPr>
          <w:trHeight w:val="280"/>
        </w:trPr>
        <w:tc>
          <w:tcPr>
            <w:tcW w:w="520" w:type="pct"/>
            <w:tcBorders>
              <w:top w:val="nil"/>
              <w:left w:val="nil"/>
              <w:bottom w:val="nil"/>
              <w:right w:val="nil"/>
            </w:tcBorders>
            <w:shd w:val="clear" w:color="auto" w:fill="auto"/>
            <w:noWrap/>
            <w:vAlign w:val="center"/>
          </w:tcPr>
          <w:p w14:paraId="5352073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1/6</w:t>
            </w:r>
          </w:p>
        </w:tc>
        <w:tc>
          <w:tcPr>
            <w:tcW w:w="520" w:type="pct"/>
            <w:tcBorders>
              <w:top w:val="nil"/>
              <w:left w:val="nil"/>
              <w:bottom w:val="nil"/>
              <w:right w:val="nil"/>
            </w:tcBorders>
            <w:shd w:val="clear" w:color="auto" w:fill="auto"/>
            <w:noWrap/>
            <w:vAlign w:val="center"/>
          </w:tcPr>
          <w:p w14:paraId="0CEBEC4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51D3253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2C47CA9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0" w:type="pct"/>
            <w:tcBorders>
              <w:top w:val="nil"/>
              <w:left w:val="nil"/>
              <w:bottom w:val="nil"/>
              <w:right w:val="nil"/>
            </w:tcBorders>
            <w:shd w:val="clear" w:color="auto" w:fill="auto"/>
            <w:noWrap/>
            <w:vAlign w:val="center"/>
          </w:tcPr>
          <w:p w14:paraId="5934806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1/6</w:t>
            </w:r>
          </w:p>
        </w:tc>
        <w:tc>
          <w:tcPr>
            <w:tcW w:w="520" w:type="pct"/>
            <w:tcBorders>
              <w:top w:val="nil"/>
              <w:left w:val="nil"/>
              <w:bottom w:val="nil"/>
              <w:right w:val="nil"/>
            </w:tcBorders>
            <w:shd w:val="clear" w:color="auto" w:fill="auto"/>
            <w:noWrap/>
            <w:vAlign w:val="center"/>
          </w:tcPr>
          <w:p w14:paraId="4E2F2FC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1/6</w:t>
            </w:r>
          </w:p>
        </w:tc>
        <w:tc>
          <w:tcPr>
            <w:tcW w:w="521" w:type="pct"/>
            <w:tcBorders>
              <w:top w:val="nil"/>
              <w:left w:val="nil"/>
              <w:bottom w:val="nil"/>
              <w:right w:val="nil"/>
            </w:tcBorders>
            <w:shd w:val="clear" w:color="auto" w:fill="auto"/>
            <w:noWrap/>
            <w:vAlign w:val="center"/>
          </w:tcPr>
          <w:p w14:paraId="034809B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361" w:type="pct"/>
            <w:tcBorders>
              <w:top w:val="nil"/>
              <w:left w:val="nil"/>
              <w:bottom w:val="nil"/>
              <w:right w:val="nil"/>
            </w:tcBorders>
            <w:shd w:val="clear" w:color="auto" w:fill="auto"/>
            <w:noWrap/>
            <w:vAlign w:val="center"/>
          </w:tcPr>
          <w:p w14:paraId="7DAA261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0.0469</w:t>
            </w:r>
          </w:p>
        </w:tc>
        <w:tc>
          <w:tcPr>
            <w:tcW w:w="321" w:type="pct"/>
            <w:tcBorders>
              <w:top w:val="nil"/>
              <w:left w:val="nil"/>
              <w:bottom w:val="nil"/>
              <w:right w:val="nil"/>
            </w:tcBorders>
            <w:shd w:val="clear" w:color="auto" w:fill="auto"/>
            <w:noWrap/>
            <w:vAlign w:val="center"/>
          </w:tcPr>
          <w:p w14:paraId="03854F48"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2C3F2372"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0D3F9F4A"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2F20DAE9" w14:textId="77777777">
        <w:trPr>
          <w:trHeight w:val="280"/>
        </w:trPr>
        <w:tc>
          <w:tcPr>
            <w:tcW w:w="520" w:type="pct"/>
            <w:tcBorders>
              <w:top w:val="nil"/>
              <w:left w:val="nil"/>
              <w:bottom w:val="nil"/>
              <w:right w:val="nil"/>
            </w:tcBorders>
            <w:shd w:val="clear" w:color="auto" w:fill="auto"/>
            <w:noWrap/>
            <w:vAlign w:val="center"/>
          </w:tcPr>
          <w:p w14:paraId="7A769B1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1/7</w:t>
            </w:r>
          </w:p>
        </w:tc>
        <w:tc>
          <w:tcPr>
            <w:tcW w:w="520" w:type="pct"/>
            <w:tcBorders>
              <w:top w:val="nil"/>
              <w:left w:val="nil"/>
              <w:bottom w:val="nil"/>
              <w:right w:val="nil"/>
            </w:tcBorders>
            <w:shd w:val="clear" w:color="auto" w:fill="auto"/>
            <w:noWrap/>
            <w:vAlign w:val="center"/>
          </w:tcPr>
          <w:p w14:paraId="3328200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1/4</w:t>
            </w:r>
          </w:p>
        </w:tc>
        <w:tc>
          <w:tcPr>
            <w:tcW w:w="520" w:type="pct"/>
            <w:tcBorders>
              <w:top w:val="nil"/>
              <w:left w:val="nil"/>
              <w:bottom w:val="nil"/>
              <w:right w:val="nil"/>
            </w:tcBorders>
            <w:shd w:val="clear" w:color="auto" w:fill="auto"/>
            <w:noWrap/>
            <w:vAlign w:val="center"/>
          </w:tcPr>
          <w:p w14:paraId="2560F38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1" w:type="pct"/>
            <w:tcBorders>
              <w:top w:val="nil"/>
              <w:left w:val="nil"/>
              <w:bottom w:val="nil"/>
              <w:right w:val="nil"/>
            </w:tcBorders>
            <w:shd w:val="clear" w:color="auto" w:fill="auto"/>
            <w:noWrap/>
            <w:vAlign w:val="center"/>
          </w:tcPr>
          <w:p w14:paraId="136B2CC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11A0B01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1/7</w:t>
            </w:r>
          </w:p>
        </w:tc>
        <w:tc>
          <w:tcPr>
            <w:tcW w:w="520" w:type="pct"/>
            <w:tcBorders>
              <w:top w:val="nil"/>
              <w:left w:val="nil"/>
              <w:bottom w:val="nil"/>
              <w:right w:val="nil"/>
            </w:tcBorders>
            <w:shd w:val="clear" w:color="auto" w:fill="auto"/>
            <w:noWrap/>
            <w:vAlign w:val="center"/>
          </w:tcPr>
          <w:p w14:paraId="5C915E1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1/7</w:t>
            </w:r>
          </w:p>
        </w:tc>
        <w:tc>
          <w:tcPr>
            <w:tcW w:w="521" w:type="pct"/>
            <w:tcBorders>
              <w:top w:val="nil"/>
              <w:left w:val="nil"/>
              <w:bottom w:val="nil"/>
              <w:right w:val="nil"/>
            </w:tcBorders>
            <w:shd w:val="clear" w:color="auto" w:fill="auto"/>
            <w:noWrap/>
            <w:vAlign w:val="center"/>
          </w:tcPr>
          <w:p w14:paraId="4FD3877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361" w:type="pct"/>
            <w:tcBorders>
              <w:top w:val="nil"/>
              <w:left w:val="nil"/>
              <w:bottom w:val="nil"/>
              <w:right w:val="nil"/>
            </w:tcBorders>
            <w:shd w:val="clear" w:color="auto" w:fill="auto"/>
            <w:noWrap/>
            <w:vAlign w:val="center"/>
          </w:tcPr>
          <w:p w14:paraId="0101151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0.0228</w:t>
            </w:r>
          </w:p>
        </w:tc>
        <w:tc>
          <w:tcPr>
            <w:tcW w:w="321" w:type="pct"/>
            <w:tcBorders>
              <w:top w:val="nil"/>
              <w:left w:val="nil"/>
              <w:bottom w:val="nil"/>
              <w:right w:val="nil"/>
            </w:tcBorders>
            <w:shd w:val="clear" w:color="auto" w:fill="auto"/>
            <w:noWrap/>
            <w:vAlign w:val="center"/>
          </w:tcPr>
          <w:p w14:paraId="21939915"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3664802A"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48959FD0"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17F612CD" w14:textId="77777777">
        <w:trPr>
          <w:trHeight w:val="280"/>
        </w:trPr>
        <w:tc>
          <w:tcPr>
            <w:tcW w:w="520" w:type="pct"/>
            <w:tcBorders>
              <w:top w:val="nil"/>
              <w:left w:val="nil"/>
              <w:bottom w:val="nil"/>
              <w:right w:val="nil"/>
            </w:tcBorders>
            <w:shd w:val="clear" w:color="auto" w:fill="auto"/>
            <w:noWrap/>
            <w:vAlign w:val="center"/>
          </w:tcPr>
          <w:p w14:paraId="1A7AE92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784F1BB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6    </w:t>
            </w:r>
          </w:p>
        </w:tc>
        <w:tc>
          <w:tcPr>
            <w:tcW w:w="520" w:type="pct"/>
            <w:tcBorders>
              <w:top w:val="nil"/>
              <w:left w:val="nil"/>
              <w:bottom w:val="nil"/>
              <w:right w:val="nil"/>
            </w:tcBorders>
            <w:shd w:val="clear" w:color="auto" w:fill="auto"/>
            <w:noWrap/>
            <w:vAlign w:val="center"/>
          </w:tcPr>
          <w:p w14:paraId="0DE7FFB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6    </w:t>
            </w:r>
          </w:p>
        </w:tc>
        <w:tc>
          <w:tcPr>
            <w:tcW w:w="521" w:type="pct"/>
            <w:tcBorders>
              <w:top w:val="nil"/>
              <w:left w:val="nil"/>
              <w:bottom w:val="nil"/>
              <w:right w:val="nil"/>
            </w:tcBorders>
            <w:shd w:val="clear" w:color="auto" w:fill="auto"/>
            <w:noWrap/>
            <w:vAlign w:val="center"/>
          </w:tcPr>
          <w:p w14:paraId="1849280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7    </w:t>
            </w:r>
          </w:p>
        </w:tc>
        <w:tc>
          <w:tcPr>
            <w:tcW w:w="520" w:type="pct"/>
            <w:tcBorders>
              <w:top w:val="nil"/>
              <w:left w:val="nil"/>
              <w:bottom w:val="nil"/>
              <w:right w:val="nil"/>
            </w:tcBorders>
            <w:shd w:val="clear" w:color="auto" w:fill="auto"/>
            <w:noWrap/>
            <w:vAlign w:val="center"/>
          </w:tcPr>
          <w:p w14:paraId="49908E1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49A91A5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77648F10"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2    </w:t>
            </w:r>
          </w:p>
        </w:tc>
        <w:tc>
          <w:tcPr>
            <w:tcW w:w="361" w:type="pct"/>
            <w:tcBorders>
              <w:top w:val="nil"/>
              <w:left w:val="nil"/>
              <w:bottom w:val="nil"/>
              <w:right w:val="nil"/>
            </w:tcBorders>
            <w:shd w:val="clear" w:color="auto" w:fill="auto"/>
            <w:noWrap/>
            <w:vAlign w:val="center"/>
          </w:tcPr>
          <w:p w14:paraId="67D144A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0.2461</w:t>
            </w:r>
          </w:p>
        </w:tc>
        <w:tc>
          <w:tcPr>
            <w:tcW w:w="321" w:type="pct"/>
            <w:tcBorders>
              <w:top w:val="nil"/>
              <w:left w:val="nil"/>
              <w:bottom w:val="nil"/>
              <w:right w:val="nil"/>
            </w:tcBorders>
            <w:shd w:val="clear" w:color="auto" w:fill="auto"/>
            <w:noWrap/>
            <w:vAlign w:val="center"/>
          </w:tcPr>
          <w:p w14:paraId="6242E360"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3B19C2A0"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664C4B6A"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6925D293" w14:textId="77777777">
        <w:trPr>
          <w:trHeight w:val="280"/>
        </w:trPr>
        <w:tc>
          <w:tcPr>
            <w:tcW w:w="520" w:type="pct"/>
            <w:tcBorders>
              <w:top w:val="nil"/>
              <w:left w:val="nil"/>
              <w:bottom w:val="nil"/>
              <w:right w:val="nil"/>
            </w:tcBorders>
            <w:shd w:val="clear" w:color="auto" w:fill="auto"/>
            <w:noWrap/>
            <w:vAlign w:val="center"/>
          </w:tcPr>
          <w:p w14:paraId="563C0E8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5906128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6    </w:t>
            </w:r>
          </w:p>
        </w:tc>
        <w:tc>
          <w:tcPr>
            <w:tcW w:w="520" w:type="pct"/>
            <w:tcBorders>
              <w:top w:val="nil"/>
              <w:left w:val="nil"/>
              <w:bottom w:val="nil"/>
              <w:right w:val="nil"/>
            </w:tcBorders>
            <w:shd w:val="clear" w:color="auto" w:fill="auto"/>
            <w:noWrap/>
            <w:vAlign w:val="center"/>
          </w:tcPr>
          <w:p w14:paraId="5901BBC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6    </w:t>
            </w:r>
          </w:p>
        </w:tc>
        <w:tc>
          <w:tcPr>
            <w:tcW w:w="521" w:type="pct"/>
            <w:tcBorders>
              <w:top w:val="nil"/>
              <w:left w:val="nil"/>
              <w:bottom w:val="nil"/>
              <w:right w:val="nil"/>
            </w:tcBorders>
            <w:shd w:val="clear" w:color="auto" w:fill="auto"/>
            <w:noWrap/>
            <w:vAlign w:val="center"/>
          </w:tcPr>
          <w:p w14:paraId="328EA3D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7    </w:t>
            </w:r>
          </w:p>
        </w:tc>
        <w:tc>
          <w:tcPr>
            <w:tcW w:w="520" w:type="pct"/>
            <w:tcBorders>
              <w:top w:val="nil"/>
              <w:left w:val="nil"/>
              <w:bottom w:val="nil"/>
              <w:right w:val="nil"/>
            </w:tcBorders>
            <w:shd w:val="clear" w:color="auto" w:fill="auto"/>
            <w:noWrap/>
            <w:vAlign w:val="center"/>
          </w:tcPr>
          <w:p w14:paraId="2530D01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5CACD44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6D58AFA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2    </w:t>
            </w:r>
          </w:p>
        </w:tc>
        <w:tc>
          <w:tcPr>
            <w:tcW w:w="361" w:type="pct"/>
            <w:tcBorders>
              <w:top w:val="nil"/>
              <w:left w:val="nil"/>
              <w:bottom w:val="nil"/>
              <w:right w:val="nil"/>
            </w:tcBorders>
            <w:shd w:val="clear" w:color="auto" w:fill="auto"/>
            <w:noWrap/>
            <w:vAlign w:val="center"/>
          </w:tcPr>
          <w:p w14:paraId="7E56E61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0.2461</w:t>
            </w:r>
          </w:p>
        </w:tc>
        <w:tc>
          <w:tcPr>
            <w:tcW w:w="321" w:type="pct"/>
            <w:tcBorders>
              <w:top w:val="single" w:sz="4" w:space="0" w:color="000000"/>
              <w:left w:val="nil"/>
              <w:bottom w:val="single" w:sz="4" w:space="0" w:color="000000"/>
              <w:right w:val="nil"/>
            </w:tcBorders>
            <w:shd w:val="clear" w:color="auto" w:fill="auto"/>
            <w:noWrap/>
            <w:vAlign w:val="center"/>
          </w:tcPr>
          <w:p w14:paraId="66C6E7EF" w14:textId="77777777" w:rsidR="00DB0DA8" w:rsidRPr="00D02032" w:rsidRDefault="00000000">
            <w:pPr>
              <w:widowControl/>
              <w:ind w:firstLineChars="0" w:firstLine="0"/>
              <w:jc w:val="center"/>
              <w:rPr>
                <w:rFonts w:eastAsia="宋体"/>
                <w:kern w:val="0"/>
                <w:sz w:val="21"/>
                <w:szCs w:val="21"/>
              </w:rPr>
            </w:pPr>
            <w:proofErr w:type="spellStart"/>
            <w:r w:rsidRPr="00D02032">
              <w:rPr>
                <w:rFonts w:eastAsia="宋体"/>
                <w:kern w:val="0"/>
                <w:sz w:val="21"/>
                <w:szCs w:val="21"/>
              </w:rPr>
              <w:t>λmax</w:t>
            </w:r>
            <w:proofErr w:type="spellEnd"/>
          </w:p>
        </w:tc>
        <w:tc>
          <w:tcPr>
            <w:tcW w:w="355" w:type="pct"/>
            <w:tcBorders>
              <w:top w:val="single" w:sz="4" w:space="0" w:color="000000"/>
              <w:left w:val="nil"/>
              <w:bottom w:val="single" w:sz="4" w:space="0" w:color="000000"/>
              <w:right w:val="nil"/>
            </w:tcBorders>
            <w:shd w:val="clear" w:color="auto" w:fill="auto"/>
            <w:noWrap/>
            <w:vAlign w:val="center"/>
          </w:tcPr>
          <w:p w14:paraId="77BCB05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CI</w:t>
            </w:r>
          </w:p>
        </w:tc>
        <w:tc>
          <w:tcPr>
            <w:tcW w:w="321" w:type="pct"/>
            <w:tcBorders>
              <w:top w:val="single" w:sz="4" w:space="0" w:color="000000"/>
              <w:left w:val="nil"/>
              <w:bottom w:val="single" w:sz="4" w:space="0" w:color="000000"/>
              <w:right w:val="nil"/>
            </w:tcBorders>
            <w:shd w:val="clear" w:color="auto" w:fill="auto"/>
            <w:noWrap/>
            <w:vAlign w:val="center"/>
          </w:tcPr>
          <w:p w14:paraId="1CC5BE6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CR</w:t>
            </w:r>
          </w:p>
        </w:tc>
      </w:tr>
      <w:tr w:rsidR="00DB0DA8" w:rsidRPr="00D02032" w14:paraId="47B9B409" w14:textId="77777777">
        <w:trPr>
          <w:trHeight w:val="280"/>
        </w:trPr>
        <w:tc>
          <w:tcPr>
            <w:tcW w:w="520" w:type="pct"/>
            <w:tcBorders>
              <w:top w:val="nil"/>
              <w:left w:val="nil"/>
              <w:bottom w:val="single" w:sz="4" w:space="0" w:color="000000"/>
              <w:right w:val="nil"/>
            </w:tcBorders>
            <w:shd w:val="clear" w:color="auto" w:fill="auto"/>
            <w:noWrap/>
            <w:vAlign w:val="center"/>
          </w:tcPr>
          <w:p w14:paraId="6B0C3FD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1/2</w:t>
            </w:r>
          </w:p>
        </w:tc>
        <w:tc>
          <w:tcPr>
            <w:tcW w:w="520" w:type="pct"/>
            <w:tcBorders>
              <w:top w:val="nil"/>
              <w:left w:val="nil"/>
              <w:bottom w:val="single" w:sz="4" w:space="0" w:color="000000"/>
              <w:right w:val="nil"/>
            </w:tcBorders>
            <w:shd w:val="clear" w:color="auto" w:fill="auto"/>
            <w:noWrap/>
            <w:vAlign w:val="center"/>
          </w:tcPr>
          <w:p w14:paraId="4FFA37A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4    </w:t>
            </w:r>
          </w:p>
        </w:tc>
        <w:tc>
          <w:tcPr>
            <w:tcW w:w="520" w:type="pct"/>
            <w:tcBorders>
              <w:top w:val="nil"/>
              <w:left w:val="nil"/>
              <w:bottom w:val="single" w:sz="4" w:space="0" w:color="000000"/>
              <w:right w:val="nil"/>
            </w:tcBorders>
            <w:shd w:val="clear" w:color="auto" w:fill="auto"/>
            <w:noWrap/>
            <w:vAlign w:val="center"/>
          </w:tcPr>
          <w:p w14:paraId="4D35068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1" w:type="pct"/>
            <w:tcBorders>
              <w:top w:val="nil"/>
              <w:left w:val="nil"/>
              <w:bottom w:val="single" w:sz="4" w:space="0" w:color="000000"/>
              <w:right w:val="nil"/>
            </w:tcBorders>
            <w:shd w:val="clear" w:color="auto" w:fill="auto"/>
            <w:noWrap/>
            <w:vAlign w:val="center"/>
          </w:tcPr>
          <w:p w14:paraId="06498B7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0" w:type="pct"/>
            <w:tcBorders>
              <w:top w:val="nil"/>
              <w:left w:val="nil"/>
              <w:bottom w:val="single" w:sz="4" w:space="0" w:color="000000"/>
              <w:right w:val="nil"/>
            </w:tcBorders>
            <w:shd w:val="clear" w:color="auto" w:fill="auto"/>
            <w:noWrap/>
            <w:vAlign w:val="center"/>
          </w:tcPr>
          <w:p w14:paraId="4E7752A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1/2</w:t>
            </w:r>
          </w:p>
        </w:tc>
        <w:tc>
          <w:tcPr>
            <w:tcW w:w="520" w:type="pct"/>
            <w:tcBorders>
              <w:top w:val="nil"/>
              <w:left w:val="nil"/>
              <w:bottom w:val="single" w:sz="4" w:space="0" w:color="000000"/>
              <w:right w:val="nil"/>
            </w:tcBorders>
            <w:shd w:val="clear" w:color="auto" w:fill="auto"/>
            <w:noWrap/>
            <w:vAlign w:val="center"/>
          </w:tcPr>
          <w:p w14:paraId="52ABB4E0"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1/2</w:t>
            </w:r>
          </w:p>
        </w:tc>
        <w:tc>
          <w:tcPr>
            <w:tcW w:w="521" w:type="pct"/>
            <w:tcBorders>
              <w:top w:val="nil"/>
              <w:left w:val="nil"/>
              <w:bottom w:val="single" w:sz="4" w:space="0" w:color="000000"/>
              <w:right w:val="nil"/>
            </w:tcBorders>
            <w:shd w:val="clear" w:color="auto" w:fill="auto"/>
            <w:noWrap/>
            <w:vAlign w:val="center"/>
          </w:tcPr>
          <w:p w14:paraId="2046E32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361" w:type="pct"/>
            <w:tcBorders>
              <w:top w:val="nil"/>
              <w:left w:val="nil"/>
              <w:bottom w:val="single" w:sz="4" w:space="0" w:color="000000"/>
              <w:right w:val="nil"/>
            </w:tcBorders>
            <w:shd w:val="clear" w:color="auto" w:fill="auto"/>
            <w:noWrap/>
            <w:vAlign w:val="center"/>
          </w:tcPr>
          <w:p w14:paraId="5A84E040"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0.1451</w:t>
            </w:r>
          </w:p>
        </w:tc>
        <w:tc>
          <w:tcPr>
            <w:tcW w:w="321" w:type="pct"/>
            <w:tcBorders>
              <w:top w:val="nil"/>
              <w:left w:val="nil"/>
              <w:bottom w:val="single" w:sz="4" w:space="0" w:color="000000"/>
              <w:right w:val="nil"/>
            </w:tcBorders>
            <w:shd w:val="clear" w:color="auto" w:fill="auto"/>
            <w:noWrap/>
            <w:vAlign w:val="center"/>
          </w:tcPr>
          <w:p w14:paraId="369BE0F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7.3459</w:t>
            </w:r>
          </w:p>
        </w:tc>
        <w:tc>
          <w:tcPr>
            <w:tcW w:w="355" w:type="pct"/>
            <w:tcBorders>
              <w:top w:val="nil"/>
              <w:left w:val="nil"/>
              <w:bottom w:val="single" w:sz="4" w:space="0" w:color="000000"/>
              <w:right w:val="nil"/>
            </w:tcBorders>
            <w:shd w:val="clear" w:color="auto" w:fill="auto"/>
            <w:noWrap/>
            <w:vAlign w:val="center"/>
          </w:tcPr>
          <w:p w14:paraId="1512959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0.05764</w:t>
            </w:r>
          </w:p>
        </w:tc>
        <w:tc>
          <w:tcPr>
            <w:tcW w:w="321" w:type="pct"/>
            <w:tcBorders>
              <w:top w:val="nil"/>
              <w:left w:val="nil"/>
              <w:bottom w:val="single" w:sz="4" w:space="0" w:color="000000"/>
              <w:right w:val="nil"/>
            </w:tcBorders>
            <w:shd w:val="clear" w:color="auto" w:fill="auto"/>
            <w:noWrap/>
            <w:vAlign w:val="center"/>
          </w:tcPr>
          <w:p w14:paraId="050263C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0.0424</w:t>
            </w:r>
          </w:p>
        </w:tc>
      </w:tr>
      <w:tr w:rsidR="00DB0DA8" w:rsidRPr="00D02032" w14:paraId="6561F907" w14:textId="77777777">
        <w:trPr>
          <w:trHeight w:val="280"/>
        </w:trPr>
        <w:tc>
          <w:tcPr>
            <w:tcW w:w="4003" w:type="pct"/>
            <w:gridSpan w:val="8"/>
            <w:tcBorders>
              <w:top w:val="nil"/>
              <w:left w:val="nil"/>
              <w:bottom w:val="single" w:sz="4" w:space="0" w:color="000000"/>
              <w:right w:val="nil"/>
            </w:tcBorders>
            <w:shd w:val="clear" w:color="auto" w:fill="auto"/>
            <w:noWrap/>
            <w:vAlign w:val="center"/>
          </w:tcPr>
          <w:p w14:paraId="3A3C9DB4" w14:textId="79C797CE" w:rsidR="00DB0DA8" w:rsidRPr="00D02032" w:rsidRDefault="00000000">
            <w:pPr>
              <w:widowControl/>
              <w:ind w:firstLineChars="0" w:firstLine="0"/>
              <w:jc w:val="left"/>
              <w:rPr>
                <w:rFonts w:eastAsia="宋体"/>
                <w:b/>
                <w:kern w:val="0"/>
                <w:sz w:val="21"/>
                <w:szCs w:val="21"/>
              </w:rPr>
            </w:pPr>
            <w:r w:rsidRPr="00D02032">
              <w:rPr>
                <w:rFonts w:eastAsia="宋体"/>
                <w:b/>
                <w:kern w:val="0"/>
                <w:sz w:val="21"/>
                <w:szCs w:val="21"/>
              </w:rPr>
              <w:t xml:space="preserve">Expert 8: Scoring </w:t>
            </w:r>
            <w:r w:rsidR="005A2ABB" w:rsidRPr="00D02032">
              <w:rPr>
                <w:rFonts w:eastAsia="宋体"/>
                <w:b/>
                <w:kern w:val="0"/>
                <w:sz w:val="21"/>
                <w:szCs w:val="21"/>
              </w:rPr>
              <w:t xml:space="preserve">Matrix </w:t>
            </w:r>
            <w:r w:rsidR="005A2ABB" w:rsidRPr="00D02032">
              <w:rPr>
                <w:rFonts w:eastAsia="宋体"/>
                <w:b/>
                <w:iCs/>
                <w:kern w:val="0"/>
                <w:sz w:val="21"/>
                <w:szCs w:val="21"/>
              </w:rPr>
              <w:t>a</w:t>
            </w:r>
            <w:r w:rsidR="005A2ABB" w:rsidRPr="00D02032">
              <w:rPr>
                <w:rFonts w:eastAsia="宋体"/>
                <w:b/>
                <w:kern w:val="0"/>
                <w:sz w:val="21"/>
                <w:szCs w:val="21"/>
              </w:rPr>
              <w:t>nd</w:t>
            </w:r>
            <w:r w:rsidRPr="00D02032">
              <w:rPr>
                <w:rFonts w:eastAsia="宋体"/>
                <w:b/>
                <w:kern w:val="0"/>
                <w:sz w:val="21"/>
                <w:szCs w:val="21"/>
              </w:rPr>
              <w:t xml:space="preserve"> Calculation Results</w:t>
            </w:r>
          </w:p>
        </w:tc>
        <w:tc>
          <w:tcPr>
            <w:tcW w:w="321" w:type="pct"/>
            <w:tcBorders>
              <w:top w:val="nil"/>
              <w:left w:val="nil"/>
              <w:bottom w:val="nil"/>
              <w:right w:val="nil"/>
            </w:tcBorders>
            <w:shd w:val="clear" w:color="auto" w:fill="auto"/>
            <w:noWrap/>
            <w:vAlign w:val="center"/>
          </w:tcPr>
          <w:p w14:paraId="427AD377" w14:textId="77777777" w:rsidR="00DB0DA8" w:rsidRPr="00D02032" w:rsidRDefault="00DB0DA8">
            <w:pPr>
              <w:widowControl/>
              <w:ind w:firstLineChars="0" w:firstLine="0"/>
              <w:jc w:val="left"/>
              <w:rPr>
                <w:rFonts w:eastAsia="宋体"/>
                <w:b/>
                <w:kern w:val="0"/>
                <w:sz w:val="21"/>
                <w:szCs w:val="21"/>
              </w:rPr>
            </w:pPr>
          </w:p>
        </w:tc>
        <w:tc>
          <w:tcPr>
            <w:tcW w:w="355" w:type="pct"/>
            <w:tcBorders>
              <w:top w:val="nil"/>
              <w:left w:val="nil"/>
              <w:bottom w:val="nil"/>
              <w:right w:val="nil"/>
            </w:tcBorders>
            <w:shd w:val="clear" w:color="auto" w:fill="auto"/>
            <w:noWrap/>
            <w:vAlign w:val="center"/>
          </w:tcPr>
          <w:p w14:paraId="7D0F443C"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4DB9A0FD" w14:textId="77777777" w:rsidR="00DB0DA8" w:rsidRPr="00D02032" w:rsidRDefault="00DB0DA8">
            <w:pPr>
              <w:widowControl/>
              <w:ind w:firstLineChars="0" w:firstLine="0"/>
              <w:jc w:val="left"/>
              <w:rPr>
                <w:rFonts w:eastAsia="Times New Roman"/>
                <w:kern w:val="0"/>
                <w:sz w:val="21"/>
                <w:szCs w:val="21"/>
              </w:rPr>
            </w:pPr>
          </w:p>
        </w:tc>
      </w:tr>
      <w:tr w:rsidR="00DB0DA8" w:rsidRPr="00D02032" w14:paraId="72368922" w14:textId="77777777">
        <w:trPr>
          <w:trHeight w:val="280"/>
        </w:trPr>
        <w:tc>
          <w:tcPr>
            <w:tcW w:w="520" w:type="pct"/>
            <w:tcBorders>
              <w:top w:val="nil"/>
              <w:left w:val="nil"/>
              <w:bottom w:val="single" w:sz="4" w:space="0" w:color="000000"/>
              <w:right w:val="nil"/>
            </w:tcBorders>
            <w:shd w:val="clear" w:color="auto" w:fill="auto"/>
            <w:noWrap/>
            <w:vAlign w:val="center"/>
          </w:tcPr>
          <w:p w14:paraId="7A9B69B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1</w:t>
            </w:r>
          </w:p>
        </w:tc>
        <w:tc>
          <w:tcPr>
            <w:tcW w:w="520" w:type="pct"/>
            <w:tcBorders>
              <w:top w:val="nil"/>
              <w:left w:val="nil"/>
              <w:bottom w:val="single" w:sz="4" w:space="0" w:color="000000"/>
              <w:right w:val="nil"/>
            </w:tcBorders>
            <w:shd w:val="clear" w:color="auto" w:fill="auto"/>
            <w:noWrap/>
            <w:vAlign w:val="center"/>
          </w:tcPr>
          <w:p w14:paraId="3732979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2</w:t>
            </w:r>
          </w:p>
        </w:tc>
        <w:tc>
          <w:tcPr>
            <w:tcW w:w="520" w:type="pct"/>
            <w:tcBorders>
              <w:top w:val="nil"/>
              <w:left w:val="nil"/>
              <w:bottom w:val="single" w:sz="4" w:space="0" w:color="000000"/>
              <w:right w:val="nil"/>
            </w:tcBorders>
            <w:shd w:val="clear" w:color="auto" w:fill="auto"/>
            <w:noWrap/>
            <w:vAlign w:val="center"/>
          </w:tcPr>
          <w:p w14:paraId="2AEDA80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3</w:t>
            </w:r>
          </w:p>
        </w:tc>
        <w:tc>
          <w:tcPr>
            <w:tcW w:w="521" w:type="pct"/>
            <w:tcBorders>
              <w:top w:val="nil"/>
              <w:left w:val="nil"/>
              <w:bottom w:val="single" w:sz="4" w:space="0" w:color="000000"/>
              <w:right w:val="nil"/>
            </w:tcBorders>
            <w:shd w:val="clear" w:color="auto" w:fill="auto"/>
            <w:noWrap/>
            <w:vAlign w:val="center"/>
          </w:tcPr>
          <w:p w14:paraId="7A534B1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4</w:t>
            </w:r>
          </w:p>
        </w:tc>
        <w:tc>
          <w:tcPr>
            <w:tcW w:w="520" w:type="pct"/>
            <w:tcBorders>
              <w:top w:val="nil"/>
              <w:left w:val="nil"/>
              <w:bottom w:val="single" w:sz="4" w:space="0" w:color="000000"/>
              <w:right w:val="nil"/>
            </w:tcBorders>
            <w:shd w:val="clear" w:color="auto" w:fill="auto"/>
            <w:noWrap/>
            <w:vAlign w:val="center"/>
          </w:tcPr>
          <w:p w14:paraId="6875711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5</w:t>
            </w:r>
          </w:p>
        </w:tc>
        <w:tc>
          <w:tcPr>
            <w:tcW w:w="520" w:type="pct"/>
            <w:tcBorders>
              <w:top w:val="nil"/>
              <w:left w:val="nil"/>
              <w:bottom w:val="single" w:sz="4" w:space="0" w:color="000000"/>
              <w:right w:val="nil"/>
            </w:tcBorders>
            <w:shd w:val="clear" w:color="auto" w:fill="auto"/>
            <w:noWrap/>
            <w:vAlign w:val="center"/>
          </w:tcPr>
          <w:p w14:paraId="7C7FC22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6</w:t>
            </w:r>
          </w:p>
        </w:tc>
        <w:tc>
          <w:tcPr>
            <w:tcW w:w="521" w:type="pct"/>
            <w:tcBorders>
              <w:top w:val="nil"/>
              <w:left w:val="nil"/>
              <w:bottom w:val="single" w:sz="4" w:space="0" w:color="000000"/>
              <w:right w:val="nil"/>
            </w:tcBorders>
            <w:shd w:val="clear" w:color="auto" w:fill="auto"/>
            <w:noWrap/>
            <w:vAlign w:val="center"/>
          </w:tcPr>
          <w:p w14:paraId="4C47A98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7</w:t>
            </w:r>
          </w:p>
        </w:tc>
        <w:tc>
          <w:tcPr>
            <w:tcW w:w="361" w:type="pct"/>
            <w:tcBorders>
              <w:top w:val="nil"/>
              <w:left w:val="nil"/>
              <w:bottom w:val="single" w:sz="4" w:space="0" w:color="000000"/>
              <w:right w:val="nil"/>
            </w:tcBorders>
            <w:shd w:val="clear" w:color="auto" w:fill="auto"/>
            <w:noWrap/>
            <w:vAlign w:val="center"/>
          </w:tcPr>
          <w:p w14:paraId="74409BB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Weights</w:t>
            </w:r>
          </w:p>
        </w:tc>
        <w:tc>
          <w:tcPr>
            <w:tcW w:w="321" w:type="pct"/>
            <w:tcBorders>
              <w:top w:val="nil"/>
              <w:left w:val="nil"/>
              <w:bottom w:val="nil"/>
              <w:right w:val="nil"/>
            </w:tcBorders>
            <w:shd w:val="clear" w:color="auto" w:fill="auto"/>
            <w:noWrap/>
            <w:vAlign w:val="center"/>
          </w:tcPr>
          <w:p w14:paraId="6DA2308A"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022D0A8F"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14FABD22"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03A5700E" w14:textId="77777777">
        <w:trPr>
          <w:trHeight w:val="280"/>
        </w:trPr>
        <w:tc>
          <w:tcPr>
            <w:tcW w:w="520" w:type="pct"/>
            <w:tcBorders>
              <w:top w:val="nil"/>
              <w:left w:val="nil"/>
              <w:bottom w:val="nil"/>
              <w:right w:val="nil"/>
            </w:tcBorders>
            <w:shd w:val="clear" w:color="auto" w:fill="auto"/>
            <w:noWrap/>
            <w:vAlign w:val="center"/>
          </w:tcPr>
          <w:p w14:paraId="3137CEA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44FF5BF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0" w:type="pct"/>
            <w:tcBorders>
              <w:top w:val="nil"/>
              <w:left w:val="nil"/>
              <w:bottom w:val="nil"/>
              <w:right w:val="nil"/>
            </w:tcBorders>
            <w:shd w:val="clear" w:color="auto" w:fill="auto"/>
            <w:noWrap/>
            <w:vAlign w:val="center"/>
          </w:tcPr>
          <w:p w14:paraId="1379072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1" w:type="pct"/>
            <w:tcBorders>
              <w:top w:val="nil"/>
              <w:left w:val="nil"/>
              <w:bottom w:val="nil"/>
              <w:right w:val="nil"/>
            </w:tcBorders>
            <w:shd w:val="clear" w:color="auto" w:fill="auto"/>
            <w:noWrap/>
            <w:vAlign w:val="center"/>
          </w:tcPr>
          <w:p w14:paraId="2513270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6    </w:t>
            </w:r>
          </w:p>
        </w:tc>
        <w:tc>
          <w:tcPr>
            <w:tcW w:w="520" w:type="pct"/>
            <w:tcBorders>
              <w:top w:val="nil"/>
              <w:left w:val="nil"/>
              <w:bottom w:val="nil"/>
              <w:right w:val="nil"/>
            </w:tcBorders>
            <w:shd w:val="clear" w:color="auto" w:fill="auto"/>
            <w:noWrap/>
            <w:vAlign w:val="center"/>
          </w:tcPr>
          <w:p w14:paraId="6ACCE73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51CE571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73EFAC7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3    </w:t>
            </w:r>
          </w:p>
        </w:tc>
        <w:tc>
          <w:tcPr>
            <w:tcW w:w="361" w:type="pct"/>
            <w:tcBorders>
              <w:top w:val="nil"/>
              <w:left w:val="nil"/>
              <w:bottom w:val="nil"/>
              <w:right w:val="nil"/>
            </w:tcBorders>
            <w:shd w:val="clear" w:color="auto" w:fill="auto"/>
            <w:noWrap/>
            <w:vAlign w:val="center"/>
          </w:tcPr>
          <w:p w14:paraId="4CB7A03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0.2493</w:t>
            </w:r>
          </w:p>
        </w:tc>
        <w:tc>
          <w:tcPr>
            <w:tcW w:w="321" w:type="pct"/>
            <w:tcBorders>
              <w:top w:val="nil"/>
              <w:left w:val="nil"/>
              <w:bottom w:val="nil"/>
              <w:right w:val="nil"/>
            </w:tcBorders>
            <w:shd w:val="clear" w:color="auto" w:fill="auto"/>
            <w:noWrap/>
            <w:vAlign w:val="center"/>
          </w:tcPr>
          <w:p w14:paraId="3B8AB301"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5301F059"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0C6E6F03"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64351F94" w14:textId="77777777">
        <w:trPr>
          <w:trHeight w:val="280"/>
        </w:trPr>
        <w:tc>
          <w:tcPr>
            <w:tcW w:w="520" w:type="pct"/>
            <w:tcBorders>
              <w:top w:val="nil"/>
              <w:left w:val="nil"/>
              <w:bottom w:val="nil"/>
              <w:right w:val="nil"/>
            </w:tcBorders>
            <w:shd w:val="clear" w:color="auto" w:fill="auto"/>
            <w:noWrap/>
            <w:vAlign w:val="center"/>
          </w:tcPr>
          <w:p w14:paraId="7CC871C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0" w:type="pct"/>
            <w:tcBorders>
              <w:top w:val="nil"/>
              <w:left w:val="nil"/>
              <w:bottom w:val="nil"/>
              <w:right w:val="nil"/>
            </w:tcBorders>
            <w:shd w:val="clear" w:color="auto" w:fill="auto"/>
            <w:noWrap/>
            <w:vAlign w:val="center"/>
          </w:tcPr>
          <w:p w14:paraId="30C1849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0B0919D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7730CCF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4    </w:t>
            </w:r>
          </w:p>
        </w:tc>
        <w:tc>
          <w:tcPr>
            <w:tcW w:w="520" w:type="pct"/>
            <w:tcBorders>
              <w:top w:val="nil"/>
              <w:left w:val="nil"/>
              <w:bottom w:val="nil"/>
              <w:right w:val="nil"/>
            </w:tcBorders>
            <w:shd w:val="clear" w:color="auto" w:fill="auto"/>
            <w:noWrap/>
            <w:vAlign w:val="center"/>
          </w:tcPr>
          <w:p w14:paraId="26339EE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0" w:type="pct"/>
            <w:tcBorders>
              <w:top w:val="nil"/>
              <w:left w:val="nil"/>
              <w:bottom w:val="nil"/>
              <w:right w:val="nil"/>
            </w:tcBorders>
            <w:shd w:val="clear" w:color="auto" w:fill="auto"/>
            <w:noWrap/>
            <w:vAlign w:val="center"/>
          </w:tcPr>
          <w:p w14:paraId="2564044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1" w:type="pct"/>
            <w:tcBorders>
              <w:top w:val="nil"/>
              <w:left w:val="nil"/>
              <w:bottom w:val="nil"/>
              <w:right w:val="nil"/>
            </w:tcBorders>
            <w:shd w:val="clear" w:color="auto" w:fill="auto"/>
            <w:noWrap/>
            <w:vAlign w:val="center"/>
          </w:tcPr>
          <w:p w14:paraId="0904AAA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1/4</w:t>
            </w:r>
          </w:p>
        </w:tc>
        <w:tc>
          <w:tcPr>
            <w:tcW w:w="361" w:type="pct"/>
            <w:tcBorders>
              <w:top w:val="nil"/>
              <w:left w:val="nil"/>
              <w:bottom w:val="nil"/>
              <w:right w:val="nil"/>
            </w:tcBorders>
            <w:shd w:val="clear" w:color="auto" w:fill="auto"/>
            <w:noWrap/>
            <w:vAlign w:val="center"/>
          </w:tcPr>
          <w:p w14:paraId="13148000"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0.0523</w:t>
            </w:r>
          </w:p>
        </w:tc>
        <w:tc>
          <w:tcPr>
            <w:tcW w:w="321" w:type="pct"/>
            <w:tcBorders>
              <w:top w:val="nil"/>
              <w:left w:val="nil"/>
              <w:bottom w:val="nil"/>
              <w:right w:val="nil"/>
            </w:tcBorders>
            <w:shd w:val="clear" w:color="auto" w:fill="auto"/>
            <w:noWrap/>
            <w:vAlign w:val="center"/>
          </w:tcPr>
          <w:p w14:paraId="147F289D"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6D45D3BE"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2AD90F85"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0D8478DE" w14:textId="77777777">
        <w:trPr>
          <w:trHeight w:val="280"/>
        </w:trPr>
        <w:tc>
          <w:tcPr>
            <w:tcW w:w="520" w:type="pct"/>
            <w:tcBorders>
              <w:top w:val="nil"/>
              <w:left w:val="nil"/>
              <w:bottom w:val="nil"/>
              <w:right w:val="nil"/>
            </w:tcBorders>
            <w:shd w:val="clear" w:color="auto" w:fill="auto"/>
            <w:noWrap/>
            <w:vAlign w:val="center"/>
          </w:tcPr>
          <w:p w14:paraId="65096EC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0" w:type="pct"/>
            <w:tcBorders>
              <w:top w:val="nil"/>
              <w:left w:val="nil"/>
              <w:bottom w:val="nil"/>
              <w:right w:val="nil"/>
            </w:tcBorders>
            <w:shd w:val="clear" w:color="auto" w:fill="auto"/>
            <w:noWrap/>
            <w:vAlign w:val="center"/>
          </w:tcPr>
          <w:p w14:paraId="35EC4F8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45B358C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0C611A9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4    </w:t>
            </w:r>
          </w:p>
        </w:tc>
        <w:tc>
          <w:tcPr>
            <w:tcW w:w="520" w:type="pct"/>
            <w:tcBorders>
              <w:top w:val="nil"/>
              <w:left w:val="nil"/>
              <w:bottom w:val="nil"/>
              <w:right w:val="nil"/>
            </w:tcBorders>
            <w:shd w:val="clear" w:color="auto" w:fill="auto"/>
            <w:noWrap/>
            <w:vAlign w:val="center"/>
          </w:tcPr>
          <w:p w14:paraId="0444EB7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0" w:type="pct"/>
            <w:tcBorders>
              <w:top w:val="nil"/>
              <w:left w:val="nil"/>
              <w:bottom w:val="nil"/>
              <w:right w:val="nil"/>
            </w:tcBorders>
            <w:shd w:val="clear" w:color="auto" w:fill="auto"/>
            <w:noWrap/>
            <w:vAlign w:val="center"/>
          </w:tcPr>
          <w:p w14:paraId="630A164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1" w:type="pct"/>
            <w:tcBorders>
              <w:top w:val="nil"/>
              <w:left w:val="nil"/>
              <w:bottom w:val="nil"/>
              <w:right w:val="nil"/>
            </w:tcBorders>
            <w:shd w:val="clear" w:color="auto" w:fill="auto"/>
            <w:noWrap/>
            <w:vAlign w:val="center"/>
          </w:tcPr>
          <w:p w14:paraId="1506CBF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1/4</w:t>
            </w:r>
          </w:p>
        </w:tc>
        <w:tc>
          <w:tcPr>
            <w:tcW w:w="361" w:type="pct"/>
            <w:tcBorders>
              <w:top w:val="nil"/>
              <w:left w:val="nil"/>
              <w:bottom w:val="nil"/>
              <w:right w:val="nil"/>
            </w:tcBorders>
            <w:shd w:val="clear" w:color="auto" w:fill="auto"/>
            <w:noWrap/>
            <w:vAlign w:val="center"/>
          </w:tcPr>
          <w:p w14:paraId="40CC62F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0.0523</w:t>
            </w:r>
          </w:p>
        </w:tc>
        <w:tc>
          <w:tcPr>
            <w:tcW w:w="321" w:type="pct"/>
            <w:tcBorders>
              <w:top w:val="nil"/>
              <w:left w:val="nil"/>
              <w:bottom w:val="nil"/>
              <w:right w:val="nil"/>
            </w:tcBorders>
            <w:shd w:val="clear" w:color="auto" w:fill="auto"/>
            <w:noWrap/>
            <w:vAlign w:val="center"/>
          </w:tcPr>
          <w:p w14:paraId="7BFE0841"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5B8F93FB"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2E2CF374"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4E663B20" w14:textId="77777777">
        <w:trPr>
          <w:trHeight w:val="280"/>
        </w:trPr>
        <w:tc>
          <w:tcPr>
            <w:tcW w:w="520" w:type="pct"/>
            <w:tcBorders>
              <w:top w:val="nil"/>
              <w:left w:val="nil"/>
              <w:bottom w:val="nil"/>
              <w:right w:val="nil"/>
            </w:tcBorders>
            <w:shd w:val="clear" w:color="auto" w:fill="auto"/>
            <w:noWrap/>
            <w:vAlign w:val="center"/>
          </w:tcPr>
          <w:p w14:paraId="2E1D9A5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1/6</w:t>
            </w:r>
          </w:p>
        </w:tc>
        <w:tc>
          <w:tcPr>
            <w:tcW w:w="520" w:type="pct"/>
            <w:tcBorders>
              <w:top w:val="nil"/>
              <w:left w:val="nil"/>
              <w:bottom w:val="nil"/>
              <w:right w:val="nil"/>
            </w:tcBorders>
            <w:shd w:val="clear" w:color="auto" w:fill="auto"/>
            <w:noWrap/>
            <w:vAlign w:val="center"/>
          </w:tcPr>
          <w:p w14:paraId="40B5DBB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1/4</w:t>
            </w:r>
          </w:p>
        </w:tc>
        <w:tc>
          <w:tcPr>
            <w:tcW w:w="520" w:type="pct"/>
            <w:tcBorders>
              <w:top w:val="nil"/>
              <w:left w:val="nil"/>
              <w:bottom w:val="nil"/>
              <w:right w:val="nil"/>
            </w:tcBorders>
            <w:shd w:val="clear" w:color="auto" w:fill="auto"/>
            <w:noWrap/>
            <w:vAlign w:val="center"/>
          </w:tcPr>
          <w:p w14:paraId="1BBA972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1/4</w:t>
            </w:r>
          </w:p>
        </w:tc>
        <w:tc>
          <w:tcPr>
            <w:tcW w:w="521" w:type="pct"/>
            <w:tcBorders>
              <w:top w:val="nil"/>
              <w:left w:val="nil"/>
              <w:bottom w:val="nil"/>
              <w:right w:val="nil"/>
            </w:tcBorders>
            <w:shd w:val="clear" w:color="auto" w:fill="auto"/>
            <w:noWrap/>
            <w:vAlign w:val="center"/>
          </w:tcPr>
          <w:p w14:paraId="6044A7C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44E6430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1/6</w:t>
            </w:r>
          </w:p>
        </w:tc>
        <w:tc>
          <w:tcPr>
            <w:tcW w:w="520" w:type="pct"/>
            <w:tcBorders>
              <w:top w:val="nil"/>
              <w:left w:val="nil"/>
              <w:bottom w:val="nil"/>
              <w:right w:val="nil"/>
            </w:tcBorders>
            <w:shd w:val="clear" w:color="auto" w:fill="auto"/>
            <w:noWrap/>
            <w:vAlign w:val="center"/>
          </w:tcPr>
          <w:p w14:paraId="50A56DE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1/6</w:t>
            </w:r>
          </w:p>
        </w:tc>
        <w:tc>
          <w:tcPr>
            <w:tcW w:w="521" w:type="pct"/>
            <w:tcBorders>
              <w:top w:val="nil"/>
              <w:left w:val="nil"/>
              <w:bottom w:val="nil"/>
              <w:right w:val="nil"/>
            </w:tcBorders>
            <w:shd w:val="clear" w:color="auto" w:fill="auto"/>
            <w:noWrap/>
            <w:vAlign w:val="center"/>
          </w:tcPr>
          <w:p w14:paraId="75763060"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361" w:type="pct"/>
            <w:tcBorders>
              <w:top w:val="nil"/>
              <w:left w:val="nil"/>
              <w:bottom w:val="nil"/>
              <w:right w:val="nil"/>
            </w:tcBorders>
            <w:shd w:val="clear" w:color="auto" w:fill="auto"/>
            <w:noWrap/>
            <w:vAlign w:val="center"/>
          </w:tcPr>
          <w:p w14:paraId="522ABD9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0.0258</w:t>
            </w:r>
          </w:p>
        </w:tc>
        <w:tc>
          <w:tcPr>
            <w:tcW w:w="321" w:type="pct"/>
            <w:tcBorders>
              <w:top w:val="nil"/>
              <w:left w:val="nil"/>
              <w:bottom w:val="nil"/>
              <w:right w:val="nil"/>
            </w:tcBorders>
            <w:shd w:val="clear" w:color="auto" w:fill="auto"/>
            <w:noWrap/>
            <w:vAlign w:val="center"/>
          </w:tcPr>
          <w:p w14:paraId="4CB77D0E"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364554F5"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1CD910CD"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09B2DF4A" w14:textId="77777777">
        <w:trPr>
          <w:trHeight w:val="280"/>
        </w:trPr>
        <w:tc>
          <w:tcPr>
            <w:tcW w:w="520" w:type="pct"/>
            <w:tcBorders>
              <w:top w:val="nil"/>
              <w:left w:val="nil"/>
              <w:bottom w:val="nil"/>
              <w:right w:val="nil"/>
            </w:tcBorders>
            <w:shd w:val="clear" w:color="auto" w:fill="auto"/>
            <w:noWrap/>
            <w:vAlign w:val="center"/>
          </w:tcPr>
          <w:p w14:paraId="42F70C5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1AA278D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0" w:type="pct"/>
            <w:tcBorders>
              <w:top w:val="nil"/>
              <w:left w:val="nil"/>
              <w:bottom w:val="nil"/>
              <w:right w:val="nil"/>
            </w:tcBorders>
            <w:shd w:val="clear" w:color="auto" w:fill="auto"/>
            <w:noWrap/>
            <w:vAlign w:val="center"/>
          </w:tcPr>
          <w:p w14:paraId="6603CD1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1" w:type="pct"/>
            <w:tcBorders>
              <w:top w:val="nil"/>
              <w:left w:val="nil"/>
              <w:bottom w:val="nil"/>
              <w:right w:val="nil"/>
            </w:tcBorders>
            <w:shd w:val="clear" w:color="auto" w:fill="auto"/>
            <w:noWrap/>
            <w:vAlign w:val="center"/>
          </w:tcPr>
          <w:p w14:paraId="3AE0C40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6    </w:t>
            </w:r>
          </w:p>
        </w:tc>
        <w:tc>
          <w:tcPr>
            <w:tcW w:w="520" w:type="pct"/>
            <w:tcBorders>
              <w:top w:val="nil"/>
              <w:left w:val="nil"/>
              <w:bottom w:val="nil"/>
              <w:right w:val="nil"/>
            </w:tcBorders>
            <w:shd w:val="clear" w:color="auto" w:fill="auto"/>
            <w:noWrap/>
            <w:vAlign w:val="center"/>
          </w:tcPr>
          <w:p w14:paraId="5BCD08F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63DF114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7FA6A72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3    </w:t>
            </w:r>
          </w:p>
        </w:tc>
        <w:tc>
          <w:tcPr>
            <w:tcW w:w="361" w:type="pct"/>
            <w:tcBorders>
              <w:top w:val="nil"/>
              <w:left w:val="nil"/>
              <w:bottom w:val="nil"/>
              <w:right w:val="nil"/>
            </w:tcBorders>
            <w:shd w:val="clear" w:color="auto" w:fill="auto"/>
            <w:noWrap/>
            <w:vAlign w:val="center"/>
          </w:tcPr>
          <w:p w14:paraId="3768A07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0.2493</w:t>
            </w:r>
          </w:p>
        </w:tc>
        <w:tc>
          <w:tcPr>
            <w:tcW w:w="321" w:type="pct"/>
            <w:tcBorders>
              <w:top w:val="nil"/>
              <w:left w:val="nil"/>
              <w:bottom w:val="nil"/>
              <w:right w:val="nil"/>
            </w:tcBorders>
            <w:shd w:val="clear" w:color="auto" w:fill="auto"/>
            <w:noWrap/>
            <w:vAlign w:val="center"/>
          </w:tcPr>
          <w:p w14:paraId="43E11919"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2D8CB770"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0A6617FC"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07B55B34" w14:textId="77777777">
        <w:trPr>
          <w:trHeight w:val="280"/>
        </w:trPr>
        <w:tc>
          <w:tcPr>
            <w:tcW w:w="520" w:type="pct"/>
            <w:tcBorders>
              <w:top w:val="nil"/>
              <w:left w:val="nil"/>
              <w:bottom w:val="nil"/>
              <w:right w:val="nil"/>
            </w:tcBorders>
            <w:shd w:val="clear" w:color="auto" w:fill="auto"/>
            <w:noWrap/>
            <w:vAlign w:val="center"/>
          </w:tcPr>
          <w:p w14:paraId="2E2CCAF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0773183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0" w:type="pct"/>
            <w:tcBorders>
              <w:top w:val="nil"/>
              <w:left w:val="nil"/>
              <w:bottom w:val="nil"/>
              <w:right w:val="nil"/>
            </w:tcBorders>
            <w:shd w:val="clear" w:color="auto" w:fill="auto"/>
            <w:noWrap/>
            <w:vAlign w:val="center"/>
          </w:tcPr>
          <w:p w14:paraId="6575799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1" w:type="pct"/>
            <w:tcBorders>
              <w:top w:val="nil"/>
              <w:left w:val="nil"/>
              <w:bottom w:val="nil"/>
              <w:right w:val="nil"/>
            </w:tcBorders>
            <w:shd w:val="clear" w:color="auto" w:fill="auto"/>
            <w:noWrap/>
            <w:vAlign w:val="center"/>
          </w:tcPr>
          <w:p w14:paraId="66C717E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6    </w:t>
            </w:r>
          </w:p>
        </w:tc>
        <w:tc>
          <w:tcPr>
            <w:tcW w:w="520" w:type="pct"/>
            <w:tcBorders>
              <w:top w:val="nil"/>
              <w:left w:val="nil"/>
              <w:bottom w:val="nil"/>
              <w:right w:val="nil"/>
            </w:tcBorders>
            <w:shd w:val="clear" w:color="auto" w:fill="auto"/>
            <w:noWrap/>
            <w:vAlign w:val="center"/>
          </w:tcPr>
          <w:p w14:paraId="7EED0EF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6765462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3341D170"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3    </w:t>
            </w:r>
          </w:p>
        </w:tc>
        <w:tc>
          <w:tcPr>
            <w:tcW w:w="361" w:type="pct"/>
            <w:tcBorders>
              <w:top w:val="nil"/>
              <w:left w:val="nil"/>
              <w:bottom w:val="nil"/>
              <w:right w:val="nil"/>
            </w:tcBorders>
            <w:shd w:val="clear" w:color="auto" w:fill="auto"/>
            <w:noWrap/>
            <w:vAlign w:val="center"/>
          </w:tcPr>
          <w:p w14:paraId="7F0C8C2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0.2493</w:t>
            </w:r>
          </w:p>
        </w:tc>
        <w:tc>
          <w:tcPr>
            <w:tcW w:w="321" w:type="pct"/>
            <w:tcBorders>
              <w:top w:val="single" w:sz="4" w:space="0" w:color="000000"/>
              <w:left w:val="nil"/>
              <w:bottom w:val="single" w:sz="4" w:space="0" w:color="000000"/>
              <w:right w:val="nil"/>
            </w:tcBorders>
            <w:shd w:val="clear" w:color="auto" w:fill="auto"/>
            <w:noWrap/>
            <w:vAlign w:val="center"/>
          </w:tcPr>
          <w:p w14:paraId="1F69A589" w14:textId="77777777" w:rsidR="00DB0DA8" w:rsidRPr="00D02032" w:rsidRDefault="00000000">
            <w:pPr>
              <w:widowControl/>
              <w:ind w:firstLineChars="0" w:firstLine="0"/>
              <w:jc w:val="center"/>
              <w:rPr>
                <w:rFonts w:eastAsia="宋体"/>
                <w:kern w:val="0"/>
                <w:sz w:val="21"/>
                <w:szCs w:val="21"/>
              </w:rPr>
            </w:pPr>
            <w:proofErr w:type="spellStart"/>
            <w:r w:rsidRPr="00D02032">
              <w:rPr>
                <w:rFonts w:eastAsia="宋体"/>
                <w:kern w:val="0"/>
                <w:sz w:val="21"/>
                <w:szCs w:val="21"/>
              </w:rPr>
              <w:t>λmax</w:t>
            </w:r>
            <w:proofErr w:type="spellEnd"/>
          </w:p>
        </w:tc>
        <w:tc>
          <w:tcPr>
            <w:tcW w:w="355" w:type="pct"/>
            <w:tcBorders>
              <w:top w:val="single" w:sz="4" w:space="0" w:color="000000"/>
              <w:left w:val="nil"/>
              <w:bottom w:val="single" w:sz="4" w:space="0" w:color="000000"/>
              <w:right w:val="nil"/>
            </w:tcBorders>
            <w:shd w:val="clear" w:color="auto" w:fill="auto"/>
            <w:noWrap/>
            <w:vAlign w:val="center"/>
          </w:tcPr>
          <w:p w14:paraId="33004BD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CI</w:t>
            </w:r>
          </w:p>
        </w:tc>
        <w:tc>
          <w:tcPr>
            <w:tcW w:w="321" w:type="pct"/>
            <w:tcBorders>
              <w:top w:val="single" w:sz="4" w:space="0" w:color="000000"/>
              <w:left w:val="nil"/>
              <w:bottom w:val="single" w:sz="4" w:space="0" w:color="000000"/>
              <w:right w:val="nil"/>
            </w:tcBorders>
            <w:shd w:val="clear" w:color="auto" w:fill="auto"/>
            <w:noWrap/>
            <w:vAlign w:val="center"/>
          </w:tcPr>
          <w:p w14:paraId="2D6B47F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CR</w:t>
            </w:r>
          </w:p>
        </w:tc>
      </w:tr>
      <w:tr w:rsidR="00DB0DA8" w:rsidRPr="00D02032" w14:paraId="7C6D916D" w14:textId="77777777">
        <w:trPr>
          <w:trHeight w:val="280"/>
        </w:trPr>
        <w:tc>
          <w:tcPr>
            <w:tcW w:w="520" w:type="pct"/>
            <w:tcBorders>
              <w:top w:val="nil"/>
              <w:left w:val="nil"/>
              <w:bottom w:val="single" w:sz="4" w:space="0" w:color="000000"/>
              <w:right w:val="nil"/>
            </w:tcBorders>
            <w:shd w:val="clear" w:color="auto" w:fill="auto"/>
            <w:noWrap/>
            <w:vAlign w:val="center"/>
          </w:tcPr>
          <w:p w14:paraId="5378866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1/3</w:t>
            </w:r>
          </w:p>
        </w:tc>
        <w:tc>
          <w:tcPr>
            <w:tcW w:w="520" w:type="pct"/>
            <w:tcBorders>
              <w:top w:val="nil"/>
              <w:left w:val="nil"/>
              <w:bottom w:val="single" w:sz="4" w:space="0" w:color="000000"/>
              <w:right w:val="nil"/>
            </w:tcBorders>
            <w:shd w:val="clear" w:color="auto" w:fill="auto"/>
            <w:noWrap/>
            <w:vAlign w:val="center"/>
          </w:tcPr>
          <w:p w14:paraId="51C8CCD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4    </w:t>
            </w:r>
          </w:p>
        </w:tc>
        <w:tc>
          <w:tcPr>
            <w:tcW w:w="520" w:type="pct"/>
            <w:tcBorders>
              <w:top w:val="nil"/>
              <w:left w:val="nil"/>
              <w:bottom w:val="single" w:sz="4" w:space="0" w:color="000000"/>
              <w:right w:val="nil"/>
            </w:tcBorders>
            <w:shd w:val="clear" w:color="auto" w:fill="auto"/>
            <w:noWrap/>
            <w:vAlign w:val="center"/>
          </w:tcPr>
          <w:p w14:paraId="1F6779D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4    </w:t>
            </w:r>
          </w:p>
        </w:tc>
        <w:tc>
          <w:tcPr>
            <w:tcW w:w="521" w:type="pct"/>
            <w:tcBorders>
              <w:top w:val="nil"/>
              <w:left w:val="nil"/>
              <w:bottom w:val="single" w:sz="4" w:space="0" w:color="000000"/>
              <w:right w:val="nil"/>
            </w:tcBorders>
            <w:shd w:val="clear" w:color="auto" w:fill="auto"/>
            <w:noWrap/>
            <w:vAlign w:val="center"/>
          </w:tcPr>
          <w:p w14:paraId="5FBA4B9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0" w:type="pct"/>
            <w:tcBorders>
              <w:top w:val="nil"/>
              <w:left w:val="nil"/>
              <w:bottom w:val="single" w:sz="4" w:space="0" w:color="000000"/>
              <w:right w:val="nil"/>
            </w:tcBorders>
            <w:shd w:val="clear" w:color="auto" w:fill="auto"/>
            <w:noWrap/>
            <w:vAlign w:val="center"/>
          </w:tcPr>
          <w:p w14:paraId="08F24D2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1/3</w:t>
            </w:r>
          </w:p>
        </w:tc>
        <w:tc>
          <w:tcPr>
            <w:tcW w:w="520" w:type="pct"/>
            <w:tcBorders>
              <w:top w:val="nil"/>
              <w:left w:val="nil"/>
              <w:bottom w:val="single" w:sz="4" w:space="0" w:color="000000"/>
              <w:right w:val="nil"/>
            </w:tcBorders>
            <w:shd w:val="clear" w:color="auto" w:fill="auto"/>
            <w:noWrap/>
            <w:vAlign w:val="center"/>
          </w:tcPr>
          <w:p w14:paraId="52858EB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1/3</w:t>
            </w:r>
          </w:p>
        </w:tc>
        <w:tc>
          <w:tcPr>
            <w:tcW w:w="521" w:type="pct"/>
            <w:tcBorders>
              <w:top w:val="nil"/>
              <w:left w:val="nil"/>
              <w:bottom w:val="single" w:sz="4" w:space="0" w:color="000000"/>
              <w:right w:val="nil"/>
            </w:tcBorders>
            <w:shd w:val="clear" w:color="auto" w:fill="auto"/>
            <w:noWrap/>
            <w:vAlign w:val="center"/>
          </w:tcPr>
          <w:p w14:paraId="68C1680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361" w:type="pct"/>
            <w:tcBorders>
              <w:top w:val="nil"/>
              <w:left w:val="nil"/>
              <w:bottom w:val="single" w:sz="4" w:space="0" w:color="000000"/>
              <w:right w:val="nil"/>
            </w:tcBorders>
            <w:shd w:val="clear" w:color="auto" w:fill="auto"/>
            <w:noWrap/>
            <w:vAlign w:val="center"/>
          </w:tcPr>
          <w:p w14:paraId="5EC1F64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0.1217</w:t>
            </w:r>
          </w:p>
        </w:tc>
        <w:tc>
          <w:tcPr>
            <w:tcW w:w="321" w:type="pct"/>
            <w:tcBorders>
              <w:top w:val="nil"/>
              <w:left w:val="nil"/>
              <w:bottom w:val="single" w:sz="4" w:space="0" w:color="000000"/>
              <w:right w:val="nil"/>
            </w:tcBorders>
            <w:shd w:val="clear" w:color="auto" w:fill="auto"/>
            <w:noWrap/>
            <w:vAlign w:val="center"/>
          </w:tcPr>
          <w:p w14:paraId="5211815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7.3879</w:t>
            </w:r>
          </w:p>
        </w:tc>
        <w:tc>
          <w:tcPr>
            <w:tcW w:w="355" w:type="pct"/>
            <w:tcBorders>
              <w:top w:val="nil"/>
              <w:left w:val="nil"/>
              <w:bottom w:val="single" w:sz="4" w:space="0" w:color="000000"/>
              <w:right w:val="nil"/>
            </w:tcBorders>
            <w:shd w:val="clear" w:color="auto" w:fill="auto"/>
            <w:noWrap/>
            <w:vAlign w:val="center"/>
          </w:tcPr>
          <w:p w14:paraId="049BE35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0.06464</w:t>
            </w:r>
          </w:p>
        </w:tc>
        <w:tc>
          <w:tcPr>
            <w:tcW w:w="321" w:type="pct"/>
            <w:tcBorders>
              <w:top w:val="nil"/>
              <w:left w:val="nil"/>
              <w:bottom w:val="single" w:sz="4" w:space="0" w:color="000000"/>
              <w:right w:val="nil"/>
            </w:tcBorders>
            <w:shd w:val="clear" w:color="auto" w:fill="auto"/>
            <w:noWrap/>
            <w:vAlign w:val="center"/>
          </w:tcPr>
          <w:p w14:paraId="6B6E2AD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0.0475</w:t>
            </w:r>
          </w:p>
        </w:tc>
      </w:tr>
      <w:tr w:rsidR="00DB0DA8" w:rsidRPr="00D02032" w14:paraId="72901291" w14:textId="77777777">
        <w:trPr>
          <w:trHeight w:val="280"/>
        </w:trPr>
        <w:tc>
          <w:tcPr>
            <w:tcW w:w="4003" w:type="pct"/>
            <w:gridSpan w:val="8"/>
            <w:tcBorders>
              <w:top w:val="nil"/>
              <w:left w:val="nil"/>
              <w:bottom w:val="single" w:sz="4" w:space="0" w:color="000000"/>
              <w:right w:val="nil"/>
            </w:tcBorders>
            <w:shd w:val="clear" w:color="auto" w:fill="auto"/>
            <w:noWrap/>
            <w:vAlign w:val="center"/>
          </w:tcPr>
          <w:p w14:paraId="12710C65" w14:textId="72B87D1D" w:rsidR="00DB0DA8" w:rsidRPr="00D02032" w:rsidRDefault="00000000">
            <w:pPr>
              <w:widowControl/>
              <w:ind w:firstLineChars="0" w:firstLine="0"/>
              <w:jc w:val="left"/>
              <w:rPr>
                <w:rFonts w:eastAsia="宋体"/>
                <w:b/>
                <w:kern w:val="0"/>
                <w:sz w:val="21"/>
                <w:szCs w:val="21"/>
              </w:rPr>
            </w:pPr>
            <w:r w:rsidRPr="00D02032">
              <w:rPr>
                <w:rFonts w:eastAsia="宋体"/>
                <w:b/>
                <w:kern w:val="0"/>
                <w:sz w:val="21"/>
                <w:szCs w:val="21"/>
              </w:rPr>
              <w:lastRenderedPageBreak/>
              <w:t xml:space="preserve">Expert 9: Scoring </w:t>
            </w:r>
            <w:r w:rsidR="005A2ABB" w:rsidRPr="00D02032">
              <w:rPr>
                <w:rFonts w:eastAsia="宋体"/>
                <w:b/>
                <w:kern w:val="0"/>
                <w:sz w:val="21"/>
                <w:szCs w:val="21"/>
              </w:rPr>
              <w:t xml:space="preserve">Matrix </w:t>
            </w:r>
            <w:r w:rsidR="005A2ABB" w:rsidRPr="00D02032">
              <w:rPr>
                <w:rFonts w:eastAsia="宋体"/>
                <w:b/>
                <w:iCs/>
                <w:kern w:val="0"/>
                <w:sz w:val="21"/>
                <w:szCs w:val="21"/>
              </w:rPr>
              <w:t>a</w:t>
            </w:r>
            <w:r w:rsidR="005A2ABB" w:rsidRPr="00D02032">
              <w:rPr>
                <w:rFonts w:eastAsia="宋体"/>
                <w:b/>
                <w:kern w:val="0"/>
                <w:sz w:val="21"/>
                <w:szCs w:val="21"/>
              </w:rPr>
              <w:t>nd</w:t>
            </w:r>
            <w:r w:rsidRPr="00D02032">
              <w:rPr>
                <w:rFonts w:eastAsia="宋体"/>
                <w:b/>
                <w:kern w:val="0"/>
                <w:sz w:val="21"/>
                <w:szCs w:val="21"/>
              </w:rPr>
              <w:t xml:space="preserve"> Calculation Results</w:t>
            </w:r>
          </w:p>
        </w:tc>
        <w:tc>
          <w:tcPr>
            <w:tcW w:w="321" w:type="pct"/>
            <w:tcBorders>
              <w:top w:val="nil"/>
              <w:left w:val="nil"/>
              <w:bottom w:val="nil"/>
              <w:right w:val="nil"/>
            </w:tcBorders>
            <w:shd w:val="clear" w:color="auto" w:fill="auto"/>
            <w:noWrap/>
            <w:vAlign w:val="center"/>
          </w:tcPr>
          <w:p w14:paraId="15F533AB" w14:textId="77777777" w:rsidR="00DB0DA8" w:rsidRPr="00D02032" w:rsidRDefault="00DB0DA8">
            <w:pPr>
              <w:widowControl/>
              <w:ind w:firstLineChars="0" w:firstLine="0"/>
              <w:jc w:val="left"/>
              <w:rPr>
                <w:rFonts w:eastAsia="宋体"/>
                <w:b/>
                <w:kern w:val="0"/>
                <w:sz w:val="21"/>
                <w:szCs w:val="21"/>
              </w:rPr>
            </w:pPr>
          </w:p>
        </w:tc>
        <w:tc>
          <w:tcPr>
            <w:tcW w:w="355" w:type="pct"/>
            <w:tcBorders>
              <w:top w:val="nil"/>
              <w:left w:val="nil"/>
              <w:bottom w:val="nil"/>
              <w:right w:val="nil"/>
            </w:tcBorders>
            <w:shd w:val="clear" w:color="auto" w:fill="auto"/>
            <w:noWrap/>
            <w:vAlign w:val="center"/>
          </w:tcPr>
          <w:p w14:paraId="7ACBEAB4"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7BF7F572" w14:textId="77777777" w:rsidR="00DB0DA8" w:rsidRPr="00D02032" w:rsidRDefault="00DB0DA8">
            <w:pPr>
              <w:widowControl/>
              <w:ind w:firstLineChars="0" w:firstLine="0"/>
              <w:jc w:val="left"/>
              <w:rPr>
                <w:rFonts w:eastAsia="Times New Roman"/>
                <w:kern w:val="0"/>
                <w:sz w:val="21"/>
                <w:szCs w:val="21"/>
              </w:rPr>
            </w:pPr>
          </w:p>
        </w:tc>
      </w:tr>
      <w:tr w:rsidR="00DB0DA8" w:rsidRPr="00D02032" w14:paraId="742A00AD" w14:textId="77777777">
        <w:trPr>
          <w:trHeight w:val="280"/>
        </w:trPr>
        <w:tc>
          <w:tcPr>
            <w:tcW w:w="520" w:type="pct"/>
            <w:tcBorders>
              <w:top w:val="nil"/>
              <w:left w:val="nil"/>
              <w:bottom w:val="single" w:sz="4" w:space="0" w:color="000000"/>
              <w:right w:val="nil"/>
            </w:tcBorders>
            <w:shd w:val="clear" w:color="auto" w:fill="auto"/>
            <w:noWrap/>
            <w:vAlign w:val="center"/>
          </w:tcPr>
          <w:p w14:paraId="1C25442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1</w:t>
            </w:r>
          </w:p>
        </w:tc>
        <w:tc>
          <w:tcPr>
            <w:tcW w:w="520" w:type="pct"/>
            <w:tcBorders>
              <w:top w:val="nil"/>
              <w:left w:val="nil"/>
              <w:bottom w:val="single" w:sz="4" w:space="0" w:color="000000"/>
              <w:right w:val="nil"/>
            </w:tcBorders>
            <w:shd w:val="clear" w:color="auto" w:fill="auto"/>
            <w:noWrap/>
            <w:vAlign w:val="center"/>
          </w:tcPr>
          <w:p w14:paraId="5CB37EC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2</w:t>
            </w:r>
          </w:p>
        </w:tc>
        <w:tc>
          <w:tcPr>
            <w:tcW w:w="520" w:type="pct"/>
            <w:tcBorders>
              <w:top w:val="nil"/>
              <w:left w:val="nil"/>
              <w:bottom w:val="single" w:sz="4" w:space="0" w:color="000000"/>
              <w:right w:val="nil"/>
            </w:tcBorders>
            <w:shd w:val="clear" w:color="auto" w:fill="auto"/>
            <w:noWrap/>
            <w:vAlign w:val="center"/>
          </w:tcPr>
          <w:p w14:paraId="6D137B7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3</w:t>
            </w:r>
          </w:p>
        </w:tc>
        <w:tc>
          <w:tcPr>
            <w:tcW w:w="521" w:type="pct"/>
            <w:tcBorders>
              <w:top w:val="nil"/>
              <w:left w:val="nil"/>
              <w:bottom w:val="single" w:sz="4" w:space="0" w:color="000000"/>
              <w:right w:val="nil"/>
            </w:tcBorders>
            <w:shd w:val="clear" w:color="auto" w:fill="auto"/>
            <w:noWrap/>
            <w:vAlign w:val="center"/>
          </w:tcPr>
          <w:p w14:paraId="1F75A3D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4</w:t>
            </w:r>
          </w:p>
        </w:tc>
        <w:tc>
          <w:tcPr>
            <w:tcW w:w="520" w:type="pct"/>
            <w:tcBorders>
              <w:top w:val="nil"/>
              <w:left w:val="nil"/>
              <w:bottom w:val="single" w:sz="4" w:space="0" w:color="000000"/>
              <w:right w:val="nil"/>
            </w:tcBorders>
            <w:shd w:val="clear" w:color="auto" w:fill="auto"/>
            <w:noWrap/>
            <w:vAlign w:val="center"/>
          </w:tcPr>
          <w:p w14:paraId="7F1BF7F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5</w:t>
            </w:r>
          </w:p>
        </w:tc>
        <w:tc>
          <w:tcPr>
            <w:tcW w:w="520" w:type="pct"/>
            <w:tcBorders>
              <w:top w:val="nil"/>
              <w:left w:val="nil"/>
              <w:bottom w:val="single" w:sz="4" w:space="0" w:color="000000"/>
              <w:right w:val="nil"/>
            </w:tcBorders>
            <w:shd w:val="clear" w:color="auto" w:fill="auto"/>
            <w:noWrap/>
            <w:vAlign w:val="center"/>
          </w:tcPr>
          <w:p w14:paraId="6F050F7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6</w:t>
            </w:r>
          </w:p>
        </w:tc>
        <w:tc>
          <w:tcPr>
            <w:tcW w:w="521" w:type="pct"/>
            <w:tcBorders>
              <w:top w:val="nil"/>
              <w:left w:val="nil"/>
              <w:bottom w:val="single" w:sz="4" w:space="0" w:color="000000"/>
              <w:right w:val="nil"/>
            </w:tcBorders>
            <w:shd w:val="clear" w:color="auto" w:fill="auto"/>
            <w:noWrap/>
            <w:vAlign w:val="center"/>
          </w:tcPr>
          <w:p w14:paraId="302FBD9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7</w:t>
            </w:r>
          </w:p>
        </w:tc>
        <w:tc>
          <w:tcPr>
            <w:tcW w:w="361" w:type="pct"/>
            <w:tcBorders>
              <w:top w:val="nil"/>
              <w:left w:val="nil"/>
              <w:bottom w:val="single" w:sz="4" w:space="0" w:color="000000"/>
              <w:right w:val="nil"/>
            </w:tcBorders>
            <w:shd w:val="clear" w:color="auto" w:fill="auto"/>
            <w:noWrap/>
            <w:vAlign w:val="center"/>
          </w:tcPr>
          <w:p w14:paraId="328A51C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Weights</w:t>
            </w:r>
          </w:p>
        </w:tc>
        <w:tc>
          <w:tcPr>
            <w:tcW w:w="321" w:type="pct"/>
            <w:tcBorders>
              <w:top w:val="nil"/>
              <w:left w:val="nil"/>
              <w:bottom w:val="nil"/>
              <w:right w:val="nil"/>
            </w:tcBorders>
            <w:shd w:val="clear" w:color="auto" w:fill="auto"/>
            <w:noWrap/>
            <w:vAlign w:val="center"/>
          </w:tcPr>
          <w:p w14:paraId="7F712BE4"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33ADC4C9"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2C632FB5"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733E6582" w14:textId="77777777">
        <w:trPr>
          <w:trHeight w:val="280"/>
        </w:trPr>
        <w:tc>
          <w:tcPr>
            <w:tcW w:w="520" w:type="pct"/>
            <w:tcBorders>
              <w:top w:val="nil"/>
              <w:left w:val="nil"/>
              <w:bottom w:val="nil"/>
              <w:right w:val="nil"/>
            </w:tcBorders>
            <w:shd w:val="clear" w:color="auto" w:fill="auto"/>
            <w:noWrap/>
            <w:vAlign w:val="center"/>
          </w:tcPr>
          <w:p w14:paraId="0A68E97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75D0E3A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0" w:type="pct"/>
            <w:tcBorders>
              <w:top w:val="nil"/>
              <w:left w:val="nil"/>
              <w:bottom w:val="nil"/>
              <w:right w:val="nil"/>
            </w:tcBorders>
            <w:shd w:val="clear" w:color="auto" w:fill="auto"/>
            <w:noWrap/>
            <w:vAlign w:val="center"/>
          </w:tcPr>
          <w:p w14:paraId="69BB4A3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1" w:type="pct"/>
            <w:tcBorders>
              <w:top w:val="nil"/>
              <w:left w:val="nil"/>
              <w:bottom w:val="nil"/>
              <w:right w:val="nil"/>
            </w:tcBorders>
            <w:shd w:val="clear" w:color="auto" w:fill="auto"/>
            <w:noWrap/>
            <w:vAlign w:val="center"/>
          </w:tcPr>
          <w:p w14:paraId="511A652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7    </w:t>
            </w:r>
          </w:p>
        </w:tc>
        <w:tc>
          <w:tcPr>
            <w:tcW w:w="520" w:type="pct"/>
            <w:tcBorders>
              <w:top w:val="nil"/>
              <w:left w:val="nil"/>
              <w:bottom w:val="nil"/>
              <w:right w:val="nil"/>
            </w:tcBorders>
            <w:shd w:val="clear" w:color="auto" w:fill="auto"/>
            <w:noWrap/>
            <w:vAlign w:val="center"/>
          </w:tcPr>
          <w:p w14:paraId="7CA7BF8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4A6C15A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2F889A7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2    </w:t>
            </w:r>
          </w:p>
        </w:tc>
        <w:tc>
          <w:tcPr>
            <w:tcW w:w="361" w:type="pct"/>
            <w:tcBorders>
              <w:top w:val="nil"/>
              <w:left w:val="nil"/>
              <w:bottom w:val="nil"/>
              <w:right w:val="nil"/>
            </w:tcBorders>
            <w:shd w:val="clear" w:color="auto" w:fill="auto"/>
            <w:noWrap/>
            <w:vAlign w:val="center"/>
          </w:tcPr>
          <w:p w14:paraId="269B84E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0.2401</w:t>
            </w:r>
          </w:p>
        </w:tc>
        <w:tc>
          <w:tcPr>
            <w:tcW w:w="321" w:type="pct"/>
            <w:tcBorders>
              <w:top w:val="nil"/>
              <w:left w:val="nil"/>
              <w:bottom w:val="nil"/>
              <w:right w:val="nil"/>
            </w:tcBorders>
            <w:shd w:val="clear" w:color="auto" w:fill="auto"/>
            <w:noWrap/>
            <w:vAlign w:val="center"/>
          </w:tcPr>
          <w:p w14:paraId="374757EF"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47052B83"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2C632991"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454AFCDD" w14:textId="77777777">
        <w:trPr>
          <w:trHeight w:val="280"/>
        </w:trPr>
        <w:tc>
          <w:tcPr>
            <w:tcW w:w="520" w:type="pct"/>
            <w:tcBorders>
              <w:top w:val="nil"/>
              <w:left w:val="nil"/>
              <w:bottom w:val="nil"/>
              <w:right w:val="nil"/>
            </w:tcBorders>
            <w:shd w:val="clear" w:color="auto" w:fill="auto"/>
            <w:noWrap/>
            <w:vAlign w:val="center"/>
          </w:tcPr>
          <w:p w14:paraId="3BC9112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0" w:type="pct"/>
            <w:tcBorders>
              <w:top w:val="nil"/>
              <w:left w:val="nil"/>
              <w:bottom w:val="nil"/>
              <w:right w:val="nil"/>
            </w:tcBorders>
            <w:shd w:val="clear" w:color="auto" w:fill="auto"/>
            <w:noWrap/>
            <w:vAlign w:val="center"/>
          </w:tcPr>
          <w:p w14:paraId="2BA3F8C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4C8BF4E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303F69D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6    </w:t>
            </w:r>
          </w:p>
        </w:tc>
        <w:tc>
          <w:tcPr>
            <w:tcW w:w="520" w:type="pct"/>
            <w:tcBorders>
              <w:top w:val="nil"/>
              <w:left w:val="nil"/>
              <w:bottom w:val="nil"/>
              <w:right w:val="nil"/>
            </w:tcBorders>
            <w:shd w:val="clear" w:color="auto" w:fill="auto"/>
            <w:noWrap/>
            <w:vAlign w:val="center"/>
          </w:tcPr>
          <w:p w14:paraId="0BCBEC6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0" w:type="pct"/>
            <w:tcBorders>
              <w:top w:val="nil"/>
              <w:left w:val="nil"/>
              <w:bottom w:val="nil"/>
              <w:right w:val="nil"/>
            </w:tcBorders>
            <w:shd w:val="clear" w:color="auto" w:fill="auto"/>
            <w:noWrap/>
            <w:vAlign w:val="center"/>
          </w:tcPr>
          <w:p w14:paraId="2938944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1" w:type="pct"/>
            <w:tcBorders>
              <w:top w:val="nil"/>
              <w:left w:val="nil"/>
              <w:bottom w:val="nil"/>
              <w:right w:val="nil"/>
            </w:tcBorders>
            <w:shd w:val="clear" w:color="auto" w:fill="auto"/>
            <w:noWrap/>
            <w:vAlign w:val="center"/>
          </w:tcPr>
          <w:p w14:paraId="7A9CC9A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1/4</w:t>
            </w:r>
          </w:p>
        </w:tc>
        <w:tc>
          <w:tcPr>
            <w:tcW w:w="361" w:type="pct"/>
            <w:tcBorders>
              <w:top w:val="nil"/>
              <w:left w:val="nil"/>
              <w:bottom w:val="nil"/>
              <w:right w:val="nil"/>
            </w:tcBorders>
            <w:shd w:val="clear" w:color="auto" w:fill="auto"/>
            <w:noWrap/>
            <w:vAlign w:val="center"/>
          </w:tcPr>
          <w:p w14:paraId="6BF1A49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0.0553</w:t>
            </w:r>
          </w:p>
        </w:tc>
        <w:tc>
          <w:tcPr>
            <w:tcW w:w="321" w:type="pct"/>
            <w:tcBorders>
              <w:top w:val="nil"/>
              <w:left w:val="nil"/>
              <w:bottom w:val="nil"/>
              <w:right w:val="nil"/>
            </w:tcBorders>
            <w:shd w:val="clear" w:color="auto" w:fill="auto"/>
            <w:noWrap/>
            <w:vAlign w:val="center"/>
          </w:tcPr>
          <w:p w14:paraId="30437432"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26CD5F15"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2FC575F5"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1B398E25" w14:textId="77777777">
        <w:trPr>
          <w:trHeight w:val="280"/>
        </w:trPr>
        <w:tc>
          <w:tcPr>
            <w:tcW w:w="520" w:type="pct"/>
            <w:tcBorders>
              <w:top w:val="nil"/>
              <w:left w:val="nil"/>
              <w:bottom w:val="nil"/>
              <w:right w:val="nil"/>
            </w:tcBorders>
            <w:shd w:val="clear" w:color="auto" w:fill="auto"/>
            <w:noWrap/>
            <w:vAlign w:val="center"/>
          </w:tcPr>
          <w:p w14:paraId="68D3815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0" w:type="pct"/>
            <w:tcBorders>
              <w:top w:val="nil"/>
              <w:left w:val="nil"/>
              <w:bottom w:val="nil"/>
              <w:right w:val="nil"/>
            </w:tcBorders>
            <w:shd w:val="clear" w:color="auto" w:fill="auto"/>
            <w:noWrap/>
            <w:vAlign w:val="center"/>
          </w:tcPr>
          <w:p w14:paraId="1516361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10259C0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0DE038B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6    </w:t>
            </w:r>
          </w:p>
        </w:tc>
        <w:tc>
          <w:tcPr>
            <w:tcW w:w="520" w:type="pct"/>
            <w:tcBorders>
              <w:top w:val="nil"/>
              <w:left w:val="nil"/>
              <w:bottom w:val="nil"/>
              <w:right w:val="nil"/>
            </w:tcBorders>
            <w:shd w:val="clear" w:color="auto" w:fill="auto"/>
            <w:noWrap/>
            <w:vAlign w:val="center"/>
          </w:tcPr>
          <w:p w14:paraId="6DECEC2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0" w:type="pct"/>
            <w:tcBorders>
              <w:top w:val="nil"/>
              <w:left w:val="nil"/>
              <w:bottom w:val="nil"/>
              <w:right w:val="nil"/>
            </w:tcBorders>
            <w:shd w:val="clear" w:color="auto" w:fill="auto"/>
            <w:noWrap/>
            <w:vAlign w:val="center"/>
          </w:tcPr>
          <w:p w14:paraId="352D1B1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1" w:type="pct"/>
            <w:tcBorders>
              <w:top w:val="nil"/>
              <w:left w:val="nil"/>
              <w:bottom w:val="nil"/>
              <w:right w:val="nil"/>
            </w:tcBorders>
            <w:shd w:val="clear" w:color="auto" w:fill="auto"/>
            <w:noWrap/>
            <w:vAlign w:val="center"/>
          </w:tcPr>
          <w:p w14:paraId="1E7529B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1/4</w:t>
            </w:r>
          </w:p>
        </w:tc>
        <w:tc>
          <w:tcPr>
            <w:tcW w:w="361" w:type="pct"/>
            <w:tcBorders>
              <w:top w:val="nil"/>
              <w:left w:val="nil"/>
              <w:bottom w:val="nil"/>
              <w:right w:val="nil"/>
            </w:tcBorders>
            <w:shd w:val="clear" w:color="auto" w:fill="auto"/>
            <w:noWrap/>
            <w:vAlign w:val="center"/>
          </w:tcPr>
          <w:p w14:paraId="0FCEC5C0"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0.0553</w:t>
            </w:r>
          </w:p>
        </w:tc>
        <w:tc>
          <w:tcPr>
            <w:tcW w:w="321" w:type="pct"/>
            <w:tcBorders>
              <w:top w:val="nil"/>
              <w:left w:val="nil"/>
              <w:bottom w:val="nil"/>
              <w:right w:val="nil"/>
            </w:tcBorders>
            <w:shd w:val="clear" w:color="auto" w:fill="auto"/>
            <w:noWrap/>
            <w:vAlign w:val="center"/>
          </w:tcPr>
          <w:p w14:paraId="0A850FED"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2DC09AEA"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5103D61A"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48B011B8" w14:textId="77777777">
        <w:trPr>
          <w:trHeight w:val="280"/>
        </w:trPr>
        <w:tc>
          <w:tcPr>
            <w:tcW w:w="520" w:type="pct"/>
            <w:tcBorders>
              <w:top w:val="nil"/>
              <w:left w:val="nil"/>
              <w:bottom w:val="nil"/>
              <w:right w:val="nil"/>
            </w:tcBorders>
            <w:shd w:val="clear" w:color="auto" w:fill="auto"/>
            <w:noWrap/>
            <w:vAlign w:val="center"/>
          </w:tcPr>
          <w:p w14:paraId="0A0EEE1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1/7</w:t>
            </w:r>
          </w:p>
        </w:tc>
        <w:tc>
          <w:tcPr>
            <w:tcW w:w="520" w:type="pct"/>
            <w:tcBorders>
              <w:top w:val="nil"/>
              <w:left w:val="nil"/>
              <w:bottom w:val="nil"/>
              <w:right w:val="nil"/>
            </w:tcBorders>
            <w:shd w:val="clear" w:color="auto" w:fill="auto"/>
            <w:noWrap/>
            <w:vAlign w:val="center"/>
          </w:tcPr>
          <w:p w14:paraId="79D0E19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1/6</w:t>
            </w:r>
          </w:p>
        </w:tc>
        <w:tc>
          <w:tcPr>
            <w:tcW w:w="520" w:type="pct"/>
            <w:tcBorders>
              <w:top w:val="nil"/>
              <w:left w:val="nil"/>
              <w:bottom w:val="nil"/>
              <w:right w:val="nil"/>
            </w:tcBorders>
            <w:shd w:val="clear" w:color="auto" w:fill="auto"/>
            <w:noWrap/>
            <w:vAlign w:val="center"/>
          </w:tcPr>
          <w:p w14:paraId="5D6B33A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1/6</w:t>
            </w:r>
          </w:p>
        </w:tc>
        <w:tc>
          <w:tcPr>
            <w:tcW w:w="521" w:type="pct"/>
            <w:tcBorders>
              <w:top w:val="nil"/>
              <w:left w:val="nil"/>
              <w:bottom w:val="nil"/>
              <w:right w:val="nil"/>
            </w:tcBorders>
            <w:shd w:val="clear" w:color="auto" w:fill="auto"/>
            <w:noWrap/>
            <w:vAlign w:val="center"/>
          </w:tcPr>
          <w:p w14:paraId="74A9406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1C183B6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1/7</w:t>
            </w:r>
          </w:p>
        </w:tc>
        <w:tc>
          <w:tcPr>
            <w:tcW w:w="520" w:type="pct"/>
            <w:tcBorders>
              <w:top w:val="nil"/>
              <w:left w:val="nil"/>
              <w:bottom w:val="nil"/>
              <w:right w:val="nil"/>
            </w:tcBorders>
            <w:shd w:val="clear" w:color="auto" w:fill="auto"/>
            <w:noWrap/>
            <w:vAlign w:val="center"/>
          </w:tcPr>
          <w:p w14:paraId="68ABE10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1/7</w:t>
            </w:r>
          </w:p>
        </w:tc>
        <w:tc>
          <w:tcPr>
            <w:tcW w:w="521" w:type="pct"/>
            <w:tcBorders>
              <w:top w:val="nil"/>
              <w:left w:val="nil"/>
              <w:bottom w:val="nil"/>
              <w:right w:val="nil"/>
            </w:tcBorders>
            <w:shd w:val="clear" w:color="auto" w:fill="auto"/>
            <w:noWrap/>
            <w:vAlign w:val="center"/>
          </w:tcPr>
          <w:p w14:paraId="24E4474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1/6</w:t>
            </w:r>
          </w:p>
        </w:tc>
        <w:tc>
          <w:tcPr>
            <w:tcW w:w="361" w:type="pct"/>
            <w:tcBorders>
              <w:top w:val="nil"/>
              <w:left w:val="nil"/>
              <w:bottom w:val="nil"/>
              <w:right w:val="nil"/>
            </w:tcBorders>
            <w:shd w:val="clear" w:color="auto" w:fill="auto"/>
            <w:noWrap/>
            <w:vAlign w:val="center"/>
          </w:tcPr>
          <w:p w14:paraId="648FF73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0.021</w:t>
            </w:r>
          </w:p>
        </w:tc>
        <w:tc>
          <w:tcPr>
            <w:tcW w:w="321" w:type="pct"/>
            <w:tcBorders>
              <w:top w:val="nil"/>
              <w:left w:val="nil"/>
              <w:bottom w:val="nil"/>
              <w:right w:val="nil"/>
            </w:tcBorders>
            <w:shd w:val="clear" w:color="auto" w:fill="auto"/>
            <w:noWrap/>
            <w:vAlign w:val="center"/>
          </w:tcPr>
          <w:p w14:paraId="020BD333"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1AB1F351"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37D02F37"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61FB1410" w14:textId="77777777">
        <w:trPr>
          <w:trHeight w:val="280"/>
        </w:trPr>
        <w:tc>
          <w:tcPr>
            <w:tcW w:w="520" w:type="pct"/>
            <w:tcBorders>
              <w:top w:val="nil"/>
              <w:left w:val="nil"/>
              <w:bottom w:val="nil"/>
              <w:right w:val="nil"/>
            </w:tcBorders>
            <w:shd w:val="clear" w:color="auto" w:fill="auto"/>
            <w:noWrap/>
            <w:vAlign w:val="center"/>
          </w:tcPr>
          <w:p w14:paraId="25A4974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364CA46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0" w:type="pct"/>
            <w:tcBorders>
              <w:top w:val="nil"/>
              <w:left w:val="nil"/>
              <w:bottom w:val="nil"/>
              <w:right w:val="nil"/>
            </w:tcBorders>
            <w:shd w:val="clear" w:color="auto" w:fill="auto"/>
            <w:noWrap/>
            <w:vAlign w:val="center"/>
          </w:tcPr>
          <w:p w14:paraId="354B2DC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1" w:type="pct"/>
            <w:tcBorders>
              <w:top w:val="nil"/>
              <w:left w:val="nil"/>
              <w:bottom w:val="nil"/>
              <w:right w:val="nil"/>
            </w:tcBorders>
            <w:shd w:val="clear" w:color="auto" w:fill="auto"/>
            <w:noWrap/>
            <w:vAlign w:val="center"/>
          </w:tcPr>
          <w:p w14:paraId="2027ED8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7    </w:t>
            </w:r>
          </w:p>
        </w:tc>
        <w:tc>
          <w:tcPr>
            <w:tcW w:w="520" w:type="pct"/>
            <w:tcBorders>
              <w:top w:val="nil"/>
              <w:left w:val="nil"/>
              <w:bottom w:val="nil"/>
              <w:right w:val="nil"/>
            </w:tcBorders>
            <w:shd w:val="clear" w:color="auto" w:fill="auto"/>
            <w:noWrap/>
            <w:vAlign w:val="center"/>
          </w:tcPr>
          <w:p w14:paraId="36D043C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6EC4630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7F17356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2    </w:t>
            </w:r>
          </w:p>
        </w:tc>
        <w:tc>
          <w:tcPr>
            <w:tcW w:w="361" w:type="pct"/>
            <w:tcBorders>
              <w:top w:val="nil"/>
              <w:left w:val="nil"/>
              <w:bottom w:val="nil"/>
              <w:right w:val="nil"/>
            </w:tcBorders>
            <w:shd w:val="clear" w:color="auto" w:fill="auto"/>
            <w:noWrap/>
            <w:vAlign w:val="center"/>
          </w:tcPr>
          <w:p w14:paraId="38682C4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0.2401</w:t>
            </w:r>
          </w:p>
        </w:tc>
        <w:tc>
          <w:tcPr>
            <w:tcW w:w="321" w:type="pct"/>
            <w:tcBorders>
              <w:top w:val="nil"/>
              <w:left w:val="nil"/>
              <w:bottom w:val="nil"/>
              <w:right w:val="nil"/>
            </w:tcBorders>
            <w:shd w:val="clear" w:color="auto" w:fill="auto"/>
            <w:noWrap/>
            <w:vAlign w:val="center"/>
          </w:tcPr>
          <w:p w14:paraId="0F7839E7"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125201AD"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6F170A82"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4B978B1A" w14:textId="77777777">
        <w:trPr>
          <w:trHeight w:val="280"/>
        </w:trPr>
        <w:tc>
          <w:tcPr>
            <w:tcW w:w="520" w:type="pct"/>
            <w:tcBorders>
              <w:top w:val="nil"/>
              <w:left w:val="nil"/>
              <w:bottom w:val="nil"/>
              <w:right w:val="nil"/>
            </w:tcBorders>
            <w:shd w:val="clear" w:color="auto" w:fill="auto"/>
            <w:noWrap/>
            <w:vAlign w:val="center"/>
          </w:tcPr>
          <w:p w14:paraId="783D86F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6B6EE9A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0" w:type="pct"/>
            <w:tcBorders>
              <w:top w:val="nil"/>
              <w:left w:val="nil"/>
              <w:bottom w:val="nil"/>
              <w:right w:val="nil"/>
            </w:tcBorders>
            <w:shd w:val="clear" w:color="auto" w:fill="auto"/>
            <w:noWrap/>
            <w:vAlign w:val="center"/>
          </w:tcPr>
          <w:p w14:paraId="1906695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1" w:type="pct"/>
            <w:tcBorders>
              <w:top w:val="nil"/>
              <w:left w:val="nil"/>
              <w:bottom w:val="nil"/>
              <w:right w:val="nil"/>
            </w:tcBorders>
            <w:shd w:val="clear" w:color="auto" w:fill="auto"/>
            <w:noWrap/>
            <w:vAlign w:val="center"/>
          </w:tcPr>
          <w:p w14:paraId="2603CE9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7    </w:t>
            </w:r>
          </w:p>
        </w:tc>
        <w:tc>
          <w:tcPr>
            <w:tcW w:w="520" w:type="pct"/>
            <w:tcBorders>
              <w:top w:val="nil"/>
              <w:left w:val="nil"/>
              <w:bottom w:val="nil"/>
              <w:right w:val="nil"/>
            </w:tcBorders>
            <w:shd w:val="clear" w:color="auto" w:fill="auto"/>
            <w:noWrap/>
            <w:vAlign w:val="center"/>
          </w:tcPr>
          <w:p w14:paraId="7B19B2E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23F204C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16AE995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2    </w:t>
            </w:r>
          </w:p>
        </w:tc>
        <w:tc>
          <w:tcPr>
            <w:tcW w:w="361" w:type="pct"/>
            <w:tcBorders>
              <w:top w:val="nil"/>
              <w:left w:val="nil"/>
              <w:bottom w:val="nil"/>
              <w:right w:val="nil"/>
            </w:tcBorders>
            <w:shd w:val="clear" w:color="auto" w:fill="auto"/>
            <w:noWrap/>
            <w:vAlign w:val="center"/>
          </w:tcPr>
          <w:p w14:paraId="433E78C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0.2401</w:t>
            </w:r>
          </w:p>
        </w:tc>
        <w:tc>
          <w:tcPr>
            <w:tcW w:w="321" w:type="pct"/>
            <w:tcBorders>
              <w:top w:val="single" w:sz="4" w:space="0" w:color="000000"/>
              <w:left w:val="nil"/>
              <w:bottom w:val="single" w:sz="4" w:space="0" w:color="000000"/>
              <w:right w:val="nil"/>
            </w:tcBorders>
            <w:shd w:val="clear" w:color="auto" w:fill="auto"/>
            <w:noWrap/>
            <w:vAlign w:val="center"/>
          </w:tcPr>
          <w:p w14:paraId="4EAC24A9" w14:textId="77777777" w:rsidR="00DB0DA8" w:rsidRPr="00D02032" w:rsidRDefault="00000000">
            <w:pPr>
              <w:widowControl/>
              <w:ind w:firstLineChars="0" w:firstLine="0"/>
              <w:jc w:val="center"/>
              <w:rPr>
                <w:rFonts w:eastAsia="宋体"/>
                <w:kern w:val="0"/>
                <w:sz w:val="21"/>
                <w:szCs w:val="21"/>
              </w:rPr>
            </w:pPr>
            <w:proofErr w:type="spellStart"/>
            <w:r w:rsidRPr="00D02032">
              <w:rPr>
                <w:rFonts w:eastAsia="宋体"/>
                <w:kern w:val="0"/>
                <w:sz w:val="21"/>
                <w:szCs w:val="21"/>
              </w:rPr>
              <w:t>λmax</w:t>
            </w:r>
            <w:proofErr w:type="spellEnd"/>
          </w:p>
        </w:tc>
        <w:tc>
          <w:tcPr>
            <w:tcW w:w="355" w:type="pct"/>
            <w:tcBorders>
              <w:top w:val="single" w:sz="4" w:space="0" w:color="000000"/>
              <w:left w:val="nil"/>
              <w:bottom w:val="single" w:sz="4" w:space="0" w:color="000000"/>
              <w:right w:val="nil"/>
            </w:tcBorders>
            <w:shd w:val="clear" w:color="auto" w:fill="auto"/>
            <w:noWrap/>
            <w:vAlign w:val="center"/>
          </w:tcPr>
          <w:p w14:paraId="3D07545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CI</w:t>
            </w:r>
          </w:p>
        </w:tc>
        <w:tc>
          <w:tcPr>
            <w:tcW w:w="321" w:type="pct"/>
            <w:tcBorders>
              <w:top w:val="single" w:sz="4" w:space="0" w:color="000000"/>
              <w:left w:val="nil"/>
              <w:bottom w:val="single" w:sz="4" w:space="0" w:color="000000"/>
              <w:right w:val="nil"/>
            </w:tcBorders>
            <w:shd w:val="clear" w:color="auto" w:fill="auto"/>
            <w:noWrap/>
            <w:vAlign w:val="center"/>
          </w:tcPr>
          <w:p w14:paraId="5D3B6B7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CR</w:t>
            </w:r>
          </w:p>
        </w:tc>
      </w:tr>
      <w:tr w:rsidR="00DB0DA8" w:rsidRPr="00D02032" w14:paraId="2D1D9740" w14:textId="77777777">
        <w:trPr>
          <w:trHeight w:val="280"/>
        </w:trPr>
        <w:tc>
          <w:tcPr>
            <w:tcW w:w="520" w:type="pct"/>
            <w:tcBorders>
              <w:top w:val="nil"/>
              <w:left w:val="nil"/>
              <w:bottom w:val="single" w:sz="4" w:space="0" w:color="000000"/>
              <w:right w:val="nil"/>
            </w:tcBorders>
            <w:shd w:val="clear" w:color="auto" w:fill="auto"/>
            <w:noWrap/>
            <w:vAlign w:val="center"/>
          </w:tcPr>
          <w:p w14:paraId="0FC0457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1/2</w:t>
            </w:r>
          </w:p>
        </w:tc>
        <w:tc>
          <w:tcPr>
            <w:tcW w:w="520" w:type="pct"/>
            <w:tcBorders>
              <w:top w:val="nil"/>
              <w:left w:val="nil"/>
              <w:bottom w:val="single" w:sz="4" w:space="0" w:color="000000"/>
              <w:right w:val="nil"/>
            </w:tcBorders>
            <w:shd w:val="clear" w:color="auto" w:fill="auto"/>
            <w:noWrap/>
            <w:vAlign w:val="center"/>
          </w:tcPr>
          <w:p w14:paraId="5E363BC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4    </w:t>
            </w:r>
          </w:p>
        </w:tc>
        <w:tc>
          <w:tcPr>
            <w:tcW w:w="520" w:type="pct"/>
            <w:tcBorders>
              <w:top w:val="nil"/>
              <w:left w:val="nil"/>
              <w:bottom w:val="single" w:sz="4" w:space="0" w:color="000000"/>
              <w:right w:val="nil"/>
            </w:tcBorders>
            <w:shd w:val="clear" w:color="auto" w:fill="auto"/>
            <w:noWrap/>
            <w:vAlign w:val="center"/>
          </w:tcPr>
          <w:p w14:paraId="61A00EB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4    </w:t>
            </w:r>
          </w:p>
        </w:tc>
        <w:tc>
          <w:tcPr>
            <w:tcW w:w="521" w:type="pct"/>
            <w:tcBorders>
              <w:top w:val="nil"/>
              <w:left w:val="nil"/>
              <w:bottom w:val="single" w:sz="4" w:space="0" w:color="000000"/>
              <w:right w:val="nil"/>
            </w:tcBorders>
            <w:shd w:val="clear" w:color="auto" w:fill="auto"/>
            <w:noWrap/>
            <w:vAlign w:val="center"/>
          </w:tcPr>
          <w:p w14:paraId="54608E7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6    </w:t>
            </w:r>
          </w:p>
        </w:tc>
        <w:tc>
          <w:tcPr>
            <w:tcW w:w="520" w:type="pct"/>
            <w:tcBorders>
              <w:top w:val="nil"/>
              <w:left w:val="nil"/>
              <w:bottom w:val="single" w:sz="4" w:space="0" w:color="000000"/>
              <w:right w:val="nil"/>
            </w:tcBorders>
            <w:shd w:val="clear" w:color="auto" w:fill="auto"/>
            <w:noWrap/>
            <w:vAlign w:val="center"/>
          </w:tcPr>
          <w:p w14:paraId="17474AB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1/2</w:t>
            </w:r>
          </w:p>
        </w:tc>
        <w:tc>
          <w:tcPr>
            <w:tcW w:w="520" w:type="pct"/>
            <w:tcBorders>
              <w:top w:val="nil"/>
              <w:left w:val="nil"/>
              <w:bottom w:val="single" w:sz="4" w:space="0" w:color="000000"/>
              <w:right w:val="nil"/>
            </w:tcBorders>
            <w:shd w:val="clear" w:color="auto" w:fill="auto"/>
            <w:noWrap/>
            <w:vAlign w:val="center"/>
          </w:tcPr>
          <w:p w14:paraId="250A519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1/2</w:t>
            </w:r>
          </w:p>
        </w:tc>
        <w:tc>
          <w:tcPr>
            <w:tcW w:w="521" w:type="pct"/>
            <w:tcBorders>
              <w:top w:val="nil"/>
              <w:left w:val="nil"/>
              <w:bottom w:val="single" w:sz="4" w:space="0" w:color="000000"/>
              <w:right w:val="nil"/>
            </w:tcBorders>
            <w:shd w:val="clear" w:color="auto" w:fill="auto"/>
            <w:noWrap/>
            <w:vAlign w:val="center"/>
          </w:tcPr>
          <w:p w14:paraId="17E97C3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361" w:type="pct"/>
            <w:tcBorders>
              <w:top w:val="nil"/>
              <w:left w:val="nil"/>
              <w:bottom w:val="single" w:sz="4" w:space="0" w:color="000000"/>
              <w:right w:val="nil"/>
            </w:tcBorders>
            <w:shd w:val="clear" w:color="auto" w:fill="auto"/>
            <w:noWrap/>
            <w:vAlign w:val="center"/>
          </w:tcPr>
          <w:p w14:paraId="734EA90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0.1483</w:t>
            </w:r>
          </w:p>
        </w:tc>
        <w:tc>
          <w:tcPr>
            <w:tcW w:w="321" w:type="pct"/>
            <w:tcBorders>
              <w:top w:val="nil"/>
              <w:left w:val="nil"/>
              <w:bottom w:val="single" w:sz="4" w:space="0" w:color="000000"/>
              <w:right w:val="nil"/>
            </w:tcBorders>
            <w:shd w:val="clear" w:color="auto" w:fill="auto"/>
            <w:noWrap/>
            <w:vAlign w:val="center"/>
          </w:tcPr>
          <w:p w14:paraId="2BB6B4E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7.3966</w:t>
            </w:r>
          </w:p>
        </w:tc>
        <w:tc>
          <w:tcPr>
            <w:tcW w:w="355" w:type="pct"/>
            <w:tcBorders>
              <w:top w:val="nil"/>
              <w:left w:val="nil"/>
              <w:bottom w:val="single" w:sz="4" w:space="0" w:color="000000"/>
              <w:right w:val="nil"/>
            </w:tcBorders>
            <w:shd w:val="clear" w:color="auto" w:fill="auto"/>
            <w:noWrap/>
            <w:vAlign w:val="center"/>
          </w:tcPr>
          <w:p w14:paraId="1B47C40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0.06609</w:t>
            </w:r>
          </w:p>
        </w:tc>
        <w:tc>
          <w:tcPr>
            <w:tcW w:w="321" w:type="pct"/>
            <w:tcBorders>
              <w:top w:val="nil"/>
              <w:left w:val="nil"/>
              <w:bottom w:val="single" w:sz="4" w:space="0" w:color="000000"/>
              <w:right w:val="nil"/>
            </w:tcBorders>
            <w:shd w:val="clear" w:color="auto" w:fill="auto"/>
            <w:noWrap/>
            <w:vAlign w:val="center"/>
          </w:tcPr>
          <w:p w14:paraId="2B38623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0.0486</w:t>
            </w:r>
          </w:p>
        </w:tc>
      </w:tr>
      <w:tr w:rsidR="00DB0DA8" w:rsidRPr="00D02032" w14:paraId="59631004" w14:textId="77777777">
        <w:trPr>
          <w:trHeight w:val="280"/>
        </w:trPr>
        <w:tc>
          <w:tcPr>
            <w:tcW w:w="4003" w:type="pct"/>
            <w:gridSpan w:val="8"/>
            <w:tcBorders>
              <w:top w:val="nil"/>
              <w:left w:val="nil"/>
              <w:bottom w:val="single" w:sz="4" w:space="0" w:color="000000"/>
              <w:right w:val="nil"/>
            </w:tcBorders>
            <w:shd w:val="clear" w:color="auto" w:fill="auto"/>
            <w:noWrap/>
            <w:vAlign w:val="center"/>
          </w:tcPr>
          <w:p w14:paraId="63404AF7" w14:textId="582905B1" w:rsidR="00DB0DA8" w:rsidRPr="00D02032" w:rsidRDefault="00000000">
            <w:pPr>
              <w:widowControl/>
              <w:ind w:firstLineChars="0" w:firstLine="0"/>
              <w:jc w:val="left"/>
              <w:rPr>
                <w:rFonts w:eastAsia="宋体"/>
                <w:b/>
                <w:kern w:val="0"/>
                <w:sz w:val="21"/>
                <w:szCs w:val="21"/>
              </w:rPr>
            </w:pPr>
            <w:r w:rsidRPr="00D02032">
              <w:rPr>
                <w:rFonts w:eastAsia="宋体"/>
                <w:b/>
                <w:kern w:val="0"/>
                <w:sz w:val="21"/>
                <w:szCs w:val="21"/>
              </w:rPr>
              <w:t xml:space="preserve">Expert 10: Scoring </w:t>
            </w:r>
            <w:r w:rsidR="005A2ABB" w:rsidRPr="00D02032">
              <w:rPr>
                <w:rFonts w:eastAsia="宋体"/>
                <w:b/>
                <w:kern w:val="0"/>
                <w:sz w:val="21"/>
                <w:szCs w:val="21"/>
              </w:rPr>
              <w:t xml:space="preserve">Matrix </w:t>
            </w:r>
            <w:r w:rsidR="005A2ABB" w:rsidRPr="00D02032">
              <w:rPr>
                <w:rFonts w:eastAsia="宋体"/>
                <w:b/>
                <w:iCs/>
                <w:kern w:val="0"/>
                <w:sz w:val="21"/>
                <w:szCs w:val="21"/>
              </w:rPr>
              <w:t>a</w:t>
            </w:r>
            <w:r w:rsidR="005A2ABB" w:rsidRPr="00D02032">
              <w:rPr>
                <w:rFonts w:eastAsia="宋体"/>
                <w:b/>
                <w:kern w:val="0"/>
                <w:sz w:val="21"/>
                <w:szCs w:val="21"/>
              </w:rPr>
              <w:t>nd</w:t>
            </w:r>
            <w:r w:rsidRPr="00D02032">
              <w:rPr>
                <w:rFonts w:eastAsia="宋体"/>
                <w:b/>
                <w:kern w:val="0"/>
                <w:sz w:val="21"/>
                <w:szCs w:val="21"/>
              </w:rPr>
              <w:t xml:space="preserve"> Calculation Results</w:t>
            </w:r>
          </w:p>
        </w:tc>
        <w:tc>
          <w:tcPr>
            <w:tcW w:w="321" w:type="pct"/>
            <w:tcBorders>
              <w:top w:val="nil"/>
              <w:left w:val="nil"/>
              <w:bottom w:val="nil"/>
              <w:right w:val="nil"/>
            </w:tcBorders>
            <w:shd w:val="clear" w:color="auto" w:fill="auto"/>
            <w:noWrap/>
            <w:vAlign w:val="center"/>
          </w:tcPr>
          <w:p w14:paraId="3488C1F8" w14:textId="77777777" w:rsidR="00DB0DA8" w:rsidRPr="00D02032" w:rsidRDefault="00DB0DA8">
            <w:pPr>
              <w:widowControl/>
              <w:ind w:firstLineChars="0" w:firstLine="0"/>
              <w:jc w:val="left"/>
              <w:rPr>
                <w:rFonts w:eastAsia="宋体"/>
                <w:b/>
                <w:kern w:val="0"/>
                <w:sz w:val="21"/>
                <w:szCs w:val="21"/>
              </w:rPr>
            </w:pPr>
          </w:p>
        </w:tc>
        <w:tc>
          <w:tcPr>
            <w:tcW w:w="355" w:type="pct"/>
            <w:tcBorders>
              <w:top w:val="nil"/>
              <w:left w:val="nil"/>
              <w:bottom w:val="nil"/>
              <w:right w:val="nil"/>
            </w:tcBorders>
            <w:shd w:val="clear" w:color="auto" w:fill="auto"/>
            <w:noWrap/>
            <w:vAlign w:val="center"/>
          </w:tcPr>
          <w:p w14:paraId="7D861192"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1B5CFD03" w14:textId="77777777" w:rsidR="00DB0DA8" w:rsidRPr="00D02032" w:rsidRDefault="00DB0DA8">
            <w:pPr>
              <w:widowControl/>
              <w:ind w:firstLineChars="0" w:firstLine="0"/>
              <w:jc w:val="left"/>
              <w:rPr>
                <w:rFonts w:eastAsia="Times New Roman"/>
                <w:kern w:val="0"/>
                <w:sz w:val="21"/>
                <w:szCs w:val="21"/>
              </w:rPr>
            </w:pPr>
          </w:p>
        </w:tc>
      </w:tr>
      <w:tr w:rsidR="00DB0DA8" w:rsidRPr="00D02032" w14:paraId="4FA5EE1C" w14:textId="77777777">
        <w:trPr>
          <w:trHeight w:val="280"/>
        </w:trPr>
        <w:tc>
          <w:tcPr>
            <w:tcW w:w="520" w:type="pct"/>
            <w:tcBorders>
              <w:top w:val="nil"/>
              <w:left w:val="nil"/>
              <w:bottom w:val="single" w:sz="4" w:space="0" w:color="000000"/>
              <w:right w:val="nil"/>
            </w:tcBorders>
            <w:shd w:val="clear" w:color="auto" w:fill="auto"/>
            <w:noWrap/>
            <w:vAlign w:val="center"/>
          </w:tcPr>
          <w:p w14:paraId="486A3E9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1</w:t>
            </w:r>
          </w:p>
        </w:tc>
        <w:tc>
          <w:tcPr>
            <w:tcW w:w="520" w:type="pct"/>
            <w:tcBorders>
              <w:top w:val="nil"/>
              <w:left w:val="nil"/>
              <w:bottom w:val="single" w:sz="4" w:space="0" w:color="000000"/>
              <w:right w:val="nil"/>
            </w:tcBorders>
            <w:shd w:val="clear" w:color="auto" w:fill="auto"/>
            <w:noWrap/>
            <w:vAlign w:val="center"/>
          </w:tcPr>
          <w:p w14:paraId="2EEF4E1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2</w:t>
            </w:r>
          </w:p>
        </w:tc>
        <w:tc>
          <w:tcPr>
            <w:tcW w:w="520" w:type="pct"/>
            <w:tcBorders>
              <w:top w:val="nil"/>
              <w:left w:val="nil"/>
              <w:bottom w:val="single" w:sz="4" w:space="0" w:color="000000"/>
              <w:right w:val="nil"/>
            </w:tcBorders>
            <w:shd w:val="clear" w:color="auto" w:fill="auto"/>
            <w:noWrap/>
            <w:vAlign w:val="center"/>
          </w:tcPr>
          <w:p w14:paraId="2D92B2A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3</w:t>
            </w:r>
          </w:p>
        </w:tc>
        <w:tc>
          <w:tcPr>
            <w:tcW w:w="521" w:type="pct"/>
            <w:tcBorders>
              <w:top w:val="nil"/>
              <w:left w:val="nil"/>
              <w:bottom w:val="single" w:sz="4" w:space="0" w:color="000000"/>
              <w:right w:val="nil"/>
            </w:tcBorders>
            <w:shd w:val="clear" w:color="auto" w:fill="auto"/>
            <w:noWrap/>
            <w:vAlign w:val="center"/>
          </w:tcPr>
          <w:p w14:paraId="6FDC674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4</w:t>
            </w:r>
          </w:p>
        </w:tc>
        <w:tc>
          <w:tcPr>
            <w:tcW w:w="520" w:type="pct"/>
            <w:tcBorders>
              <w:top w:val="nil"/>
              <w:left w:val="nil"/>
              <w:bottom w:val="single" w:sz="4" w:space="0" w:color="000000"/>
              <w:right w:val="nil"/>
            </w:tcBorders>
            <w:shd w:val="clear" w:color="auto" w:fill="auto"/>
            <w:noWrap/>
            <w:vAlign w:val="center"/>
          </w:tcPr>
          <w:p w14:paraId="75736BA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5</w:t>
            </w:r>
          </w:p>
        </w:tc>
        <w:tc>
          <w:tcPr>
            <w:tcW w:w="520" w:type="pct"/>
            <w:tcBorders>
              <w:top w:val="nil"/>
              <w:left w:val="nil"/>
              <w:bottom w:val="single" w:sz="4" w:space="0" w:color="000000"/>
              <w:right w:val="nil"/>
            </w:tcBorders>
            <w:shd w:val="clear" w:color="auto" w:fill="auto"/>
            <w:noWrap/>
            <w:vAlign w:val="center"/>
          </w:tcPr>
          <w:p w14:paraId="67F6DE5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6</w:t>
            </w:r>
          </w:p>
        </w:tc>
        <w:tc>
          <w:tcPr>
            <w:tcW w:w="521" w:type="pct"/>
            <w:tcBorders>
              <w:top w:val="nil"/>
              <w:left w:val="nil"/>
              <w:bottom w:val="single" w:sz="4" w:space="0" w:color="000000"/>
              <w:right w:val="nil"/>
            </w:tcBorders>
            <w:shd w:val="clear" w:color="auto" w:fill="auto"/>
            <w:noWrap/>
            <w:vAlign w:val="center"/>
          </w:tcPr>
          <w:p w14:paraId="04BC40E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7</w:t>
            </w:r>
          </w:p>
        </w:tc>
        <w:tc>
          <w:tcPr>
            <w:tcW w:w="361" w:type="pct"/>
            <w:tcBorders>
              <w:top w:val="nil"/>
              <w:left w:val="nil"/>
              <w:bottom w:val="single" w:sz="4" w:space="0" w:color="000000"/>
              <w:right w:val="nil"/>
            </w:tcBorders>
            <w:shd w:val="clear" w:color="auto" w:fill="auto"/>
            <w:noWrap/>
            <w:vAlign w:val="center"/>
          </w:tcPr>
          <w:p w14:paraId="4513294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Weights</w:t>
            </w:r>
          </w:p>
        </w:tc>
        <w:tc>
          <w:tcPr>
            <w:tcW w:w="321" w:type="pct"/>
            <w:tcBorders>
              <w:top w:val="nil"/>
              <w:left w:val="nil"/>
              <w:bottom w:val="nil"/>
              <w:right w:val="nil"/>
            </w:tcBorders>
            <w:shd w:val="clear" w:color="auto" w:fill="auto"/>
            <w:noWrap/>
            <w:vAlign w:val="center"/>
          </w:tcPr>
          <w:p w14:paraId="0B233B39"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61A3B68C"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609F0594"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46CB294E" w14:textId="77777777">
        <w:trPr>
          <w:trHeight w:val="280"/>
        </w:trPr>
        <w:tc>
          <w:tcPr>
            <w:tcW w:w="520" w:type="pct"/>
            <w:tcBorders>
              <w:top w:val="nil"/>
              <w:left w:val="nil"/>
              <w:bottom w:val="nil"/>
              <w:right w:val="nil"/>
            </w:tcBorders>
            <w:shd w:val="clear" w:color="auto" w:fill="auto"/>
            <w:noWrap/>
            <w:vAlign w:val="center"/>
          </w:tcPr>
          <w:p w14:paraId="2BAC7ED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138BC43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8    </w:t>
            </w:r>
          </w:p>
        </w:tc>
        <w:tc>
          <w:tcPr>
            <w:tcW w:w="520" w:type="pct"/>
            <w:tcBorders>
              <w:top w:val="nil"/>
              <w:left w:val="nil"/>
              <w:bottom w:val="nil"/>
              <w:right w:val="nil"/>
            </w:tcBorders>
            <w:shd w:val="clear" w:color="auto" w:fill="auto"/>
            <w:noWrap/>
            <w:vAlign w:val="center"/>
          </w:tcPr>
          <w:p w14:paraId="73F278D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6    </w:t>
            </w:r>
          </w:p>
        </w:tc>
        <w:tc>
          <w:tcPr>
            <w:tcW w:w="521" w:type="pct"/>
            <w:tcBorders>
              <w:top w:val="nil"/>
              <w:left w:val="nil"/>
              <w:bottom w:val="nil"/>
              <w:right w:val="nil"/>
            </w:tcBorders>
            <w:shd w:val="clear" w:color="auto" w:fill="auto"/>
            <w:noWrap/>
            <w:vAlign w:val="center"/>
          </w:tcPr>
          <w:p w14:paraId="3811F52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8    </w:t>
            </w:r>
          </w:p>
        </w:tc>
        <w:tc>
          <w:tcPr>
            <w:tcW w:w="520" w:type="pct"/>
            <w:tcBorders>
              <w:top w:val="nil"/>
              <w:left w:val="nil"/>
              <w:bottom w:val="nil"/>
              <w:right w:val="nil"/>
            </w:tcBorders>
            <w:shd w:val="clear" w:color="auto" w:fill="auto"/>
            <w:noWrap/>
            <w:vAlign w:val="center"/>
          </w:tcPr>
          <w:p w14:paraId="23F652C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4    </w:t>
            </w:r>
          </w:p>
        </w:tc>
        <w:tc>
          <w:tcPr>
            <w:tcW w:w="520" w:type="pct"/>
            <w:tcBorders>
              <w:top w:val="nil"/>
              <w:left w:val="nil"/>
              <w:bottom w:val="nil"/>
              <w:right w:val="nil"/>
            </w:tcBorders>
            <w:shd w:val="clear" w:color="auto" w:fill="auto"/>
            <w:noWrap/>
            <w:vAlign w:val="center"/>
          </w:tcPr>
          <w:p w14:paraId="3BD34B7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340277D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361" w:type="pct"/>
            <w:tcBorders>
              <w:top w:val="nil"/>
              <w:left w:val="nil"/>
              <w:bottom w:val="nil"/>
              <w:right w:val="nil"/>
            </w:tcBorders>
            <w:shd w:val="clear" w:color="auto" w:fill="auto"/>
            <w:noWrap/>
            <w:vAlign w:val="center"/>
          </w:tcPr>
          <w:p w14:paraId="5DBC064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0.3278</w:t>
            </w:r>
          </w:p>
        </w:tc>
        <w:tc>
          <w:tcPr>
            <w:tcW w:w="321" w:type="pct"/>
            <w:tcBorders>
              <w:top w:val="nil"/>
              <w:left w:val="nil"/>
              <w:bottom w:val="nil"/>
              <w:right w:val="nil"/>
            </w:tcBorders>
            <w:shd w:val="clear" w:color="auto" w:fill="auto"/>
            <w:noWrap/>
            <w:vAlign w:val="center"/>
          </w:tcPr>
          <w:p w14:paraId="114A0B8B"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60A991FC"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64525D1E"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69209E61" w14:textId="77777777">
        <w:trPr>
          <w:trHeight w:val="280"/>
        </w:trPr>
        <w:tc>
          <w:tcPr>
            <w:tcW w:w="520" w:type="pct"/>
            <w:tcBorders>
              <w:top w:val="nil"/>
              <w:left w:val="nil"/>
              <w:bottom w:val="nil"/>
              <w:right w:val="nil"/>
            </w:tcBorders>
            <w:shd w:val="clear" w:color="auto" w:fill="auto"/>
            <w:noWrap/>
            <w:vAlign w:val="center"/>
          </w:tcPr>
          <w:p w14:paraId="7AFC744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1/8</w:t>
            </w:r>
          </w:p>
        </w:tc>
        <w:tc>
          <w:tcPr>
            <w:tcW w:w="520" w:type="pct"/>
            <w:tcBorders>
              <w:top w:val="nil"/>
              <w:left w:val="nil"/>
              <w:bottom w:val="nil"/>
              <w:right w:val="nil"/>
            </w:tcBorders>
            <w:shd w:val="clear" w:color="auto" w:fill="auto"/>
            <w:noWrap/>
            <w:vAlign w:val="center"/>
          </w:tcPr>
          <w:p w14:paraId="42055A3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626330E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1/4</w:t>
            </w:r>
          </w:p>
        </w:tc>
        <w:tc>
          <w:tcPr>
            <w:tcW w:w="521" w:type="pct"/>
            <w:tcBorders>
              <w:top w:val="nil"/>
              <w:left w:val="nil"/>
              <w:bottom w:val="nil"/>
              <w:right w:val="nil"/>
            </w:tcBorders>
            <w:shd w:val="clear" w:color="auto" w:fill="auto"/>
            <w:noWrap/>
            <w:vAlign w:val="center"/>
          </w:tcPr>
          <w:p w14:paraId="12589D0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6C8C364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1/6</w:t>
            </w:r>
          </w:p>
        </w:tc>
        <w:tc>
          <w:tcPr>
            <w:tcW w:w="520" w:type="pct"/>
            <w:tcBorders>
              <w:top w:val="nil"/>
              <w:left w:val="nil"/>
              <w:bottom w:val="nil"/>
              <w:right w:val="nil"/>
            </w:tcBorders>
            <w:shd w:val="clear" w:color="auto" w:fill="auto"/>
            <w:noWrap/>
            <w:vAlign w:val="center"/>
          </w:tcPr>
          <w:p w14:paraId="5A0C53B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1/8</w:t>
            </w:r>
          </w:p>
        </w:tc>
        <w:tc>
          <w:tcPr>
            <w:tcW w:w="521" w:type="pct"/>
            <w:tcBorders>
              <w:top w:val="nil"/>
              <w:left w:val="nil"/>
              <w:bottom w:val="nil"/>
              <w:right w:val="nil"/>
            </w:tcBorders>
            <w:shd w:val="clear" w:color="auto" w:fill="auto"/>
            <w:noWrap/>
            <w:vAlign w:val="center"/>
          </w:tcPr>
          <w:p w14:paraId="25F42CE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361" w:type="pct"/>
            <w:tcBorders>
              <w:top w:val="nil"/>
              <w:left w:val="nil"/>
              <w:bottom w:val="nil"/>
              <w:right w:val="nil"/>
            </w:tcBorders>
            <w:shd w:val="clear" w:color="auto" w:fill="auto"/>
            <w:noWrap/>
            <w:vAlign w:val="center"/>
          </w:tcPr>
          <w:p w14:paraId="236AA3A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0.0254</w:t>
            </w:r>
          </w:p>
        </w:tc>
        <w:tc>
          <w:tcPr>
            <w:tcW w:w="321" w:type="pct"/>
            <w:tcBorders>
              <w:top w:val="nil"/>
              <w:left w:val="nil"/>
              <w:bottom w:val="nil"/>
              <w:right w:val="nil"/>
            </w:tcBorders>
            <w:shd w:val="clear" w:color="auto" w:fill="auto"/>
            <w:noWrap/>
            <w:vAlign w:val="center"/>
          </w:tcPr>
          <w:p w14:paraId="4D163249"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6793FFD2"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33CA0B4F"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2CB4C056" w14:textId="77777777">
        <w:trPr>
          <w:trHeight w:val="280"/>
        </w:trPr>
        <w:tc>
          <w:tcPr>
            <w:tcW w:w="520" w:type="pct"/>
            <w:tcBorders>
              <w:top w:val="nil"/>
              <w:left w:val="nil"/>
              <w:bottom w:val="nil"/>
              <w:right w:val="nil"/>
            </w:tcBorders>
            <w:shd w:val="clear" w:color="auto" w:fill="auto"/>
            <w:noWrap/>
            <w:vAlign w:val="center"/>
          </w:tcPr>
          <w:p w14:paraId="2368D06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1/6</w:t>
            </w:r>
          </w:p>
        </w:tc>
        <w:tc>
          <w:tcPr>
            <w:tcW w:w="520" w:type="pct"/>
            <w:tcBorders>
              <w:top w:val="nil"/>
              <w:left w:val="nil"/>
              <w:bottom w:val="nil"/>
              <w:right w:val="nil"/>
            </w:tcBorders>
            <w:shd w:val="clear" w:color="auto" w:fill="auto"/>
            <w:noWrap/>
            <w:vAlign w:val="center"/>
          </w:tcPr>
          <w:p w14:paraId="0710894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4    </w:t>
            </w:r>
          </w:p>
        </w:tc>
        <w:tc>
          <w:tcPr>
            <w:tcW w:w="520" w:type="pct"/>
            <w:tcBorders>
              <w:top w:val="nil"/>
              <w:left w:val="nil"/>
              <w:bottom w:val="nil"/>
              <w:right w:val="nil"/>
            </w:tcBorders>
            <w:shd w:val="clear" w:color="auto" w:fill="auto"/>
            <w:noWrap/>
            <w:vAlign w:val="center"/>
          </w:tcPr>
          <w:p w14:paraId="206EBAD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53037CD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0" w:type="pct"/>
            <w:tcBorders>
              <w:top w:val="nil"/>
              <w:left w:val="nil"/>
              <w:bottom w:val="nil"/>
              <w:right w:val="nil"/>
            </w:tcBorders>
            <w:shd w:val="clear" w:color="auto" w:fill="auto"/>
            <w:noWrap/>
            <w:vAlign w:val="center"/>
          </w:tcPr>
          <w:p w14:paraId="47D9F630"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0" w:type="pct"/>
            <w:tcBorders>
              <w:top w:val="nil"/>
              <w:left w:val="nil"/>
              <w:bottom w:val="nil"/>
              <w:right w:val="nil"/>
            </w:tcBorders>
            <w:shd w:val="clear" w:color="auto" w:fill="auto"/>
            <w:noWrap/>
            <w:vAlign w:val="center"/>
          </w:tcPr>
          <w:p w14:paraId="0FC6695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1/6</w:t>
            </w:r>
          </w:p>
        </w:tc>
        <w:tc>
          <w:tcPr>
            <w:tcW w:w="521" w:type="pct"/>
            <w:tcBorders>
              <w:top w:val="nil"/>
              <w:left w:val="nil"/>
              <w:bottom w:val="nil"/>
              <w:right w:val="nil"/>
            </w:tcBorders>
            <w:shd w:val="clear" w:color="auto" w:fill="auto"/>
            <w:noWrap/>
            <w:vAlign w:val="center"/>
          </w:tcPr>
          <w:p w14:paraId="49C47A5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1/4</w:t>
            </w:r>
          </w:p>
        </w:tc>
        <w:tc>
          <w:tcPr>
            <w:tcW w:w="361" w:type="pct"/>
            <w:tcBorders>
              <w:top w:val="nil"/>
              <w:left w:val="nil"/>
              <w:bottom w:val="nil"/>
              <w:right w:val="nil"/>
            </w:tcBorders>
            <w:shd w:val="clear" w:color="auto" w:fill="auto"/>
            <w:noWrap/>
            <w:vAlign w:val="center"/>
          </w:tcPr>
          <w:p w14:paraId="11960A8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0.0547</w:t>
            </w:r>
          </w:p>
        </w:tc>
        <w:tc>
          <w:tcPr>
            <w:tcW w:w="321" w:type="pct"/>
            <w:tcBorders>
              <w:top w:val="nil"/>
              <w:left w:val="nil"/>
              <w:bottom w:val="nil"/>
              <w:right w:val="nil"/>
            </w:tcBorders>
            <w:shd w:val="clear" w:color="auto" w:fill="auto"/>
            <w:noWrap/>
            <w:vAlign w:val="center"/>
          </w:tcPr>
          <w:p w14:paraId="441E1231"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50ACAA08"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0B03D2A5"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2A75734E" w14:textId="77777777">
        <w:trPr>
          <w:trHeight w:val="280"/>
        </w:trPr>
        <w:tc>
          <w:tcPr>
            <w:tcW w:w="520" w:type="pct"/>
            <w:tcBorders>
              <w:top w:val="nil"/>
              <w:left w:val="nil"/>
              <w:bottom w:val="nil"/>
              <w:right w:val="nil"/>
            </w:tcBorders>
            <w:shd w:val="clear" w:color="auto" w:fill="auto"/>
            <w:noWrap/>
            <w:vAlign w:val="center"/>
          </w:tcPr>
          <w:p w14:paraId="2D43662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1/8</w:t>
            </w:r>
          </w:p>
        </w:tc>
        <w:tc>
          <w:tcPr>
            <w:tcW w:w="520" w:type="pct"/>
            <w:tcBorders>
              <w:top w:val="nil"/>
              <w:left w:val="nil"/>
              <w:bottom w:val="nil"/>
              <w:right w:val="nil"/>
            </w:tcBorders>
            <w:shd w:val="clear" w:color="auto" w:fill="auto"/>
            <w:noWrap/>
            <w:vAlign w:val="center"/>
          </w:tcPr>
          <w:p w14:paraId="0DB2C7E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1EAAB0D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1" w:type="pct"/>
            <w:tcBorders>
              <w:top w:val="nil"/>
              <w:left w:val="nil"/>
              <w:bottom w:val="nil"/>
              <w:right w:val="nil"/>
            </w:tcBorders>
            <w:shd w:val="clear" w:color="auto" w:fill="auto"/>
            <w:noWrap/>
            <w:vAlign w:val="center"/>
          </w:tcPr>
          <w:p w14:paraId="154E36F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749F70E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1/6</w:t>
            </w:r>
          </w:p>
        </w:tc>
        <w:tc>
          <w:tcPr>
            <w:tcW w:w="520" w:type="pct"/>
            <w:tcBorders>
              <w:top w:val="nil"/>
              <w:left w:val="nil"/>
              <w:bottom w:val="nil"/>
              <w:right w:val="nil"/>
            </w:tcBorders>
            <w:shd w:val="clear" w:color="auto" w:fill="auto"/>
            <w:noWrap/>
            <w:vAlign w:val="center"/>
          </w:tcPr>
          <w:p w14:paraId="23BC341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1/8</w:t>
            </w:r>
          </w:p>
        </w:tc>
        <w:tc>
          <w:tcPr>
            <w:tcW w:w="521" w:type="pct"/>
            <w:tcBorders>
              <w:top w:val="nil"/>
              <w:left w:val="nil"/>
              <w:bottom w:val="nil"/>
              <w:right w:val="nil"/>
            </w:tcBorders>
            <w:shd w:val="clear" w:color="auto" w:fill="auto"/>
            <w:noWrap/>
            <w:vAlign w:val="center"/>
          </w:tcPr>
          <w:p w14:paraId="0626A00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1/4</w:t>
            </w:r>
          </w:p>
        </w:tc>
        <w:tc>
          <w:tcPr>
            <w:tcW w:w="361" w:type="pct"/>
            <w:tcBorders>
              <w:top w:val="nil"/>
              <w:left w:val="nil"/>
              <w:bottom w:val="nil"/>
              <w:right w:val="nil"/>
            </w:tcBorders>
            <w:shd w:val="clear" w:color="auto" w:fill="auto"/>
            <w:noWrap/>
            <w:vAlign w:val="center"/>
          </w:tcPr>
          <w:p w14:paraId="12D638A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0.0254</w:t>
            </w:r>
          </w:p>
        </w:tc>
        <w:tc>
          <w:tcPr>
            <w:tcW w:w="321" w:type="pct"/>
            <w:tcBorders>
              <w:top w:val="nil"/>
              <w:left w:val="nil"/>
              <w:bottom w:val="nil"/>
              <w:right w:val="nil"/>
            </w:tcBorders>
            <w:shd w:val="clear" w:color="auto" w:fill="auto"/>
            <w:noWrap/>
            <w:vAlign w:val="center"/>
          </w:tcPr>
          <w:p w14:paraId="3F48787F"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5A437674"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69242391"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2A6179CA" w14:textId="77777777">
        <w:trPr>
          <w:trHeight w:val="280"/>
        </w:trPr>
        <w:tc>
          <w:tcPr>
            <w:tcW w:w="520" w:type="pct"/>
            <w:tcBorders>
              <w:top w:val="nil"/>
              <w:left w:val="nil"/>
              <w:bottom w:val="nil"/>
              <w:right w:val="nil"/>
            </w:tcBorders>
            <w:shd w:val="clear" w:color="auto" w:fill="auto"/>
            <w:noWrap/>
            <w:vAlign w:val="center"/>
          </w:tcPr>
          <w:p w14:paraId="76D533F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1/4</w:t>
            </w:r>
          </w:p>
        </w:tc>
        <w:tc>
          <w:tcPr>
            <w:tcW w:w="520" w:type="pct"/>
            <w:tcBorders>
              <w:top w:val="nil"/>
              <w:left w:val="nil"/>
              <w:bottom w:val="nil"/>
              <w:right w:val="nil"/>
            </w:tcBorders>
            <w:shd w:val="clear" w:color="auto" w:fill="auto"/>
            <w:noWrap/>
            <w:vAlign w:val="center"/>
          </w:tcPr>
          <w:p w14:paraId="6C36EF7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6    </w:t>
            </w:r>
          </w:p>
        </w:tc>
        <w:tc>
          <w:tcPr>
            <w:tcW w:w="520" w:type="pct"/>
            <w:tcBorders>
              <w:top w:val="nil"/>
              <w:left w:val="nil"/>
              <w:bottom w:val="nil"/>
              <w:right w:val="nil"/>
            </w:tcBorders>
            <w:shd w:val="clear" w:color="auto" w:fill="auto"/>
            <w:noWrap/>
            <w:vAlign w:val="center"/>
          </w:tcPr>
          <w:p w14:paraId="128D30D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1" w:type="pct"/>
            <w:tcBorders>
              <w:top w:val="nil"/>
              <w:left w:val="nil"/>
              <w:bottom w:val="nil"/>
              <w:right w:val="nil"/>
            </w:tcBorders>
            <w:shd w:val="clear" w:color="auto" w:fill="auto"/>
            <w:noWrap/>
            <w:vAlign w:val="center"/>
          </w:tcPr>
          <w:p w14:paraId="4D97CA7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6    </w:t>
            </w:r>
          </w:p>
        </w:tc>
        <w:tc>
          <w:tcPr>
            <w:tcW w:w="520" w:type="pct"/>
            <w:tcBorders>
              <w:top w:val="nil"/>
              <w:left w:val="nil"/>
              <w:bottom w:val="nil"/>
              <w:right w:val="nil"/>
            </w:tcBorders>
            <w:shd w:val="clear" w:color="auto" w:fill="auto"/>
            <w:noWrap/>
            <w:vAlign w:val="center"/>
          </w:tcPr>
          <w:p w14:paraId="533F756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4487A40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1" w:type="pct"/>
            <w:tcBorders>
              <w:top w:val="nil"/>
              <w:left w:val="nil"/>
              <w:bottom w:val="nil"/>
              <w:right w:val="nil"/>
            </w:tcBorders>
            <w:shd w:val="clear" w:color="auto" w:fill="auto"/>
            <w:noWrap/>
            <w:vAlign w:val="center"/>
          </w:tcPr>
          <w:p w14:paraId="22AD199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2    </w:t>
            </w:r>
          </w:p>
        </w:tc>
        <w:tc>
          <w:tcPr>
            <w:tcW w:w="361" w:type="pct"/>
            <w:tcBorders>
              <w:top w:val="nil"/>
              <w:left w:val="nil"/>
              <w:bottom w:val="nil"/>
              <w:right w:val="nil"/>
            </w:tcBorders>
            <w:shd w:val="clear" w:color="auto" w:fill="auto"/>
            <w:noWrap/>
            <w:vAlign w:val="center"/>
          </w:tcPr>
          <w:p w14:paraId="65BC207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0.138</w:t>
            </w:r>
          </w:p>
        </w:tc>
        <w:tc>
          <w:tcPr>
            <w:tcW w:w="321" w:type="pct"/>
            <w:tcBorders>
              <w:top w:val="nil"/>
              <w:left w:val="nil"/>
              <w:bottom w:val="nil"/>
              <w:right w:val="nil"/>
            </w:tcBorders>
            <w:shd w:val="clear" w:color="auto" w:fill="auto"/>
            <w:noWrap/>
            <w:vAlign w:val="center"/>
          </w:tcPr>
          <w:p w14:paraId="7D35F77A"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1A63EE65" w14:textId="77777777" w:rsidR="00DB0DA8" w:rsidRPr="00D02032" w:rsidRDefault="00DB0DA8">
            <w:pPr>
              <w:widowControl/>
              <w:ind w:firstLineChars="0" w:firstLine="0"/>
              <w:jc w:val="center"/>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06BD61E6" w14:textId="77777777" w:rsidR="00DB0DA8" w:rsidRPr="00D02032" w:rsidRDefault="00DB0DA8">
            <w:pPr>
              <w:widowControl/>
              <w:ind w:firstLineChars="0" w:firstLine="0"/>
              <w:jc w:val="center"/>
              <w:rPr>
                <w:rFonts w:eastAsia="Times New Roman"/>
                <w:kern w:val="0"/>
                <w:sz w:val="21"/>
                <w:szCs w:val="21"/>
              </w:rPr>
            </w:pPr>
          </w:p>
        </w:tc>
      </w:tr>
      <w:tr w:rsidR="00DB0DA8" w:rsidRPr="00D02032" w14:paraId="3471AEBD" w14:textId="77777777">
        <w:trPr>
          <w:trHeight w:val="280"/>
        </w:trPr>
        <w:tc>
          <w:tcPr>
            <w:tcW w:w="520" w:type="pct"/>
            <w:tcBorders>
              <w:top w:val="nil"/>
              <w:left w:val="nil"/>
              <w:bottom w:val="nil"/>
              <w:right w:val="nil"/>
            </w:tcBorders>
            <w:shd w:val="clear" w:color="auto" w:fill="auto"/>
            <w:noWrap/>
            <w:vAlign w:val="center"/>
          </w:tcPr>
          <w:p w14:paraId="788A0DE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0" w:type="pct"/>
            <w:tcBorders>
              <w:top w:val="nil"/>
              <w:left w:val="nil"/>
              <w:bottom w:val="nil"/>
              <w:right w:val="nil"/>
            </w:tcBorders>
            <w:shd w:val="clear" w:color="auto" w:fill="auto"/>
            <w:noWrap/>
            <w:vAlign w:val="center"/>
          </w:tcPr>
          <w:p w14:paraId="63452B3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8    </w:t>
            </w:r>
          </w:p>
        </w:tc>
        <w:tc>
          <w:tcPr>
            <w:tcW w:w="520" w:type="pct"/>
            <w:tcBorders>
              <w:top w:val="nil"/>
              <w:left w:val="nil"/>
              <w:bottom w:val="nil"/>
              <w:right w:val="nil"/>
            </w:tcBorders>
            <w:shd w:val="clear" w:color="auto" w:fill="auto"/>
            <w:noWrap/>
            <w:vAlign w:val="center"/>
          </w:tcPr>
          <w:p w14:paraId="6F98C3F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6    </w:t>
            </w:r>
          </w:p>
        </w:tc>
        <w:tc>
          <w:tcPr>
            <w:tcW w:w="521" w:type="pct"/>
            <w:tcBorders>
              <w:top w:val="nil"/>
              <w:left w:val="nil"/>
              <w:bottom w:val="nil"/>
              <w:right w:val="nil"/>
            </w:tcBorders>
            <w:shd w:val="clear" w:color="auto" w:fill="auto"/>
            <w:noWrap/>
            <w:vAlign w:val="center"/>
          </w:tcPr>
          <w:p w14:paraId="52A2976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8    </w:t>
            </w:r>
          </w:p>
        </w:tc>
        <w:tc>
          <w:tcPr>
            <w:tcW w:w="520" w:type="pct"/>
            <w:tcBorders>
              <w:top w:val="nil"/>
              <w:left w:val="nil"/>
              <w:bottom w:val="nil"/>
              <w:right w:val="nil"/>
            </w:tcBorders>
            <w:shd w:val="clear" w:color="auto" w:fill="auto"/>
            <w:noWrap/>
            <w:vAlign w:val="center"/>
          </w:tcPr>
          <w:p w14:paraId="4297E92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0" w:type="pct"/>
            <w:tcBorders>
              <w:top w:val="nil"/>
              <w:left w:val="nil"/>
              <w:bottom w:val="nil"/>
              <w:right w:val="nil"/>
            </w:tcBorders>
            <w:shd w:val="clear" w:color="auto" w:fill="auto"/>
            <w:noWrap/>
            <w:vAlign w:val="center"/>
          </w:tcPr>
          <w:p w14:paraId="58D8F5C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521" w:type="pct"/>
            <w:tcBorders>
              <w:top w:val="nil"/>
              <w:left w:val="nil"/>
              <w:bottom w:val="nil"/>
              <w:right w:val="nil"/>
            </w:tcBorders>
            <w:shd w:val="clear" w:color="auto" w:fill="auto"/>
            <w:noWrap/>
            <w:vAlign w:val="center"/>
          </w:tcPr>
          <w:p w14:paraId="1659C75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4    </w:t>
            </w:r>
          </w:p>
        </w:tc>
        <w:tc>
          <w:tcPr>
            <w:tcW w:w="361" w:type="pct"/>
            <w:tcBorders>
              <w:top w:val="nil"/>
              <w:left w:val="nil"/>
              <w:bottom w:val="nil"/>
              <w:right w:val="nil"/>
            </w:tcBorders>
            <w:shd w:val="clear" w:color="auto" w:fill="auto"/>
            <w:noWrap/>
            <w:vAlign w:val="center"/>
          </w:tcPr>
          <w:p w14:paraId="0D41D5C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0.3278</w:t>
            </w:r>
          </w:p>
        </w:tc>
        <w:tc>
          <w:tcPr>
            <w:tcW w:w="321" w:type="pct"/>
            <w:tcBorders>
              <w:top w:val="single" w:sz="4" w:space="0" w:color="000000"/>
              <w:left w:val="nil"/>
              <w:bottom w:val="single" w:sz="4" w:space="0" w:color="000000"/>
              <w:right w:val="nil"/>
            </w:tcBorders>
            <w:shd w:val="clear" w:color="auto" w:fill="auto"/>
            <w:noWrap/>
            <w:vAlign w:val="center"/>
          </w:tcPr>
          <w:p w14:paraId="31B25C4D" w14:textId="77777777" w:rsidR="00DB0DA8" w:rsidRPr="00D02032" w:rsidRDefault="00000000">
            <w:pPr>
              <w:widowControl/>
              <w:ind w:firstLineChars="0" w:firstLine="0"/>
              <w:jc w:val="center"/>
              <w:rPr>
                <w:rFonts w:eastAsia="宋体"/>
                <w:kern w:val="0"/>
                <w:sz w:val="21"/>
                <w:szCs w:val="21"/>
              </w:rPr>
            </w:pPr>
            <w:proofErr w:type="spellStart"/>
            <w:r w:rsidRPr="00D02032">
              <w:rPr>
                <w:rFonts w:eastAsia="宋体"/>
                <w:kern w:val="0"/>
                <w:sz w:val="21"/>
                <w:szCs w:val="21"/>
              </w:rPr>
              <w:t>λmax</w:t>
            </w:r>
            <w:proofErr w:type="spellEnd"/>
          </w:p>
        </w:tc>
        <w:tc>
          <w:tcPr>
            <w:tcW w:w="355" w:type="pct"/>
            <w:tcBorders>
              <w:top w:val="single" w:sz="4" w:space="0" w:color="000000"/>
              <w:left w:val="nil"/>
              <w:bottom w:val="single" w:sz="4" w:space="0" w:color="000000"/>
              <w:right w:val="nil"/>
            </w:tcBorders>
            <w:shd w:val="clear" w:color="auto" w:fill="auto"/>
            <w:noWrap/>
            <w:vAlign w:val="center"/>
          </w:tcPr>
          <w:p w14:paraId="228BD43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CI</w:t>
            </w:r>
          </w:p>
        </w:tc>
        <w:tc>
          <w:tcPr>
            <w:tcW w:w="321" w:type="pct"/>
            <w:tcBorders>
              <w:top w:val="single" w:sz="4" w:space="0" w:color="000000"/>
              <w:left w:val="nil"/>
              <w:bottom w:val="single" w:sz="4" w:space="0" w:color="000000"/>
              <w:right w:val="nil"/>
            </w:tcBorders>
            <w:shd w:val="clear" w:color="auto" w:fill="auto"/>
            <w:noWrap/>
            <w:vAlign w:val="center"/>
          </w:tcPr>
          <w:p w14:paraId="6959C89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CR</w:t>
            </w:r>
          </w:p>
        </w:tc>
      </w:tr>
      <w:tr w:rsidR="00DB0DA8" w:rsidRPr="00D02032" w14:paraId="34EF9BD4" w14:textId="77777777">
        <w:trPr>
          <w:trHeight w:val="280"/>
        </w:trPr>
        <w:tc>
          <w:tcPr>
            <w:tcW w:w="520" w:type="pct"/>
            <w:tcBorders>
              <w:top w:val="nil"/>
              <w:left w:val="nil"/>
              <w:bottom w:val="single" w:sz="4" w:space="0" w:color="000000"/>
              <w:right w:val="nil"/>
            </w:tcBorders>
            <w:shd w:val="clear" w:color="auto" w:fill="auto"/>
            <w:noWrap/>
            <w:vAlign w:val="center"/>
          </w:tcPr>
          <w:p w14:paraId="084946A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1/5</w:t>
            </w:r>
          </w:p>
        </w:tc>
        <w:tc>
          <w:tcPr>
            <w:tcW w:w="520" w:type="pct"/>
            <w:tcBorders>
              <w:top w:val="nil"/>
              <w:left w:val="nil"/>
              <w:bottom w:val="single" w:sz="4" w:space="0" w:color="000000"/>
              <w:right w:val="nil"/>
            </w:tcBorders>
            <w:shd w:val="clear" w:color="auto" w:fill="auto"/>
            <w:noWrap/>
            <w:vAlign w:val="center"/>
          </w:tcPr>
          <w:p w14:paraId="7E274A4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5    </w:t>
            </w:r>
          </w:p>
        </w:tc>
        <w:tc>
          <w:tcPr>
            <w:tcW w:w="520" w:type="pct"/>
            <w:tcBorders>
              <w:top w:val="nil"/>
              <w:left w:val="nil"/>
              <w:bottom w:val="single" w:sz="4" w:space="0" w:color="000000"/>
              <w:right w:val="nil"/>
            </w:tcBorders>
            <w:shd w:val="clear" w:color="auto" w:fill="auto"/>
            <w:noWrap/>
            <w:vAlign w:val="center"/>
          </w:tcPr>
          <w:p w14:paraId="4459840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4    </w:t>
            </w:r>
          </w:p>
        </w:tc>
        <w:tc>
          <w:tcPr>
            <w:tcW w:w="521" w:type="pct"/>
            <w:tcBorders>
              <w:top w:val="nil"/>
              <w:left w:val="nil"/>
              <w:bottom w:val="single" w:sz="4" w:space="0" w:color="000000"/>
              <w:right w:val="nil"/>
            </w:tcBorders>
            <w:shd w:val="clear" w:color="auto" w:fill="auto"/>
            <w:noWrap/>
            <w:vAlign w:val="center"/>
          </w:tcPr>
          <w:p w14:paraId="392B9CB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4    </w:t>
            </w:r>
          </w:p>
        </w:tc>
        <w:tc>
          <w:tcPr>
            <w:tcW w:w="520" w:type="pct"/>
            <w:tcBorders>
              <w:top w:val="nil"/>
              <w:left w:val="nil"/>
              <w:bottom w:val="single" w:sz="4" w:space="0" w:color="000000"/>
              <w:right w:val="nil"/>
            </w:tcBorders>
            <w:shd w:val="clear" w:color="auto" w:fill="auto"/>
            <w:noWrap/>
            <w:vAlign w:val="center"/>
          </w:tcPr>
          <w:p w14:paraId="592923C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1/2</w:t>
            </w:r>
          </w:p>
        </w:tc>
        <w:tc>
          <w:tcPr>
            <w:tcW w:w="520" w:type="pct"/>
            <w:tcBorders>
              <w:top w:val="nil"/>
              <w:left w:val="nil"/>
              <w:bottom w:val="single" w:sz="4" w:space="0" w:color="000000"/>
              <w:right w:val="nil"/>
            </w:tcBorders>
            <w:shd w:val="clear" w:color="auto" w:fill="auto"/>
            <w:noWrap/>
            <w:vAlign w:val="center"/>
          </w:tcPr>
          <w:p w14:paraId="1A4F563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 1/4</w:t>
            </w:r>
          </w:p>
        </w:tc>
        <w:tc>
          <w:tcPr>
            <w:tcW w:w="521" w:type="pct"/>
            <w:tcBorders>
              <w:top w:val="nil"/>
              <w:left w:val="nil"/>
              <w:bottom w:val="single" w:sz="4" w:space="0" w:color="000000"/>
              <w:right w:val="nil"/>
            </w:tcBorders>
            <w:shd w:val="clear" w:color="auto" w:fill="auto"/>
            <w:noWrap/>
            <w:vAlign w:val="center"/>
          </w:tcPr>
          <w:p w14:paraId="70AABD7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 xml:space="preserve">1    </w:t>
            </w:r>
          </w:p>
        </w:tc>
        <w:tc>
          <w:tcPr>
            <w:tcW w:w="361" w:type="pct"/>
            <w:tcBorders>
              <w:top w:val="nil"/>
              <w:left w:val="nil"/>
              <w:bottom w:val="single" w:sz="4" w:space="0" w:color="000000"/>
              <w:right w:val="nil"/>
            </w:tcBorders>
            <w:shd w:val="clear" w:color="auto" w:fill="auto"/>
            <w:noWrap/>
            <w:vAlign w:val="center"/>
          </w:tcPr>
          <w:p w14:paraId="613451E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0.1008</w:t>
            </w:r>
          </w:p>
        </w:tc>
        <w:tc>
          <w:tcPr>
            <w:tcW w:w="321" w:type="pct"/>
            <w:tcBorders>
              <w:top w:val="nil"/>
              <w:left w:val="nil"/>
              <w:bottom w:val="single" w:sz="4" w:space="0" w:color="000000"/>
              <w:right w:val="nil"/>
            </w:tcBorders>
            <w:shd w:val="clear" w:color="auto" w:fill="auto"/>
            <w:noWrap/>
            <w:vAlign w:val="center"/>
          </w:tcPr>
          <w:p w14:paraId="2F360D1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7.6437</w:t>
            </w:r>
          </w:p>
        </w:tc>
        <w:tc>
          <w:tcPr>
            <w:tcW w:w="355" w:type="pct"/>
            <w:tcBorders>
              <w:top w:val="nil"/>
              <w:left w:val="nil"/>
              <w:bottom w:val="single" w:sz="4" w:space="0" w:color="000000"/>
              <w:right w:val="nil"/>
            </w:tcBorders>
            <w:shd w:val="clear" w:color="auto" w:fill="auto"/>
            <w:noWrap/>
            <w:vAlign w:val="center"/>
          </w:tcPr>
          <w:p w14:paraId="47A1EC5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0.10729</w:t>
            </w:r>
          </w:p>
        </w:tc>
        <w:tc>
          <w:tcPr>
            <w:tcW w:w="321" w:type="pct"/>
            <w:tcBorders>
              <w:top w:val="nil"/>
              <w:left w:val="nil"/>
              <w:bottom w:val="single" w:sz="4" w:space="0" w:color="000000"/>
              <w:right w:val="nil"/>
            </w:tcBorders>
            <w:shd w:val="clear" w:color="auto" w:fill="auto"/>
            <w:noWrap/>
            <w:vAlign w:val="center"/>
          </w:tcPr>
          <w:p w14:paraId="29F4F1D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0.0789</w:t>
            </w:r>
          </w:p>
        </w:tc>
      </w:tr>
      <w:tr w:rsidR="00DB0DA8" w:rsidRPr="00D02032" w14:paraId="11A6E449" w14:textId="77777777">
        <w:trPr>
          <w:trHeight w:val="310"/>
        </w:trPr>
        <w:tc>
          <w:tcPr>
            <w:tcW w:w="4003" w:type="pct"/>
            <w:gridSpan w:val="8"/>
            <w:tcBorders>
              <w:top w:val="nil"/>
              <w:left w:val="nil"/>
              <w:bottom w:val="single" w:sz="4" w:space="0" w:color="000000"/>
              <w:right w:val="nil"/>
            </w:tcBorders>
            <w:shd w:val="clear" w:color="auto" w:fill="auto"/>
            <w:noWrap/>
            <w:vAlign w:val="center"/>
          </w:tcPr>
          <w:p w14:paraId="6739E71C" w14:textId="77777777" w:rsidR="00DB0DA8" w:rsidRPr="00D02032" w:rsidRDefault="00000000">
            <w:pPr>
              <w:widowControl/>
              <w:ind w:firstLineChars="0" w:firstLine="0"/>
              <w:jc w:val="left"/>
              <w:rPr>
                <w:rFonts w:eastAsia="宋体"/>
                <w:kern w:val="0"/>
                <w:sz w:val="21"/>
                <w:szCs w:val="21"/>
              </w:rPr>
            </w:pPr>
            <w:r w:rsidRPr="00D02032">
              <w:rPr>
                <w:rFonts w:eastAsia="宋体"/>
                <w:kern w:val="0"/>
                <w:sz w:val="21"/>
                <w:szCs w:val="21"/>
              </w:rPr>
              <w:t>Integrated Weight Matrix</w:t>
            </w:r>
          </w:p>
        </w:tc>
        <w:tc>
          <w:tcPr>
            <w:tcW w:w="321" w:type="pct"/>
            <w:tcBorders>
              <w:top w:val="nil"/>
              <w:left w:val="nil"/>
              <w:bottom w:val="nil"/>
              <w:right w:val="nil"/>
            </w:tcBorders>
            <w:shd w:val="clear" w:color="auto" w:fill="auto"/>
            <w:noWrap/>
            <w:vAlign w:val="center"/>
          </w:tcPr>
          <w:p w14:paraId="336407DF" w14:textId="77777777" w:rsidR="00DB0DA8" w:rsidRPr="00D02032" w:rsidRDefault="00DB0DA8">
            <w:pPr>
              <w:widowControl/>
              <w:ind w:firstLineChars="0" w:firstLine="0"/>
              <w:jc w:val="left"/>
              <w:rPr>
                <w:rFonts w:eastAsia="宋体"/>
                <w:kern w:val="0"/>
                <w:sz w:val="21"/>
                <w:szCs w:val="21"/>
              </w:rPr>
            </w:pPr>
          </w:p>
        </w:tc>
        <w:tc>
          <w:tcPr>
            <w:tcW w:w="355" w:type="pct"/>
            <w:tcBorders>
              <w:top w:val="nil"/>
              <w:left w:val="nil"/>
              <w:bottom w:val="nil"/>
              <w:right w:val="nil"/>
            </w:tcBorders>
            <w:shd w:val="clear" w:color="auto" w:fill="auto"/>
            <w:noWrap/>
            <w:vAlign w:val="center"/>
          </w:tcPr>
          <w:p w14:paraId="1F8EC2AA"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42CEC6A1" w14:textId="77777777" w:rsidR="00DB0DA8" w:rsidRPr="00D02032" w:rsidRDefault="00DB0DA8">
            <w:pPr>
              <w:widowControl/>
              <w:ind w:firstLineChars="0" w:firstLine="0"/>
              <w:jc w:val="left"/>
              <w:rPr>
                <w:rFonts w:eastAsia="Times New Roman"/>
                <w:kern w:val="0"/>
                <w:sz w:val="21"/>
                <w:szCs w:val="21"/>
              </w:rPr>
            </w:pPr>
          </w:p>
        </w:tc>
      </w:tr>
      <w:tr w:rsidR="00DB0DA8" w:rsidRPr="00D02032" w14:paraId="038CE9B8" w14:textId="77777777">
        <w:trPr>
          <w:trHeight w:val="280"/>
        </w:trPr>
        <w:tc>
          <w:tcPr>
            <w:tcW w:w="520" w:type="pct"/>
            <w:tcBorders>
              <w:top w:val="nil"/>
              <w:left w:val="nil"/>
              <w:bottom w:val="single" w:sz="4" w:space="0" w:color="000000"/>
              <w:right w:val="nil"/>
            </w:tcBorders>
            <w:shd w:val="clear" w:color="auto" w:fill="auto"/>
            <w:noWrap/>
            <w:vAlign w:val="center"/>
          </w:tcPr>
          <w:p w14:paraId="4A90772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Expert</w:t>
            </w:r>
          </w:p>
        </w:tc>
        <w:tc>
          <w:tcPr>
            <w:tcW w:w="520" w:type="pct"/>
            <w:tcBorders>
              <w:top w:val="nil"/>
              <w:left w:val="nil"/>
              <w:bottom w:val="single" w:sz="4" w:space="0" w:color="000000"/>
              <w:right w:val="nil"/>
            </w:tcBorders>
            <w:shd w:val="clear" w:color="auto" w:fill="auto"/>
            <w:noWrap/>
            <w:vAlign w:val="center"/>
          </w:tcPr>
          <w:p w14:paraId="2338A4B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1</w:t>
            </w:r>
          </w:p>
        </w:tc>
        <w:tc>
          <w:tcPr>
            <w:tcW w:w="520" w:type="pct"/>
            <w:tcBorders>
              <w:top w:val="nil"/>
              <w:left w:val="nil"/>
              <w:bottom w:val="single" w:sz="4" w:space="0" w:color="000000"/>
              <w:right w:val="nil"/>
            </w:tcBorders>
            <w:shd w:val="clear" w:color="auto" w:fill="auto"/>
            <w:noWrap/>
            <w:vAlign w:val="center"/>
          </w:tcPr>
          <w:p w14:paraId="4F147A4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2</w:t>
            </w:r>
          </w:p>
        </w:tc>
        <w:tc>
          <w:tcPr>
            <w:tcW w:w="521" w:type="pct"/>
            <w:tcBorders>
              <w:top w:val="nil"/>
              <w:left w:val="nil"/>
              <w:bottom w:val="single" w:sz="4" w:space="0" w:color="000000"/>
              <w:right w:val="nil"/>
            </w:tcBorders>
            <w:shd w:val="clear" w:color="auto" w:fill="auto"/>
            <w:noWrap/>
            <w:vAlign w:val="center"/>
          </w:tcPr>
          <w:p w14:paraId="5FA4595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3</w:t>
            </w:r>
          </w:p>
        </w:tc>
        <w:tc>
          <w:tcPr>
            <w:tcW w:w="520" w:type="pct"/>
            <w:tcBorders>
              <w:top w:val="nil"/>
              <w:left w:val="nil"/>
              <w:bottom w:val="single" w:sz="4" w:space="0" w:color="000000"/>
              <w:right w:val="nil"/>
            </w:tcBorders>
            <w:shd w:val="clear" w:color="auto" w:fill="auto"/>
            <w:noWrap/>
            <w:vAlign w:val="center"/>
          </w:tcPr>
          <w:p w14:paraId="3F049DD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4</w:t>
            </w:r>
          </w:p>
        </w:tc>
        <w:tc>
          <w:tcPr>
            <w:tcW w:w="520" w:type="pct"/>
            <w:tcBorders>
              <w:top w:val="nil"/>
              <w:left w:val="nil"/>
              <w:bottom w:val="single" w:sz="4" w:space="0" w:color="000000"/>
              <w:right w:val="nil"/>
            </w:tcBorders>
            <w:shd w:val="clear" w:color="auto" w:fill="auto"/>
            <w:noWrap/>
            <w:vAlign w:val="center"/>
          </w:tcPr>
          <w:p w14:paraId="2F27701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5</w:t>
            </w:r>
          </w:p>
        </w:tc>
        <w:tc>
          <w:tcPr>
            <w:tcW w:w="521" w:type="pct"/>
            <w:tcBorders>
              <w:top w:val="nil"/>
              <w:left w:val="nil"/>
              <w:bottom w:val="single" w:sz="4" w:space="0" w:color="000000"/>
              <w:right w:val="nil"/>
            </w:tcBorders>
            <w:shd w:val="clear" w:color="auto" w:fill="auto"/>
            <w:noWrap/>
            <w:vAlign w:val="center"/>
          </w:tcPr>
          <w:p w14:paraId="1704AE7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6</w:t>
            </w:r>
          </w:p>
        </w:tc>
        <w:tc>
          <w:tcPr>
            <w:tcW w:w="361" w:type="pct"/>
            <w:tcBorders>
              <w:top w:val="nil"/>
              <w:left w:val="nil"/>
              <w:bottom w:val="single" w:sz="4" w:space="0" w:color="000000"/>
              <w:right w:val="nil"/>
            </w:tcBorders>
            <w:shd w:val="clear" w:color="auto" w:fill="auto"/>
            <w:noWrap/>
            <w:vAlign w:val="center"/>
          </w:tcPr>
          <w:p w14:paraId="29A5482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7</w:t>
            </w:r>
          </w:p>
        </w:tc>
        <w:tc>
          <w:tcPr>
            <w:tcW w:w="321" w:type="pct"/>
            <w:tcBorders>
              <w:top w:val="nil"/>
              <w:left w:val="nil"/>
              <w:bottom w:val="nil"/>
              <w:right w:val="nil"/>
            </w:tcBorders>
            <w:shd w:val="clear" w:color="auto" w:fill="auto"/>
            <w:noWrap/>
            <w:vAlign w:val="center"/>
          </w:tcPr>
          <w:p w14:paraId="44CE8405"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41AB8AF5"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6CFEBC5B" w14:textId="77777777" w:rsidR="00DB0DA8" w:rsidRPr="00D02032" w:rsidRDefault="00DB0DA8">
            <w:pPr>
              <w:widowControl/>
              <w:ind w:firstLineChars="0" w:firstLine="0"/>
              <w:jc w:val="left"/>
              <w:rPr>
                <w:rFonts w:eastAsia="Times New Roman"/>
                <w:kern w:val="0"/>
                <w:sz w:val="21"/>
                <w:szCs w:val="21"/>
              </w:rPr>
            </w:pPr>
          </w:p>
        </w:tc>
      </w:tr>
      <w:tr w:rsidR="00DB0DA8" w:rsidRPr="00D02032" w14:paraId="3D7B8DEB" w14:textId="77777777">
        <w:trPr>
          <w:trHeight w:val="280"/>
        </w:trPr>
        <w:tc>
          <w:tcPr>
            <w:tcW w:w="520" w:type="pct"/>
            <w:tcBorders>
              <w:top w:val="nil"/>
              <w:left w:val="nil"/>
              <w:bottom w:val="nil"/>
              <w:right w:val="nil"/>
            </w:tcBorders>
            <w:shd w:val="clear" w:color="auto" w:fill="auto"/>
            <w:noWrap/>
            <w:vAlign w:val="center"/>
          </w:tcPr>
          <w:p w14:paraId="4FEEF8A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1</w:t>
            </w:r>
          </w:p>
        </w:tc>
        <w:tc>
          <w:tcPr>
            <w:tcW w:w="520" w:type="pct"/>
            <w:tcBorders>
              <w:top w:val="nil"/>
              <w:left w:val="nil"/>
              <w:bottom w:val="nil"/>
              <w:right w:val="nil"/>
            </w:tcBorders>
            <w:shd w:val="clear" w:color="auto" w:fill="auto"/>
            <w:noWrap/>
            <w:vAlign w:val="center"/>
          </w:tcPr>
          <w:p w14:paraId="1DC6237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0.4508</w:t>
            </w:r>
          </w:p>
        </w:tc>
        <w:tc>
          <w:tcPr>
            <w:tcW w:w="520" w:type="pct"/>
            <w:tcBorders>
              <w:top w:val="nil"/>
              <w:left w:val="nil"/>
              <w:bottom w:val="nil"/>
              <w:right w:val="nil"/>
            </w:tcBorders>
            <w:shd w:val="clear" w:color="auto" w:fill="auto"/>
            <w:noWrap/>
            <w:vAlign w:val="center"/>
          </w:tcPr>
          <w:p w14:paraId="554A7AC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0.0897</w:t>
            </w:r>
          </w:p>
        </w:tc>
        <w:tc>
          <w:tcPr>
            <w:tcW w:w="521" w:type="pct"/>
            <w:tcBorders>
              <w:top w:val="nil"/>
              <w:left w:val="nil"/>
              <w:bottom w:val="nil"/>
              <w:right w:val="nil"/>
            </w:tcBorders>
            <w:shd w:val="clear" w:color="auto" w:fill="auto"/>
            <w:noWrap/>
            <w:vAlign w:val="center"/>
          </w:tcPr>
          <w:p w14:paraId="2555A84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0.0245</w:t>
            </w:r>
          </w:p>
        </w:tc>
        <w:tc>
          <w:tcPr>
            <w:tcW w:w="520" w:type="pct"/>
            <w:tcBorders>
              <w:top w:val="nil"/>
              <w:left w:val="nil"/>
              <w:bottom w:val="nil"/>
              <w:right w:val="nil"/>
            </w:tcBorders>
            <w:shd w:val="clear" w:color="auto" w:fill="auto"/>
            <w:noWrap/>
            <w:vAlign w:val="center"/>
          </w:tcPr>
          <w:p w14:paraId="62262A5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0.1368</w:t>
            </w:r>
          </w:p>
        </w:tc>
        <w:tc>
          <w:tcPr>
            <w:tcW w:w="520" w:type="pct"/>
            <w:tcBorders>
              <w:top w:val="nil"/>
              <w:left w:val="nil"/>
              <w:bottom w:val="nil"/>
              <w:right w:val="nil"/>
            </w:tcBorders>
            <w:shd w:val="clear" w:color="auto" w:fill="auto"/>
            <w:noWrap/>
            <w:vAlign w:val="center"/>
          </w:tcPr>
          <w:p w14:paraId="6D328D4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0.1368</w:t>
            </w:r>
          </w:p>
        </w:tc>
        <w:tc>
          <w:tcPr>
            <w:tcW w:w="521" w:type="pct"/>
            <w:tcBorders>
              <w:top w:val="nil"/>
              <w:left w:val="nil"/>
              <w:bottom w:val="nil"/>
              <w:right w:val="nil"/>
            </w:tcBorders>
            <w:shd w:val="clear" w:color="auto" w:fill="auto"/>
            <w:noWrap/>
            <w:vAlign w:val="center"/>
          </w:tcPr>
          <w:p w14:paraId="47623EB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0.1368</w:t>
            </w:r>
          </w:p>
        </w:tc>
        <w:tc>
          <w:tcPr>
            <w:tcW w:w="361" w:type="pct"/>
            <w:tcBorders>
              <w:top w:val="nil"/>
              <w:left w:val="nil"/>
              <w:bottom w:val="nil"/>
              <w:right w:val="nil"/>
            </w:tcBorders>
            <w:shd w:val="clear" w:color="auto" w:fill="auto"/>
            <w:noWrap/>
            <w:vAlign w:val="center"/>
          </w:tcPr>
          <w:p w14:paraId="1F0E058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0.0245</w:t>
            </w:r>
          </w:p>
        </w:tc>
        <w:tc>
          <w:tcPr>
            <w:tcW w:w="321" w:type="pct"/>
            <w:tcBorders>
              <w:top w:val="nil"/>
              <w:left w:val="nil"/>
              <w:bottom w:val="nil"/>
              <w:right w:val="nil"/>
            </w:tcBorders>
            <w:shd w:val="clear" w:color="auto" w:fill="auto"/>
            <w:noWrap/>
            <w:vAlign w:val="center"/>
          </w:tcPr>
          <w:p w14:paraId="77F69AE0"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4AA0823A"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0AB0D8D8" w14:textId="77777777" w:rsidR="00DB0DA8" w:rsidRPr="00D02032" w:rsidRDefault="00DB0DA8">
            <w:pPr>
              <w:widowControl/>
              <w:ind w:firstLineChars="0" w:firstLine="0"/>
              <w:jc w:val="left"/>
              <w:rPr>
                <w:rFonts w:eastAsia="Times New Roman"/>
                <w:kern w:val="0"/>
                <w:sz w:val="21"/>
                <w:szCs w:val="21"/>
              </w:rPr>
            </w:pPr>
          </w:p>
        </w:tc>
      </w:tr>
      <w:tr w:rsidR="00DB0DA8" w:rsidRPr="00D02032" w14:paraId="3249E3FA" w14:textId="77777777">
        <w:trPr>
          <w:trHeight w:val="280"/>
        </w:trPr>
        <w:tc>
          <w:tcPr>
            <w:tcW w:w="520" w:type="pct"/>
            <w:tcBorders>
              <w:top w:val="nil"/>
              <w:left w:val="nil"/>
              <w:bottom w:val="nil"/>
              <w:right w:val="nil"/>
            </w:tcBorders>
            <w:shd w:val="clear" w:color="auto" w:fill="auto"/>
            <w:noWrap/>
            <w:vAlign w:val="center"/>
          </w:tcPr>
          <w:p w14:paraId="480033B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2</w:t>
            </w:r>
          </w:p>
        </w:tc>
        <w:tc>
          <w:tcPr>
            <w:tcW w:w="520" w:type="pct"/>
            <w:tcBorders>
              <w:top w:val="nil"/>
              <w:left w:val="nil"/>
              <w:bottom w:val="nil"/>
              <w:right w:val="nil"/>
            </w:tcBorders>
            <w:shd w:val="clear" w:color="auto" w:fill="auto"/>
            <w:noWrap/>
            <w:vAlign w:val="center"/>
          </w:tcPr>
          <w:p w14:paraId="4ACD721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0.4267</w:t>
            </w:r>
          </w:p>
        </w:tc>
        <w:tc>
          <w:tcPr>
            <w:tcW w:w="520" w:type="pct"/>
            <w:tcBorders>
              <w:top w:val="nil"/>
              <w:left w:val="nil"/>
              <w:bottom w:val="nil"/>
              <w:right w:val="nil"/>
            </w:tcBorders>
            <w:shd w:val="clear" w:color="auto" w:fill="auto"/>
            <w:noWrap/>
            <w:vAlign w:val="center"/>
          </w:tcPr>
          <w:p w14:paraId="469E981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0.1014</w:t>
            </w:r>
          </w:p>
        </w:tc>
        <w:tc>
          <w:tcPr>
            <w:tcW w:w="521" w:type="pct"/>
            <w:tcBorders>
              <w:top w:val="nil"/>
              <w:left w:val="nil"/>
              <w:bottom w:val="nil"/>
              <w:right w:val="nil"/>
            </w:tcBorders>
            <w:shd w:val="clear" w:color="auto" w:fill="auto"/>
            <w:noWrap/>
            <w:vAlign w:val="center"/>
          </w:tcPr>
          <w:p w14:paraId="4D3CE1D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0.0265</w:t>
            </w:r>
          </w:p>
        </w:tc>
        <w:tc>
          <w:tcPr>
            <w:tcW w:w="520" w:type="pct"/>
            <w:tcBorders>
              <w:top w:val="nil"/>
              <w:left w:val="nil"/>
              <w:bottom w:val="nil"/>
              <w:right w:val="nil"/>
            </w:tcBorders>
            <w:shd w:val="clear" w:color="auto" w:fill="auto"/>
            <w:noWrap/>
            <w:vAlign w:val="center"/>
          </w:tcPr>
          <w:p w14:paraId="33B03C1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0.1396</w:t>
            </w:r>
          </w:p>
        </w:tc>
        <w:tc>
          <w:tcPr>
            <w:tcW w:w="520" w:type="pct"/>
            <w:tcBorders>
              <w:top w:val="nil"/>
              <w:left w:val="nil"/>
              <w:bottom w:val="nil"/>
              <w:right w:val="nil"/>
            </w:tcBorders>
            <w:shd w:val="clear" w:color="auto" w:fill="auto"/>
            <w:noWrap/>
            <w:vAlign w:val="center"/>
          </w:tcPr>
          <w:p w14:paraId="0AFDE91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0.1396</w:t>
            </w:r>
          </w:p>
        </w:tc>
        <w:tc>
          <w:tcPr>
            <w:tcW w:w="521" w:type="pct"/>
            <w:tcBorders>
              <w:top w:val="nil"/>
              <w:left w:val="nil"/>
              <w:bottom w:val="nil"/>
              <w:right w:val="nil"/>
            </w:tcBorders>
            <w:shd w:val="clear" w:color="auto" w:fill="auto"/>
            <w:noWrap/>
            <w:vAlign w:val="center"/>
          </w:tcPr>
          <w:p w14:paraId="49E2F92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0.1396</w:t>
            </w:r>
          </w:p>
        </w:tc>
        <w:tc>
          <w:tcPr>
            <w:tcW w:w="361" w:type="pct"/>
            <w:tcBorders>
              <w:top w:val="nil"/>
              <w:left w:val="nil"/>
              <w:bottom w:val="nil"/>
              <w:right w:val="nil"/>
            </w:tcBorders>
            <w:shd w:val="clear" w:color="auto" w:fill="auto"/>
            <w:noWrap/>
            <w:vAlign w:val="center"/>
          </w:tcPr>
          <w:p w14:paraId="237E48E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0.0265</w:t>
            </w:r>
          </w:p>
        </w:tc>
        <w:tc>
          <w:tcPr>
            <w:tcW w:w="321" w:type="pct"/>
            <w:tcBorders>
              <w:top w:val="nil"/>
              <w:left w:val="nil"/>
              <w:bottom w:val="nil"/>
              <w:right w:val="nil"/>
            </w:tcBorders>
            <w:shd w:val="clear" w:color="auto" w:fill="auto"/>
            <w:noWrap/>
            <w:vAlign w:val="center"/>
          </w:tcPr>
          <w:p w14:paraId="3EBFB509"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5B91026B"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6516AF24" w14:textId="77777777" w:rsidR="00DB0DA8" w:rsidRPr="00D02032" w:rsidRDefault="00DB0DA8">
            <w:pPr>
              <w:widowControl/>
              <w:ind w:firstLineChars="0" w:firstLine="0"/>
              <w:jc w:val="left"/>
              <w:rPr>
                <w:rFonts w:eastAsia="Times New Roman"/>
                <w:kern w:val="0"/>
                <w:sz w:val="21"/>
                <w:szCs w:val="21"/>
              </w:rPr>
            </w:pPr>
          </w:p>
        </w:tc>
      </w:tr>
      <w:tr w:rsidR="00DB0DA8" w:rsidRPr="00D02032" w14:paraId="489882B5" w14:textId="77777777">
        <w:trPr>
          <w:trHeight w:val="280"/>
        </w:trPr>
        <w:tc>
          <w:tcPr>
            <w:tcW w:w="520" w:type="pct"/>
            <w:tcBorders>
              <w:top w:val="nil"/>
              <w:left w:val="nil"/>
              <w:bottom w:val="nil"/>
              <w:right w:val="nil"/>
            </w:tcBorders>
            <w:shd w:val="clear" w:color="auto" w:fill="auto"/>
            <w:noWrap/>
            <w:vAlign w:val="center"/>
          </w:tcPr>
          <w:p w14:paraId="57BBB6E0"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3</w:t>
            </w:r>
          </w:p>
        </w:tc>
        <w:tc>
          <w:tcPr>
            <w:tcW w:w="520" w:type="pct"/>
            <w:tcBorders>
              <w:top w:val="nil"/>
              <w:left w:val="nil"/>
              <w:bottom w:val="nil"/>
              <w:right w:val="nil"/>
            </w:tcBorders>
            <w:shd w:val="clear" w:color="auto" w:fill="auto"/>
            <w:noWrap/>
            <w:vAlign w:val="center"/>
          </w:tcPr>
          <w:p w14:paraId="57638D0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0.2396</w:t>
            </w:r>
          </w:p>
        </w:tc>
        <w:tc>
          <w:tcPr>
            <w:tcW w:w="520" w:type="pct"/>
            <w:tcBorders>
              <w:top w:val="nil"/>
              <w:left w:val="nil"/>
              <w:bottom w:val="nil"/>
              <w:right w:val="nil"/>
            </w:tcBorders>
            <w:shd w:val="clear" w:color="auto" w:fill="auto"/>
            <w:noWrap/>
            <w:vAlign w:val="center"/>
          </w:tcPr>
          <w:p w14:paraId="21266E0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0.0623</w:t>
            </w:r>
          </w:p>
        </w:tc>
        <w:tc>
          <w:tcPr>
            <w:tcW w:w="521" w:type="pct"/>
            <w:tcBorders>
              <w:top w:val="nil"/>
              <w:left w:val="nil"/>
              <w:bottom w:val="nil"/>
              <w:right w:val="nil"/>
            </w:tcBorders>
            <w:shd w:val="clear" w:color="auto" w:fill="auto"/>
            <w:noWrap/>
            <w:vAlign w:val="center"/>
          </w:tcPr>
          <w:p w14:paraId="5A58FC7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0.0623</w:t>
            </w:r>
          </w:p>
        </w:tc>
        <w:tc>
          <w:tcPr>
            <w:tcW w:w="520" w:type="pct"/>
            <w:tcBorders>
              <w:top w:val="nil"/>
              <w:left w:val="nil"/>
              <w:bottom w:val="nil"/>
              <w:right w:val="nil"/>
            </w:tcBorders>
            <w:shd w:val="clear" w:color="auto" w:fill="auto"/>
            <w:noWrap/>
            <w:vAlign w:val="center"/>
          </w:tcPr>
          <w:p w14:paraId="22DADC0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0.0209</w:t>
            </w:r>
          </w:p>
        </w:tc>
        <w:tc>
          <w:tcPr>
            <w:tcW w:w="520" w:type="pct"/>
            <w:tcBorders>
              <w:top w:val="nil"/>
              <w:left w:val="nil"/>
              <w:bottom w:val="nil"/>
              <w:right w:val="nil"/>
            </w:tcBorders>
            <w:shd w:val="clear" w:color="auto" w:fill="auto"/>
            <w:noWrap/>
            <w:vAlign w:val="center"/>
          </w:tcPr>
          <w:p w14:paraId="41375D6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0.2396</w:t>
            </w:r>
          </w:p>
        </w:tc>
        <w:tc>
          <w:tcPr>
            <w:tcW w:w="521" w:type="pct"/>
            <w:tcBorders>
              <w:top w:val="nil"/>
              <w:left w:val="nil"/>
              <w:bottom w:val="nil"/>
              <w:right w:val="nil"/>
            </w:tcBorders>
            <w:shd w:val="clear" w:color="auto" w:fill="auto"/>
            <w:noWrap/>
            <w:vAlign w:val="center"/>
          </w:tcPr>
          <w:p w14:paraId="0407B52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0.2396</w:t>
            </w:r>
          </w:p>
        </w:tc>
        <w:tc>
          <w:tcPr>
            <w:tcW w:w="361" w:type="pct"/>
            <w:tcBorders>
              <w:top w:val="nil"/>
              <w:left w:val="nil"/>
              <w:bottom w:val="nil"/>
              <w:right w:val="nil"/>
            </w:tcBorders>
            <w:shd w:val="clear" w:color="auto" w:fill="auto"/>
            <w:noWrap/>
            <w:vAlign w:val="center"/>
          </w:tcPr>
          <w:p w14:paraId="36BD667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0.1358</w:t>
            </w:r>
          </w:p>
        </w:tc>
        <w:tc>
          <w:tcPr>
            <w:tcW w:w="321" w:type="pct"/>
            <w:tcBorders>
              <w:top w:val="nil"/>
              <w:left w:val="nil"/>
              <w:bottom w:val="nil"/>
              <w:right w:val="nil"/>
            </w:tcBorders>
            <w:shd w:val="clear" w:color="auto" w:fill="auto"/>
            <w:noWrap/>
            <w:vAlign w:val="center"/>
          </w:tcPr>
          <w:p w14:paraId="1B11DB00"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170B3FB5"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2597B8C7" w14:textId="77777777" w:rsidR="00DB0DA8" w:rsidRPr="00D02032" w:rsidRDefault="00DB0DA8">
            <w:pPr>
              <w:widowControl/>
              <w:ind w:firstLineChars="0" w:firstLine="0"/>
              <w:jc w:val="left"/>
              <w:rPr>
                <w:rFonts w:eastAsia="Times New Roman"/>
                <w:kern w:val="0"/>
                <w:sz w:val="21"/>
                <w:szCs w:val="21"/>
              </w:rPr>
            </w:pPr>
          </w:p>
        </w:tc>
      </w:tr>
      <w:tr w:rsidR="00DB0DA8" w:rsidRPr="00D02032" w14:paraId="4EAE98B0" w14:textId="77777777">
        <w:trPr>
          <w:trHeight w:val="280"/>
        </w:trPr>
        <w:tc>
          <w:tcPr>
            <w:tcW w:w="520" w:type="pct"/>
            <w:tcBorders>
              <w:top w:val="nil"/>
              <w:left w:val="nil"/>
              <w:bottom w:val="nil"/>
              <w:right w:val="nil"/>
            </w:tcBorders>
            <w:shd w:val="clear" w:color="auto" w:fill="auto"/>
            <w:noWrap/>
            <w:vAlign w:val="center"/>
          </w:tcPr>
          <w:p w14:paraId="1DDB407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4</w:t>
            </w:r>
          </w:p>
        </w:tc>
        <w:tc>
          <w:tcPr>
            <w:tcW w:w="520" w:type="pct"/>
            <w:tcBorders>
              <w:top w:val="nil"/>
              <w:left w:val="nil"/>
              <w:bottom w:val="nil"/>
              <w:right w:val="nil"/>
            </w:tcBorders>
            <w:shd w:val="clear" w:color="auto" w:fill="auto"/>
            <w:noWrap/>
            <w:vAlign w:val="center"/>
          </w:tcPr>
          <w:p w14:paraId="7F4589A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0.292</w:t>
            </w:r>
          </w:p>
        </w:tc>
        <w:tc>
          <w:tcPr>
            <w:tcW w:w="520" w:type="pct"/>
            <w:tcBorders>
              <w:top w:val="nil"/>
              <w:left w:val="nil"/>
              <w:bottom w:val="nil"/>
              <w:right w:val="nil"/>
            </w:tcBorders>
            <w:shd w:val="clear" w:color="auto" w:fill="auto"/>
            <w:noWrap/>
            <w:vAlign w:val="center"/>
          </w:tcPr>
          <w:p w14:paraId="29BE6C6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0.0276</w:t>
            </w:r>
          </w:p>
        </w:tc>
        <w:tc>
          <w:tcPr>
            <w:tcW w:w="521" w:type="pct"/>
            <w:tcBorders>
              <w:top w:val="nil"/>
              <w:left w:val="nil"/>
              <w:bottom w:val="nil"/>
              <w:right w:val="nil"/>
            </w:tcBorders>
            <w:shd w:val="clear" w:color="auto" w:fill="auto"/>
            <w:noWrap/>
            <w:vAlign w:val="center"/>
          </w:tcPr>
          <w:p w14:paraId="0951E08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0.0821</w:t>
            </w:r>
          </w:p>
        </w:tc>
        <w:tc>
          <w:tcPr>
            <w:tcW w:w="520" w:type="pct"/>
            <w:tcBorders>
              <w:top w:val="nil"/>
              <w:left w:val="nil"/>
              <w:bottom w:val="nil"/>
              <w:right w:val="nil"/>
            </w:tcBorders>
            <w:shd w:val="clear" w:color="auto" w:fill="auto"/>
            <w:noWrap/>
            <w:vAlign w:val="center"/>
          </w:tcPr>
          <w:p w14:paraId="251F292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0.0276</w:t>
            </w:r>
          </w:p>
        </w:tc>
        <w:tc>
          <w:tcPr>
            <w:tcW w:w="520" w:type="pct"/>
            <w:tcBorders>
              <w:top w:val="nil"/>
              <w:left w:val="nil"/>
              <w:bottom w:val="nil"/>
              <w:right w:val="nil"/>
            </w:tcBorders>
            <w:shd w:val="clear" w:color="auto" w:fill="auto"/>
            <w:noWrap/>
            <w:vAlign w:val="center"/>
          </w:tcPr>
          <w:p w14:paraId="3779B68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0.181</w:t>
            </w:r>
          </w:p>
        </w:tc>
        <w:tc>
          <w:tcPr>
            <w:tcW w:w="521" w:type="pct"/>
            <w:tcBorders>
              <w:top w:val="nil"/>
              <w:left w:val="nil"/>
              <w:bottom w:val="nil"/>
              <w:right w:val="nil"/>
            </w:tcBorders>
            <w:shd w:val="clear" w:color="auto" w:fill="auto"/>
            <w:noWrap/>
            <w:vAlign w:val="center"/>
          </w:tcPr>
          <w:p w14:paraId="535BFCD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0.292</w:t>
            </w:r>
          </w:p>
        </w:tc>
        <w:tc>
          <w:tcPr>
            <w:tcW w:w="361" w:type="pct"/>
            <w:tcBorders>
              <w:top w:val="nil"/>
              <w:left w:val="nil"/>
              <w:bottom w:val="nil"/>
              <w:right w:val="nil"/>
            </w:tcBorders>
            <w:shd w:val="clear" w:color="auto" w:fill="auto"/>
            <w:noWrap/>
            <w:vAlign w:val="center"/>
          </w:tcPr>
          <w:p w14:paraId="0B00570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0.0975</w:t>
            </w:r>
          </w:p>
        </w:tc>
        <w:tc>
          <w:tcPr>
            <w:tcW w:w="321" w:type="pct"/>
            <w:tcBorders>
              <w:top w:val="nil"/>
              <w:left w:val="nil"/>
              <w:bottom w:val="nil"/>
              <w:right w:val="nil"/>
            </w:tcBorders>
            <w:shd w:val="clear" w:color="auto" w:fill="auto"/>
            <w:noWrap/>
            <w:vAlign w:val="center"/>
          </w:tcPr>
          <w:p w14:paraId="27171F27"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3D12E7D2"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1954362A" w14:textId="77777777" w:rsidR="00DB0DA8" w:rsidRPr="00D02032" w:rsidRDefault="00DB0DA8">
            <w:pPr>
              <w:widowControl/>
              <w:ind w:firstLineChars="0" w:firstLine="0"/>
              <w:jc w:val="left"/>
              <w:rPr>
                <w:rFonts w:eastAsia="Times New Roman"/>
                <w:kern w:val="0"/>
                <w:sz w:val="21"/>
                <w:szCs w:val="21"/>
              </w:rPr>
            </w:pPr>
          </w:p>
        </w:tc>
      </w:tr>
      <w:tr w:rsidR="00DB0DA8" w:rsidRPr="00D02032" w14:paraId="02EF8D8E" w14:textId="77777777">
        <w:trPr>
          <w:trHeight w:val="280"/>
        </w:trPr>
        <w:tc>
          <w:tcPr>
            <w:tcW w:w="520" w:type="pct"/>
            <w:tcBorders>
              <w:top w:val="nil"/>
              <w:left w:val="nil"/>
              <w:bottom w:val="nil"/>
              <w:right w:val="nil"/>
            </w:tcBorders>
            <w:shd w:val="clear" w:color="auto" w:fill="auto"/>
            <w:noWrap/>
            <w:vAlign w:val="center"/>
          </w:tcPr>
          <w:p w14:paraId="1B2470F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5</w:t>
            </w:r>
          </w:p>
        </w:tc>
        <w:tc>
          <w:tcPr>
            <w:tcW w:w="520" w:type="pct"/>
            <w:tcBorders>
              <w:top w:val="nil"/>
              <w:left w:val="nil"/>
              <w:bottom w:val="nil"/>
              <w:right w:val="nil"/>
            </w:tcBorders>
            <w:shd w:val="clear" w:color="auto" w:fill="auto"/>
            <w:noWrap/>
            <w:vAlign w:val="center"/>
          </w:tcPr>
          <w:p w14:paraId="600E126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0.2422</w:t>
            </w:r>
          </w:p>
        </w:tc>
        <w:tc>
          <w:tcPr>
            <w:tcW w:w="520" w:type="pct"/>
            <w:tcBorders>
              <w:top w:val="nil"/>
              <w:left w:val="nil"/>
              <w:bottom w:val="nil"/>
              <w:right w:val="nil"/>
            </w:tcBorders>
            <w:shd w:val="clear" w:color="auto" w:fill="auto"/>
            <w:noWrap/>
            <w:vAlign w:val="center"/>
          </w:tcPr>
          <w:p w14:paraId="16E4405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0.0566</w:t>
            </w:r>
          </w:p>
        </w:tc>
        <w:tc>
          <w:tcPr>
            <w:tcW w:w="521" w:type="pct"/>
            <w:tcBorders>
              <w:top w:val="nil"/>
              <w:left w:val="nil"/>
              <w:bottom w:val="nil"/>
              <w:right w:val="nil"/>
            </w:tcBorders>
            <w:shd w:val="clear" w:color="auto" w:fill="auto"/>
            <w:noWrap/>
            <w:vAlign w:val="center"/>
          </w:tcPr>
          <w:p w14:paraId="4D847A4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0.0566</w:t>
            </w:r>
          </w:p>
        </w:tc>
        <w:tc>
          <w:tcPr>
            <w:tcW w:w="520" w:type="pct"/>
            <w:tcBorders>
              <w:top w:val="nil"/>
              <w:left w:val="nil"/>
              <w:bottom w:val="nil"/>
              <w:right w:val="nil"/>
            </w:tcBorders>
            <w:shd w:val="clear" w:color="auto" w:fill="auto"/>
            <w:noWrap/>
            <w:vAlign w:val="center"/>
          </w:tcPr>
          <w:p w14:paraId="6E53021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0.0223</w:t>
            </w:r>
          </w:p>
        </w:tc>
        <w:tc>
          <w:tcPr>
            <w:tcW w:w="520" w:type="pct"/>
            <w:tcBorders>
              <w:top w:val="nil"/>
              <w:left w:val="nil"/>
              <w:bottom w:val="nil"/>
              <w:right w:val="nil"/>
            </w:tcBorders>
            <w:shd w:val="clear" w:color="auto" w:fill="auto"/>
            <w:noWrap/>
            <w:vAlign w:val="center"/>
          </w:tcPr>
          <w:p w14:paraId="01848E4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0.2422</w:t>
            </w:r>
          </w:p>
        </w:tc>
        <w:tc>
          <w:tcPr>
            <w:tcW w:w="521" w:type="pct"/>
            <w:tcBorders>
              <w:top w:val="nil"/>
              <w:left w:val="nil"/>
              <w:bottom w:val="nil"/>
              <w:right w:val="nil"/>
            </w:tcBorders>
            <w:shd w:val="clear" w:color="auto" w:fill="auto"/>
            <w:noWrap/>
            <w:vAlign w:val="center"/>
          </w:tcPr>
          <w:p w14:paraId="5552930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0.2422</w:t>
            </w:r>
          </w:p>
        </w:tc>
        <w:tc>
          <w:tcPr>
            <w:tcW w:w="361" w:type="pct"/>
            <w:tcBorders>
              <w:top w:val="nil"/>
              <w:left w:val="nil"/>
              <w:bottom w:val="nil"/>
              <w:right w:val="nil"/>
            </w:tcBorders>
            <w:shd w:val="clear" w:color="auto" w:fill="auto"/>
            <w:noWrap/>
            <w:vAlign w:val="center"/>
          </w:tcPr>
          <w:p w14:paraId="5BE05D7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0.1378</w:t>
            </w:r>
          </w:p>
        </w:tc>
        <w:tc>
          <w:tcPr>
            <w:tcW w:w="321" w:type="pct"/>
            <w:tcBorders>
              <w:top w:val="nil"/>
              <w:left w:val="nil"/>
              <w:bottom w:val="nil"/>
              <w:right w:val="nil"/>
            </w:tcBorders>
            <w:shd w:val="clear" w:color="auto" w:fill="auto"/>
            <w:noWrap/>
            <w:vAlign w:val="center"/>
          </w:tcPr>
          <w:p w14:paraId="496DD028"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14D75E08"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253F2808" w14:textId="77777777" w:rsidR="00DB0DA8" w:rsidRPr="00D02032" w:rsidRDefault="00DB0DA8">
            <w:pPr>
              <w:widowControl/>
              <w:ind w:firstLineChars="0" w:firstLine="0"/>
              <w:jc w:val="left"/>
              <w:rPr>
                <w:rFonts w:eastAsia="Times New Roman"/>
                <w:kern w:val="0"/>
                <w:sz w:val="21"/>
                <w:szCs w:val="21"/>
              </w:rPr>
            </w:pPr>
          </w:p>
        </w:tc>
      </w:tr>
      <w:tr w:rsidR="00DB0DA8" w:rsidRPr="00D02032" w14:paraId="3D38A52B" w14:textId="77777777">
        <w:trPr>
          <w:trHeight w:val="280"/>
        </w:trPr>
        <w:tc>
          <w:tcPr>
            <w:tcW w:w="520" w:type="pct"/>
            <w:tcBorders>
              <w:top w:val="nil"/>
              <w:left w:val="nil"/>
              <w:bottom w:val="nil"/>
              <w:right w:val="nil"/>
            </w:tcBorders>
            <w:shd w:val="clear" w:color="auto" w:fill="auto"/>
            <w:noWrap/>
            <w:vAlign w:val="center"/>
          </w:tcPr>
          <w:p w14:paraId="3B16417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lastRenderedPageBreak/>
              <w:t>6</w:t>
            </w:r>
          </w:p>
        </w:tc>
        <w:tc>
          <w:tcPr>
            <w:tcW w:w="520" w:type="pct"/>
            <w:tcBorders>
              <w:top w:val="nil"/>
              <w:left w:val="nil"/>
              <w:bottom w:val="nil"/>
              <w:right w:val="nil"/>
            </w:tcBorders>
            <w:shd w:val="clear" w:color="auto" w:fill="auto"/>
            <w:noWrap/>
            <w:vAlign w:val="center"/>
          </w:tcPr>
          <w:p w14:paraId="5FDAA45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0.2484</w:t>
            </w:r>
          </w:p>
        </w:tc>
        <w:tc>
          <w:tcPr>
            <w:tcW w:w="520" w:type="pct"/>
            <w:tcBorders>
              <w:top w:val="nil"/>
              <w:left w:val="nil"/>
              <w:bottom w:val="nil"/>
              <w:right w:val="nil"/>
            </w:tcBorders>
            <w:shd w:val="clear" w:color="auto" w:fill="auto"/>
            <w:noWrap/>
            <w:vAlign w:val="center"/>
          </w:tcPr>
          <w:p w14:paraId="61DF5ED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0.05</w:t>
            </w:r>
          </w:p>
        </w:tc>
        <w:tc>
          <w:tcPr>
            <w:tcW w:w="521" w:type="pct"/>
            <w:tcBorders>
              <w:top w:val="nil"/>
              <w:left w:val="nil"/>
              <w:bottom w:val="nil"/>
              <w:right w:val="nil"/>
            </w:tcBorders>
            <w:shd w:val="clear" w:color="auto" w:fill="auto"/>
            <w:noWrap/>
            <w:vAlign w:val="center"/>
          </w:tcPr>
          <w:p w14:paraId="51474C8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0.05</w:t>
            </w:r>
          </w:p>
        </w:tc>
        <w:tc>
          <w:tcPr>
            <w:tcW w:w="520" w:type="pct"/>
            <w:tcBorders>
              <w:top w:val="nil"/>
              <w:left w:val="nil"/>
              <w:bottom w:val="nil"/>
              <w:right w:val="nil"/>
            </w:tcBorders>
            <w:shd w:val="clear" w:color="auto" w:fill="auto"/>
            <w:noWrap/>
            <w:vAlign w:val="center"/>
          </w:tcPr>
          <w:p w14:paraId="374ED33F"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0.0264</w:t>
            </w:r>
          </w:p>
        </w:tc>
        <w:tc>
          <w:tcPr>
            <w:tcW w:w="520" w:type="pct"/>
            <w:tcBorders>
              <w:top w:val="nil"/>
              <w:left w:val="nil"/>
              <w:bottom w:val="nil"/>
              <w:right w:val="nil"/>
            </w:tcBorders>
            <w:shd w:val="clear" w:color="auto" w:fill="auto"/>
            <w:noWrap/>
            <w:vAlign w:val="center"/>
          </w:tcPr>
          <w:p w14:paraId="660ADE51"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0.2484</w:t>
            </w:r>
          </w:p>
        </w:tc>
        <w:tc>
          <w:tcPr>
            <w:tcW w:w="521" w:type="pct"/>
            <w:tcBorders>
              <w:top w:val="nil"/>
              <w:left w:val="nil"/>
              <w:bottom w:val="nil"/>
              <w:right w:val="nil"/>
            </w:tcBorders>
            <w:shd w:val="clear" w:color="auto" w:fill="auto"/>
            <w:noWrap/>
            <w:vAlign w:val="center"/>
          </w:tcPr>
          <w:p w14:paraId="49FFBFBD"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0.2484</w:t>
            </w:r>
          </w:p>
        </w:tc>
        <w:tc>
          <w:tcPr>
            <w:tcW w:w="361" w:type="pct"/>
            <w:tcBorders>
              <w:top w:val="nil"/>
              <w:left w:val="nil"/>
              <w:bottom w:val="nil"/>
              <w:right w:val="nil"/>
            </w:tcBorders>
            <w:shd w:val="clear" w:color="auto" w:fill="auto"/>
            <w:noWrap/>
            <w:vAlign w:val="center"/>
          </w:tcPr>
          <w:p w14:paraId="736B883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0.1284</w:t>
            </w:r>
          </w:p>
        </w:tc>
        <w:tc>
          <w:tcPr>
            <w:tcW w:w="321" w:type="pct"/>
            <w:tcBorders>
              <w:top w:val="nil"/>
              <w:left w:val="nil"/>
              <w:bottom w:val="nil"/>
              <w:right w:val="nil"/>
            </w:tcBorders>
            <w:shd w:val="clear" w:color="auto" w:fill="auto"/>
            <w:noWrap/>
            <w:vAlign w:val="center"/>
          </w:tcPr>
          <w:p w14:paraId="7F561FB7"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260B990E"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25FB8561" w14:textId="77777777" w:rsidR="00DB0DA8" w:rsidRPr="00D02032" w:rsidRDefault="00DB0DA8">
            <w:pPr>
              <w:widowControl/>
              <w:ind w:firstLineChars="0" w:firstLine="0"/>
              <w:jc w:val="left"/>
              <w:rPr>
                <w:rFonts w:eastAsia="Times New Roman"/>
                <w:kern w:val="0"/>
                <w:sz w:val="21"/>
                <w:szCs w:val="21"/>
              </w:rPr>
            </w:pPr>
          </w:p>
        </w:tc>
      </w:tr>
      <w:tr w:rsidR="00DB0DA8" w:rsidRPr="00D02032" w14:paraId="285D8008" w14:textId="77777777">
        <w:trPr>
          <w:trHeight w:val="280"/>
        </w:trPr>
        <w:tc>
          <w:tcPr>
            <w:tcW w:w="520" w:type="pct"/>
            <w:tcBorders>
              <w:top w:val="nil"/>
              <w:left w:val="nil"/>
              <w:bottom w:val="nil"/>
              <w:right w:val="nil"/>
            </w:tcBorders>
            <w:shd w:val="clear" w:color="auto" w:fill="auto"/>
            <w:noWrap/>
            <w:vAlign w:val="center"/>
          </w:tcPr>
          <w:p w14:paraId="41252EA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7</w:t>
            </w:r>
          </w:p>
        </w:tc>
        <w:tc>
          <w:tcPr>
            <w:tcW w:w="520" w:type="pct"/>
            <w:tcBorders>
              <w:top w:val="nil"/>
              <w:left w:val="nil"/>
              <w:bottom w:val="nil"/>
              <w:right w:val="nil"/>
            </w:tcBorders>
            <w:shd w:val="clear" w:color="auto" w:fill="auto"/>
            <w:noWrap/>
            <w:vAlign w:val="center"/>
          </w:tcPr>
          <w:p w14:paraId="4A7C6456"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0.2461</w:t>
            </w:r>
          </w:p>
        </w:tc>
        <w:tc>
          <w:tcPr>
            <w:tcW w:w="520" w:type="pct"/>
            <w:tcBorders>
              <w:top w:val="nil"/>
              <w:left w:val="nil"/>
              <w:bottom w:val="nil"/>
              <w:right w:val="nil"/>
            </w:tcBorders>
            <w:shd w:val="clear" w:color="auto" w:fill="auto"/>
            <w:noWrap/>
            <w:vAlign w:val="center"/>
          </w:tcPr>
          <w:p w14:paraId="212207A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0.0469</w:t>
            </w:r>
          </w:p>
        </w:tc>
        <w:tc>
          <w:tcPr>
            <w:tcW w:w="521" w:type="pct"/>
            <w:tcBorders>
              <w:top w:val="nil"/>
              <w:left w:val="nil"/>
              <w:bottom w:val="nil"/>
              <w:right w:val="nil"/>
            </w:tcBorders>
            <w:shd w:val="clear" w:color="auto" w:fill="auto"/>
            <w:noWrap/>
            <w:vAlign w:val="center"/>
          </w:tcPr>
          <w:p w14:paraId="318BF49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0.0469</w:t>
            </w:r>
          </w:p>
        </w:tc>
        <w:tc>
          <w:tcPr>
            <w:tcW w:w="520" w:type="pct"/>
            <w:tcBorders>
              <w:top w:val="nil"/>
              <w:left w:val="nil"/>
              <w:bottom w:val="nil"/>
              <w:right w:val="nil"/>
            </w:tcBorders>
            <w:shd w:val="clear" w:color="auto" w:fill="auto"/>
            <w:noWrap/>
            <w:vAlign w:val="center"/>
          </w:tcPr>
          <w:p w14:paraId="6133592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0.0228</w:t>
            </w:r>
          </w:p>
        </w:tc>
        <w:tc>
          <w:tcPr>
            <w:tcW w:w="520" w:type="pct"/>
            <w:tcBorders>
              <w:top w:val="nil"/>
              <w:left w:val="nil"/>
              <w:bottom w:val="nil"/>
              <w:right w:val="nil"/>
            </w:tcBorders>
            <w:shd w:val="clear" w:color="auto" w:fill="auto"/>
            <w:noWrap/>
            <w:vAlign w:val="center"/>
          </w:tcPr>
          <w:p w14:paraId="09EF7F7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0.2461</w:t>
            </w:r>
          </w:p>
        </w:tc>
        <w:tc>
          <w:tcPr>
            <w:tcW w:w="521" w:type="pct"/>
            <w:tcBorders>
              <w:top w:val="nil"/>
              <w:left w:val="nil"/>
              <w:bottom w:val="nil"/>
              <w:right w:val="nil"/>
            </w:tcBorders>
            <w:shd w:val="clear" w:color="auto" w:fill="auto"/>
            <w:noWrap/>
            <w:vAlign w:val="center"/>
          </w:tcPr>
          <w:p w14:paraId="43F9B35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0.2461</w:t>
            </w:r>
          </w:p>
        </w:tc>
        <w:tc>
          <w:tcPr>
            <w:tcW w:w="361" w:type="pct"/>
            <w:tcBorders>
              <w:top w:val="nil"/>
              <w:left w:val="nil"/>
              <w:bottom w:val="nil"/>
              <w:right w:val="nil"/>
            </w:tcBorders>
            <w:shd w:val="clear" w:color="auto" w:fill="auto"/>
            <w:noWrap/>
            <w:vAlign w:val="center"/>
          </w:tcPr>
          <w:p w14:paraId="5D62433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0.1451</w:t>
            </w:r>
          </w:p>
        </w:tc>
        <w:tc>
          <w:tcPr>
            <w:tcW w:w="321" w:type="pct"/>
            <w:tcBorders>
              <w:top w:val="nil"/>
              <w:left w:val="nil"/>
              <w:bottom w:val="nil"/>
              <w:right w:val="nil"/>
            </w:tcBorders>
            <w:shd w:val="clear" w:color="auto" w:fill="auto"/>
            <w:noWrap/>
            <w:vAlign w:val="center"/>
          </w:tcPr>
          <w:p w14:paraId="1DBA2FD6"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0AC9F2D2"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0075201C" w14:textId="77777777" w:rsidR="00DB0DA8" w:rsidRPr="00D02032" w:rsidRDefault="00DB0DA8">
            <w:pPr>
              <w:widowControl/>
              <w:ind w:firstLineChars="0" w:firstLine="0"/>
              <w:jc w:val="left"/>
              <w:rPr>
                <w:rFonts w:eastAsia="Times New Roman"/>
                <w:kern w:val="0"/>
                <w:sz w:val="21"/>
                <w:szCs w:val="21"/>
              </w:rPr>
            </w:pPr>
          </w:p>
        </w:tc>
      </w:tr>
      <w:tr w:rsidR="00DB0DA8" w:rsidRPr="00D02032" w14:paraId="1AE19FF0" w14:textId="77777777">
        <w:trPr>
          <w:trHeight w:val="280"/>
        </w:trPr>
        <w:tc>
          <w:tcPr>
            <w:tcW w:w="520" w:type="pct"/>
            <w:tcBorders>
              <w:top w:val="nil"/>
              <w:left w:val="nil"/>
              <w:right w:val="nil"/>
            </w:tcBorders>
            <w:shd w:val="clear" w:color="auto" w:fill="auto"/>
            <w:noWrap/>
            <w:vAlign w:val="center"/>
          </w:tcPr>
          <w:p w14:paraId="26056CA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8</w:t>
            </w:r>
          </w:p>
        </w:tc>
        <w:tc>
          <w:tcPr>
            <w:tcW w:w="520" w:type="pct"/>
            <w:tcBorders>
              <w:top w:val="nil"/>
              <w:left w:val="nil"/>
              <w:right w:val="nil"/>
            </w:tcBorders>
            <w:shd w:val="clear" w:color="auto" w:fill="auto"/>
            <w:noWrap/>
            <w:vAlign w:val="center"/>
          </w:tcPr>
          <w:p w14:paraId="39270FE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0.2493</w:t>
            </w:r>
          </w:p>
        </w:tc>
        <w:tc>
          <w:tcPr>
            <w:tcW w:w="520" w:type="pct"/>
            <w:tcBorders>
              <w:top w:val="nil"/>
              <w:left w:val="nil"/>
              <w:right w:val="nil"/>
            </w:tcBorders>
            <w:shd w:val="clear" w:color="auto" w:fill="auto"/>
            <w:noWrap/>
            <w:vAlign w:val="center"/>
          </w:tcPr>
          <w:p w14:paraId="2A9A44C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0.0523</w:t>
            </w:r>
          </w:p>
        </w:tc>
        <w:tc>
          <w:tcPr>
            <w:tcW w:w="521" w:type="pct"/>
            <w:tcBorders>
              <w:top w:val="nil"/>
              <w:left w:val="nil"/>
              <w:right w:val="nil"/>
            </w:tcBorders>
            <w:shd w:val="clear" w:color="auto" w:fill="auto"/>
            <w:noWrap/>
            <w:vAlign w:val="center"/>
          </w:tcPr>
          <w:p w14:paraId="7B4D9AC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0.0523</w:t>
            </w:r>
          </w:p>
        </w:tc>
        <w:tc>
          <w:tcPr>
            <w:tcW w:w="520" w:type="pct"/>
            <w:tcBorders>
              <w:top w:val="nil"/>
              <w:left w:val="nil"/>
              <w:right w:val="nil"/>
            </w:tcBorders>
            <w:shd w:val="clear" w:color="auto" w:fill="auto"/>
            <w:noWrap/>
            <w:vAlign w:val="center"/>
          </w:tcPr>
          <w:p w14:paraId="6B3884C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0.0258</w:t>
            </w:r>
          </w:p>
        </w:tc>
        <w:tc>
          <w:tcPr>
            <w:tcW w:w="520" w:type="pct"/>
            <w:tcBorders>
              <w:top w:val="nil"/>
              <w:left w:val="nil"/>
              <w:right w:val="nil"/>
            </w:tcBorders>
            <w:shd w:val="clear" w:color="auto" w:fill="auto"/>
            <w:noWrap/>
            <w:vAlign w:val="center"/>
          </w:tcPr>
          <w:p w14:paraId="724A020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0.2493</w:t>
            </w:r>
          </w:p>
        </w:tc>
        <w:tc>
          <w:tcPr>
            <w:tcW w:w="521" w:type="pct"/>
            <w:tcBorders>
              <w:top w:val="nil"/>
              <w:left w:val="nil"/>
              <w:right w:val="nil"/>
            </w:tcBorders>
            <w:shd w:val="clear" w:color="auto" w:fill="auto"/>
            <w:noWrap/>
            <w:vAlign w:val="center"/>
          </w:tcPr>
          <w:p w14:paraId="1C3CDAF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0.2493</w:t>
            </w:r>
          </w:p>
        </w:tc>
        <w:tc>
          <w:tcPr>
            <w:tcW w:w="361" w:type="pct"/>
            <w:tcBorders>
              <w:top w:val="nil"/>
              <w:left w:val="nil"/>
              <w:right w:val="nil"/>
            </w:tcBorders>
            <w:shd w:val="clear" w:color="auto" w:fill="auto"/>
            <w:noWrap/>
            <w:vAlign w:val="center"/>
          </w:tcPr>
          <w:p w14:paraId="65A97C3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0.1217</w:t>
            </w:r>
          </w:p>
        </w:tc>
        <w:tc>
          <w:tcPr>
            <w:tcW w:w="321" w:type="pct"/>
            <w:tcBorders>
              <w:top w:val="nil"/>
              <w:left w:val="nil"/>
              <w:bottom w:val="nil"/>
              <w:right w:val="nil"/>
            </w:tcBorders>
            <w:shd w:val="clear" w:color="auto" w:fill="auto"/>
            <w:noWrap/>
            <w:vAlign w:val="center"/>
          </w:tcPr>
          <w:p w14:paraId="320F2A31"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0AD255F9"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4238DF77" w14:textId="77777777" w:rsidR="00DB0DA8" w:rsidRPr="00D02032" w:rsidRDefault="00DB0DA8">
            <w:pPr>
              <w:widowControl/>
              <w:ind w:firstLineChars="0" w:firstLine="0"/>
              <w:jc w:val="left"/>
              <w:rPr>
                <w:rFonts w:eastAsia="Times New Roman"/>
                <w:kern w:val="0"/>
                <w:sz w:val="21"/>
                <w:szCs w:val="21"/>
              </w:rPr>
            </w:pPr>
          </w:p>
        </w:tc>
      </w:tr>
      <w:tr w:rsidR="00DB0DA8" w:rsidRPr="00D02032" w14:paraId="53C2EAC2" w14:textId="77777777">
        <w:trPr>
          <w:trHeight w:val="280"/>
        </w:trPr>
        <w:tc>
          <w:tcPr>
            <w:tcW w:w="520" w:type="pct"/>
            <w:tcBorders>
              <w:top w:val="nil"/>
              <w:left w:val="nil"/>
              <w:bottom w:val="nil"/>
              <w:right w:val="nil"/>
            </w:tcBorders>
            <w:shd w:val="clear" w:color="auto" w:fill="auto"/>
            <w:noWrap/>
            <w:vAlign w:val="center"/>
          </w:tcPr>
          <w:p w14:paraId="5CC18D8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9</w:t>
            </w:r>
          </w:p>
        </w:tc>
        <w:tc>
          <w:tcPr>
            <w:tcW w:w="520" w:type="pct"/>
            <w:tcBorders>
              <w:top w:val="nil"/>
              <w:left w:val="nil"/>
              <w:bottom w:val="nil"/>
              <w:right w:val="nil"/>
            </w:tcBorders>
            <w:shd w:val="clear" w:color="auto" w:fill="auto"/>
            <w:noWrap/>
            <w:vAlign w:val="center"/>
          </w:tcPr>
          <w:p w14:paraId="085E8D7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0.2401</w:t>
            </w:r>
          </w:p>
        </w:tc>
        <w:tc>
          <w:tcPr>
            <w:tcW w:w="520" w:type="pct"/>
            <w:tcBorders>
              <w:top w:val="nil"/>
              <w:left w:val="nil"/>
              <w:bottom w:val="nil"/>
              <w:right w:val="nil"/>
            </w:tcBorders>
            <w:shd w:val="clear" w:color="auto" w:fill="auto"/>
            <w:noWrap/>
            <w:vAlign w:val="center"/>
          </w:tcPr>
          <w:p w14:paraId="2E65F4E2"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0.0553</w:t>
            </w:r>
          </w:p>
        </w:tc>
        <w:tc>
          <w:tcPr>
            <w:tcW w:w="521" w:type="pct"/>
            <w:tcBorders>
              <w:top w:val="nil"/>
              <w:left w:val="nil"/>
              <w:bottom w:val="nil"/>
              <w:right w:val="nil"/>
            </w:tcBorders>
            <w:shd w:val="clear" w:color="auto" w:fill="auto"/>
            <w:noWrap/>
            <w:vAlign w:val="center"/>
          </w:tcPr>
          <w:p w14:paraId="1870561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0.0553</w:t>
            </w:r>
          </w:p>
        </w:tc>
        <w:tc>
          <w:tcPr>
            <w:tcW w:w="520" w:type="pct"/>
            <w:tcBorders>
              <w:top w:val="nil"/>
              <w:left w:val="nil"/>
              <w:bottom w:val="nil"/>
              <w:right w:val="nil"/>
            </w:tcBorders>
            <w:shd w:val="clear" w:color="auto" w:fill="auto"/>
            <w:noWrap/>
            <w:vAlign w:val="center"/>
          </w:tcPr>
          <w:p w14:paraId="28A3C850"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0.021</w:t>
            </w:r>
          </w:p>
        </w:tc>
        <w:tc>
          <w:tcPr>
            <w:tcW w:w="520" w:type="pct"/>
            <w:tcBorders>
              <w:top w:val="nil"/>
              <w:left w:val="nil"/>
              <w:bottom w:val="nil"/>
              <w:right w:val="nil"/>
            </w:tcBorders>
            <w:shd w:val="clear" w:color="auto" w:fill="auto"/>
            <w:noWrap/>
            <w:vAlign w:val="center"/>
          </w:tcPr>
          <w:p w14:paraId="2E4866A0"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0.2401</w:t>
            </w:r>
          </w:p>
        </w:tc>
        <w:tc>
          <w:tcPr>
            <w:tcW w:w="521" w:type="pct"/>
            <w:tcBorders>
              <w:top w:val="nil"/>
              <w:left w:val="nil"/>
              <w:bottom w:val="nil"/>
              <w:right w:val="nil"/>
            </w:tcBorders>
            <w:shd w:val="clear" w:color="auto" w:fill="auto"/>
            <w:noWrap/>
            <w:vAlign w:val="center"/>
          </w:tcPr>
          <w:p w14:paraId="2A95DF7E"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0.2401</w:t>
            </w:r>
          </w:p>
        </w:tc>
        <w:tc>
          <w:tcPr>
            <w:tcW w:w="361" w:type="pct"/>
            <w:tcBorders>
              <w:top w:val="nil"/>
              <w:left w:val="nil"/>
              <w:bottom w:val="nil"/>
              <w:right w:val="nil"/>
            </w:tcBorders>
            <w:shd w:val="clear" w:color="auto" w:fill="auto"/>
            <w:noWrap/>
            <w:vAlign w:val="center"/>
          </w:tcPr>
          <w:p w14:paraId="52ABB6A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0.1483</w:t>
            </w:r>
          </w:p>
        </w:tc>
        <w:tc>
          <w:tcPr>
            <w:tcW w:w="321" w:type="pct"/>
            <w:tcBorders>
              <w:top w:val="nil"/>
              <w:left w:val="nil"/>
              <w:bottom w:val="nil"/>
              <w:right w:val="nil"/>
            </w:tcBorders>
            <w:shd w:val="clear" w:color="auto" w:fill="auto"/>
            <w:noWrap/>
            <w:vAlign w:val="center"/>
          </w:tcPr>
          <w:p w14:paraId="208BAC6B"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296246BC"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3A40672D" w14:textId="77777777" w:rsidR="00DB0DA8" w:rsidRPr="00D02032" w:rsidRDefault="00DB0DA8">
            <w:pPr>
              <w:widowControl/>
              <w:ind w:firstLineChars="0" w:firstLine="0"/>
              <w:jc w:val="left"/>
              <w:rPr>
                <w:rFonts w:eastAsia="Times New Roman"/>
                <w:kern w:val="0"/>
                <w:sz w:val="21"/>
                <w:szCs w:val="21"/>
              </w:rPr>
            </w:pPr>
          </w:p>
        </w:tc>
      </w:tr>
      <w:tr w:rsidR="00DB0DA8" w:rsidRPr="00D02032" w14:paraId="376E1CE6" w14:textId="77777777">
        <w:trPr>
          <w:trHeight w:val="494"/>
        </w:trPr>
        <w:tc>
          <w:tcPr>
            <w:tcW w:w="520" w:type="pct"/>
            <w:tcBorders>
              <w:top w:val="nil"/>
              <w:left w:val="nil"/>
              <w:bottom w:val="single" w:sz="4" w:space="0" w:color="auto"/>
              <w:right w:val="nil"/>
            </w:tcBorders>
            <w:shd w:val="clear" w:color="auto" w:fill="auto"/>
            <w:noWrap/>
            <w:vAlign w:val="center"/>
          </w:tcPr>
          <w:p w14:paraId="77B5044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10</w:t>
            </w:r>
          </w:p>
        </w:tc>
        <w:tc>
          <w:tcPr>
            <w:tcW w:w="520" w:type="pct"/>
            <w:tcBorders>
              <w:top w:val="nil"/>
              <w:left w:val="nil"/>
              <w:bottom w:val="single" w:sz="4" w:space="0" w:color="auto"/>
              <w:right w:val="nil"/>
            </w:tcBorders>
            <w:shd w:val="clear" w:color="auto" w:fill="auto"/>
            <w:noWrap/>
            <w:vAlign w:val="center"/>
          </w:tcPr>
          <w:p w14:paraId="7671A53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0.3278</w:t>
            </w:r>
          </w:p>
        </w:tc>
        <w:tc>
          <w:tcPr>
            <w:tcW w:w="520" w:type="pct"/>
            <w:tcBorders>
              <w:top w:val="nil"/>
              <w:left w:val="nil"/>
              <w:bottom w:val="single" w:sz="4" w:space="0" w:color="auto"/>
              <w:right w:val="nil"/>
            </w:tcBorders>
            <w:shd w:val="clear" w:color="auto" w:fill="auto"/>
            <w:noWrap/>
            <w:vAlign w:val="center"/>
          </w:tcPr>
          <w:p w14:paraId="00DBA98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0.0254</w:t>
            </w:r>
          </w:p>
        </w:tc>
        <w:tc>
          <w:tcPr>
            <w:tcW w:w="521" w:type="pct"/>
            <w:tcBorders>
              <w:top w:val="nil"/>
              <w:left w:val="nil"/>
              <w:bottom w:val="single" w:sz="4" w:space="0" w:color="auto"/>
              <w:right w:val="nil"/>
            </w:tcBorders>
            <w:shd w:val="clear" w:color="auto" w:fill="auto"/>
            <w:noWrap/>
            <w:vAlign w:val="center"/>
          </w:tcPr>
          <w:p w14:paraId="0602D68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0.0547</w:t>
            </w:r>
          </w:p>
        </w:tc>
        <w:tc>
          <w:tcPr>
            <w:tcW w:w="520" w:type="pct"/>
            <w:tcBorders>
              <w:top w:val="nil"/>
              <w:left w:val="nil"/>
              <w:bottom w:val="single" w:sz="4" w:space="0" w:color="auto"/>
              <w:right w:val="nil"/>
            </w:tcBorders>
            <w:shd w:val="clear" w:color="auto" w:fill="auto"/>
            <w:noWrap/>
            <w:vAlign w:val="center"/>
          </w:tcPr>
          <w:p w14:paraId="35ED3EB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0.0254</w:t>
            </w:r>
          </w:p>
        </w:tc>
        <w:tc>
          <w:tcPr>
            <w:tcW w:w="520" w:type="pct"/>
            <w:tcBorders>
              <w:top w:val="nil"/>
              <w:left w:val="nil"/>
              <w:bottom w:val="single" w:sz="4" w:space="0" w:color="auto"/>
              <w:right w:val="nil"/>
            </w:tcBorders>
            <w:shd w:val="clear" w:color="auto" w:fill="auto"/>
            <w:noWrap/>
            <w:vAlign w:val="center"/>
          </w:tcPr>
          <w:p w14:paraId="698B6B2B"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0.138</w:t>
            </w:r>
          </w:p>
        </w:tc>
        <w:tc>
          <w:tcPr>
            <w:tcW w:w="521" w:type="pct"/>
            <w:tcBorders>
              <w:top w:val="nil"/>
              <w:left w:val="nil"/>
              <w:bottom w:val="single" w:sz="4" w:space="0" w:color="auto"/>
              <w:right w:val="nil"/>
            </w:tcBorders>
            <w:shd w:val="clear" w:color="auto" w:fill="auto"/>
            <w:noWrap/>
            <w:vAlign w:val="center"/>
          </w:tcPr>
          <w:p w14:paraId="249B412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0.3278</w:t>
            </w:r>
          </w:p>
        </w:tc>
        <w:tc>
          <w:tcPr>
            <w:tcW w:w="361" w:type="pct"/>
            <w:tcBorders>
              <w:top w:val="nil"/>
              <w:left w:val="nil"/>
              <w:bottom w:val="single" w:sz="4" w:space="0" w:color="auto"/>
              <w:right w:val="nil"/>
            </w:tcBorders>
            <w:shd w:val="clear" w:color="auto" w:fill="auto"/>
            <w:noWrap/>
            <w:vAlign w:val="center"/>
          </w:tcPr>
          <w:p w14:paraId="731FBB5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0.1008</w:t>
            </w:r>
          </w:p>
        </w:tc>
        <w:tc>
          <w:tcPr>
            <w:tcW w:w="321" w:type="pct"/>
            <w:tcBorders>
              <w:top w:val="nil"/>
              <w:left w:val="nil"/>
              <w:bottom w:val="nil"/>
              <w:right w:val="nil"/>
            </w:tcBorders>
            <w:shd w:val="clear" w:color="auto" w:fill="auto"/>
            <w:noWrap/>
            <w:vAlign w:val="center"/>
          </w:tcPr>
          <w:p w14:paraId="23635665" w14:textId="77777777" w:rsidR="00DB0DA8" w:rsidRPr="00D02032" w:rsidRDefault="00DB0DA8">
            <w:pPr>
              <w:widowControl/>
              <w:ind w:firstLineChars="0" w:firstLine="0"/>
              <w:jc w:val="center"/>
              <w:rPr>
                <w:rFonts w:eastAsia="宋体"/>
                <w:kern w:val="0"/>
                <w:sz w:val="21"/>
                <w:szCs w:val="21"/>
              </w:rPr>
            </w:pPr>
          </w:p>
        </w:tc>
        <w:tc>
          <w:tcPr>
            <w:tcW w:w="355" w:type="pct"/>
            <w:tcBorders>
              <w:top w:val="nil"/>
              <w:left w:val="nil"/>
              <w:bottom w:val="nil"/>
              <w:right w:val="nil"/>
            </w:tcBorders>
            <w:shd w:val="clear" w:color="auto" w:fill="auto"/>
            <w:noWrap/>
            <w:vAlign w:val="center"/>
          </w:tcPr>
          <w:p w14:paraId="34F62D58"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63365BD6" w14:textId="77777777" w:rsidR="00DB0DA8" w:rsidRPr="00D02032" w:rsidRDefault="00DB0DA8">
            <w:pPr>
              <w:widowControl/>
              <w:ind w:firstLineChars="0" w:firstLine="0"/>
              <w:jc w:val="left"/>
              <w:rPr>
                <w:rFonts w:eastAsia="Times New Roman"/>
                <w:kern w:val="0"/>
                <w:sz w:val="21"/>
                <w:szCs w:val="21"/>
              </w:rPr>
            </w:pPr>
          </w:p>
        </w:tc>
      </w:tr>
      <w:tr w:rsidR="00DB0DA8" w:rsidRPr="00D02032" w14:paraId="0FB2578A" w14:textId="77777777">
        <w:trPr>
          <w:trHeight w:val="310"/>
        </w:trPr>
        <w:tc>
          <w:tcPr>
            <w:tcW w:w="3642" w:type="pct"/>
            <w:gridSpan w:val="7"/>
            <w:tcBorders>
              <w:top w:val="single" w:sz="4" w:space="0" w:color="auto"/>
              <w:left w:val="nil"/>
              <w:bottom w:val="single" w:sz="4" w:space="0" w:color="000000"/>
              <w:right w:val="nil"/>
            </w:tcBorders>
            <w:shd w:val="clear" w:color="auto" w:fill="auto"/>
            <w:noWrap/>
            <w:vAlign w:val="center"/>
          </w:tcPr>
          <w:p w14:paraId="16577C93" w14:textId="77777777" w:rsidR="00DB0DA8" w:rsidRPr="00D02032" w:rsidRDefault="00000000">
            <w:pPr>
              <w:widowControl/>
              <w:ind w:firstLineChars="0" w:firstLine="0"/>
              <w:jc w:val="left"/>
              <w:rPr>
                <w:rFonts w:eastAsia="Times New Roman"/>
                <w:kern w:val="0"/>
                <w:sz w:val="21"/>
                <w:szCs w:val="21"/>
              </w:rPr>
            </w:pPr>
            <w:r w:rsidRPr="00D02032">
              <w:rPr>
                <w:rFonts w:eastAsia="宋体"/>
                <w:kern w:val="0"/>
                <w:sz w:val="21"/>
                <w:szCs w:val="21"/>
              </w:rPr>
              <w:t>Integrated Weights</w:t>
            </w:r>
          </w:p>
        </w:tc>
        <w:tc>
          <w:tcPr>
            <w:tcW w:w="361" w:type="pct"/>
            <w:tcBorders>
              <w:top w:val="single" w:sz="4" w:space="0" w:color="auto"/>
              <w:left w:val="nil"/>
              <w:bottom w:val="nil"/>
              <w:right w:val="nil"/>
            </w:tcBorders>
            <w:shd w:val="clear" w:color="auto" w:fill="auto"/>
            <w:noWrap/>
            <w:vAlign w:val="center"/>
          </w:tcPr>
          <w:p w14:paraId="3552BEC9"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426E0561" w14:textId="77777777" w:rsidR="00DB0DA8" w:rsidRPr="00D02032" w:rsidRDefault="00DB0DA8">
            <w:pPr>
              <w:widowControl/>
              <w:ind w:firstLineChars="0" w:firstLine="0"/>
              <w:jc w:val="left"/>
              <w:rPr>
                <w:rFonts w:eastAsia="Times New Roman"/>
                <w:kern w:val="0"/>
                <w:sz w:val="21"/>
                <w:szCs w:val="21"/>
              </w:rPr>
            </w:pPr>
          </w:p>
        </w:tc>
        <w:tc>
          <w:tcPr>
            <w:tcW w:w="355" w:type="pct"/>
            <w:tcBorders>
              <w:top w:val="nil"/>
              <w:left w:val="nil"/>
              <w:bottom w:val="nil"/>
              <w:right w:val="nil"/>
            </w:tcBorders>
            <w:shd w:val="clear" w:color="auto" w:fill="auto"/>
            <w:noWrap/>
            <w:vAlign w:val="center"/>
          </w:tcPr>
          <w:p w14:paraId="11D12458"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1F6C1019" w14:textId="77777777" w:rsidR="00DB0DA8" w:rsidRPr="00D02032" w:rsidRDefault="00DB0DA8">
            <w:pPr>
              <w:widowControl/>
              <w:ind w:firstLineChars="0" w:firstLine="0"/>
              <w:jc w:val="left"/>
              <w:rPr>
                <w:rFonts w:eastAsia="Times New Roman"/>
                <w:kern w:val="0"/>
                <w:sz w:val="21"/>
                <w:szCs w:val="21"/>
              </w:rPr>
            </w:pPr>
          </w:p>
        </w:tc>
      </w:tr>
      <w:tr w:rsidR="00DB0DA8" w:rsidRPr="00D02032" w14:paraId="38A1DE6D" w14:textId="77777777">
        <w:trPr>
          <w:trHeight w:val="280"/>
        </w:trPr>
        <w:tc>
          <w:tcPr>
            <w:tcW w:w="520" w:type="pct"/>
            <w:tcBorders>
              <w:top w:val="nil"/>
              <w:left w:val="nil"/>
              <w:bottom w:val="single" w:sz="4" w:space="0" w:color="000000"/>
              <w:right w:val="nil"/>
            </w:tcBorders>
            <w:shd w:val="clear" w:color="auto" w:fill="auto"/>
            <w:noWrap/>
            <w:vAlign w:val="center"/>
          </w:tcPr>
          <w:p w14:paraId="47D5156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1</w:t>
            </w:r>
          </w:p>
        </w:tc>
        <w:tc>
          <w:tcPr>
            <w:tcW w:w="520" w:type="pct"/>
            <w:tcBorders>
              <w:top w:val="nil"/>
              <w:left w:val="nil"/>
              <w:bottom w:val="single" w:sz="4" w:space="0" w:color="000000"/>
              <w:right w:val="nil"/>
            </w:tcBorders>
            <w:shd w:val="clear" w:color="auto" w:fill="auto"/>
            <w:noWrap/>
            <w:vAlign w:val="center"/>
          </w:tcPr>
          <w:p w14:paraId="54A33389"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2</w:t>
            </w:r>
          </w:p>
        </w:tc>
        <w:tc>
          <w:tcPr>
            <w:tcW w:w="520" w:type="pct"/>
            <w:tcBorders>
              <w:top w:val="nil"/>
              <w:left w:val="nil"/>
              <w:bottom w:val="single" w:sz="4" w:space="0" w:color="000000"/>
              <w:right w:val="nil"/>
            </w:tcBorders>
            <w:shd w:val="clear" w:color="auto" w:fill="auto"/>
            <w:noWrap/>
            <w:vAlign w:val="center"/>
          </w:tcPr>
          <w:p w14:paraId="13FCF92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3</w:t>
            </w:r>
          </w:p>
        </w:tc>
        <w:tc>
          <w:tcPr>
            <w:tcW w:w="521" w:type="pct"/>
            <w:tcBorders>
              <w:top w:val="nil"/>
              <w:left w:val="nil"/>
              <w:bottom w:val="single" w:sz="4" w:space="0" w:color="000000"/>
              <w:right w:val="nil"/>
            </w:tcBorders>
            <w:shd w:val="clear" w:color="auto" w:fill="auto"/>
            <w:noWrap/>
            <w:vAlign w:val="center"/>
          </w:tcPr>
          <w:p w14:paraId="6AEFBDC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4</w:t>
            </w:r>
          </w:p>
        </w:tc>
        <w:tc>
          <w:tcPr>
            <w:tcW w:w="520" w:type="pct"/>
            <w:tcBorders>
              <w:top w:val="nil"/>
              <w:left w:val="nil"/>
              <w:bottom w:val="single" w:sz="4" w:space="0" w:color="000000"/>
              <w:right w:val="nil"/>
            </w:tcBorders>
            <w:shd w:val="clear" w:color="auto" w:fill="auto"/>
            <w:noWrap/>
            <w:vAlign w:val="center"/>
          </w:tcPr>
          <w:p w14:paraId="0A4FC53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5</w:t>
            </w:r>
          </w:p>
        </w:tc>
        <w:tc>
          <w:tcPr>
            <w:tcW w:w="520" w:type="pct"/>
            <w:tcBorders>
              <w:top w:val="nil"/>
              <w:left w:val="nil"/>
              <w:bottom w:val="single" w:sz="4" w:space="0" w:color="000000"/>
              <w:right w:val="nil"/>
            </w:tcBorders>
            <w:shd w:val="clear" w:color="auto" w:fill="auto"/>
            <w:noWrap/>
            <w:vAlign w:val="center"/>
          </w:tcPr>
          <w:p w14:paraId="314CE39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6</w:t>
            </w:r>
          </w:p>
        </w:tc>
        <w:tc>
          <w:tcPr>
            <w:tcW w:w="521" w:type="pct"/>
            <w:tcBorders>
              <w:top w:val="nil"/>
              <w:left w:val="nil"/>
              <w:bottom w:val="single" w:sz="4" w:space="0" w:color="000000"/>
              <w:right w:val="nil"/>
            </w:tcBorders>
            <w:shd w:val="clear" w:color="auto" w:fill="auto"/>
            <w:noWrap/>
            <w:vAlign w:val="center"/>
          </w:tcPr>
          <w:p w14:paraId="6DC4A658"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Index 7</w:t>
            </w:r>
          </w:p>
        </w:tc>
        <w:tc>
          <w:tcPr>
            <w:tcW w:w="361" w:type="pct"/>
            <w:tcBorders>
              <w:top w:val="nil"/>
              <w:left w:val="nil"/>
              <w:bottom w:val="nil"/>
              <w:right w:val="nil"/>
            </w:tcBorders>
            <w:shd w:val="clear" w:color="auto" w:fill="auto"/>
            <w:noWrap/>
            <w:vAlign w:val="center"/>
          </w:tcPr>
          <w:p w14:paraId="2C2E7388" w14:textId="77777777" w:rsidR="00DB0DA8" w:rsidRPr="00D02032" w:rsidRDefault="00DB0DA8">
            <w:pPr>
              <w:widowControl/>
              <w:ind w:firstLineChars="0" w:firstLine="0"/>
              <w:jc w:val="center"/>
              <w:rPr>
                <w:rFonts w:eastAsia="宋体"/>
                <w:kern w:val="0"/>
                <w:sz w:val="21"/>
                <w:szCs w:val="21"/>
              </w:rPr>
            </w:pPr>
          </w:p>
        </w:tc>
        <w:tc>
          <w:tcPr>
            <w:tcW w:w="321" w:type="pct"/>
            <w:tcBorders>
              <w:top w:val="nil"/>
              <w:left w:val="nil"/>
              <w:bottom w:val="nil"/>
              <w:right w:val="nil"/>
            </w:tcBorders>
            <w:shd w:val="clear" w:color="auto" w:fill="auto"/>
            <w:noWrap/>
            <w:vAlign w:val="center"/>
          </w:tcPr>
          <w:p w14:paraId="0D130219" w14:textId="77777777" w:rsidR="00DB0DA8" w:rsidRPr="00D02032" w:rsidRDefault="00DB0DA8">
            <w:pPr>
              <w:widowControl/>
              <w:ind w:firstLineChars="0" w:firstLine="0"/>
              <w:jc w:val="left"/>
              <w:rPr>
                <w:rFonts w:eastAsia="Times New Roman"/>
                <w:kern w:val="0"/>
                <w:sz w:val="21"/>
                <w:szCs w:val="21"/>
              </w:rPr>
            </w:pPr>
          </w:p>
        </w:tc>
        <w:tc>
          <w:tcPr>
            <w:tcW w:w="355" w:type="pct"/>
            <w:tcBorders>
              <w:top w:val="nil"/>
              <w:left w:val="nil"/>
              <w:bottom w:val="nil"/>
              <w:right w:val="nil"/>
            </w:tcBorders>
            <w:shd w:val="clear" w:color="auto" w:fill="auto"/>
            <w:noWrap/>
            <w:vAlign w:val="center"/>
          </w:tcPr>
          <w:p w14:paraId="2D443CD2"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2DDDFF8F" w14:textId="77777777" w:rsidR="00DB0DA8" w:rsidRPr="00D02032" w:rsidRDefault="00DB0DA8">
            <w:pPr>
              <w:widowControl/>
              <w:ind w:firstLineChars="0" w:firstLine="0"/>
              <w:jc w:val="left"/>
              <w:rPr>
                <w:rFonts w:eastAsia="Times New Roman"/>
                <w:kern w:val="0"/>
                <w:sz w:val="21"/>
                <w:szCs w:val="21"/>
              </w:rPr>
            </w:pPr>
          </w:p>
        </w:tc>
      </w:tr>
      <w:tr w:rsidR="00DB0DA8" w:rsidRPr="00D02032" w14:paraId="2EB4A0B7" w14:textId="77777777">
        <w:trPr>
          <w:trHeight w:val="280"/>
        </w:trPr>
        <w:tc>
          <w:tcPr>
            <w:tcW w:w="520" w:type="pct"/>
            <w:tcBorders>
              <w:top w:val="nil"/>
              <w:left w:val="nil"/>
              <w:bottom w:val="single" w:sz="4" w:space="0" w:color="000000"/>
              <w:right w:val="nil"/>
            </w:tcBorders>
            <w:shd w:val="clear" w:color="auto" w:fill="auto"/>
            <w:noWrap/>
            <w:vAlign w:val="center"/>
          </w:tcPr>
          <w:p w14:paraId="34DECE65"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0.2963</w:t>
            </w:r>
          </w:p>
        </w:tc>
        <w:tc>
          <w:tcPr>
            <w:tcW w:w="520" w:type="pct"/>
            <w:tcBorders>
              <w:top w:val="nil"/>
              <w:left w:val="nil"/>
              <w:bottom w:val="single" w:sz="4" w:space="0" w:color="000000"/>
              <w:right w:val="nil"/>
            </w:tcBorders>
            <w:shd w:val="clear" w:color="auto" w:fill="auto"/>
            <w:noWrap/>
            <w:vAlign w:val="center"/>
          </w:tcPr>
          <w:p w14:paraId="62A0C784"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0.0568</w:t>
            </w:r>
          </w:p>
        </w:tc>
        <w:tc>
          <w:tcPr>
            <w:tcW w:w="520" w:type="pct"/>
            <w:tcBorders>
              <w:top w:val="nil"/>
              <w:left w:val="nil"/>
              <w:bottom w:val="single" w:sz="4" w:space="0" w:color="000000"/>
              <w:right w:val="nil"/>
            </w:tcBorders>
            <w:shd w:val="clear" w:color="auto" w:fill="auto"/>
            <w:noWrap/>
            <w:vAlign w:val="center"/>
          </w:tcPr>
          <w:p w14:paraId="4D12F017"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0.0511</w:t>
            </w:r>
          </w:p>
        </w:tc>
        <w:tc>
          <w:tcPr>
            <w:tcW w:w="521" w:type="pct"/>
            <w:tcBorders>
              <w:top w:val="nil"/>
              <w:left w:val="nil"/>
              <w:bottom w:val="single" w:sz="4" w:space="0" w:color="000000"/>
              <w:right w:val="nil"/>
            </w:tcBorders>
            <w:shd w:val="clear" w:color="auto" w:fill="auto"/>
            <w:noWrap/>
            <w:vAlign w:val="center"/>
          </w:tcPr>
          <w:p w14:paraId="6A9173B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0.0469</w:t>
            </w:r>
          </w:p>
        </w:tc>
        <w:tc>
          <w:tcPr>
            <w:tcW w:w="520" w:type="pct"/>
            <w:tcBorders>
              <w:top w:val="nil"/>
              <w:left w:val="nil"/>
              <w:bottom w:val="single" w:sz="4" w:space="0" w:color="000000"/>
              <w:right w:val="nil"/>
            </w:tcBorders>
            <w:shd w:val="clear" w:color="auto" w:fill="auto"/>
            <w:noWrap/>
            <w:vAlign w:val="center"/>
          </w:tcPr>
          <w:p w14:paraId="69118A73"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0.2061</w:t>
            </w:r>
          </w:p>
        </w:tc>
        <w:tc>
          <w:tcPr>
            <w:tcW w:w="520" w:type="pct"/>
            <w:tcBorders>
              <w:top w:val="nil"/>
              <w:left w:val="nil"/>
              <w:bottom w:val="single" w:sz="4" w:space="0" w:color="000000"/>
              <w:right w:val="nil"/>
            </w:tcBorders>
            <w:shd w:val="clear" w:color="auto" w:fill="auto"/>
            <w:noWrap/>
            <w:vAlign w:val="center"/>
          </w:tcPr>
          <w:p w14:paraId="60F93C7C"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0.2362</w:t>
            </w:r>
          </w:p>
        </w:tc>
        <w:tc>
          <w:tcPr>
            <w:tcW w:w="521" w:type="pct"/>
            <w:tcBorders>
              <w:top w:val="nil"/>
              <w:left w:val="nil"/>
              <w:bottom w:val="single" w:sz="4" w:space="0" w:color="000000"/>
              <w:right w:val="nil"/>
            </w:tcBorders>
            <w:shd w:val="clear" w:color="auto" w:fill="auto"/>
            <w:noWrap/>
            <w:vAlign w:val="center"/>
          </w:tcPr>
          <w:p w14:paraId="549251AA" w14:textId="77777777" w:rsidR="00DB0DA8" w:rsidRPr="00D02032" w:rsidRDefault="00000000">
            <w:pPr>
              <w:widowControl/>
              <w:ind w:firstLineChars="0" w:firstLine="0"/>
              <w:jc w:val="center"/>
              <w:rPr>
                <w:rFonts w:eastAsia="宋体"/>
                <w:kern w:val="0"/>
                <w:sz w:val="21"/>
                <w:szCs w:val="21"/>
              </w:rPr>
            </w:pPr>
            <w:r w:rsidRPr="00D02032">
              <w:rPr>
                <w:rFonts w:eastAsia="宋体"/>
                <w:kern w:val="0"/>
                <w:sz w:val="21"/>
                <w:szCs w:val="21"/>
              </w:rPr>
              <w:t>0.1066</w:t>
            </w:r>
          </w:p>
        </w:tc>
        <w:tc>
          <w:tcPr>
            <w:tcW w:w="361" w:type="pct"/>
            <w:tcBorders>
              <w:top w:val="nil"/>
              <w:left w:val="nil"/>
              <w:bottom w:val="nil"/>
              <w:right w:val="nil"/>
            </w:tcBorders>
            <w:shd w:val="clear" w:color="auto" w:fill="auto"/>
            <w:noWrap/>
            <w:vAlign w:val="center"/>
          </w:tcPr>
          <w:p w14:paraId="0C53C0D3" w14:textId="77777777" w:rsidR="00DB0DA8" w:rsidRPr="00D02032" w:rsidRDefault="00DB0DA8">
            <w:pPr>
              <w:widowControl/>
              <w:ind w:firstLineChars="0" w:firstLine="0"/>
              <w:jc w:val="center"/>
              <w:rPr>
                <w:rFonts w:eastAsia="宋体"/>
                <w:kern w:val="0"/>
                <w:sz w:val="21"/>
                <w:szCs w:val="21"/>
              </w:rPr>
            </w:pPr>
          </w:p>
        </w:tc>
        <w:tc>
          <w:tcPr>
            <w:tcW w:w="321" w:type="pct"/>
            <w:tcBorders>
              <w:top w:val="nil"/>
              <w:left w:val="nil"/>
              <w:bottom w:val="nil"/>
              <w:right w:val="nil"/>
            </w:tcBorders>
            <w:shd w:val="clear" w:color="auto" w:fill="auto"/>
            <w:noWrap/>
            <w:vAlign w:val="center"/>
          </w:tcPr>
          <w:p w14:paraId="04191EDF" w14:textId="77777777" w:rsidR="00DB0DA8" w:rsidRPr="00D02032" w:rsidRDefault="00DB0DA8">
            <w:pPr>
              <w:widowControl/>
              <w:ind w:firstLineChars="0" w:firstLine="0"/>
              <w:jc w:val="left"/>
              <w:rPr>
                <w:rFonts w:eastAsia="Times New Roman"/>
                <w:kern w:val="0"/>
                <w:sz w:val="21"/>
                <w:szCs w:val="21"/>
              </w:rPr>
            </w:pPr>
          </w:p>
        </w:tc>
        <w:tc>
          <w:tcPr>
            <w:tcW w:w="355" w:type="pct"/>
            <w:tcBorders>
              <w:top w:val="nil"/>
              <w:left w:val="nil"/>
              <w:bottom w:val="nil"/>
              <w:right w:val="nil"/>
            </w:tcBorders>
            <w:shd w:val="clear" w:color="auto" w:fill="auto"/>
            <w:noWrap/>
            <w:vAlign w:val="center"/>
          </w:tcPr>
          <w:p w14:paraId="52C1F7AD" w14:textId="77777777" w:rsidR="00DB0DA8" w:rsidRPr="00D02032" w:rsidRDefault="00DB0DA8">
            <w:pPr>
              <w:widowControl/>
              <w:ind w:firstLineChars="0" w:firstLine="0"/>
              <w:jc w:val="left"/>
              <w:rPr>
                <w:rFonts w:eastAsia="Times New Roman"/>
                <w:kern w:val="0"/>
                <w:sz w:val="21"/>
                <w:szCs w:val="21"/>
              </w:rPr>
            </w:pPr>
          </w:p>
        </w:tc>
        <w:tc>
          <w:tcPr>
            <w:tcW w:w="321" w:type="pct"/>
            <w:tcBorders>
              <w:top w:val="nil"/>
              <w:left w:val="nil"/>
              <w:bottom w:val="nil"/>
              <w:right w:val="nil"/>
            </w:tcBorders>
            <w:shd w:val="clear" w:color="auto" w:fill="auto"/>
            <w:noWrap/>
            <w:vAlign w:val="center"/>
          </w:tcPr>
          <w:p w14:paraId="76477732" w14:textId="77777777" w:rsidR="00DB0DA8" w:rsidRPr="00D02032" w:rsidRDefault="00DB0DA8">
            <w:pPr>
              <w:widowControl/>
              <w:ind w:firstLineChars="0" w:firstLine="0"/>
              <w:jc w:val="left"/>
              <w:rPr>
                <w:rFonts w:eastAsia="Times New Roman"/>
                <w:kern w:val="0"/>
                <w:sz w:val="21"/>
                <w:szCs w:val="21"/>
              </w:rPr>
            </w:pPr>
          </w:p>
        </w:tc>
      </w:tr>
    </w:tbl>
    <w:p w14:paraId="62866784" w14:textId="77777777" w:rsidR="00DB0DA8" w:rsidRPr="00D02032" w:rsidRDefault="00DB0DA8">
      <w:pPr>
        <w:ind w:firstLineChars="0" w:firstLine="0"/>
        <w:jc w:val="left"/>
        <w:rPr>
          <w:b/>
          <w:bCs w:val="0"/>
        </w:rPr>
        <w:sectPr w:rsidR="00DB0DA8" w:rsidRPr="00D02032">
          <w:pgSz w:w="16838" w:h="11906" w:orient="landscape"/>
          <w:pgMar w:top="1800" w:right="1440" w:bottom="1800" w:left="1440" w:header="851" w:footer="992" w:gutter="0"/>
          <w:cols w:space="425"/>
          <w:docGrid w:type="lines" w:linePitch="326"/>
        </w:sectPr>
      </w:pPr>
    </w:p>
    <w:p w14:paraId="593E2764" w14:textId="77777777" w:rsidR="00DB0DA8" w:rsidRPr="00D02032" w:rsidRDefault="00000000">
      <w:pPr>
        <w:ind w:firstLine="361"/>
        <w:rPr>
          <w:b/>
          <w:bCs w:val="0"/>
        </w:rPr>
      </w:pPr>
      <w:r w:rsidRPr="00D02032">
        <w:rPr>
          <w:rFonts w:eastAsia="宋体"/>
          <w:b/>
          <w:bCs w:val="0"/>
          <w:kern w:val="0"/>
        </w:rPr>
        <w:lastRenderedPageBreak/>
        <w:t xml:space="preserve">Table S2-2. </w:t>
      </w:r>
      <w:r w:rsidRPr="00D02032">
        <w:rPr>
          <w:rFonts w:eastAsia="宋体"/>
          <w:bCs w:val="0"/>
          <w:kern w:val="0"/>
        </w:rPr>
        <w:t>Expert Scoring Matrix: Drinking water treatment</w:t>
      </w:r>
    </w:p>
    <w:tbl>
      <w:tblPr>
        <w:tblW w:w="5000" w:type="pct"/>
        <w:tblLook w:val="04A0" w:firstRow="1" w:lastRow="0" w:firstColumn="1" w:lastColumn="0" w:noHBand="0" w:noVBand="1"/>
      </w:tblPr>
      <w:tblGrid>
        <w:gridCol w:w="1397"/>
        <w:gridCol w:w="1398"/>
        <w:gridCol w:w="1398"/>
        <w:gridCol w:w="1398"/>
        <w:gridCol w:w="1398"/>
        <w:gridCol w:w="1400"/>
        <w:gridCol w:w="1534"/>
        <w:gridCol w:w="1417"/>
        <w:gridCol w:w="1417"/>
        <w:gridCol w:w="1417"/>
      </w:tblGrid>
      <w:tr w:rsidR="00DB0DA8" w:rsidRPr="00D02032" w14:paraId="2FFBA8BA" w14:textId="77777777">
        <w:trPr>
          <w:trHeight w:val="280"/>
        </w:trPr>
        <w:tc>
          <w:tcPr>
            <w:tcW w:w="3500" w:type="pct"/>
            <w:gridSpan w:val="7"/>
            <w:tcBorders>
              <w:top w:val="single" w:sz="4" w:space="0" w:color="000000"/>
              <w:left w:val="nil"/>
              <w:bottom w:val="single" w:sz="4" w:space="0" w:color="000000"/>
              <w:right w:val="nil"/>
            </w:tcBorders>
            <w:shd w:val="clear" w:color="auto" w:fill="auto"/>
            <w:noWrap/>
            <w:vAlign w:val="center"/>
          </w:tcPr>
          <w:p w14:paraId="407A0B82" w14:textId="043DA9D3" w:rsidR="00DB0DA8" w:rsidRPr="00D02032" w:rsidRDefault="00000000">
            <w:pPr>
              <w:widowControl/>
              <w:ind w:firstLine="331"/>
              <w:jc w:val="left"/>
              <w:rPr>
                <w:rFonts w:eastAsia="宋体"/>
                <w:b/>
                <w:kern w:val="0"/>
                <w:sz w:val="22"/>
              </w:rPr>
            </w:pPr>
            <w:r w:rsidRPr="00D02032">
              <w:rPr>
                <w:rFonts w:eastAsia="宋体"/>
                <w:b/>
                <w:kern w:val="0"/>
                <w:sz w:val="22"/>
              </w:rPr>
              <w:t xml:space="preserve">Expert 1: Scoring </w:t>
            </w:r>
            <w:r w:rsidR="005A2ABB" w:rsidRPr="00D02032">
              <w:rPr>
                <w:rFonts w:eastAsia="宋体"/>
                <w:b/>
                <w:kern w:val="0"/>
                <w:sz w:val="22"/>
              </w:rPr>
              <w:t xml:space="preserve">Matrix </w:t>
            </w:r>
            <w:r w:rsidR="005A2ABB" w:rsidRPr="00D02032">
              <w:rPr>
                <w:rFonts w:eastAsia="宋体"/>
                <w:b/>
                <w:iCs/>
                <w:kern w:val="0"/>
                <w:sz w:val="21"/>
                <w:szCs w:val="21"/>
              </w:rPr>
              <w:t>a</w:t>
            </w:r>
            <w:r w:rsidR="005A2ABB" w:rsidRPr="00D02032">
              <w:rPr>
                <w:rFonts w:eastAsia="宋体"/>
                <w:b/>
                <w:kern w:val="0"/>
                <w:sz w:val="21"/>
                <w:szCs w:val="21"/>
              </w:rPr>
              <w:t>nd</w:t>
            </w:r>
            <w:r w:rsidRPr="00D02032">
              <w:rPr>
                <w:rFonts w:eastAsia="宋体"/>
                <w:b/>
                <w:kern w:val="0"/>
                <w:sz w:val="22"/>
              </w:rPr>
              <w:t xml:space="preserve"> Calculation Results</w:t>
            </w:r>
          </w:p>
        </w:tc>
        <w:tc>
          <w:tcPr>
            <w:tcW w:w="500" w:type="pct"/>
            <w:tcBorders>
              <w:left w:val="nil"/>
              <w:bottom w:val="nil"/>
              <w:right w:val="nil"/>
            </w:tcBorders>
            <w:shd w:val="clear" w:color="auto" w:fill="auto"/>
            <w:noWrap/>
            <w:vAlign w:val="center"/>
          </w:tcPr>
          <w:p w14:paraId="25184E73" w14:textId="77777777" w:rsidR="00DB0DA8" w:rsidRPr="00D02032" w:rsidRDefault="00DB0DA8">
            <w:pPr>
              <w:widowControl/>
              <w:ind w:firstLine="331"/>
              <w:jc w:val="left"/>
              <w:rPr>
                <w:rFonts w:eastAsia="宋体"/>
                <w:b/>
                <w:kern w:val="0"/>
                <w:sz w:val="22"/>
              </w:rPr>
            </w:pPr>
          </w:p>
        </w:tc>
        <w:tc>
          <w:tcPr>
            <w:tcW w:w="500" w:type="pct"/>
            <w:tcBorders>
              <w:left w:val="nil"/>
              <w:bottom w:val="nil"/>
              <w:right w:val="nil"/>
            </w:tcBorders>
            <w:shd w:val="clear" w:color="auto" w:fill="auto"/>
            <w:noWrap/>
            <w:vAlign w:val="center"/>
          </w:tcPr>
          <w:p w14:paraId="30864B8C" w14:textId="77777777" w:rsidR="00DB0DA8" w:rsidRPr="00D02032" w:rsidRDefault="00DB0DA8">
            <w:pPr>
              <w:widowControl/>
              <w:ind w:firstLine="300"/>
              <w:jc w:val="left"/>
              <w:rPr>
                <w:rFonts w:eastAsia="Times New Roman"/>
                <w:kern w:val="0"/>
                <w:sz w:val="20"/>
                <w:szCs w:val="20"/>
              </w:rPr>
            </w:pPr>
          </w:p>
        </w:tc>
        <w:tc>
          <w:tcPr>
            <w:tcW w:w="500" w:type="pct"/>
            <w:tcBorders>
              <w:left w:val="nil"/>
              <w:bottom w:val="nil"/>
              <w:right w:val="nil"/>
            </w:tcBorders>
            <w:shd w:val="clear" w:color="auto" w:fill="auto"/>
            <w:noWrap/>
            <w:vAlign w:val="center"/>
          </w:tcPr>
          <w:p w14:paraId="2B0D156C" w14:textId="77777777" w:rsidR="00DB0DA8" w:rsidRPr="00D02032" w:rsidRDefault="00DB0DA8">
            <w:pPr>
              <w:widowControl/>
              <w:ind w:firstLine="300"/>
              <w:jc w:val="left"/>
              <w:rPr>
                <w:rFonts w:eastAsia="Times New Roman"/>
                <w:kern w:val="0"/>
                <w:sz w:val="20"/>
                <w:szCs w:val="20"/>
              </w:rPr>
            </w:pPr>
          </w:p>
        </w:tc>
      </w:tr>
      <w:tr w:rsidR="00DB0DA8" w:rsidRPr="00D02032" w14:paraId="341B40C2" w14:textId="77777777">
        <w:trPr>
          <w:trHeight w:val="280"/>
        </w:trPr>
        <w:tc>
          <w:tcPr>
            <w:tcW w:w="493" w:type="pct"/>
            <w:tcBorders>
              <w:top w:val="nil"/>
              <w:left w:val="nil"/>
              <w:bottom w:val="single" w:sz="4" w:space="0" w:color="000000"/>
              <w:right w:val="nil"/>
            </w:tcBorders>
            <w:shd w:val="clear" w:color="auto" w:fill="auto"/>
            <w:noWrap/>
            <w:vAlign w:val="center"/>
          </w:tcPr>
          <w:p w14:paraId="6484AEE6" w14:textId="77777777" w:rsidR="00DB0DA8" w:rsidRPr="00D02032" w:rsidRDefault="00000000">
            <w:pPr>
              <w:widowControl/>
              <w:ind w:firstLine="330"/>
              <w:jc w:val="center"/>
              <w:rPr>
                <w:rFonts w:eastAsia="宋体"/>
                <w:kern w:val="0"/>
                <w:sz w:val="22"/>
              </w:rPr>
            </w:pPr>
            <w:r w:rsidRPr="00D02032">
              <w:rPr>
                <w:rFonts w:eastAsia="宋体"/>
                <w:kern w:val="0"/>
                <w:sz w:val="22"/>
              </w:rPr>
              <w:t>Index 1</w:t>
            </w:r>
          </w:p>
        </w:tc>
        <w:tc>
          <w:tcPr>
            <w:tcW w:w="493" w:type="pct"/>
            <w:tcBorders>
              <w:top w:val="nil"/>
              <w:left w:val="nil"/>
              <w:bottom w:val="single" w:sz="4" w:space="0" w:color="000000"/>
              <w:right w:val="nil"/>
            </w:tcBorders>
            <w:shd w:val="clear" w:color="auto" w:fill="auto"/>
            <w:noWrap/>
            <w:vAlign w:val="center"/>
          </w:tcPr>
          <w:p w14:paraId="5136AAC2" w14:textId="77777777" w:rsidR="00DB0DA8" w:rsidRPr="00D02032" w:rsidRDefault="00000000">
            <w:pPr>
              <w:widowControl/>
              <w:ind w:firstLine="330"/>
              <w:jc w:val="center"/>
              <w:rPr>
                <w:rFonts w:eastAsia="宋体"/>
                <w:kern w:val="0"/>
                <w:sz w:val="22"/>
              </w:rPr>
            </w:pPr>
            <w:r w:rsidRPr="00D02032">
              <w:rPr>
                <w:rFonts w:eastAsia="宋体"/>
                <w:kern w:val="0"/>
                <w:sz w:val="22"/>
              </w:rPr>
              <w:t>Index 2</w:t>
            </w:r>
          </w:p>
        </w:tc>
        <w:tc>
          <w:tcPr>
            <w:tcW w:w="493" w:type="pct"/>
            <w:tcBorders>
              <w:top w:val="nil"/>
              <w:left w:val="nil"/>
              <w:bottom w:val="single" w:sz="4" w:space="0" w:color="000000"/>
              <w:right w:val="nil"/>
            </w:tcBorders>
            <w:shd w:val="clear" w:color="auto" w:fill="auto"/>
            <w:noWrap/>
            <w:vAlign w:val="center"/>
          </w:tcPr>
          <w:p w14:paraId="3941C252" w14:textId="77777777" w:rsidR="00DB0DA8" w:rsidRPr="00D02032" w:rsidRDefault="00000000">
            <w:pPr>
              <w:widowControl/>
              <w:ind w:firstLine="330"/>
              <w:jc w:val="center"/>
              <w:rPr>
                <w:rFonts w:eastAsia="宋体"/>
                <w:kern w:val="0"/>
                <w:sz w:val="22"/>
              </w:rPr>
            </w:pPr>
            <w:r w:rsidRPr="00D02032">
              <w:rPr>
                <w:rFonts w:eastAsia="宋体"/>
                <w:kern w:val="0"/>
                <w:sz w:val="22"/>
              </w:rPr>
              <w:t>Index 3</w:t>
            </w:r>
          </w:p>
        </w:tc>
        <w:tc>
          <w:tcPr>
            <w:tcW w:w="493" w:type="pct"/>
            <w:tcBorders>
              <w:top w:val="nil"/>
              <w:left w:val="nil"/>
              <w:bottom w:val="single" w:sz="4" w:space="0" w:color="000000"/>
              <w:right w:val="nil"/>
            </w:tcBorders>
            <w:shd w:val="clear" w:color="auto" w:fill="auto"/>
            <w:noWrap/>
            <w:vAlign w:val="center"/>
          </w:tcPr>
          <w:p w14:paraId="2AC8A892" w14:textId="77777777" w:rsidR="00DB0DA8" w:rsidRPr="00D02032" w:rsidRDefault="00000000">
            <w:pPr>
              <w:widowControl/>
              <w:ind w:firstLine="330"/>
              <w:jc w:val="center"/>
              <w:rPr>
                <w:rFonts w:eastAsia="宋体"/>
                <w:kern w:val="0"/>
                <w:sz w:val="22"/>
              </w:rPr>
            </w:pPr>
            <w:r w:rsidRPr="00D02032">
              <w:rPr>
                <w:rFonts w:eastAsia="宋体"/>
                <w:kern w:val="0"/>
                <w:sz w:val="22"/>
              </w:rPr>
              <w:t>Index 4</w:t>
            </w:r>
          </w:p>
        </w:tc>
        <w:tc>
          <w:tcPr>
            <w:tcW w:w="493" w:type="pct"/>
            <w:tcBorders>
              <w:top w:val="nil"/>
              <w:left w:val="nil"/>
              <w:bottom w:val="single" w:sz="4" w:space="0" w:color="000000"/>
              <w:right w:val="nil"/>
            </w:tcBorders>
            <w:shd w:val="clear" w:color="auto" w:fill="auto"/>
            <w:noWrap/>
            <w:vAlign w:val="center"/>
          </w:tcPr>
          <w:p w14:paraId="6EF7A847" w14:textId="77777777" w:rsidR="00DB0DA8" w:rsidRPr="00D02032" w:rsidRDefault="00000000">
            <w:pPr>
              <w:widowControl/>
              <w:ind w:firstLine="330"/>
              <w:jc w:val="center"/>
              <w:rPr>
                <w:rFonts w:eastAsia="宋体"/>
                <w:kern w:val="0"/>
                <w:sz w:val="22"/>
              </w:rPr>
            </w:pPr>
            <w:r w:rsidRPr="00D02032">
              <w:rPr>
                <w:rFonts w:eastAsia="宋体"/>
                <w:kern w:val="0"/>
                <w:sz w:val="22"/>
              </w:rPr>
              <w:t>Index 5</w:t>
            </w:r>
          </w:p>
        </w:tc>
        <w:tc>
          <w:tcPr>
            <w:tcW w:w="493" w:type="pct"/>
            <w:tcBorders>
              <w:top w:val="nil"/>
              <w:left w:val="nil"/>
              <w:bottom w:val="single" w:sz="4" w:space="0" w:color="000000"/>
              <w:right w:val="nil"/>
            </w:tcBorders>
            <w:shd w:val="clear" w:color="auto" w:fill="auto"/>
            <w:noWrap/>
            <w:vAlign w:val="center"/>
          </w:tcPr>
          <w:p w14:paraId="2DFF9152" w14:textId="77777777" w:rsidR="00DB0DA8" w:rsidRPr="00D02032" w:rsidRDefault="00000000">
            <w:pPr>
              <w:widowControl/>
              <w:ind w:firstLine="330"/>
              <w:jc w:val="center"/>
              <w:rPr>
                <w:rFonts w:eastAsia="宋体"/>
                <w:kern w:val="0"/>
                <w:sz w:val="22"/>
              </w:rPr>
            </w:pPr>
            <w:r w:rsidRPr="00D02032">
              <w:rPr>
                <w:rFonts w:eastAsia="宋体"/>
                <w:kern w:val="0"/>
                <w:sz w:val="22"/>
              </w:rPr>
              <w:t>Index 6</w:t>
            </w:r>
          </w:p>
        </w:tc>
        <w:tc>
          <w:tcPr>
            <w:tcW w:w="541" w:type="pct"/>
            <w:tcBorders>
              <w:top w:val="nil"/>
              <w:left w:val="nil"/>
              <w:bottom w:val="single" w:sz="4" w:space="0" w:color="000000"/>
              <w:right w:val="nil"/>
            </w:tcBorders>
            <w:shd w:val="clear" w:color="auto" w:fill="auto"/>
            <w:noWrap/>
            <w:vAlign w:val="center"/>
          </w:tcPr>
          <w:p w14:paraId="4076D56C" w14:textId="77777777" w:rsidR="00DB0DA8" w:rsidRPr="00D02032" w:rsidRDefault="00000000">
            <w:pPr>
              <w:widowControl/>
              <w:ind w:firstLine="330"/>
              <w:jc w:val="center"/>
              <w:rPr>
                <w:rFonts w:eastAsia="宋体"/>
                <w:kern w:val="0"/>
                <w:sz w:val="22"/>
              </w:rPr>
            </w:pPr>
            <w:r w:rsidRPr="00D02032">
              <w:rPr>
                <w:rFonts w:eastAsia="宋体"/>
                <w:kern w:val="0"/>
                <w:sz w:val="22"/>
              </w:rPr>
              <w:t>Weights</w:t>
            </w:r>
          </w:p>
        </w:tc>
        <w:tc>
          <w:tcPr>
            <w:tcW w:w="500" w:type="pct"/>
            <w:tcBorders>
              <w:top w:val="nil"/>
              <w:left w:val="nil"/>
              <w:bottom w:val="nil"/>
              <w:right w:val="nil"/>
            </w:tcBorders>
            <w:shd w:val="clear" w:color="auto" w:fill="auto"/>
            <w:noWrap/>
            <w:vAlign w:val="center"/>
          </w:tcPr>
          <w:p w14:paraId="29E679E3"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09DEB14A"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3F4423B9" w14:textId="77777777" w:rsidR="00DB0DA8" w:rsidRPr="00D02032" w:rsidRDefault="00DB0DA8">
            <w:pPr>
              <w:widowControl/>
              <w:ind w:firstLine="300"/>
              <w:jc w:val="left"/>
              <w:rPr>
                <w:rFonts w:eastAsia="Times New Roman"/>
                <w:kern w:val="0"/>
                <w:sz w:val="20"/>
                <w:szCs w:val="20"/>
              </w:rPr>
            </w:pPr>
          </w:p>
        </w:tc>
      </w:tr>
      <w:tr w:rsidR="00DB0DA8" w:rsidRPr="00D02032" w14:paraId="28F11F1D" w14:textId="77777777">
        <w:trPr>
          <w:trHeight w:val="280"/>
        </w:trPr>
        <w:tc>
          <w:tcPr>
            <w:tcW w:w="493" w:type="pct"/>
            <w:tcBorders>
              <w:top w:val="nil"/>
              <w:left w:val="nil"/>
              <w:bottom w:val="nil"/>
              <w:right w:val="nil"/>
            </w:tcBorders>
            <w:shd w:val="clear" w:color="auto" w:fill="auto"/>
            <w:noWrap/>
            <w:vAlign w:val="center"/>
          </w:tcPr>
          <w:p w14:paraId="14901012"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75C541DA"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6    </w:t>
            </w:r>
          </w:p>
        </w:tc>
        <w:tc>
          <w:tcPr>
            <w:tcW w:w="493" w:type="pct"/>
            <w:tcBorders>
              <w:top w:val="nil"/>
              <w:left w:val="nil"/>
              <w:bottom w:val="nil"/>
              <w:right w:val="nil"/>
            </w:tcBorders>
            <w:shd w:val="clear" w:color="auto" w:fill="auto"/>
            <w:noWrap/>
            <w:vAlign w:val="center"/>
          </w:tcPr>
          <w:p w14:paraId="2B7C34B1"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5    </w:t>
            </w:r>
          </w:p>
        </w:tc>
        <w:tc>
          <w:tcPr>
            <w:tcW w:w="493" w:type="pct"/>
            <w:tcBorders>
              <w:top w:val="nil"/>
              <w:left w:val="nil"/>
              <w:bottom w:val="nil"/>
              <w:right w:val="nil"/>
            </w:tcBorders>
            <w:shd w:val="clear" w:color="auto" w:fill="auto"/>
            <w:noWrap/>
            <w:vAlign w:val="center"/>
          </w:tcPr>
          <w:p w14:paraId="56FE44BD"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3    </w:t>
            </w:r>
          </w:p>
        </w:tc>
        <w:tc>
          <w:tcPr>
            <w:tcW w:w="493" w:type="pct"/>
            <w:tcBorders>
              <w:top w:val="nil"/>
              <w:left w:val="nil"/>
              <w:bottom w:val="nil"/>
              <w:right w:val="nil"/>
            </w:tcBorders>
            <w:shd w:val="clear" w:color="auto" w:fill="auto"/>
            <w:noWrap/>
            <w:vAlign w:val="center"/>
          </w:tcPr>
          <w:p w14:paraId="739FE9B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3    </w:t>
            </w:r>
          </w:p>
        </w:tc>
        <w:tc>
          <w:tcPr>
            <w:tcW w:w="493" w:type="pct"/>
            <w:tcBorders>
              <w:top w:val="nil"/>
              <w:left w:val="nil"/>
              <w:bottom w:val="nil"/>
              <w:right w:val="nil"/>
            </w:tcBorders>
            <w:shd w:val="clear" w:color="auto" w:fill="auto"/>
            <w:noWrap/>
            <w:vAlign w:val="center"/>
          </w:tcPr>
          <w:p w14:paraId="58D5F043"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541" w:type="pct"/>
            <w:tcBorders>
              <w:top w:val="nil"/>
              <w:left w:val="nil"/>
              <w:bottom w:val="nil"/>
              <w:right w:val="nil"/>
            </w:tcBorders>
            <w:shd w:val="clear" w:color="auto" w:fill="auto"/>
            <w:noWrap/>
            <w:vAlign w:val="center"/>
          </w:tcPr>
          <w:p w14:paraId="226F3201" w14:textId="77777777" w:rsidR="00DB0DA8" w:rsidRPr="00D02032" w:rsidRDefault="00000000">
            <w:pPr>
              <w:widowControl/>
              <w:ind w:firstLine="330"/>
              <w:jc w:val="right"/>
              <w:rPr>
                <w:rFonts w:eastAsia="宋体"/>
                <w:kern w:val="0"/>
                <w:sz w:val="22"/>
              </w:rPr>
            </w:pPr>
            <w:r w:rsidRPr="00D02032">
              <w:rPr>
                <w:rFonts w:eastAsia="宋体"/>
                <w:kern w:val="0"/>
                <w:sz w:val="22"/>
              </w:rPr>
              <w:t>0.3226</w:t>
            </w:r>
          </w:p>
        </w:tc>
        <w:tc>
          <w:tcPr>
            <w:tcW w:w="500" w:type="pct"/>
            <w:tcBorders>
              <w:top w:val="nil"/>
              <w:left w:val="nil"/>
              <w:bottom w:val="nil"/>
              <w:right w:val="nil"/>
            </w:tcBorders>
            <w:shd w:val="clear" w:color="auto" w:fill="auto"/>
            <w:noWrap/>
            <w:vAlign w:val="center"/>
          </w:tcPr>
          <w:p w14:paraId="1EDE06EA" w14:textId="77777777" w:rsidR="00DB0DA8" w:rsidRPr="00D02032" w:rsidRDefault="00DB0DA8">
            <w:pPr>
              <w:widowControl/>
              <w:ind w:firstLine="330"/>
              <w:jc w:val="right"/>
              <w:rPr>
                <w:rFonts w:eastAsia="宋体"/>
                <w:kern w:val="0"/>
                <w:sz w:val="22"/>
              </w:rPr>
            </w:pPr>
          </w:p>
        </w:tc>
        <w:tc>
          <w:tcPr>
            <w:tcW w:w="500" w:type="pct"/>
            <w:tcBorders>
              <w:top w:val="nil"/>
              <w:left w:val="nil"/>
              <w:bottom w:val="nil"/>
              <w:right w:val="nil"/>
            </w:tcBorders>
            <w:shd w:val="clear" w:color="auto" w:fill="auto"/>
            <w:noWrap/>
            <w:vAlign w:val="center"/>
          </w:tcPr>
          <w:p w14:paraId="46BBFB7A"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34AB4133" w14:textId="77777777" w:rsidR="00DB0DA8" w:rsidRPr="00D02032" w:rsidRDefault="00DB0DA8">
            <w:pPr>
              <w:widowControl/>
              <w:ind w:firstLine="300"/>
              <w:jc w:val="left"/>
              <w:rPr>
                <w:rFonts w:eastAsia="Times New Roman"/>
                <w:kern w:val="0"/>
                <w:sz w:val="20"/>
                <w:szCs w:val="20"/>
              </w:rPr>
            </w:pPr>
          </w:p>
        </w:tc>
      </w:tr>
      <w:tr w:rsidR="00DB0DA8" w:rsidRPr="00D02032" w14:paraId="665B9377" w14:textId="77777777">
        <w:trPr>
          <w:trHeight w:val="280"/>
        </w:trPr>
        <w:tc>
          <w:tcPr>
            <w:tcW w:w="493" w:type="pct"/>
            <w:tcBorders>
              <w:top w:val="nil"/>
              <w:left w:val="nil"/>
              <w:bottom w:val="nil"/>
              <w:right w:val="nil"/>
            </w:tcBorders>
            <w:shd w:val="clear" w:color="auto" w:fill="auto"/>
            <w:noWrap/>
            <w:vAlign w:val="center"/>
          </w:tcPr>
          <w:p w14:paraId="4543705B"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1/6</w:t>
            </w:r>
          </w:p>
        </w:tc>
        <w:tc>
          <w:tcPr>
            <w:tcW w:w="493" w:type="pct"/>
            <w:tcBorders>
              <w:top w:val="nil"/>
              <w:left w:val="nil"/>
              <w:bottom w:val="nil"/>
              <w:right w:val="nil"/>
            </w:tcBorders>
            <w:shd w:val="clear" w:color="auto" w:fill="auto"/>
            <w:noWrap/>
            <w:vAlign w:val="center"/>
          </w:tcPr>
          <w:p w14:paraId="473A1E3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1BA5DE94"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1/2</w:t>
            </w:r>
          </w:p>
        </w:tc>
        <w:tc>
          <w:tcPr>
            <w:tcW w:w="493" w:type="pct"/>
            <w:tcBorders>
              <w:top w:val="nil"/>
              <w:left w:val="nil"/>
              <w:bottom w:val="nil"/>
              <w:right w:val="nil"/>
            </w:tcBorders>
            <w:shd w:val="clear" w:color="auto" w:fill="auto"/>
            <w:noWrap/>
            <w:vAlign w:val="center"/>
          </w:tcPr>
          <w:p w14:paraId="455888E4"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1/3</w:t>
            </w:r>
          </w:p>
        </w:tc>
        <w:tc>
          <w:tcPr>
            <w:tcW w:w="493" w:type="pct"/>
            <w:tcBorders>
              <w:top w:val="nil"/>
              <w:left w:val="nil"/>
              <w:bottom w:val="nil"/>
              <w:right w:val="nil"/>
            </w:tcBorders>
            <w:shd w:val="clear" w:color="auto" w:fill="auto"/>
            <w:noWrap/>
            <w:vAlign w:val="center"/>
          </w:tcPr>
          <w:p w14:paraId="70886459"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1/3</w:t>
            </w:r>
          </w:p>
        </w:tc>
        <w:tc>
          <w:tcPr>
            <w:tcW w:w="493" w:type="pct"/>
            <w:tcBorders>
              <w:top w:val="nil"/>
              <w:left w:val="nil"/>
              <w:bottom w:val="nil"/>
              <w:right w:val="nil"/>
            </w:tcBorders>
            <w:shd w:val="clear" w:color="auto" w:fill="auto"/>
            <w:noWrap/>
            <w:vAlign w:val="center"/>
          </w:tcPr>
          <w:p w14:paraId="3B7E9C2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1/6</w:t>
            </w:r>
          </w:p>
        </w:tc>
        <w:tc>
          <w:tcPr>
            <w:tcW w:w="541" w:type="pct"/>
            <w:tcBorders>
              <w:top w:val="nil"/>
              <w:left w:val="nil"/>
              <w:bottom w:val="nil"/>
              <w:right w:val="nil"/>
            </w:tcBorders>
            <w:shd w:val="clear" w:color="auto" w:fill="auto"/>
            <w:noWrap/>
            <w:vAlign w:val="center"/>
          </w:tcPr>
          <w:p w14:paraId="0339345A" w14:textId="77777777" w:rsidR="00DB0DA8" w:rsidRPr="00D02032" w:rsidRDefault="00000000">
            <w:pPr>
              <w:widowControl/>
              <w:ind w:firstLine="330"/>
              <w:jc w:val="right"/>
              <w:rPr>
                <w:rFonts w:eastAsia="宋体"/>
                <w:kern w:val="0"/>
                <w:sz w:val="22"/>
              </w:rPr>
            </w:pPr>
            <w:r w:rsidRPr="00D02032">
              <w:rPr>
                <w:rFonts w:eastAsia="宋体"/>
                <w:kern w:val="0"/>
                <w:sz w:val="22"/>
              </w:rPr>
              <w:t>0.0431</w:t>
            </w:r>
          </w:p>
        </w:tc>
        <w:tc>
          <w:tcPr>
            <w:tcW w:w="500" w:type="pct"/>
            <w:tcBorders>
              <w:top w:val="nil"/>
              <w:left w:val="nil"/>
              <w:bottom w:val="nil"/>
              <w:right w:val="nil"/>
            </w:tcBorders>
            <w:shd w:val="clear" w:color="auto" w:fill="auto"/>
            <w:noWrap/>
            <w:vAlign w:val="center"/>
          </w:tcPr>
          <w:p w14:paraId="449A0C4E" w14:textId="77777777" w:rsidR="00DB0DA8" w:rsidRPr="00D02032" w:rsidRDefault="00DB0DA8">
            <w:pPr>
              <w:widowControl/>
              <w:ind w:firstLine="330"/>
              <w:jc w:val="right"/>
              <w:rPr>
                <w:rFonts w:eastAsia="宋体"/>
                <w:kern w:val="0"/>
                <w:sz w:val="22"/>
              </w:rPr>
            </w:pPr>
          </w:p>
        </w:tc>
        <w:tc>
          <w:tcPr>
            <w:tcW w:w="500" w:type="pct"/>
            <w:tcBorders>
              <w:top w:val="nil"/>
              <w:left w:val="nil"/>
              <w:bottom w:val="nil"/>
              <w:right w:val="nil"/>
            </w:tcBorders>
            <w:shd w:val="clear" w:color="auto" w:fill="auto"/>
            <w:noWrap/>
            <w:vAlign w:val="center"/>
          </w:tcPr>
          <w:p w14:paraId="64D6DB3C"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21A587E8" w14:textId="77777777" w:rsidR="00DB0DA8" w:rsidRPr="00D02032" w:rsidRDefault="00DB0DA8">
            <w:pPr>
              <w:widowControl/>
              <w:ind w:firstLine="300"/>
              <w:jc w:val="left"/>
              <w:rPr>
                <w:rFonts w:eastAsia="Times New Roman"/>
                <w:kern w:val="0"/>
                <w:sz w:val="20"/>
                <w:szCs w:val="20"/>
              </w:rPr>
            </w:pPr>
          </w:p>
        </w:tc>
      </w:tr>
      <w:tr w:rsidR="00DB0DA8" w:rsidRPr="00D02032" w14:paraId="79229523" w14:textId="77777777">
        <w:trPr>
          <w:trHeight w:val="280"/>
        </w:trPr>
        <w:tc>
          <w:tcPr>
            <w:tcW w:w="493" w:type="pct"/>
            <w:tcBorders>
              <w:top w:val="nil"/>
              <w:left w:val="nil"/>
              <w:bottom w:val="nil"/>
              <w:right w:val="nil"/>
            </w:tcBorders>
            <w:shd w:val="clear" w:color="auto" w:fill="auto"/>
            <w:noWrap/>
            <w:vAlign w:val="center"/>
          </w:tcPr>
          <w:p w14:paraId="6235214F"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493" w:type="pct"/>
            <w:tcBorders>
              <w:top w:val="nil"/>
              <w:left w:val="nil"/>
              <w:bottom w:val="nil"/>
              <w:right w:val="nil"/>
            </w:tcBorders>
            <w:shd w:val="clear" w:color="auto" w:fill="auto"/>
            <w:noWrap/>
            <w:vAlign w:val="center"/>
          </w:tcPr>
          <w:p w14:paraId="2B4BAED0"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2    </w:t>
            </w:r>
          </w:p>
        </w:tc>
        <w:tc>
          <w:tcPr>
            <w:tcW w:w="493" w:type="pct"/>
            <w:tcBorders>
              <w:top w:val="nil"/>
              <w:left w:val="nil"/>
              <w:bottom w:val="nil"/>
              <w:right w:val="nil"/>
            </w:tcBorders>
            <w:shd w:val="clear" w:color="auto" w:fill="auto"/>
            <w:noWrap/>
            <w:vAlign w:val="center"/>
          </w:tcPr>
          <w:p w14:paraId="117E369C"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3201B85E"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1/3</w:t>
            </w:r>
          </w:p>
        </w:tc>
        <w:tc>
          <w:tcPr>
            <w:tcW w:w="493" w:type="pct"/>
            <w:tcBorders>
              <w:top w:val="nil"/>
              <w:left w:val="nil"/>
              <w:bottom w:val="nil"/>
              <w:right w:val="nil"/>
            </w:tcBorders>
            <w:shd w:val="clear" w:color="auto" w:fill="auto"/>
            <w:noWrap/>
            <w:vAlign w:val="center"/>
          </w:tcPr>
          <w:p w14:paraId="070AC2BF"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1/3</w:t>
            </w:r>
          </w:p>
        </w:tc>
        <w:tc>
          <w:tcPr>
            <w:tcW w:w="493" w:type="pct"/>
            <w:tcBorders>
              <w:top w:val="nil"/>
              <w:left w:val="nil"/>
              <w:bottom w:val="nil"/>
              <w:right w:val="nil"/>
            </w:tcBorders>
            <w:shd w:val="clear" w:color="auto" w:fill="auto"/>
            <w:noWrap/>
            <w:vAlign w:val="center"/>
          </w:tcPr>
          <w:p w14:paraId="42DDCFA3"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541" w:type="pct"/>
            <w:tcBorders>
              <w:top w:val="nil"/>
              <w:left w:val="nil"/>
              <w:bottom w:val="nil"/>
              <w:right w:val="nil"/>
            </w:tcBorders>
            <w:shd w:val="clear" w:color="auto" w:fill="auto"/>
            <w:noWrap/>
            <w:vAlign w:val="center"/>
          </w:tcPr>
          <w:p w14:paraId="5273672C" w14:textId="77777777" w:rsidR="00DB0DA8" w:rsidRPr="00D02032" w:rsidRDefault="00000000">
            <w:pPr>
              <w:widowControl/>
              <w:ind w:firstLine="330"/>
              <w:jc w:val="right"/>
              <w:rPr>
                <w:rFonts w:eastAsia="宋体"/>
                <w:kern w:val="0"/>
                <w:sz w:val="22"/>
              </w:rPr>
            </w:pPr>
            <w:r w:rsidRPr="00D02032">
              <w:rPr>
                <w:rFonts w:eastAsia="宋体"/>
                <w:kern w:val="0"/>
                <w:sz w:val="22"/>
              </w:rPr>
              <w:t>0.0578</w:t>
            </w:r>
          </w:p>
        </w:tc>
        <w:tc>
          <w:tcPr>
            <w:tcW w:w="500" w:type="pct"/>
            <w:tcBorders>
              <w:top w:val="nil"/>
              <w:left w:val="nil"/>
              <w:bottom w:val="nil"/>
              <w:right w:val="nil"/>
            </w:tcBorders>
            <w:shd w:val="clear" w:color="auto" w:fill="auto"/>
            <w:noWrap/>
            <w:vAlign w:val="center"/>
          </w:tcPr>
          <w:p w14:paraId="3049DD59" w14:textId="77777777" w:rsidR="00DB0DA8" w:rsidRPr="00D02032" w:rsidRDefault="00DB0DA8">
            <w:pPr>
              <w:widowControl/>
              <w:ind w:firstLine="330"/>
              <w:jc w:val="right"/>
              <w:rPr>
                <w:rFonts w:eastAsia="宋体"/>
                <w:kern w:val="0"/>
                <w:sz w:val="22"/>
              </w:rPr>
            </w:pPr>
          </w:p>
        </w:tc>
        <w:tc>
          <w:tcPr>
            <w:tcW w:w="500" w:type="pct"/>
            <w:tcBorders>
              <w:top w:val="nil"/>
              <w:left w:val="nil"/>
              <w:bottom w:val="nil"/>
              <w:right w:val="nil"/>
            </w:tcBorders>
            <w:shd w:val="clear" w:color="auto" w:fill="auto"/>
            <w:noWrap/>
            <w:vAlign w:val="center"/>
          </w:tcPr>
          <w:p w14:paraId="1CBD7B6C"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2C349AC7" w14:textId="77777777" w:rsidR="00DB0DA8" w:rsidRPr="00D02032" w:rsidRDefault="00DB0DA8">
            <w:pPr>
              <w:widowControl/>
              <w:ind w:firstLine="300"/>
              <w:jc w:val="left"/>
              <w:rPr>
                <w:rFonts w:eastAsia="Times New Roman"/>
                <w:kern w:val="0"/>
                <w:sz w:val="20"/>
                <w:szCs w:val="20"/>
              </w:rPr>
            </w:pPr>
          </w:p>
        </w:tc>
      </w:tr>
      <w:tr w:rsidR="00DB0DA8" w:rsidRPr="00D02032" w14:paraId="3EF4FFFE" w14:textId="77777777">
        <w:trPr>
          <w:trHeight w:val="280"/>
        </w:trPr>
        <w:tc>
          <w:tcPr>
            <w:tcW w:w="493" w:type="pct"/>
            <w:tcBorders>
              <w:top w:val="nil"/>
              <w:left w:val="nil"/>
              <w:bottom w:val="nil"/>
              <w:right w:val="nil"/>
            </w:tcBorders>
            <w:shd w:val="clear" w:color="auto" w:fill="auto"/>
            <w:noWrap/>
            <w:vAlign w:val="center"/>
          </w:tcPr>
          <w:p w14:paraId="3EC05F8B"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1/3</w:t>
            </w:r>
          </w:p>
        </w:tc>
        <w:tc>
          <w:tcPr>
            <w:tcW w:w="493" w:type="pct"/>
            <w:tcBorders>
              <w:top w:val="nil"/>
              <w:left w:val="nil"/>
              <w:bottom w:val="nil"/>
              <w:right w:val="nil"/>
            </w:tcBorders>
            <w:shd w:val="clear" w:color="auto" w:fill="auto"/>
            <w:noWrap/>
            <w:vAlign w:val="center"/>
          </w:tcPr>
          <w:p w14:paraId="751E2CD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3    </w:t>
            </w:r>
          </w:p>
        </w:tc>
        <w:tc>
          <w:tcPr>
            <w:tcW w:w="493" w:type="pct"/>
            <w:tcBorders>
              <w:top w:val="nil"/>
              <w:left w:val="nil"/>
              <w:bottom w:val="nil"/>
              <w:right w:val="nil"/>
            </w:tcBorders>
            <w:shd w:val="clear" w:color="auto" w:fill="auto"/>
            <w:noWrap/>
            <w:vAlign w:val="center"/>
          </w:tcPr>
          <w:p w14:paraId="21AB09AD"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3    </w:t>
            </w:r>
          </w:p>
        </w:tc>
        <w:tc>
          <w:tcPr>
            <w:tcW w:w="493" w:type="pct"/>
            <w:tcBorders>
              <w:top w:val="nil"/>
              <w:left w:val="nil"/>
              <w:bottom w:val="nil"/>
              <w:right w:val="nil"/>
            </w:tcBorders>
            <w:shd w:val="clear" w:color="auto" w:fill="auto"/>
            <w:noWrap/>
            <w:vAlign w:val="center"/>
          </w:tcPr>
          <w:p w14:paraId="399EF61C"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225455DB"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186E898E"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1/3</w:t>
            </w:r>
          </w:p>
        </w:tc>
        <w:tc>
          <w:tcPr>
            <w:tcW w:w="541" w:type="pct"/>
            <w:tcBorders>
              <w:top w:val="nil"/>
              <w:left w:val="nil"/>
              <w:bottom w:val="nil"/>
              <w:right w:val="nil"/>
            </w:tcBorders>
            <w:shd w:val="clear" w:color="auto" w:fill="auto"/>
            <w:noWrap/>
            <w:vAlign w:val="center"/>
          </w:tcPr>
          <w:p w14:paraId="639FBBA4" w14:textId="77777777" w:rsidR="00DB0DA8" w:rsidRPr="00D02032" w:rsidRDefault="00000000">
            <w:pPr>
              <w:widowControl/>
              <w:ind w:firstLine="330"/>
              <w:jc w:val="right"/>
              <w:rPr>
                <w:rFonts w:eastAsia="宋体"/>
                <w:kern w:val="0"/>
                <w:sz w:val="22"/>
              </w:rPr>
            </w:pPr>
            <w:r w:rsidRPr="00D02032">
              <w:rPr>
                <w:rFonts w:eastAsia="宋体"/>
                <w:kern w:val="0"/>
                <w:sz w:val="22"/>
              </w:rPr>
              <w:t>0.1269</w:t>
            </w:r>
          </w:p>
        </w:tc>
        <w:tc>
          <w:tcPr>
            <w:tcW w:w="500" w:type="pct"/>
            <w:tcBorders>
              <w:top w:val="nil"/>
              <w:left w:val="nil"/>
              <w:bottom w:val="nil"/>
              <w:right w:val="nil"/>
            </w:tcBorders>
            <w:shd w:val="clear" w:color="auto" w:fill="auto"/>
            <w:noWrap/>
            <w:vAlign w:val="center"/>
          </w:tcPr>
          <w:p w14:paraId="01EE5F1E" w14:textId="77777777" w:rsidR="00DB0DA8" w:rsidRPr="00D02032" w:rsidRDefault="00DB0DA8">
            <w:pPr>
              <w:widowControl/>
              <w:ind w:firstLine="330"/>
              <w:jc w:val="right"/>
              <w:rPr>
                <w:rFonts w:eastAsia="宋体"/>
                <w:kern w:val="0"/>
                <w:sz w:val="22"/>
              </w:rPr>
            </w:pPr>
          </w:p>
        </w:tc>
        <w:tc>
          <w:tcPr>
            <w:tcW w:w="500" w:type="pct"/>
            <w:tcBorders>
              <w:top w:val="nil"/>
              <w:left w:val="nil"/>
              <w:bottom w:val="nil"/>
              <w:right w:val="nil"/>
            </w:tcBorders>
            <w:shd w:val="clear" w:color="auto" w:fill="auto"/>
            <w:noWrap/>
            <w:vAlign w:val="center"/>
          </w:tcPr>
          <w:p w14:paraId="30C3C1E3"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60F1FFF3" w14:textId="77777777" w:rsidR="00DB0DA8" w:rsidRPr="00D02032" w:rsidRDefault="00DB0DA8">
            <w:pPr>
              <w:widowControl/>
              <w:ind w:firstLine="300"/>
              <w:jc w:val="left"/>
              <w:rPr>
                <w:rFonts w:eastAsia="Times New Roman"/>
                <w:kern w:val="0"/>
                <w:sz w:val="20"/>
                <w:szCs w:val="20"/>
              </w:rPr>
            </w:pPr>
          </w:p>
        </w:tc>
      </w:tr>
      <w:tr w:rsidR="00DB0DA8" w:rsidRPr="00D02032" w14:paraId="0DCA0A06" w14:textId="77777777">
        <w:trPr>
          <w:trHeight w:val="280"/>
        </w:trPr>
        <w:tc>
          <w:tcPr>
            <w:tcW w:w="493" w:type="pct"/>
            <w:tcBorders>
              <w:top w:val="nil"/>
              <w:left w:val="nil"/>
              <w:bottom w:val="nil"/>
              <w:right w:val="nil"/>
            </w:tcBorders>
            <w:shd w:val="clear" w:color="auto" w:fill="auto"/>
            <w:noWrap/>
            <w:vAlign w:val="center"/>
          </w:tcPr>
          <w:p w14:paraId="580D90A2"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1/3</w:t>
            </w:r>
          </w:p>
        </w:tc>
        <w:tc>
          <w:tcPr>
            <w:tcW w:w="493" w:type="pct"/>
            <w:tcBorders>
              <w:top w:val="nil"/>
              <w:left w:val="nil"/>
              <w:bottom w:val="nil"/>
              <w:right w:val="nil"/>
            </w:tcBorders>
            <w:shd w:val="clear" w:color="auto" w:fill="auto"/>
            <w:noWrap/>
            <w:vAlign w:val="center"/>
          </w:tcPr>
          <w:p w14:paraId="1B727D22"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3    </w:t>
            </w:r>
          </w:p>
        </w:tc>
        <w:tc>
          <w:tcPr>
            <w:tcW w:w="493" w:type="pct"/>
            <w:tcBorders>
              <w:top w:val="nil"/>
              <w:left w:val="nil"/>
              <w:bottom w:val="nil"/>
              <w:right w:val="nil"/>
            </w:tcBorders>
            <w:shd w:val="clear" w:color="auto" w:fill="auto"/>
            <w:noWrap/>
            <w:vAlign w:val="center"/>
          </w:tcPr>
          <w:p w14:paraId="12373282"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3    </w:t>
            </w:r>
          </w:p>
        </w:tc>
        <w:tc>
          <w:tcPr>
            <w:tcW w:w="493" w:type="pct"/>
            <w:tcBorders>
              <w:top w:val="nil"/>
              <w:left w:val="nil"/>
              <w:bottom w:val="nil"/>
              <w:right w:val="nil"/>
            </w:tcBorders>
            <w:shd w:val="clear" w:color="auto" w:fill="auto"/>
            <w:noWrap/>
            <w:vAlign w:val="center"/>
          </w:tcPr>
          <w:p w14:paraId="6A995EB2"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18D2B8B8"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67052D74"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1/3</w:t>
            </w:r>
          </w:p>
        </w:tc>
        <w:tc>
          <w:tcPr>
            <w:tcW w:w="541" w:type="pct"/>
            <w:tcBorders>
              <w:top w:val="nil"/>
              <w:left w:val="nil"/>
              <w:bottom w:val="nil"/>
              <w:right w:val="nil"/>
            </w:tcBorders>
            <w:shd w:val="clear" w:color="auto" w:fill="auto"/>
            <w:noWrap/>
            <w:vAlign w:val="center"/>
          </w:tcPr>
          <w:p w14:paraId="4CADA756" w14:textId="77777777" w:rsidR="00DB0DA8" w:rsidRPr="00D02032" w:rsidRDefault="00000000">
            <w:pPr>
              <w:widowControl/>
              <w:ind w:firstLine="330"/>
              <w:jc w:val="right"/>
              <w:rPr>
                <w:rFonts w:eastAsia="宋体"/>
                <w:kern w:val="0"/>
                <w:sz w:val="22"/>
              </w:rPr>
            </w:pPr>
            <w:r w:rsidRPr="00D02032">
              <w:rPr>
                <w:rFonts w:eastAsia="宋体"/>
                <w:kern w:val="0"/>
                <w:sz w:val="22"/>
              </w:rPr>
              <w:t>0.1269</w:t>
            </w:r>
          </w:p>
        </w:tc>
        <w:tc>
          <w:tcPr>
            <w:tcW w:w="500" w:type="pct"/>
            <w:tcBorders>
              <w:top w:val="single" w:sz="4" w:space="0" w:color="000000"/>
              <w:left w:val="nil"/>
              <w:bottom w:val="single" w:sz="4" w:space="0" w:color="000000"/>
              <w:right w:val="nil"/>
            </w:tcBorders>
            <w:shd w:val="clear" w:color="auto" w:fill="auto"/>
            <w:noWrap/>
            <w:vAlign w:val="center"/>
          </w:tcPr>
          <w:p w14:paraId="3CF9732C" w14:textId="77777777" w:rsidR="00DB0DA8" w:rsidRPr="00D02032" w:rsidRDefault="00000000">
            <w:pPr>
              <w:widowControl/>
              <w:ind w:firstLine="330"/>
              <w:jc w:val="center"/>
              <w:rPr>
                <w:rFonts w:eastAsia="宋体"/>
                <w:kern w:val="0"/>
                <w:sz w:val="22"/>
              </w:rPr>
            </w:pPr>
            <w:proofErr w:type="spellStart"/>
            <w:r w:rsidRPr="00D02032">
              <w:rPr>
                <w:rFonts w:eastAsia="宋体"/>
                <w:kern w:val="0"/>
                <w:sz w:val="22"/>
              </w:rPr>
              <w:t>λmax</w:t>
            </w:r>
            <w:proofErr w:type="spellEnd"/>
          </w:p>
        </w:tc>
        <w:tc>
          <w:tcPr>
            <w:tcW w:w="500" w:type="pct"/>
            <w:tcBorders>
              <w:top w:val="single" w:sz="4" w:space="0" w:color="000000"/>
              <w:left w:val="nil"/>
              <w:bottom w:val="single" w:sz="4" w:space="0" w:color="000000"/>
              <w:right w:val="nil"/>
            </w:tcBorders>
            <w:shd w:val="clear" w:color="auto" w:fill="auto"/>
            <w:noWrap/>
            <w:vAlign w:val="center"/>
          </w:tcPr>
          <w:p w14:paraId="48C42C29" w14:textId="77777777" w:rsidR="00DB0DA8" w:rsidRPr="00D02032" w:rsidRDefault="00000000">
            <w:pPr>
              <w:widowControl/>
              <w:ind w:firstLine="330"/>
              <w:jc w:val="center"/>
              <w:rPr>
                <w:rFonts w:eastAsia="宋体"/>
                <w:kern w:val="0"/>
                <w:sz w:val="22"/>
              </w:rPr>
            </w:pPr>
            <w:r w:rsidRPr="00D02032">
              <w:rPr>
                <w:rFonts w:eastAsia="宋体"/>
                <w:kern w:val="0"/>
                <w:sz w:val="22"/>
              </w:rPr>
              <w:t>CI</w:t>
            </w:r>
          </w:p>
        </w:tc>
        <w:tc>
          <w:tcPr>
            <w:tcW w:w="500" w:type="pct"/>
            <w:tcBorders>
              <w:top w:val="single" w:sz="4" w:space="0" w:color="000000"/>
              <w:left w:val="nil"/>
              <w:bottom w:val="single" w:sz="4" w:space="0" w:color="000000"/>
              <w:right w:val="nil"/>
            </w:tcBorders>
            <w:shd w:val="clear" w:color="auto" w:fill="auto"/>
            <w:noWrap/>
            <w:vAlign w:val="center"/>
          </w:tcPr>
          <w:p w14:paraId="28DEFE2F" w14:textId="77777777" w:rsidR="00DB0DA8" w:rsidRPr="00D02032" w:rsidRDefault="00000000">
            <w:pPr>
              <w:widowControl/>
              <w:ind w:firstLine="330"/>
              <w:jc w:val="center"/>
              <w:rPr>
                <w:rFonts w:eastAsia="宋体"/>
                <w:kern w:val="0"/>
                <w:sz w:val="22"/>
              </w:rPr>
            </w:pPr>
            <w:r w:rsidRPr="00D02032">
              <w:rPr>
                <w:rFonts w:eastAsia="宋体"/>
                <w:kern w:val="0"/>
                <w:sz w:val="22"/>
              </w:rPr>
              <w:t>CR</w:t>
            </w:r>
          </w:p>
        </w:tc>
      </w:tr>
      <w:tr w:rsidR="00DB0DA8" w:rsidRPr="00D02032" w14:paraId="323FE318" w14:textId="77777777">
        <w:trPr>
          <w:trHeight w:val="280"/>
        </w:trPr>
        <w:tc>
          <w:tcPr>
            <w:tcW w:w="493" w:type="pct"/>
            <w:tcBorders>
              <w:top w:val="nil"/>
              <w:left w:val="nil"/>
              <w:bottom w:val="single" w:sz="4" w:space="0" w:color="000000"/>
              <w:right w:val="nil"/>
            </w:tcBorders>
            <w:shd w:val="clear" w:color="auto" w:fill="auto"/>
            <w:noWrap/>
            <w:vAlign w:val="center"/>
          </w:tcPr>
          <w:p w14:paraId="1AEF3D75"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single" w:sz="4" w:space="0" w:color="000000"/>
              <w:right w:val="nil"/>
            </w:tcBorders>
            <w:shd w:val="clear" w:color="auto" w:fill="auto"/>
            <w:noWrap/>
            <w:vAlign w:val="center"/>
          </w:tcPr>
          <w:p w14:paraId="67156A99"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6    </w:t>
            </w:r>
          </w:p>
        </w:tc>
        <w:tc>
          <w:tcPr>
            <w:tcW w:w="493" w:type="pct"/>
            <w:tcBorders>
              <w:top w:val="nil"/>
              <w:left w:val="nil"/>
              <w:bottom w:val="single" w:sz="4" w:space="0" w:color="000000"/>
              <w:right w:val="nil"/>
            </w:tcBorders>
            <w:shd w:val="clear" w:color="auto" w:fill="auto"/>
            <w:noWrap/>
            <w:vAlign w:val="center"/>
          </w:tcPr>
          <w:p w14:paraId="3BA75928"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5    </w:t>
            </w:r>
          </w:p>
        </w:tc>
        <w:tc>
          <w:tcPr>
            <w:tcW w:w="493" w:type="pct"/>
            <w:tcBorders>
              <w:top w:val="nil"/>
              <w:left w:val="nil"/>
              <w:bottom w:val="single" w:sz="4" w:space="0" w:color="000000"/>
              <w:right w:val="nil"/>
            </w:tcBorders>
            <w:shd w:val="clear" w:color="auto" w:fill="auto"/>
            <w:noWrap/>
            <w:vAlign w:val="center"/>
          </w:tcPr>
          <w:p w14:paraId="1E142AC0"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3    </w:t>
            </w:r>
          </w:p>
        </w:tc>
        <w:tc>
          <w:tcPr>
            <w:tcW w:w="493" w:type="pct"/>
            <w:tcBorders>
              <w:top w:val="nil"/>
              <w:left w:val="nil"/>
              <w:bottom w:val="single" w:sz="4" w:space="0" w:color="000000"/>
              <w:right w:val="nil"/>
            </w:tcBorders>
            <w:shd w:val="clear" w:color="auto" w:fill="auto"/>
            <w:noWrap/>
            <w:vAlign w:val="center"/>
          </w:tcPr>
          <w:p w14:paraId="06B8CBB7"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3    </w:t>
            </w:r>
          </w:p>
        </w:tc>
        <w:tc>
          <w:tcPr>
            <w:tcW w:w="493" w:type="pct"/>
            <w:tcBorders>
              <w:top w:val="nil"/>
              <w:left w:val="nil"/>
              <w:bottom w:val="single" w:sz="4" w:space="0" w:color="000000"/>
              <w:right w:val="nil"/>
            </w:tcBorders>
            <w:shd w:val="clear" w:color="auto" w:fill="auto"/>
            <w:noWrap/>
            <w:vAlign w:val="center"/>
          </w:tcPr>
          <w:p w14:paraId="7A6BD54A"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541" w:type="pct"/>
            <w:tcBorders>
              <w:top w:val="nil"/>
              <w:left w:val="nil"/>
              <w:bottom w:val="single" w:sz="4" w:space="0" w:color="000000"/>
              <w:right w:val="nil"/>
            </w:tcBorders>
            <w:shd w:val="clear" w:color="auto" w:fill="auto"/>
            <w:noWrap/>
            <w:vAlign w:val="center"/>
          </w:tcPr>
          <w:p w14:paraId="15E25F5D" w14:textId="77777777" w:rsidR="00DB0DA8" w:rsidRPr="00D02032" w:rsidRDefault="00000000">
            <w:pPr>
              <w:widowControl/>
              <w:ind w:firstLine="330"/>
              <w:jc w:val="right"/>
              <w:rPr>
                <w:rFonts w:eastAsia="宋体"/>
                <w:kern w:val="0"/>
                <w:sz w:val="22"/>
              </w:rPr>
            </w:pPr>
            <w:r w:rsidRPr="00D02032">
              <w:rPr>
                <w:rFonts w:eastAsia="宋体"/>
                <w:kern w:val="0"/>
                <w:sz w:val="22"/>
              </w:rPr>
              <w:t>0.3226</w:t>
            </w:r>
          </w:p>
        </w:tc>
        <w:tc>
          <w:tcPr>
            <w:tcW w:w="500" w:type="pct"/>
            <w:tcBorders>
              <w:top w:val="nil"/>
              <w:left w:val="nil"/>
              <w:bottom w:val="single" w:sz="4" w:space="0" w:color="000000"/>
              <w:right w:val="nil"/>
            </w:tcBorders>
            <w:shd w:val="clear" w:color="auto" w:fill="auto"/>
            <w:noWrap/>
            <w:vAlign w:val="center"/>
          </w:tcPr>
          <w:p w14:paraId="2871206B" w14:textId="77777777" w:rsidR="00DB0DA8" w:rsidRPr="00D02032" w:rsidRDefault="00000000">
            <w:pPr>
              <w:widowControl/>
              <w:ind w:firstLine="330"/>
              <w:jc w:val="center"/>
              <w:rPr>
                <w:rFonts w:eastAsia="宋体"/>
                <w:kern w:val="0"/>
                <w:sz w:val="22"/>
              </w:rPr>
            </w:pPr>
            <w:r w:rsidRPr="00D02032">
              <w:rPr>
                <w:rFonts w:eastAsia="宋体"/>
                <w:kern w:val="0"/>
                <w:sz w:val="22"/>
              </w:rPr>
              <w:t>6.0986</w:t>
            </w:r>
          </w:p>
        </w:tc>
        <w:tc>
          <w:tcPr>
            <w:tcW w:w="500" w:type="pct"/>
            <w:tcBorders>
              <w:top w:val="nil"/>
              <w:left w:val="nil"/>
              <w:bottom w:val="single" w:sz="4" w:space="0" w:color="000000"/>
              <w:right w:val="nil"/>
            </w:tcBorders>
            <w:shd w:val="clear" w:color="auto" w:fill="auto"/>
            <w:noWrap/>
            <w:vAlign w:val="center"/>
          </w:tcPr>
          <w:p w14:paraId="16F5741A" w14:textId="77777777" w:rsidR="00DB0DA8" w:rsidRPr="00D02032" w:rsidRDefault="00000000">
            <w:pPr>
              <w:widowControl/>
              <w:ind w:firstLine="330"/>
              <w:jc w:val="center"/>
              <w:rPr>
                <w:rFonts w:eastAsia="宋体"/>
                <w:kern w:val="0"/>
                <w:sz w:val="22"/>
              </w:rPr>
            </w:pPr>
            <w:r w:rsidRPr="00D02032">
              <w:rPr>
                <w:rFonts w:eastAsia="宋体"/>
                <w:kern w:val="0"/>
                <w:sz w:val="22"/>
              </w:rPr>
              <w:t>0.01972</w:t>
            </w:r>
          </w:p>
        </w:tc>
        <w:tc>
          <w:tcPr>
            <w:tcW w:w="500" w:type="pct"/>
            <w:tcBorders>
              <w:top w:val="nil"/>
              <w:left w:val="nil"/>
              <w:bottom w:val="single" w:sz="4" w:space="0" w:color="000000"/>
              <w:right w:val="nil"/>
            </w:tcBorders>
            <w:shd w:val="clear" w:color="auto" w:fill="auto"/>
            <w:noWrap/>
            <w:vAlign w:val="center"/>
          </w:tcPr>
          <w:p w14:paraId="6173CB01" w14:textId="77777777" w:rsidR="00DB0DA8" w:rsidRPr="00D02032" w:rsidRDefault="00000000">
            <w:pPr>
              <w:widowControl/>
              <w:ind w:firstLine="330"/>
              <w:jc w:val="center"/>
              <w:rPr>
                <w:rFonts w:eastAsia="宋体"/>
                <w:kern w:val="0"/>
                <w:sz w:val="22"/>
              </w:rPr>
            </w:pPr>
            <w:r w:rsidRPr="00D02032">
              <w:rPr>
                <w:rFonts w:eastAsia="宋体"/>
                <w:kern w:val="0"/>
                <w:sz w:val="22"/>
              </w:rPr>
              <w:t>0.0156</w:t>
            </w:r>
          </w:p>
        </w:tc>
      </w:tr>
      <w:tr w:rsidR="00DB0DA8" w:rsidRPr="00D02032" w14:paraId="53795854" w14:textId="77777777">
        <w:trPr>
          <w:trHeight w:val="280"/>
        </w:trPr>
        <w:tc>
          <w:tcPr>
            <w:tcW w:w="3500" w:type="pct"/>
            <w:gridSpan w:val="7"/>
            <w:tcBorders>
              <w:top w:val="single" w:sz="4" w:space="0" w:color="000000"/>
              <w:left w:val="nil"/>
              <w:bottom w:val="single" w:sz="4" w:space="0" w:color="000000"/>
              <w:right w:val="nil"/>
            </w:tcBorders>
            <w:shd w:val="clear" w:color="auto" w:fill="auto"/>
            <w:noWrap/>
            <w:vAlign w:val="center"/>
          </w:tcPr>
          <w:p w14:paraId="57F7E19D" w14:textId="1CFD1180" w:rsidR="00DB0DA8" w:rsidRPr="00D02032" w:rsidRDefault="00000000">
            <w:pPr>
              <w:widowControl/>
              <w:ind w:firstLine="331"/>
              <w:jc w:val="left"/>
              <w:rPr>
                <w:rFonts w:eastAsia="宋体"/>
                <w:b/>
                <w:kern w:val="0"/>
                <w:sz w:val="22"/>
              </w:rPr>
            </w:pPr>
            <w:r w:rsidRPr="00D02032">
              <w:rPr>
                <w:rFonts w:eastAsia="宋体"/>
                <w:b/>
                <w:kern w:val="0"/>
                <w:sz w:val="22"/>
              </w:rPr>
              <w:t xml:space="preserve">Expert 2: Scoring </w:t>
            </w:r>
            <w:r w:rsidR="005A2ABB" w:rsidRPr="00D02032">
              <w:rPr>
                <w:rFonts w:eastAsia="宋体"/>
                <w:b/>
                <w:kern w:val="0"/>
                <w:sz w:val="22"/>
              </w:rPr>
              <w:t xml:space="preserve">Matrix </w:t>
            </w:r>
            <w:r w:rsidR="005A2ABB" w:rsidRPr="00D02032">
              <w:rPr>
                <w:rFonts w:eastAsia="宋体"/>
                <w:b/>
                <w:iCs/>
                <w:kern w:val="0"/>
                <w:sz w:val="21"/>
                <w:szCs w:val="21"/>
              </w:rPr>
              <w:t>a</w:t>
            </w:r>
            <w:r w:rsidR="005A2ABB" w:rsidRPr="00D02032">
              <w:rPr>
                <w:rFonts w:eastAsia="宋体"/>
                <w:b/>
                <w:kern w:val="0"/>
                <w:sz w:val="21"/>
                <w:szCs w:val="21"/>
              </w:rPr>
              <w:t>nd</w:t>
            </w:r>
            <w:r w:rsidRPr="00D02032">
              <w:rPr>
                <w:rFonts w:eastAsia="宋体"/>
                <w:b/>
                <w:kern w:val="0"/>
                <w:sz w:val="22"/>
              </w:rPr>
              <w:t xml:space="preserve"> Calculation Results</w:t>
            </w:r>
          </w:p>
        </w:tc>
        <w:tc>
          <w:tcPr>
            <w:tcW w:w="500" w:type="pct"/>
            <w:tcBorders>
              <w:top w:val="nil"/>
              <w:left w:val="nil"/>
              <w:bottom w:val="nil"/>
              <w:right w:val="nil"/>
            </w:tcBorders>
            <w:shd w:val="clear" w:color="auto" w:fill="auto"/>
            <w:noWrap/>
            <w:vAlign w:val="center"/>
          </w:tcPr>
          <w:p w14:paraId="5B973254" w14:textId="77777777" w:rsidR="00DB0DA8" w:rsidRPr="00D02032" w:rsidRDefault="00DB0DA8">
            <w:pPr>
              <w:widowControl/>
              <w:ind w:firstLine="331"/>
              <w:jc w:val="left"/>
              <w:rPr>
                <w:rFonts w:eastAsia="宋体"/>
                <w:b/>
                <w:kern w:val="0"/>
                <w:sz w:val="22"/>
              </w:rPr>
            </w:pPr>
          </w:p>
        </w:tc>
        <w:tc>
          <w:tcPr>
            <w:tcW w:w="500" w:type="pct"/>
            <w:tcBorders>
              <w:top w:val="nil"/>
              <w:left w:val="nil"/>
              <w:bottom w:val="nil"/>
              <w:right w:val="nil"/>
            </w:tcBorders>
            <w:shd w:val="clear" w:color="auto" w:fill="auto"/>
            <w:noWrap/>
            <w:vAlign w:val="center"/>
          </w:tcPr>
          <w:p w14:paraId="5272A8BD"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13C04DE7" w14:textId="77777777" w:rsidR="00DB0DA8" w:rsidRPr="00D02032" w:rsidRDefault="00DB0DA8">
            <w:pPr>
              <w:widowControl/>
              <w:ind w:firstLine="300"/>
              <w:jc w:val="left"/>
              <w:rPr>
                <w:rFonts w:eastAsia="Times New Roman"/>
                <w:kern w:val="0"/>
                <w:sz w:val="20"/>
                <w:szCs w:val="20"/>
              </w:rPr>
            </w:pPr>
          </w:p>
        </w:tc>
      </w:tr>
      <w:tr w:rsidR="00DB0DA8" w:rsidRPr="00D02032" w14:paraId="08C08E0A" w14:textId="77777777">
        <w:trPr>
          <w:trHeight w:val="280"/>
        </w:trPr>
        <w:tc>
          <w:tcPr>
            <w:tcW w:w="493" w:type="pct"/>
            <w:tcBorders>
              <w:top w:val="nil"/>
              <w:left w:val="nil"/>
              <w:bottom w:val="single" w:sz="4" w:space="0" w:color="000000"/>
              <w:right w:val="nil"/>
            </w:tcBorders>
            <w:shd w:val="clear" w:color="auto" w:fill="auto"/>
            <w:noWrap/>
            <w:vAlign w:val="center"/>
          </w:tcPr>
          <w:p w14:paraId="713E7E4E" w14:textId="77777777" w:rsidR="00DB0DA8" w:rsidRPr="00D02032" w:rsidRDefault="00000000">
            <w:pPr>
              <w:widowControl/>
              <w:ind w:firstLine="330"/>
              <w:jc w:val="center"/>
              <w:rPr>
                <w:rFonts w:eastAsia="宋体"/>
                <w:kern w:val="0"/>
                <w:sz w:val="22"/>
              </w:rPr>
            </w:pPr>
            <w:r w:rsidRPr="00D02032">
              <w:rPr>
                <w:rFonts w:eastAsia="宋体"/>
                <w:kern w:val="0"/>
                <w:sz w:val="22"/>
              </w:rPr>
              <w:t>Index 1</w:t>
            </w:r>
          </w:p>
        </w:tc>
        <w:tc>
          <w:tcPr>
            <w:tcW w:w="493" w:type="pct"/>
            <w:tcBorders>
              <w:top w:val="nil"/>
              <w:left w:val="nil"/>
              <w:bottom w:val="single" w:sz="4" w:space="0" w:color="000000"/>
              <w:right w:val="nil"/>
            </w:tcBorders>
            <w:shd w:val="clear" w:color="auto" w:fill="auto"/>
            <w:noWrap/>
            <w:vAlign w:val="center"/>
          </w:tcPr>
          <w:p w14:paraId="058076D8" w14:textId="77777777" w:rsidR="00DB0DA8" w:rsidRPr="00D02032" w:rsidRDefault="00000000">
            <w:pPr>
              <w:widowControl/>
              <w:ind w:firstLine="330"/>
              <w:jc w:val="center"/>
              <w:rPr>
                <w:rFonts w:eastAsia="宋体"/>
                <w:kern w:val="0"/>
                <w:sz w:val="22"/>
              </w:rPr>
            </w:pPr>
            <w:r w:rsidRPr="00D02032">
              <w:rPr>
                <w:rFonts w:eastAsia="宋体"/>
                <w:kern w:val="0"/>
                <w:sz w:val="22"/>
              </w:rPr>
              <w:t>Index 2</w:t>
            </w:r>
          </w:p>
        </w:tc>
        <w:tc>
          <w:tcPr>
            <w:tcW w:w="493" w:type="pct"/>
            <w:tcBorders>
              <w:top w:val="nil"/>
              <w:left w:val="nil"/>
              <w:bottom w:val="single" w:sz="4" w:space="0" w:color="000000"/>
              <w:right w:val="nil"/>
            </w:tcBorders>
            <w:shd w:val="clear" w:color="auto" w:fill="auto"/>
            <w:noWrap/>
            <w:vAlign w:val="center"/>
          </w:tcPr>
          <w:p w14:paraId="2C5BDD5D" w14:textId="77777777" w:rsidR="00DB0DA8" w:rsidRPr="00D02032" w:rsidRDefault="00000000">
            <w:pPr>
              <w:widowControl/>
              <w:ind w:firstLine="330"/>
              <w:jc w:val="center"/>
              <w:rPr>
                <w:rFonts w:eastAsia="宋体"/>
                <w:kern w:val="0"/>
                <w:sz w:val="22"/>
              </w:rPr>
            </w:pPr>
            <w:r w:rsidRPr="00D02032">
              <w:rPr>
                <w:rFonts w:eastAsia="宋体"/>
                <w:kern w:val="0"/>
                <w:sz w:val="22"/>
              </w:rPr>
              <w:t>Index 3</w:t>
            </w:r>
          </w:p>
        </w:tc>
        <w:tc>
          <w:tcPr>
            <w:tcW w:w="493" w:type="pct"/>
            <w:tcBorders>
              <w:top w:val="nil"/>
              <w:left w:val="nil"/>
              <w:bottom w:val="single" w:sz="4" w:space="0" w:color="000000"/>
              <w:right w:val="nil"/>
            </w:tcBorders>
            <w:shd w:val="clear" w:color="auto" w:fill="auto"/>
            <w:noWrap/>
            <w:vAlign w:val="center"/>
          </w:tcPr>
          <w:p w14:paraId="5B4808A8" w14:textId="77777777" w:rsidR="00DB0DA8" w:rsidRPr="00D02032" w:rsidRDefault="00000000">
            <w:pPr>
              <w:widowControl/>
              <w:ind w:firstLine="330"/>
              <w:jc w:val="center"/>
              <w:rPr>
                <w:rFonts w:eastAsia="宋体"/>
                <w:kern w:val="0"/>
                <w:sz w:val="22"/>
              </w:rPr>
            </w:pPr>
            <w:r w:rsidRPr="00D02032">
              <w:rPr>
                <w:rFonts w:eastAsia="宋体"/>
                <w:kern w:val="0"/>
                <w:sz w:val="22"/>
              </w:rPr>
              <w:t>Index 4</w:t>
            </w:r>
          </w:p>
        </w:tc>
        <w:tc>
          <w:tcPr>
            <w:tcW w:w="493" w:type="pct"/>
            <w:tcBorders>
              <w:top w:val="nil"/>
              <w:left w:val="nil"/>
              <w:bottom w:val="single" w:sz="4" w:space="0" w:color="000000"/>
              <w:right w:val="nil"/>
            </w:tcBorders>
            <w:shd w:val="clear" w:color="auto" w:fill="auto"/>
            <w:noWrap/>
            <w:vAlign w:val="center"/>
          </w:tcPr>
          <w:p w14:paraId="758106FF" w14:textId="77777777" w:rsidR="00DB0DA8" w:rsidRPr="00D02032" w:rsidRDefault="00000000">
            <w:pPr>
              <w:widowControl/>
              <w:ind w:firstLine="330"/>
              <w:jc w:val="center"/>
              <w:rPr>
                <w:rFonts w:eastAsia="宋体"/>
                <w:kern w:val="0"/>
                <w:sz w:val="22"/>
              </w:rPr>
            </w:pPr>
            <w:r w:rsidRPr="00D02032">
              <w:rPr>
                <w:rFonts w:eastAsia="宋体"/>
                <w:kern w:val="0"/>
                <w:sz w:val="22"/>
              </w:rPr>
              <w:t>Index 5</w:t>
            </w:r>
          </w:p>
        </w:tc>
        <w:tc>
          <w:tcPr>
            <w:tcW w:w="493" w:type="pct"/>
            <w:tcBorders>
              <w:top w:val="nil"/>
              <w:left w:val="nil"/>
              <w:bottom w:val="single" w:sz="4" w:space="0" w:color="000000"/>
              <w:right w:val="nil"/>
            </w:tcBorders>
            <w:shd w:val="clear" w:color="auto" w:fill="auto"/>
            <w:noWrap/>
            <w:vAlign w:val="center"/>
          </w:tcPr>
          <w:p w14:paraId="71F6490A" w14:textId="77777777" w:rsidR="00DB0DA8" w:rsidRPr="00D02032" w:rsidRDefault="00000000">
            <w:pPr>
              <w:widowControl/>
              <w:ind w:firstLine="330"/>
              <w:jc w:val="center"/>
              <w:rPr>
                <w:rFonts w:eastAsia="宋体"/>
                <w:kern w:val="0"/>
                <w:sz w:val="22"/>
              </w:rPr>
            </w:pPr>
            <w:r w:rsidRPr="00D02032">
              <w:rPr>
                <w:rFonts w:eastAsia="宋体"/>
                <w:kern w:val="0"/>
                <w:sz w:val="22"/>
              </w:rPr>
              <w:t>Index 6</w:t>
            </w:r>
          </w:p>
        </w:tc>
        <w:tc>
          <w:tcPr>
            <w:tcW w:w="541" w:type="pct"/>
            <w:tcBorders>
              <w:top w:val="nil"/>
              <w:left w:val="nil"/>
              <w:bottom w:val="single" w:sz="4" w:space="0" w:color="000000"/>
              <w:right w:val="nil"/>
            </w:tcBorders>
            <w:shd w:val="clear" w:color="auto" w:fill="auto"/>
            <w:noWrap/>
            <w:vAlign w:val="center"/>
          </w:tcPr>
          <w:p w14:paraId="105CEDC3" w14:textId="77777777" w:rsidR="00DB0DA8" w:rsidRPr="00D02032" w:rsidRDefault="00000000">
            <w:pPr>
              <w:widowControl/>
              <w:ind w:firstLine="330"/>
              <w:jc w:val="center"/>
              <w:rPr>
                <w:rFonts w:eastAsia="宋体"/>
                <w:kern w:val="0"/>
                <w:sz w:val="22"/>
              </w:rPr>
            </w:pPr>
            <w:r w:rsidRPr="00D02032">
              <w:rPr>
                <w:rFonts w:eastAsia="宋体"/>
                <w:kern w:val="0"/>
                <w:sz w:val="22"/>
              </w:rPr>
              <w:t>Weights</w:t>
            </w:r>
          </w:p>
        </w:tc>
        <w:tc>
          <w:tcPr>
            <w:tcW w:w="500" w:type="pct"/>
            <w:tcBorders>
              <w:top w:val="nil"/>
              <w:left w:val="nil"/>
              <w:bottom w:val="nil"/>
              <w:right w:val="nil"/>
            </w:tcBorders>
            <w:shd w:val="clear" w:color="auto" w:fill="auto"/>
            <w:noWrap/>
            <w:vAlign w:val="center"/>
          </w:tcPr>
          <w:p w14:paraId="5819FF52"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7864D071"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4E9D6F38" w14:textId="77777777" w:rsidR="00DB0DA8" w:rsidRPr="00D02032" w:rsidRDefault="00DB0DA8">
            <w:pPr>
              <w:widowControl/>
              <w:ind w:firstLine="300"/>
              <w:jc w:val="center"/>
              <w:rPr>
                <w:rFonts w:eastAsia="Times New Roman"/>
                <w:kern w:val="0"/>
                <w:sz w:val="20"/>
                <w:szCs w:val="20"/>
              </w:rPr>
            </w:pPr>
          </w:p>
        </w:tc>
      </w:tr>
      <w:tr w:rsidR="00DB0DA8" w:rsidRPr="00D02032" w14:paraId="755784E4" w14:textId="77777777">
        <w:trPr>
          <w:trHeight w:val="280"/>
        </w:trPr>
        <w:tc>
          <w:tcPr>
            <w:tcW w:w="493" w:type="pct"/>
            <w:tcBorders>
              <w:top w:val="nil"/>
              <w:left w:val="nil"/>
              <w:bottom w:val="nil"/>
              <w:right w:val="nil"/>
            </w:tcBorders>
            <w:shd w:val="clear" w:color="auto" w:fill="auto"/>
            <w:noWrap/>
            <w:vAlign w:val="center"/>
          </w:tcPr>
          <w:p w14:paraId="5E15CF2D"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05B9DE5F"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6    </w:t>
            </w:r>
          </w:p>
        </w:tc>
        <w:tc>
          <w:tcPr>
            <w:tcW w:w="493" w:type="pct"/>
            <w:tcBorders>
              <w:top w:val="nil"/>
              <w:left w:val="nil"/>
              <w:bottom w:val="nil"/>
              <w:right w:val="nil"/>
            </w:tcBorders>
            <w:shd w:val="clear" w:color="auto" w:fill="auto"/>
            <w:noWrap/>
            <w:vAlign w:val="center"/>
          </w:tcPr>
          <w:p w14:paraId="4694A100"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5    </w:t>
            </w:r>
          </w:p>
        </w:tc>
        <w:tc>
          <w:tcPr>
            <w:tcW w:w="493" w:type="pct"/>
            <w:tcBorders>
              <w:top w:val="nil"/>
              <w:left w:val="nil"/>
              <w:bottom w:val="nil"/>
              <w:right w:val="nil"/>
            </w:tcBorders>
            <w:shd w:val="clear" w:color="auto" w:fill="auto"/>
            <w:noWrap/>
            <w:vAlign w:val="center"/>
          </w:tcPr>
          <w:p w14:paraId="4EF16992"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4    </w:t>
            </w:r>
          </w:p>
        </w:tc>
        <w:tc>
          <w:tcPr>
            <w:tcW w:w="493" w:type="pct"/>
            <w:tcBorders>
              <w:top w:val="nil"/>
              <w:left w:val="nil"/>
              <w:bottom w:val="nil"/>
              <w:right w:val="nil"/>
            </w:tcBorders>
            <w:shd w:val="clear" w:color="auto" w:fill="auto"/>
            <w:noWrap/>
            <w:vAlign w:val="center"/>
          </w:tcPr>
          <w:p w14:paraId="1E6BE773"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4    </w:t>
            </w:r>
          </w:p>
        </w:tc>
        <w:tc>
          <w:tcPr>
            <w:tcW w:w="493" w:type="pct"/>
            <w:tcBorders>
              <w:top w:val="nil"/>
              <w:left w:val="nil"/>
              <w:bottom w:val="nil"/>
              <w:right w:val="nil"/>
            </w:tcBorders>
            <w:shd w:val="clear" w:color="auto" w:fill="auto"/>
            <w:noWrap/>
            <w:vAlign w:val="center"/>
          </w:tcPr>
          <w:p w14:paraId="2C9ADF5A"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541" w:type="pct"/>
            <w:tcBorders>
              <w:top w:val="nil"/>
              <w:left w:val="nil"/>
              <w:bottom w:val="nil"/>
              <w:right w:val="nil"/>
            </w:tcBorders>
            <w:shd w:val="clear" w:color="auto" w:fill="auto"/>
            <w:noWrap/>
            <w:vAlign w:val="center"/>
          </w:tcPr>
          <w:p w14:paraId="4C77387E" w14:textId="77777777" w:rsidR="00DB0DA8" w:rsidRPr="00D02032" w:rsidRDefault="00000000">
            <w:pPr>
              <w:widowControl/>
              <w:ind w:firstLine="330"/>
              <w:jc w:val="center"/>
              <w:rPr>
                <w:rFonts w:eastAsia="宋体"/>
                <w:kern w:val="0"/>
                <w:sz w:val="22"/>
              </w:rPr>
            </w:pPr>
            <w:r w:rsidRPr="00D02032">
              <w:rPr>
                <w:rFonts w:eastAsia="宋体"/>
                <w:kern w:val="0"/>
                <w:sz w:val="22"/>
              </w:rPr>
              <w:t>0.3433</w:t>
            </w:r>
          </w:p>
        </w:tc>
        <w:tc>
          <w:tcPr>
            <w:tcW w:w="500" w:type="pct"/>
            <w:tcBorders>
              <w:top w:val="nil"/>
              <w:left w:val="nil"/>
              <w:bottom w:val="nil"/>
              <w:right w:val="nil"/>
            </w:tcBorders>
            <w:shd w:val="clear" w:color="auto" w:fill="auto"/>
            <w:noWrap/>
            <w:vAlign w:val="center"/>
          </w:tcPr>
          <w:p w14:paraId="14BF077A"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7F8E94A7"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1BE9D9DC" w14:textId="77777777" w:rsidR="00DB0DA8" w:rsidRPr="00D02032" w:rsidRDefault="00DB0DA8">
            <w:pPr>
              <w:widowControl/>
              <w:ind w:firstLine="300"/>
              <w:jc w:val="center"/>
              <w:rPr>
                <w:rFonts w:eastAsia="Times New Roman"/>
                <w:kern w:val="0"/>
                <w:sz w:val="20"/>
                <w:szCs w:val="20"/>
              </w:rPr>
            </w:pPr>
          </w:p>
        </w:tc>
      </w:tr>
      <w:tr w:rsidR="00DB0DA8" w:rsidRPr="00D02032" w14:paraId="78D41372" w14:textId="77777777">
        <w:trPr>
          <w:trHeight w:val="280"/>
        </w:trPr>
        <w:tc>
          <w:tcPr>
            <w:tcW w:w="493" w:type="pct"/>
            <w:tcBorders>
              <w:top w:val="nil"/>
              <w:left w:val="nil"/>
              <w:bottom w:val="nil"/>
              <w:right w:val="nil"/>
            </w:tcBorders>
            <w:shd w:val="clear" w:color="auto" w:fill="auto"/>
            <w:noWrap/>
            <w:vAlign w:val="center"/>
          </w:tcPr>
          <w:p w14:paraId="399212F8"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1/6</w:t>
            </w:r>
          </w:p>
        </w:tc>
        <w:tc>
          <w:tcPr>
            <w:tcW w:w="493" w:type="pct"/>
            <w:tcBorders>
              <w:top w:val="nil"/>
              <w:left w:val="nil"/>
              <w:bottom w:val="nil"/>
              <w:right w:val="nil"/>
            </w:tcBorders>
            <w:shd w:val="clear" w:color="auto" w:fill="auto"/>
            <w:noWrap/>
            <w:vAlign w:val="center"/>
          </w:tcPr>
          <w:p w14:paraId="33EE7C8D"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5F2CF980"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1/2</w:t>
            </w:r>
          </w:p>
        </w:tc>
        <w:tc>
          <w:tcPr>
            <w:tcW w:w="493" w:type="pct"/>
            <w:tcBorders>
              <w:top w:val="nil"/>
              <w:left w:val="nil"/>
              <w:bottom w:val="nil"/>
              <w:right w:val="nil"/>
            </w:tcBorders>
            <w:shd w:val="clear" w:color="auto" w:fill="auto"/>
            <w:noWrap/>
            <w:vAlign w:val="center"/>
          </w:tcPr>
          <w:p w14:paraId="5B6C79E4"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1/3</w:t>
            </w:r>
          </w:p>
        </w:tc>
        <w:tc>
          <w:tcPr>
            <w:tcW w:w="493" w:type="pct"/>
            <w:tcBorders>
              <w:top w:val="nil"/>
              <w:left w:val="nil"/>
              <w:bottom w:val="nil"/>
              <w:right w:val="nil"/>
            </w:tcBorders>
            <w:shd w:val="clear" w:color="auto" w:fill="auto"/>
            <w:noWrap/>
            <w:vAlign w:val="center"/>
          </w:tcPr>
          <w:p w14:paraId="6B8D0A39"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1/3</w:t>
            </w:r>
          </w:p>
        </w:tc>
        <w:tc>
          <w:tcPr>
            <w:tcW w:w="493" w:type="pct"/>
            <w:tcBorders>
              <w:top w:val="nil"/>
              <w:left w:val="nil"/>
              <w:bottom w:val="nil"/>
              <w:right w:val="nil"/>
            </w:tcBorders>
            <w:shd w:val="clear" w:color="auto" w:fill="auto"/>
            <w:noWrap/>
            <w:vAlign w:val="center"/>
          </w:tcPr>
          <w:p w14:paraId="1CCE2A37"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541" w:type="pct"/>
            <w:tcBorders>
              <w:top w:val="nil"/>
              <w:left w:val="nil"/>
              <w:bottom w:val="nil"/>
              <w:right w:val="nil"/>
            </w:tcBorders>
            <w:shd w:val="clear" w:color="auto" w:fill="auto"/>
            <w:noWrap/>
            <w:vAlign w:val="center"/>
          </w:tcPr>
          <w:p w14:paraId="2C363D0C" w14:textId="77777777" w:rsidR="00DB0DA8" w:rsidRPr="00D02032" w:rsidRDefault="00000000">
            <w:pPr>
              <w:widowControl/>
              <w:ind w:firstLine="330"/>
              <w:jc w:val="center"/>
              <w:rPr>
                <w:rFonts w:eastAsia="宋体"/>
                <w:kern w:val="0"/>
                <w:sz w:val="22"/>
              </w:rPr>
            </w:pPr>
            <w:r w:rsidRPr="00D02032">
              <w:rPr>
                <w:rFonts w:eastAsia="宋体"/>
                <w:kern w:val="0"/>
                <w:sz w:val="22"/>
              </w:rPr>
              <w:t>0.043</w:t>
            </w:r>
          </w:p>
        </w:tc>
        <w:tc>
          <w:tcPr>
            <w:tcW w:w="500" w:type="pct"/>
            <w:tcBorders>
              <w:top w:val="nil"/>
              <w:left w:val="nil"/>
              <w:bottom w:val="nil"/>
              <w:right w:val="nil"/>
            </w:tcBorders>
            <w:shd w:val="clear" w:color="auto" w:fill="auto"/>
            <w:noWrap/>
            <w:vAlign w:val="center"/>
          </w:tcPr>
          <w:p w14:paraId="37D0D09F"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60E046BE"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1706BED8" w14:textId="77777777" w:rsidR="00DB0DA8" w:rsidRPr="00D02032" w:rsidRDefault="00DB0DA8">
            <w:pPr>
              <w:widowControl/>
              <w:ind w:firstLine="300"/>
              <w:jc w:val="center"/>
              <w:rPr>
                <w:rFonts w:eastAsia="Times New Roman"/>
                <w:kern w:val="0"/>
                <w:sz w:val="20"/>
                <w:szCs w:val="20"/>
              </w:rPr>
            </w:pPr>
          </w:p>
        </w:tc>
      </w:tr>
      <w:tr w:rsidR="00DB0DA8" w:rsidRPr="00D02032" w14:paraId="7D6162D1" w14:textId="77777777">
        <w:trPr>
          <w:trHeight w:val="280"/>
        </w:trPr>
        <w:tc>
          <w:tcPr>
            <w:tcW w:w="493" w:type="pct"/>
            <w:tcBorders>
              <w:top w:val="nil"/>
              <w:left w:val="nil"/>
              <w:bottom w:val="nil"/>
              <w:right w:val="nil"/>
            </w:tcBorders>
            <w:shd w:val="clear" w:color="auto" w:fill="auto"/>
            <w:noWrap/>
            <w:vAlign w:val="center"/>
          </w:tcPr>
          <w:p w14:paraId="7AFAF858"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493" w:type="pct"/>
            <w:tcBorders>
              <w:top w:val="nil"/>
              <w:left w:val="nil"/>
              <w:bottom w:val="nil"/>
              <w:right w:val="nil"/>
            </w:tcBorders>
            <w:shd w:val="clear" w:color="auto" w:fill="auto"/>
            <w:noWrap/>
            <w:vAlign w:val="center"/>
          </w:tcPr>
          <w:p w14:paraId="09163298"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2    </w:t>
            </w:r>
          </w:p>
        </w:tc>
        <w:tc>
          <w:tcPr>
            <w:tcW w:w="493" w:type="pct"/>
            <w:tcBorders>
              <w:top w:val="nil"/>
              <w:left w:val="nil"/>
              <w:bottom w:val="nil"/>
              <w:right w:val="nil"/>
            </w:tcBorders>
            <w:shd w:val="clear" w:color="auto" w:fill="auto"/>
            <w:noWrap/>
            <w:vAlign w:val="center"/>
          </w:tcPr>
          <w:p w14:paraId="339FB6FA"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113B72C9"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1/2</w:t>
            </w:r>
          </w:p>
        </w:tc>
        <w:tc>
          <w:tcPr>
            <w:tcW w:w="493" w:type="pct"/>
            <w:tcBorders>
              <w:top w:val="nil"/>
              <w:left w:val="nil"/>
              <w:bottom w:val="nil"/>
              <w:right w:val="nil"/>
            </w:tcBorders>
            <w:shd w:val="clear" w:color="auto" w:fill="auto"/>
            <w:noWrap/>
            <w:vAlign w:val="center"/>
          </w:tcPr>
          <w:p w14:paraId="30AF33F4"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1/2</w:t>
            </w:r>
          </w:p>
        </w:tc>
        <w:tc>
          <w:tcPr>
            <w:tcW w:w="493" w:type="pct"/>
            <w:tcBorders>
              <w:top w:val="nil"/>
              <w:left w:val="nil"/>
              <w:bottom w:val="nil"/>
              <w:right w:val="nil"/>
            </w:tcBorders>
            <w:shd w:val="clear" w:color="auto" w:fill="auto"/>
            <w:noWrap/>
            <w:vAlign w:val="center"/>
          </w:tcPr>
          <w:p w14:paraId="4C68F48D"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1/6</w:t>
            </w:r>
          </w:p>
        </w:tc>
        <w:tc>
          <w:tcPr>
            <w:tcW w:w="541" w:type="pct"/>
            <w:tcBorders>
              <w:top w:val="nil"/>
              <w:left w:val="nil"/>
              <w:bottom w:val="nil"/>
              <w:right w:val="nil"/>
            </w:tcBorders>
            <w:shd w:val="clear" w:color="auto" w:fill="auto"/>
            <w:noWrap/>
            <w:vAlign w:val="center"/>
          </w:tcPr>
          <w:p w14:paraId="717AA80D" w14:textId="77777777" w:rsidR="00DB0DA8" w:rsidRPr="00D02032" w:rsidRDefault="00000000">
            <w:pPr>
              <w:widowControl/>
              <w:ind w:firstLine="330"/>
              <w:jc w:val="center"/>
              <w:rPr>
                <w:rFonts w:eastAsia="宋体"/>
                <w:kern w:val="0"/>
                <w:sz w:val="22"/>
              </w:rPr>
            </w:pPr>
            <w:r w:rsidRPr="00D02032">
              <w:rPr>
                <w:rFonts w:eastAsia="宋体"/>
                <w:kern w:val="0"/>
                <w:sz w:val="22"/>
              </w:rPr>
              <w:t>0.062</w:t>
            </w:r>
          </w:p>
        </w:tc>
        <w:tc>
          <w:tcPr>
            <w:tcW w:w="500" w:type="pct"/>
            <w:tcBorders>
              <w:top w:val="nil"/>
              <w:left w:val="nil"/>
              <w:bottom w:val="nil"/>
              <w:right w:val="nil"/>
            </w:tcBorders>
            <w:shd w:val="clear" w:color="auto" w:fill="auto"/>
            <w:noWrap/>
            <w:vAlign w:val="center"/>
          </w:tcPr>
          <w:p w14:paraId="098DEAF8"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247BE378"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3FD22EFC" w14:textId="77777777" w:rsidR="00DB0DA8" w:rsidRPr="00D02032" w:rsidRDefault="00DB0DA8">
            <w:pPr>
              <w:widowControl/>
              <w:ind w:firstLine="300"/>
              <w:jc w:val="center"/>
              <w:rPr>
                <w:rFonts w:eastAsia="Times New Roman"/>
                <w:kern w:val="0"/>
                <w:sz w:val="20"/>
                <w:szCs w:val="20"/>
              </w:rPr>
            </w:pPr>
          </w:p>
        </w:tc>
      </w:tr>
      <w:tr w:rsidR="00DB0DA8" w:rsidRPr="00D02032" w14:paraId="704AB041" w14:textId="77777777">
        <w:trPr>
          <w:trHeight w:val="280"/>
        </w:trPr>
        <w:tc>
          <w:tcPr>
            <w:tcW w:w="493" w:type="pct"/>
            <w:tcBorders>
              <w:top w:val="nil"/>
              <w:left w:val="nil"/>
              <w:bottom w:val="nil"/>
              <w:right w:val="nil"/>
            </w:tcBorders>
            <w:shd w:val="clear" w:color="auto" w:fill="auto"/>
            <w:noWrap/>
            <w:vAlign w:val="center"/>
          </w:tcPr>
          <w:p w14:paraId="1C18F400"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1/4</w:t>
            </w:r>
          </w:p>
        </w:tc>
        <w:tc>
          <w:tcPr>
            <w:tcW w:w="493" w:type="pct"/>
            <w:tcBorders>
              <w:top w:val="nil"/>
              <w:left w:val="nil"/>
              <w:bottom w:val="nil"/>
              <w:right w:val="nil"/>
            </w:tcBorders>
            <w:shd w:val="clear" w:color="auto" w:fill="auto"/>
            <w:noWrap/>
            <w:vAlign w:val="center"/>
          </w:tcPr>
          <w:p w14:paraId="0455521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3    </w:t>
            </w:r>
          </w:p>
        </w:tc>
        <w:tc>
          <w:tcPr>
            <w:tcW w:w="493" w:type="pct"/>
            <w:tcBorders>
              <w:top w:val="nil"/>
              <w:left w:val="nil"/>
              <w:bottom w:val="nil"/>
              <w:right w:val="nil"/>
            </w:tcBorders>
            <w:shd w:val="clear" w:color="auto" w:fill="auto"/>
            <w:noWrap/>
            <w:vAlign w:val="center"/>
          </w:tcPr>
          <w:p w14:paraId="583ABE4D"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2    </w:t>
            </w:r>
          </w:p>
        </w:tc>
        <w:tc>
          <w:tcPr>
            <w:tcW w:w="493" w:type="pct"/>
            <w:tcBorders>
              <w:top w:val="nil"/>
              <w:left w:val="nil"/>
              <w:bottom w:val="nil"/>
              <w:right w:val="nil"/>
            </w:tcBorders>
            <w:shd w:val="clear" w:color="auto" w:fill="auto"/>
            <w:noWrap/>
            <w:vAlign w:val="center"/>
          </w:tcPr>
          <w:p w14:paraId="60A38589"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7C46B261"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3F363CBB"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1/4</w:t>
            </w:r>
          </w:p>
        </w:tc>
        <w:tc>
          <w:tcPr>
            <w:tcW w:w="541" w:type="pct"/>
            <w:tcBorders>
              <w:top w:val="nil"/>
              <w:left w:val="nil"/>
              <w:bottom w:val="nil"/>
              <w:right w:val="nil"/>
            </w:tcBorders>
            <w:shd w:val="clear" w:color="auto" w:fill="auto"/>
            <w:noWrap/>
            <w:vAlign w:val="center"/>
          </w:tcPr>
          <w:p w14:paraId="1EC4B7C3" w14:textId="77777777" w:rsidR="00DB0DA8" w:rsidRPr="00D02032" w:rsidRDefault="00000000">
            <w:pPr>
              <w:widowControl/>
              <w:ind w:firstLine="330"/>
              <w:jc w:val="center"/>
              <w:rPr>
                <w:rFonts w:eastAsia="宋体"/>
                <w:kern w:val="0"/>
                <w:sz w:val="22"/>
              </w:rPr>
            </w:pPr>
            <w:r w:rsidRPr="00D02032">
              <w:rPr>
                <w:rFonts w:eastAsia="宋体"/>
                <w:kern w:val="0"/>
                <w:sz w:val="22"/>
              </w:rPr>
              <w:t>0.1042</w:t>
            </w:r>
          </w:p>
        </w:tc>
        <w:tc>
          <w:tcPr>
            <w:tcW w:w="500" w:type="pct"/>
            <w:tcBorders>
              <w:top w:val="nil"/>
              <w:left w:val="nil"/>
              <w:bottom w:val="nil"/>
              <w:right w:val="nil"/>
            </w:tcBorders>
            <w:shd w:val="clear" w:color="auto" w:fill="auto"/>
            <w:noWrap/>
            <w:vAlign w:val="center"/>
          </w:tcPr>
          <w:p w14:paraId="7BCA87E8"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23CCC7D8"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021B66FD" w14:textId="77777777" w:rsidR="00DB0DA8" w:rsidRPr="00D02032" w:rsidRDefault="00DB0DA8">
            <w:pPr>
              <w:widowControl/>
              <w:ind w:firstLine="300"/>
              <w:jc w:val="center"/>
              <w:rPr>
                <w:rFonts w:eastAsia="Times New Roman"/>
                <w:kern w:val="0"/>
                <w:sz w:val="20"/>
                <w:szCs w:val="20"/>
              </w:rPr>
            </w:pPr>
          </w:p>
        </w:tc>
      </w:tr>
      <w:tr w:rsidR="00DB0DA8" w:rsidRPr="00D02032" w14:paraId="2F626FF4" w14:textId="77777777">
        <w:trPr>
          <w:trHeight w:val="280"/>
        </w:trPr>
        <w:tc>
          <w:tcPr>
            <w:tcW w:w="493" w:type="pct"/>
            <w:tcBorders>
              <w:top w:val="nil"/>
              <w:left w:val="nil"/>
              <w:bottom w:val="nil"/>
              <w:right w:val="nil"/>
            </w:tcBorders>
            <w:shd w:val="clear" w:color="auto" w:fill="auto"/>
            <w:noWrap/>
            <w:vAlign w:val="center"/>
          </w:tcPr>
          <w:p w14:paraId="7C589E3B"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1/4</w:t>
            </w:r>
          </w:p>
        </w:tc>
        <w:tc>
          <w:tcPr>
            <w:tcW w:w="493" w:type="pct"/>
            <w:tcBorders>
              <w:top w:val="nil"/>
              <w:left w:val="nil"/>
              <w:bottom w:val="nil"/>
              <w:right w:val="nil"/>
            </w:tcBorders>
            <w:shd w:val="clear" w:color="auto" w:fill="auto"/>
            <w:noWrap/>
            <w:vAlign w:val="center"/>
          </w:tcPr>
          <w:p w14:paraId="6EBB2E7F"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3    </w:t>
            </w:r>
          </w:p>
        </w:tc>
        <w:tc>
          <w:tcPr>
            <w:tcW w:w="493" w:type="pct"/>
            <w:tcBorders>
              <w:top w:val="nil"/>
              <w:left w:val="nil"/>
              <w:bottom w:val="nil"/>
              <w:right w:val="nil"/>
            </w:tcBorders>
            <w:shd w:val="clear" w:color="auto" w:fill="auto"/>
            <w:noWrap/>
            <w:vAlign w:val="center"/>
          </w:tcPr>
          <w:p w14:paraId="1DF3C21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2    </w:t>
            </w:r>
          </w:p>
        </w:tc>
        <w:tc>
          <w:tcPr>
            <w:tcW w:w="493" w:type="pct"/>
            <w:tcBorders>
              <w:top w:val="nil"/>
              <w:left w:val="nil"/>
              <w:bottom w:val="nil"/>
              <w:right w:val="nil"/>
            </w:tcBorders>
            <w:shd w:val="clear" w:color="auto" w:fill="auto"/>
            <w:noWrap/>
            <w:vAlign w:val="center"/>
          </w:tcPr>
          <w:p w14:paraId="2B699AE3"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0D67C897"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6186FF54"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1/4</w:t>
            </w:r>
          </w:p>
        </w:tc>
        <w:tc>
          <w:tcPr>
            <w:tcW w:w="541" w:type="pct"/>
            <w:tcBorders>
              <w:top w:val="nil"/>
              <w:left w:val="nil"/>
              <w:bottom w:val="nil"/>
              <w:right w:val="nil"/>
            </w:tcBorders>
            <w:shd w:val="clear" w:color="auto" w:fill="auto"/>
            <w:noWrap/>
            <w:vAlign w:val="center"/>
          </w:tcPr>
          <w:p w14:paraId="12FE1561" w14:textId="77777777" w:rsidR="00DB0DA8" w:rsidRPr="00D02032" w:rsidRDefault="00000000">
            <w:pPr>
              <w:widowControl/>
              <w:ind w:firstLine="330"/>
              <w:jc w:val="center"/>
              <w:rPr>
                <w:rFonts w:eastAsia="宋体"/>
                <w:kern w:val="0"/>
                <w:sz w:val="22"/>
              </w:rPr>
            </w:pPr>
            <w:r w:rsidRPr="00D02032">
              <w:rPr>
                <w:rFonts w:eastAsia="宋体"/>
                <w:kern w:val="0"/>
                <w:sz w:val="22"/>
              </w:rPr>
              <w:t>0.1042</w:t>
            </w:r>
          </w:p>
        </w:tc>
        <w:tc>
          <w:tcPr>
            <w:tcW w:w="500" w:type="pct"/>
            <w:tcBorders>
              <w:top w:val="single" w:sz="4" w:space="0" w:color="000000"/>
              <w:left w:val="nil"/>
              <w:bottom w:val="single" w:sz="4" w:space="0" w:color="000000"/>
              <w:right w:val="nil"/>
            </w:tcBorders>
            <w:shd w:val="clear" w:color="auto" w:fill="auto"/>
            <w:noWrap/>
            <w:vAlign w:val="center"/>
          </w:tcPr>
          <w:p w14:paraId="3886F83D" w14:textId="77777777" w:rsidR="00DB0DA8" w:rsidRPr="00D02032" w:rsidRDefault="00000000">
            <w:pPr>
              <w:widowControl/>
              <w:ind w:firstLine="330"/>
              <w:jc w:val="center"/>
              <w:rPr>
                <w:rFonts w:eastAsia="宋体"/>
                <w:kern w:val="0"/>
                <w:sz w:val="22"/>
              </w:rPr>
            </w:pPr>
            <w:proofErr w:type="spellStart"/>
            <w:r w:rsidRPr="00D02032">
              <w:rPr>
                <w:rFonts w:eastAsia="宋体"/>
                <w:kern w:val="0"/>
                <w:sz w:val="22"/>
              </w:rPr>
              <w:t>λmax</w:t>
            </w:r>
            <w:proofErr w:type="spellEnd"/>
          </w:p>
        </w:tc>
        <w:tc>
          <w:tcPr>
            <w:tcW w:w="500" w:type="pct"/>
            <w:tcBorders>
              <w:top w:val="single" w:sz="4" w:space="0" w:color="000000"/>
              <w:left w:val="nil"/>
              <w:bottom w:val="single" w:sz="4" w:space="0" w:color="000000"/>
              <w:right w:val="nil"/>
            </w:tcBorders>
            <w:shd w:val="clear" w:color="auto" w:fill="auto"/>
            <w:noWrap/>
            <w:vAlign w:val="center"/>
          </w:tcPr>
          <w:p w14:paraId="2CEE195F" w14:textId="77777777" w:rsidR="00DB0DA8" w:rsidRPr="00D02032" w:rsidRDefault="00000000">
            <w:pPr>
              <w:widowControl/>
              <w:ind w:firstLine="330"/>
              <w:jc w:val="center"/>
              <w:rPr>
                <w:rFonts w:eastAsia="宋体"/>
                <w:kern w:val="0"/>
                <w:sz w:val="22"/>
              </w:rPr>
            </w:pPr>
            <w:r w:rsidRPr="00D02032">
              <w:rPr>
                <w:rFonts w:eastAsia="宋体"/>
                <w:kern w:val="0"/>
                <w:sz w:val="22"/>
              </w:rPr>
              <w:t>CI</w:t>
            </w:r>
          </w:p>
        </w:tc>
        <w:tc>
          <w:tcPr>
            <w:tcW w:w="500" w:type="pct"/>
            <w:tcBorders>
              <w:top w:val="single" w:sz="4" w:space="0" w:color="000000"/>
              <w:left w:val="nil"/>
              <w:bottom w:val="single" w:sz="4" w:space="0" w:color="000000"/>
              <w:right w:val="nil"/>
            </w:tcBorders>
            <w:shd w:val="clear" w:color="auto" w:fill="auto"/>
            <w:noWrap/>
            <w:vAlign w:val="center"/>
          </w:tcPr>
          <w:p w14:paraId="455029DA" w14:textId="77777777" w:rsidR="00DB0DA8" w:rsidRPr="00D02032" w:rsidRDefault="00000000">
            <w:pPr>
              <w:widowControl/>
              <w:ind w:firstLine="330"/>
              <w:jc w:val="center"/>
              <w:rPr>
                <w:rFonts w:eastAsia="宋体"/>
                <w:kern w:val="0"/>
                <w:sz w:val="22"/>
              </w:rPr>
            </w:pPr>
            <w:r w:rsidRPr="00D02032">
              <w:rPr>
                <w:rFonts w:eastAsia="宋体"/>
                <w:kern w:val="0"/>
                <w:sz w:val="22"/>
              </w:rPr>
              <w:t>CR</w:t>
            </w:r>
          </w:p>
        </w:tc>
      </w:tr>
      <w:tr w:rsidR="00DB0DA8" w:rsidRPr="00D02032" w14:paraId="0DF78854" w14:textId="77777777">
        <w:trPr>
          <w:trHeight w:val="280"/>
        </w:trPr>
        <w:tc>
          <w:tcPr>
            <w:tcW w:w="493" w:type="pct"/>
            <w:tcBorders>
              <w:top w:val="nil"/>
              <w:left w:val="nil"/>
              <w:bottom w:val="nil"/>
              <w:right w:val="nil"/>
            </w:tcBorders>
            <w:shd w:val="clear" w:color="auto" w:fill="auto"/>
            <w:noWrap/>
            <w:vAlign w:val="center"/>
          </w:tcPr>
          <w:p w14:paraId="6E6DC2B9"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03D4204E"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5    </w:t>
            </w:r>
          </w:p>
        </w:tc>
        <w:tc>
          <w:tcPr>
            <w:tcW w:w="493" w:type="pct"/>
            <w:tcBorders>
              <w:top w:val="nil"/>
              <w:left w:val="nil"/>
              <w:bottom w:val="nil"/>
              <w:right w:val="nil"/>
            </w:tcBorders>
            <w:shd w:val="clear" w:color="auto" w:fill="auto"/>
            <w:noWrap/>
            <w:vAlign w:val="center"/>
          </w:tcPr>
          <w:p w14:paraId="7BE815CB"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6    </w:t>
            </w:r>
          </w:p>
        </w:tc>
        <w:tc>
          <w:tcPr>
            <w:tcW w:w="493" w:type="pct"/>
            <w:tcBorders>
              <w:top w:val="nil"/>
              <w:left w:val="nil"/>
              <w:bottom w:val="nil"/>
              <w:right w:val="nil"/>
            </w:tcBorders>
            <w:shd w:val="clear" w:color="auto" w:fill="auto"/>
            <w:noWrap/>
            <w:vAlign w:val="center"/>
          </w:tcPr>
          <w:p w14:paraId="1198F533"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4    </w:t>
            </w:r>
          </w:p>
        </w:tc>
        <w:tc>
          <w:tcPr>
            <w:tcW w:w="493" w:type="pct"/>
            <w:tcBorders>
              <w:top w:val="nil"/>
              <w:left w:val="nil"/>
              <w:bottom w:val="nil"/>
              <w:right w:val="nil"/>
            </w:tcBorders>
            <w:shd w:val="clear" w:color="auto" w:fill="auto"/>
            <w:noWrap/>
            <w:vAlign w:val="center"/>
          </w:tcPr>
          <w:p w14:paraId="34036119"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4    </w:t>
            </w:r>
          </w:p>
        </w:tc>
        <w:tc>
          <w:tcPr>
            <w:tcW w:w="493" w:type="pct"/>
            <w:tcBorders>
              <w:top w:val="nil"/>
              <w:left w:val="nil"/>
              <w:bottom w:val="nil"/>
              <w:right w:val="nil"/>
            </w:tcBorders>
            <w:shd w:val="clear" w:color="auto" w:fill="auto"/>
            <w:noWrap/>
            <w:vAlign w:val="center"/>
          </w:tcPr>
          <w:p w14:paraId="00B0BF12"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541" w:type="pct"/>
            <w:tcBorders>
              <w:top w:val="nil"/>
              <w:left w:val="nil"/>
              <w:bottom w:val="nil"/>
              <w:right w:val="nil"/>
            </w:tcBorders>
            <w:shd w:val="clear" w:color="auto" w:fill="auto"/>
            <w:noWrap/>
            <w:vAlign w:val="center"/>
          </w:tcPr>
          <w:p w14:paraId="179ED7DA" w14:textId="77777777" w:rsidR="00DB0DA8" w:rsidRPr="00D02032" w:rsidRDefault="00000000">
            <w:pPr>
              <w:widowControl/>
              <w:ind w:firstLine="330"/>
              <w:jc w:val="center"/>
              <w:rPr>
                <w:rFonts w:eastAsia="宋体"/>
                <w:kern w:val="0"/>
                <w:sz w:val="22"/>
              </w:rPr>
            </w:pPr>
            <w:r w:rsidRPr="00D02032">
              <w:rPr>
                <w:rFonts w:eastAsia="宋体"/>
                <w:kern w:val="0"/>
                <w:sz w:val="22"/>
              </w:rPr>
              <w:t>0.3433</w:t>
            </w:r>
          </w:p>
        </w:tc>
        <w:tc>
          <w:tcPr>
            <w:tcW w:w="500" w:type="pct"/>
            <w:tcBorders>
              <w:top w:val="nil"/>
              <w:left w:val="nil"/>
              <w:bottom w:val="single" w:sz="4" w:space="0" w:color="000000"/>
              <w:right w:val="nil"/>
            </w:tcBorders>
            <w:shd w:val="clear" w:color="auto" w:fill="auto"/>
            <w:noWrap/>
            <w:vAlign w:val="center"/>
          </w:tcPr>
          <w:p w14:paraId="43CB9685" w14:textId="77777777" w:rsidR="00DB0DA8" w:rsidRPr="00D02032" w:rsidRDefault="00000000">
            <w:pPr>
              <w:widowControl/>
              <w:ind w:firstLine="330"/>
              <w:jc w:val="center"/>
              <w:rPr>
                <w:rFonts w:eastAsia="宋体"/>
                <w:kern w:val="0"/>
                <w:sz w:val="22"/>
              </w:rPr>
            </w:pPr>
            <w:r w:rsidRPr="00D02032">
              <w:rPr>
                <w:rFonts w:eastAsia="宋体"/>
                <w:kern w:val="0"/>
                <w:sz w:val="22"/>
              </w:rPr>
              <w:t>6.1222</w:t>
            </w:r>
          </w:p>
        </w:tc>
        <w:tc>
          <w:tcPr>
            <w:tcW w:w="500" w:type="pct"/>
            <w:tcBorders>
              <w:top w:val="nil"/>
              <w:left w:val="nil"/>
              <w:bottom w:val="single" w:sz="4" w:space="0" w:color="000000"/>
              <w:right w:val="nil"/>
            </w:tcBorders>
            <w:shd w:val="clear" w:color="auto" w:fill="auto"/>
            <w:noWrap/>
            <w:vAlign w:val="center"/>
          </w:tcPr>
          <w:p w14:paraId="745A46DD" w14:textId="77777777" w:rsidR="00DB0DA8" w:rsidRPr="00D02032" w:rsidRDefault="00000000">
            <w:pPr>
              <w:widowControl/>
              <w:ind w:firstLine="330"/>
              <w:jc w:val="center"/>
              <w:rPr>
                <w:rFonts w:eastAsia="宋体"/>
                <w:kern w:val="0"/>
                <w:sz w:val="22"/>
              </w:rPr>
            </w:pPr>
            <w:r w:rsidRPr="00D02032">
              <w:rPr>
                <w:rFonts w:eastAsia="宋体"/>
                <w:kern w:val="0"/>
                <w:sz w:val="22"/>
              </w:rPr>
              <w:t>0.02444</w:t>
            </w:r>
          </w:p>
        </w:tc>
        <w:tc>
          <w:tcPr>
            <w:tcW w:w="500" w:type="pct"/>
            <w:tcBorders>
              <w:top w:val="nil"/>
              <w:left w:val="nil"/>
              <w:bottom w:val="single" w:sz="4" w:space="0" w:color="000000"/>
              <w:right w:val="nil"/>
            </w:tcBorders>
            <w:shd w:val="clear" w:color="auto" w:fill="auto"/>
            <w:noWrap/>
            <w:vAlign w:val="center"/>
          </w:tcPr>
          <w:p w14:paraId="465D8D03" w14:textId="77777777" w:rsidR="00DB0DA8" w:rsidRPr="00D02032" w:rsidRDefault="00000000">
            <w:pPr>
              <w:widowControl/>
              <w:ind w:firstLine="330"/>
              <w:jc w:val="center"/>
              <w:rPr>
                <w:rFonts w:eastAsia="宋体"/>
                <w:kern w:val="0"/>
                <w:sz w:val="22"/>
              </w:rPr>
            </w:pPr>
            <w:r w:rsidRPr="00D02032">
              <w:rPr>
                <w:rFonts w:eastAsia="宋体"/>
                <w:kern w:val="0"/>
                <w:sz w:val="22"/>
              </w:rPr>
              <w:t>0.0194</w:t>
            </w:r>
          </w:p>
        </w:tc>
      </w:tr>
      <w:tr w:rsidR="00DB0DA8" w:rsidRPr="00D02032" w14:paraId="02B0813E" w14:textId="77777777">
        <w:trPr>
          <w:trHeight w:val="280"/>
        </w:trPr>
        <w:tc>
          <w:tcPr>
            <w:tcW w:w="3500" w:type="pct"/>
            <w:gridSpan w:val="7"/>
            <w:tcBorders>
              <w:top w:val="single" w:sz="4" w:space="0" w:color="000000"/>
              <w:left w:val="nil"/>
              <w:bottom w:val="single" w:sz="4" w:space="0" w:color="000000"/>
              <w:right w:val="nil"/>
            </w:tcBorders>
            <w:shd w:val="clear" w:color="auto" w:fill="auto"/>
            <w:noWrap/>
            <w:vAlign w:val="center"/>
          </w:tcPr>
          <w:p w14:paraId="6C35C8FE" w14:textId="4005CC53" w:rsidR="00DB0DA8" w:rsidRPr="00D02032" w:rsidRDefault="00000000">
            <w:pPr>
              <w:widowControl/>
              <w:ind w:firstLine="331"/>
              <w:jc w:val="left"/>
              <w:rPr>
                <w:rFonts w:eastAsia="宋体"/>
                <w:b/>
                <w:kern w:val="0"/>
                <w:sz w:val="22"/>
              </w:rPr>
            </w:pPr>
            <w:r w:rsidRPr="00D02032">
              <w:rPr>
                <w:rFonts w:eastAsia="宋体"/>
                <w:b/>
                <w:kern w:val="0"/>
                <w:sz w:val="22"/>
              </w:rPr>
              <w:t xml:space="preserve">Expert 3: Scoring </w:t>
            </w:r>
            <w:r w:rsidR="005A2ABB" w:rsidRPr="00D02032">
              <w:rPr>
                <w:rFonts w:eastAsia="宋体"/>
                <w:b/>
                <w:kern w:val="0"/>
                <w:sz w:val="22"/>
              </w:rPr>
              <w:t xml:space="preserve">Matrix </w:t>
            </w:r>
            <w:r w:rsidR="005A2ABB" w:rsidRPr="00D02032">
              <w:rPr>
                <w:rFonts w:eastAsia="宋体"/>
                <w:b/>
                <w:iCs/>
                <w:kern w:val="0"/>
                <w:sz w:val="21"/>
                <w:szCs w:val="21"/>
              </w:rPr>
              <w:t>a</w:t>
            </w:r>
            <w:r w:rsidR="005A2ABB" w:rsidRPr="00D02032">
              <w:rPr>
                <w:rFonts w:eastAsia="宋体"/>
                <w:b/>
                <w:kern w:val="0"/>
                <w:sz w:val="21"/>
                <w:szCs w:val="21"/>
              </w:rPr>
              <w:t>nd</w:t>
            </w:r>
            <w:r w:rsidRPr="00D02032">
              <w:rPr>
                <w:rFonts w:eastAsia="宋体"/>
                <w:b/>
                <w:kern w:val="0"/>
                <w:sz w:val="22"/>
              </w:rPr>
              <w:t xml:space="preserve"> Calculation Results</w:t>
            </w:r>
          </w:p>
        </w:tc>
        <w:tc>
          <w:tcPr>
            <w:tcW w:w="500" w:type="pct"/>
            <w:tcBorders>
              <w:top w:val="nil"/>
              <w:left w:val="nil"/>
              <w:bottom w:val="nil"/>
              <w:right w:val="nil"/>
            </w:tcBorders>
            <w:shd w:val="clear" w:color="auto" w:fill="auto"/>
            <w:noWrap/>
            <w:vAlign w:val="center"/>
          </w:tcPr>
          <w:p w14:paraId="666CA73D" w14:textId="77777777" w:rsidR="00DB0DA8" w:rsidRPr="00D02032" w:rsidRDefault="00DB0DA8">
            <w:pPr>
              <w:widowControl/>
              <w:ind w:firstLine="331"/>
              <w:jc w:val="left"/>
              <w:rPr>
                <w:rFonts w:eastAsia="宋体"/>
                <w:b/>
                <w:kern w:val="0"/>
                <w:sz w:val="22"/>
              </w:rPr>
            </w:pPr>
          </w:p>
        </w:tc>
        <w:tc>
          <w:tcPr>
            <w:tcW w:w="500" w:type="pct"/>
            <w:tcBorders>
              <w:top w:val="nil"/>
              <w:left w:val="nil"/>
              <w:bottom w:val="nil"/>
              <w:right w:val="nil"/>
            </w:tcBorders>
            <w:shd w:val="clear" w:color="auto" w:fill="auto"/>
            <w:noWrap/>
            <w:vAlign w:val="center"/>
          </w:tcPr>
          <w:p w14:paraId="7158CFCF"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772933AE" w14:textId="77777777" w:rsidR="00DB0DA8" w:rsidRPr="00D02032" w:rsidRDefault="00DB0DA8">
            <w:pPr>
              <w:widowControl/>
              <w:ind w:firstLine="300"/>
              <w:jc w:val="left"/>
              <w:rPr>
                <w:rFonts w:eastAsia="Times New Roman"/>
                <w:kern w:val="0"/>
                <w:sz w:val="20"/>
                <w:szCs w:val="20"/>
              </w:rPr>
            </w:pPr>
          </w:p>
        </w:tc>
      </w:tr>
      <w:tr w:rsidR="00DB0DA8" w:rsidRPr="00D02032" w14:paraId="0A509503" w14:textId="77777777">
        <w:trPr>
          <w:trHeight w:val="280"/>
        </w:trPr>
        <w:tc>
          <w:tcPr>
            <w:tcW w:w="493" w:type="pct"/>
            <w:tcBorders>
              <w:top w:val="nil"/>
              <w:left w:val="nil"/>
              <w:bottom w:val="single" w:sz="4" w:space="0" w:color="000000"/>
              <w:right w:val="nil"/>
            </w:tcBorders>
            <w:shd w:val="clear" w:color="auto" w:fill="auto"/>
            <w:noWrap/>
            <w:vAlign w:val="center"/>
          </w:tcPr>
          <w:p w14:paraId="485AD1B5" w14:textId="77777777" w:rsidR="00DB0DA8" w:rsidRPr="00D02032" w:rsidRDefault="00000000">
            <w:pPr>
              <w:widowControl/>
              <w:ind w:firstLine="330"/>
              <w:jc w:val="center"/>
              <w:rPr>
                <w:rFonts w:eastAsia="宋体"/>
                <w:kern w:val="0"/>
                <w:sz w:val="22"/>
              </w:rPr>
            </w:pPr>
            <w:r w:rsidRPr="00D02032">
              <w:rPr>
                <w:rFonts w:eastAsia="宋体"/>
                <w:kern w:val="0"/>
                <w:sz w:val="22"/>
              </w:rPr>
              <w:t>Index 1</w:t>
            </w:r>
          </w:p>
        </w:tc>
        <w:tc>
          <w:tcPr>
            <w:tcW w:w="493" w:type="pct"/>
            <w:tcBorders>
              <w:top w:val="nil"/>
              <w:left w:val="nil"/>
              <w:bottom w:val="single" w:sz="4" w:space="0" w:color="000000"/>
              <w:right w:val="nil"/>
            </w:tcBorders>
            <w:shd w:val="clear" w:color="auto" w:fill="auto"/>
            <w:noWrap/>
            <w:vAlign w:val="center"/>
          </w:tcPr>
          <w:p w14:paraId="5F2BF0B6" w14:textId="77777777" w:rsidR="00DB0DA8" w:rsidRPr="00D02032" w:rsidRDefault="00000000">
            <w:pPr>
              <w:widowControl/>
              <w:ind w:firstLine="330"/>
              <w:jc w:val="center"/>
              <w:rPr>
                <w:rFonts w:eastAsia="宋体"/>
                <w:kern w:val="0"/>
                <w:sz w:val="22"/>
              </w:rPr>
            </w:pPr>
            <w:r w:rsidRPr="00D02032">
              <w:rPr>
                <w:rFonts w:eastAsia="宋体"/>
                <w:kern w:val="0"/>
                <w:sz w:val="22"/>
              </w:rPr>
              <w:t>Index 2</w:t>
            </w:r>
          </w:p>
        </w:tc>
        <w:tc>
          <w:tcPr>
            <w:tcW w:w="493" w:type="pct"/>
            <w:tcBorders>
              <w:top w:val="nil"/>
              <w:left w:val="nil"/>
              <w:bottom w:val="single" w:sz="4" w:space="0" w:color="000000"/>
              <w:right w:val="nil"/>
            </w:tcBorders>
            <w:shd w:val="clear" w:color="auto" w:fill="auto"/>
            <w:noWrap/>
            <w:vAlign w:val="center"/>
          </w:tcPr>
          <w:p w14:paraId="33BE4C70" w14:textId="77777777" w:rsidR="00DB0DA8" w:rsidRPr="00D02032" w:rsidRDefault="00000000">
            <w:pPr>
              <w:widowControl/>
              <w:ind w:firstLine="330"/>
              <w:jc w:val="center"/>
              <w:rPr>
                <w:rFonts w:eastAsia="宋体"/>
                <w:kern w:val="0"/>
                <w:sz w:val="22"/>
              </w:rPr>
            </w:pPr>
            <w:r w:rsidRPr="00D02032">
              <w:rPr>
                <w:rFonts w:eastAsia="宋体"/>
                <w:kern w:val="0"/>
                <w:sz w:val="22"/>
              </w:rPr>
              <w:t>Index 3</w:t>
            </w:r>
          </w:p>
        </w:tc>
        <w:tc>
          <w:tcPr>
            <w:tcW w:w="493" w:type="pct"/>
            <w:tcBorders>
              <w:top w:val="nil"/>
              <w:left w:val="nil"/>
              <w:bottom w:val="single" w:sz="4" w:space="0" w:color="000000"/>
              <w:right w:val="nil"/>
            </w:tcBorders>
            <w:shd w:val="clear" w:color="auto" w:fill="auto"/>
            <w:noWrap/>
            <w:vAlign w:val="center"/>
          </w:tcPr>
          <w:p w14:paraId="268721C2" w14:textId="77777777" w:rsidR="00DB0DA8" w:rsidRPr="00D02032" w:rsidRDefault="00000000">
            <w:pPr>
              <w:widowControl/>
              <w:ind w:firstLine="330"/>
              <w:jc w:val="center"/>
              <w:rPr>
                <w:rFonts w:eastAsia="宋体"/>
                <w:kern w:val="0"/>
                <w:sz w:val="22"/>
              </w:rPr>
            </w:pPr>
            <w:r w:rsidRPr="00D02032">
              <w:rPr>
                <w:rFonts w:eastAsia="宋体"/>
                <w:kern w:val="0"/>
                <w:sz w:val="22"/>
              </w:rPr>
              <w:t>Index 4</w:t>
            </w:r>
          </w:p>
        </w:tc>
        <w:tc>
          <w:tcPr>
            <w:tcW w:w="493" w:type="pct"/>
            <w:tcBorders>
              <w:top w:val="nil"/>
              <w:left w:val="nil"/>
              <w:bottom w:val="single" w:sz="4" w:space="0" w:color="000000"/>
              <w:right w:val="nil"/>
            </w:tcBorders>
            <w:shd w:val="clear" w:color="auto" w:fill="auto"/>
            <w:noWrap/>
            <w:vAlign w:val="center"/>
          </w:tcPr>
          <w:p w14:paraId="2926C461" w14:textId="77777777" w:rsidR="00DB0DA8" w:rsidRPr="00D02032" w:rsidRDefault="00000000">
            <w:pPr>
              <w:widowControl/>
              <w:ind w:firstLine="330"/>
              <w:jc w:val="center"/>
              <w:rPr>
                <w:rFonts w:eastAsia="宋体"/>
                <w:kern w:val="0"/>
                <w:sz w:val="22"/>
              </w:rPr>
            </w:pPr>
            <w:r w:rsidRPr="00D02032">
              <w:rPr>
                <w:rFonts w:eastAsia="宋体"/>
                <w:kern w:val="0"/>
                <w:sz w:val="22"/>
              </w:rPr>
              <w:t>Index 5</w:t>
            </w:r>
          </w:p>
        </w:tc>
        <w:tc>
          <w:tcPr>
            <w:tcW w:w="493" w:type="pct"/>
            <w:tcBorders>
              <w:top w:val="nil"/>
              <w:left w:val="nil"/>
              <w:bottom w:val="single" w:sz="4" w:space="0" w:color="000000"/>
              <w:right w:val="nil"/>
            </w:tcBorders>
            <w:shd w:val="clear" w:color="auto" w:fill="auto"/>
            <w:noWrap/>
            <w:vAlign w:val="center"/>
          </w:tcPr>
          <w:p w14:paraId="4F4879DB" w14:textId="77777777" w:rsidR="00DB0DA8" w:rsidRPr="00D02032" w:rsidRDefault="00000000">
            <w:pPr>
              <w:widowControl/>
              <w:ind w:firstLine="330"/>
              <w:jc w:val="center"/>
              <w:rPr>
                <w:rFonts w:eastAsia="宋体"/>
                <w:kern w:val="0"/>
                <w:sz w:val="22"/>
              </w:rPr>
            </w:pPr>
            <w:r w:rsidRPr="00D02032">
              <w:rPr>
                <w:rFonts w:eastAsia="宋体"/>
                <w:kern w:val="0"/>
                <w:sz w:val="22"/>
              </w:rPr>
              <w:t>Index 6</w:t>
            </w:r>
          </w:p>
        </w:tc>
        <w:tc>
          <w:tcPr>
            <w:tcW w:w="541" w:type="pct"/>
            <w:tcBorders>
              <w:top w:val="nil"/>
              <w:left w:val="nil"/>
              <w:bottom w:val="single" w:sz="4" w:space="0" w:color="000000"/>
              <w:right w:val="nil"/>
            </w:tcBorders>
            <w:shd w:val="clear" w:color="auto" w:fill="auto"/>
            <w:noWrap/>
            <w:vAlign w:val="center"/>
          </w:tcPr>
          <w:p w14:paraId="2A779E60" w14:textId="77777777" w:rsidR="00DB0DA8" w:rsidRPr="00D02032" w:rsidRDefault="00000000">
            <w:pPr>
              <w:widowControl/>
              <w:ind w:firstLine="330"/>
              <w:jc w:val="center"/>
              <w:rPr>
                <w:rFonts w:eastAsia="宋体"/>
                <w:kern w:val="0"/>
                <w:sz w:val="22"/>
              </w:rPr>
            </w:pPr>
            <w:r w:rsidRPr="00D02032">
              <w:rPr>
                <w:rFonts w:eastAsia="宋体"/>
                <w:kern w:val="0"/>
                <w:sz w:val="22"/>
              </w:rPr>
              <w:t>Weights</w:t>
            </w:r>
          </w:p>
        </w:tc>
        <w:tc>
          <w:tcPr>
            <w:tcW w:w="500" w:type="pct"/>
            <w:tcBorders>
              <w:top w:val="nil"/>
              <w:left w:val="nil"/>
              <w:bottom w:val="nil"/>
              <w:right w:val="nil"/>
            </w:tcBorders>
            <w:shd w:val="clear" w:color="auto" w:fill="auto"/>
            <w:noWrap/>
            <w:vAlign w:val="center"/>
          </w:tcPr>
          <w:p w14:paraId="4A039E38"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07D99FEA"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42D8981E" w14:textId="77777777" w:rsidR="00DB0DA8" w:rsidRPr="00D02032" w:rsidRDefault="00DB0DA8">
            <w:pPr>
              <w:widowControl/>
              <w:ind w:firstLine="300"/>
              <w:jc w:val="center"/>
              <w:rPr>
                <w:rFonts w:eastAsia="Times New Roman"/>
                <w:kern w:val="0"/>
                <w:sz w:val="20"/>
                <w:szCs w:val="20"/>
              </w:rPr>
            </w:pPr>
          </w:p>
        </w:tc>
      </w:tr>
      <w:tr w:rsidR="00DB0DA8" w:rsidRPr="00D02032" w14:paraId="0D9150C1" w14:textId="77777777">
        <w:trPr>
          <w:trHeight w:val="280"/>
        </w:trPr>
        <w:tc>
          <w:tcPr>
            <w:tcW w:w="493" w:type="pct"/>
            <w:tcBorders>
              <w:top w:val="nil"/>
              <w:left w:val="nil"/>
              <w:bottom w:val="nil"/>
              <w:right w:val="nil"/>
            </w:tcBorders>
            <w:shd w:val="clear" w:color="auto" w:fill="auto"/>
            <w:noWrap/>
            <w:vAlign w:val="center"/>
          </w:tcPr>
          <w:p w14:paraId="50714CF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25A24E0A"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6    </w:t>
            </w:r>
          </w:p>
        </w:tc>
        <w:tc>
          <w:tcPr>
            <w:tcW w:w="493" w:type="pct"/>
            <w:tcBorders>
              <w:top w:val="nil"/>
              <w:left w:val="nil"/>
              <w:bottom w:val="nil"/>
              <w:right w:val="nil"/>
            </w:tcBorders>
            <w:shd w:val="clear" w:color="auto" w:fill="auto"/>
            <w:noWrap/>
            <w:vAlign w:val="center"/>
          </w:tcPr>
          <w:p w14:paraId="5E9892D9"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7    </w:t>
            </w:r>
          </w:p>
        </w:tc>
        <w:tc>
          <w:tcPr>
            <w:tcW w:w="493" w:type="pct"/>
            <w:tcBorders>
              <w:top w:val="nil"/>
              <w:left w:val="nil"/>
              <w:bottom w:val="nil"/>
              <w:right w:val="nil"/>
            </w:tcBorders>
            <w:shd w:val="clear" w:color="auto" w:fill="auto"/>
            <w:noWrap/>
            <w:vAlign w:val="center"/>
          </w:tcPr>
          <w:p w14:paraId="1E467809"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3    </w:t>
            </w:r>
          </w:p>
        </w:tc>
        <w:tc>
          <w:tcPr>
            <w:tcW w:w="493" w:type="pct"/>
            <w:tcBorders>
              <w:top w:val="nil"/>
              <w:left w:val="nil"/>
              <w:bottom w:val="nil"/>
              <w:right w:val="nil"/>
            </w:tcBorders>
            <w:shd w:val="clear" w:color="auto" w:fill="auto"/>
            <w:noWrap/>
            <w:vAlign w:val="center"/>
          </w:tcPr>
          <w:p w14:paraId="1077A5A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5    </w:t>
            </w:r>
          </w:p>
        </w:tc>
        <w:tc>
          <w:tcPr>
            <w:tcW w:w="493" w:type="pct"/>
            <w:tcBorders>
              <w:top w:val="nil"/>
              <w:left w:val="nil"/>
              <w:bottom w:val="nil"/>
              <w:right w:val="nil"/>
            </w:tcBorders>
            <w:shd w:val="clear" w:color="auto" w:fill="auto"/>
            <w:noWrap/>
            <w:vAlign w:val="center"/>
          </w:tcPr>
          <w:p w14:paraId="591A8381"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3    </w:t>
            </w:r>
          </w:p>
        </w:tc>
        <w:tc>
          <w:tcPr>
            <w:tcW w:w="541" w:type="pct"/>
            <w:tcBorders>
              <w:top w:val="nil"/>
              <w:left w:val="nil"/>
              <w:bottom w:val="nil"/>
              <w:right w:val="nil"/>
            </w:tcBorders>
            <w:shd w:val="clear" w:color="auto" w:fill="auto"/>
            <w:noWrap/>
            <w:vAlign w:val="center"/>
          </w:tcPr>
          <w:p w14:paraId="6933E08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3/7</w:t>
            </w:r>
          </w:p>
        </w:tc>
        <w:tc>
          <w:tcPr>
            <w:tcW w:w="500" w:type="pct"/>
            <w:tcBorders>
              <w:top w:val="nil"/>
              <w:left w:val="nil"/>
              <w:bottom w:val="nil"/>
              <w:right w:val="nil"/>
            </w:tcBorders>
            <w:shd w:val="clear" w:color="auto" w:fill="auto"/>
            <w:noWrap/>
            <w:vAlign w:val="center"/>
          </w:tcPr>
          <w:p w14:paraId="06396DC5"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6434C00F"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56B8E0B5" w14:textId="77777777" w:rsidR="00DB0DA8" w:rsidRPr="00D02032" w:rsidRDefault="00DB0DA8">
            <w:pPr>
              <w:widowControl/>
              <w:ind w:firstLine="300"/>
              <w:jc w:val="center"/>
              <w:rPr>
                <w:rFonts w:eastAsia="Times New Roman"/>
                <w:kern w:val="0"/>
                <w:sz w:val="20"/>
                <w:szCs w:val="20"/>
              </w:rPr>
            </w:pPr>
          </w:p>
        </w:tc>
      </w:tr>
      <w:tr w:rsidR="00DB0DA8" w:rsidRPr="00D02032" w14:paraId="371892F5" w14:textId="77777777">
        <w:trPr>
          <w:trHeight w:val="280"/>
        </w:trPr>
        <w:tc>
          <w:tcPr>
            <w:tcW w:w="493" w:type="pct"/>
            <w:tcBorders>
              <w:top w:val="nil"/>
              <w:left w:val="nil"/>
              <w:bottom w:val="nil"/>
              <w:right w:val="nil"/>
            </w:tcBorders>
            <w:shd w:val="clear" w:color="auto" w:fill="auto"/>
            <w:noWrap/>
            <w:vAlign w:val="center"/>
          </w:tcPr>
          <w:p w14:paraId="1AD3BD27"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1/6</w:t>
            </w:r>
          </w:p>
        </w:tc>
        <w:tc>
          <w:tcPr>
            <w:tcW w:w="493" w:type="pct"/>
            <w:tcBorders>
              <w:top w:val="nil"/>
              <w:left w:val="nil"/>
              <w:bottom w:val="nil"/>
              <w:right w:val="nil"/>
            </w:tcBorders>
            <w:shd w:val="clear" w:color="auto" w:fill="auto"/>
            <w:noWrap/>
            <w:vAlign w:val="center"/>
          </w:tcPr>
          <w:p w14:paraId="480C4E1F"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1B1DC3A5"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3    </w:t>
            </w:r>
          </w:p>
        </w:tc>
        <w:tc>
          <w:tcPr>
            <w:tcW w:w="493" w:type="pct"/>
            <w:tcBorders>
              <w:top w:val="nil"/>
              <w:left w:val="nil"/>
              <w:bottom w:val="nil"/>
              <w:right w:val="nil"/>
            </w:tcBorders>
            <w:shd w:val="clear" w:color="auto" w:fill="auto"/>
            <w:noWrap/>
            <w:vAlign w:val="center"/>
          </w:tcPr>
          <w:p w14:paraId="5FE75640"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493" w:type="pct"/>
            <w:tcBorders>
              <w:top w:val="nil"/>
              <w:left w:val="nil"/>
              <w:bottom w:val="nil"/>
              <w:right w:val="nil"/>
            </w:tcBorders>
            <w:shd w:val="clear" w:color="auto" w:fill="auto"/>
            <w:noWrap/>
            <w:vAlign w:val="center"/>
          </w:tcPr>
          <w:p w14:paraId="48E4AFC3"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1/3</w:t>
            </w:r>
          </w:p>
        </w:tc>
        <w:tc>
          <w:tcPr>
            <w:tcW w:w="493" w:type="pct"/>
            <w:tcBorders>
              <w:top w:val="nil"/>
              <w:left w:val="nil"/>
              <w:bottom w:val="nil"/>
              <w:right w:val="nil"/>
            </w:tcBorders>
            <w:shd w:val="clear" w:color="auto" w:fill="auto"/>
            <w:noWrap/>
            <w:vAlign w:val="center"/>
          </w:tcPr>
          <w:p w14:paraId="0837B5DE"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541" w:type="pct"/>
            <w:tcBorders>
              <w:top w:val="nil"/>
              <w:left w:val="nil"/>
              <w:bottom w:val="nil"/>
              <w:right w:val="nil"/>
            </w:tcBorders>
            <w:shd w:val="clear" w:color="auto" w:fill="auto"/>
            <w:noWrap/>
            <w:vAlign w:val="center"/>
          </w:tcPr>
          <w:p w14:paraId="5C48B9F2"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0    </w:t>
            </w:r>
          </w:p>
        </w:tc>
        <w:tc>
          <w:tcPr>
            <w:tcW w:w="500" w:type="pct"/>
            <w:tcBorders>
              <w:top w:val="nil"/>
              <w:left w:val="nil"/>
              <w:bottom w:val="nil"/>
              <w:right w:val="nil"/>
            </w:tcBorders>
            <w:shd w:val="clear" w:color="auto" w:fill="auto"/>
            <w:noWrap/>
            <w:vAlign w:val="center"/>
          </w:tcPr>
          <w:p w14:paraId="6D1270DF"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778113CB"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2DE14B75" w14:textId="77777777" w:rsidR="00DB0DA8" w:rsidRPr="00D02032" w:rsidRDefault="00DB0DA8">
            <w:pPr>
              <w:widowControl/>
              <w:ind w:firstLine="300"/>
              <w:jc w:val="center"/>
              <w:rPr>
                <w:rFonts w:eastAsia="Times New Roman"/>
                <w:kern w:val="0"/>
                <w:sz w:val="20"/>
                <w:szCs w:val="20"/>
              </w:rPr>
            </w:pPr>
          </w:p>
        </w:tc>
      </w:tr>
      <w:tr w:rsidR="00DB0DA8" w:rsidRPr="00D02032" w14:paraId="47379A0B" w14:textId="77777777">
        <w:trPr>
          <w:trHeight w:val="280"/>
        </w:trPr>
        <w:tc>
          <w:tcPr>
            <w:tcW w:w="493" w:type="pct"/>
            <w:tcBorders>
              <w:top w:val="nil"/>
              <w:left w:val="nil"/>
              <w:bottom w:val="nil"/>
              <w:right w:val="nil"/>
            </w:tcBorders>
            <w:shd w:val="clear" w:color="auto" w:fill="auto"/>
            <w:noWrap/>
            <w:vAlign w:val="center"/>
          </w:tcPr>
          <w:p w14:paraId="44CA9779"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1/7</w:t>
            </w:r>
          </w:p>
        </w:tc>
        <w:tc>
          <w:tcPr>
            <w:tcW w:w="493" w:type="pct"/>
            <w:tcBorders>
              <w:top w:val="nil"/>
              <w:left w:val="nil"/>
              <w:bottom w:val="nil"/>
              <w:right w:val="nil"/>
            </w:tcBorders>
            <w:shd w:val="clear" w:color="auto" w:fill="auto"/>
            <w:noWrap/>
            <w:vAlign w:val="center"/>
          </w:tcPr>
          <w:p w14:paraId="2B21C7F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1/3</w:t>
            </w:r>
          </w:p>
        </w:tc>
        <w:tc>
          <w:tcPr>
            <w:tcW w:w="493" w:type="pct"/>
            <w:tcBorders>
              <w:top w:val="nil"/>
              <w:left w:val="nil"/>
              <w:bottom w:val="nil"/>
              <w:right w:val="nil"/>
            </w:tcBorders>
            <w:shd w:val="clear" w:color="auto" w:fill="auto"/>
            <w:noWrap/>
            <w:vAlign w:val="center"/>
          </w:tcPr>
          <w:p w14:paraId="4A00FB63"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22B8E8B2"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1/4</w:t>
            </w:r>
          </w:p>
        </w:tc>
        <w:tc>
          <w:tcPr>
            <w:tcW w:w="493" w:type="pct"/>
            <w:tcBorders>
              <w:top w:val="nil"/>
              <w:left w:val="nil"/>
              <w:bottom w:val="nil"/>
              <w:right w:val="nil"/>
            </w:tcBorders>
            <w:shd w:val="clear" w:color="auto" w:fill="auto"/>
            <w:noWrap/>
            <w:vAlign w:val="center"/>
          </w:tcPr>
          <w:p w14:paraId="2AC3C570"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1/3</w:t>
            </w:r>
          </w:p>
        </w:tc>
        <w:tc>
          <w:tcPr>
            <w:tcW w:w="493" w:type="pct"/>
            <w:tcBorders>
              <w:top w:val="nil"/>
              <w:left w:val="nil"/>
              <w:bottom w:val="nil"/>
              <w:right w:val="nil"/>
            </w:tcBorders>
            <w:shd w:val="clear" w:color="auto" w:fill="auto"/>
            <w:noWrap/>
            <w:vAlign w:val="center"/>
          </w:tcPr>
          <w:p w14:paraId="337A2C2F"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1/4</w:t>
            </w:r>
          </w:p>
        </w:tc>
        <w:tc>
          <w:tcPr>
            <w:tcW w:w="541" w:type="pct"/>
            <w:tcBorders>
              <w:top w:val="nil"/>
              <w:left w:val="nil"/>
              <w:bottom w:val="nil"/>
              <w:right w:val="nil"/>
            </w:tcBorders>
            <w:shd w:val="clear" w:color="auto" w:fill="auto"/>
            <w:noWrap/>
            <w:vAlign w:val="center"/>
          </w:tcPr>
          <w:p w14:paraId="70FDE063"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0    </w:t>
            </w:r>
          </w:p>
        </w:tc>
        <w:tc>
          <w:tcPr>
            <w:tcW w:w="500" w:type="pct"/>
            <w:tcBorders>
              <w:top w:val="nil"/>
              <w:left w:val="nil"/>
              <w:bottom w:val="nil"/>
              <w:right w:val="nil"/>
            </w:tcBorders>
            <w:shd w:val="clear" w:color="auto" w:fill="auto"/>
            <w:noWrap/>
            <w:vAlign w:val="center"/>
          </w:tcPr>
          <w:p w14:paraId="56962395"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58E00171"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24A41EA0" w14:textId="77777777" w:rsidR="00DB0DA8" w:rsidRPr="00D02032" w:rsidRDefault="00DB0DA8">
            <w:pPr>
              <w:widowControl/>
              <w:ind w:firstLine="300"/>
              <w:jc w:val="center"/>
              <w:rPr>
                <w:rFonts w:eastAsia="Times New Roman"/>
                <w:kern w:val="0"/>
                <w:sz w:val="20"/>
                <w:szCs w:val="20"/>
              </w:rPr>
            </w:pPr>
          </w:p>
        </w:tc>
      </w:tr>
      <w:tr w:rsidR="00DB0DA8" w:rsidRPr="00D02032" w14:paraId="36E021BE" w14:textId="77777777">
        <w:trPr>
          <w:trHeight w:val="280"/>
        </w:trPr>
        <w:tc>
          <w:tcPr>
            <w:tcW w:w="493" w:type="pct"/>
            <w:tcBorders>
              <w:top w:val="nil"/>
              <w:left w:val="nil"/>
              <w:bottom w:val="nil"/>
              <w:right w:val="nil"/>
            </w:tcBorders>
            <w:shd w:val="clear" w:color="auto" w:fill="auto"/>
            <w:noWrap/>
            <w:vAlign w:val="center"/>
          </w:tcPr>
          <w:p w14:paraId="3B1D817F"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1/3</w:t>
            </w:r>
          </w:p>
        </w:tc>
        <w:tc>
          <w:tcPr>
            <w:tcW w:w="493" w:type="pct"/>
            <w:tcBorders>
              <w:top w:val="nil"/>
              <w:left w:val="nil"/>
              <w:bottom w:val="nil"/>
              <w:right w:val="nil"/>
            </w:tcBorders>
            <w:shd w:val="clear" w:color="auto" w:fill="auto"/>
            <w:noWrap/>
            <w:vAlign w:val="center"/>
          </w:tcPr>
          <w:p w14:paraId="75FDB562"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5    </w:t>
            </w:r>
          </w:p>
        </w:tc>
        <w:tc>
          <w:tcPr>
            <w:tcW w:w="493" w:type="pct"/>
            <w:tcBorders>
              <w:top w:val="nil"/>
              <w:left w:val="nil"/>
              <w:bottom w:val="nil"/>
              <w:right w:val="nil"/>
            </w:tcBorders>
            <w:shd w:val="clear" w:color="auto" w:fill="auto"/>
            <w:noWrap/>
            <w:vAlign w:val="center"/>
          </w:tcPr>
          <w:p w14:paraId="21245F0C"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4    </w:t>
            </w:r>
          </w:p>
        </w:tc>
        <w:tc>
          <w:tcPr>
            <w:tcW w:w="493" w:type="pct"/>
            <w:tcBorders>
              <w:top w:val="nil"/>
              <w:left w:val="nil"/>
              <w:bottom w:val="nil"/>
              <w:right w:val="nil"/>
            </w:tcBorders>
            <w:shd w:val="clear" w:color="auto" w:fill="auto"/>
            <w:noWrap/>
            <w:vAlign w:val="center"/>
          </w:tcPr>
          <w:p w14:paraId="0B5F1F50"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5B40EC45"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2    </w:t>
            </w:r>
          </w:p>
        </w:tc>
        <w:tc>
          <w:tcPr>
            <w:tcW w:w="493" w:type="pct"/>
            <w:tcBorders>
              <w:top w:val="nil"/>
              <w:left w:val="nil"/>
              <w:bottom w:val="nil"/>
              <w:right w:val="nil"/>
            </w:tcBorders>
            <w:shd w:val="clear" w:color="auto" w:fill="auto"/>
            <w:noWrap/>
            <w:vAlign w:val="center"/>
          </w:tcPr>
          <w:p w14:paraId="64B4F359"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541" w:type="pct"/>
            <w:tcBorders>
              <w:top w:val="nil"/>
              <w:left w:val="nil"/>
              <w:bottom w:val="nil"/>
              <w:right w:val="nil"/>
            </w:tcBorders>
            <w:shd w:val="clear" w:color="auto" w:fill="auto"/>
            <w:noWrap/>
            <w:vAlign w:val="center"/>
          </w:tcPr>
          <w:p w14:paraId="0CE886D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500" w:type="pct"/>
            <w:tcBorders>
              <w:top w:val="nil"/>
              <w:left w:val="nil"/>
              <w:bottom w:val="nil"/>
              <w:right w:val="nil"/>
            </w:tcBorders>
            <w:shd w:val="clear" w:color="auto" w:fill="auto"/>
            <w:noWrap/>
            <w:vAlign w:val="center"/>
          </w:tcPr>
          <w:p w14:paraId="4F8969A0"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65A60D91"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2E6369D7" w14:textId="77777777" w:rsidR="00DB0DA8" w:rsidRPr="00D02032" w:rsidRDefault="00DB0DA8">
            <w:pPr>
              <w:widowControl/>
              <w:ind w:firstLine="300"/>
              <w:jc w:val="center"/>
              <w:rPr>
                <w:rFonts w:eastAsia="Times New Roman"/>
                <w:kern w:val="0"/>
                <w:sz w:val="20"/>
                <w:szCs w:val="20"/>
              </w:rPr>
            </w:pPr>
          </w:p>
        </w:tc>
      </w:tr>
      <w:tr w:rsidR="00DB0DA8" w:rsidRPr="00D02032" w14:paraId="05DBF58B" w14:textId="77777777">
        <w:trPr>
          <w:trHeight w:val="280"/>
        </w:trPr>
        <w:tc>
          <w:tcPr>
            <w:tcW w:w="493" w:type="pct"/>
            <w:tcBorders>
              <w:top w:val="nil"/>
              <w:left w:val="nil"/>
              <w:bottom w:val="nil"/>
              <w:right w:val="nil"/>
            </w:tcBorders>
            <w:shd w:val="clear" w:color="auto" w:fill="auto"/>
            <w:noWrap/>
            <w:vAlign w:val="center"/>
          </w:tcPr>
          <w:p w14:paraId="4F7B382F"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493" w:type="pct"/>
            <w:tcBorders>
              <w:top w:val="nil"/>
              <w:left w:val="nil"/>
              <w:bottom w:val="nil"/>
              <w:right w:val="nil"/>
            </w:tcBorders>
            <w:shd w:val="clear" w:color="auto" w:fill="auto"/>
            <w:noWrap/>
            <w:vAlign w:val="center"/>
          </w:tcPr>
          <w:p w14:paraId="45274BD3"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3    </w:t>
            </w:r>
          </w:p>
        </w:tc>
        <w:tc>
          <w:tcPr>
            <w:tcW w:w="493" w:type="pct"/>
            <w:tcBorders>
              <w:top w:val="nil"/>
              <w:left w:val="nil"/>
              <w:bottom w:val="nil"/>
              <w:right w:val="nil"/>
            </w:tcBorders>
            <w:shd w:val="clear" w:color="auto" w:fill="auto"/>
            <w:noWrap/>
            <w:vAlign w:val="center"/>
          </w:tcPr>
          <w:p w14:paraId="0F94B4F2"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3    </w:t>
            </w:r>
          </w:p>
        </w:tc>
        <w:tc>
          <w:tcPr>
            <w:tcW w:w="493" w:type="pct"/>
            <w:tcBorders>
              <w:top w:val="nil"/>
              <w:left w:val="nil"/>
              <w:bottom w:val="nil"/>
              <w:right w:val="nil"/>
            </w:tcBorders>
            <w:shd w:val="clear" w:color="auto" w:fill="auto"/>
            <w:noWrap/>
            <w:vAlign w:val="center"/>
          </w:tcPr>
          <w:p w14:paraId="56EE72D7"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1/2</w:t>
            </w:r>
          </w:p>
        </w:tc>
        <w:tc>
          <w:tcPr>
            <w:tcW w:w="493" w:type="pct"/>
            <w:tcBorders>
              <w:top w:val="nil"/>
              <w:left w:val="nil"/>
              <w:bottom w:val="nil"/>
              <w:right w:val="nil"/>
            </w:tcBorders>
            <w:shd w:val="clear" w:color="auto" w:fill="auto"/>
            <w:noWrap/>
            <w:vAlign w:val="center"/>
          </w:tcPr>
          <w:p w14:paraId="14B8948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08269A2C"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1/2</w:t>
            </w:r>
          </w:p>
        </w:tc>
        <w:tc>
          <w:tcPr>
            <w:tcW w:w="541" w:type="pct"/>
            <w:tcBorders>
              <w:top w:val="nil"/>
              <w:left w:val="nil"/>
              <w:bottom w:val="nil"/>
              <w:right w:val="nil"/>
            </w:tcBorders>
            <w:shd w:val="clear" w:color="auto" w:fill="auto"/>
            <w:noWrap/>
            <w:vAlign w:val="center"/>
          </w:tcPr>
          <w:p w14:paraId="4BF53405"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1/9</w:t>
            </w:r>
          </w:p>
        </w:tc>
        <w:tc>
          <w:tcPr>
            <w:tcW w:w="500" w:type="pct"/>
            <w:tcBorders>
              <w:top w:val="single" w:sz="4" w:space="0" w:color="000000"/>
              <w:left w:val="nil"/>
              <w:bottom w:val="single" w:sz="4" w:space="0" w:color="000000"/>
              <w:right w:val="nil"/>
            </w:tcBorders>
            <w:shd w:val="clear" w:color="auto" w:fill="auto"/>
            <w:noWrap/>
            <w:vAlign w:val="center"/>
          </w:tcPr>
          <w:p w14:paraId="18D979D6" w14:textId="77777777" w:rsidR="00DB0DA8" w:rsidRPr="00D02032" w:rsidRDefault="00000000">
            <w:pPr>
              <w:widowControl/>
              <w:ind w:firstLine="330"/>
              <w:jc w:val="center"/>
              <w:rPr>
                <w:rFonts w:eastAsia="宋体"/>
                <w:kern w:val="0"/>
                <w:sz w:val="22"/>
              </w:rPr>
            </w:pPr>
            <w:proofErr w:type="spellStart"/>
            <w:r w:rsidRPr="00D02032">
              <w:rPr>
                <w:rFonts w:eastAsia="宋体"/>
                <w:kern w:val="0"/>
                <w:sz w:val="22"/>
              </w:rPr>
              <w:t>λmax</w:t>
            </w:r>
            <w:proofErr w:type="spellEnd"/>
          </w:p>
        </w:tc>
        <w:tc>
          <w:tcPr>
            <w:tcW w:w="500" w:type="pct"/>
            <w:tcBorders>
              <w:top w:val="single" w:sz="4" w:space="0" w:color="000000"/>
              <w:left w:val="nil"/>
              <w:bottom w:val="single" w:sz="4" w:space="0" w:color="000000"/>
              <w:right w:val="nil"/>
            </w:tcBorders>
            <w:shd w:val="clear" w:color="auto" w:fill="auto"/>
            <w:noWrap/>
            <w:vAlign w:val="center"/>
          </w:tcPr>
          <w:p w14:paraId="6A23CE4C" w14:textId="77777777" w:rsidR="00DB0DA8" w:rsidRPr="00D02032" w:rsidRDefault="00000000">
            <w:pPr>
              <w:widowControl/>
              <w:ind w:firstLine="330"/>
              <w:jc w:val="center"/>
              <w:rPr>
                <w:rFonts w:eastAsia="宋体"/>
                <w:kern w:val="0"/>
                <w:sz w:val="22"/>
              </w:rPr>
            </w:pPr>
            <w:r w:rsidRPr="00D02032">
              <w:rPr>
                <w:rFonts w:eastAsia="宋体"/>
                <w:kern w:val="0"/>
                <w:sz w:val="22"/>
              </w:rPr>
              <w:t>CI</w:t>
            </w:r>
          </w:p>
        </w:tc>
        <w:tc>
          <w:tcPr>
            <w:tcW w:w="500" w:type="pct"/>
            <w:tcBorders>
              <w:top w:val="single" w:sz="4" w:space="0" w:color="000000"/>
              <w:left w:val="nil"/>
              <w:bottom w:val="single" w:sz="4" w:space="0" w:color="000000"/>
              <w:right w:val="nil"/>
            </w:tcBorders>
            <w:shd w:val="clear" w:color="auto" w:fill="auto"/>
            <w:noWrap/>
            <w:vAlign w:val="center"/>
          </w:tcPr>
          <w:p w14:paraId="7AAE255A" w14:textId="77777777" w:rsidR="00DB0DA8" w:rsidRPr="00D02032" w:rsidRDefault="00000000">
            <w:pPr>
              <w:widowControl/>
              <w:ind w:firstLine="330"/>
              <w:jc w:val="center"/>
              <w:rPr>
                <w:rFonts w:eastAsia="宋体"/>
                <w:kern w:val="0"/>
                <w:sz w:val="22"/>
              </w:rPr>
            </w:pPr>
            <w:r w:rsidRPr="00D02032">
              <w:rPr>
                <w:rFonts w:eastAsia="宋体"/>
                <w:kern w:val="0"/>
                <w:sz w:val="22"/>
              </w:rPr>
              <w:t>CR</w:t>
            </w:r>
          </w:p>
        </w:tc>
      </w:tr>
      <w:tr w:rsidR="00DB0DA8" w:rsidRPr="00D02032" w14:paraId="217526F6" w14:textId="77777777">
        <w:trPr>
          <w:trHeight w:val="280"/>
        </w:trPr>
        <w:tc>
          <w:tcPr>
            <w:tcW w:w="493" w:type="pct"/>
            <w:tcBorders>
              <w:top w:val="nil"/>
              <w:left w:val="nil"/>
              <w:bottom w:val="nil"/>
              <w:right w:val="nil"/>
            </w:tcBorders>
            <w:shd w:val="clear" w:color="auto" w:fill="auto"/>
            <w:noWrap/>
            <w:vAlign w:val="center"/>
          </w:tcPr>
          <w:p w14:paraId="6267951C" w14:textId="77777777" w:rsidR="00DB0DA8" w:rsidRPr="00D02032" w:rsidRDefault="00000000">
            <w:pPr>
              <w:widowControl/>
              <w:ind w:firstLine="330"/>
              <w:jc w:val="center"/>
              <w:rPr>
                <w:rFonts w:eastAsia="宋体"/>
                <w:kern w:val="0"/>
                <w:sz w:val="22"/>
              </w:rPr>
            </w:pPr>
            <w:r w:rsidRPr="00D02032">
              <w:rPr>
                <w:rFonts w:eastAsia="宋体"/>
                <w:kern w:val="0"/>
                <w:sz w:val="22"/>
              </w:rPr>
              <w:lastRenderedPageBreak/>
              <w:t xml:space="preserve"> 1/3</w:t>
            </w:r>
          </w:p>
        </w:tc>
        <w:tc>
          <w:tcPr>
            <w:tcW w:w="493" w:type="pct"/>
            <w:tcBorders>
              <w:top w:val="nil"/>
              <w:left w:val="nil"/>
              <w:bottom w:val="nil"/>
              <w:right w:val="nil"/>
            </w:tcBorders>
            <w:shd w:val="clear" w:color="auto" w:fill="auto"/>
            <w:noWrap/>
            <w:vAlign w:val="center"/>
          </w:tcPr>
          <w:p w14:paraId="3AD0352E"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5    </w:t>
            </w:r>
          </w:p>
        </w:tc>
        <w:tc>
          <w:tcPr>
            <w:tcW w:w="493" w:type="pct"/>
            <w:tcBorders>
              <w:top w:val="nil"/>
              <w:left w:val="nil"/>
              <w:bottom w:val="nil"/>
              <w:right w:val="nil"/>
            </w:tcBorders>
            <w:shd w:val="clear" w:color="auto" w:fill="auto"/>
            <w:noWrap/>
            <w:vAlign w:val="center"/>
          </w:tcPr>
          <w:p w14:paraId="6094EFAA"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4    </w:t>
            </w:r>
          </w:p>
        </w:tc>
        <w:tc>
          <w:tcPr>
            <w:tcW w:w="493" w:type="pct"/>
            <w:tcBorders>
              <w:top w:val="nil"/>
              <w:left w:val="nil"/>
              <w:bottom w:val="nil"/>
              <w:right w:val="nil"/>
            </w:tcBorders>
            <w:shd w:val="clear" w:color="auto" w:fill="auto"/>
            <w:noWrap/>
            <w:vAlign w:val="center"/>
          </w:tcPr>
          <w:p w14:paraId="4CBB3150"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445F9AC3"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2    </w:t>
            </w:r>
          </w:p>
        </w:tc>
        <w:tc>
          <w:tcPr>
            <w:tcW w:w="493" w:type="pct"/>
            <w:tcBorders>
              <w:top w:val="nil"/>
              <w:left w:val="nil"/>
              <w:bottom w:val="nil"/>
              <w:right w:val="nil"/>
            </w:tcBorders>
            <w:shd w:val="clear" w:color="auto" w:fill="auto"/>
            <w:noWrap/>
            <w:vAlign w:val="center"/>
          </w:tcPr>
          <w:p w14:paraId="22C0F65F"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541" w:type="pct"/>
            <w:tcBorders>
              <w:top w:val="nil"/>
              <w:left w:val="nil"/>
              <w:bottom w:val="nil"/>
              <w:right w:val="nil"/>
            </w:tcBorders>
            <w:shd w:val="clear" w:color="auto" w:fill="auto"/>
            <w:noWrap/>
            <w:vAlign w:val="center"/>
          </w:tcPr>
          <w:p w14:paraId="5FB85195"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500" w:type="pct"/>
            <w:tcBorders>
              <w:top w:val="nil"/>
              <w:left w:val="nil"/>
              <w:bottom w:val="single" w:sz="4" w:space="0" w:color="000000"/>
              <w:right w:val="nil"/>
            </w:tcBorders>
            <w:shd w:val="clear" w:color="auto" w:fill="auto"/>
            <w:noWrap/>
            <w:vAlign w:val="center"/>
          </w:tcPr>
          <w:p w14:paraId="3D1EAE60" w14:textId="77777777" w:rsidR="00DB0DA8" w:rsidRPr="00D02032" w:rsidRDefault="00000000">
            <w:pPr>
              <w:widowControl/>
              <w:ind w:firstLine="330"/>
              <w:jc w:val="center"/>
              <w:rPr>
                <w:rFonts w:eastAsia="宋体"/>
                <w:kern w:val="0"/>
                <w:sz w:val="22"/>
              </w:rPr>
            </w:pPr>
            <w:r w:rsidRPr="00D02032">
              <w:rPr>
                <w:rFonts w:eastAsia="宋体"/>
                <w:kern w:val="0"/>
                <w:sz w:val="22"/>
              </w:rPr>
              <w:t>6.2774</w:t>
            </w:r>
          </w:p>
        </w:tc>
        <w:tc>
          <w:tcPr>
            <w:tcW w:w="500" w:type="pct"/>
            <w:tcBorders>
              <w:top w:val="nil"/>
              <w:left w:val="nil"/>
              <w:bottom w:val="single" w:sz="4" w:space="0" w:color="000000"/>
              <w:right w:val="nil"/>
            </w:tcBorders>
            <w:shd w:val="clear" w:color="auto" w:fill="auto"/>
            <w:noWrap/>
            <w:vAlign w:val="center"/>
          </w:tcPr>
          <w:p w14:paraId="5D146C45" w14:textId="77777777" w:rsidR="00DB0DA8" w:rsidRPr="00D02032" w:rsidRDefault="00000000">
            <w:pPr>
              <w:widowControl/>
              <w:ind w:firstLine="330"/>
              <w:jc w:val="center"/>
              <w:rPr>
                <w:rFonts w:eastAsia="宋体"/>
                <w:kern w:val="0"/>
                <w:sz w:val="22"/>
              </w:rPr>
            </w:pPr>
            <w:r w:rsidRPr="00D02032">
              <w:rPr>
                <w:rFonts w:eastAsia="宋体"/>
                <w:kern w:val="0"/>
                <w:sz w:val="22"/>
              </w:rPr>
              <w:t>0.05549</w:t>
            </w:r>
          </w:p>
        </w:tc>
        <w:tc>
          <w:tcPr>
            <w:tcW w:w="500" w:type="pct"/>
            <w:tcBorders>
              <w:top w:val="nil"/>
              <w:left w:val="nil"/>
              <w:bottom w:val="single" w:sz="4" w:space="0" w:color="000000"/>
              <w:right w:val="nil"/>
            </w:tcBorders>
            <w:shd w:val="clear" w:color="auto" w:fill="auto"/>
            <w:noWrap/>
            <w:vAlign w:val="center"/>
          </w:tcPr>
          <w:p w14:paraId="738A7346" w14:textId="77777777" w:rsidR="00DB0DA8" w:rsidRPr="00D02032" w:rsidRDefault="00000000">
            <w:pPr>
              <w:widowControl/>
              <w:ind w:firstLine="330"/>
              <w:jc w:val="center"/>
              <w:rPr>
                <w:rFonts w:eastAsia="宋体"/>
                <w:kern w:val="0"/>
                <w:sz w:val="22"/>
              </w:rPr>
            </w:pPr>
            <w:r w:rsidRPr="00D02032">
              <w:rPr>
                <w:rFonts w:eastAsia="宋体"/>
                <w:kern w:val="0"/>
                <w:sz w:val="22"/>
              </w:rPr>
              <w:t>0.044</w:t>
            </w:r>
          </w:p>
        </w:tc>
      </w:tr>
      <w:tr w:rsidR="00DB0DA8" w:rsidRPr="00D02032" w14:paraId="45E3AF45" w14:textId="77777777">
        <w:trPr>
          <w:trHeight w:val="280"/>
        </w:trPr>
        <w:tc>
          <w:tcPr>
            <w:tcW w:w="3500" w:type="pct"/>
            <w:gridSpan w:val="7"/>
            <w:tcBorders>
              <w:top w:val="single" w:sz="4" w:space="0" w:color="000000"/>
              <w:left w:val="nil"/>
              <w:bottom w:val="single" w:sz="4" w:space="0" w:color="000000"/>
              <w:right w:val="nil"/>
            </w:tcBorders>
            <w:shd w:val="clear" w:color="auto" w:fill="auto"/>
            <w:noWrap/>
            <w:vAlign w:val="center"/>
          </w:tcPr>
          <w:p w14:paraId="26647FD0" w14:textId="36C98030" w:rsidR="00DB0DA8" w:rsidRPr="00D02032" w:rsidRDefault="00000000">
            <w:pPr>
              <w:widowControl/>
              <w:ind w:firstLine="331"/>
              <w:jc w:val="left"/>
              <w:rPr>
                <w:rFonts w:eastAsia="宋体"/>
                <w:b/>
                <w:kern w:val="0"/>
                <w:sz w:val="22"/>
              </w:rPr>
            </w:pPr>
            <w:r w:rsidRPr="00D02032">
              <w:rPr>
                <w:rFonts w:eastAsia="宋体"/>
                <w:b/>
                <w:kern w:val="0"/>
                <w:sz w:val="22"/>
              </w:rPr>
              <w:t xml:space="preserve">Expert 4: Scoring </w:t>
            </w:r>
            <w:r w:rsidR="005A2ABB" w:rsidRPr="00D02032">
              <w:rPr>
                <w:rFonts w:eastAsia="宋体"/>
                <w:b/>
                <w:kern w:val="0"/>
                <w:sz w:val="22"/>
              </w:rPr>
              <w:t xml:space="preserve">Matrix </w:t>
            </w:r>
            <w:r w:rsidR="005A2ABB" w:rsidRPr="00D02032">
              <w:rPr>
                <w:rFonts w:eastAsia="宋体"/>
                <w:b/>
                <w:iCs/>
                <w:kern w:val="0"/>
                <w:sz w:val="21"/>
                <w:szCs w:val="21"/>
              </w:rPr>
              <w:t>a</w:t>
            </w:r>
            <w:r w:rsidR="005A2ABB" w:rsidRPr="00D02032">
              <w:rPr>
                <w:rFonts w:eastAsia="宋体"/>
                <w:b/>
                <w:kern w:val="0"/>
                <w:sz w:val="21"/>
                <w:szCs w:val="21"/>
              </w:rPr>
              <w:t>nd</w:t>
            </w:r>
            <w:r w:rsidRPr="00D02032">
              <w:rPr>
                <w:rFonts w:eastAsia="宋体"/>
                <w:b/>
                <w:kern w:val="0"/>
                <w:sz w:val="22"/>
              </w:rPr>
              <w:t xml:space="preserve"> Calculation Results</w:t>
            </w:r>
          </w:p>
        </w:tc>
        <w:tc>
          <w:tcPr>
            <w:tcW w:w="500" w:type="pct"/>
            <w:tcBorders>
              <w:top w:val="nil"/>
              <w:left w:val="nil"/>
              <w:bottom w:val="nil"/>
              <w:right w:val="nil"/>
            </w:tcBorders>
            <w:shd w:val="clear" w:color="auto" w:fill="auto"/>
            <w:noWrap/>
            <w:vAlign w:val="center"/>
          </w:tcPr>
          <w:p w14:paraId="78881D3C" w14:textId="77777777" w:rsidR="00DB0DA8" w:rsidRPr="00D02032" w:rsidRDefault="00DB0DA8">
            <w:pPr>
              <w:widowControl/>
              <w:ind w:firstLine="331"/>
              <w:jc w:val="left"/>
              <w:rPr>
                <w:rFonts w:eastAsia="宋体"/>
                <w:b/>
                <w:kern w:val="0"/>
                <w:sz w:val="22"/>
              </w:rPr>
            </w:pPr>
          </w:p>
        </w:tc>
        <w:tc>
          <w:tcPr>
            <w:tcW w:w="500" w:type="pct"/>
            <w:tcBorders>
              <w:top w:val="nil"/>
              <w:left w:val="nil"/>
              <w:bottom w:val="nil"/>
              <w:right w:val="nil"/>
            </w:tcBorders>
            <w:shd w:val="clear" w:color="auto" w:fill="auto"/>
            <w:noWrap/>
            <w:vAlign w:val="center"/>
          </w:tcPr>
          <w:p w14:paraId="18D67C5D"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776DAF1C" w14:textId="77777777" w:rsidR="00DB0DA8" w:rsidRPr="00D02032" w:rsidRDefault="00DB0DA8">
            <w:pPr>
              <w:widowControl/>
              <w:ind w:firstLine="300"/>
              <w:jc w:val="left"/>
              <w:rPr>
                <w:rFonts w:eastAsia="Times New Roman"/>
                <w:kern w:val="0"/>
                <w:sz w:val="20"/>
                <w:szCs w:val="20"/>
              </w:rPr>
            </w:pPr>
          </w:p>
        </w:tc>
      </w:tr>
      <w:tr w:rsidR="00DB0DA8" w:rsidRPr="00D02032" w14:paraId="6C615DB4" w14:textId="77777777">
        <w:trPr>
          <w:trHeight w:val="280"/>
        </w:trPr>
        <w:tc>
          <w:tcPr>
            <w:tcW w:w="493" w:type="pct"/>
            <w:tcBorders>
              <w:top w:val="nil"/>
              <w:left w:val="nil"/>
              <w:bottom w:val="single" w:sz="4" w:space="0" w:color="000000"/>
              <w:right w:val="nil"/>
            </w:tcBorders>
            <w:shd w:val="clear" w:color="auto" w:fill="auto"/>
            <w:noWrap/>
            <w:vAlign w:val="center"/>
          </w:tcPr>
          <w:p w14:paraId="4AC7CBB3" w14:textId="77777777" w:rsidR="00DB0DA8" w:rsidRPr="00D02032" w:rsidRDefault="00000000">
            <w:pPr>
              <w:widowControl/>
              <w:ind w:firstLine="330"/>
              <w:jc w:val="center"/>
              <w:rPr>
                <w:rFonts w:eastAsia="宋体"/>
                <w:kern w:val="0"/>
                <w:sz w:val="22"/>
              </w:rPr>
            </w:pPr>
            <w:r w:rsidRPr="00D02032">
              <w:rPr>
                <w:rFonts w:eastAsia="宋体"/>
                <w:kern w:val="0"/>
                <w:sz w:val="22"/>
              </w:rPr>
              <w:t>Index 1</w:t>
            </w:r>
          </w:p>
        </w:tc>
        <w:tc>
          <w:tcPr>
            <w:tcW w:w="493" w:type="pct"/>
            <w:tcBorders>
              <w:top w:val="nil"/>
              <w:left w:val="nil"/>
              <w:bottom w:val="single" w:sz="4" w:space="0" w:color="000000"/>
              <w:right w:val="nil"/>
            </w:tcBorders>
            <w:shd w:val="clear" w:color="auto" w:fill="auto"/>
            <w:noWrap/>
            <w:vAlign w:val="center"/>
          </w:tcPr>
          <w:p w14:paraId="6DDE5F80" w14:textId="77777777" w:rsidR="00DB0DA8" w:rsidRPr="00D02032" w:rsidRDefault="00000000">
            <w:pPr>
              <w:widowControl/>
              <w:ind w:firstLine="330"/>
              <w:jc w:val="center"/>
              <w:rPr>
                <w:rFonts w:eastAsia="宋体"/>
                <w:kern w:val="0"/>
                <w:sz w:val="22"/>
              </w:rPr>
            </w:pPr>
            <w:r w:rsidRPr="00D02032">
              <w:rPr>
                <w:rFonts w:eastAsia="宋体"/>
                <w:kern w:val="0"/>
                <w:sz w:val="22"/>
              </w:rPr>
              <w:t>Index 2</w:t>
            </w:r>
          </w:p>
        </w:tc>
        <w:tc>
          <w:tcPr>
            <w:tcW w:w="493" w:type="pct"/>
            <w:tcBorders>
              <w:top w:val="nil"/>
              <w:left w:val="nil"/>
              <w:bottom w:val="single" w:sz="4" w:space="0" w:color="000000"/>
              <w:right w:val="nil"/>
            </w:tcBorders>
            <w:shd w:val="clear" w:color="auto" w:fill="auto"/>
            <w:noWrap/>
            <w:vAlign w:val="center"/>
          </w:tcPr>
          <w:p w14:paraId="0702AAAA" w14:textId="77777777" w:rsidR="00DB0DA8" w:rsidRPr="00D02032" w:rsidRDefault="00000000">
            <w:pPr>
              <w:widowControl/>
              <w:ind w:firstLine="330"/>
              <w:jc w:val="center"/>
              <w:rPr>
                <w:rFonts w:eastAsia="宋体"/>
                <w:kern w:val="0"/>
                <w:sz w:val="22"/>
              </w:rPr>
            </w:pPr>
            <w:r w:rsidRPr="00D02032">
              <w:rPr>
                <w:rFonts w:eastAsia="宋体"/>
                <w:kern w:val="0"/>
                <w:sz w:val="22"/>
              </w:rPr>
              <w:t>Index 3</w:t>
            </w:r>
          </w:p>
        </w:tc>
        <w:tc>
          <w:tcPr>
            <w:tcW w:w="493" w:type="pct"/>
            <w:tcBorders>
              <w:top w:val="nil"/>
              <w:left w:val="nil"/>
              <w:bottom w:val="single" w:sz="4" w:space="0" w:color="000000"/>
              <w:right w:val="nil"/>
            </w:tcBorders>
            <w:shd w:val="clear" w:color="auto" w:fill="auto"/>
            <w:noWrap/>
            <w:vAlign w:val="center"/>
          </w:tcPr>
          <w:p w14:paraId="0C59E44C" w14:textId="77777777" w:rsidR="00DB0DA8" w:rsidRPr="00D02032" w:rsidRDefault="00000000">
            <w:pPr>
              <w:widowControl/>
              <w:ind w:firstLine="330"/>
              <w:jc w:val="center"/>
              <w:rPr>
                <w:rFonts w:eastAsia="宋体"/>
                <w:kern w:val="0"/>
                <w:sz w:val="22"/>
              </w:rPr>
            </w:pPr>
            <w:r w:rsidRPr="00D02032">
              <w:rPr>
                <w:rFonts w:eastAsia="宋体"/>
                <w:kern w:val="0"/>
                <w:sz w:val="22"/>
              </w:rPr>
              <w:t>Index 4</w:t>
            </w:r>
          </w:p>
        </w:tc>
        <w:tc>
          <w:tcPr>
            <w:tcW w:w="493" w:type="pct"/>
            <w:tcBorders>
              <w:top w:val="nil"/>
              <w:left w:val="nil"/>
              <w:bottom w:val="single" w:sz="4" w:space="0" w:color="000000"/>
              <w:right w:val="nil"/>
            </w:tcBorders>
            <w:shd w:val="clear" w:color="auto" w:fill="auto"/>
            <w:noWrap/>
            <w:vAlign w:val="center"/>
          </w:tcPr>
          <w:p w14:paraId="6F97F559" w14:textId="77777777" w:rsidR="00DB0DA8" w:rsidRPr="00D02032" w:rsidRDefault="00000000">
            <w:pPr>
              <w:widowControl/>
              <w:ind w:firstLine="330"/>
              <w:jc w:val="center"/>
              <w:rPr>
                <w:rFonts w:eastAsia="宋体"/>
                <w:kern w:val="0"/>
                <w:sz w:val="22"/>
              </w:rPr>
            </w:pPr>
            <w:r w:rsidRPr="00D02032">
              <w:rPr>
                <w:rFonts w:eastAsia="宋体"/>
                <w:kern w:val="0"/>
                <w:sz w:val="22"/>
              </w:rPr>
              <w:t>Index 5</w:t>
            </w:r>
          </w:p>
        </w:tc>
        <w:tc>
          <w:tcPr>
            <w:tcW w:w="493" w:type="pct"/>
            <w:tcBorders>
              <w:top w:val="nil"/>
              <w:left w:val="nil"/>
              <w:bottom w:val="single" w:sz="4" w:space="0" w:color="000000"/>
              <w:right w:val="nil"/>
            </w:tcBorders>
            <w:shd w:val="clear" w:color="auto" w:fill="auto"/>
            <w:noWrap/>
            <w:vAlign w:val="center"/>
          </w:tcPr>
          <w:p w14:paraId="33AC4AF3" w14:textId="77777777" w:rsidR="00DB0DA8" w:rsidRPr="00D02032" w:rsidRDefault="00000000">
            <w:pPr>
              <w:widowControl/>
              <w:ind w:firstLine="330"/>
              <w:jc w:val="center"/>
              <w:rPr>
                <w:rFonts w:eastAsia="宋体"/>
                <w:kern w:val="0"/>
                <w:sz w:val="22"/>
              </w:rPr>
            </w:pPr>
            <w:r w:rsidRPr="00D02032">
              <w:rPr>
                <w:rFonts w:eastAsia="宋体"/>
                <w:kern w:val="0"/>
                <w:sz w:val="22"/>
              </w:rPr>
              <w:t>Index 6</w:t>
            </w:r>
          </w:p>
        </w:tc>
        <w:tc>
          <w:tcPr>
            <w:tcW w:w="541" w:type="pct"/>
            <w:tcBorders>
              <w:top w:val="nil"/>
              <w:left w:val="nil"/>
              <w:bottom w:val="single" w:sz="4" w:space="0" w:color="000000"/>
              <w:right w:val="nil"/>
            </w:tcBorders>
            <w:shd w:val="clear" w:color="auto" w:fill="auto"/>
            <w:noWrap/>
            <w:vAlign w:val="center"/>
          </w:tcPr>
          <w:p w14:paraId="73C40A3D" w14:textId="77777777" w:rsidR="00DB0DA8" w:rsidRPr="00D02032" w:rsidRDefault="00000000">
            <w:pPr>
              <w:widowControl/>
              <w:ind w:firstLine="330"/>
              <w:jc w:val="center"/>
              <w:rPr>
                <w:rFonts w:eastAsia="宋体"/>
                <w:kern w:val="0"/>
                <w:sz w:val="22"/>
              </w:rPr>
            </w:pPr>
            <w:r w:rsidRPr="00D02032">
              <w:rPr>
                <w:rFonts w:eastAsia="宋体"/>
                <w:kern w:val="0"/>
                <w:sz w:val="22"/>
              </w:rPr>
              <w:t>Weights</w:t>
            </w:r>
          </w:p>
        </w:tc>
        <w:tc>
          <w:tcPr>
            <w:tcW w:w="500" w:type="pct"/>
            <w:tcBorders>
              <w:top w:val="nil"/>
              <w:left w:val="nil"/>
              <w:bottom w:val="nil"/>
              <w:right w:val="nil"/>
            </w:tcBorders>
            <w:shd w:val="clear" w:color="auto" w:fill="auto"/>
            <w:noWrap/>
            <w:vAlign w:val="center"/>
          </w:tcPr>
          <w:p w14:paraId="42C9CEAE"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530AC140"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5EA49E7F" w14:textId="77777777" w:rsidR="00DB0DA8" w:rsidRPr="00D02032" w:rsidRDefault="00DB0DA8">
            <w:pPr>
              <w:widowControl/>
              <w:ind w:firstLine="300"/>
              <w:jc w:val="left"/>
              <w:rPr>
                <w:rFonts w:eastAsia="Times New Roman"/>
                <w:kern w:val="0"/>
                <w:sz w:val="20"/>
                <w:szCs w:val="20"/>
              </w:rPr>
            </w:pPr>
          </w:p>
        </w:tc>
      </w:tr>
      <w:tr w:rsidR="00DB0DA8" w:rsidRPr="00D02032" w14:paraId="4091AC4A" w14:textId="77777777">
        <w:trPr>
          <w:trHeight w:val="280"/>
        </w:trPr>
        <w:tc>
          <w:tcPr>
            <w:tcW w:w="493" w:type="pct"/>
            <w:tcBorders>
              <w:top w:val="nil"/>
              <w:left w:val="nil"/>
              <w:bottom w:val="nil"/>
              <w:right w:val="nil"/>
            </w:tcBorders>
            <w:shd w:val="clear" w:color="auto" w:fill="auto"/>
            <w:noWrap/>
            <w:vAlign w:val="center"/>
          </w:tcPr>
          <w:p w14:paraId="6E54ADFC"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41A39675"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6    </w:t>
            </w:r>
          </w:p>
        </w:tc>
        <w:tc>
          <w:tcPr>
            <w:tcW w:w="493" w:type="pct"/>
            <w:tcBorders>
              <w:top w:val="nil"/>
              <w:left w:val="nil"/>
              <w:bottom w:val="nil"/>
              <w:right w:val="nil"/>
            </w:tcBorders>
            <w:shd w:val="clear" w:color="auto" w:fill="auto"/>
            <w:noWrap/>
            <w:vAlign w:val="center"/>
          </w:tcPr>
          <w:p w14:paraId="3BCFCE5C"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7    </w:t>
            </w:r>
          </w:p>
        </w:tc>
        <w:tc>
          <w:tcPr>
            <w:tcW w:w="493" w:type="pct"/>
            <w:tcBorders>
              <w:top w:val="nil"/>
              <w:left w:val="nil"/>
              <w:bottom w:val="nil"/>
              <w:right w:val="nil"/>
            </w:tcBorders>
            <w:shd w:val="clear" w:color="auto" w:fill="auto"/>
            <w:noWrap/>
            <w:vAlign w:val="center"/>
          </w:tcPr>
          <w:p w14:paraId="2E2C80AE"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4    </w:t>
            </w:r>
          </w:p>
        </w:tc>
        <w:tc>
          <w:tcPr>
            <w:tcW w:w="493" w:type="pct"/>
            <w:tcBorders>
              <w:top w:val="nil"/>
              <w:left w:val="nil"/>
              <w:bottom w:val="nil"/>
              <w:right w:val="nil"/>
            </w:tcBorders>
            <w:shd w:val="clear" w:color="auto" w:fill="auto"/>
            <w:noWrap/>
            <w:vAlign w:val="center"/>
          </w:tcPr>
          <w:p w14:paraId="7C516434"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5    </w:t>
            </w:r>
          </w:p>
        </w:tc>
        <w:tc>
          <w:tcPr>
            <w:tcW w:w="493" w:type="pct"/>
            <w:tcBorders>
              <w:top w:val="nil"/>
              <w:left w:val="nil"/>
              <w:bottom w:val="nil"/>
              <w:right w:val="nil"/>
            </w:tcBorders>
            <w:shd w:val="clear" w:color="auto" w:fill="auto"/>
            <w:noWrap/>
            <w:vAlign w:val="center"/>
          </w:tcPr>
          <w:p w14:paraId="597E2CA7"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4    </w:t>
            </w:r>
          </w:p>
        </w:tc>
        <w:tc>
          <w:tcPr>
            <w:tcW w:w="541" w:type="pct"/>
            <w:tcBorders>
              <w:top w:val="nil"/>
              <w:left w:val="nil"/>
              <w:bottom w:val="nil"/>
              <w:right w:val="nil"/>
            </w:tcBorders>
            <w:shd w:val="clear" w:color="auto" w:fill="auto"/>
            <w:noWrap/>
            <w:vAlign w:val="center"/>
          </w:tcPr>
          <w:p w14:paraId="5883F5FB" w14:textId="77777777" w:rsidR="00DB0DA8" w:rsidRPr="00D02032" w:rsidRDefault="00000000">
            <w:pPr>
              <w:widowControl/>
              <w:ind w:firstLine="330"/>
              <w:jc w:val="center"/>
              <w:rPr>
                <w:rFonts w:eastAsia="宋体"/>
                <w:kern w:val="0"/>
                <w:sz w:val="22"/>
              </w:rPr>
            </w:pPr>
            <w:r w:rsidRPr="00D02032">
              <w:rPr>
                <w:rFonts w:eastAsia="宋体"/>
                <w:kern w:val="0"/>
                <w:sz w:val="22"/>
              </w:rPr>
              <w:t>0.4622</w:t>
            </w:r>
          </w:p>
        </w:tc>
        <w:tc>
          <w:tcPr>
            <w:tcW w:w="500" w:type="pct"/>
            <w:tcBorders>
              <w:top w:val="nil"/>
              <w:left w:val="nil"/>
              <w:bottom w:val="nil"/>
              <w:right w:val="nil"/>
            </w:tcBorders>
            <w:shd w:val="clear" w:color="auto" w:fill="auto"/>
            <w:noWrap/>
            <w:vAlign w:val="center"/>
          </w:tcPr>
          <w:p w14:paraId="59808CED"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33AB4BC5"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4D869F14" w14:textId="77777777" w:rsidR="00DB0DA8" w:rsidRPr="00D02032" w:rsidRDefault="00DB0DA8">
            <w:pPr>
              <w:widowControl/>
              <w:ind w:firstLine="300"/>
              <w:jc w:val="center"/>
              <w:rPr>
                <w:rFonts w:eastAsia="Times New Roman"/>
                <w:kern w:val="0"/>
                <w:sz w:val="20"/>
                <w:szCs w:val="20"/>
              </w:rPr>
            </w:pPr>
          </w:p>
        </w:tc>
      </w:tr>
      <w:tr w:rsidR="00DB0DA8" w:rsidRPr="00D02032" w14:paraId="31191087" w14:textId="77777777">
        <w:trPr>
          <w:trHeight w:val="280"/>
        </w:trPr>
        <w:tc>
          <w:tcPr>
            <w:tcW w:w="493" w:type="pct"/>
            <w:tcBorders>
              <w:top w:val="nil"/>
              <w:left w:val="nil"/>
              <w:bottom w:val="nil"/>
              <w:right w:val="nil"/>
            </w:tcBorders>
            <w:shd w:val="clear" w:color="auto" w:fill="auto"/>
            <w:noWrap/>
            <w:vAlign w:val="center"/>
          </w:tcPr>
          <w:p w14:paraId="2F8B6D8C"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1/6</w:t>
            </w:r>
          </w:p>
        </w:tc>
        <w:tc>
          <w:tcPr>
            <w:tcW w:w="493" w:type="pct"/>
            <w:tcBorders>
              <w:top w:val="nil"/>
              <w:left w:val="nil"/>
              <w:bottom w:val="nil"/>
              <w:right w:val="nil"/>
            </w:tcBorders>
            <w:shd w:val="clear" w:color="auto" w:fill="auto"/>
            <w:noWrap/>
            <w:vAlign w:val="center"/>
          </w:tcPr>
          <w:p w14:paraId="12F6657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119F0BEE"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5    </w:t>
            </w:r>
          </w:p>
        </w:tc>
        <w:tc>
          <w:tcPr>
            <w:tcW w:w="493" w:type="pct"/>
            <w:tcBorders>
              <w:top w:val="nil"/>
              <w:left w:val="nil"/>
              <w:bottom w:val="nil"/>
              <w:right w:val="nil"/>
            </w:tcBorders>
            <w:shd w:val="clear" w:color="auto" w:fill="auto"/>
            <w:noWrap/>
            <w:vAlign w:val="center"/>
          </w:tcPr>
          <w:p w14:paraId="1D995572"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1/4</w:t>
            </w:r>
          </w:p>
        </w:tc>
        <w:tc>
          <w:tcPr>
            <w:tcW w:w="493" w:type="pct"/>
            <w:tcBorders>
              <w:top w:val="nil"/>
              <w:left w:val="nil"/>
              <w:bottom w:val="nil"/>
              <w:right w:val="nil"/>
            </w:tcBorders>
            <w:shd w:val="clear" w:color="auto" w:fill="auto"/>
            <w:noWrap/>
            <w:vAlign w:val="center"/>
          </w:tcPr>
          <w:p w14:paraId="1E6FC1CB"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1/3</w:t>
            </w:r>
          </w:p>
        </w:tc>
        <w:tc>
          <w:tcPr>
            <w:tcW w:w="493" w:type="pct"/>
            <w:tcBorders>
              <w:top w:val="nil"/>
              <w:left w:val="nil"/>
              <w:bottom w:val="nil"/>
              <w:right w:val="nil"/>
            </w:tcBorders>
            <w:shd w:val="clear" w:color="auto" w:fill="auto"/>
            <w:noWrap/>
            <w:vAlign w:val="center"/>
          </w:tcPr>
          <w:p w14:paraId="406A583F"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1/4</w:t>
            </w:r>
          </w:p>
        </w:tc>
        <w:tc>
          <w:tcPr>
            <w:tcW w:w="541" w:type="pct"/>
            <w:tcBorders>
              <w:top w:val="nil"/>
              <w:left w:val="nil"/>
              <w:bottom w:val="nil"/>
              <w:right w:val="nil"/>
            </w:tcBorders>
            <w:shd w:val="clear" w:color="auto" w:fill="auto"/>
            <w:noWrap/>
            <w:vAlign w:val="center"/>
          </w:tcPr>
          <w:p w14:paraId="4AC83803" w14:textId="77777777" w:rsidR="00DB0DA8" w:rsidRPr="00D02032" w:rsidRDefault="00000000">
            <w:pPr>
              <w:widowControl/>
              <w:ind w:firstLine="330"/>
              <w:jc w:val="center"/>
              <w:rPr>
                <w:rFonts w:eastAsia="宋体"/>
                <w:kern w:val="0"/>
                <w:sz w:val="22"/>
              </w:rPr>
            </w:pPr>
            <w:r w:rsidRPr="00D02032">
              <w:rPr>
                <w:rFonts w:eastAsia="宋体"/>
                <w:kern w:val="0"/>
                <w:sz w:val="22"/>
              </w:rPr>
              <w:t>0.0608</w:t>
            </w:r>
          </w:p>
        </w:tc>
        <w:tc>
          <w:tcPr>
            <w:tcW w:w="500" w:type="pct"/>
            <w:tcBorders>
              <w:top w:val="nil"/>
              <w:left w:val="nil"/>
              <w:bottom w:val="nil"/>
              <w:right w:val="nil"/>
            </w:tcBorders>
            <w:shd w:val="clear" w:color="auto" w:fill="auto"/>
            <w:noWrap/>
            <w:vAlign w:val="center"/>
          </w:tcPr>
          <w:p w14:paraId="7E199DBB"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37C51C8D"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1FE50C64" w14:textId="77777777" w:rsidR="00DB0DA8" w:rsidRPr="00D02032" w:rsidRDefault="00DB0DA8">
            <w:pPr>
              <w:widowControl/>
              <w:ind w:firstLine="300"/>
              <w:jc w:val="center"/>
              <w:rPr>
                <w:rFonts w:eastAsia="Times New Roman"/>
                <w:kern w:val="0"/>
                <w:sz w:val="20"/>
                <w:szCs w:val="20"/>
              </w:rPr>
            </w:pPr>
          </w:p>
        </w:tc>
      </w:tr>
      <w:tr w:rsidR="00DB0DA8" w:rsidRPr="00D02032" w14:paraId="638F68C3" w14:textId="77777777">
        <w:trPr>
          <w:trHeight w:val="280"/>
        </w:trPr>
        <w:tc>
          <w:tcPr>
            <w:tcW w:w="493" w:type="pct"/>
            <w:tcBorders>
              <w:top w:val="nil"/>
              <w:left w:val="nil"/>
              <w:bottom w:val="nil"/>
              <w:right w:val="nil"/>
            </w:tcBorders>
            <w:shd w:val="clear" w:color="auto" w:fill="auto"/>
            <w:noWrap/>
            <w:vAlign w:val="center"/>
          </w:tcPr>
          <w:p w14:paraId="299BC75D"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1/7</w:t>
            </w:r>
          </w:p>
        </w:tc>
        <w:tc>
          <w:tcPr>
            <w:tcW w:w="493" w:type="pct"/>
            <w:tcBorders>
              <w:top w:val="nil"/>
              <w:left w:val="nil"/>
              <w:bottom w:val="nil"/>
              <w:right w:val="nil"/>
            </w:tcBorders>
            <w:shd w:val="clear" w:color="auto" w:fill="auto"/>
            <w:noWrap/>
            <w:vAlign w:val="center"/>
          </w:tcPr>
          <w:p w14:paraId="583BF6BA"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493" w:type="pct"/>
            <w:tcBorders>
              <w:top w:val="nil"/>
              <w:left w:val="nil"/>
              <w:bottom w:val="nil"/>
              <w:right w:val="nil"/>
            </w:tcBorders>
            <w:shd w:val="clear" w:color="auto" w:fill="auto"/>
            <w:noWrap/>
            <w:vAlign w:val="center"/>
          </w:tcPr>
          <w:p w14:paraId="0F752367"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1BDBD420"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1/4</w:t>
            </w:r>
          </w:p>
        </w:tc>
        <w:tc>
          <w:tcPr>
            <w:tcW w:w="493" w:type="pct"/>
            <w:tcBorders>
              <w:top w:val="nil"/>
              <w:left w:val="nil"/>
              <w:bottom w:val="nil"/>
              <w:right w:val="nil"/>
            </w:tcBorders>
            <w:shd w:val="clear" w:color="auto" w:fill="auto"/>
            <w:noWrap/>
            <w:vAlign w:val="center"/>
          </w:tcPr>
          <w:p w14:paraId="5B65A1D2"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1/3</w:t>
            </w:r>
          </w:p>
        </w:tc>
        <w:tc>
          <w:tcPr>
            <w:tcW w:w="493" w:type="pct"/>
            <w:tcBorders>
              <w:top w:val="nil"/>
              <w:left w:val="nil"/>
              <w:bottom w:val="nil"/>
              <w:right w:val="nil"/>
            </w:tcBorders>
            <w:shd w:val="clear" w:color="auto" w:fill="auto"/>
            <w:noWrap/>
            <w:vAlign w:val="center"/>
          </w:tcPr>
          <w:p w14:paraId="64FDD917"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1/4</w:t>
            </w:r>
          </w:p>
        </w:tc>
        <w:tc>
          <w:tcPr>
            <w:tcW w:w="541" w:type="pct"/>
            <w:tcBorders>
              <w:top w:val="nil"/>
              <w:left w:val="nil"/>
              <w:bottom w:val="nil"/>
              <w:right w:val="nil"/>
            </w:tcBorders>
            <w:shd w:val="clear" w:color="auto" w:fill="auto"/>
            <w:noWrap/>
            <w:vAlign w:val="center"/>
          </w:tcPr>
          <w:p w14:paraId="797E4575" w14:textId="77777777" w:rsidR="00DB0DA8" w:rsidRPr="00D02032" w:rsidRDefault="00000000">
            <w:pPr>
              <w:widowControl/>
              <w:ind w:firstLine="330"/>
              <w:jc w:val="center"/>
              <w:rPr>
                <w:rFonts w:eastAsia="宋体"/>
                <w:kern w:val="0"/>
                <w:sz w:val="22"/>
              </w:rPr>
            </w:pPr>
            <w:r w:rsidRPr="00D02032">
              <w:rPr>
                <w:rFonts w:eastAsia="宋体"/>
                <w:kern w:val="0"/>
                <w:sz w:val="22"/>
              </w:rPr>
              <w:t>0.0346</w:t>
            </w:r>
          </w:p>
        </w:tc>
        <w:tc>
          <w:tcPr>
            <w:tcW w:w="500" w:type="pct"/>
            <w:tcBorders>
              <w:top w:val="nil"/>
              <w:left w:val="nil"/>
              <w:bottom w:val="nil"/>
              <w:right w:val="nil"/>
            </w:tcBorders>
            <w:shd w:val="clear" w:color="auto" w:fill="auto"/>
            <w:noWrap/>
            <w:vAlign w:val="center"/>
          </w:tcPr>
          <w:p w14:paraId="7C3B8E3D"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13CCBA5E"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30165389" w14:textId="77777777" w:rsidR="00DB0DA8" w:rsidRPr="00D02032" w:rsidRDefault="00DB0DA8">
            <w:pPr>
              <w:widowControl/>
              <w:ind w:firstLine="300"/>
              <w:jc w:val="center"/>
              <w:rPr>
                <w:rFonts w:eastAsia="Times New Roman"/>
                <w:kern w:val="0"/>
                <w:sz w:val="20"/>
                <w:szCs w:val="20"/>
              </w:rPr>
            </w:pPr>
          </w:p>
        </w:tc>
      </w:tr>
      <w:tr w:rsidR="00DB0DA8" w:rsidRPr="00D02032" w14:paraId="7C07E026" w14:textId="77777777">
        <w:trPr>
          <w:trHeight w:val="280"/>
        </w:trPr>
        <w:tc>
          <w:tcPr>
            <w:tcW w:w="493" w:type="pct"/>
            <w:tcBorders>
              <w:top w:val="nil"/>
              <w:left w:val="nil"/>
              <w:bottom w:val="nil"/>
              <w:right w:val="nil"/>
            </w:tcBorders>
            <w:shd w:val="clear" w:color="auto" w:fill="auto"/>
            <w:noWrap/>
            <w:vAlign w:val="center"/>
          </w:tcPr>
          <w:p w14:paraId="0FB2F14F"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1/4</w:t>
            </w:r>
          </w:p>
        </w:tc>
        <w:tc>
          <w:tcPr>
            <w:tcW w:w="493" w:type="pct"/>
            <w:tcBorders>
              <w:top w:val="nil"/>
              <w:left w:val="nil"/>
              <w:bottom w:val="nil"/>
              <w:right w:val="nil"/>
            </w:tcBorders>
            <w:shd w:val="clear" w:color="auto" w:fill="auto"/>
            <w:noWrap/>
            <w:vAlign w:val="center"/>
          </w:tcPr>
          <w:p w14:paraId="5EE02FD3"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4    </w:t>
            </w:r>
          </w:p>
        </w:tc>
        <w:tc>
          <w:tcPr>
            <w:tcW w:w="493" w:type="pct"/>
            <w:tcBorders>
              <w:top w:val="nil"/>
              <w:left w:val="nil"/>
              <w:bottom w:val="nil"/>
              <w:right w:val="nil"/>
            </w:tcBorders>
            <w:shd w:val="clear" w:color="auto" w:fill="auto"/>
            <w:noWrap/>
            <w:vAlign w:val="center"/>
          </w:tcPr>
          <w:p w14:paraId="5997A078"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4    </w:t>
            </w:r>
          </w:p>
        </w:tc>
        <w:tc>
          <w:tcPr>
            <w:tcW w:w="493" w:type="pct"/>
            <w:tcBorders>
              <w:top w:val="nil"/>
              <w:left w:val="nil"/>
              <w:bottom w:val="nil"/>
              <w:right w:val="nil"/>
            </w:tcBorders>
            <w:shd w:val="clear" w:color="auto" w:fill="auto"/>
            <w:noWrap/>
            <w:vAlign w:val="center"/>
          </w:tcPr>
          <w:p w14:paraId="28F40E3C"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35D2EA31"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2    </w:t>
            </w:r>
          </w:p>
        </w:tc>
        <w:tc>
          <w:tcPr>
            <w:tcW w:w="493" w:type="pct"/>
            <w:tcBorders>
              <w:top w:val="nil"/>
              <w:left w:val="nil"/>
              <w:bottom w:val="nil"/>
              <w:right w:val="nil"/>
            </w:tcBorders>
            <w:shd w:val="clear" w:color="auto" w:fill="auto"/>
            <w:noWrap/>
            <w:vAlign w:val="center"/>
          </w:tcPr>
          <w:p w14:paraId="776F1DD5"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541" w:type="pct"/>
            <w:tcBorders>
              <w:top w:val="nil"/>
              <w:left w:val="nil"/>
              <w:bottom w:val="nil"/>
              <w:right w:val="nil"/>
            </w:tcBorders>
            <w:shd w:val="clear" w:color="auto" w:fill="auto"/>
            <w:noWrap/>
            <w:vAlign w:val="center"/>
          </w:tcPr>
          <w:p w14:paraId="7CD871E1" w14:textId="77777777" w:rsidR="00DB0DA8" w:rsidRPr="00D02032" w:rsidRDefault="00000000">
            <w:pPr>
              <w:widowControl/>
              <w:ind w:firstLine="330"/>
              <w:jc w:val="center"/>
              <w:rPr>
                <w:rFonts w:eastAsia="宋体"/>
                <w:kern w:val="0"/>
                <w:sz w:val="22"/>
              </w:rPr>
            </w:pPr>
            <w:r w:rsidRPr="00D02032">
              <w:rPr>
                <w:rFonts w:eastAsia="宋体"/>
                <w:kern w:val="0"/>
                <w:sz w:val="22"/>
              </w:rPr>
              <w:t>0.1689</w:t>
            </w:r>
          </w:p>
        </w:tc>
        <w:tc>
          <w:tcPr>
            <w:tcW w:w="500" w:type="pct"/>
            <w:tcBorders>
              <w:top w:val="nil"/>
              <w:left w:val="nil"/>
              <w:bottom w:val="nil"/>
              <w:right w:val="nil"/>
            </w:tcBorders>
            <w:shd w:val="clear" w:color="auto" w:fill="auto"/>
            <w:noWrap/>
            <w:vAlign w:val="center"/>
          </w:tcPr>
          <w:p w14:paraId="1695CE89"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0C2112BF"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6BD8ECF8" w14:textId="77777777" w:rsidR="00DB0DA8" w:rsidRPr="00D02032" w:rsidRDefault="00DB0DA8">
            <w:pPr>
              <w:widowControl/>
              <w:ind w:firstLine="300"/>
              <w:jc w:val="center"/>
              <w:rPr>
                <w:rFonts w:eastAsia="Times New Roman"/>
                <w:kern w:val="0"/>
                <w:sz w:val="20"/>
                <w:szCs w:val="20"/>
              </w:rPr>
            </w:pPr>
          </w:p>
        </w:tc>
      </w:tr>
      <w:tr w:rsidR="00DB0DA8" w:rsidRPr="00D02032" w14:paraId="0BC65BCE" w14:textId="77777777">
        <w:trPr>
          <w:trHeight w:val="280"/>
        </w:trPr>
        <w:tc>
          <w:tcPr>
            <w:tcW w:w="493" w:type="pct"/>
            <w:tcBorders>
              <w:top w:val="nil"/>
              <w:left w:val="nil"/>
              <w:bottom w:val="nil"/>
              <w:right w:val="nil"/>
            </w:tcBorders>
            <w:shd w:val="clear" w:color="auto" w:fill="auto"/>
            <w:noWrap/>
            <w:vAlign w:val="center"/>
          </w:tcPr>
          <w:p w14:paraId="552F0DF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493" w:type="pct"/>
            <w:tcBorders>
              <w:top w:val="nil"/>
              <w:left w:val="nil"/>
              <w:bottom w:val="nil"/>
              <w:right w:val="nil"/>
            </w:tcBorders>
            <w:shd w:val="clear" w:color="auto" w:fill="auto"/>
            <w:noWrap/>
            <w:vAlign w:val="center"/>
          </w:tcPr>
          <w:p w14:paraId="09376F7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3    </w:t>
            </w:r>
          </w:p>
        </w:tc>
        <w:tc>
          <w:tcPr>
            <w:tcW w:w="493" w:type="pct"/>
            <w:tcBorders>
              <w:top w:val="nil"/>
              <w:left w:val="nil"/>
              <w:bottom w:val="nil"/>
              <w:right w:val="nil"/>
            </w:tcBorders>
            <w:shd w:val="clear" w:color="auto" w:fill="auto"/>
            <w:noWrap/>
            <w:vAlign w:val="center"/>
          </w:tcPr>
          <w:p w14:paraId="2EBBB438"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3    </w:t>
            </w:r>
          </w:p>
        </w:tc>
        <w:tc>
          <w:tcPr>
            <w:tcW w:w="493" w:type="pct"/>
            <w:tcBorders>
              <w:top w:val="nil"/>
              <w:left w:val="nil"/>
              <w:bottom w:val="nil"/>
              <w:right w:val="nil"/>
            </w:tcBorders>
            <w:shd w:val="clear" w:color="auto" w:fill="auto"/>
            <w:noWrap/>
            <w:vAlign w:val="center"/>
          </w:tcPr>
          <w:p w14:paraId="71FDA494"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1/2</w:t>
            </w:r>
          </w:p>
        </w:tc>
        <w:tc>
          <w:tcPr>
            <w:tcW w:w="493" w:type="pct"/>
            <w:tcBorders>
              <w:top w:val="nil"/>
              <w:left w:val="nil"/>
              <w:bottom w:val="nil"/>
              <w:right w:val="nil"/>
            </w:tcBorders>
            <w:shd w:val="clear" w:color="auto" w:fill="auto"/>
            <w:noWrap/>
            <w:vAlign w:val="center"/>
          </w:tcPr>
          <w:p w14:paraId="2A9FB29C"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4B93D36D"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1/2</w:t>
            </w:r>
          </w:p>
        </w:tc>
        <w:tc>
          <w:tcPr>
            <w:tcW w:w="541" w:type="pct"/>
            <w:tcBorders>
              <w:top w:val="nil"/>
              <w:left w:val="nil"/>
              <w:bottom w:val="nil"/>
              <w:right w:val="nil"/>
            </w:tcBorders>
            <w:shd w:val="clear" w:color="auto" w:fill="auto"/>
            <w:noWrap/>
            <w:vAlign w:val="center"/>
          </w:tcPr>
          <w:p w14:paraId="0122E4C1" w14:textId="77777777" w:rsidR="00DB0DA8" w:rsidRPr="00D02032" w:rsidRDefault="00000000">
            <w:pPr>
              <w:widowControl/>
              <w:ind w:firstLine="330"/>
              <w:jc w:val="center"/>
              <w:rPr>
                <w:rFonts w:eastAsia="宋体"/>
                <w:kern w:val="0"/>
                <w:sz w:val="22"/>
              </w:rPr>
            </w:pPr>
            <w:r w:rsidRPr="00D02032">
              <w:rPr>
                <w:rFonts w:eastAsia="宋体"/>
                <w:kern w:val="0"/>
                <w:sz w:val="22"/>
              </w:rPr>
              <w:t>0.1046</w:t>
            </w:r>
          </w:p>
        </w:tc>
        <w:tc>
          <w:tcPr>
            <w:tcW w:w="500" w:type="pct"/>
            <w:tcBorders>
              <w:top w:val="single" w:sz="4" w:space="0" w:color="000000"/>
              <w:left w:val="nil"/>
              <w:bottom w:val="single" w:sz="4" w:space="0" w:color="000000"/>
              <w:right w:val="nil"/>
            </w:tcBorders>
            <w:shd w:val="clear" w:color="auto" w:fill="auto"/>
            <w:noWrap/>
            <w:vAlign w:val="center"/>
          </w:tcPr>
          <w:p w14:paraId="32AE5FA9" w14:textId="77777777" w:rsidR="00DB0DA8" w:rsidRPr="00D02032" w:rsidRDefault="00000000">
            <w:pPr>
              <w:widowControl/>
              <w:ind w:firstLine="330"/>
              <w:jc w:val="center"/>
              <w:rPr>
                <w:rFonts w:eastAsia="宋体"/>
                <w:kern w:val="0"/>
                <w:sz w:val="22"/>
              </w:rPr>
            </w:pPr>
            <w:proofErr w:type="spellStart"/>
            <w:r w:rsidRPr="00D02032">
              <w:rPr>
                <w:rFonts w:eastAsia="宋体"/>
                <w:kern w:val="0"/>
                <w:sz w:val="22"/>
              </w:rPr>
              <w:t>λmax</w:t>
            </w:r>
            <w:proofErr w:type="spellEnd"/>
          </w:p>
        </w:tc>
        <w:tc>
          <w:tcPr>
            <w:tcW w:w="500" w:type="pct"/>
            <w:tcBorders>
              <w:top w:val="single" w:sz="4" w:space="0" w:color="000000"/>
              <w:left w:val="nil"/>
              <w:bottom w:val="single" w:sz="4" w:space="0" w:color="000000"/>
              <w:right w:val="nil"/>
            </w:tcBorders>
            <w:shd w:val="clear" w:color="auto" w:fill="auto"/>
            <w:noWrap/>
            <w:vAlign w:val="center"/>
          </w:tcPr>
          <w:p w14:paraId="66989BED" w14:textId="77777777" w:rsidR="00DB0DA8" w:rsidRPr="00D02032" w:rsidRDefault="00000000">
            <w:pPr>
              <w:widowControl/>
              <w:ind w:firstLine="330"/>
              <w:jc w:val="center"/>
              <w:rPr>
                <w:rFonts w:eastAsia="宋体"/>
                <w:kern w:val="0"/>
                <w:sz w:val="22"/>
              </w:rPr>
            </w:pPr>
            <w:r w:rsidRPr="00D02032">
              <w:rPr>
                <w:rFonts w:eastAsia="宋体"/>
                <w:kern w:val="0"/>
                <w:sz w:val="22"/>
              </w:rPr>
              <w:t>CI</w:t>
            </w:r>
          </w:p>
        </w:tc>
        <w:tc>
          <w:tcPr>
            <w:tcW w:w="500" w:type="pct"/>
            <w:tcBorders>
              <w:top w:val="single" w:sz="4" w:space="0" w:color="000000"/>
              <w:left w:val="nil"/>
              <w:bottom w:val="single" w:sz="4" w:space="0" w:color="000000"/>
              <w:right w:val="nil"/>
            </w:tcBorders>
            <w:shd w:val="clear" w:color="auto" w:fill="auto"/>
            <w:noWrap/>
            <w:vAlign w:val="center"/>
          </w:tcPr>
          <w:p w14:paraId="07A2CE05" w14:textId="77777777" w:rsidR="00DB0DA8" w:rsidRPr="00D02032" w:rsidRDefault="00000000">
            <w:pPr>
              <w:widowControl/>
              <w:ind w:firstLine="330"/>
              <w:jc w:val="center"/>
              <w:rPr>
                <w:rFonts w:eastAsia="宋体"/>
                <w:kern w:val="0"/>
                <w:sz w:val="22"/>
              </w:rPr>
            </w:pPr>
            <w:r w:rsidRPr="00D02032">
              <w:rPr>
                <w:rFonts w:eastAsia="宋体"/>
                <w:kern w:val="0"/>
                <w:sz w:val="22"/>
              </w:rPr>
              <w:t>CR</w:t>
            </w:r>
          </w:p>
        </w:tc>
      </w:tr>
      <w:tr w:rsidR="00DB0DA8" w:rsidRPr="00D02032" w14:paraId="77EC818D" w14:textId="77777777">
        <w:trPr>
          <w:trHeight w:val="280"/>
        </w:trPr>
        <w:tc>
          <w:tcPr>
            <w:tcW w:w="493" w:type="pct"/>
            <w:tcBorders>
              <w:top w:val="nil"/>
              <w:left w:val="nil"/>
              <w:bottom w:val="nil"/>
              <w:right w:val="nil"/>
            </w:tcBorders>
            <w:shd w:val="clear" w:color="auto" w:fill="auto"/>
            <w:noWrap/>
            <w:vAlign w:val="center"/>
          </w:tcPr>
          <w:p w14:paraId="53BC93F9"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1/4</w:t>
            </w:r>
          </w:p>
        </w:tc>
        <w:tc>
          <w:tcPr>
            <w:tcW w:w="493" w:type="pct"/>
            <w:tcBorders>
              <w:top w:val="nil"/>
              <w:left w:val="nil"/>
              <w:bottom w:val="nil"/>
              <w:right w:val="nil"/>
            </w:tcBorders>
            <w:shd w:val="clear" w:color="auto" w:fill="auto"/>
            <w:noWrap/>
            <w:vAlign w:val="center"/>
          </w:tcPr>
          <w:p w14:paraId="0485A2C2"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4    </w:t>
            </w:r>
          </w:p>
        </w:tc>
        <w:tc>
          <w:tcPr>
            <w:tcW w:w="493" w:type="pct"/>
            <w:tcBorders>
              <w:top w:val="nil"/>
              <w:left w:val="nil"/>
              <w:bottom w:val="nil"/>
              <w:right w:val="nil"/>
            </w:tcBorders>
            <w:shd w:val="clear" w:color="auto" w:fill="auto"/>
            <w:noWrap/>
            <w:vAlign w:val="center"/>
          </w:tcPr>
          <w:p w14:paraId="15C1A427"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4    </w:t>
            </w:r>
          </w:p>
        </w:tc>
        <w:tc>
          <w:tcPr>
            <w:tcW w:w="493" w:type="pct"/>
            <w:tcBorders>
              <w:top w:val="nil"/>
              <w:left w:val="nil"/>
              <w:bottom w:val="nil"/>
              <w:right w:val="nil"/>
            </w:tcBorders>
            <w:shd w:val="clear" w:color="auto" w:fill="auto"/>
            <w:noWrap/>
            <w:vAlign w:val="center"/>
          </w:tcPr>
          <w:p w14:paraId="40C31E12"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18657155"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2    </w:t>
            </w:r>
          </w:p>
        </w:tc>
        <w:tc>
          <w:tcPr>
            <w:tcW w:w="493" w:type="pct"/>
            <w:tcBorders>
              <w:top w:val="nil"/>
              <w:left w:val="nil"/>
              <w:bottom w:val="nil"/>
              <w:right w:val="nil"/>
            </w:tcBorders>
            <w:shd w:val="clear" w:color="auto" w:fill="auto"/>
            <w:noWrap/>
            <w:vAlign w:val="center"/>
          </w:tcPr>
          <w:p w14:paraId="06B986B9"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541" w:type="pct"/>
            <w:tcBorders>
              <w:top w:val="nil"/>
              <w:left w:val="nil"/>
              <w:bottom w:val="nil"/>
              <w:right w:val="nil"/>
            </w:tcBorders>
            <w:shd w:val="clear" w:color="auto" w:fill="auto"/>
            <w:noWrap/>
            <w:vAlign w:val="center"/>
          </w:tcPr>
          <w:p w14:paraId="16722D91" w14:textId="77777777" w:rsidR="00DB0DA8" w:rsidRPr="00D02032" w:rsidRDefault="00000000">
            <w:pPr>
              <w:widowControl/>
              <w:ind w:firstLine="330"/>
              <w:jc w:val="center"/>
              <w:rPr>
                <w:rFonts w:eastAsia="宋体"/>
                <w:kern w:val="0"/>
                <w:sz w:val="22"/>
              </w:rPr>
            </w:pPr>
            <w:r w:rsidRPr="00D02032">
              <w:rPr>
                <w:rFonts w:eastAsia="宋体"/>
                <w:kern w:val="0"/>
                <w:sz w:val="22"/>
              </w:rPr>
              <w:t>0.1689</w:t>
            </w:r>
          </w:p>
        </w:tc>
        <w:tc>
          <w:tcPr>
            <w:tcW w:w="500" w:type="pct"/>
            <w:tcBorders>
              <w:top w:val="nil"/>
              <w:left w:val="nil"/>
              <w:bottom w:val="single" w:sz="4" w:space="0" w:color="000000"/>
              <w:right w:val="nil"/>
            </w:tcBorders>
            <w:shd w:val="clear" w:color="auto" w:fill="auto"/>
            <w:noWrap/>
            <w:vAlign w:val="center"/>
          </w:tcPr>
          <w:p w14:paraId="354ADCA8" w14:textId="77777777" w:rsidR="00DB0DA8" w:rsidRPr="00D02032" w:rsidRDefault="00000000">
            <w:pPr>
              <w:widowControl/>
              <w:ind w:firstLine="330"/>
              <w:jc w:val="center"/>
              <w:rPr>
                <w:rFonts w:eastAsia="宋体"/>
                <w:kern w:val="0"/>
                <w:sz w:val="22"/>
              </w:rPr>
            </w:pPr>
            <w:r w:rsidRPr="00D02032">
              <w:rPr>
                <w:rFonts w:eastAsia="宋体"/>
                <w:kern w:val="0"/>
                <w:sz w:val="22"/>
              </w:rPr>
              <w:t>6.4584</w:t>
            </w:r>
          </w:p>
        </w:tc>
        <w:tc>
          <w:tcPr>
            <w:tcW w:w="500" w:type="pct"/>
            <w:tcBorders>
              <w:top w:val="nil"/>
              <w:left w:val="nil"/>
              <w:bottom w:val="single" w:sz="4" w:space="0" w:color="000000"/>
              <w:right w:val="nil"/>
            </w:tcBorders>
            <w:shd w:val="clear" w:color="auto" w:fill="auto"/>
            <w:noWrap/>
            <w:vAlign w:val="center"/>
          </w:tcPr>
          <w:p w14:paraId="13FFEFBA" w14:textId="77777777" w:rsidR="00DB0DA8" w:rsidRPr="00D02032" w:rsidRDefault="00000000">
            <w:pPr>
              <w:widowControl/>
              <w:ind w:firstLine="330"/>
              <w:jc w:val="center"/>
              <w:rPr>
                <w:rFonts w:eastAsia="宋体"/>
                <w:kern w:val="0"/>
                <w:sz w:val="22"/>
              </w:rPr>
            </w:pPr>
            <w:r w:rsidRPr="00D02032">
              <w:rPr>
                <w:rFonts w:eastAsia="宋体"/>
                <w:kern w:val="0"/>
                <w:sz w:val="22"/>
              </w:rPr>
              <w:t>0.09168</w:t>
            </w:r>
          </w:p>
        </w:tc>
        <w:tc>
          <w:tcPr>
            <w:tcW w:w="500" w:type="pct"/>
            <w:tcBorders>
              <w:top w:val="nil"/>
              <w:left w:val="nil"/>
              <w:bottom w:val="single" w:sz="4" w:space="0" w:color="000000"/>
              <w:right w:val="nil"/>
            </w:tcBorders>
            <w:shd w:val="clear" w:color="auto" w:fill="auto"/>
            <w:noWrap/>
            <w:vAlign w:val="center"/>
          </w:tcPr>
          <w:p w14:paraId="5C9C6C1D" w14:textId="77777777" w:rsidR="00DB0DA8" w:rsidRPr="00D02032" w:rsidRDefault="00000000">
            <w:pPr>
              <w:widowControl/>
              <w:ind w:firstLine="330"/>
              <w:jc w:val="center"/>
              <w:rPr>
                <w:rFonts w:eastAsia="宋体"/>
                <w:kern w:val="0"/>
                <w:sz w:val="22"/>
              </w:rPr>
            </w:pPr>
            <w:r w:rsidRPr="00D02032">
              <w:rPr>
                <w:rFonts w:eastAsia="宋体"/>
                <w:kern w:val="0"/>
                <w:sz w:val="22"/>
              </w:rPr>
              <w:t>0.0728</w:t>
            </w:r>
          </w:p>
        </w:tc>
      </w:tr>
      <w:tr w:rsidR="00DB0DA8" w:rsidRPr="00D02032" w14:paraId="56682C55" w14:textId="77777777">
        <w:trPr>
          <w:trHeight w:val="280"/>
        </w:trPr>
        <w:tc>
          <w:tcPr>
            <w:tcW w:w="3500" w:type="pct"/>
            <w:gridSpan w:val="7"/>
            <w:tcBorders>
              <w:top w:val="single" w:sz="4" w:space="0" w:color="000000"/>
              <w:left w:val="nil"/>
              <w:bottom w:val="single" w:sz="4" w:space="0" w:color="000000"/>
              <w:right w:val="nil"/>
            </w:tcBorders>
            <w:shd w:val="clear" w:color="auto" w:fill="auto"/>
            <w:noWrap/>
            <w:vAlign w:val="center"/>
          </w:tcPr>
          <w:p w14:paraId="47330970" w14:textId="7A8D6814" w:rsidR="00DB0DA8" w:rsidRPr="00D02032" w:rsidRDefault="00000000">
            <w:pPr>
              <w:widowControl/>
              <w:ind w:firstLine="331"/>
              <w:jc w:val="left"/>
              <w:rPr>
                <w:rFonts w:eastAsia="宋体"/>
                <w:b/>
                <w:kern w:val="0"/>
                <w:sz w:val="22"/>
              </w:rPr>
            </w:pPr>
            <w:r w:rsidRPr="00D02032">
              <w:rPr>
                <w:rFonts w:eastAsia="宋体"/>
                <w:b/>
                <w:kern w:val="0"/>
                <w:sz w:val="22"/>
              </w:rPr>
              <w:t xml:space="preserve">Expert 5: Scoring </w:t>
            </w:r>
            <w:r w:rsidR="005A2ABB" w:rsidRPr="00D02032">
              <w:rPr>
                <w:rFonts w:eastAsia="宋体"/>
                <w:b/>
                <w:kern w:val="0"/>
                <w:sz w:val="22"/>
              </w:rPr>
              <w:t xml:space="preserve">Matrix </w:t>
            </w:r>
            <w:r w:rsidR="005A2ABB" w:rsidRPr="00D02032">
              <w:rPr>
                <w:rFonts w:eastAsia="宋体"/>
                <w:b/>
                <w:iCs/>
                <w:kern w:val="0"/>
                <w:sz w:val="21"/>
                <w:szCs w:val="21"/>
              </w:rPr>
              <w:t>a</w:t>
            </w:r>
            <w:r w:rsidR="005A2ABB" w:rsidRPr="00D02032">
              <w:rPr>
                <w:rFonts w:eastAsia="宋体"/>
                <w:b/>
                <w:kern w:val="0"/>
                <w:sz w:val="21"/>
                <w:szCs w:val="21"/>
              </w:rPr>
              <w:t>nd</w:t>
            </w:r>
            <w:r w:rsidRPr="00D02032">
              <w:rPr>
                <w:rFonts w:eastAsia="宋体"/>
                <w:b/>
                <w:kern w:val="0"/>
                <w:sz w:val="22"/>
              </w:rPr>
              <w:t xml:space="preserve"> Calculation Results</w:t>
            </w:r>
          </w:p>
        </w:tc>
        <w:tc>
          <w:tcPr>
            <w:tcW w:w="500" w:type="pct"/>
            <w:tcBorders>
              <w:top w:val="nil"/>
              <w:left w:val="nil"/>
              <w:bottom w:val="nil"/>
              <w:right w:val="nil"/>
            </w:tcBorders>
            <w:shd w:val="clear" w:color="auto" w:fill="auto"/>
            <w:noWrap/>
            <w:vAlign w:val="center"/>
          </w:tcPr>
          <w:p w14:paraId="0BFDFA69" w14:textId="77777777" w:rsidR="00DB0DA8" w:rsidRPr="00D02032" w:rsidRDefault="00DB0DA8">
            <w:pPr>
              <w:widowControl/>
              <w:ind w:firstLine="331"/>
              <w:jc w:val="left"/>
              <w:rPr>
                <w:rFonts w:eastAsia="宋体"/>
                <w:b/>
                <w:kern w:val="0"/>
                <w:sz w:val="22"/>
              </w:rPr>
            </w:pPr>
          </w:p>
        </w:tc>
        <w:tc>
          <w:tcPr>
            <w:tcW w:w="500" w:type="pct"/>
            <w:tcBorders>
              <w:top w:val="nil"/>
              <w:left w:val="nil"/>
              <w:bottom w:val="nil"/>
              <w:right w:val="nil"/>
            </w:tcBorders>
            <w:shd w:val="clear" w:color="auto" w:fill="auto"/>
            <w:noWrap/>
            <w:vAlign w:val="center"/>
          </w:tcPr>
          <w:p w14:paraId="297C5720"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22273D52" w14:textId="77777777" w:rsidR="00DB0DA8" w:rsidRPr="00D02032" w:rsidRDefault="00DB0DA8">
            <w:pPr>
              <w:widowControl/>
              <w:ind w:firstLine="300"/>
              <w:jc w:val="left"/>
              <w:rPr>
                <w:rFonts w:eastAsia="Times New Roman"/>
                <w:kern w:val="0"/>
                <w:sz w:val="20"/>
                <w:szCs w:val="20"/>
              </w:rPr>
            </w:pPr>
          </w:p>
        </w:tc>
      </w:tr>
      <w:tr w:rsidR="00DB0DA8" w:rsidRPr="00D02032" w14:paraId="437E3061" w14:textId="77777777">
        <w:trPr>
          <w:trHeight w:val="280"/>
        </w:trPr>
        <w:tc>
          <w:tcPr>
            <w:tcW w:w="493" w:type="pct"/>
            <w:tcBorders>
              <w:top w:val="nil"/>
              <w:left w:val="nil"/>
              <w:bottom w:val="single" w:sz="4" w:space="0" w:color="000000"/>
              <w:right w:val="nil"/>
            </w:tcBorders>
            <w:shd w:val="clear" w:color="auto" w:fill="auto"/>
            <w:noWrap/>
            <w:vAlign w:val="center"/>
          </w:tcPr>
          <w:p w14:paraId="7579A5E6" w14:textId="77777777" w:rsidR="00DB0DA8" w:rsidRPr="00D02032" w:rsidRDefault="00000000">
            <w:pPr>
              <w:widowControl/>
              <w:ind w:firstLine="330"/>
              <w:jc w:val="center"/>
              <w:rPr>
                <w:rFonts w:eastAsia="宋体"/>
                <w:kern w:val="0"/>
                <w:sz w:val="22"/>
              </w:rPr>
            </w:pPr>
            <w:r w:rsidRPr="00D02032">
              <w:rPr>
                <w:rFonts w:eastAsia="宋体"/>
                <w:kern w:val="0"/>
                <w:sz w:val="22"/>
              </w:rPr>
              <w:t>Index 1</w:t>
            </w:r>
          </w:p>
        </w:tc>
        <w:tc>
          <w:tcPr>
            <w:tcW w:w="493" w:type="pct"/>
            <w:tcBorders>
              <w:top w:val="nil"/>
              <w:left w:val="nil"/>
              <w:bottom w:val="single" w:sz="4" w:space="0" w:color="000000"/>
              <w:right w:val="nil"/>
            </w:tcBorders>
            <w:shd w:val="clear" w:color="auto" w:fill="auto"/>
            <w:noWrap/>
            <w:vAlign w:val="center"/>
          </w:tcPr>
          <w:p w14:paraId="56DE4D68" w14:textId="77777777" w:rsidR="00DB0DA8" w:rsidRPr="00D02032" w:rsidRDefault="00000000">
            <w:pPr>
              <w:widowControl/>
              <w:ind w:firstLine="330"/>
              <w:jc w:val="center"/>
              <w:rPr>
                <w:rFonts w:eastAsia="宋体"/>
                <w:kern w:val="0"/>
                <w:sz w:val="22"/>
              </w:rPr>
            </w:pPr>
            <w:r w:rsidRPr="00D02032">
              <w:rPr>
                <w:rFonts w:eastAsia="宋体"/>
                <w:kern w:val="0"/>
                <w:sz w:val="22"/>
              </w:rPr>
              <w:t>Index 2</w:t>
            </w:r>
          </w:p>
        </w:tc>
        <w:tc>
          <w:tcPr>
            <w:tcW w:w="493" w:type="pct"/>
            <w:tcBorders>
              <w:top w:val="nil"/>
              <w:left w:val="nil"/>
              <w:bottom w:val="single" w:sz="4" w:space="0" w:color="000000"/>
              <w:right w:val="nil"/>
            </w:tcBorders>
            <w:shd w:val="clear" w:color="auto" w:fill="auto"/>
            <w:noWrap/>
            <w:vAlign w:val="center"/>
          </w:tcPr>
          <w:p w14:paraId="294C7B81" w14:textId="77777777" w:rsidR="00DB0DA8" w:rsidRPr="00D02032" w:rsidRDefault="00000000">
            <w:pPr>
              <w:widowControl/>
              <w:ind w:firstLine="330"/>
              <w:jc w:val="center"/>
              <w:rPr>
                <w:rFonts w:eastAsia="宋体"/>
                <w:kern w:val="0"/>
                <w:sz w:val="22"/>
              </w:rPr>
            </w:pPr>
            <w:r w:rsidRPr="00D02032">
              <w:rPr>
                <w:rFonts w:eastAsia="宋体"/>
                <w:kern w:val="0"/>
                <w:sz w:val="22"/>
              </w:rPr>
              <w:t>Index 3</w:t>
            </w:r>
          </w:p>
        </w:tc>
        <w:tc>
          <w:tcPr>
            <w:tcW w:w="493" w:type="pct"/>
            <w:tcBorders>
              <w:top w:val="nil"/>
              <w:left w:val="nil"/>
              <w:bottom w:val="single" w:sz="4" w:space="0" w:color="000000"/>
              <w:right w:val="nil"/>
            </w:tcBorders>
            <w:shd w:val="clear" w:color="auto" w:fill="auto"/>
            <w:noWrap/>
            <w:vAlign w:val="center"/>
          </w:tcPr>
          <w:p w14:paraId="762ACCD7" w14:textId="77777777" w:rsidR="00DB0DA8" w:rsidRPr="00D02032" w:rsidRDefault="00000000">
            <w:pPr>
              <w:widowControl/>
              <w:ind w:firstLine="330"/>
              <w:jc w:val="center"/>
              <w:rPr>
                <w:rFonts w:eastAsia="宋体"/>
                <w:kern w:val="0"/>
                <w:sz w:val="22"/>
              </w:rPr>
            </w:pPr>
            <w:r w:rsidRPr="00D02032">
              <w:rPr>
                <w:rFonts w:eastAsia="宋体"/>
                <w:kern w:val="0"/>
                <w:sz w:val="22"/>
              </w:rPr>
              <w:t>Index 4</w:t>
            </w:r>
          </w:p>
        </w:tc>
        <w:tc>
          <w:tcPr>
            <w:tcW w:w="493" w:type="pct"/>
            <w:tcBorders>
              <w:top w:val="nil"/>
              <w:left w:val="nil"/>
              <w:bottom w:val="single" w:sz="4" w:space="0" w:color="000000"/>
              <w:right w:val="nil"/>
            </w:tcBorders>
            <w:shd w:val="clear" w:color="auto" w:fill="auto"/>
            <w:noWrap/>
            <w:vAlign w:val="center"/>
          </w:tcPr>
          <w:p w14:paraId="63015129" w14:textId="77777777" w:rsidR="00DB0DA8" w:rsidRPr="00D02032" w:rsidRDefault="00000000">
            <w:pPr>
              <w:widowControl/>
              <w:ind w:firstLine="330"/>
              <w:jc w:val="center"/>
              <w:rPr>
                <w:rFonts w:eastAsia="宋体"/>
                <w:kern w:val="0"/>
                <w:sz w:val="22"/>
              </w:rPr>
            </w:pPr>
            <w:r w:rsidRPr="00D02032">
              <w:rPr>
                <w:rFonts w:eastAsia="宋体"/>
                <w:kern w:val="0"/>
                <w:sz w:val="22"/>
              </w:rPr>
              <w:t>Index 5</w:t>
            </w:r>
          </w:p>
        </w:tc>
        <w:tc>
          <w:tcPr>
            <w:tcW w:w="493" w:type="pct"/>
            <w:tcBorders>
              <w:top w:val="nil"/>
              <w:left w:val="nil"/>
              <w:bottom w:val="single" w:sz="4" w:space="0" w:color="000000"/>
              <w:right w:val="nil"/>
            </w:tcBorders>
            <w:shd w:val="clear" w:color="auto" w:fill="auto"/>
            <w:noWrap/>
            <w:vAlign w:val="center"/>
          </w:tcPr>
          <w:p w14:paraId="449371E1" w14:textId="77777777" w:rsidR="00DB0DA8" w:rsidRPr="00D02032" w:rsidRDefault="00000000">
            <w:pPr>
              <w:widowControl/>
              <w:ind w:firstLine="330"/>
              <w:jc w:val="center"/>
              <w:rPr>
                <w:rFonts w:eastAsia="宋体"/>
                <w:kern w:val="0"/>
                <w:sz w:val="22"/>
              </w:rPr>
            </w:pPr>
            <w:r w:rsidRPr="00D02032">
              <w:rPr>
                <w:rFonts w:eastAsia="宋体"/>
                <w:kern w:val="0"/>
                <w:sz w:val="22"/>
              </w:rPr>
              <w:t>Index 6</w:t>
            </w:r>
          </w:p>
        </w:tc>
        <w:tc>
          <w:tcPr>
            <w:tcW w:w="541" w:type="pct"/>
            <w:tcBorders>
              <w:top w:val="nil"/>
              <w:left w:val="nil"/>
              <w:bottom w:val="single" w:sz="4" w:space="0" w:color="000000"/>
              <w:right w:val="nil"/>
            </w:tcBorders>
            <w:shd w:val="clear" w:color="auto" w:fill="auto"/>
            <w:noWrap/>
            <w:vAlign w:val="center"/>
          </w:tcPr>
          <w:p w14:paraId="6784925D" w14:textId="77777777" w:rsidR="00DB0DA8" w:rsidRPr="00D02032" w:rsidRDefault="00000000">
            <w:pPr>
              <w:widowControl/>
              <w:ind w:firstLine="330"/>
              <w:jc w:val="center"/>
              <w:rPr>
                <w:rFonts w:eastAsia="宋体"/>
                <w:kern w:val="0"/>
                <w:sz w:val="22"/>
              </w:rPr>
            </w:pPr>
            <w:r w:rsidRPr="00D02032">
              <w:rPr>
                <w:rFonts w:eastAsia="宋体"/>
                <w:kern w:val="0"/>
                <w:sz w:val="22"/>
              </w:rPr>
              <w:t>Weights</w:t>
            </w:r>
          </w:p>
        </w:tc>
        <w:tc>
          <w:tcPr>
            <w:tcW w:w="500" w:type="pct"/>
            <w:tcBorders>
              <w:top w:val="nil"/>
              <w:left w:val="nil"/>
              <w:bottom w:val="nil"/>
              <w:right w:val="nil"/>
            </w:tcBorders>
            <w:shd w:val="clear" w:color="auto" w:fill="auto"/>
            <w:noWrap/>
            <w:vAlign w:val="center"/>
          </w:tcPr>
          <w:p w14:paraId="63EFDA84"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039EE6E7"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020CE372" w14:textId="77777777" w:rsidR="00DB0DA8" w:rsidRPr="00D02032" w:rsidRDefault="00DB0DA8">
            <w:pPr>
              <w:widowControl/>
              <w:ind w:firstLine="300"/>
              <w:jc w:val="left"/>
              <w:rPr>
                <w:rFonts w:eastAsia="Times New Roman"/>
                <w:kern w:val="0"/>
                <w:sz w:val="20"/>
                <w:szCs w:val="20"/>
              </w:rPr>
            </w:pPr>
          </w:p>
        </w:tc>
      </w:tr>
      <w:tr w:rsidR="00DB0DA8" w:rsidRPr="00D02032" w14:paraId="648430BC" w14:textId="77777777">
        <w:trPr>
          <w:trHeight w:val="280"/>
        </w:trPr>
        <w:tc>
          <w:tcPr>
            <w:tcW w:w="493" w:type="pct"/>
            <w:tcBorders>
              <w:top w:val="nil"/>
              <w:left w:val="nil"/>
              <w:bottom w:val="nil"/>
              <w:right w:val="nil"/>
            </w:tcBorders>
            <w:shd w:val="clear" w:color="auto" w:fill="auto"/>
            <w:noWrap/>
            <w:vAlign w:val="center"/>
          </w:tcPr>
          <w:p w14:paraId="5B12DA45"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7D4C828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4    </w:t>
            </w:r>
          </w:p>
        </w:tc>
        <w:tc>
          <w:tcPr>
            <w:tcW w:w="493" w:type="pct"/>
            <w:tcBorders>
              <w:top w:val="nil"/>
              <w:left w:val="nil"/>
              <w:bottom w:val="nil"/>
              <w:right w:val="nil"/>
            </w:tcBorders>
            <w:shd w:val="clear" w:color="auto" w:fill="auto"/>
            <w:noWrap/>
            <w:vAlign w:val="center"/>
          </w:tcPr>
          <w:p w14:paraId="7B383960"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4    </w:t>
            </w:r>
          </w:p>
        </w:tc>
        <w:tc>
          <w:tcPr>
            <w:tcW w:w="493" w:type="pct"/>
            <w:tcBorders>
              <w:top w:val="nil"/>
              <w:left w:val="nil"/>
              <w:bottom w:val="nil"/>
              <w:right w:val="nil"/>
            </w:tcBorders>
            <w:shd w:val="clear" w:color="auto" w:fill="auto"/>
            <w:noWrap/>
            <w:vAlign w:val="center"/>
          </w:tcPr>
          <w:p w14:paraId="36FE0AE4"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2    </w:t>
            </w:r>
          </w:p>
        </w:tc>
        <w:tc>
          <w:tcPr>
            <w:tcW w:w="493" w:type="pct"/>
            <w:tcBorders>
              <w:top w:val="nil"/>
              <w:left w:val="nil"/>
              <w:bottom w:val="nil"/>
              <w:right w:val="nil"/>
            </w:tcBorders>
            <w:shd w:val="clear" w:color="auto" w:fill="auto"/>
            <w:noWrap/>
            <w:vAlign w:val="center"/>
          </w:tcPr>
          <w:p w14:paraId="4AF49FC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25A24BB1"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541" w:type="pct"/>
            <w:tcBorders>
              <w:top w:val="nil"/>
              <w:left w:val="nil"/>
              <w:bottom w:val="nil"/>
              <w:right w:val="nil"/>
            </w:tcBorders>
            <w:shd w:val="clear" w:color="auto" w:fill="auto"/>
            <w:noWrap/>
            <w:vAlign w:val="center"/>
          </w:tcPr>
          <w:p w14:paraId="5E3E9A31" w14:textId="77777777" w:rsidR="00DB0DA8" w:rsidRPr="00D02032" w:rsidRDefault="00000000">
            <w:pPr>
              <w:widowControl/>
              <w:ind w:firstLine="330"/>
              <w:jc w:val="center"/>
              <w:rPr>
                <w:rFonts w:eastAsia="宋体"/>
                <w:kern w:val="0"/>
                <w:sz w:val="22"/>
              </w:rPr>
            </w:pPr>
            <w:r w:rsidRPr="00D02032">
              <w:rPr>
                <w:rFonts w:eastAsia="宋体"/>
                <w:kern w:val="0"/>
                <w:sz w:val="22"/>
              </w:rPr>
              <w:t>0.2475</w:t>
            </w:r>
          </w:p>
        </w:tc>
        <w:tc>
          <w:tcPr>
            <w:tcW w:w="500" w:type="pct"/>
            <w:tcBorders>
              <w:top w:val="nil"/>
              <w:left w:val="nil"/>
              <w:bottom w:val="nil"/>
              <w:right w:val="nil"/>
            </w:tcBorders>
            <w:shd w:val="clear" w:color="auto" w:fill="auto"/>
            <w:noWrap/>
            <w:vAlign w:val="center"/>
          </w:tcPr>
          <w:p w14:paraId="22AE424A"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1231C75C"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1AB9C9EC" w14:textId="77777777" w:rsidR="00DB0DA8" w:rsidRPr="00D02032" w:rsidRDefault="00DB0DA8">
            <w:pPr>
              <w:widowControl/>
              <w:ind w:firstLine="300"/>
              <w:jc w:val="center"/>
              <w:rPr>
                <w:rFonts w:eastAsia="Times New Roman"/>
                <w:kern w:val="0"/>
                <w:sz w:val="20"/>
                <w:szCs w:val="20"/>
              </w:rPr>
            </w:pPr>
          </w:p>
        </w:tc>
      </w:tr>
      <w:tr w:rsidR="00DB0DA8" w:rsidRPr="00D02032" w14:paraId="72C39D77" w14:textId="77777777">
        <w:trPr>
          <w:trHeight w:val="280"/>
        </w:trPr>
        <w:tc>
          <w:tcPr>
            <w:tcW w:w="493" w:type="pct"/>
            <w:tcBorders>
              <w:top w:val="nil"/>
              <w:left w:val="nil"/>
              <w:bottom w:val="nil"/>
              <w:right w:val="nil"/>
            </w:tcBorders>
            <w:shd w:val="clear" w:color="auto" w:fill="auto"/>
            <w:noWrap/>
            <w:vAlign w:val="center"/>
          </w:tcPr>
          <w:p w14:paraId="3E4E7982"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1/4</w:t>
            </w:r>
          </w:p>
        </w:tc>
        <w:tc>
          <w:tcPr>
            <w:tcW w:w="493" w:type="pct"/>
            <w:tcBorders>
              <w:top w:val="nil"/>
              <w:left w:val="nil"/>
              <w:bottom w:val="nil"/>
              <w:right w:val="nil"/>
            </w:tcBorders>
            <w:shd w:val="clear" w:color="auto" w:fill="auto"/>
            <w:noWrap/>
            <w:vAlign w:val="center"/>
          </w:tcPr>
          <w:p w14:paraId="63984891"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6424C26F"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7143FB68"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1/3</w:t>
            </w:r>
          </w:p>
        </w:tc>
        <w:tc>
          <w:tcPr>
            <w:tcW w:w="493" w:type="pct"/>
            <w:tcBorders>
              <w:top w:val="nil"/>
              <w:left w:val="nil"/>
              <w:bottom w:val="nil"/>
              <w:right w:val="nil"/>
            </w:tcBorders>
            <w:shd w:val="clear" w:color="auto" w:fill="auto"/>
            <w:noWrap/>
            <w:vAlign w:val="center"/>
          </w:tcPr>
          <w:p w14:paraId="5810B1E0"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1/4</w:t>
            </w:r>
          </w:p>
        </w:tc>
        <w:tc>
          <w:tcPr>
            <w:tcW w:w="493" w:type="pct"/>
            <w:tcBorders>
              <w:top w:val="nil"/>
              <w:left w:val="nil"/>
              <w:bottom w:val="nil"/>
              <w:right w:val="nil"/>
            </w:tcBorders>
            <w:shd w:val="clear" w:color="auto" w:fill="auto"/>
            <w:noWrap/>
            <w:vAlign w:val="center"/>
          </w:tcPr>
          <w:p w14:paraId="1384CA33"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1/4</w:t>
            </w:r>
          </w:p>
        </w:tc>
        <w:tc>
          <w:tcPr>
            <w:tcW w:w="541" w:type="pct"/>
            <w:tcBorders>
              <w:top w:val="nil"/>
              <w:left w:val="nil"/>
              <w:bottom w:val="nil"/>
              <w:right w:val="nil"/>
            </w:tcBorders>
            <w:shd w:val="clear" w:color="auto" w:fill="auto"/>
            <w:noWrap/>
            <w:vAlign w:val="center"/>
          </w:tcPr>
          <w:p w14:paraId="684DC89D" w14:textId="77777777" w:rsidR="00DB0DA8" w:rsidRPr="00D02032" w:rsidRDefault="00000000">
            <w:pPr>
              <w:widowControl/>
              <w:ind w:firstLine="330"/>
              <w:jc w:val="center"/>
              <w:rPr>
                <w:rFonts w:eastAsia="宋体"/>
                <w:kern w:val="0"/>
                <w:sz w:val="22"/>
              </w:rPr>
            </w:pPr>
            <w:r w:rsidRPr="00D02032">
              <w:rPr>
                <w:rFonts w:eastAsia="宋体"/>
                <w:kern w:val="0"/>
                <w:sz w:val="22"/>
              </w:rPr>
              <w:t>0.0578</w:t>
            </w:r>
          </w:p>
        </w:tc>
        <w:tc>
          <w:tcPr>
            <w:tcW w:w="500" w:type="pct"/>
            <w:tcBorders>
              <w:top w:val="nil"/>
              <w:left w:val="nil"/>
              <w:bottom w:val="nil"/>
              <w:right w:val="nil"/>
            </w:tcBorders>
            <w:shd w:val="clear" w:color="auto" w:fill="auto"/>
            <w:noWrap/>
            <w:vAlign w:val="center"/>
          </w:tcPr>
          <w:p w14:paraId="0B1610D2"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688FFD56"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76F6BD28" w14:textId="77777777" w:rsidR="00DB0DA8" w:rsidRPr="00D02032" w:rsidRDefault="00DB0DA8">
            <w:pPr>
              <w:widowControl/>
              <w:ind w:firstLine="300"/>
              <w:jc w:val="center"/>
              <w:rPr>
                <w:rFonts w:eastAsia="Times New Roman"/>
                <w:kern w:val="0"/>
                <w:sz w:val="20"/>
                <w:szCs w:val="20"/>
              </w:rPr>
            </w:pPr>
          </w:p>
        </w:tc>
      </w:tr>
      <w:tr w:rsidR="00DB0DA8" w:rsidRPr="00D02032" w14:paraId="2920FF8C" w14:textId="77777777">
        <w:trPr>
          <w:trHeight w:val="280"/>
        </w:trPr>
        <w:tc>
          <w:tcPr>
            <w:tcW w:w="493" w:type="pct"/>
            <w:tcBorders>
              <w:top w:val="nil"/>
              <w:left w:val="nil"/>
              <w:bottom w:val="nil"/>
              <w:right w:val="nil"/>
            </w:tcBorders>
            <w:shd w:val="clear" w:color="auto" w:fill="auto"/>
            <w:noWrap/>
            <w:vAlign w:val="center"/>
          </w:tcPr>
          <w:p w14:paraId="557CDAD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1/4</w:t>
            </w:r>
          </w:p>
        </w:tc>
        <w:tc>
          <w:tcPr>
            <w:tcW w:w="493" w:type="pct"/>
            <w:tcBorders>
              <w:top w:val="nil"/>
              <w:left w:val="nil"/>
              <w:bottom w:val="nil"/>
              <w:right w:val="nil"/>
            </w:tcBorders>
            <w:shd w:val="clear" w:color="auto" w:fill="auto"/>
            <w:noWrap/>
            <w:vAlign w:val="center"/>
          </w:tcPr>
          <w:p w14:paraId="31E42048"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17B72A2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68D8ABEC"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1/3</w:t>
            </w:r>
          </w:p>
        </w:tc>
        <w:tc>
          <w:tcPr>
            <w:tcW w:w="493" w:type="pct"/>
            <w:tcBorders>
              <w:top w:val="nil"/>
              <w:left w:val="nil"/>
              <w:bottom w:val="nil"/>
              <w:right w:val="nil"/>
            </w:tcBorders>
            <w:shd w:val="clear" w:color="auto" w:fill="auto"/>
            <w:noWrap/>
            <w:vAlign w:val="center"/>
          </w:tcPr>
          <w:p w14:paraId="5B487ECF"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1/4</w:t>
            </w:r>
          </w:p>
        </w:tc>
        <w:tc>
          <w:tcPr>
            <w:tcW w:w="493" w:type="pct"/>
            <w:tcBorders>
              <w:top w:val="nil"/>
              <w:left w:val="nil"/>
              <w:bottom w:val="nil"/>
              <w:right w:val="nil"/>
            </w:tcBorders>
            <w:shd w:val="clear" w:color="auto" w:fill="auto"/>
            <w:noWrap/>
            <w:vAlign w:val="center"/>
          </w:tcPr>
          <w:p w14:paraId="0735B1A1"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1/4</w:t>
            </w:r>
          </w:p>
        </w:tc>
        <w:tc>
          <w:tcPr>
            <w:tcW w:w="541" w:type="pct"/>
            <w:tcBorders>
              <w:top w:val="nil"/>
              <w:left w:val="nil"/>
              <w:bottom w:val="nil"/>
              <w:right w:val="nil"/>
            </w:tcBorders>
            <w:shd w:val="clear" w:color="auto" w:fill="auto"/>
            <w:noWrap/>
            <w:vAlign w:val="center"/>
          </w:tcPr>
          <w:p w14:paraId="31EC2C94" w14:textId="77777777" w:rsidR="00DB0DA8" w:rsidRPr="00D02032" w:rsidRDefault="00000000">
            <w:pPr>
              <w:widowControl/>
              <w:ind w:firstLine="330"/>
              <w:jc w:val="center"/>
              <w:rPr>
                <w:rFonts w:eastAsia="宋体"/>
                <w:kern w:val="0"/>
                <w:sz w:val="22"/>
              </w:rPr>
            </w:pPr>
            <w:r w:rsidRPr="00D02032">
              <w:rPr>
                <w:rFonts w:eastAsia="宋体"/>
                <w:kern w:val="0"/>
                <w:sz w:val="22"/>
              </w:rPr>
              <w:t>0.0578</w:t>
            </w:r>
          </w:p>
        </w:tc>
        <w:tc>
          <w:tcPr>
            <w:tcW w:w="500" w:type="pct"/>
            <w:tcBorders>
              <w:top w:val="nil"/>
              <w:left w:val="nil"/>
              <w:bottom w:val="nil"/>
              <w:right w:val="nil"/>
            </w:tcBorders>
            <w:shd w:val="clear" w:color="auto" w:fill="auto"/>
            <w:noWrap/>
            <w:vAlign w:val="center"/>
          </w:tcPr>
          <w:p w14:paraId="4C77015B"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0C7BE6DD"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085467DB" w14:textId="77777777" w:rsidR="00DB0DA8" w:rsidRPr="00D02032" w:rsidRDefault="00DB0DA8">
            <w:pPr>
              <w:widowControl/>
              <w:ind w:firstLine="300"/>
              <w:jc w:val="center"/>
              <w:rPr>
                <w:rFonts w:eastAsia="Times New Roman"/>
                <w:kern w:val="0"/>
                <w:sz w:val="20"/>
                <w:szCs w:val="20"/>
              </w:rPr>
            </w:pPr>
          </w:p>
        </w:tc>
      </w:tr>
      <w:tr w:rsidR="00DB0DA8" w:rsidRPr="00D02032" w14:paraId="67782053" w14:textId="77777777">
        <w:trPr>
          <w:trHeight w:val="280"/>
        </w:trPr>
        <w:tc>
          <w:tcPr>
            <w:tcW w:w="493" w:type="pct"/>
            <w:tcBorders>
              <w:top w:val="nil"/>
              <w:left w:val="nil"/>
              <w:bottom w:val="nil"/>
              <w:right w:val="nil"/>
            </w:tcBorders>
            <w:shd w:val="clear" w:color="auto" w:fill="auto"/>
            <w:noWrap/>
            <w:vAlign w:val="center"/>
          </w:tcPr>
          <w:p w14:paraId="71F8602B"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1/2</w:t>
            </w:r>
          </w:p>
        </w:tc>
        <w:tc>
          <w:tcPr>
            <w:tcW w:w="493" w:type="pct"/>
            <w:tcBorders>
              <w:top w:val="nil"/>
              <w:left w:val="nil"/>
              <w:bottom w:val="nil"/>
              <w:right w:val="nil"/>
            </w:tcBorders>
            <w:shd w:val="clear" w:color="auto" w:fill="auto"/>
            <w:noWrap/>
            <w:vAlign w:val="center"/>
          </w:tcPr>
          <w:p w14:paraId="608E484E"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3    </w:t>
            </w:r>
          </w:p>
        </w:tc>
        <w:tc>
          <w:tcPr>
            <w:tcW w:w="493" w:type="pct"/>
            <w:tcBorders>
              <w:top w:val="nil"/>
              <w:left w:val="nil"/>
              <w:bottom w:val="nil"/>
              <w:right w:val="nil"/>
            </w:tcBorders>
            <w:shd w:val="clear" w:color="auto" w:fill="auto"/>
            <w:noWrap/>
            <w:vAlign w:val="center"/>
          </w:tcPr>
          <w:p w14:paraId="4D78CDC0"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3    </w:t>
            </w:r>
          </w:p>
        </w:tc>
        <w:tc>
          <w:tcPr>
            <w:tcW w:w="493" w:type="pct"/>
            <w:tcBorders>
              <w:top w:val="nil"/>
              <w:left w:val="nil"/>
              <w:bottom w:val="nil"/>
              <w:right w:val="nil"/>
            </w:tcBorders>
            <w:shd w:val="clear" w:color="auto" w:fill="auto"/>
            <w:noWrap/>
            <w:vAlign w:val="center"/>
          </w:tcPr>
          <w:p w14:paraId="2E7A0A6E"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1AEEE2F9"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1/2</w:t>
            </w:r>
          </w:p>
        </w:tc>
        <w:tc>
          <w:tcPr>
            <w:tcW w:w="493" w:type="pct"/>
            <w:tcBorders>
              <w:top w:val="nil"/>
              <w:left w:val="nil"/>
              <w:bottom w:val="nil"/>
              <w:right w:val="nil"/>
            </w:tcBorders>
            <w:shd w:val="clear" w:color="auto" w:fill="auto"/>
            <w:noWrap/>
            <w:vAlign w:val="center"/>
          </w:tcPr>
          <w:p w14:paraId="59862919"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1/2</w:t>
            </w:r>
          </w:p>
        </w:tc>
        <w:tc>
          <w:tcPr>
            <w:tcW w:w="541" w:type="pct"/>
            <w:tcBorders>
              <w:top w:val="nil"/>
              <w:left w:val="nil"/>
              <w:bottom w:val="nil"/>
              <w:right w:val="nil"/>
            </w:tcBorders>
            <w:shd w:val="clear" w:color="auto" w:fill="auto"/>
            <w:noWrap/>
            <w:vAlign w:val="center"/>
          </w:tcPr>
          <w:p w14:paraId="0AE3783B" w14:textId="77777777" w:rsidR="00DB0DA8" w:rsidRPr="00D02032" w:rsidRDefault="00000000">
            <w:pPr>
              <w:widowControl/>
              <w:ind w:firstLine="330"/>
              <w:jc w:val="center"/>
              <w:rPr>
                <w:rFonts w:eastAsia="宋体"/>
                <w:kern w:val="0"/>
                <w:sz w:val="22"/>
              </w:rPr>
            </w:pPr>
            <w:r w:rsidRPr="00D02032">
              <w:rPr>
                <w:rFonts w:eastAsia="宋体"/>
                <w:kern w:val="0"/>
                <w:sz w:val="22"/>
              </w:rPr>
              <w:t>0.1417</w:t>
            </w:r>
          </w:p>
        </w:tc>
        <w:tc>
          <w:tcPr>
            <w:tcW w:w="500" w:type="pct"/>
            <w:tcBorders>
              <w:top w:val="nil"/>
              <w:left w:val="nil"/>
              <w:bottom w:val="nil"/>
              <w:right w:val="nil"/>
            </w:tcBorders>
            <w:shd w:val="clear" w:color="auto" w:fill="auto"/>
            <w:noWrap/>
            <w:vAlign w:val="center"/>
          </w:tcPr>
          <w:p w14:paraId="5388223C"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2896377B"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25DB41CD" w14:textId="77777777" w:rsidR="00DB0DA8" w:rsidRPr="00D02032" w:rsidRDefault="00DB0DA8">
            <w:pPr>
              <w:widowControl/>
              <w:ind w:firstLine="300"/>
              <w:jc w:val="center"/>
              <w:rPr>
                <w:rFonts w:eastAsia="Times New Roman"/>
                <w:kern w:val="0"/>
                <w:sz w:val="20"/>
                <w:szCs w:val="20"/>
              </w:rPr>
            </w:pPr>
          </w:p>
        </w:tc>
      </w:tr>
      <w:tr w:rsidR="00DB0DA8" w:rsidRPr="00D02032" w14:paraId="1002D29E" w14:textId="77777777">
        <w:trPr>
          <w:trHeight w:val="280"/>
        </w:trPr>
        <w:tc>
          <w:tcPr>
            <w:tcW w:w="493" w:type="pct"/>
            <w:tcBorders>
              <w:top w:val="nil"/>
              <w:left w:val="nil"/>
              <w:bottom w:val="nil"/>
              <w:right w:val="nil"/>
            </w:tcBorders>
            <w:shd w:val="clear" w:color="auto" w:fill="auto"/>
            <w:noWrap/>
            <w:vAlign w:val="center"/>
          </w:tcPr>
          <w:p w14:paraId="067CFB9A"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03CD088F"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4    </w:t>
            </w:r>
          </w:p>
        </w:tc>
        <w:tc>
          <w:tcPr>
            <w:tcW w:w="493" w:type="pct"/>
            <w:tcBorders>
              <w:top w:val="nil"/>
              <w:left w:val="nil"/>
              <w:bottom w:val="nil"/>
              <w:right w:val="nil"/>
            </w:tcBorders>
            <w:shd w:val="clear" w:color="auto" w:fill="auto"/>
            <w:noWrap/>
            <w:vAlign w:val="center"/>
          </w:tcPr>
          <w:p w14:paraId="6BCDFF9B"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4    </w:t>
            </w:r>
          </w:p>
        </w:tc>
        <w:tc>
          <w:tcPr>
            <w:tcW w:w="493" w:type="pct"/>
            <w:tcBorders>
              <w:top w:val="nil"/>
              <w:left w:val="nil"/>
              <w:bottom w:val="nil"/>
              <w:right w:val="nil"/>
            </w:tcBorders>
            <w:shd w:val="clear" w:color="auto" w:fill="auto"/>
            <w:noWrap/>
            <w:vAlign w:val="center"/>
          </w:tcPr>
          <w:p w14:paraId="58D3DD3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2    </w:t>
            </w:r>
          </w:p>
        </w:tc>
        <w:tc>
          <w:tcPr>
            <w:tcW w:w="493" w:type="pct"/>
            <w:tcBorders>
              <w:top w:val="nil"/>
              <w:left w:val="nil"/>
              <w:bottom w:val="nil"/>
              <w:right w:val="nil"/>
            </w:tcBorders>
            <w:shd w:val="clear" w:color="auto" w:fill="auto"/>
            <w:noWrap/>
            <w:vAlign w:val="center"/>
          </w:tcPr>
          <w:p w14:paraId="52DA3CDA"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195D680A"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541" w:type="pct"/>
            <w:tcBorders>
              <w:top w:val="nil"/>
              <w:left w:val="nil"/>
              <w:bottom w:val="nil"/>
              <w:right w:val="nil"/>
            </w:tcBorders>
            <w:shd w:val="clear" w:color="auto" w:fill="auto"/>
            <w:noWrap/>
            <w:vAlign w:val="center"/>
          </w:tcPr>
          <w:p w14:paraId="2F6D103D" w14:textId="77777777" w:rsidR="00DB0DA8" w:rsidRPr="00D02032" w:rsidRDefault="00000000">
            <w:pPr>
              <w:widowControl/>
              <w:ind w:firstLine="330"/>
              <w:jc w:val="center"/>
              <w:rPr>
                <w:rFonts w:eastAsia="宋体"/>
                <w:kern w:val="0"/>
                <w:sz w:val="22"/>
              </w:rPr>
            </w:pPr>
            <w:r w:rsidRPr="00D02032">
              <w:rPr>
                <w:rFonts w:eastAsia="宋体"/>
                <w:kern w:val="0"/>
                <w:sz w:val="22"/>
              </w:rPr>
              <w:t>0.2475</w:t>
            </w:r>
          </w:p>
        </w:tc>
        <w:tc>
          <w:tcPr>
            <w:tcW w:w="500" w:type="pct"/>
            <w:tcBorders>
              <w:top w:val="single" w:sz="4" w:space="0" w:color="000000"/>
              <w:left w:val="nil"/>
              <w:bottom w:val="single" w:sz="4" w:space="0" w:color="000000"/>
              <w:right w:val="nil"/>
            </w:tcBorders>
            <w:shd w:val="clear" w:color="auto" w:fill="auto"/>
            <w:noWrap/>
            <w:vAlign w:val="center"/>
          </w:tcPr>
          <w:p w14:paraId="0614CE61" w14:textId="77777777" w:rsidR="00DB0DA8" w:rsidRPr="00D02032" w:rsidRDefault="00000000">
            <w:pPr>
              <w:widowControl/>
              <w:ind w:firstLine="330"/>
              <w:jc w:val="center"/>
              <w:rPr>
                <w:rFonts w:eastAsia="宋体"/>
                <w:kern w:val="0"/>
                <w:sz w:val="22"/>
              </w:rPr>
            </w:pPr>
            <w:proofErr w:type="spellStart"/>
            <w:r w:rsidRPr="00D02032">
              <w:rPr>
                <w:rFonts w:eastAsia="宋体"/>
                <w:kern w:val="0"/>
                <w:sz w:val="22"/>
              </w:rPr>
              <w:t>λmax</w:t>
            </w:r>
            <w:proofErr w:type="spellEnd"/>
          </w:p>
        </w:tc>
        <w:tc>
          <w:tcPr>
            <w:tcW w:w="500" w:type="pct"/>
            <w:tcBorders>
              <w:top w:val="single" w:sz="4" w:space="0" w:color="000000"/>
              <w:left w:val="nil"/>
              <w:bottom w:val="single" w:sz="4" w:space="0" w:color="000000"/>
              <w:right w:val="nil"/>
            </w:tcBorders>
            <w:shd w:val="clear" w:color="auto" w:fill="auto"/>
            <w:noWrap/>
            <w:vAlign w:val="center"/>
          </w:tcPr>
          <w:p w14:paraId="673E0706" w14:textId="77777777" w:rsidR="00DB0DA8" w:rsidRPr="00D02032" w:rsidRDefault="00000000">
            <w:pPr>
              <w:widowControl/>
              <w:ind w:firstLine="330"/>
              <w:jc w:val="center"/>
              <w:rPr>
                <w:rFonts w:eastAsia="宋体"/>
                <w:kern w:val="0"/>
                <w:sz w:val="22"/>
              </w:rPr>
            </w:pPr>
            <w:r w:rsidRPr="00D02032">
              <w:rPr>
                <w:rFonts w:eastAsia="宋体"/>
                <w:kern w:val="0"/>
                <w:sz w:val="22"/>
              </w:rPr>
              <w:t>CI</w:t>
            </w:r>
          </w:p>
        </w:tc>
        <w:tc>
          <w:tcPr>
            <w:tcW w:w="500" w:type="pct"/>
            <w:tcBorders>
              <w:top w:val="single" w:sz="4" w:space="0" w:color="000000"/>
              <w:left w:val="nil"/>
              <w:bottom w:val="single" w:sz="4" w:space="0" w:color="000000"/>
              <w:right w:val="nil"/>
            </w:tcBorders>
            <w:shd w:val="clear" w:color="auto" w:fill="auto"/>
            <w:noWrap/>
            <w:vAlign w:val="center"/>
          </w:tcPr>
          <w:p w14:paraId="51A05C54" w14:textId="77777777" w:rsidR="00DB0DA8" w:rsidRPr="00D02032" w:rsidRDefault="00000000">
            <w:pPr>
              <w:widowControl/>
              <w:ind w:firstLine="330"/>
              <w:jc w:val="center"/>
              <w:rPr>
                <w:rFonts w:eastAsia="宋体"/>
                <w:kern w:val="0"/>
                <w:sz w:val="22"/>
              </w:rPr>
            </w:pPr>
            <w:r w:rsidRPr="00D02032">
              <w:rPr>
                <w:rFonts w:eastAsia="宋体"/>
                <w:kern w:val="0"/>
                <w:sz w:val="22"/>
              </w:rPr>
              <w:t>CR</w:t>
            </w:r>
          </w:p>
        </w:tc>
      </w:tr>
      <w:tr w:rsidR="00DB0DA8" w:rsidRPr="00D02032" w14:paraId="293BF256" w14:textId="77777777">
        <w:trPr>
          <w:trHeight w:val="280"/>
        </w:trPr>
        <w:tc>
          <w:tcPr>
            <w:tcW w:w="493" w:type="pct"/>
            <w:tcBorders>
              <w:top w:val="nil"/>
              <w:left w:val="nil"/>
              <w:bottom w:val="nil"/>
              <w:right w:val="nil"/>
            </w:tcBorders>
            <w:shd w:val="clear" w:color="auto" w:fill="auto"/>
            <w:noWrap/>
            <w:vAlign w:val="center"/>
          </w:tcPr>
          <w:p w14:paraId="5756B18B"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33E5F98A"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4    </w:t>
            </w:r>
          </w:p>
        </w:tc>
        <w:tc>
          <w:tcPr>
            <w:tcW w:w="493" w:type="pct"/>
            <w:tcBorders>
              <w:top w:val="nil"/>
              <w:left w:val="nil"/>
              <w:bottom w:val="nil"/>
              <w:right w:val="nil"/>
            </w:tcBorders>
            <w:shd w:val="clear" w:color="auto" w:fill="auto"/>
            <w:noWrap/>
            <w:vAlign w:val="center"/>
          </w:tcPr>
          <w:p w14:paraId="18A2E705"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4    </w:t>
            </w:r>
          </w:p>
        </w:tc>
        <w:tc>
          <w:tcPr>
            <w:tcW w:w="493" w:type="pct"/>
            <w:tcBorders>
              <w:top w:val="nil"/>
              <w:left w:val="nil"/>
              <w:bottom w:val="nil"/>
              <w:right w:val="nil"/>
            </w:tcBorders>
            <w:shd w:val="clear" w:color="auto" w:fill="auto"/>
            <w:noWrap/>
            <w:vAlign w:val="center"/>
          </w:tcPr>
          <w:p w14:paraId="3C85740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2    </w:t>
            </w:r>
          </w:p>
        </w:tc>
        <w:tc>
          <w:tcPr>
            <w:tcW w:w="493" w:type="pct"/>
            <w:tcBorders>
              <w:top w:val="nil"/>
              <w:left w:val="nil"/>
              <w:bottom w:val="nil"/>
              <w:right w:val="nil"/>
            </w:tcBorders>
            <w:shd w:val="clear" w:color="auto" w:fill="auto"/>
            <w:noWrap/>
            <w:vAlign w:val="center"/>
          </w:tcPr>
          <w:p w14:paraId="66C0CF69"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0DE1E90E"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541" w:type="pct"/>
            <w:tcBorders>
              <w:top w:val="nil"/>
              <w:left w:val="nil"/>
              <w:bottom w:val="nil"/>
              <w:right w:val="nil"/>
            </w:tcBorders>
            <w:shd w:val="clear" w:color="auto" w:fill="auto"/>
            <w:noWrap/>
            <w:vAlign w:val="center"/>
          </w:tcPr>
          <w:p w14:paraId="2EB685DE" w14:textId="77777777" w:rsidR="00DB0DA8" w:rsidRPr="00D02032" w:rsidRDefault="00000000">
            <w:pPr>
              <w:widowControl/>
              <w:ind w:firstLine="330"/>
              <w:jc w:val="center"/>
              <w:rPr>
                <w:rFonts w:eastAsia="宋体"/>
                <w:kern w:val="0"/>
                <w:sz w:val="22"/>
              </w:rPr>
            </w:pPr>
            <w:r w:rsidRPr="00D02032">
              <w:rPr>
                <w:rFonts w:eastAsia="宋体"/>
                <w:kern w:val="0"/>
                <w:sz w:val="22"/>
              </w:rPr>
              <w:t>0.2475</w:t>
            </w:r>
          </w:p>
        </w:tc>
        <w:tc>
          <w:tcPr>
            <w:tcW w:w="500" w:type="pct"/>
            <w:tcBorders>
              <w:top w:val="nil"/>
              <w:left w:val="nil"/>
              <w:bottom w:val="single" w:sz="4" w:space="0" w:color="000000"/>
              <w:right w:val="nil"/>
            </w:tcBorders>
            <w:shd w:val="clear" w:color="auto" w:fill="auto"/>
            <w:noWrap/>
            <w:vAlign w:val="center"/>
          </w:tcPr>
          <w:p w14:paraId="2B3A6FF0" w14:textId="77777777" w:rsidR="00DB0DA8" w:rsidRPr="00D02032" w:rsidRDefault="00000000">
            <w:pPr>
              <w:widowControl/>
              <w:ind w:firstLine="330"/>
              <w:jc w:val="center"/>
              <w:rPr>
                <w:rFonts w:eastAsia="宋体"/>
                <w:kern w:val="0"/>
                <w:sz w:val="22"/>
              </w:rPr>
            </w:pPr>
            <w:r w:rsidRPr="00D02032">
              <w:rPr>
                <w:rFonts w:eastAsia="宋体"/>
                <w:kern w:val="0"/>
                <w:sz w:val="22"/>
              </w:rPr>
              <w:t>6.0275</w:t>
            </w:r>
          </w:p>
        </w:tc>
        <w:tc>
          <w:tcPr>
            <w:tcW w:w="500" w:type="pct"/>
            <w:tcBorders>
              <w:top w:val="nil"/>
              <w:left w:val="nil"/>
              <w:bottom w:val="single" w:sz="4" w:space="0" w:color="000000"/>
              <w:right w:val="nil"/>
            </w:tcBorders>
            <w:shd w:val="clear" w:color="auto" w:fill="auto"/>
            <w:noWrap/>
            <w:vAlign w:val="center"/>
          </w:tcPr>
          <w:p w14:paraId="7BE51F4D" w14:textId="77777777" w:rsidR="00DB0DA8" w:rsidRPr="00D02032" w:rsidRDefault="00000000">
            <w:pPr>
              <w:widowControl/>
              <w:ind w:firstLine="330"/>
              <w:jc w:val="center"/>
              <w:rPr>
                <w:rFonts w:eastAsia="宋体"/>
                <w:kern w:val="0"/>
                <w:sz w:val="22"/>
              </w:rPr>
            </w:pPr>
            <w:r w:rsidRPr="00D02032">
              <w:rPr>
                <w:rFonts w:eastAsia="宋体"/>
                <w:kern w:val="0"/>
                <w:sz w:val="22"/>
              </w:rPr>
              <w:t>0.00549</w:t>
            </w:r>
          </w:p>
        </w:tc>
        <w:tc>
          <w:tcPr>
            <w:tcW w:w="500" w:type="pct"/>
            <w:tcBorders>
              <w:top w:val="nil"/>
              <w:left w:val="nil"/>
              <w:bottom w:val="single" w:sz="4" w:space="0" w:color="000000"/>
              <w:right w:val="nil"/>
            </w:tcBorders>
            <w:shd w:val="clear" w:color="auto" w:fill="auto"/>
            <w:noWrap/>
            <w:vAlign w:val="center"/>
          </w:tcPr>
          <w:p w14:paraId="1FEEDA5D" w14:textId="77777777" w:rsidR="00DB0DA8" w:rsidRPr="00D02032" w:rsidRDefault="00000000">
            <w:pPr>
              <w:widowControl/>
              <w:ind w:firstLine="330"/>
              <w:jc w:val="center"/>
              <w:rPr>
                <w:rFonts w:eastAsia="宋体"/>
                <w:kern w:val="0"/>
                <w:sz w:val="22"/>
              </w:rPr>
            </w:pPr>
            <w:r w:rsidRPr="00D02032">
              <w:rPr>
                <w:rFonts w:eastAsia="宋体"/>
                <w:kern w:val="0"/>
                <w:sz w:val="22"/>
              </w:rPr>
              <w:t>0.0044</w:t>
            </w:r>
          </w:p>
        </w:tc>
      </w:tr>
      <w:tr w:rsidR="00DB0DA8" w:rsidRPr="00D02032" w14:paraId="1A2E497F" w14:textId="77777777">
        <w:trPr>
          <w:trHeight w:val="280"/>
        </w:trPr>
        <w:tc>
          <w:tcPr>
            <w:tcW w:w="3500" w:type="pct"/>
            <w:gridSpan w:val="7"/>
            <w:tcBorders>
              <w:top w:val="single" w:sz="4" w:space="0" w:color="000000"/>
              <w:left w:val="nil"/>
              <w:bottom w:val="single" w:sz="4" w:space="0" w:color="000000"/>
              <w:right w:val="nil"/>
            </w:tcBorders>
            <w:shd w:val="clear" w:color="auto" w:fill="auto"/>
            <w:noWrap/>
            <w:vAlign w:val="center"/>
          </w:tcPr>
          <w:p w14:paraId="7BCC8AD4" w14:textId="2D003797" w:rsidR="00DB0DA8" w:rsidRPr="00D02032" w:rsidRDefault="00000000">
            <w:pPr>
              <w:widowControl/>
              <w:ind w:firstLine="331"/>
              <w:jc w:val="left"/>
              <w:rPr>
                <w:rFonts w:eastAsia="宋体"/>
                <w:b/>
                <w:kern w:val="0"/>
                <w:sz w:val="22"/>
              </w:rPr>
            </w:pPr>
            <w:r w:rsidRPr="00D02032">
              <w:rPr>
                <w:rFonts w:eastAsia="宋体"/>
                <w:b/>
                <w:kern w:val="0"/>
                <w:sz w:val="22"/>
              </w:rPr>
              <w:t xml:space="preserve">Expert 6: Scoring </w:t>
            </w:r>
            <w:r w:rsidR="005A2ABB" w:rsidRPr="00D02032">
              <w:rPr>
                <w:rFonts w:eastAsia="宋体"/>
                <w:b/>
                <w:kern w:val="0"/>
                <w:sz w:val="22"/>
              </w:rPr>
              <w:t xml:space="preserve">Matrix </w:t>
            </w:r>
            <w:r w:rsidR="005A2ABB" w:rsidRPr="00D02032">
              <w:rPr>
                <w:rFonts w:eastAsia="宋体"/>
                <w:b/>
                <w:iCs/>
                <w:kern w:val="0"/>
                <w:sz w:val="21"/>
                <w:szCs w:val="21"/>
              </w:rPr>
              <w:t>a</w:t>
            </w:r>
            <w:r w:rsidR="005A2ABB" w:rsidRPr="00D02032">
              <w:rPr>
                <w:rFonts w:eastAsia="宋体"/>
                <w:b/>
                <w:kern w:val="0"/>
                <w:sz w:val="21"/>
                <w:szCs w:val="21"/>
              </w:rPr>
              <w:t>nd</w:t>
            </w:r>
            <w:r w:rsidRPr="00D02032">
              <w:rPr>
                <w:rFonts w:eastAsia="宋体"/>
                <w:b/>
                <w:kern w:val="0"/>
                <w:sz w:val="22"/>
              </w:rPr>
              <w:t xml:space="preserve"> Calculation Results</w:t>
            </w:r>
          </w:p>
        </w:tc>
        <w:tc>
          <w:tcPr>
            <w:tcW w:w="500" w:type="pct"/>
            <w:tcBorders>
              <w:top w:val="nil"/>
              <w:left w:val="nil"/>
              <w:bottom w:val="nil"/>
              <w:right w:val="nil"/>
            </w:tcBorders>
            <w:shd w:val="clear" w:color="auto" w:fill="auto"/>
            <w:noWrap/>
            <w:vAlign w:val="center"/>
          </w:tcPr>
          <w:p w14:paraId="70F6F30E" w14:textId="77777777" w:rsidR="00DB0DA8" w:rsidRPr="00D02032" w:rsidRDefault="00DB0DA8">
            <w:pPr>
              <w:widowControl/>
              <w:ind w:firstLine="331"/>
              <w:jc w:val="left"/>
              <w:rPr>
                <w:rFonts w:eastAsia="宋体"/>
                <w:b/>
                <w:kern w:val="0"/>
                <w:sz w:val="22"/>
              </w:rPr>
            </w:pPr>
          </w:p>
        </w:tc>
        <w:tc>
          <w:tcPr>
            <w:tcW w:w="500" w:type="pct"/>
            <w:tcBorders>
              <w:top w:val="nil"/>
              <w:left w:val="nil"/>
              <w:bottom w:val="nil"/>
              <w:right w:val="nil"/>
            </w:tcBorders>
            <w:shd w:val="clear" w:color="auto" w:fill="auto"/>
            <w:noWrap/>
            <w:vAlign w:val="center"/>
          </w:tcPr>
          <w:p w14:paraId="4CD74CA8"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7AA4AA82" w14:textId="77777777" w:rsidR="00DB0DA8" w:rsidRPr="00D02032" w:rsidRDefault="00DB0DA8">
            <w:pPr>
              <w:widowControl/>
              <w:ind w:firstLine="300"/>
              <w:jc w:val="left"/>
              <w:rPr>
                <w:rFonts w:eastAsia="Times New Roman"/>
                <w:kern w:val="0"/>
                <w:sz w:val="20"/>
                <w:szCs w:val="20"/>
              </w:rPr>
            </w:pPr>
          </w:p>
        </w:tc>
      </w:tr>
      <w:tr w:rsidR="00DB0DA8" w:rsidRPr="00D02032" w14:paraId="3DD670D5" w14:textId="77777777">
        <w:trPr>
          <w:trHeight w:val="280"/>
        </w:trPr>
        <w:tc>
          <w:tcPr>
            <w:tcW w:w="493" w:type="pct"/>
            <w:tcBorders>
              <w:top w:val="nil"/>
              <w:left w:val="nil"/>
              <w:bottom w:val="single" w:sz="4" w:space="0" w:color="000000"/>
              <w:right w:val="nil"/>
            </w:tcBorders>
            <w:shd w:val="clear" w:color="auto" w:fill="auto"/>
            <w:noWrap/>
            <w:vAlign w:val="center"/>
          </w:tcPr>
          <w:p w14:paraId="7CC641CF" w14:textId="77777777" w:rsidR="00DB0DA8" w:rsidRPr="00D02032" w:rsidRDefault="00000000">
            <w:pPr>
              <w:widowControl/>
              <w:ind w:firstLine="330"/>
              <w:jc w:val="center"/>
              <w:rPr>
                <w:rFonts w:eastAsia="宋体"/>
                <w:kern w:val="0"/>
                <w:sz w:val="22"/>
              </w:rPr>
            </w:pPr>
            <w:r w:rsidRPr="00D02032">
              <w:rPr>
                <w:rFonts w:eastAsia="宋体"/>
                <w:kern w:val="0"/>
                <w:sz w:val="22"/>
              </w:rPr>
              <w:t>Index 1</w:t>
            </w:r>
          </w:p>
        </w:tc>
        <w:tc>
          <w:tcPr>
            <w:tcW w:w="493" w:type="pct"/>
            <w:tcBorders>
              <w:top w:val="nil"/>
              <w:left w:val="nil"/>
              <w:bottom w:val="single" w:sz="4" w:space="0" w:color="000000"/>
              <w:right w:val="nil"/>
            </w:tcBorders>
            <w:shd w:val="clear" w:color="auto" w:fill="auto"/>
            <w:noWrap/>
            <w:vAlign w:val="center"/>
          </w:tcPr>
          <w:p w14:paraId="5CD796A3" w14:textId="77777777" w:rsidR="00DB0DA8" w:rsidRPr="00D02032" w:rsidRDefault="00000000">
            <w:pPr>
              <w:widowControl/>
              <w:ind w:firstLine="330"/>
              <w:jc w:val="center"/>
              <w:rPr>
                <w:rFonts w:eastAsia="宋体"/>
                <w:kern w:val="0"/>
                <w:sz w:val="22"/>
              </w:rPr>
            </w:pPr>
            <w:r w:rsidRPr="00D02032">
              <w:rPr>
                <w:rFonts w:eastAsia="宋体"/>
                <w:kern w:val="0"/>
                <w:sz w:val="22"/>
              </w:rPr>
              <w:t>Index 2</w:t>
            </w:r>
          </w:p>
        </w:tc>
        <w:tc>
          <w:tcPr>
            <w:tcW w:w="493" w:type="pct"/>
            <w:tcBorders>
              <w:top w:val="nil"/>
              <w:left w:val="nil"/>
              <w:bottom w:val="single" w:sz="4" w:space="0" w:color="000000"/>
              <w:right w:val="nil"/>
            </w:tcBorders>
            <w:shd w:val="clear" w:color="auto" w:fill="auto"/>
            <w:noWrap/>
            <w:vAlign w:val="center"/>
          </w:tcPr>
          <w:p w14:paraId="55BACF8B" w14:textId="77777777" w:rsidR="00DB0DA8" w:rsidRPr="00D02032" w:rsidRDefault="00000000">
            <w:pPr>
              <w:widowControl/>
              <w:ind w:firstLine="330"/>
              <w:jc w:val="center"/>
              <w:rPr>
                <w:rFonts w:eastAsia="宋体"/>
                <w:kern w:val="0"/>
                <w:sz w:val="22"/>
              </w:rPr>
            </w:pPr>
            <w:r w:rsidRPr="00D02032">
              <w:rPr>
                <w:rFonts w:eastAsia="宋体"/>
                <w:kern w:val="0"/>
                <w:sz w:val="22"/>
              </w:rPr>
              <w:t>Index 3</w:t>
            </w:r>
          </w:p>
        </w:tc>
        <w:tc>
          <w:tcPr>
            <w:tcW w:w="493" w:type="pct"/>
            <w:tcBorders>
              <w:top w:val="nil"/>
              <w:left w:val="nil"/>
              <w:bottom w:val="single" w:sz="4" w:space="0" w:color="000000"/>
              <w:right w:val="nil"/>
            </w:tcBorders>
            <w:shd w:val="clear" w:color="auto" w:fill="auto"/>
            <w:noWrap/>
            <w:vAlign w:val="center"/>
          </w:tcPr>
          <w:p w14:paraId="7AB8E9A6" w14:textId="77777777" w:rsidR="00DB0DA8" w:rsidRPr="00D02032" w:rsidRDefault="00000000">
            <w:pPr>
              <w:widowControl/>
              <w:ind w:firstLine="330"/>
              <w:jc w:val="center"/>
              <w:rPr>
                <w:rFonts w:eastAsia="宋体"/>
                <w:kern w:val="0"/>
                <w:sz w:val="22"/>
              </w:rPr>
            </w:pPr>
            <w:r w:rsidRPr="00D02032">
              <w:rPr>
                <w:rFonts w:eastAsia="宋体"/>
                <w:kern w:val="0"/>
                <w:sz w:val="22"/>
              </w:rPr>
              <w:t>Index 4</w:t>
            </w:r>
          </w:p>
        </w:tc>
        <w:tc>
          <w:tcPr>
            <w:tcW w:w="493" w:type="pct"/>
            <w:tcBorders>
              <w:top w:val="nil"/>
              <w:left w:val="nil"/>
              <w:bottom w:val="single" w:sz="4" w:space="0" w:color="000000"/>
              <w:right w:val="nil"/>
            </w:tcBorders>
            <w:shd w:val="clear" w:color="auto" w:fill="auto"/>
            <w:noWrap/>
            <w:vAlign w:val="center"/>
          </w:tcPr>
          <w:p w14:paraId="22E88390" w14:textId="77777777" w:rsidR="00DB0DA8" w:rsidRPr="00D02032" w:rsidRDefault="00000000">
            <w:pPr>
              <w:widowControl/>
              <w:ind w:firstLine="330"/>
              <w:jc w:val="center"/>
              <w:rPr>
                <w:rFonts w:eastAsia="宋体"/>
                <w:kern w:val="0"/>
                <w:sz w:val="22"/>
              </w:rPr>
            </w:pPr>
            <w:r w:rsidRPr="00D02032">
              <w:rPr>
                <w:rFonts w:eastAsia="宋体"/>
                <w:kern w:val="0"/>
                <w:sz w:val="22"/>
              </w:rPr>
              <w:t>Index 5</w:t>
            </w:r>
          </w:p>
        </w:tc>
        <w:tc>
          <w:tcPr>
            <w:tcW w:w="493" w:type="pct"/>
            <w:tcBorders>
              <w:top w:val="nil"/>
              <w:left w:val="nil"/>
              <w:bottom w:val="single" w:sz="4" w:space="0" w:color="000000"/>
              <w:right w:val="nil"/>
            </w:tcBorders>
            <w:shd w:val="clear" w:color="auto" w:fill="auto"/>
            <w:noWrap/>
            <w:vAlign w:val="center"/>
          </w:tcPr>
          <w:p w14:paraId="4D0BE156" w14:textId="77777777" w:rsidR="00DB0DA8" w:rsidRPr="00D02032" w:rsidRDefault="00000000">
            <w:pPr>
              <w:widowControl/>
              <w:ind w:firstLine="330"/>
              <w:jc w:val="center"/>
              <w:rPr>
                <w:rFonts w:eastAsia="宋体"/>
                <w:kern w:val="0"/>
                <w:sz w:val="22"/>
              </w:rPr>
            </w:pPr>
            <w:r w:rsidRPr="00D02032">
              <w:rPr>
                <w:rFonts w:eastAsia="宋体"/>
                <w:kern w:val="0"/>
                <w:sz w:val="22"/>
              </w:rPr>
              <w:t>Index 6</w:t>
            </w:r>
          </w:p>
        </w:tc>
        <w:tc>
          <w:tcPr>
            <w:tcW w:w="541" w:type="pct"/>
            <w:tcBorders>
              <w:top w:val="nil"/>
              <w:left w:val="nil"/>
              <w:bottom w:val="single" w:sz="4" w:space="0" w:color="000000"/>
              <w:right w:val="nil"/>
            </w:tcBorders>
            <w:shd w:val="clear" w:color="auto" w:fill="auto"/>
            <w:noWrap/>
            <w:vAlign w:val="center"/>
          </w:tcPr>
          <w:p w14:paraId="5BD078A8" w14:textId="77777777" w:rsidR="00DB0DA8" w:rsidRPr="00D02032" w:rsidRDefault="00000000">
            <w:pPr>
              <w:widowControl/>
              <w:ind w:firstLine="330"/>
              <w:jc w:val="center"/>
              <w:rPr>
                <w:rFonts w:eastAsia="宋体"/>
                <w:kern w:val="0"/>
                <w:sz w:val="22"/>
              </w:rPr>
            </w:pPr>
            <w:r w:rsidRPr="00D02032">
              <w:rPr>
                <w:rFonts w:eastAsia="宋体"/>
                <w:kern w:val="0"/>
                <w:sz w:val="22"/>
              </w:rPr>
              <w:t>Weights</w:t>
            </w:r>
          </w:p>
        </w:tc>
        <w:tc>
          <w:tcPr>
            <w:tcW w:w="500" w:type="pct"/>
            <w:tcBorders>
              <w:top w:val="nil"/>
              <w:left w:val="nil"/>
              <w:bottom w:val="nil"/>
              <w:right w:val="nil"/>
            </w:tcBorders>
            <w:shd w:val="clear" w:color="auto" w:fill="auto"/>
            <w:noWrap/>
            <w:vAlign w:val="center"/>
          </w:tcPr>
          <w:p w14:paraId="67B1ABC1"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26170C71"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5D451228" w14:textId="77777777" w:rsidR="00DB0DA8" w:rsidRPr="00D02032" w:rsidRDefault="00DB0DA8">
            <w:pPr>
              <w:widowControl/>
              <w:ind w:firstLine="300"/>
              <w:jc w:val="left"/>
              <w:rPr>
                <w:rFonts w:eastAsia="Times New Roman"/>
                <w:kern w:val="0"/>
                <w:sz w:val="20"/>
                <w:szCs w:val="20"/>
              </w:rPr>
            </w:pPr>
          </w:p>
        </w:tc>
      </w:tr>
      <w:tr w:rsidR="00DB0DA8" w:rsidRPr="00D02032" w14:paraId="39030684" w14:textId="77777777">
        <w:trPr>
          <w:trHeight w:val="280"/>
        </w:trPr>
        <w:tc>
          <w:tcPr>
            <w:tcW w:w="493" w:type="pct"/>
            <w:tcBorders>
              <w:top w:val="nil"/>
              <w:left w:val="nil"/>
              <w:bottom w:val="nil"/>
              <w:right w:val="nil"/>
            </w:tcBorders>
            <w:shd w:val="clear" w:color="auto" w:fill="auto"/>
            <w:noWrap/>
            <w:vAlign w:val="center"/>
          </w:tcPr>
          <w:p w14:paraId="66B36F39"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0CBEC15D"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4    </w:t>
            </w:r>
          </w:p>
        </w:tc>
        <w:tc>
          <w:tcPr>
            <w:tcW w:w="493" w:type="pct"/>
            <w:tcBorders>
              <w:top w:val="nil"/>
              <w:left w:val="nil"/>
              <w:bottom w:val="nil"/>
              <w:right w:val="nil"/>
            </w:tcBorders>
            <w:shd w:val="clear" w:color="auto" w:fill="auto"/>
            <w:noWrap/>
            <w:vAlign w:val="center"/>
          </w:tcPr>
          <w:p w14:paraId="0D0CD698"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4    </w:t>
            </w:r>
          </w:p>
        </w:tc>
        <w:tc>
          <w:tcPr>
            <w:tcW w:w="493" w:type="pct"/>
            <w:tcBorders>
              <w:top w:val="nil"/>
              <w:left w:val="nil"/>
              <w:bottom w:val="nil"/>
              <w:right w:val="nil"/>
            </w:tcBorders>
            <w:shd w:val="clear" w:color="auto" w:fill="auto"/>
            <w:noWrap/>
            <w:vAlign w:val="center"/>
          </w:tcPr>
          <w:p w14:paraId="40913579"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2    </w:t>
            </w:r>
          </w:p>
        </w:tc>
        <w:tc>
          <w:tcPr>
            <w:tcW w:w="493" w:type="pct"/>
            <w:tcBorders>
              <w:top w:val="nil"/>
              <w:left w:val="nil"/>
              <w:bottom w:val="nil"/>
              <w:right w:val="nil"/>
            </w:tcBorders>
            <w:shd w:val="clear" w:color="auto" w:fill="auto"/>
            <w:noWrap/>
            <w:vAlign w:val="center"/>
          </w:tcPr>
          <w:p w14:paraId="1DBD3BE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7FAFB154"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541" w:type="pct"/>
            <w:tcBorders>
              <w:top w:val="nil"/>
              <w:left w:val="nil"/>
              <w:bottom w:val="nil"/>
              <w:right w:val="nil"/>
            </w:tcBorders>
            <w:shd w:val="clear" w:color="auto" w:fill="auto"/>
            <w:noWrap/>
            <w:vAlign w:val="center"/>
          </w:tcPr>
          <w:p w14:paraId="1232EE5C" w14:textId="77777777" w:rsidR="00DB0DA8" w:rsidRPr="00D02032" w:rsidRDefault="00000000">
            <w:pPr>
              <w:widowControl/>
              <w:ind w:firstLine="330"/>
              <w:jc w:val="center"/>
              <w:rPr>
                <w:rFonts w:eastAsia="宋体"/>
                <w:kern w:val="0"/>
                <w:sz w:val="22"/>
              </w:rPr>
            </w:pPr>
            <w:r w:rsidRPr="00D02032">
              <w:rPr>
                <w:rFonts w:eastAsia="宋体"/>
                <w:kern w:val="0"/>
                <w:sz w:val="22"/>
              </w:rPr>
              <w:t>0.2475</w:t>
            </w:r>
          </w:p>
        </w:tc>
        <w:tc>
          <w:tcPr>
            <w:tcW w:w="500" w:type="pct"/>
            <w:tcBorders>
              <w:top w:val="nil"/>
              <w:left w:val="nil"/>
              <w:bottom w:val="nil"/>
              <w:right w:val="nil"/>
            </w:tcBorders>
            <w:shd w:val="clear" w:color="auto" w:fill="auto"/>
            <w:noWrap/>
            <w:vAlign w:val="center"/>
          </w:tcPr>
          <w:p w14:paraId="46EF093A"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5B41CCB0"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065654E2" w14:textId="77777777" w:rsidR="00DB0DA8" w:rsidRPr="00D02032" w:rsidRDefault="00DB0DA8">
            <w:pPr>
              <w:widowControl/>
              <w:ind w:firstLine="300"/>
              <w:jc w:val="center"/>
              <w:rPr>
                <w:rFonts w:eastAsia="Times New Roman"/>
                <w:kern w:val="0"/>
                <w:sz w:val="20"/>
                <w:szCs w:val="20"/>
              </w:rPr>
            </w:pPr>
          </w:p>
        </w:tc>
      </w:tr>
      <w:tr w:rsidR="00DB0DA8" w:rsidRPr="00D02032" w14:paraId="4B481547" w14:textId="77777777">
        <w:trPr>
          <w:trHeight w:val="280"/>
        </w:trPr>
        <w:tc>
          <w:tcPr>
            <w:tcW w:w="493" w:type="pct"/>
            <w:tcBorders>
              <w:top w:val="nil"/>
              <w:left w:val="nil"/>
              <w:bottom w:val="nil"/>
              <w:right w:val="nil"/>
            </w:tcBorders>
            <w:shd w:val="clear" w:color="auto" w:fill="auto"/>
            <w:noWrap/>
            <w:vAlign w:val="center"/>
          </w:tcPr>
          <w:p w14:paraId="441DDA6F"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1/4</w:t>
            </w:r>
          </w:p>
        </w:tc>
        <w:tc>
          <w:tcPr>
            <w:tcW w:w="493" w:type="pct"/>
            <w:tcBorders>
              <w:top w:val="nil"/>
              <w:left w:val="nil"/>
              <w:bottom w:val="nil"/>
              <w:right w:val="nil"/>
            </w:tcBorders>
            <w:shd w:val="clear" w:color="auto" w:fill="auto"/>
            <w:noWrap/>
            <w:vAlign w:val="center"/>
          </w:tcPr>
          <w:p w14:paraId="48519E0E"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7E294EBB"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11BE5F5C"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1/3</w:t>
            </w:r>
          </w:p>
        </w:tc>
        <w:tc>
          <w:tcPr>
            <w:tcW w:w="493" w:type="pct"/>
            <w:tcBorders>
              <w:top w:val="nil"/>
              <w:left w:val="nil"/>
              <w:bottom w:val="nil"/>
              <w:right w:val="nil"/>
            </w:tcBorders>
            <w:shd w:val="clear" w:color="auto" w:fill="auto"/>
            <w:noWrap/>
            <w:vAlign w:val="center"/>
          </w:tcPr>
          <w:p w14:paraId="4F5D16FA"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1/4</w:t>
            </w:r>
          </w:p>
        </w:tc>
        <w:tc>
          <w:tcPr>
            <w:tcW w:w="493" w:type="pct"/>
            <w:tcBorders>
              <w:top w:val="nil"/>
              <w:left w:val="nil"/>
              <w:bottom w:val="nil"/>
              <w:right w:val="nil"/>
            </w:tcBorders>
            <w:shd w:val="clear" w:color="auto" w:fill="auto"/>
            <w:noWrap/>
            <w:vAlign w:val="center"/>
          </w:tcPr>
          <w:p w14:paraId="41474465"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1/4</w:t>
            </w:r>
          </w:p>
        </w:tc>
        <w:tc>
          <w:tcPr>
            <w:tcW w:w="541" w:type="pct"/>
            <w:tcBorders>
              <w:top w:val="nil"/>
              <w:left w:val="nil"/>
              <w:bottom w:val="nil"/>
              <w:right w:val="nil"/>
            </w:tcBorders>
            <w:shd w:val="clear" w:color="auto" w:fill="auto"/>
            <w:noWrap/>
            <w:vAlign w:val="center"/>
          </w:tcPr>
          <w:p w14:paraId="6617ACC8" w14:textId="77777777" w:rsidR="00DB0DA8" w:rsidRPr="00D02032" w:rsidRDefault="00000000">
            <w:pPr>
              <w:widowControl/>
              <w:ind w:firstLine="330"/>
              <w:jc w:val="center"/>
              <w:rPr>
                <w:rFonts w:eastAsia="宋体"/>
                <w:kern w:val="0"/>
                <w:sz w:val="22"/>
              </w:rPr>
            </w:pPr>
            <w:r w:rsidRPr="00D02032">
              <w:rPr>
                <w:rFonts w:eastAsia="宋体"/>
                <w:kern w:val="0"/>
                <w:sz w:val="22"/>
              </w:rPr>
              <w:t>0.0578</w:t>
            </w:r>
          </w:p>
        </w:tc>
        <w:tc>
          <w:tcPr>
            <w:tcW w:w="500" w:type="pct"/>
            <w:tcBorders>
              <w:top w:val="nil"/>
              <w:left w:val="nil"/>
              <w:bottom w:val="nil"/>
              <w:right w:val="nil"/>
            </w:tcBorders>
            <w:shd w:val="clear" w:color="auto" w:fill="auto"/>
            <w:noWrap/>
            <w:vAlign w:val="center"/>
          </w:tcPr>
          <w:p w14:paraId="354C698C"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4F79E11F"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11BE441F" w14:textId="77777777" w:rsidR="00DB0DA8" w:rsidRPr="00D02032" w:rsidRDefault="00DB0DA8">
            <w:pPr>
              <w:widowControl/>
              <w:ind w:firstLine="300"/>
              <w:jc w:val="center"/>
              <w:rPr>
                <w:rFonts w:eastAsia="Times New Roman"/>
                <w:kern w:val="0"/>
                <w:sz w:val="20"/>
                <w:szCs w:val="20"/>
              </w:rPr>
            </w:pPr>
          </w:p>
        </w:tc>
      </w:tr>
      <w:tr w:rsidR="00DB0DA8" w:rsidRPr="00D02032" w14:paraId="51A0021D" w14:textId="77777777">
        <w:trPr>
          <w:trHeight w:val="280"/>
        </w:trPr>
        <w:tc>
          <w:tcPr>
            <w:tcW w:w="493" w:type="pct"/>
            <w:tcBorders>
              <w:top w:val="nil"/>
              <w:left w:val="nil"/>
              <w:bottom w:val="nil"/>
              <w:right w:val="nil"/>
            </w:tcBorders>
            <w:shd w:val="clear" w:color="auto" w:fill="auto"/>
            <w:noWrap/>
            <w:vAlign w:val="center"/>
          </w:tcPr>
          <w:p w14:paraId="27653197"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1/4</w:t>
            </w:r>
          </w:p>
        </w:tc>
        <w:tc>
          <w:tcPr>
            <w:tcW w:w="493" w:type="pct"/>
            <w:tcBorders>
              <w:top w:val="nil"/>
              <w:left w:val="nil"/>
              <w:bottom w:val="nil"/>
              <w:right w:val="nil"/>
            </w:tcBorders>
            <w:shd w:val="clear" w:color="auto" w:fill="auto"/>
            <w:noWrap/>
            <w:vAlign w:val="center"/>
          </w:tcPr>
          <w:p w14:paraId="702C3DCD"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6C4BDA68"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3506A837"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1/3</w:t>
            </w:r>
          </w:p>
        </w:tc>
        <w:tc>
          <w:tcPr>
            <w:tcW w:w="493" w:type="pct"/>
            <w:tcBorders>
              <w:top w:val="nil"/>
              <w:left w:val="nil"/>
              <w:bottom w:val="nil"/>
              <w:right w:val="nil"/>
            </w:tcBorders>
            <w:shd w:val="clear" w:color="auto" w:fill="auto"/>
            <w:noWrap/>
            <w:vAlign w:val="center"/>
          </w:tcPr>
          <w:p w14:paraId="5B701720"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1/4</w:t>
            </w:r>
          </w:p>
        </w:tc>
        <w:tc>
          <w:tcPr>
            <w:tcW w:w="493" w:type="pct"/>
            <w:tcBorders>
              <w:top w:val="nil"/>
              <w:left w:val="nil"/>
              <w:bottom w:val="nil"/>
              <w:right w:val="nil"/>
            </w:tcBorders>
            <w:shd w:val="clear" w:color="auto" w:fill="auto"/>
            <w:noWrap/>
            <w:vAlign w:val="center"/>
          </w:tcPr>
          <w:p w14:paraId="76341BF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1/4</w:t>
            </w:r>
          </w:p>
        </w:tc>
        <w:tc>
          <w:tcPr>
            <w:tcW w:w="541" w:type="pct"/>
            <w:tcBorders>
              <w:top w:val="nil"/>
              <w:left w:val="nil"/>
              <w:bottom w:val="nil"/>
              <w:right w:val="nil"/>
            </w:tcBorders>
            <w:shd w:val="clear" w:color="auto" w:fill="auto"/>
            <w:noWrap/>
            <w:vAlign w:val="center"/>
          </w:tcPr>
          <w:p w14:paraId="48219771" w14:textId="77777777" w:rsidR="00DB0DA8" w:rsidRPr="00D02032" w:rsidRDefault="00000000">
            <w:pPr>
              <w:widowControl/>
              <w:ind w:firstLine="330"/>
              <w:jc w:val="center"/>
              <w:rPr>
                <w:rFonts w:eastAsia="宋体"/>
                <w:kern w:val="0"/>
                <w:sz w:val="22"/>
              </w:rPr>
            </w:pPr>
            <w:r w:rsidRPr="00D02032">
              <w:rPr>
                <w:rFonts w:eastAsia="宋体"/>
                <w:kern w:val="0"/>
                <w:sz w:val="22"/>
              </w:rPr>
              <w:t>0.0578</w:t>
            </w:r>
          </w:p>
        </w:tc>
        <w:tc>
          <w:tcPr>
            <w:tcW w:w="500" w:type="pct"/>
            <w:tcBorders>
              <w:top w:val="nil"/>
              <w:left w:val="nil"/>
              <w:bottom w:val="nil"/>
              <w:right w:val="nil"/>
            </w:tcBorders>
            <w:shd w:val="clear" w:color="auto" w:fill="auto"/>
            <w:noWrap/>
            <w:vAlign w:val="center"/>
          </w:tcPr>
          <w:p w14:paraId="4BBB9341"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760D1035"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6E33BB29" w14:textId="77777777" w:rsidR="00DB0DA8" w:rsidRPr="00D02032" w:rsidRDefault="00DB0DA8">
            <w:pPr>
              <w:widowControl/>
              <w:ind w:firstLine="300"/>
              <w:jc w:val="center"/>
              <w:rPr>
                <w:rFonts w:eastAsia="Times New Roman"/>
                <w:kern w:val="0"/>
                <w:sz w:val="20"/>
                <w:szCs w:val="20"/>
              </w:rPr>
            </w:pPr>
          </w:p>
        </w:tc>
      </w:tr>
      <w:tr w:rsidR="00DB0DA8" w:rsidRPr="00D02032" w14:paraId="36838238" w14:textId="77777777">
        <w:trPr>
          <w:trHeight w:val="280"/>
        </w:trPr>
        <w:tc>
          <w:tcPr>
            <w:tcW w:w="493" w:type="pct"/>
            <w:tcBorders>
              <w:top w:val="nil"/>
              <w:left w:val="nil"/>
              <w:bottom w:val="nil"/>
              <w:right w:val="nil"/>
            </w:tcBorders>
            <w:shd w:val="clear" w:color="auto" w:fill="auto"/>
            <w:noWrap/>
            <w:vAlign w:val="center"/>
          </w:tcPr>
          <w:p w14:paraId="027DF3DF"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1/2</w:t>
            </w:r>
          </w:p>
        </w:tc>
        <w:tc>
          <w:tcPr>
            <w:tcW w:w="493" w:type="pct"/>
            <w:tcBorders>
              <w:top w:val="nil"/>
              <w:left w:val="nil"/>
              <w:bottom w:val="nil"/>
              <w:right w:val="nil"/>
            </w:tcBorders>
            <w:shd w:val="clear" w:color="auto" w:fill="auto"/>
            <w:noWrap/>
            <w:vAlign w:val="center"/>
          </w:tcPr>
          <w:p w14:paraId="3501639E"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3    </w:t>
            </w:r>
          </w:p>
        </w:tc>
        <w:tc>
          <w:tcPr>
            <w:tcW w:w="493" w:type="pct"/>
            <w:tcBorders>
              <w:top w:val="nil"/>
              <w:left w:val="nil"/>
              <w:bottom w:val="nil"/>
              <w:right w:val="nil"/>
            </w:tcBorders>
            <w:shd w:val="clear" w:color="auto" w:fill="auto"/>
            <w:noWrap/>
            <w:vAlign w:val="center"/>
          </w:tcPr>
          <w:p w14:paraId="11576152"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3    </w:t>
            </w:r>
          </w:p>
        </w:tc>
        <w:tc>
          <w:tcPr>
            <w:tcW w:w="493" w:type="pct"/>
            <w:tcBorders>
              <w:top w:val="nil"/>
              <w:left w:val="nil"/>
              <w:bottom w:val="nil"/>
              <w:right w:val="nil"/>
            </w:tcBorders>
            <w:shd w:val="clear" w:color="auto" w:fill="auto"/>
            <w:noWrap/>
            <w:vAlign w:val="center"/>
          </w:tcPr>
          <w:p w14:paraId="603D44C1"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29838245"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1/2</w:t>
            </w:r>
          </w:p>
        </w:tc>
        <w:tc>
          <w:tcPr>
            <w:tcW w:w="493" w:type="pct"/>
            <w:tcBorders>
              <w:top w:val="nil"/>
              <w:left w:val="nil"/>
              <w:bottom w:val="nil"/>
              <w:right w:val="nil"/>
            </w:tcBorders>
            <w:shd w:val="clear" w:color="auto" w:fill="auto"/>
            <w:noWrap/>
            <w:vAlign w:val="center"/>
          </w:tcPr>
          <w:p w14:paraId="352968F5"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1/2</w:t>
            </w:r>
          </w:p>
        </w:tc>
        <w:tc>
          <w:tcPr>
            <w:tcW w:w="541" w:type="pct"/>
            <w:tcBorders>
              <w:top w:val="nil"/>
              <w:left w:val="nil"/>
              <w:bottom w:val="nil"/>
              <w:right w:val="nil"/>
            </w:tcBorders>
            <w:shd w:val="clear" w:color="auto" w:fill="auto"/>
            <w:noWrap/>
            <w:vAlign w:val="center"/>
          </w:tcPr>
          <w:p w14:paraId="10AC5B52" w14:textId="77777777" w:rsidR="00DB0DA8" w:rsidRPr="00D02032" w:rsidRDefault="00000000">
            <w:pPr>
              <w:widowControl/>
              <w:ind w:firstLine="330"/>
              <w:jc w:val="center"/>
              <w:rPr>
                <w:rFonts w:eastAsia="宋体"/>
                <w:kern w:val="0"/>
                <w:sz w:val="22"/>
              </w:rPr>
            </w:pPr>
            <w:r w:rsidRPr="00D02032">
              <w:rPr>
                <w:rFonts w:eastAsia="宋体"/>
                <w:kern w:val="0"/>
                <w:sz w:val="22"/>
              </w:rPr>
              <w:t>0.1417</w:t>
            </w:r>
          </w:p>
        </w:tc>
        <w:tc>
          <w:tcPr>
            <w:tcW w:w="500" w:type="pct"/>
            <w:tcBorders>
              <w:top w:val="nil"/>
              <w:left w:val="nil"/>
              <w:bottom w:val="nil"/>
              <w:right w:val="nil"/>
            </w:tcBorders>
            <w:shd w:val="clear" w:color="auto" w:fill="auto"/>
            <w:noWrap/>
            <w:vAlign w:val="center"/>
          </w:tcPr>
          <w:p w14:paraId="3F3803E0"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62F96CDC"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15D20E83" w14:textId="77777777" w:rsidR="00DB0DA8" w:rsidRPr="00D02032" w:rsidRDefault="00DB0DA8">
            <w:pPr>
              <w:widowControl/>
              <w:ind w:firstLine="300"/>
              <w:jc w:val="center"/>
              <w:rPr>
                <w:rFonts w:eastAsia="Times New Roman"/>
                <w:kern w:val="0"/>
                <w:sz w:val="20"/>
                <w:szCs w:val="20"/>
              </w:rPr>
            </w:pPr>
          </w:p>
        </w:tc>
      </w:tr>
      <w:tr w:rsidR="00DB0DA8" w:rsidRPr="00D02032" w14:paraId="35C65F5D" w14:textId="77777777">
        <w:trPr>
          <w:trHeight w:val="280"/>
        </w:trPr>
        <w:tc>
          <w:tcPr>
            <w:tcW w:w="493" w:type="pct"/>
            <w:tcBorders>
              <w:top w:val="nil"/>
              <w:left w:val="nil"/>
              <w:bottom w:val="nil"/>
              <w:right w:val="nil"/>
            </w:tcBorders>
            <w:shd w:val="clear" w:color="auto" w:fill="auto"/>
            <w:noWrap/>
            <w:vAlign w:val="center"/>
          </w:tcPr>
          <w:p w14:paraId="6E2774E2"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7ABBFA6F"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4    </w:t>
            </w:r>
          </w:p>
        </w:tc>
        <w:tc>
          <w:tcPr>
            <w:tcW w:w="493" w:type="pct"/>
            <w:tcBorders>
              <w:top w:val="nil"/>
              <w:left w:val="nil"/>
              <w:bottom w:val="nil"/>
              <w:right w:val="nil"/>
            </w:tcBorders>
            <w:shd w:val="clear" w:color="auto" w:fill="auto"/>
            <w:noWrap/>
            <w:vAlign w:val="center"/>
          </w:tcPr>
          <w:p w14:paraId="188369BD"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4    </w:t>
            </w:r>
          </w:p>
        </w:tc>
        <w:tc>
          <w:tcPr>
            <w:tcW w:w="493" w:type="pct"/>
            <w:tcBorders>
              <w:top w:val="nil"/>
              <w:left w:val="nil"/>
              <w:bottom w:val="nil"/>
              <w:right w:val="nil"/>
            </w:tcBorders>
            <w:shd w:val="clear" w:color="auto" w:fill="auto"/>
            <w:noWrap/>
            <w:vAlign w:val="center"/>
          </w:tcPr>
          <w:p w14:paraId="047C436B"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2    </w:t>
            </w:r>
          </w:p>
        </w:tc>
        <w:tc>
          <w:tcPr>
            <w:tcW w:w="493" w:type="pct"/>
            <w:tcBorders>
              <w:top w:val="nil"/>
              <w:left w:val="nil"/>
              <w:bottom w:val="nil"/>
              <w:right w:val="nil"/>
            </w:tcBorders>
            <w:shd w:val="clear" w:color="auto" w:fill="auto"/>
            <w:noWrap/>
            <w:vAlign w:val="center"/>
          </w:tcPr>
          <w:p w14:paraId="2E33057D"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766646ED"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541" w:type="pct"/>
            <w:tcBorders>
              <w:top w:val="nil"/>
              <w:left w:val="nil"/>
              <w:bottom w:val="nil"/>
              <w:right w:val="nil"/>
            </w:tcBorders>
            <w:shd w:val="clear" w:color="auto" w:fill="auto"/>
            <w:noWrap/>
            <w:vAlign w:val="center"/>
          </w:tcPr>
          <w:p w14:paraId="4CBBECFB" w14:textId="77777777" w:rsidR="00DB0DA8" w:rsidRPr="00D02032" w:rsidRDefault="00000000">
            <w:pPr>
              <w:widowControl/>
              <w:ind w:firstLine="330"/>
              <w:jc w:val="center"/>
              <w:rPr>
                <w:rFonts w:eastAsia="宋体"/>
                <w:kern w:val="0"/>
                <w:sz w:val="22"/>
              </w:rPr>
            </w:pPr>
            <w:r w:rsidRPr="00D02032">
              <w:rPr>
                <w:rFonts w:eastAsia="宋体"/>
                <w:kern w:val="0"/>
                <w:sz w:val="22"/>
              </w:rPr>
              <w:t>0.2475</w:t>
            </w:r>
          </w:p>
        </w:tc>
        <w:tc>
          <w:tcPr>
            <w:tcW w:w="500" w:type="pct"/>
            <w:tcBorders>
              <w:top w:val="single" w:sz="4" w:space="0" w:color="000000"/>
              <w:left w:val="nil"/>
              <w:bottom w:val="single" w:sz="4" w:space="0" w:color="000000"/>
              <w:right w:val="nil"/>
            </w:tcBorders>
            <w:shd w:val="clear" w:color="auto" w:fill="auto"/>
            <w:noWrap/>
            <w:vAlign w:val="center"/>
          </w:tcPr>
          <w:p w14:paraId="607F2ED3" w14:textId="77777777" w:rsidR="00DB0DA8" w:rsidRPr="00D02032" w:rsidRDefault="00000000">
            <w:pPr>
              <w:widowControl/>
              <w:ind w:firstLine="330"/>
              <w:jc w:val="center"/>
              <w:rPr>
                <w:rFonts w:eastAsia="宋体"/>
                <w:kern w:val="0"/>
                <w:sz w:val="22"/>
              </w:rPr>
            </w:pPr>
            <w:proofErr w:type="spellStart"/>
            <w:r w:rsidRPr="00D02032">
              <w:rPr>
                <w:rFonts w:eastAsia="宋体"/>
                <w:kern w:val="0"/>
                <w:sz w:val="22"/>
              </w:rPr>
              <w:t>λmax</w:t>
            </w:r>
            <w:proofErr w:type="spellEnd"/>
          </w:p>
        </w:tc>
        <w:tc>
          <w:tcPr>
            <w:tcW w:w="500" w:type="pct"/>
            <w:tcBorders>
              <w:top w:val="single" w:sz="4" w:space="0" w:color="000000"/>
              <w:left w:val="nil"/>
              <w:bottom w:val="single" w:sz="4" w:space="0" w:color="000000"/>
              <w:right w:val="nil"/>
            </w:tcBorders>
            <w:shd w:val="clear" w:color="auto" w:fill="auto"/>
            <w:noWrap/>
            <w:vAlign w:val="center"/>
          </w:tcPr>
          <w:p w14:paraId="0A344619" w14:textId="77777777" w:rsidR="00DB0DA8" w:rsidRPr="00D02032" w:rsidRDefault="00000000">
            <w:pPr>
              <w:widowControl/>
              <w:ind w:firstLine="330"/>
              <w:jc w:val="center"/>
              <w:rPr>
                <w:rFonts w:eastAsia="宋体"/>
                <w:kern w:val="0"/>
                <w:sz w:val="22"/>
              </w:rPr>
            </w:pPr>
            <w:r w:rsidRPr="00D02032">
              <w:rPr>
                <w:rFonts w:eastAsia="宋体"/>
                <w:kern w:val="0"/>
                <w:sz w:val="22"/>
              </w:rPr>
              <w:t>CI</w:t>
            </w:r>
          </w:p>
        </w:tc>
        <w:tc>
          <w:tcPr>
            <w:tcW w:w="500" w:type="pct"/>
            <w:tcBorders>
              <w:top w:val="single" w:sz="4" w:space="0" w:color="000000"/>
              <w:left w:val="nil"/>
              <w:bottom w:val="single" w:sz="4" w:space="0" w:color="000000"/>
              <w:right w:val="nil"/>
            </w:tcBorders>
            <w:shd w:val="clear" w:color="auto" w:fill="auto"/>
            <w:noWrap/>
            <w:vAlign w:val="center"/>
          </w:tcPr>
          <w:p w14:paraId="1271E0B6" w14:textId="77777777" w:rsidR="00DB0DA8" w:rsidRPr="00D02032" w:rsidRDefault="00000000">
            <w:pPr>
              <w:widowControl/>
              <w:ind w:firstLine="330"/>
              <w:jc w:val="center"/>
              <w:rPr>
                <w:rFonts w:eastAsia="宋体"/>
                <w:kern w:val="0"/>
                <w:sz w:val="22"/>
              </w:rPr>
            </w:pPr>
            <w:r w:rsidRPr="00D02032">
              <w:rPr>
                <w:rFonts w:eastAsia="宋体"/>
                <w:kern w:val="0"/>
                <w:sz w:val="22"/>
              </w:rPr>
              <w:t>CR</w:t>
            </w:r>
          </w:p>
        </w:tc>
      </w:tr>
      <w:tr w:rsidR="00DB0DA8" w:rsidRPr="00D02032" w14:paraId="2D96F0AC" w14:textId="77777777">
        <w:trPr>
          <w:trHeight w:val="280"/>
        </w:trPr>
        <w:tc>
          <w:tcPr>
            <w:tcW w:w="493" w:type="pct"/>
            <w:tcBorders>
              <w:top w:val="nil"/>
              <w:left w:val="nil"/>
              <w:bottom w:val="nil"/>
              <w:right w:val="nil"/>
            </w:tcBorders>
            <w:shd w:val="clear" w:color="auto" w:fill="auto"/>
            <w:noWrap/>
            <w:vAlign w:val="center"/>
          </w:tcPr>
          <w:p w14:paraId="164543EF" w14:textId="77777777" w:rsidR="00DB0DA8" w:rsidRPr="00D02032" w:rsidRDefault="00000000">
            <w:pPr>
              <w:widowControl/>
              <w:ind w:firstLine="330"/>
              <w:jc w:val="center"/>
              <w:rPr>
                <w:rFonts w:eastAsia="宋体"/>
                <w:kern w:val="0"/>
                <w:sz w:val="22"/>
              </w:rPr>
            </w:pPr>
            <w:r w:rsidRPr="00D02032">
              <w:rPr>
                <w:rFonts w:eastAsia="宋体"/>
                <w:kern w:val="0"/>
                <w:sz w:val="22"/>
              </w:rPr>
              <w:lastRenderedPageBreak/>
              <w:t xml:space="preserve">1    </w:t>
            </w:r>
          </w:p>
        </w:tc>
        <w:tc>
          <w:tcPr>
            <w:tcW w:w="493" w:type="pct"/>
            <w:tcBorders>
              <w:top w:val="nil"/>
              <w:left w:val="nil"/>
              <w:bottom w:val="nil"/>
              <w:right w:val="nil"/>
            </w:tcBorders>
            <w:shd w:val="clear" w:color="auto" w:fill="auto"/>
            <w:noWrap/>
            <w:vAlign w:val="center"/>
          </w:tcPr>
          <w:p w14:paraId="7A4BF6CC"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4    </w:t>
            </w:r>
          </w:p>
        </w:tc>
        <w:tc>
          <w:tcPr>
            <w:tcW w:w="493" w:type="pct"/>
            <w:tcBorders>
              <w:top w:val="nil"/>
              <w:left w:val="nil"/>
              <w:bottom w:val="nil"/>
              <w:right w:val="nil"/>
            </w:tcBorders>
            <w:shd w:val="clear" w:color="auto" w:fill="auto"/>
            <w:noWrap/>
            <w:vAlign w:val="center"/>
          </w:tcPr>
          <w:p w14:paraId="4F47DB2E"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4    </w:t>
            </w:r>
          </w:p>
        </w:tc>
        <w:tc>
          <w:tcPr>
            <w:tcW w:w="493" w:type="pct"/>
            <w:tcBorders>
              <w:top w:val="nil"/>
              <w:left w:val="nil"/>
              <w:bottom w:val="nil"/>
              <w:right w:val="nil"/>
            </w:tcBorders>
            <w:shd w:val="clear" w:color="auto" w:fill="auto"/>
            <w:noWrap/>
            <w:vAlign w:val="center"/>
          </w:tcPr>
          <w:p w14:paraId="12B06348"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2    </w:t>
            </w:r>
          </w:p>
        </w:tc>
        <w:tc>
          <w:tcPr>
            <w:tcW w:w="493" w:type="pct"/>
            <w:tcBorders>
              <w:top w:val="nil"/>
              <w:left w:val="nil"/>
              <w:bottom w:val="nil"/>
              <w:right w:val="nil"/>
            </w:tcBorders>
            <w:shd w:val="clear" w:color="auto" w:fill="auto"/>
            <w:noWrap/>
            <w:vAlign w:val="center"/>
          </w:tcPr>
          <w:p w14:paraId="13DD8665"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34797DE0"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541" w:type="pct"/>
            <w:tcBorders>
              <w:top w:val="nil"/>
              <w:left w:val="nil"/>
              <w:bottom w:val="nil"/>
              <w:right w:val="nil"/>
            </w:tcBorders>
            <w:shd w:val="clear" w:color="auto" w:fill="auto"/>
            <w:noWrap/>
            <w:vAlign w:val="center"/>
          </w:tcPr>
          <w:p w14:paraId="33DEC228" w14:textId="77777777" w:rsidR="00DB0DA8" w:rsidRPr="00D02032" w:rsidRDefault="00000000">
            <w:pPr>
              <w:widowControl/>
              <w:ind w:firstLine="330"/>
              <w:jc w:val="center"/>
              <w:rPr>
                <w:rFonts w:eastAsia="宋体"/>
                <w:kern w:val="0"/>
                <w:sz w:val="22"/>
              </w:rPr>
            </w:pPr>
            <w:r w:rsidRPr="00D02032">
              <w:rPr>
                <w:rFonts w:eastAsia="宋体"/>
                <w:kern w:val="0"/>
                <w:sz w:val="22"/>
              </w:rPr>
              <w:t>0.2475</w:t>
            </w:r>
          </w:p>
        </w:tc>
        <w:tc>
          <w:tcPr>
            <w:tcW w:w="500" w:type="pct"/>
            <w:tcBorders>
              <w:top w:val="nil"/>
              <w:left w:val="nil"/>
              <w:bottom w:val="single" w:sz="4" w:space="0" w:color="000000"/>
              <w:right w:val="nil"/>
            </w:tcBorders>
            <w:shd w:val="clear" w:color="auto" w:fill="auto"/>
            <w:noWrap/>
            <w:vAlign w:val="center"/>
          </w:tcPr>
          <w:p w14:paraId="03CB52D3" w14:textId="77777777" w:rsidR="00DB0DA8" w:rsidRPr="00D02032" w:rsidRDefault="00000000">
            <w:pPr>
              <w:widowControl/>
              <w:ind w:firstLine="330"/>
              <w:jc w:val="center"/>
              <w:rPr>
                <w:rFonts w:eastAsia="宋体"/>
                <w:kern w:val="0"/>
                <w:sz w:val="22"/>
              </w:rPr>
            </w:pPr>
            <w:r w:rsidRPr="00D02032">
              <w:rPr>
                <w:rFonts w:eastAsia="宋体"/>
                <w:kern w:val="0"/>
                <w:sz w:val="22"/>
              </w:rPr>
              <w:t>6.0275</w:t>
            </w:r>
          </w:p>
        </w:tc>
        <w:tc>
          <w:tcPr>
            <w:tcW w:w="500" w:type="pct"/>
            <w:tcBorders>
              <w:top w:val="nil"/>
              <w:left w:val="nil"/>
              <w:bottom w:val="single" w:sz="4" w:space="0" w:color="000000"/>
              <w:right w:val="nil"/>
            </w:tcBorders>
            <w:shd w:val="clear" w:color="auto" w:fill="auto"/>
            <w:noWrap/>
            <w:vAlign w:val="center"/>
          </w:tcPr>
          <w:p w14:paraId="2A351769" w14:textId="77777777" w:rsidR="00DB0DA8" w:rsidRPr="00D02032" w:rsidRDefault="00000000">
            <w:pPr>
              <w:widowControl/>
              <w:ind w:firstLine="330"/>
              <w:jc w:val="center"/>
              <w:rPr>
                <w:rFonts w:eastAsia="宋体"/>
                <w:kern w:val="0"/>
                <w:sz w:val="22"/>
              </w:rPr>
            </w:pPr>
            <w:r w:rsidRPr="00D02032">
              <w:rPr>
                <w:rFonts w:eastAsia="宋体"/>
                <w:kern w:val="0"/>
                <w:sz w:val="22"/>
              </w:rPr>
              <w:t>0.00549</w:t>
            </w:r>
          </w:p>
        </w:tc>
        <w:tc>
          <w:tcPr>
            <w:tcW w:w="500" w:type="pct"/>
            <w:tcBorders>
              <w:top w:val="nil"/>
              <w:left w:val="nil"/>
              <w:bottom w:val="single" w:sz="4" w:space="0" w:color="000000"/>
              <w:right w:val="nil"/>
            </w:tcBorders>
            <w:shd w:val="clear" w:color="auto" w:fill="auto"/>
            <w:noWrap/>
            <w:vAlign w:val="center"/>
          </w:tcPr>
          <w:p w14:paraId="51CFD7CF" w14:textId="77777777" w:rsidR="00DB0DA8" w:rsidRPr="00D02032" w:rsidRDefault="00000000">
            <w:pPr>
              <w:widowControl/>
              <w:ind w:firstLine="330"/>
              <w:jc w:val="center"/>
              <w:rPr>
                <w:rFonts w:eastAsia="宋体"/>
                <w:kern w:val="0"/>
                <w:sz w:val="22"/>
              </w:rPr>
            </w:pPr>
            <w:r w:rsidRPr="00D02032">
              <w:rPr>
                <w:rFonts w:eastAsia="宋体"/>
                <w:kern w:val="0"/>
                <w:sz w:val="22"/>
              </w:rPr>
              <w:t>0.0044</w:t>
            </w:r>
          </w:p>
        </w:tc>
      </w:tr>
      <w:tr w:rsidR="00DB0DA8" w:rsidRPr="00D02032" w14:paraId="14A0FCD5" w14:textId="77777777">
        <w:trPr>
          <w:trHeight w:val="280"/>
        </w:trPr>
        <w:tc>
          <w:tcPr>
            <w:tcW w:w="3500" w:type="pct"/>
            <w:gridSpan w:val="7"/>
            <w:tcBorders>
              <w:top w:val="single" w:sz="4" w:space="0" w:color="000000"/>
              <w:left w:val="nil"/>
              <w:bottom w:val="single" w:sz="4" w:space="0" w:color="000000"/>
              <w:right w:val="nil"/>
            </w:tcBorders>
            <w:shd w:val="clear" w:color="auto" w:fill="auto"/>
            <w:noWrap/>
            <w:vAlign w:val="center"/>
          </w:tcPr>
          <w:p w14:paraId="129BD379" w14:textId="73391F0A" w:rsidR="00DB0DA8" w:rsidRPr="00D02032" w:rsidRDefault="00000000">
            <w:pPr>
              <w:widowControl/>
              <w:ind w:firstLine="331"/>
              <w:jc w:val="left"/>
              <w:rPr>
                <w:rFonts w:eastAsia="宋体"/>
                <w:b/>
                <w:kern w:val="0"/>
                <w:sz w:val="22"/>
              </w:rPr>
            </w:pPr>
            <w:r w:rsidRPr="00D02032">
              <w:rPr>
                <w:rFonts w:eastAsia="宋体"/>
                <w:b/>
                <w:kern w:val="0"/>
                <w:sz w:val="22"/>
              </w:rPr>
              <w:t xml:space="preserve">Expert 7: Scoring </w:t>
            </w:r>
            <w:r w:rsidR="005A2ABB" w:rsidRPr="00D02032">
              <w:rPr>
                <w:rFonts w:eastAsia="宋体"/>
                <w:b/>
                <w:kern w:val="0"/>
                <w:sz w:val="22"/>
              </w:rPr>
              <w:t xml:space="preserve">Matrix </w:t>
            </w:r>
            <w:r w:rsidR="005A2ABB" w:rsidRPr="00D02032">
              <w:rPr>
                <w:rFonts w:eastAsia="宋体"/>
                <w:b/>
                <w:iCs/>
                <w:kern w:val="0"/>
                <w:sz w:val="21"/>
                <w:szCs w:val="21"/>
              </w:rPr>
              <w:t>a</w:t>
            </w:r>
            <w:r w:rsidR="005A2ABB" w:rsidRPr="00D02032">
              <w:rPr>
                <w:rFonts w:eastAsia="宋体"/>
                <w:b/>
                <w:kern w:val="0"/>
                <w:sz w:val="21"/>
                <w:szCs w:val="21"/>
              </w:rPr>
              <w:t>nd</w:t>
            </w:r>
            <w:r w:rsidRPr="00D02032">
              <w:rPr>
                <w:rFonts w:eastAsia="宋体"/>
                <w:b/>
                <w:kern w:val="0"/>
                <w:sz w:val="22"/>
              </w:rPr>
              <w:t xml:space="preserve"> Calculation Results</w:t>
            </w:r>
          </w:p>
        </w:tc>
        <w:tc>
          <w:tcPr>
            <w:tcW w:w="500" w:type="pct"/>
            <w:tcBorders>
              <w:top w:val="nil"/>
              <w:left w:val="nil"/>
              <w:bottom w:val="nil"/>
              <w:right w:val="nil"/>
            </w:tcBorders>
            <w:shd w:val="clear" w:color="auto" w:fill="auto"/>
            <w:noWrap/>
            <w:vAlign w:val="center"/>
          </w:tcPr>
          <w:p w14:paraId="7F0C8C64" w14:textId="77777777" w:rsidR="00DB0DA8" w:rsidRPr="00D02032" w:rsidRDefault="00DB0DA8">
            <w:pPr>
              <w:widowControl/>
              <w:ind w:firstLine="331"/>
              <w:jc w:val="left"/>
              <w:rPr>
                <w:rFonts w:eastAsia="宋体"/>
                <w:b/>
                <w:kern w:val="0"/>
                <w:sz w:val="22"/>
              </w:rPr>
            </w:pPr>
          </w:p>
        </w:tc>
        <w:tc>
          <w:tcPr>
            <w:tcW w:w="500" w:type="pct"/>
            <w:tcBorders>
              <w:top w:val="nil"/>
              <w:left w:val="nil"/>
              <w:bottom w:val="nil"/>
              <w:right w:val="nil"/>
            </w:tcBorders>
            <w:shd w:val="clear" w:color="auto" w:fill="auto"/>
            <w:noWrap/>
            <w:vAlign w:val="center"/>
          </w:tcPr>
          <w:p w14:paraId="1F72C474"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10E74DD1" w14:textId="77777777" w:rsidR="00DB0DA8" w:rsidRPr="00D02032" w:rsidRDefault="00DB0DA8">
            <w:pPr>
              <w:widowControl/>
              <w:ind w:firstLine="300"/>
              <w:jc w:val="left"/>
              <w:rPr>
                <w:rFonts w:eastAsia="Times New Roman"/>
                <w:kern w:val="0"/>
                <w:sz w:val="20"/>
                <w:szCs w:val="20"/>
              </w:rPr>
            </w:pPr>
          </w:p>
        </w:tc>
      </w:tr>
      <w:tr w:rsidR="00DB0DA8" w:rsidRPr="00D02032" w14:paraId="2D2BE194" w14:textId="77777777">
        <w:trPr>
          <w:trHeight w:val="280"/>
        </w:trPr>
        <w:tc>
          <w:tcPr>
            <w:tcW w:w="493" w:type="pct"/>
            <w:tcBorders>
              <w:top w:val="nil"/>
              <w:left w:val="nil"/>
              <w:bottom w:val="single" w:sz="4" w:space="0" w:color="000000"/>
              <w:right w:val="nil"/>
            </w:tcBorders>
            <w:shd w:val="clear" w:color="auto" w:fill="auto"/>
            <w:noWrap/>
            <w:vAlign w:val="center"/>
          </w:tcPr>
          <w:p w14:paraId="7F1029CD" w14:textId="77777777" w:rsidR="00DB0DA8" w:rsidRPr="00D02032" w:rsidRDefault="00000000">
            <w:pPr>
              <w:widowControl/>
              <w:ind w:firstLine="330"/>
              <w:jc w:val="center"/>
              <w:rPr>
                <w:rFonts w:eastAsia="宋体"/>
                <w:kern w:val="0"/>
                <w:sz w:val="22"/>
              </w:rPr>
            </w:pPr>
            <w:r w:rsidRPr="00D02032">
              <w:rPr>
                <w:rFonts w:eastAsia="宋体"/>
                <w:kern w:val="0"/>
                <w:sz w:val="22"/>
              </w:rPr>
              <w:t>Index 1</w:t>
            </w:r>
          </w:p>
        </w:tc>
        <w:tc>
          <w:tcPr>
            <w:tcW w:w="493" w:type="pct"/>
            <w:tcBorders>
              <w:top w:val="nil"/>
              <w:left w:val="nil"/>
              <w:bottom w:val="single" w:sz="4" w:space="0" w:color="000000"/>
              <w:right w:val="nil"/>
            </w:tcBorders>
            <w:shd w:val="clear" w:color="auto" w:fill="auto"/>
            <w:noWrap/>
            <w:vAlign w:val="center"/>
          </w:tcPr>
          <w:p w14:paraId="2A20A70B" w14:textId="77777777" w:rsidR="00DB0DA8" w:rsidRPr="00D02032" w:rsidRDefault="00000000">
            <w:pPr>
              <w:widowControl/>
              <w:ind w:firstLine="330"/>
              <w:jc w:val="center"/>
              <w:rPr>
                <w:rFonts w:eastAsia="宋体"/>
                <w:kern w:val="0"/>
                <w:sz w:val="22"/>
              </w:rPr>
            </w:pPr>
            <w:r w:rsidRPr="00D02032">
              <w:rPr>
                <w:rFonts w:eastAsia="宋体"/>
                <w:kern w:val="0"/>
                <w:sz w:val="22"/>
              </w:rPr>
              <w:t>Index 2</w:t>
            </w:r>
          </w:p>
        </w:tc>
        <w:tc>
          <w:tcPr>
            <w:tcW w:w="493" w:type="pct"/>
            <w:tcBorders>
              <w:top w:val="nil"/>
              <w:left w:val="nil"/>
              <w:bottom w:val="single" w:sz="4" w:space="0" w:color="000000"/>
              <w:right w:val="nil"/>
            </w:tcBorders>
            <w:shd w:val="clear" w:color="auto" w:fill="auto"/>
            <w:noWrap/>
            <w:vAlign w:val="center"/>
          </w:tcPr>
          <w:p w14:paraId="41B5175B" w14:textId="77777777" w:rsidR="00DB0DA8" w:rsidRPr="00D02032" w:rsidRDefault="00000000">
            <w:pPr>
              <w:widowControl/>
              <w:ind w:firstLine="330"/>
              <w:jc w:val="center"/>
              <w:rPr>
                <w:rFonts w:eastAsia="宋体"/>
                <w:kern w:val="0"/>
                <w:sz w:val="22"/>
              </w:rPr>
            </w:pPr>
            <w:r w:rsidRPr="00D02032">
              <w:rPr>
                <w:rFonts w:eastAsia="宋体"/>
                <w:kern w:val="0"/>
                <w:sz w:val="22"/>
              </w:rPr>
              <w:t>Index 3</w:t>
            </w:r>
          </w:p>
        </w:tc>
        <w:tc>
          <w:tcPr>
            <w:tcW w:w="493" w:type="pct"/>
            <w:tcBorders>
              <w:top w:val="nil"/>
              <w:left w:val="nil"/>
              <w:bottom w:val="single" w:sz="4" w:space="0" w:color="000000"/>
              <w:right w:val="nil"/>
            </w:tcBorders>
            <w:shd w:val="clear" w:color="auto" w:fill="auto"/>
            <w:noWrap/>
            <w:vAlign w:val="center"/>
          </w:tcPr>
          <w:p w14:paraId="5B4DC70A" w14:textId="77777777" w:rsidR="00DB0DA8" w:rsidRPr="00D02032" w:rsidRDefault="00000000">
            <w:pPr>
              <w:widowControl/>
              <w:ind w:firstLine="330"/>
              <w:jc w:val="center"/>
              <w:rPr>
                <w:rFonts w:eastAsia="宋体"/>
                <w:kern w:val="0"/>
                <w:sz w:val="22"/>
              </w:rPr>
            </w:pPr>
            <w:r w:rsidRPr="00D02032">
              <w:rPr>
                <w:rFonts w:eastAsia="宋体"/>
                <w:kern w:val="0"/>
                <w:sz w:val="22"/>
              </w:rPr>
              <w:t>Index 4</w:t>
            </w:r>
          </w:p>
        </w:tc>
        <w:tc>
          <w:tcPr>
            <w:tcW w:w="493" w:type="pct"/>
            <w:tcBorders>
              <w:top w:val="nil"/>
              <w:left w:val="nil"/>
              <w:bottom w:val="single" w:sz="4" w:space="0" w:color="000000"/>
              <w:right w:val="nil"/>
            </w:tcBorders>
            <w:shd w:val="clear" w:color="auto" w:fill="auto"/>
            <w:noWrap/>
            <w:vAlign w:val="center"/>
          </w:tcPr>
          <w:p w14:paraId="51D9A153" w14:textId="77777777" w:rsidR="00DB0DA8" w:rsidRPr="00D02032" w:rsidRDefault="00000000">
            <w:pPr>
              <w:widowControl/>
              <w:ind w:firstLine="330"/>
              <w:jc w:val="center"/>
              <w:rPr>
                <w:rFonts w:eastAsia="宋体"/>
                <w:kern w:val="0"/>
                <w:sz w:val="22"/>
              </w:rPr>
            </w:pPr>
            <w:r w:rsidRPr="00D02032">
              <w:rPr>
                <w:rFonts w:eastAsia="宋体"/>
                <w:kern w:val="0"/>
                <w:sz w:val="22"/>
              </w:rPr>
              <w:t>Index 5</w:t>
            </w:r>
          </w:p>
        </w:tc>
        <w:tc>
          <w:tcPr>
            <w:tcW w:w="493" w:type="pct"/>
            <w:tcBorders>
              <w:top w:val="nil"/>
              <w:left w:val="nil"/>
              <w:bottom w:val="single" w:sz="4" w:space="0" w:color="000000"/>
              <w:right w:val="nil"/>
            </w:tcBorders>
            <w:shd w:val="clear" w:color="auto" w:fill="auto"/>
            <w:noWrap/>
            <w:vAlign w:val="center"/>
          </w:tcPr>
          <w:p w14:paraId="250ECD10" w14:textId="77777777" w:rsidR="00DB0DA8" w:rsidRPr="00D02032" w:rsidRDefault="00000000">
            <w:pPr>
              <w:widowControl/>
              <w:ind w:firstLine="330"/>
              <w:jc w:val="center"/>
              <w:rPr>
                <w:rFonts w:eastAsia="宋体"/>
                <w:kern w:val="0"/>
                <w:sz w:val="22"/>
              </w:rPr>
            </w:pPr>
            <w:r w:rsidRPr="00D02032">
              <w:rPr>
                <w:rFonts w:eastAsia="宋体"/>
                <w:kern w:val="0"/>
                <w:sz w:val="22"/>
              </w:rPr>
              <w:t>Index 6</w:t>
            </w:r>
          </w:p>
        </w:tc>
        <w:tc>
          <w:tcPr>
            <w:tcW w:w="541" w:type="pct"/>
            <w:tcBorders>
              <w:top w:val="nil"/>
              <w:left w:val="nil"/>
              <w:bottom w:val="single" w:sz="4" w:space="0" w:color="000000"/>
              <w:right w:val="nil"/>
            </w:tcBorders>
            <w:shd w:val="clear" w:color="auto" w:fill="auto"/>
            <w:noWrap/>
            <w:vAlign w:val="center"/>
          </w:tcPr>
          <w:p w14:paraId="43DDA578" w14:textId="77777777" w:rsidR="00DB0DA8" w:rsidRPr="00D02032" w:rsidRDefault="00000000">
            <w:pPr>
              <w:widowControl/>
              <w:ind w:firstLine="330"/>
              <w:jc w:val="center"/>
              <w:rPr>
                <w:rFonts w:eastAsia="宋体"/>
                <w:kern w:val="0"/>
                <w:sz w:val="22"/>
              </w:rPr>
            </w:pPr>
            <w:r w:rsidRPr="00D02032">
              <w:rPr>
                <w:rFonts w:eastAsia="宋体"/>
                <w:kern w:val="0"/>
                <w:sz w:val="22"/>
              </w:rPr>
              <w:t>Weights</w:t>
            </w:r>
          </w:p>
        </w:tc>
        <w:tc>
          <w:tcPr>
            <w:tcW w:w="500" w:type="pct"/>
            <w:tcBorders>
              <w:top w:val="nil"/>
              <w:left w:val="nil"/>
              <w:bottom w:val="nil"/>
              <w:right w:val="nil"/>
            </w:tcBorders>
            <w:shd w:val="clear" w:color="auto" w:fill="auto"/>
            <w:noWrap/>
            <w:vAlign w:val="center"/>
          </w:tcPr>
          <w:p w14:paraId="2921D173"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116CEEFD"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1B191AF5" w14:textId="77777777" w:rsidR="00DB0DA8" w:rsidRPr="00D02032" w:rsidRDefault="00DB0DA8">
            <w:pPr>
              <w:widowControl/>
              <w:ind w:firstLine="300"/>
              <w:jc w:val="left"/>
              <w:rPr>
                <w:rFonts w:eastAsia="Times New Roman"/>
                <w:kern w:val="0"/>
                <w:sz w:val="20"/>
                <w:szCs w:val="20"/>
              </w:rPr>
            </w:pPr>
          </w:p>
        </w:tc>
      </w:tr>
      <w:tr w:rsidR="00DB0DA8" w:rsidRPr="00D02032" w14:paraId="730E2597" w14:textId="77777777">
        <w:trPr>
          <w:trHeight w:val="280"/>
        </w:trPr>
        <w:tc>
          <w:tcPr>
            <w:tcW w:w="493" w:type="pct"/>
            <w:tcBorders>
              <w:top w:val="nil"/>
              <w:left w:val="nil"/>
              <w:bottom w:val="nil"/>
              <w:right w:val="nil"/>
            </w:tcBorders>
            <w:shd w:val="clear" w:color="auto" w:fill="auto"/>
            <w:noWrap/>
            <w:vAlign w:val="center"/>
          </w:tcPr>
          <w:p w14:paraId="0779A391"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60849903"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5    </w:t>
            </w:r>
          </w:p>
        </w:tc>
        <w:tc>
          <w:tcPr>
            <w:tcW w:w="493" w:type="pct"/>
            <w:tcBorders>
              <w:top w:val="nil"/>
              <w:left w:val="nil"/>
              <w:bottom w:val="nil"/>
              <w:right w:val="nil"/>
            </w:tcBorders>
            <w:shd w:val="clear" w:color="auto" w:fill="auto"/>
            <w:noWrap/>
            <w:vAlign w:val="center"/>
          </w:tcPr>
          <w:p w14:paraId="59EEEFCA"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5    </w:t>
            </w:r>
          </w:p>
        </w:tc>
        <w:tc>
          <w:tcPr>
            <w:tcW w:w="493" w:type="pct"/>
            <w:tcBorders>
              <w:top w:val="nil"/>
              <w:left w:val="nil"/>
              <w:bottom w:val="nil"/>
              <w:right w:val="nil"/>
            </w:tcBorders>
            <w:shd w:val="clear" w:color="auto" w:fill="auto"/>
            <w:noWrap/>
            <w:vAlign w:val="center"/>
          </w:tcPr>
          <w:p w14:paraId="3E720135"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2    </w:t>
            </w:r>
          </w:p>
        </w:tc>
        <w:tc>
          <w:tcPr>
            <w:tcW w:w="493" w:type="pct"/>
            <w:tcBorders>
              <w:top w:val="nil"/>
              <w:left w:val="nil"/>
              <w:bottom w:val="nil"/>
              <w:right w:val="nil"/>
            </w:tcBorders>
            <w:shd w:val="clear" w:color="auto" w:fill="auto"/>
            <w:noWrap/>
            <w:vAlign w:val="center"/>
          </w:tcPr>
          <w:p w14:paraId="36A52C84"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79A98AC2"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541" w:type="pct"/>
            <w:tcBorders>
              <w:top w:val="nil"/>
              <w:left w:val="nil"/>
              <w:bottom w:val="nil"/>
              <w:right w:val="nil"/>
            </w:tcBorders>
            <w:shd w:val="clear" w:color="auto" w:fill="auto"/>
            <w:noWrap/>
            <w:vAlign w:val="center"/>
          </w:tcPr>
          <w:p w14:paraId="783D2743" w14:textId="77777777" w:rsidR="00DB0DA8" w:rsidRPr="00D02032" w:rsidRDefault="00000000">
            <w:pPr>
              <w:widowControl/>
              <w:ind w:firstLine="330"/>
              <w:jc w:val="center"/>
              <w:rPr>
                <w:rFonts w:eastAsia="宋体"/>
                <w:kern w:val="0"/>
                <w:sz w:val="22"/>
              </w:rPr>
            </w:pPr>
            <w:r w:rsidRPr="00D02032">
              <w:rPr>
                <w:rFonts w:eastAsia="宋体"/>
                <w:kern w:val="0"/>
                <w:sz w:val="22"/>
              </w:rPr>
              <w:t>0.2551</w:t>
            </w:r>
          </w:p>
        </w:tc>
        <w:tc>
          <w:tcPr>
            <w:tcW w:w="500" w:type="pct"/>
            <w:tcBorders>
              <w:top w:val="nil"/>
              <w:left w:val="nil"/>
              <w:bottom w:val="nil"/>
              <w:right w:val="nil"/>
            </w:tcBorders>
            <w:shd w:val="clear" w:color="auto" w:fill="auto"/>
            <w:noWrap/>
            <w:vAlign w:val="center"/>
          </w:tcPr>
          <w:p w14:paraId="5D184008"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065D5524"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4597FE93" w14:textId="77777777" w:rsidR="00DB0DA8" w:rsidRPr="00D02032" w:rsidRDefault="00DB0DA8">
            <w:pPr>
              <w:widowControl/>
              <w:ind w:firstLine="300"/>
              <w:jc w:val="center"/>
              <w:rPr>
                <w:rFonts w:eastAsia="Times New Roman"/>
                <w:kern w:val="0"/>
                <w:sz w:val="20"/>
                <w:szCs w:val="20"/>
              </w:rPr>
            </w:pPr>
          </w:p>
        </w:tc>
      </w:tr>
      <w:tr w:rsidR="00DB0DA8" w:rsidRPr="00D02032" w14:paraId="757202DC" w14:textId="77777777">
        <w:trPr>
          <w:trHeight w:val="280"/>
        </w:trPr>
        <w:tc>
          <w:tcPr>
            <w:tcW w:w="493" w:type="pct"/>
            <w:tcBorders>
              <w:top w:val="nil"/>
              <w:left w:val="nil"/>
              <w:bottom w:val="nil"/>
              <w:right w:val="nil"/>
            </w:tcBorders>
            <w:shd w:val="clear" w:color="auto" w:fill="auto"/>
            <w:noWrap/>
            <w:vAlign w:val="center"/>
          </w:tcPr>
          <w:p w14:paraId="00C50A0B"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493" w:type="pct"/>
            <w:tcBorders>
              <w:top w:val="nil"/>
              <w:left w:val="nil"/>
              <w:bottom w:val="nil"/>
              <w:right w:val="nil"/>
            </w:tcBorders>
            <w:shd w:val="clear" w:color="auto" w:fill="auto"/>
            <w:noWrap/>
            <w:vAlign w:val="center"/>
          </w:tcPr>
          <w:p w14:paraId="221F08F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1BA78B5B"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0599D3B4"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1/3</w:t>
            </w:r>
          </w:p>
        </w:tc>
        <w:tc>
          <w:tcPr>
            <w:tcW w:w="493" w:type="pct"/>
            <w:tcBorders>
              <w:top w:val="nil"/>
              <w:left w:val="nil"/>
              <w:bottom w:val="nil"/>
              <w:right w:val="nil"/>
            </w:tcBorders>
            <w:shd w:val="clear" w:color="auto" w:fill="auto"/>
            <w:noWrap/>
            <w:vAlign w:val="center"/>
          </w:tcPr>
          <w:p w14:paraId="795B4D9B"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493" w:type="pct"/>
            <w:tcBorders>
              <w:top w:val="nil"/>
              <w:left w:val="nil"/>
              <w:bottom w:val="nil"/>
              <w:right w:val="nil"/>
            </w:tcBorders>
            <w:shd w:val="clear" w:color="auto" w:fill="auto"/>
            <w:noWrap/>
            <w:vAlign w:val="center"/>
          </w:tcPr>
          <w:p w14:paraId="3EBD381F"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541" w:type="pct"/>
            <w:tcBorders>
              <w:top w:val="nil"/>
              <w:left w:val="nil"/>
              <w:bottom w:val="nil"/>
              <w:right w:val="nil"/>
            </w:tcBorders>
            <w:shd w:val="clear" w:color="auto" w:fill="auto"/>
            <w:noWrap/>
            <w:vAlign w:val="center"/>
          </w:tcPr>
          <w:p w14:paraId="7C1EC26B" w14:textId="77777777" w:rsidR="00DB0DA8" w:rsidRPr="00D02032" w:rsidRDefault="00000000">
            <w:pPr>
              <w:widowControl/>
              <w:ind w:firstLine="330"/>
              <w:jc w:val="center"/>
              <w:rPr>
                <w:rFonts w:eastAsia="宋体"/>
                <w:kern w:val="0"/>
                <w:sz w:val="22"/>
              </w:rPr>
            </w:pPr>
            <w:r w:rsidRPr="00D02032">
              <w:rPr>
                <w:rFonts w:eastAsia="宋体"/>
                <w:kern w:val="0"/>
                <w:sz w:val="22"/>
              </w:rPr>
              <w:t>0.0495</w:t>
            </w:r>
          </w:p>
        </w:tc>
        <w:tc>
          <w:tcPr>
            <w:tcW w:w="500" w:type="pct"/>
            <w:tcBorders>
              <w:top w:val="nil"/>
              <w:left w:val="nil"/>
              <w:bottom w:val="nil"/>
              <w:right w:val="nil"/>
            </w:tcBorders>
            <w:shd w:val="clear" w:color="auto" w:fill="auto"/>
            <w:noWrap/>
            <w:vAlign w:val="center"/>
          </w:tcPr>
          <w:p w14:paraId="431575D0"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2955789E"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4F0106E3" w14:textId="77777777" w:rsidR="00DB0DA8" w:rsidRPr="00D02032" w:rsidRDefault="00DB0DA8">
            <w:pPr>
              <w:widowControl/>
              <w:ind w:firstLine="300"/>
              <w:jc w:val="center"/>
              <w:rPr>
                <w:rFonts w:eastAsia="Times New Roman"/>
                <w:kern w:val="0"/>
                <w:sz w:val="20"/>
                <w:szCs w:val="20"/>
              </w:rPr>
            </w:pPr>
          </w:p>
        </w:tc>
      </w:tr>
      <w:tr w:rsidR="00DB0DA8" w:rsidRPr="00D02032" w14:paraId="3C49FEA6" w14:textId="77777777">
        <w:trPr>
          <w:trHeight w:val="280"/>
        </w:trPr>
        <w:tc>
          <w:tcPr>
            <w:tcW w:w="493" w:type="pct"/>
            <w:tcBorders>
              <w:top w:val="nil"/>
              <w:left w:val="nil"/>
              <w:bottom w:val="nil"/>
              <w:right w:val="nil"/>
            </w:tcBorders>
            <w:shd w:val="clear" w:color="auto" w:fill="auto"/>
            <w:noWrap/>
            <w:vAlign w:val="center"/>
          </w:tcPr>
          <w:p w14:paraId="31E4AE4E"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493" w:type="pct"/>
            <w:tcBorders>
              <w:top w:val="nil"/>
              <w:left w:val="nil"/>
              <w:bottom w:val="nil"/>
              <w:right w:val="nil"/>
            </w:tcBorders>
            <w:shd w:val="clear" w:color="auto" w:fill="auto"/>
            <w:noWrap/>
            <w:vAlign w:val="center"/>
          </w:tcPr>
          <w:p w14:paraId="2CFFADE5"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67BEEF93"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22F9BBE3"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1/3</w:t>
            </w:r>
          </w:p>
        </w:tc>
        <w:tc>
          <w:tcPr>
            <w:tcW w:w="493" w:type="pct"/>
            <w:tcBorders>
              <w:top w:val="nil"/>
              <w:left w:val="nil"/>
              <w:bottom w:val="nil"/>
              <w:right w:val="nil"/>
            </w:tcBorders>
            <w:shd w:val="clear" w:color="auto" w:fill="auto"/>
            <w:noWrap/>
            <w:vAlign w:val="center"/>
          </w:tcPr>
          <w:p w14:paraId="61A9B301"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493" w:type="pct"/>
            <w:tcBorders>
              <w:top w:val="nil"/>
              <w:left w:val="nil"/>
              <w:bottom w:val="nil"/>
              <w:right w:val="nil"/>
            </w:tcBorders>
            <w:shd w:val="clear" w:color="auto" w:fill="auto"/>
            <w:noWrap/>
            <w:vAlign w:val="center"/>
          </w:tcPr>
          <w:p w14:paraId="46450867"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541" w:type="pct"/>
            <w:tcBorders>
              <w:top w:val="nil"/>
              <w:left w:val="nil"/>
              <w:bottom w:val="nil"/>
              <w:right w:val="nil"/>
            </w:tcBorders>
            <w:shd w:val="clear" w:color="auto" w:fill="auto"/>
            <w:noWrap/>
            <w:vAlign w:val="center"/>
          </w:tcPr>
          <w:p w14:paraId="6160257E" w14:textId="77777777" w:rsidR="00DB0DA8" w:rsidRPr="00D02032" w:rsidRDefault="00000000">
            <w:pPr>
              <w:widowControl/>
              <w:ind w:firstLine="330"/>
              <w:jc w:val="center"/>
              <w:rPr>
                <w:rFonts w:eastAsia="宋体"/>
                <w:kern w:val="0"/>
                <w:sz w:val="22"/>
              </w:rPr>
            </w:pPr>
            <w:r w:rsidRPr="00D02032">
              <w:rPr>
                <w:rFonts w:eastAsia="宋体"/>
                <w:kern w:val="0"/>
                <w:sz w:val="22"/>
              </w:rPr>
              <w:t>0.0495</w:t>
            </w:r>
          </w:p>
        </w:tc>
        <w:tc>
          <w:tcPr>
            <w:tcW w:w="500" w:type="pct"/>
            <w:tcBorders>
              <w:top w:val="nil"/>
              <w:left w:val="nil"/>
              <w:bottom w:val="nil"/>
              <w:right w:val="nil"/>
            </w:tcBorders>
            <w:shd w:val="clear" w:color="auto" w:fill="auto"/>
            <w:noWrap/>
            <w:vAlign w:val="center"/>
          </w:tcPr>
          <w:p w14:paraId="408B36F4"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37C802DC"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0F22920F" w14:textId="77777777" w:rsidR="00DB0DA8" w:rsidRPr="00D02032" w:rsidRDefault="00DB0DA8">
            <w:pPr>
              <w:widowControl/>
              <w:ind w:firstLine="300"/>
              <w:jc w:val="center"/>
              <w:rPr>
                <w:rFonts w:eastAsia="Times New Roman"/>
                <w:kern w:val="0"/>
                <w:sz w:val="20"/>
                <w:szCs w:val="20"/>
              </w:rPr>
            </w:pPr>
          </w:p>
        </w:tc>
      </w:tr>
      <w:tr w:rsidR="00DB0DA8" w:rsidRPr="00D02032" w14:paraId="30501D97" w14:textId="77777777">
        <w:trPr>
          <w:trHeight w:val="280"/>
        </w:trPr>
        <w:tc>
          <w:tcPr>
            <w:tcW w:w="493" w:type="pct"/>
            <w:tcBorders>
              <w:top w:val="nil"/>
              <w:left w:val="nil"/>
              <w:bottom w:val="nil"/>
              <w:right w:val="nil"/>
            </w:tcBorders>
            <w:shd w:val="clear" w:color="auto" w:fill="auto"/>
            <w:noWrap/>
            <w:vAlign w:val="center"/>
          </w:tcPr>
          <w:p w14:paraId="7DBAFECB"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1/2</w:t>
            </w:r>
          </w:p>
        </w:tc>
        <w:tc>
          <w:tcPr>
            <w:tcW w:w="493" w:type="pct"/>
            <w:tcBorders>
              <w:top w:val="nil"/>
              <w:left w:val="nil"/>
              <w:bottom w:val="nil"/>
              <w:right w:val="nil"/>
            </w:tcBorders>
            <w:shd w:val="clear" w:color="auto" w:fill="auto"/>
            <w:noWrap/>
            <w:vAlign w:val="center"/>
          </w:tcPr>
          <w:p w14:paraId="09CD9F72"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3    </w:t>
            </w:r>
          </w:p>
        </w:tc>
        <w:tc>
          <w:tcPr>
            <w:tcW w:w="493" w:type="pct"/>
            <w:tcBorders>
              <w:top w:val="nil"/>
              <w:left w:val="nil"/>
              <w:bottom w:val="nil"/>
              <w:right w:val="nil"/>
            </w:tcBorders>
            <w:shd w:val="clear" w:color="auto" w:fill="auto"/>
            <w:noWrap/>
            <w:vAlign w:val="center"/>
          </w:tcPr>
          <w:p w14:paraId="306A88E5"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3    </w:t>
            </w:r>
          </w:p>
        </w:tc>
        <w:tc>
          <w:tcPr>
            <w:tcW w:w="493" w:type="pct"/>
            <w:tcBorders>
              <w:top w:val="nil"/>
              <w:left w:val="nil"/>
              <w:bottom w:val="nil"/>
              <w:right w:val="nil"/>
            </w:tcBorders>
            <w:shd w:val="clear" w:color="auto" w:fill="auto"/>
            <w:noWrap/>
            <w:vAlign w:val="center"/>
          </w:tcPr>
          <w:p w14:paraId="021280AD"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1ADF2B44"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1/2</w:t>
            </w:r>
          </w:p>
        </w:tc>
        <w:tc>
          <w:tcPr>
            <w:tcW w:w="493" w:type="pct"/>
            <w:tcBorders>
              <w:top w:val="nil"/>
              <w:left w:val="nil"/>
              <w:bottom w:val="nil"/>
              <w:right w:val="nil"/>
            </w:tcBorders>
            <w:shd w:val="clear" w:color="auto" w:fill="auto"/>
            <w:noWrap/>
            <w:vAlign w:val="center"/>
          </w:tcPr>
          <w:p w14:paraId="7E8B8EF1"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1/2</w:t>
            </w:r>
          </w:p>
        </w:tc>
        <w:tc>
          <w:tcPr>
            <w:tcW w:w="541" w:type="pct"/>
            <w:tcBorders>
              <w:top w:val="nil"/>
              <w:left w:val="nil"/>
              <w:bottom w:val="nil"/>
              <w:right w:val="nil"/>
            </w:tcBorders>
            <w:shd w:val="clear" w:color="auto" w:fill="auto"/>
            <w:noWrap/>
            <w:vAlign w:val="center"/>
          </w:tcPr>
          <w:p w14:paraId="4AF7B015" w14:textId="77777777" w:rsidR="00DB0DA8" w:rsidRPr="00D02032" w:rsidRDefault="00000000">
            <w:pPr>
              <w:widowControl/>
              <w:ind w:firstLine="330"/>
              <w:jc w:val="center"/>
              <w:rPr>
                <w:rFonts w:eastAsia="宋体"/>
                <w:kern w:val="0"/>
                <w:sz w:val="22"/>
              </w:rPr>
            </w:pPr>
            <w:r w:rsidRPr="00D02032">
              <w:rPr>
                <w:rFonts w:eastAsia="宋体"/>
                <w:kern w:val="0"/>
                <w:sz w:val="22"/>
              </w:rPr>
              <w:t>0.1356</w:t>
            </w:r>
          </w:p>
        </w:tc>
        <w:tc>
          <w:tcPr>
            <w:tcW w:w="500" w:type="pct"/>
            <w:tcBorders>
              <w:top w:val="nil"/>
              <w:left w:val="nil"/>
              <w:bottom w:val="nil"/>
              <w:right w:val="nil"/>
            </w:tcBorders>
            <w:shd w:val="clear" w:color="auto" w:fill="auto"/>
            <w:noWrap/>
            <w:vAlign w:val="center"/>
          </w:tcPr>
          <w:p w14:paraId="1B2AEB46"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5890A782"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40770037" w14:textId="77777777" w:rsidR="00DB0DA8" w:rsidRPr="00D02032" w:rsidRDefault="00DB0DA8">
            <w:pPr>
              <w:widowControl/>
              <w:ind w:firstLine="300"/>
              <w:jc w:val="center"/>
              <w:rPr>
                <w:rFonts w:eastAsia="Times New Roman"/>
                <w:kern w:val="0"/>
                <w:sz w:val="20"/>
                <w:szCs w:val="20"/>
              </w:rPr>
            </w:pPr>
          </w:p>
        </w:tc>
      </w:tr>
      <w:tr w:rsidR="00DB0DA8" w:rsidRPr="00D02032" w14:paraId="610E1D0E" w14:textId="77777777">
        <w:trPr>
          <w:trHeight w:val="280"/>
        </w:trPr>
        <w:tc>
          <w:tcPr>
            <w:tcW w:w="493" w:type="pct"/>
            <w:tcBorders>
              <w:top w:val="nil"/>
              <w:left w:val="nil"/>
              <w:bottom w:val="nil"/>
              <w:right w:val="nil"/>
            </w:tcBorders>
            <w:shd w:val="clear" w:color="auto" w:fill="auto"/>
            <w:noWrap/>
            <w:vAlign w:val="center"/>
          </w:tcPr>
          <w:p w14:paraId="0C8BFB02"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7129245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5    </w:t>
            </w:r>
          </w:p>
        </w:tc>
        <w:tc>
          <w:tcPr>
            <w:tcW w:w="493" w:type="pct"/>
            <w:tcBorders>
              <w:top w:val="nil"/>
              <w:left w:val="nil"/>
              <w:bottom w:val="nil"/>
              <w:right w:val="nil"/>
            </w:tcBorders>
            <w:shd w:val="clear" w:color="auto" w:fill="auto"/>
            <w:noWrap/>
            <w:vAlign w:val="center"/>
          </w:tcPr>
          <w:p w14:paraId="5263E250"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5    </w:t>
            </w:r>
          </w:p>
        </w:tc>
        <w:tc>
          <w:tcPr>
            <w:tcW w:w="493" w:type="pct"/>
            <w:tcBorders>
              <w:top w:val="nil"/>
              <w:left w:val="nil"/>
              <w:bottom w:val="nil"/>
              <w:right w:val="nil"/>
            </w:tcBorders>
            <w:shd w:val="clear" w:color="auto" w:fill="auto"/>
            <w:noWrap/>
            <w:vAlign w:val="center"/>
          </w:tcPr>
          <w:p w14:paraId="5CEE06A1"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2    </w:t>
            </w:r>
          </w:p>
        </w:tc>
        <w:tc>
          <w:tcPr>
            <w:tcW w:w="493" w:type="pct"/>
            <w:tcBorders>
              <w:top w:val="nil"/>
              <w:left w:val="nil"/>
              <w:bottom w:val="nil"/>
              <w:right w:val="nil"/>
            </w:tcBorders>
            <w:shd w:val="clear" w:color="auto" w:fill="auto"/>
            <w:noWrap/>
            <w:vAlign w:val="center"/>
          </w:tcPr>
          <w:p w14:paraId="32813A1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229E318A"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541" w:type="pct"/>
            <w:tcBorders>
              <w:top w:val="nil"/>
              <w:left w:val="nil"/>
              <w:bottom w:val="nil"/>
              <w:right w:val="nil"/>
            </w:tcBorders>
            <w:shd w:val="clear" w:color="auto" w:fill="auto"/>
            <w:noWrap/>
            <w:vAlign w:val="center"/>
          </w:tcPr>
          <w:p w14:paraId="29DF42EA" w14:textId="77777777" w:rsidR="00DB0DA8" w:rsidRPr="00D02032" w:rsidRDefault="00000000">
            <w:pPr>
              <w:widowControl/>
              <w:ind w:firstLine="330"/>
              <w:jc w:val="center"/>
              <w:rPr>
                <w:rFonts w:eastAsia="宋体"/>
                <w:kern w:val="0"/>
                <w:sz w:val="22"/>
              </w:rPr>
            </w:pPr>
            <w:r w:rsidRPr="00D02032">
              <w:rPr>
                <w:rFonts w:eastAsia="宋体"/>
                <w:kern w:val="0"/>
                <w:sz w:val="22"/>
              </w:rPr>
              <w:t>0.2551</w:t>
            </w:r>
          </w:p>
        </w:tc>
        <w:tc>
          <w:tcPr>
            <w:tcW w:w="500" w:type="pct"/>
            <w:tcBorders>
              <w:top w:val="single" w:sz="4" w:space="0" w:color="000000"/>
              <w:left w:val="nil"/>
              <w:bottom w:val="single" w:sz="4" w:space="0" w:color="000000"/>
              <w:right w:val="nil"/>
            </w:tcBorders>
            <w:shd w:val="clear" w:color="auto" w:fill="auto"/>
            <w:noWrap/>
            <w:vAlign w:val="center"/>
          </w:tcPr>
          <w:p w14:paraId="7516E54B" w14:textId="77777777" w:rsidR="00DB0DA8" w:rsidRPr="00D02032" w:rsidRDefault="00000000">
            <w:pPr>
              <w:widowControl/>
              <w:ind w:firstLine="330"/>
              <w:jc w:val="center"/>
              <w:rPr>
                <w:rFonts w:eastAsia="宋体"/>
                <w:kern w:val="0"/>
                <w:sz w:val="22"/>
              </w:rPr>
            </w:pPr>
            <w:proofErr w:type="spellStart"/>
            <w:r w:rsidRPr="00D02032">
              <w:rPr>
                <w:rFonts w:eastAsia="宋体"/>
                <w:kern w:val="0"/>
                <w:sz w:val="22"/>
              </w:rPr>
              <w:t>λmax</w:t>
            </w:r>
            <w:proofErr w:type="spellEnd"/>
          </w:p>
        </w:tc>
        <w:tc>
          <w:tcPr>
            <w:tcW w:w="500" w:type="pct"/>
            <w:tcBorders>
              <w:top w:val="single" w:sz="4" w:space="0" w:color="000000"/>
              <w:left w:val="nil"/>
              <w:bottom w:val="single" w:sz="4" w:space="0" w:color="000000"/>
              <w:right w:val="nil"/>
            </w:tcBorders>
            <w:shd w:val="clear" w:color="auto" w:fill="auto"/>
            <w:noWrap/>
            <w:vAlign w:val="center"/>
          </w:tcPr>
          <w:p w14:paraId="0A6769BB" w14:textId="77777777" w:rsidR="00DB0DA8" w:rsidRPr="00D02032" w:rsidRDefault="00000000">
            <w:pPr>
              <w:widowControl/>
              <w:ind w:firstLine="330"/>
              <w:jc w:val="center"/>
              <w:rPr>
                <w:rFonts w:eastAsia="宋体"/>
                <w:kern w:val="0"/>
                <w:sz w:val="22"/>
              </w:rPr>
            </w:pPr>
            <w:r w:rsidRPr="00D02032">
              <w:rPr>
                <w:rFonts w:eastAsia="宋体"/>
                <w:kern w:val="0"/>
                <w:sz w:val="22"/>
              </w:rPr>
              <w:t>CI</w:t>
            </w:r>
          </w:p>
        </w:tc>
        <w:tc>
          <w:tcPr>
            <w:tcW w:w="500" w:type="pct"/>
            <w:tcBorders>
              <w:top w:val="single" w:sz="4" w:space="0" w:color="000000"/>
              <w:left w:val="nil"/>
              <w:bottom w:val="single" w:sz="4" w:space="0" w:color="000000"/>
              <w:right w:val="nil"/>
            </w:tcBorders>
            <w:shd w:val="clear" w:color="auto" w:fill="auto"/>
            <w:noWrap/>
            <w:vAlign w:val="center"/>
          </w:tcPr>
          <w:p w14:paraId="3C4FEB99" w14:textId="77777777" w:rsidR="00DB0DA8" w:rsidRPr="00D02032" w:rsidRDefault="00000000">
            <w:pPr>
              <w:widowControl/>
              <w:ind w:firstLine="330"/>
              <w:jc w:val="center"/>
              <w:rPr>
                <w:rFonts w:eastAsia="宋体"/>
                <w:kern w:val="0"/>
                <w:sz w:val="22"/>
              </w:rPr>
            </w:pPr>
            <w:r w:rsidRPr="00D02032">
              <w:rPr>
                <w:rFonts w:eastAsia="宋体"/>
                <w:kern w:val="0"/>
                <w:sz w:val="22"/>
              </w:rPr>
              <w:t>CR</w:t>
            </w:r>
          </w:p>
        </w:tc>
      </w:tr>
      <w:tr w:rsidR="00DB0DA8" w:rsidRPr="00D02032" w14:paraId="6047F348" w14:textId="77777777">
        <w:trPr>
          <w:trHeight w:val="280"/>
        </w:trPr>
        <w:tc>
          <w:tcPr>
            <w:tcW w:w="493" w:type="pct"/>
            <w:tcBorders>
              <w:top w:val="nil"/>
              <w:left w:val="nil"/>
              <w:bottom w:val="nil"/>
              <w:right w:val="nil"/>
            </w:tcBorders>
            <w:shd w:val="clear" w:color="auto" w:fill="auto"/>
            <w:noWrap/>
            <w:vAlign w:val="center"/>
          </w:tcPr>
          <w:p w14:paraId="757D7F12"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6A80BF5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5    </w:t>
            </w:r>
          </w:p>
        </w:tc>
        <w:tc>
          <w:tcPr>
            <w:tcW w:w="493" w:type="pct"/>
            <w:tcBorders>
              <w:top w:val="nil"/>
              <w:left w:val="nil"/>
              <w:bottom w:val="nil"/>
              <w:right w:val="nil"/>
            </w:tcBorders>
            <w:shd w:val="clear" w:color="auto" w:fill="auto"/>
            <w:noWrap/>
            <w:vAlign w:val="center"/>
          </w:tcPr>
          <w:p w14:paraId="6839325D"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5    </w:t>
            </w:r>
          </w:p>
        </w:tc>
        <w:tc>
          <w:tcPr>
            <w:tcW w:w="493" w:type="pct"/>
            <w:tcBorders>
              <w:top w:val="nil"/>
              <w:left w:val="nil"/>
              <w:bottom w:val="nil"/>
              <w:right w:val="nil"/>
            </w:tcBorders>
            <w:shd w:val="clear" w:color="auto" w:fill="auto"/>
            <w:noWrap/>
            <w:vAlign w:val="center"/>
          </w:tcPr>
          <w:p w14:paraId="754DF7BE"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2    </w:t>
            </w:r>
          </w:p>
        </w:tc>
        <w:tc>
          <w:tcPr>
            <w:tcW w:w="493" w:type="pct"/>
            <w:tcBorders>
              <w:top w:val="nil"/>
              <w:left w:val="nil"/>
              <w:bottom w:val="nil"/>
              <w:right w:val="nil"/>
            </w:tcBorders>
            <w:shd w:val="clear" w:color="auto" w:fill="auto"/>
            <w:noWrap/>
            <w:vAlign w:val="center"/>
          </w:tcPr>
          <w:p w14:paraId="4B262BAF"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1266B590"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541" w:type="pct"/>
            <w:tcBorders>
              <w:top w:val="nil"/>
              <w:left w:val="nil"/>
              <w:bottom w:val="nil"/>
              <w:right w:val="nil"/>
            </w:tcBorders>
            <w:shd w:val="clear" w:color="auto" w:fill="auto"/>
            <w:noWrap/>
            <w:vAlign w:val="center"/>
          </w:tcPr>
          <w:p w14:paraId="095018C0" w14:textId="77777777" w:rsidR="00DB0DA8" w:rsidRPr="00D02032" w:rsidRDefault="00000000">
            <w:pPr>
              <w:widowControl/>
              <w:ind w:firstLine="330"/>
              <w:jc w:val="center"/>
              <w:rPr>
                <w:rFonts w:eastAsia="宋体"/>
                <w:kern w:val="0"/>
                <w:sz w:val="22"/>
              </w:rPr>
            </w:pPr>
            <w:r w:rsidRPr="00D02032">
              <w:rPr>
                <w:rFonts w:eastAsia="宋体"/>
                <w:kern w:val="0"/>
                <w:sz w:val="22"/>
              </w:rPr>
              <w:t>0.2551</w:t>
            </w:r>
          </w:p>
        </w:tc>
        <w:tc>
          <w:tcPr>
            <w:tcW w:w="500" w:type="pct"/>
            <w:tcBorders>
              <w:top w:val="nil"/>
              <w:left w:val="nil"/>
              <w:bottom w:val="single" w:sz="4" w:space="0" w:color="000000"/>
              <w:right w:val="nil"/>
            </w:tcBorders>
            <w:shd w:val="clear" w:color="auto" w:fill="auto"/>
            <w:noWrap/>
            <w:vAlign w:val="center"/>
          </w:tcPr>
          <w:p w14:paraId="60D24382" w14:textId="77777777" w:rsidR="00DB0DA8" w:rsidRPr="00D02032" w:rsidRDefault="00000000">
            <w:pPr>
              <w:widowControl/>
              <w:ind w:firstLine="330"/>
              <w:jc w:val="center"/>
              <w:rPr>
                <w:rFonts w:eastAsia="宋体"/>
                <w:kern w:val="0"/>
                <w:sz w:val="22"/>
              </w:rPr>
            </w:pPr>
            <w:r w:rsidRPr="00D02032">
              <w:rPr>
                <w:rFonts w:eastAsia="宋体"/>
                <w:kern w:val="0"/>
                <w:sz w:val="22"/>
              </w:rPr>
              <w:t>6.0055</w:t>
            </w:r>
          </w:p>
        </w:tc>
        <w:tc>
          <w:tcPr>
            <w:tcW w:w="500" w:type="pct"/>
            <w:tcBorders>
              <w:top w:val="nil"/>
              <w:left w:val="nil"/>
              <w:bottom w:val="single" w:sz="4" w:space="0" w:color="000000"/>
              <w:right w:val="nil"/>
            </w:tcBorders>
            <w:shd w:val="clear" w:color="auto" w:fill="auto"/>
            <w:noWrap/>
            <w:vAlign w:val="center"/>
          </w:tcPr>
          <w:p w14:paraId="7D74B02F" w14:textId="77777777" w:rsidR="00DB0DA8" w:rsidRPr="00D02032" w:rsidRDefault="00000000">
            <w:pPr>
              <w:widowControl/>
              <w:ind w:firstLine="330"/>
              <w:jc w:val="center"/>
              <w:rPr>
                <w:rFonts w:eastAsia="宋体"/>
                <w:kern w:val="0"/>
                <w:sz w:val="22"/>
              </w:rPr>
            </w:pPr>
            <w:r w:rsidRPr="00D02032">
              <w:rPr>
                <w:rFonts w:eastAsia="宋体"/>
                <w:kern w:val="0"/>
                <w:sz w:val="22"/>
              </w:rPr>
              <w:t>0.00111</w:t>
            </w:r>
          </w:p>
        </w:tc>
        <w:tc>
          <w:tcPr>
            <w:tcW w:w="500" w:type="pct"/>
            <w:tcBorders>
              <w:top w:val="nil"/>
              <w:left w:val="nil"/>
              <w:bottom w:val="single" w:sz="4" w:space="0" w:color="000000"/>
              <w:right w:val="nil"/>
            </w:tcBorders>
            <w:shd w:val="clear" w:color="auto" w:fill="auto"/>
            <w:noWrap/>
            <w:vAlign w:val="center"/>
          </w:tcPr>
          <w:p w14:paraId="0097F2BD" w14:textId="77777777" w:rsidR="00DB0DA8" w:rsidRPr="00D02032" w:rsidRDefault="00000000">
            <w:pPr>
              <w:widowControl/>
              <w:ind w:firstLine="330"/>
              <w:jc w:val="center"/>
              <w:rPr>
                <w:rFonts w:eastAsia="宋体"/>
                <w:kern w:val="0"/>
                <w:sz w:val="22"/>
              </w:rPr>
            </w:pPr>
            <w:r w:rsidRPr="00D02032">
              <w:rPr>
                <w:rFonts w:eastAsia="宋体"/>
                <w:kern w:val="0"/>
                <w:sz w:val="22"/>
              </w:rPr>
              <w:t>0.0009</w:t>
            </w:r>
          </w:p>
        </w:tc>
      </w:tr>
      <w:tr w:rsidR="00DB0DA8" w:rsidRPr="00D02032" w14:paraId="487EC25F" w14:textId="77777777">
        <w:trPr>
          <w:trHeight w:val="280"/>
        </w:trPr>
        <w:tc>
          <w:tcPr>
            <w:tcW w:w="3500" w:type="pct"/>
            <w:gridSpan w:val="7"/>
            <w:tcBorders>
              <w:top w:val="single" w:sz="4" w:space="0" w:color="000000"/>
              <w:left w:val="nil"/>
              <w:bottom w:val="single" w:sz="4" w:space="0" w:color="000000"/>
              <w:right w:val="nil"/>
            </w:tcBorders>
            <w:shd w:val="clear" w:color="auto" w:fill="auto"/>
            <w:noWrap/>
            <w:vAlign w:val="center"/>
          </w:tcPr>
          <w:p w14:paraId="434CFAF5" w14:textId="3247FB59" w:rsidR="00DB0DA8" w:rsidRPr="00D02032" w:rsidRDefault="00000000">
            <w:pPr>
              <w:widowControl/>
              <w:ind w:firstLine="331"/>
              <w:jc w:val="left"/>
              <w:rPr>
                <w:rFonts w:eastAsia="宋体"/>
                <w:b/>
                <w:kern w:val="0"/>
                <w:sz w:val="22"/>
              </w:rPr>
            </w:pPr>
            <w:r w:rsidRPr="00D02032">
              <w:rPr>
                <w:rFonts w:eastAsia="宋体"/>
                <w:b/>
                <w:kern w:val="0"/>
                <w:sz w:val="22"/>
              </w:rPr>
              <w:t xml:space="preserve">Expert 8: Scoring </w:t>
            </w:r>
            <w:r w:rsidR="005A2ABB" w:rsidRPr="00D02032">
              <w:rPr>
                <w:rFonts w:eastAsia="宋体"/>
                <w:b/>
                <w:kern w:val="0"/>
                <w:sz w:val="22"/>
              </w:rPr>
              <w:t xml:space="preserve">Matrix </w:t>
            </w:r>
            <w:r w:rsidR="005A2ABB" w:rsidRPr="00D02032">
              <w:rPr>
                <w:rFonts w:eastAsia="宋体"/>
                <w:b/>
                <w:iCs/>
                <w:kern w:val="0"/>
                <w:sz w:val="21"/>
                <w:szCs w:val="21"/>
              </w:rPr>
              <w:t>a</w:t>
            </w:r>
            <w:r w:rsidR="005A2ABB" w:rsidRPr="00D02032">
              <w:rPr>
                <w:rFonts w:eastAsia="宋体"/>
                <w:b/>
                <w:kern w:val="0"/>
                <w:sz w:val="21"/>
                <w:szCs w:val="21"/>
              </w:rPr>
              <w:t>nd</w:t>
            </w:r>
            <w:r w:rsidRPr="00D02032">
              <w:rPr>
                <w:rFonts w:eastAsia="宋体"/>
                <w:b/>
                <w:kern w:val="0"/>
                <w:sz w:val="22"/>
              </w:rPr>
              <w:t xml:space="preserve"> Calculation Results</w:t>
            </w:r>
          </w:p>
        </w:tc>
        <w:tc>
          <w:tcPr>
            <w:tcW w:w="500" w:type="pct"/>
            <w:tcBorders>
              <w:top w:val="nil"/>
              <w:left w:val="nil"/>
              <w:bottom w:val="nil"/>
              <w:right w:val="nil"/>
            </w:tcBorders>
            <w:shd w:val="clear" w:color="auto" w:fill="auto"/>
            <w:noWrap/>
            <w:vAlign w:val="center"/>
          </w:tcPr>
          <w:p w14:paraId="7B445A39" w14:textId="77777777" w:rsidR="00DB0DA8" w:rsidRPr="00D02032" w:rsidRDefault="00DB0DA8">
            <w:pPr>
              <w:widowControl/>
              <w:ind w:firstLine="331"/>
              <w:jc w:val="left"/>
              <w:rPr>
                <w:rFonts w:eastAsia="宋体"/>
                <w:b/>
                <w:kern w:val="0"/>
                <w:sz w:val="22"/>
              </w:rPr>
            </w:pPr>
          </w:p>
        </w:tc>
        <w:tc>
          <w:tcPr>
            <w:tcW w:w="500" w:type="pct"/>
            <w:tcBorders>
              <w:top w:val="nil"/>
              <w:left w:val="nil"/>
              <w:bottom w:val="nil"/>
              <w:right w:val="nil"/>
            </w:tcBorders>
            <w:shd w:val="clear" w:color="auto" w:fill="auto"/>
            <w:noWrap/>
            <w:vAlign w:val="center"/>
          </w:tcPr>
          <w:p w14:paraId="08463904"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09060F1F" w14:textId="77777777" w:rsidR="00DB0DA8" w:rsidRPr="00D02032" w:rsidRDefault="00DB0DA8">
            <w:pPr>
              <w:widowControl/>
              <w:ind w:firstLine="300"/>
              <w:jc w:val="left"/>
              <w:rPr>
                <w:rFonts w:eastAsia="Times New Roman"/>
                <w:kern w:val="0"/>
                <w:sz w:val="20"/>
                <w:szCs w:val="20"/>
              </w:rPr>
            </w:pPr>
          </w:p>
        </w:tc>
      </w:tr>
      <w:tr w:rsidR="00DB0DA8" w:rsidRPr="00D02032" w14:paraId="0B950852" w14:textId="77777777">
        <w:trPr>
          <w:trHeight w:val="280"/>
        </w:trPr>
        <w:tc>
          <w:tcPr>
            <w:tcW w:w="493" w:type="pct"/>
            <w:tcBorders>
              <w:top w:val="nil"/>
              <w:left w:val="nil"/>
              <w:bottom w:val="single" w:sz="4" w:space="0" w:color="000000"/>
              <w:right w:val="nil"/>
            </w:tcBorders>
            <w:shd w:val="clear" w:color="auto" w:fill="auto"/>
            <w:noWrap/>
            <w:vAlign w:val="center"/>
          </w:tcPr>
          <w:p w14:paraId="41F3937F" w14:textId="77777777" w:rsidR="00DB0DA8" w:rsidRPr="00D02032" w:rsidRDefault="00000000">
            <w:pPr>
              <w:widowControl/>
              <w:ind w:firstLine="330"/>
              <w:jc w:val="center"/>
              <w:rPr>
                <w:rFonts w:eastAsia="宋体"/>
                <w:kern w:val="0"/>
                <w:sz w:val="22"/>
              </w:rPr>
            </w:pPr>
            <w:r w:rsidRPr="00D02032">
              <w:rPr>
                <w:rFonts w:eastAsia="宋体"/>
                <w:kern w:val="0"/>
                <w:sz w:val="22"/>
              </w:rPr>
              <w:t>Index 1</w:t>
            </w:r>
          </w:p>
        </w:tc>
        <w:tc>
          <w:tcPr>
            <w:tcW w:w="493" w:type="pct"/>
            <w:tcBorders>
              <w:top w:val="nil"/>
              <w:left w:val="nil"/>
              <w:bottom w:val="single" w:sz="4" w:space="0" w:color="000000"/>
              <w:right w:val="nil"/>
            </w:tcBorders>
            <w:shd w:val="clear" w:color="auto" w:fill="auto"/>
            <w:noWrap/>
            <w:vAlign w:val="center"/>
          </w:tcPr>
          <w:p w14:paraId="386E58F0" w14:textId="77777777" w:rsidR="00DB0DA8" w:rsidRPr="00D02032" w:rsidRDefault="00000000">
            <w:pPr>
              <w:widowControl/>
              <w:ind w:firstLine="330"/>
              <w:jc w:val="center"/>
              <w:rPr>
                <w:rFonts w:eastAsia="宋体"/>
                <w:kern w:val="0"/>
                <w:sz w:val="22"/>
              </w:rPr>
            </w:pPr>
            <w:r w:rsidRPr="00D02032">
              <w:rPr>
                <w:rFonts w:eastAsia="宋体"/>
                <w:kern w:val="0"/>
                <w:sz w:val="22"/>
              </w:rPr>
              <w:t>Index 2</w:t>
            </w:r>
          </w:p>
        </w:tc>
        <w:tc>
          <w:tcPr>
            <w:tcW w:w="493" w:type="pct"/>
            <w:tcBorders>
              <w:top w:val="nil"/>
              <w:left w:val="nil"/>
              <w:bottom w:val="single" w:sz="4" w:space="0" w:color="000000"/>
              <w:right w:val="nil"/>
            </w:tcBorders>
            <w:shd w:val="clear" w:color="auto" w:fill="auto"/>
            <w:noWrap/>
            <w:vAlign w:val="center"/>
          </w:tcPr>
          <w:p w14:paraId="7C56B4F1" w14:textId="77777777" w:rsidR="00DB0DA8" w:rsidRPr="00D02032" w:rsidRDefault="00000000">
            <w:pPr>
              <w:widowControl/>
              <w:ind w:firstLine="330"/>
              <w:jc w:val="center"/>
              <w:rPr>
                <w:rFonts w:eastAsia="宋体"/>
                <w:kern w:val="0"/>
                <w:sz w:val="22"/>
              </w:rPr>
            </w:pPr>
            <w:r w:rsidRPr="00D02032">
              <w:rPr>
                <w:rFonts w:eastAsia="宋体"/>
                <w:kern w:val="0"/>
                <w:sz w:val="22"/>
              </w:rPr>
              <w:t>Index 3</w:t>
            </w:r>
          </w:p>
        </w:tc>
        <w:tc>
          <w:tcPr>
            <w:tcW w:w="493" w:type="pct"/>
            <w:tcBorders>
              <w:top w:val="nil"/>
              <w:left w:val="nil"/>
              <w:bottom w:val="single" w:sz="4" w:space="0" w:color="000000"/>
              <w:right w:val="nil"/>
            </w:tcBorders>
            <w:shd w:val="clear" w:color="auto" w:fill="auto"/>
            <w:noWrap/>
            <w:vAlign w:val="center"/>
          </w:tcPr>
          <w:p w14:paraId="256885E0" w14:textId="77777777" w:rsidR="00DB0DA8" w:rsidRPr="00D02032" w:rsidRDefault="00000000">
            <w:pPr>
              <w:widowControl/>
              <w:ind w:firstLine="330"/>
              <w:jc w:val="center"/>
              <w:rPr>
                <w:rFonts w:eastAsia="宋体"/>
                <w:kern w:val="0"/>
                <w:sz w:val="22"/>
              </w:rPr>
            </w:pPr>
            <w:r w:rsidRPr="00D02032">
              <w:rPr>
                <w:rFonts w:eastAsia="宋体"/>
                <w:kern w:val="0"/>
                <w:sz w:val="22"/>
              </w:rPr>
              <w:t>Index 4</w:t>
            </w:r>
          </w:p>
        </w:tc>
        <w:tc>
          <w:tcPr>
            <w:tcW w:w="493" w:type="pct"/>
            <w:tcBorders>
              <w:top w:val="nil"/>
              <w:left w:val="nil"/>
              <w:bottom w:val="single" w:sz="4" w:space="0" w:color="000000"/>
              <w:right w:val="nil"/>
            </w:tcBorders>
            <w:shd w:val="clear" w:color="auto" w:fill="auto"/>
            <w:noWrap/>
            <w:vAlign w:val="center"/>
          </w:tcPr>
          <w:p w14:paraId="35E4B3D3" w14:textId="77777777" w:rsidR="00DB0DA8" w:rsidRPr="00D02032" w:rsidRDefault="00000000">
            <w:pPr>
              <w:widowControl/>
              <w:ind w:firstLine="330"/>
              <w:jc w:val="center"/>
              <w:rPr>
                <w:rFonts w:eastAsia="宋体"/>
                <w:kern w:val="0"/>
                <w:sz w:val="22"/>
              </w:rPr>
            </w:pPr>
            <w:r w:rsidRPr="00D02032">
              <w:rPr>
                <w:rFonts w:eastAsia="宋体"/>
                <w:kern w:val="0"/>
                <w:sz w:val="22"/>
              </w:rPr>
              <w:t>Index 5</w:t>
            </w:r>
          </w:p>
        </w:tc>
        <w:tc>
          <w:tcPr>
            <w:tcW w:w="493" w:type="pct"/>
            <w:tcBorders>
              <w:top w:val="nil"/>
              <w:left w:val="nil"/>
              <w:bottom w:val="single" w:sz="4" w:space="0" w:color="000000"/>
              <w:right w:val="nil"/>
            </w:tcBorders>
            <w:shd w:val="clear" w:color="auto" w:fill="auto"/>
            <w:noWrap/>
            <w:vAlign w:val="center"/>
          </w:tcPr>
          <w:p w14:paraId="21D36A24" w14:textId="77777777" w:rsidR="00DB0DA8" w:rsidRPr="00D02032" w:rsidRDefault="00000000">
            <w:pPr>
              <w:widowControl/>
              <w:ind w:firstLine="330"/>
              <w:jc w:val="center"/>
              <w:rPr>
                <w:rFonts w:eastAsia="宋体"/>
                <w:kern w:val="0"/>
                <w:sz w:val="22"/>
              </w:rPr>
            </w:pPr>
            <w:r w:rsidRPr="00D02032">
              <w:rPr>
                <w:rFonts w:eastAsia="宋体"/>
                <w:kern w:val="0"/>
                <w:sz w:val="22"/>
              </w:rPr>
              <w:t>Index 6</w:t>
            </w:r>
          </w:p>
        </w:tc>
        <w:tc>
          <w:tcPr>
            <w:tcW w:w="541" w:type="pct"/>
            <w:tcBorders>
              <w:top w:val="nil"/>
              <w:left w:val="nil"/>
              <w:bottom w:val="single" w:sz="4" w:space="0" w:color="000000"/>
              <w:right w:val="nil"/>
            </w:tcBorders>
            <w:shd w:val="clear" w:color="auto" w:fill="auto"/>
            <w:noWrap/>
            <w:vAlign w:val="center"/>
          </w:tcPr>
          <w:p w14:paraId="469B9B4E" w14:textId="77777777" w:rsidR="00DB0DA8" w:rsidRPr="00D02032" w:rsidRDefault="00000000">
            <w:pPr>
              <w:widowControl/>
              <w:ind w:firstLine="330"/>
              <w:jc w:val="center"/>
              <w:rPr>
                <w:rFonts w:eastAsia="宋体"/>
                <w:kern w:val="0"/>
                <w:sz w:val="22"/>
              </w:rPr>
            </w:pPr>
            <w:r w:rsidRPr="00D02032">
              <w:rPr>
                <w:rFonts w:eastAsia="宋体"/>
                <w:kern w:val="0"/>
                <w:sz w:val="22"/>
              </w:rPr>
              <w:t>Weights</w:t>
            </w:r>
          </w:p>
        </w:tc>
        <w:tc>
          <w:tcPr>
            <w:tcW w:w="500" w:type="pct"/>
            <w:tcBorders>
              <w:top w:val="nil"/>
              <w:left w:val="nil"/>
              <w:bottom w:val="nil"/>
              <w:right w:val="nil"/>
            </w:tcBorders>
            <w:shd w:val="clear" w:color="auto" w:fill="auto"/>
            <w:noWrap/>
            <w:vAlign w:val="center"/>
          </w:tcPr>
          <w:p w14:paraId="5AA1C9F7"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0BCDDF47"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73FB5266" w14:textId="77777777" w:rsidR="00DB0DA8" w:rsidRPr="00D02032" w:rsidRDefault="00DB0DA8">
            <w:pPr>
              <w:widowControl/>
              <w:ind w:firstLine="300"/>
              <w:jc w:val="left"/>
              <w:rPr>
                <w:rFonts w:eastAsia="Times New Roman"/>
                <w:kern w:val="0"/>
                <w:sz w:val="20"/>
                <w:szCs w:val="20"/>
              </w:rPr>
            </w:pPr>
          </w:p>
        </w:tc>
      </w:tr>
      <w:tr w:rsidR="00DB0DA8" w:rsidRPr="00D02032" w14:paraId="4BFADA93" w14:textId="77777777">
        <w:trPr>
          <w:trHeight w:val="280"/>
        </w:trPr>
        <w:tc>
          <w:tcPr>
            <w:tcW w:w="493" w:type="pct"/>
            <w:tcBorders>
              <w:top w:val="nil"/>
              <w:left w:val="nil"/>
              <w:bottom w:val="nil"/>
              <w:right w:val="nil"/>
            </w:tcBorders>
            <w:shd w:val="clear" w:color="auto" w:fill="auto"/>
            <w:noWrap/>
            <w:vAlign w:val="center"/>
          </w:tcPr>
          <w:p w14:paraId="6F6CEF9A"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4130E187"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5    </w:t>
            </w:r>
          </w:p>
        </w:tc>
        <w:tc>
          <w:tcPr>
            <w:tcW w:w="493" w:type="pct"/>
            <w:tcBorders>
              <w:top w:val="nil"/>
              <w:left w:val="nil"/>
              <w:bottom w:val="nil"/>
              <w:right w:val="nil"/>
            </w:tcBorders>
            <w:shd w:val="clear" w:color="auto" w:fill="auto"/>
            <w:noWrap/>
            <w:vAlign w:val="center"/>
          </w:tcPr>
          <w:p w14:paraId="0B48D82E"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5    </w:t>
            </w:r>
          </w:p>
        </w:tc>
        <w:tc>
          <w:tcPr>
            <w:tcW w:w="493" w:type="pct"/>
            <w:tcBorders>
              <w:top w:val="nil"/>
              <w:left w:val="nil"/>
              <w:bottom w:val="nil"/>
              <w:right w:val="nil"/>
            </w:tcBorders>
            <w:shd w:val="clear" w:color="auto" w:fill="auto"/>
            <w:noWrap/>
            <w:vAlign w:val="center"/>
          </w:tcPr>
          <w:p w14:paraId="049A11EA"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2    </w:t>
            </w:r>
          </w:p>
        </w:tc>
        <w:tc>
          <w:tcPr>
            <w:tcW w:w="493" w:type="pct"/>
            <w:tcBorders>
              <w:top w:val="nil"/>
              <w:left w:val="nil"/>
              <w:bottom w:val="nil"/>
              <w:right w:val="nil"/>
            </w:tcBorders>
            <w:shd w:val="clear" w:color="auto" w:fill="auto"/>
            <w:noWrap/>
            <w:vAlign w:val="center"/>
          </w:tcPr>
          <w:p w14:paraId="25ADF023"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1CE2360D"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541" w:type="pct"/>
            <w:tcBorders>
              <w:top w:val="nil"/>
              <w:left w:val="nil"/>
              <w:bottom w:val="nil"/>
              <w:right w:val="nil"/>
            </w:tcBorders>
            <w:shd w:val="clear" w:color="auto" w:fill="auto"/>
            <w:noWrap/>
            <w:vAlign w:val="center"/>
          </w:tcPr>
          <w:p w14:paraId="2D404134" w14:textId="77777777" w:rsidR="00DB0DA8" w:rsidRPr="00D02032" w:rsidRDefault="00000000">
            <w:pPr>
              <w:widowControl/>
              <w:ind w:firstLine="330"/>
              <w:jc w:val="center"/>
              <w:rPr>
                <w:rFonts w:eastAsia="宋体"/>
                <w:kern w:val="0"/>
                <w:sz w:val="22"/>
              </w:rPr>
            </w:pPr>
            <w:r w:rsidRPr="00D02032">
              <w:rPr>
                <w:rFonts w:eastAsia="宋体"/>
                <w:kern w:val="0"/>
                <w:sz w:val="22"/>
              </w:rPr>
              <w:t>0.2551</w:t>
            </w:r>
          </w:p>
        </w:tc>
        <w:tc>
          <w:tcPr>
            <w:tcW w:w="500" w:type="pct"/>
            <w:tcBorders>
              <w:top w:val="nil"/>
              <w:left w:val="nil"/>
              <w:bottom w:val="nil"/>
              <w:right w:val="nil"/>
            </w:tcBorders>
            <w:shd w:val="clear" w:color="auto" w:fill="auto"/>
            <w:noWrap/>
            <w:vAlign w:val="center"/>
          </w:tcPr>
          <w:p w14:paraId="15122F60"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75B0344A"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03D2E07D" w14:textId="77777777" w:rsidR="00DB0DA8" w:rsidRPr="00D02032" w:rsidRDefault="00DB0DA8">
            <w:pPr>
              <w:widowControl/>
              <w:ind w:firstLine="300"/>
              <w:jc w:val="center"/>
              <w:rPr>
                <w:rFonts w:eastAsia="Times New Roman"/>
                <w:kern w:val="0"/>
                <w:sz w:val="20"/>
                <w:szCs w:val="20"/>
              </w:rPr>
            </w:pPr>
          </w:p>
        </w:tc>
      </w:tr>
      <w:tr w:rsidR="00DB0DA8" w:rsidRPr="00D02032" w14:paraId="665ED673" w14:textId="77777777">
        <w:trPr>
          <w:trHeight w:val="280"/>
        </w:trPr>
        <w:tc>
          <w:tcPr>
            <w:tcW w:w="493" w:type="pct"/>
            <w:tcBorders>
              <w:top w:val="nil"/>
              <w:left w:val="nil"/>
              <w:bottom w:val="nil"/>
              <w:right w:val="nil"/>
            </w:tcBorders>
            <w:shd w:val="clear" w:color="auto" w:fill="auto"/>
            <w:noWrap/>
            <w:vAlign w:val="center"/>
          </w:tcPr>
          <w:p w14:paraId="71A017F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493" w:type="pct"/>
            <w:tcBorders>
              <w:top w:val="nil"/>
              <w:left w:val="nil"/>
              <w:bottom w:val="nil"/>
              <w:right w:val="nil"/>
            </w:tcBorders>
            <w:shd w:val="clear" w:color="auto" w:fill="auto"/>
            <w:noWrap/>
            <w:vAlign w:val="center"/>
          </w:tcPr>
          <w:p w14:paraId="25C41B0D"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6F4E7DBD"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313AA875"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1/3</w:t>
            </w:r>
          </w:p>
        </w:tc>
        <w:tc>
          <w:tcPr>
            <w:tcW w:w="493" w:type="pct"/>
            <w:tcBorders>
              <w:top w:val="nil"/>
              <w:left w:val="nil"/>
              <w:bottom w:val="nil"/>
              <w:right w:val="nil"/>
            </w:tcBorders>
            <w:shd w:val="clear" w:color="auto" w:fill="auto"/>
            <w:noWrap/>
            <w:vAlign w:val="center"/>
          </w:tcPr>
          <w:p w14:paraId="325D6074"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493" w:type="pct"/>
            <w:tcBorders>
              <w:top w:val="nil"/>
              <w:left w:val="nil"/>
              <w:bottom w:val="nil"/>
              <w:right w:val="nil"/>
            </w:tcBorders>
            <w:shd w:val="clear" w:color="auto" w:fill="auto"/>
            <w:noWrap/>
            <w:vAlign w:val="center"/>
          </w:tcPr>
          <w:p w14:paraId="434A14B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541" w:type="pct"/>
            <w:tcBorders>
              <w:top w:val="nil"/>
              <w:left w:val="nil"/>
              <w:bottom w:val="nil"/>
              <w:right w:val="nil"/>
            </w:tcBorders>
            <w:shd w:val="clear" w:color="auto" w:fill="auto"/>
            <w:noWrap/>
            <w:vAlign w:val="center"/>
          </w:tcPr>
          <w:p w14:paraId="0C096A67" w14:textId="77777777" w:rsidR="00DB0DA8" w:rsidRPr="00D02032" w:rsidRDefault="00000000">
            <w:pPr>
              <w:widowControl/>
              <w:ind w:firstLine="330"/>
              <w:jc w:val="center"/>
              <w:rPr>
                <w:rFonts w:eastAsia="宋体"/>
                <w:kern w:val="0"/>
                <w:sz w:val="22"/>
              </w:rPr>
            </w:pPr>
            <w:r w:rsidRPr="00D02032">
              <w:rPr>
                <w:rFonts w:eastAsia="宋体"/>
                <w:kern w:val="0"/>
                <w:sz w:val="22"/>
              </w:rPr>
              <w:t>0.0495</w:t>
            </w:r>
          </w:p>
        </w:tc>
        <w:tc>
          <w:tcPr>
            <w:tcW w:w="500" w:type="pct"/>
            <w:tcBorders>
              <w:top w:val="nil"/>
              <w:left w:val="nil"/>
              <w:bottom w:val="nil"/>
              <w:right w:val="nil"/>
            </w:tcBorders>
            <w:shd w:val="clear" w:color="auto" w:fill="auto"/>
            <w:noWrap/>
            <w:vAlign w:val="center"/>
          </w:tcPr>
          <w:p w14:paraId="6043B48D"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20727BD6"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630588D2" w14:textId="77777777" w:rsidR="00DB0DA8" w:rsidRPr="00D02032" w:rsidRDefault="00DB0DA8">
            <w:pPr>
              <w:widowControl/>
              <w:ind w:firstLine="300"/>
              <w:jc w:val="center"/>
              <w:rPr>
                <w:rFonts w:eastAsia="Times New Roman"/>
                <w:kern w:val="0"/>
                <w:sz w:val="20"/>
                <w:szCs w:val="20"/>
              </w:rPr>
            </w:pPr>
          </w:p>
        </w:tc>
      </w:tr>
      <w:tr w:rsidR="00DB0DA8" w:rsidRPr="00D02032" w14:paraId="3437C022" w14:textId="77777777">
        <w:trPr>
          <w:trHeight w:val="280"/>
        </w:trPr>
        <w:tc>
          <w:tcPr>
            <w:tcW w:w="493" w:type="pct"/>
            <w:tcBorders>
              <w:top w:val="nil"/>
              <w:left w:val="nil"/>
              <w:bottom w:val="nil"/>
              <w:right w:val="nil"/>
            </w:tcBorders>
            <w:shd w:val="clear" w:color="auto" w:fill="auto"/>
            <w:noWrap/>
            <w:vAlign w:val="center"/>
          </w:tcPr>
          <w:p w14:paraId="5F55E4C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493" w:type="pct"/>
            <w:tcBorders>
              <w:top w:val="nil"/>
              <w:left w:val="nil"/>
              <w:bottom w:val="nil"/>
              <w:right w:val="nil"/>
            </w:tcBorders>
            <w:shd w:val="clear" w:color="auto" w:fill="auto"/>
            <w:noWrap/>
            <w:vAlign w:val="center"/>
          </w:tcPr>
          <w:p w14:paraId="7D366874"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2B5212E4"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06AB8C4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1/3</w:t>
            </w:r>
          </w:p>
        </w:tc>
        <w:tc>
          <w:tcPr>
            <w:tcW w:w="493" w:type="pct"/>
            <w:tcBorders>
              <w:top w:val="nil"/>
              <w:left w:val="nil"/>
              <w:bottom w:val="nil"/>
              <w:right w:val="nil"/>
            </w:tcBorders>
            <w:shd w:val="clear" w:color="auto" w:fill="auto"/>
            <w:noWrap/>
            <w:vAlign w:val="center"/>
          </w:tcPr>
          <w:p w14:paraId="7E310BEE"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493" w:type="pct"/>
            <w:tcBorders>
              <w:top w:val="nil"/>
              <w:left w:val="nil"/>
              <w:bottom w:val="nil"/>
              <w:right w:val="nil"/>
            </w:tcBorders>
            <w:shd w:val="clear" w:color="auto" w:fill="auto"/>
            <w:noWrap/>
            <w:vAlign w:val="center"/>
          </w:tcPr>
          <w:p w14:paraId="3AA393A3"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541" w:type="pct"/>
            <w:tcBorders>
              <w:top w:val="nil"/>
              <w:left w:val="nil"/>
              <w:bottom w:val="nil"/>
              <w:right w:val="nil"/>
            </w:tcBorders>
            <w:shd w:val="clear" w:color="auto" w:fill="auto"/>
            <w:noWrap/>
            <w:vAlign w:val="center"/>
          </w:tcPr>
          <w:p w14:paraId="30639687" w14:textId="77777777" w:rsidR="00DB0DA8" w:rsidRPr="00D02032" w:rsidRDefault="00000000">
            <w:pPr>
              <w:widowControl/>
              <w:ind w:firstLine="330"/>
              <w:jc w:val="center"/>
              <w:rPr>
                <w:rFonts w:eastAsia="宋体"/>
                <w:kern w:val="0"/>
                <w:sz w:val="22"/>
              </w:rPr>
            </w:pPr>
            <w:r w:rsidRPr="00D02032">
              <w:rPr>
                <w:rFonts w:eastAsia="宋体"/>
                <w:kern w:val="0"/>
                <w:sz w:val="22"/>
              </w:rPr>
              <w:t>0.0495</w:t>
            </w:r>
          </w:p>
        </w:tc>
        <w:tc>
          <w:tcPr>
            <w:tcW w:w="500" w:type="pct"/>
            <w:tcBorders>
              <w:top w:val="nil"/>
              <w:left w:val="nil"/>
              <w:bottom w:val="nil"/>
              <w:right w:val="nil"/>
            </w:tcBorders>
            <w:shd w:val="clear" w:color="auto" w:fill="auto"/>
            <w:noWrap/>
            <w:vAlign w:val="center"/>
          </w:tcPr>
          <w:p w14:paraId="7792895D"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4BACAA33"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3A0A3248" w14:textId="77777777" w:rsidR="00DB0DA8" w:rsidRPr="00D02032" w:rsidRDefault="00DB0DA8">
            <w:pPr>
              <w:widowControl/>
              <w:ind w:firstLine="300"/>
              <w:jc w:val="center"/>
              <w:rPr>
                <w:rFonts w:eastAsia="Times New Roman"/>
                <w:kern w:val="0"/>
                <w:sz w:val="20"/>
                <w:szCs w:val="20"/>
              </w:rPr>
            </w:pPr>
          </w:p>
        </w:tc>
      </w:tr>
      <w:tr w:rsidR="00DB0DA8" w:rsidRPr="00D02032" w14:paraId="48B2664B" w14:textId="77777777">
        <w:trPr>
          <w:trHeight w:val="280"/>
        </w:trPr>
        <w:tc>
          <w:tcPr>
            <w:tcW w:w="493" w:type="pct"/>
            <w:tcBorders>
              <w:top w:val="nil"/>
              <w:left w:val="nil"/>
              <w:bottom w:val="nil"/>
              <w:right w:val="nil"/>
            </w:tcBorders>
            <w:shd w:val="clear" w:color="auto" w:fill="auto"/>
            <w:noWrap/>
            <w:vAlign w:val="center"/>
          </w:tcPr>
          <w:p w14:paraId="59D2B93C"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1/2</w:t>
            </w:r>
          </w:p>
        </w:tc>
        <w:tc>
          <w:tcPr>
            <w:tcW w:w="493" w:type="pct"/>
            <w:tcBorders>
              <w:top w:val="nil"/>
              <w:left w:val="nil"/>
              <w:bottom w:val="nil"/>
              <w:right w:val="nil"/>
            </w:tcBorders>
            <w:shd w:val="clear" w:color="auto" w:fill="auto"/>
            <w:noWrap/>
            <w:vAlign w:val="center"/>
          </w:tcPr>
          <w:p w14:paraId="04190752"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3    </w:t>
            </w:r>
          </w:p>
        </w:tc>
        <w:tc>
          <w:tcPr>
            <w:tcW w:w="493" w:type="pct"/>
            <w:tcBorders>
              <w:top w:val="nil"/>
              <w:left w:val="nil"/>
              <w:bottom w:val="nil"/>
              <w:right w:val="nil"/>
            </w:tcBorders>
            <w:shd w:val="clear" w:color="auto" w:fill="auto"/>
            <w:noWrap/>
            <w:vAlign w:val="center"/>
          </w:tcPr>
          <w:p w14:paraId="4F3A8411"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3    </w:t>
            </w:r>
          </w:p>
        </w:tc>
        <w:tc>
          <w:tcPr>
            <w:tcW w:w="493" w:type="pct"/>
            <w:tcBorders>
              <w:top w:val="nil"/>
              <w:left w:val="nil"/>
              <w:bottom w:val="nil"/>
              <w:right w:val="nil"/>
            </w:tcBorders>
            <w:shd w:val="clear" w:color="auto" w:fill="auto"/>
            <w:noWrap/>
            <w:vAlign w:val="center"/>
          </w:tcPr>
          <w:p w14:paraId="12E9719F"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20B89464"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1/2</w:t>
            </w:r>
          </w:p>
        </w:tc>
        <w:tc>
          <w:tcPr>
            <w:tcW w:w="493" w:type="pct"/>
            <w:tcBorders>
              <w:top w:val="nil"/>
              <w:left w:val="nil"/>
              <w:bottom w:val="nil"/>
              <w:right w:val="nil"/>
            </w:tcBorders>
            <w:shd w:val="clear" w:color="auto" w:fill="auto"/>
            <w:noWrap/>
            <w:vAlign w:val="center"/>
          </w:tcPr>
          <w:p w14:paraId="64217992"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1/2</w:t>
            </w:r>
          </w:p>
        </w:tc>
        <w:tc>
          <w:tcPr>
            <w:tcW w:w="541" w:type="pct"/>
            <w:tcBorders>
              <w:top w:val="nil"/>
              <w:left w:val="nil"/>
              <w:bottom w:val="nil"/>
              <w:right w:val="nil"/>
            </w:tcBorders>
            <w:shd w:val="clear" w:color="auto" w:fill="auto"/>
            <w:noWrap/>
            <w:vAlign w:val="center"/>
          </w:tcPr>
          <w:p w14:paraId="7341CD8C" w14:textId="77777777" w:rsidR="00DB0DA8" w:rsidRPr="00D02032" w:rsidRDefault="00000000">
            <w:pPr>
              <w:widowControl/>
              <w:ind w:firstLine="330"/>
              <w:jc w:val="center"/>
              <w:rPr>
                <w:rFonts w:eastAsia="宋体"/>
                <w:kern w:val="0"/>
                <w:sz w:val="22"/>
              </w:rPr>
            </w:pPr>
            <w:r w:rsidRPr="00D02032">
              <w:rPr>
                <w:rFonts w:eastAsia="宋体"/>
                <w:kern w:val="0"/>
                <w:sz w:val="22"/>
              </w:rPr>
              <w:t>0.1356</w:t>
            </w:r>
          </w:p>
        </w:tc>
        <w:tc>
          <w:tcPr>
            <w:tcW w:w="500" w:type="pct"/>
            <w:tcBorders>
              <w:top w:val="nil"/>
              <w:left w:val="nil"/>
              <w:bottom w:val="nil"/>
              <w:right w:val="nil"/>
            </w:tcBorders>
            <w:shd w:val="clear" w:color="auto" w:fill="auto"/>
            <w:noWrap/>
            <w:vAlign w:val="center"/>
          </w:tcPr>
          <w:p w14:paraId="3E776933"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060B8E64"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04624309" w14:textId="77777777" w:rsidR="00DB0DA8" w:rsidRPr="00D02032" w:rsidRDefault="00DB0DA8">
            <w:pPr>
              <w:widowControl/>
              <w:ind w:firstLine="300"/>
              <w:jc w:val="center"/>
              <w:rPr>
                <w:rFonts w:eastAsia="Times New Roman"/>
                <w:kern w:val="0"/>
                <w:sz w:val="20"/>
                <w:szCs w:val="20"/>
              </w:rPr>
            </w:pPr>
          </w:p>
        </w:tc>
      </w:tr>
      <w:tr w:rsidR="00DB0DA8" w:rsidRPr="00D02032" w14:paraId="6F8ADBDD" w14:textId="77777777">
        <w:trPr>
          <w:trHeight w:val="280"/>
        </w:trPr>
        <w:tc>
          <w:tcPr>
            <w:tcW w:w="493" w:type="pct"/>
            <w:tcBorders>
              <w:top w:val="nil"/>
              <w:left w:val="nil"/>
              <w:bottom w:val="nil"/>
              <w:right w:val="nil"/>
            </w:tcBorders>
            <w:shd w:val="clear" w:color="auto" w:fill="auto"/>
            <w:noWrap/>
            <w:vAlign w:val="center"/>
          </w:tcPr>
          <w:p w14:paraId="7F0B23A8"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6963F11E"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5    </w:t>
            </w:r>
          </w:p>
        </w:tc>
        <w:tc>
          <w:tcPr>
            <w:tcW w:w="493" w:type="pct"/>
            <w:tcBorders>
              <w:top w:val="nil"/>
              <w:left w:val="nil"/>
              <w:bottom w:val="nil"/>
              <w:right w:val="nil"/>
            </w:tcBorders>
            <w:shd w:val="clear" w:color="auto" w:fill="auto"/>
            <w:noWrap/>
            <w:vAlign w:val="center"/>
          </w:tcPr>
          <w:p w14:paraId="3A260D4D"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5    </w:t>
            </w:r>
          </w:p>
        </w:tc>
        <w:tc>
          <w:tcPr>
            <w:tcW w:w="493" w:type="pct"/>
            <w:tcBorders>
              <w:top w:val="nil"/>
              <w:left w:val="nil"/>
              <w:bottom w:val="nil"/>
              <w:right w:val="nil"/>
            </w:tcBorders>
            <w:shd w:val="clear" w:color="auto" w:fill="auto"/>
            <w:noWrap/>
            <w:vAlign w:val="center"/>
          </w:tcPr>
          <w:p w14:paraId="60D9110C"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2    </w:t>
            </w:r>
          </w:p>
        </w:tc>
        <w:tc>
          <w:tcPr>
            <w:tcW w:w="493" w:type="pct"/>
            <w:tcBorders>
              <w:top w:val="nil"/>
              <w:left w:val="nil"/>
              <w:bottom w:val="nil"/>
              <w:right w:val="nil"/>
            </w:tcBorders>
            <w:shd w:val="clear" w:color="auto" w:fill="auto"/>
            <w:noWrap/>
            <w:vAlign w:val="center"/>
          </w:tcPr>
          <w:p w14:paraId="026FDD8B"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1892CB5B"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541" w:type="pct"/>
            <w:tcBorders>
              <w:top w:val="nil"/>
              <w:left w:val="nil"/>
              <w:bottom w:val="nil"/>
              <w:right w:val="nil"/>
            </w:tcBorders>
            <w:shd w:val="clear" w:color="auto" w:fill="auto"/>
            <w:noWrap/>
            <w:vAlign w:val="center"/>
          </w:tcPr>
          <w:p w14:paraId="52901BD4" w14:textId="77777777" w:rsidR="00DB0DA8" w:rsidRPr="00D02032" w:rsidRDefault="00000000">
            <w:pPr>
              <w:widowControl/>
              <w:ind w:firstLine="330"/>
              <w:jc w:val="center"/>
              <w:rPr>
                <w:rFonts w:eastAsia="宋体"/>
                <w:kern w:val="0"/>
                <w:sz w:val="22"/>
              </w:rPr>
            </w:pPr>
            <w:r w:rsidRPr="00D02032">
              <w:rPr>
                <w:rFonts w:eastAsia="宋体"/>
                <w:kern w:val="0"/>
                <w:sz w:val="22"/>
              </w:rPr>
              <w:t>0.2551</w:t>
            </w:r>
          </w:p>
        </w:tc>
        <w:tc>
          <w:tcPr>
            <w:tcW w:w="500" w:type="pct"/>
            <w:tcBorders>
              <w:top w:val="single" w:sz="4" w:space="0" w:color="000000"/>
              <w:left w:val="nil"/>
              <w:bottom w:val="single" w:sz="4" w:space="0" w:color="000000"/>
              <w:right w:val="nil"/>
            </w:tcBorders>
            <w:shd w:val="clear" w:color="auto" w:fill="auto"/>
            <w:noWrap/>
            <w:vAlign w:val="center"/>
          </w:tcPr>
          <w:p w14:paraId="7D888694" w14:textId="77777777" w:rsidR="00DB0DA8" w:rsidRPr="00D02032" w:rsidRDefault="00000000">
            <w:pPr>
              <w:widowControl/>
              <w:ind w:firstLine="330"/>
              <w:jc w:val="center"/>
              <w:rPr>
                <w:rFonts w:eastAsia="宋体"/>
                <w:kern w:val="0"/>
                <w:sz w:val="22"/>
              </w:rPr>
            </w:pPr>
            <w:proofErr w:type="spellStart"/>
            <w:r w:rsidRPr="00D02032">
              <w:rPr>
                <w:rFonts w:eastAsia="宋体"/>
                <w:kern w:val="0"/>
                <w:sz w:val="22"/>
              </w:rPr>
              <w:t>λmax</w:t>
            </w:r>
            <w:proofErr w:type="spellEnd"/>
          </w:p>
        </w:tc>
        <w:tc>
          <w:tcPr>
            <w:tcW w:w="500" w:type="pct"/>
            <w:tcBorders>
              <w:top w:val="single" w:sz="4" w:space="0" w:color="000000"/>
              <w:left w:val="nil"/>
              <w:bottom w:val="single" w:sz="4" w:space="0" w:color="000000"/>
              <w:right w:val="nil"/>
            </w:tcBorders>
            <w:shd w:val="clear" w:color="auto" w:fill="auto"/>
            <w:noWrap/>
            <w:vAlign w:val="center"/>
          </w:tcPr>
          <w:p w14:paraId="799FD18D" w14:textId="77777777" w:rsidR="00DB0DA8" w:rsidRPr="00D02032" w:rsidRDefault="00000000">
            <w:pPr>
              <w:widowControl/>
              <w:ind w:firstLine="330"/>
              <w:jc w:val="center"/>
              <w:rPr>
                <w:rFonts w:eastAsia="宋体"/>
                <w:kern w:val="0"/>
                <w:sz w:val="22"/>
              </w:rPr>
            </w:pPr>
            <w:r w:rsidRPr="00D02032">
              <w:rPr>
                <w:rFonts w:eastAsia="宋体"/>
                <w:kern w:val="0"/>
                <w:sz w:val="22"/>
              </w:rPr>
              <w:t>CI</w:t>
            </w:r>
          </w:p>
        </w:tc>
        <w:tc>
          <w:tcPr>
            <w:tcW w:w="500" w:type="pct"/>
            <w:tcBorders>
              <w:top w:val="single" w:sz="4" w:space="0" w:color="000000"/>
              <w:left w:val="nil"/>
              <w:bottom w:val="single" w:sz="4" w:space="0" w:color="000000"/>
              <w:right w:val="nil"/>
            </w:tcBorders>
            <w:shd w:val="clear" w:color="auto" w:fill="auto"/>
            <w:noWrap/>
            <w:vAlign w:val="center"/>
          </w:tcPr>
          <w:p w14:paraId="0336FCBF" w14:textId="77777777" w:rsidR="00DB0DA8" w:rsidRPr="00D02032" w:rsidRDefault="00000000">
            <w:pPr>
              <w:widowControl/>
              <w:ind w:firstLine="330"/>
              <w:jc w:val="center"/>
              <w:rPr>
                <w:rFonts w:eastAsia="宋体"/>
                <w:kern w:val="0"/>
                <w:sz w:val="22"/>
              </w:rPr>
            </w:pPr>
            <w:r w:rsidRPr="00D02032">
              <w:rPr>
                <w:rFonts w:eastAsia="宋体"/>
                <w:kern w:val="0"/>
                <w:sz w:val="22"/>
              </w:rPr>
              <w:t>CR</w:t>
            </w:r>
          </w:p>
        </w:tc>
      </w:tr>
      <w:tr w:rsidR="00DB0DA8" w:rsidRPr="00D02032" w14:paraId="64A6EE07" w14:textId="77777777">
        <w:trPr>
          <w:trHeight w:val="280"/>
        </w:trPr>
        <w:tc>
          <w:tcPr>
            <w:tcW w:w="493" w:type="pct"/>
            <w:tcBorders>
              <w:top w:val="nil"/>
              <w:left w:val="nil"/>
              <w:bottom w:val="nil"/>
              <w:right w:val="nil"/>
            </w:tcBorders>
            <w:shd w:val="clear" w:color="auto" w:fill="auto"/>
            <w:noWrap/>
            <w:vAlign w:val="center"/>
          </w:tcPr>
          <w:p w14:paraId="3D219B22"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4D493CD8"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5    </w:t>
            </w:r>
          </w:p>
        </w:tc>
        <w:tc>
          <w:tcPr>
            <w:tcW w:w="493" w:type="pct"/>
            <w:tcBorders>
              <w:top w:val="nil"/>
              <w:left w:val="nil"/>
              <w:bottom w:val="nil"/>
              <w:right w:val="nil"/>
            </w:tcBorders>
            <w:shd w:val="clear" w:color="auto" w:fill="auto"/>
            <w:noWrap/>
            <w:vAlign w:val="center"/>
          </w:tcPr>
          <w:p w14:paraId="0DB00DFA"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5    </w:t>
            </w:r>
          </w:p>
        </w:tc>
        <w:tc>
          <w:tcPr>
            <w:tcW w:w="493" w:type="pct"/>
            <w:tcBorders>
              <w:top w:val="nil"/>
              <w:left w:val="nil"/>
              <w:bottom w:val="nil"/>
              <w:right w:val="nil"/>
            </w:tcBorders>
            <w:shd w:val="clear" w:color="auto" w:fill="auto"/>
            <w:noWrap/>
            <w:vAlign w:val="center"/>
          </w:tcPr>
          <w:p w14:paraId="3614EBB0"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2    </w:t>
            </w:r>
          </w:p>
        </w:tc>
        <w:tc>
          <w:tcPr>
            <w:tcW w:w="493" w:type="pct"/>
            <w:tcBorders>
              <w:top w:val="nil"/>
              <w:left w:val="nil"/>
              <w:bottom w:val="nil"/>
              <w:right w:val="nil"/>
            </w:tcBorders>
            <w:shd w:val="clear" w:color="auto" w:fill="auto"/>
            <w:noWrap/>
            <w:vAlign w:val="center"/>
          </w:tcPr>
          <w:p w14:paraId="5BA29DCC"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088C734E"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541" w:type="pct"/>
            <w:tcBorders>
              <w:top w:val="nil"/>
              <w:left w:val="nil"/>
              <w:bottom w:val="nil"/>
              <w:right w:val="nil"/>
            </w:tcBorders>
            <w:shd w:val="clear" w:color="auto" w:fill="auto"/>
            <w:noWrap/>
            <w:vAlign w:val="center"/>
          </w:tcPr>
          <w:p w14:paraId="0F3022CC" w14:textId="77777777" w:rsidR="00DB0DA8" w:rsidRPr="00D02032" w:rsidRDefault="00000000">
            <w:pPr>
              <w:widowControl/>
              <w:ind w:firstLine="330"/>
              <w:jc w:val="center"/>
              <w:rPr>
                <w:rFonts w:eastAsia="宋体"/>
                <w:kern w:val="0"/>
                <w:sz w:val="22"/>
              </w:rPr>
            </w:pPr>
            <w:r w:rsidRPr="00D02032">
              <w:rPr>
                <w:rFonts w:eastAsia="宋体"/>
                <w:kern w:val="0"/>
                <w:sz w:val="22"/>
              </w:rPr>
              <w:t>0.2551</w:t>
            </w:r>
          </w:p>
        </w:tc>
        <w:tc>
          <w:tcPr>
            <w:tcW w:w="500" w:type="pct"/>
            <w:tcBorders>
              <w:top w:val="nil"/>
              <w:left w:val="nil"/>
              <w:bottom w:val="single" w:sz="4" w:space="0" w:color="000000"/>
              <w:right w:val="nil"/>
            </w:tcBorders>
            <w:shd w:val="clear" w:color="auto" w:fill="auto"/>
            <w:noWrap/>
            <w:vAlign w:val="center"/>
          </w:tcPr>
          <w:p w14:paraId="44B3AD12" w14:textId="77777777" w:rsidR="00DB0DA8" w:rsidRPr="00D02032" w:rsidRDefault="00000000">
            <w:pPr>
              <w:widowControl/>
              <w:ind w:firstLine="330"/>
              <w:jc w:val="center"/>
              <w:rPr>
                <w:rFonts w:eastAsia="宋体"/>
                <w:kern w:val="0"/>
                <w:sz w:val="22"/>
              </w:rPr>
            </w:pPr>
            <w:r w:rsidRPr="00D02032">
              <w:rPr>
                <w:rFonts w:eastAsia="宋体"/>
                <w:kern w:val="0"/>
                <w:sz w:val="22"/>
              </w:rPr>
              <w:t>6.0055</w:t>
            </w:r>
          </w:p>
        </w:tc>
        <w:tc>
          <w:tcPr>
            <w:tcW w:w="500" w:type="pct"/>
            <w:tcBorders>
              <w:top w:val="nil"/>
              <w:left w:val="nil"/>
              <w:bottom w:val="single" w:sz="4" w:space="0" w:color="000000"/>
              <w:right w:val="nil"/>
            </w:tcBorders>
            <w:shd w:val="clear" w:color="auto" w:fill="auto"/>
            <w:noWrap/>
            <w:vAlign w:val="center"/>
          </w:tcPr>
          <w:p w14:paraId="3C0377E3" w14:textId="77777777" w:rsidR="00DB0DA8" w:rsidRPr="00D02032" w:rsidRDefault="00000000">
            <w:pPr>
              <w:widowControl/>
              <w:ind w:firstLine="330"/>
              <w:jc w:val="center"/>
              <w:rPr>
                <w:rFonts w:eastAsia="宋体"/>
                <w:kern w:val="0"/>
                <w:sz w:val="22"/>
              </w:rPr>
            </w:pPr>
            <w:r w:rsidRPr="00D02032">
              <w:rPr>
                <w:rFonts w:eastAsia="宋体"/>
                <w:kern w:val="0"/>
                <w:sz w:val="22"/>
              </w:rPr>
              <w:t>0.00111</w:t>
            </w:r>
          </w:p>
        </w:tc>
        <w:tc>
          <w:tcPr>
            <w:tcW w:w="500" w:type="pct"/>
            <w:tcBorders>
              <w:top w:val="nil"/>
              <w:left w:val="nil"/>
              <w:bottom w:val="single" w:sz="4" w:space="0" w:color="000000"/>
              <w:right w:val="nil"/>
            </w:tcBorders>
            <w:shd w:val="clear" w:color="auto" w:fill="auto"/>
            <w:noWrap/>
            <w:vAlign w:val="center"/>
          </w:tcPr>
          <w:p w14:paraId="6C1B0BF7" w14:textId="77777777" w:rsidR="00DB0DA8" w:rsidRPr="00D02032" w:rsidRDefault="00000000">
            <w:pPr>
              <w:widowControl/>
              <w:ind w:firstLine="330"/>
              <w:jc w:val="center"/>
              <w:rPr>
                <w:rFonts w:eastAsia="宋体"/>
                <w:kern w:val="0"/>
                <w:sz w:val="22"/>
              </w:rPr>
            </w:pPr>
            <w:r w:rsidRPr="00D02032">
              <w:rPr>
                <w:rFonts w:eastAsia="宋体"/>
                <w:kern w:val="0"/>
                <w:sz w:val="22"/>
              </w:rPr>
              <w:t>0.0009</w:t>
            </w:r>
          </w:p>
        </w:tc>
      </w:tr>
      <w:tr w:rsidR="00DB0DA8" w:rsidRPr="00D02032" w14:paraId="54AD1926" w14:textId="77777777">
        <w:trPr>
          <w:trHeight w:val="280"/>
        </w:trPr>
        <w:tc>
          <w:tcPr>
            <w:tcW w:w="3500" w:type="pct"/>
            <w:gridSpan w:val="7"/>
            <w:tcBorders>
              <w:top w:val="single" w:sz="4" w:space="0" w:color="000000"/>
              <w:left w:val="nil"/>
              <w:bottom w:val="single" w:sz="4" w:space="0" w:color="000000"/>
              <w:right w:val="nil"/>
            </w:tcBorders>
            <w:shd w:val="clear" w:color="auto" w:fill="auto"/>
            <w:noWrap/>
            <w:vAlign w:val="center"/>
          </w:tcPr>
          <w:p w14:paraId="73066093" w14:textId="5E46F653" w:rsidR="00DB0DA8" w:rsidRPr="00D02032" w:rsidRDefault="00000000">
            <w:pPr>
              <w:widowControl/>
              <w:ind w:firstLine="331"/>
              <w:jc w:val="left"/>
              <w:rPr>
                <w:rFonts w:eastAsia="宋体"/>
                <w:b/>
                <w:kern w:val="0"/>
                <w:sz w:val="22"/>
              </w:rPr>
            </w:pPr>
            <w:r w:rsidRPr="00D02032">
              <w:rPr>
                <w:rFonts w:eastAsia="宋体"/>
                <w:b/>
                <w:kern w:val="0"/>
                <w:sz w:val="22"/>
              </w:rPr>
              <w:t xml:space="preserve">Expert 9: Scoring </w:t>
            </w:r>
            <w:r w:rsidR="005A2ABB" w:rsidRPr="00D02032">
              <w:rPr>
                <w:rFonts w:eastAsia="宋体"/>
                <w:b/>
                <w:kern w:val="0"/>
                <w:sz w:val="22"/>
              </w:rPr>
              <w:t xml:space="preserve">Matrix </w:t>
            </w:r>
            <w:r w:rsidR="005A2ABB" w:rsidRPr="00D02032">
              <w:rPr>
                <w:rFonts w:eastAsia="宋体"/>
                <w:b/>
                <w:iCs/>
                <w:kern w:val="0"/>
                <w:sz w:val="21"/>
                <w:szCs w:val="21"/>
              </w:rPr>
              <w:t>a</w:t>
            </w:r>
            <w:r w:rsidR="005A2ABB" w:rsidRPr="00D02032">
              <w:rPr>
                <w:rFonts w:eastAsia="宋体"/>
                <w:b/>
                <w:kern w:val="0"/>
                <w:sz w:val="21"/>
                <w:szCs w:val="21"/>
              </w:rPr>
              <w:t>nd</w:t>
            </w:r>
            <w:r w:rsidRPr="00D02032">
              <w:rPr>
                <w:rFonts w:eastAsia="宋体"/>
                <w:b/>
                <w:kern w:val="0"/>
                <w:sz w:val="22"/>
              </w:rPr>
              <w:t xml:space="preserve"> Calculation Results</w:t>
            </w:r>
          </w:p>
        </w:tc>
        <w:tc>
          <w:tcPr>
            <w:tcW w:w="500" w:type="pct"/>
            <w:tcBorders>
              <w:top w:val="nil"/>
              <w:left w:val="nil"/>
              <w:bottom w:val="nil"/>
              <w:right w:val="nil"/>
            </w:tcBorders>
            <w:shd w:val="clear" w:color="auto" w:fill="auto"/>
            <w:noWrap/>
            <w:vAlign w:val="center"/>
          </w:tcPr>
          <w:p w14:paraId="56B3E608" w14:textId="77777777" w:rsidR="00DB0DA8" w:rsidRPr="00D02032" w:rsidRDefault="00DB0DA8">
            <w:pPr>
              <w:widowControl/>
              <w:ind w:firstLine="331"/>
              <w:jc w:val="left"/>
              <w:rPr>
                <w:rFonts w:eastAsia="宋体"/>
                <w:b/>
                <w:kern w:val="0"/>
                <w:sz w:val="22"/>
              </w:rPr>
            </w:pPr>
          </w:p>
        </w:tc>
        <w:tc>
          <w:tcPr>
            <w:tcW w:w="500" w:type="pct"/>
            <w:tcBorders>
              <w:top w:val="nil"/>
              <w:left w:val="nil"/>
              <w:bottom w:val="nil"/>
              <w:right w:val="nil"/>
            </w:tcBorders>
            <w:shd w:val="clear" w:color="auto" w:fill="auto"/>
            <w:noWrap/>
            <w:vAlign w:val="center"/>
          </w:tcPr>
          <w:p w14:paraId="4E8C99D8"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02F6E49D" w14:textId="77777777" w:rsidR="00DB0DA8" w:rsidRPr="00D02032" w:rsidRDefault="00DB0DA8">
            <w:pPr>
              <w:widowControl/>
              <w:ind w:firstLine="300"/>
              <w:jc w:val="left"/>
              <w:rPr>
                <w:rFonts w:eastAsia="Times New Roman"/>
                <w:kern w:val="0"/>
                <w:sz w:val="20"/>
                <w:szCs w:val="20"/>
              </w:rPr>
            </w:pPr>
          </w:p>
        </w:tc>
      </w:tr>
      <w:tr w:rsidR="00DB0DA8" w:rsidRPr="00D02032" w14:paraId="103C464A" w14:textId="77777777">
        <w:trPr>
          <w:trHeight w:val="280"/>
        </w:trPr>
        <w:tc>
          <w:tcPr>
            <w:tcW w:w="493" w:type="pct"/>
            <w:tcBorders>
              <w:top w:val="nil"/>
              <w:left w:val="nil"/>
              <w:bottom w:val="single" w:sz="4" w:space="0" w:color="000000"/>
              <w:right w:val="nil"/>
            </w:tcBorders>
            <w:shd w:val="clear" w:color="auto" w:fill="auto"/>
            <w:noWrap/>
            <w:vAlign w:val="center"/>
          </w:tcPr>
          <w:p w14:paraId="0FAAB6E7" w14:textId="77777777" w:rsidR="00DB0DA8" w:rsidRPr="00D02032" w:rsidRDefault="00000000">
            <w:pPr>
              <w:widowControl/>
              <w:ind w:firstLine="330"/>
              <w:jc w:val="center"/>
              <w:rPr>
                <w:rFonts w:eastAsia="宋体"/>
                <w:kern w:val="0"/>
                <w:sz w:val="22"/>
              </w:rPr>
            </w:pPr>
            <w:r w:rsidRPr="00D02032">
              <w:rPr>
                <w:rFonts w:eastAsia="宋体"/>
                <w:kern w:val="0"/>
                <w:sz w:val="22"/>
              </w:rPr>
              <w:t>Index 1</w:t>
            </w:r>
          </w:p>
        </w:tc>
        <w:tc>
          <w:tcPr>
            <w:tcW w:w="493" w:type="pct"/>
            <w:tcBorders>
              <w:top w:val="nil"/>
              <w:left w:val="nil"/>
              <w:bottom w:val="single" w:sz="4" w:space="0" w:color="000000"/>
              <w:right w:val="nil"/>
            </w:tcBorders>
            <w:shd w:val="clear" w:color="auto" w:fill="auto"/>
            <w:noWrap/>
            <w:vAlign w:val="center"/>
          </w:tcPr>
          <w:p w14:paraId="23377C35" w14:textId="77777777" w:rsidR="00DB0DA8" w:rsidRPr="00D02032" w:rsidRDefault="00000000">
            <w:pPr>
              <w:widowControl/>
              <w:ind w:firstLine="330"/>
              <w:jc w:val="center"/>
              <w:rPr>
                <w:rFonts w:eastAsia="宋体"/>
                <w:kern w:val="0"/>
                <w:sz w:val="22"/>
              </w:rPr>
            </w:pPr>
            <w:r w:rsidRPr="00D02032">
              <w:rPr>
                <w:rFonts w:eastAsia="宋体"/>
                <w:kern w:val="0"/>
                <w:sz w:val="22"/>
              </w:rPr>
              <w:t>Index 2</w:t>
            </w:r>
          </w:p>
        </w:tc>
        <w:tc>
          <w:tcPr>
            <w:tcW w:w="493" w:type="pct"/>
            <w:tcBorders>
              <w:top w:val="nil"/>
              <w:left w:val="nil"/>
              <w:bottom w:val="single" w:sz="4" w:space="0" w:color="000000"/>
              <w:right w:val="nil"/>
            </w:tcBorders>
            <w:shd w:val="clear" w:color="auto" w:fill="auto"/>
            <w:noWrap/>
            <w:vAlign w:val="center"/>
          </w:tcPr>
          <w:p w14:paraId="22A4D140" w14:textId="77777777" w:rsidR="00DB0DA8" w:rsidRPr="00D02032" w:rsidRDefault="00000000">
            <w:pPr>
              <w:widowControl/>
              <w:ind w:firstLine="330"/>
              <w:jc w:val="center"/>
              <w:rPr>
                <w:rFonts w:eastAsia="宋体"/>
                <w:kern w:val="0"/>
                <w:sz w:val="22"/>
              </w:rPr>
            </w:pPr>
            <w:r w:rsidRPr="00D02032">
              <w:rPr>
                <w:rFonts w:eastAsia="宋体"/>
                <w:kern w:val="0"/>
                <w:sz w:val="22"/>
              </w:rPr>
              <w:t>Index 3</w:t>
            </w:r>
          </w:p>
        </w:tc>
        <w:tc>
          <w:tcPr>
            <w:tcW w:w="493" w:type="pct"/>
            <w:tcBorders>
              <w:top w:val="nil"/>
              <w:left w:val="nil"/>
              <w:bottom w:val="single" w:sz="4" w:space="0" w:color="000000"/>
              <w:right w:val="nil"/>
            </w:tcBorders>
            <w:shd w:val="clear" w:color="auto" w:fill="auto"/>
            <w:noWrap/>
            <w:vAlign w:val="center"/>
          </w:tcPr>
          <w:p w14:paraId="27FC4F7B" w14:textId="77777777" w:rsidR="00DB0DA8" w:rsidRPr="00D02032" w:rsidRDefault="00000000">
            <w:pPr>
              <w:widowControl/>
              <w:ind w:firstLine="330"/>
              <w:jc w:val="center"/>
              <w:rPr>
                <w:rFonts w:eastAsia="宋体"/>
                <w:kern w:val="0"/>
                <w:sz w:val="22"/>
              </w:rPr>
            </w:pPr>
            <w:r w:rsidRPr="00D02032">
              <w:rPr>
                <w:rFonts w:eastAsia="宋体"/>
                <w:kern w:val="0"/>
                <w:sz w:val="22"/>
              </w:rPr>
              <w:t>Index 4</w:t>
            </w:r>
          </w:p>
        </w:tc>
        <w:tc>
          <w:tcPr>
            <w:tcW w:w="493" w:type="pct"/>
            <w:tcBorders>
              <w:top w:val="nil"/>
              <w:left w:val="nil"/>
              <w:bottom w:val="single" w:sz="4" w:space="0" w:color="000000"/>
              <w:right w:val="nil"/>
            </w:tcBorders>
            <w:shd w:val="clear" w:color="auto" w:fill="auto"/>
            <w:noWrap/>
            <w:vAlign w:val="center"/>
          </w:tcPr>
          <w:p w14:paraId="1581E340" w14:textId="77777777" w:rsidR="00DB0DA8" w:rsidRPr="00D02032" w:rsidRDefault="00000000">
            <w:pPr>
              <w:widowControl/>
              <w:ind w:firstLine="330"/>
              <w:jc w:val="center"/>
              <w:rPr>
                <w:rFonts w:eastAsia="宋体"/>
                <w:kern w:val="0"/>
                <w:sz w:val="22"/>
              </w:rPr>
            </w:pPr>
            <w:r w:rsidRPr="00D02032">
              <w:rPr>
                <w:rFonts w:eastAsia="宋体"/>
                <w:kern w:val="0"/>
                <w:sz w:val="22"/>
              </w:rPr>
              <w:t>Index 5</w:t>
            </w:r>
          </w:p>
        </w:tc>
        <w:tc>
          <w:tcPr>
            <w:tcW w:w="493" w:type="pct"/>
            <w:tcBorders>
              <w:top w:val="nil"/>
              <w:left w:val="nil"/>
              <w:bottom w:val="single" w:sz="4" w:space="0" w:color="000000"/>
              <w:right w:val="nil"/>
            </w:tcBorders>
            <w:shd w:val="clear" w:color="auto" w:fill="auto"/>
            <w:noWrap/>
            <w:vAlign w:val="center"/>
          </w:tcPr>
          <w:p w14:paraId="32F7BF41" w14:textId="77777777" w:rsidR="00DB0DA8" w:rsidRPr="00D02032" w:rsidRDefault="00000000">
            <w:pPr>
              <w:widowControl/>
              <w:ind w:firstLine="330"/>
              <w:jc w:val="center"/>
              <w:rPr>
                <w:rFonts w:eastAsia="宋体"/>
                <w:kern w:val="0"/>
                <w:sz w:val="22"/>
              </w:rPr>
            </w:pPr>
            <w:r w:rsidRPr="00D02032">
              <w:rPr>
                <w:rFonts w:eastAsia="宋体"/>
                <w:kern w:val="0"/>
                <w:sz w:val="22"/>
              </w:rPr>
              <w:t>Index 6</w:t>
            </w:r>
          </w:p>
        </w:tc>
        <w:tc>
          <w:tcPr>
            <w:tcW w:w="541" w:type="pct"/>
            <w:tcBorders>
              <w:top w:val="nil"/>
              <w:left w:val="nil"/>
              <w:bottom w:val="single" w:sz="4" w:space="0" w:color="000000"/>
              <w:right w:val="nil"/>
            </w:tcBorders>
            <w:shd w:val="clear" w:color="auto" w:fill="auto"/>
            <w:noWrap/>
            <w:vAlign w:val="center"/>
          </w:tcPr>
          <w:p w14:paraId="6570F282" w14:textId="77777777" w:rsidR="00DB0DA8" w:rsidRPr="00D02032" w:rsidRDefault="00000000">
            <w:pPr>
              <w:widowControl/>
              <w:ind w:firstLine="330"/>
              <w:jc w:val="center"/>
              <w:rPr>
                <w:rFonts w:eastAsia="宋体"/>
                <w:kern w:val="0"/>
                <w:sz w:val="22"/>
              </w:rPr>
            </w:pPr>
            <w:r w:rsidRPr="00D02032">
              <w:rPr>
                <w:rFonts w:eastAsia="宋体"/>
                <w:kern w:val="0"/>
                <w:sz w:val="22"/>
              </w:rPr>
              <w:t>Weights</w:t>
            </w:r>
          </w:p>
        </w:tc>
        <w:tc>
          <w:tcPr>
            <w:tcW w:w="500" w:type="pct"/>
            <w:tcBorders>
              <w:top w:val="nil"/>
              <w:left w:val="nil"/>
              <w:bottom w:val="nil"/>
              <w:right w:val="nil"/>
            </w:tcBorders>
            <w:shd w:val="clear" w:color="auto" w:fill="auto"/>
            <w:noWrap/>
            <w:vAlign w:val="center"/>
          </w:tcPr>
          <w:p w14:paraId="39145386"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5BD4FD8A"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150F8A60" w14:textId="77777777" w:rsidR="00DB0DA8" w:rsidRPr="00D02032" w:rsidRDefault="00DB0DA8">
            <w:pPr>
              <w:widowControl/>
              <w:ind w:firstLine="300"/>
              <w:jc w:val="left"/>
              <w:rPr>
                <w:rFonts w:eastAsia="Times New Roman"/>
                <w:kern w:val="0"/>
                <w:sz w:val="20"/>
                <w:szCs w:val="20"/>
              </w:rPr>
            </w:pPr>
          </w:p>
        </w:tc>
      </w:tr>
      <w:tr w:rsidR="00DB0DA8" w:rsidRPr="00D02032" w14:paraId="621D77DA" w14:textId="77777777">
        <w:trPr>
          <w:trHeight w:val="280"/>
        </w:trPr>
        <w:tc>
          <w:tcPr>
            <w:tcW w:w="493" w:type="pct"/>
            <w:tcBorders>
              <w:top w:val="nil"/>
              <w:left w:val="nil"/>
              <w:bottom w:val="nil"/>
              <w:right w:val="nil"/>
            </w:tcBorders>
            <w:shd w:val="clear" w:color="auto" w:fill="auto"/>
            <w:noWrap/>
            <w:vAlign w:val="center"/>
          </w:tcPr>
          <w:p w14:paraId="73614E4F"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77062D33"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5    </w:t>
            </w:r>
          </w:p>
        </w:tc>
        <w:tc>
          <w:tcPr>
            <w:tcW w:w="493" w:type="pct"/>
            <w:tcBorders>
              <w:top w:val="nil"/>
              <w:left w:val="nil"/>
              <w:bottom w:val="nil"/>
              <w:right w:val="nil"/>
            </w:tcBorders>
            <w:shd w:val="clear" w:color="auto" w:fill="auto"/>
            <w:noWrap/>
            <w:vAlign w:val="center"/>
          </w:tcPr>
          <w:p w14:paraId="4300EB2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5    </w:t>
            </w:r>
          </w:p>
        </w:tc>
        <w:tc>
          <w:tcPr>
            <w:tcW w:w="493" w:type="pct"/>
            <w:tcBorders>
              <w:top w:val="nil"/>
              <w:left w:val="nil"/>
              <w:bottom w:val="nil"/>
              <w:right w:val="nil"/>
            </w:tcBorders>
            <w:shd w:val="clear" w:color="auto" w:fill="auto"/>
            <w:noWrap/>
            <w:vAlign w:val="center"/>
          </w:tcPr>
          <w:p w14:paraId="1549E0C2"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2    </w:t>
            </w:r>
          </w:p>
        </w:tc>
        <w:tc>
          <w:tcPr>
            <w:tcW w:w="493" w:type="pct"/>
            <w:tcBorders>
              <w:top w:val="nil"/>
              <w:left w:val="nil"/>
              <w:bottom w:val="nil"/>
              <w:right w:val="nil"/>
            </w:tcBorders>
            <w:shd w:val="clear" w:color="auto" w:fill="auto"/>
            <w:noWrap/>
            <w:vAlign w:val="center"/>
          </w:tcPr>
          <w:p w14:paraId="4E401EAF"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0CE5FFDC"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541" w:type="pct"/>
            <w:tcBorders>
              <w:top w:val="nil"/>
              <w:left w:val="nil"/>
              <w:bottom w:val="nil"/>
              <w:right w:val="nil"/>
            </w:tcBorders>
            <w:shd w:val="clear" w:color="auto" w:fill="auto"/>
            <w:noWrap/>
            <w:vAlign w:val="center"/>
          </w:tcPr>
          <w:p w14:paraId="6E955E0E" w14:textId="77777777" w:rsidR="00DB0DA8" w:rsidRPr="00D02032" w:rsidRDefault="00000000">
            <w:pPr>
              <w:widowControl/>
              <w:ind w:firstLine="330"/>
              <w:jc w:val="center"/>
              <w:rPr>
                <w:rFonts w:eastAsia="宋体"/>
                <w:kern w:val="0"/>
                <w:sz w:val="22"/>
              </w:rPr>
            </w:pPr>
            <w:r w:rsidRPr="00D02032">
              <w:rPr>
                <w:rFonts w:eastAsia="宋体"/>
                <w:kern w:val="0"/>
                <w:sz w:val="22"/>
              </w:rPr>
              <w:t>0.2551</w:t>
            </w:r>
          </w:p>
        </w:tc>
        <w:tc>
          <w:tcPr>
            <w:tcW w:w="500" w:type="pct"/>
            <w:tcBorders>
              <w:top w:val="nil"/>
              <w:left w:val="nil"/>
              <w:bottom w:val="nil"/>
              <w:right w:val="nil"/>
            </w:tcBorders>
            <w:shd w:val="clear" w:color="auto" w:fill="auto"/>
            <w:noWrap/>
            <w:vAlign w:val="center"/>
          </w:tcPr>
          <w:p w14:paraId="734635B2"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6786DC2E"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3BB9CDEB" w14:textId="77777777" w:rsidR="00DB0DA8" w:rsidRPr="00D02032" w:rsidRDefault="00DB0DA8">
            <w:pPr>
              <w:widowControl/>
              <w:ind w:firstLine="300"/>
              <w:jc w:val="center"/>
              <w:rPr>
                <w:rFonts w:eastAsia="Times New Roman"/>
                <w:kern w:val="0"/>
                <w:sz w:val="20"/>
                <w:szCs w:val="20"/>
              </w:rPr>
            </w:pPr>
          </w:p>
        </w:tc>
      </w:tr>
      <w:tr w:rsidR="00DB0DA8" w:rsidRPr="00D02032" w14:paraId="206B305C" w14:textId="77777777">
        <w:trPr>
          <w:trHeight w:val="280"/>
        </w:trPr>
        <w:tc>
          <w:tcPr>
            <w:tcW w:w="493" w:type="pct"/>
            <w:tcBorders>
              <w:top w:val="nil"/>
              <w:left w:val="nil"/>
              <w:bottom w:val="nil"/>
              <w:right w:val="nil"/>
            </w:tcBorders>
            <w:shd w:val="clear" w:color="auto" w:fill="auto"/>
            <w:noWrap/>
            <w:vAlign w:val="center"/>
          </w:tcPr>
          <w:p w14:paraId="1F8BCAFA"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493" w:type="pct"/>
            <w:tcBorders>
              <w:top w:val="nil"/>
              <w:left w:val="nil"/>
              <w:bottom w:val="nil"/>
              <w:right w:val="nil"/>
            </w:tcBorders>
            <w:shd w:val="clear" w:color="auto" w:fill="auto"/>
            <w:noWrap/>
            <w:vAlign w:val="center"/>
          </w:tcPr>
          <w:p w14:paraId="50F6980F"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1F345CFB"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36DFC161"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1/3</w:t>
            </w:r>
          </w:p>
        </w:tc>
        <w:tc>
          <w:tcPr>
            <w:tcW w:w="493" w:type="pct"/>
            <w:tcBorders>
              <w:top w:val="nil"/>
              <w:left w:val="nil"/>
              <w:bottom w:val="nil"/>
              <w:right w:val="nil"/>
            </w:tcBorders>
            <w:shd w:val="clear" w:color="auto" w:fill="auto"/>
            <w:noWrap/>
            <w:vAlign w:val="center"/>
          </w:tcPr>
          <w:p w14:paraId="410A88EB"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493" w:type="pct"/>
            <w:tcBorders>
              <w:top w:val="nil"/>
              <w:left w:val="nil"/>
              <w:bottom w:val="nil"/>
              <w:right w:val="nil"/>
            </w:tcBorders>
            <w:shd w:val="clear" w:color="auto" w:fill="auto"/>
            <w:noWrap/>
            <w:vAlign w:val="center"/>
          </w:tcPr>
          <w:p w14:paraId="4C3381AD"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541" w:type="pct"/>
            <w:tcBorders>
              <w:top w:val="nil"/>
              <w:left w:val="nil"/>
              <w:bottom w:val="nil"/>
              <w:right w:val="nil"/>
            </w:tcBorders>
            <w:shd w:val="clear" w:color="auto" w:fill="auto"/>
            <w:noWrap/>
            <w:vAlign w:val="center"/>
          </w:tcPr>
          <w:p w14:paraId="6F02AFAC" w14:textId="77777777" w:rsidR="00DB0DA8" w:rsidRPr="00D02032" w:rsidRDefault="00000000">
            <w:pPr>
              <w:widowControl/>
              <w:ind w:firstLine="330"/>
              <w:jc w:val="center"/>
              <w:rPr>
                <w:rFonts w:eastAsia="宋体"/>
                <w:kern w:val="0"/>
                <w:sz w:val="22"/>
              </w:rPr>
            </w:pPr>
            <w:r w:rsidRPr="00D02032">
              <w:rPr>
                <w:rFonts w:eastAsia="宋体"/>
                <w:kern w:val="0"/>
                <w:sz w:val="22"/>
              </w:rPr>
              <w:t>0.0495</w:t>
            </w:r>
          </w:p>
        </w:tc>
        <w:tc>
          <w:tcPr>
            <w:tcW w:w="500" w:type="pct"/>
            <w:tcBorders>
              <w:top w:val="nil"/>
              <w:left w:val="nil"/>
              <w:bottom w:val="nil"/>
              <w:right w:val="nil"/>
            </w:tcBorders>
            <w:shd w:val="clear" w:color="auto" w:fill="auto"/>
            <w:noWrap/>
            <w:vAlign w:val="center"/>
          </w:tcPr>
          <w:p w14:paraId="551A53EB"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6E1230B7"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4AE3CE39" w14:textId="77777777" w:rsidR="00DB0DA8" w:rsidRPr="00D02032" w:rsidRDefault="00DB0DA8">
            <w:pPr>
              <w:widowControl/>
              <w:ind w:firstLine="300"/>
              <w:jc w:val="center"/>
              <w:rPr>
                <w:rFonts w:eastAsia="Times New Roman"/>
                <w:kern w:val="0"/>
                <w:sz w:val="20"/>
                <w:szCs w:val="20"/>
              </w:rPr>
            </w:pPr>
          </w:p>
        </w:tc>
      </w:tr>
      <w:tr w:rsidR="00DB0DA8" w:rsidRPr="00D02032" w14:paraId="08C4F637" w14:textId="77777777">
        <w:trPr>
          <w:trHeight w:val="280"/>
        </w:trPr>
        <w:tc>
          <w:tcPr>
            <w:tcW w:w="493" w:type="pct"/>
            <w:tcBorders>
              <w:top w:val="nil"/>
              <w:left w:val="nil"/>
              <w:bottom w:val="nil"/>
              <w:right w:val="nil"/>
            </w:tcBorders>
            <w:shd w:val="clear" w:color="auto" w:fill="auto"/>
            <w:noWrap/>
            <w:vAlign w:val="center"/>
          </w:tcPr>
          <w:p w14:paraId="4B2AF01F"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493" w:type="pct"/>
            <w:tcBorders>
              <w:top w:val="nil"/>
              <w:left w:val="nil"/>
              <w:bottom w:val="nil"/>
              <w:right w:val="nil"/>
            </w:tcBorders>
            <w:shd w:val="clear" w:color="auto" w:fill="auto"/>
            <w:noWrap/>
            <w:vAlign w:val="center"/>
          </w:tcPr>
          <w:p w14:paraId="494A9FAA"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4EDC24C2"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6E7B04CF"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1/3</w:t>
            </w:r>
          </w:p>
        </w:tc>
        <w:tc>
          <w:tcPr>
            <w:tcW w:w="493" w:type="pct"/>
            <w:tcBorders>
              <w:top w:val="nil"/>
              <w:left w:val="nil"/>
              <w:bottom w:val="nil"/>
              <w:right w:val="nil"/>
            </w:tcBorders>
            <w:shd w:val="clear" w:color="auto" w:fill="auto"/>
            <w:noWrap/>
            <w:vAlign w:val="center"/>
          </w:tcPr>
          <w:p w14:paraId="00746D58"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493" w:type="pct"/>
            <w:tcBorders>
              <w:top w:val="nil"/>
              <w:left w:val="nil"/>
              <w:bottom w:val="nil"/>
              <w:right w:val="nil"/>
            </w:tcBorders>
            <w:shd w:val="clear" w:color="auto" w:fill="auto"/>
            <w:noWrap/>
            <w:vAlign w:val="center"/>
          </w:tcPr>
          <w:p w14:paraId="0D936B11"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541" w:type="pct"/>
            <w:tcBorders>
              <w:top w:val="nil"/>
              <w:left w:val="nil"/>
              <w:bottom w:val="nil"/>
              <w:right w:val="nil"/>
            </w:tcBorders>
            <w:shd w:val="clear" w:color="auto" w:fill="auto"/>
            <w:noWrap/>
            <w:vAlign w:val="center"/>
          </w:tcPr>
          <w:p w14:paraId="6B7F1117" w14:textId="77777777" w:rsidR="00DB0DA8" w:rsidRPr="00D02032" w:rsidRDefault="00000000">
            <w:pPr>
              <w:widowControl/>
              <w:ind w:firstLine="330"/>
              <w:jc w:val="center"/>
              <w:rPr>
                <w:rFonts w:eastAsia="宋体"/>
                <w:kern w:val="0"/>
                <w:sz w:val="22"/>
              </w:rPr>
            </w:pPr>
            <w:r w:rsidRPr="00D02032">
              <w:rPr>
                <w:rFonts w:eastAsia="宋体"/>
                <w:kern w:val="0"/>
                <w:sz w:val="22"/>
              </w:rPr>
              <w:t>0.0495</w:t>
            </w:r>
          </w:p>
        </w:tc>
        <w:tc>
          <w:tcPr>
            <w:tcW w:w="500" w:type="pct"/>
            <w:tcBorders>
              <w:top w:val="nil"/>
              <w:left w:val="nil"/>
              <w:bottom w:val="nil"/>
              <w:right w:val="nil"/>
            </w:tcBorders>
            <w:shd w:val="clear" w:color="auto" w:fill="auto"/>
            <w:noWrap/>
            <w:vAlign w:val="center"/>
          </w:tcPr>
          <w:p w14:paraId="04BF8141"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41CE470C"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21886630" w14:textId="77777777" w:rsidR="00DB0DA8" w:rsidRPr="00D02032" w:rsidRDefault="00DB0DA8">
            <w:pPr>
              <w:widowControl/>
              <w:ind w:firstLine="300"/>
              <w:jc w:val="center"/>
              <w:rPr>
                <w:rFonts w:eastAsia="Times New Roman"/>
                <w:kern w:val="0"/>
                <w:sz w:val="20"/>
                <w:szCs w:val="20"/>
              </w:rPr>
            </w:pPr>
          </w:p>
        </w:tc>
      </w:tr>
      <w:tr w:rsidR="00DB0DA8" w:rsidRPr="00D02032" w14:paraId="3C602CF2" w14:textId="77777777">
        <w:trPr>
          <w:trHeight w:val="280"/>
        </w:trPr>
        <w:tc>
          <w:tcPr>
            <w:tcW w:w="493" w:type="pct"/>
            <w:tcBorders>
              <w:top w:val="nil"/>
              <w:left w:val="nil"/>
              <w:bottom w:val="nil"/>
              <w:right w:val="nil"/>
            </w:tcBorders>
            <w:shd w:val="clear" w:color="auto" w:fill="auto"/>
            <w:noWrap/>
            <w:vAlign w:val="center"/>
          </w:tcPr>
          <w:p w14:paraId="072646FE"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1/2</w:t>
            </w:r>
          </w:p>
        </w:tc>
        <w:tc>
          <w:tcPr>
            <w:tcW w:w="493" w:type="pct"/>
            <w:tcBorders>
              <w:top w:val="nil"/>
              <w:left w:val="nil"/>
              <w:bottom w:val="nil"/>
              <w:right w:val="nil"/>
            </w:tcBorders>
            <w:shd w:val="clear" w:color="auto" w:fill="auto"/>
            <w:noWrap/>
            <w:vAlign w:val="center"/>
          </w:tcPr>
          <w:p w14:paraId="627E3BCA"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3    </w:t>
            </w:r>
          </w:p>
        </w:tc>
        <w:tc>
          <w:tcPr>
            <w:tcW w:w="493" w:type="pct"/>
            <w:tcBorders>
              <w:top w:val="nil"/>
              <w:left w:val="nil"/>
              <w:bottom w:val="nil"/>
              <w:right w:val="nil"/>
            </w:tcBorders>
            <w:shd w:val="clear" w:color="auto" w:fill="auto"/>
            <w:noWrap/>
            <w:vAlign w:val="center"/>
          </w:tcPr>
          <w:p w14:paraId="1FC89318"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3    </w:t>
            </w:r>
          </w:p>
        </w:tc>
        <w:tc>
          <w:tcPr>
            <w:tcW w:w="493" w:type="pct"/>
            <w:tcBorders>
              <w:top w:val="nil"/>
              <w:left w:val="nil"/>
              <w:bottom w:val="nil"/>
              <w:right w:val="nil"/>
            </w:tcBorders>
            <w:shd w:val="clear" w:color="auto" w:fill="auto"/>
            <w:noWrap/>
            <w:vAlign w:val="center"/>
          </w:tcPr>
          <w:p w14:paraId="6CBFC9F8"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14B42F8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1/2</w:t>
            </w:r>
          </w:p>
        </w:tc>
        <w:tc>
          <w:tcPr>
            <w:tcW w:w="493" w:type="pct"/>
            <w:tcBorders>
              <w:top w:val="nil"/>
              <w:left w:val="nil"/>
              <w:bottom w:val="nil"/>
              <w:right w:val="nil"/>
            </w:tcBorders>
            <w:shd w:val="clear" w:color="auto" w:fill="auto"/>
            <w:noWrap/>
            <w:vAlign w:val="center"/>
          </w:tcPr>
          <w:p w14:paraId="5F8FE80B"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1/2</w:t>
            </w:r>
          </w:p>
        </w:tc>
        <w:tc>
          <w:tcPr>
            <w:tcW w:w="541" w:type="pct"/>
            <w:tcBorders>
              <w:top w:val="nil"/>
              <w:left w:val="nil"/>
              <w:bottom w:val="nil"/>
              <w:right w:val="nil"/>
            </w:tcBorders>
            <w:shd w:val="clear" w:color="auto" w:fill="auto"/>
            <w:noWrap/>
            <w:vAlign w:val="center"/>
          </w:tcPr>
          <w:p w14:paraId="2EC5C8F6" w14:textId="77777777" w:rsidR="00DB0DA8" w:rsidRPr="00D02032" w:rsidRDefault="00000000">
            <w:pPr>
              <w:widowControl/>
              <w:ind w:firstLine="330"/>
              <w:jc w:val="center"/>
              <w:rPr>
                <w:rFonts w:eastAsia="宋体"/>
                <w:kern w:val="0"/>
                <w:sz w:val="22"/>
              </w:rPr>
            </w:pPr>
            <w:r w:rsidRPr="00D02032">
              <w:rPr>
                <w:rFonts w:eastAsia="宋体"/>
                <w:kern w:val="0"/>
                <w:sz w:val="22"/>
              </w:rPr>
              <w:t>0.1356</w:t>
            </w:r>
          </w:p>
        </w:tc>
        <w:tc>
          <w:tcPr>
            <w:tcW w:w="500" w:type="pct"/>
            <w:tcBorders>
              <w:top w:val="nil"/>
              <w:left w:val="nil"/>
              <w:bottom w:val="nil"/>
              <w:right w:val="nil"/>
            </w:tcBorders>
            <w:shd w:val="clear" w:color="auto" w:fill="auto"/>
            <w:noWrap/>
            <w:vAlign w:val="center"/>
          </w:tcPr>
          <w:p w14:paraId="74BB4C79"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5071A642"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330405D3" w14:textId="77777777" w:rsidR="00DB0DA8" w:rsidRPr="00D02032" w:rsidRDefault="00DB0DA8">
            <w:pPr>
              <w:widowControl/>
              <w:ind w:firstLine="300"/>
              <w:jc w:val="center"/>
              <w:rPr>
                <w:rFonts w:eastAsia="Times New Roman"/>
                <w:kern w:val="0"/>
                <w:sz w:val="20"/>
                <w:szCs w:val="20"/>
              </w:rPr>
            </w:pPr>
          </w:p>
        </w:tc>
      </w:tr>
      <w:tr w:rsidR="00DB0DA8" w:rsidRPr="00D02032" w14:paraId="3D2C539B" w14:textId="77777777">
        <w:trPr>
          <w:trHeight w:val="280"/>
        </w:trPr>
        <w:tc>
          <w:tcPr>
            <w:tcW w:w="493" w:type="pct"/>
            <w:tcBorders>
              <w:top w:val="nil"/>
              <w:left w:val="nil"/>
              <w:bottom w:val="nil"/>
              <w:right w:val="nil"/>
            </w:tcBorders>
            <w:shd w:val="clear" w:color="auto" w:fill="auto"/>
            <w:noWrap/>
            <w:vAlign w:val="center"/>
          </w:tcPr>
          <w:p w14:paraId="50A909B8"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7FE6AE75"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5    </w:t>
            </w:r>
          </w:p>
        </w:tc>
        <w:tc>
          <w:tcPr>
            <w:tcW w:w="493" w:type="pct"/>
            <w:tcBorders>
              <w:top w:val="nil"/>
              <w:left w:val="nil"/>
              <w:bottom w:val="nil"/>
              <w:right w:val="nil"/>
            </w:tcBorders>
            <w:shd w:val="clear" w:color="auto" w:fill="auto"/>
            <w:noWrap/>
            <w:vAlign w:val="center"/>
          </w:tcPr>
          <w:p w14:paraId="4FBFBDCE"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5    </w:t>
            </w:r>
          </w:p>
        </w:tc>
        <w:tc>
          <w:tcPr>
            <w:tcW w:w="493" w:type="pct"/>
            <w:tcBorders>
              <w:top w:val="nil"/>
              <w:left w:val="nil"/>
              <w:bottom w:val="nil"/>
              <w:right w:val="nil"/>
            </w:tcBorders>
            <w:shd w:val="clear" w:color="auto" w:fill="auto"/>
            <w:noWrap/>
            <w:vAlign w:val="center"/>
          </w:tcPr>
          <w:p w14:paraId="09E1790E"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2    </w:t>
            </w:r>
          </w:p>
        </w:tc>
        <w:tc>
          <w:tcPr>
            <w:tcW w:w="493" w:type="pct"/>
            <w:tcBorders>
              <w:top w:val="nil"/>
              <w:left w:val="nil"/>
              <w:bottom w:val="nil"/>
              <w:right w:val="nil"/>
            </w:tcBorders>
            <w:shd w:val="clear" w:color="auto" w:fill="auto"/>
            <w:noWrap/>
            <w:vAlign w:val="center"/>
          </w:tcPr>
          <w:p w14:paraId="29EDD32C"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23CB0498"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541" w:type="pct"/>
            <w:tcBorders>
              <w:top w:val="nil"/>
              <w:left w:val="nil"/>
              <w:bottom w:val="nil"/>
              <w:right w:val="nil"/>
            </w:tcBorders>
            <w:shd w:val="clear" w:color="auto" w:fill="auto"/>
            <w:noWrap/>
            <w:vAlign w:val="center"/>
          </w:tcPr>
          <w:p w14:paraId="3E7C0B3E" w14:textId="77777777" w:rsidR="00DB0DA8" w:rsidRPr="00D02032" w:rsidRDefault="00000000">
            <w:pPr>
              <w:widowControl/>
              <w:ind w:firstLine="330"/>
              <w:jc w:val="center"/>
              <w:rPr>
                <w:rFonts w:eastAsia="宋体"/>
                <w:kern w:val="0"/>
                <w:sz w:val="22"/>
              </w:rPr>
            </w:pPr>
            <w:r w:rsidRPr="00D02032">
              <w:rPr>
                <w:rFonts w:eastAsia="宋体"/>
                <w:kern w:val="0"/>
                <w:sz w:val="22"/>
              </w:rPr>
              <w:t>0.2551</w:t>
            </w:r>
          </w:p>
        </w:tc>
        <w:tc>
          <w:tcPr>
            <w:tcW w:w="500" w:type="pct"/>
            <w:tcBorders>
              <w:top w:val="single" w:sz="4" w:space="0" w:color="000000"/>
              <w:left w:val="nil"/>
              <w:bottom w:val="single" w:sz="4" w:space="0" w:color="000000"/>
              <w:right w:val="nil"/>
            </w:tcBorders>
            <w:shd w:val="clear" w:color="auto" w:fill="auto"/>
            <w:noWrap/>
            <w:vAlign w:val="center"/>
          </w:tcPr>
          <w:p w14:paraId="37C82310" w14:textId="77777777" w:rsidR="00DB0DA8" w:rsidRPr="00D02032" w:rsidRDefault="00000000">
            <w:pPr>
              <w:widowControl/>
              <w:ind w:firstLine="330"/>
              <w:jc w:val="center"/>
              <w:rPr>
                <w:rFonts w:eastAsia="宋体"/>
                <w:kern w:val="0"/>
                <w:sz w:val="22"/>
              </w:rPr>
            </w:pPr>
            <w:proofErr w:type="spellStart"/>
            <w:r w:rsidRPr="00D02032">
              <w:rPr>
                <w:rFonts w:eastAsia="宋体"/>
                <w:kern w:val="0"/>
                <w:sz w:val="22"/>
              </w:rPr>
              <w:t>λmax</w:t>
            </w:r>
            <w:proofErr w:type="spellEnd"/>
          </w:p>
        </w:tc>
        <w:tc>
          <w:tcPr>
            <w:tcW w:w="500" w:type="pct"/>
            <w:tcBorders>
              <w:top w:val="single" w:sz="4" w:space="0" w:color="000000"/>
              <w:left w:val="nil"/>
              <w:bottom w:val="single" w:sz="4" w:space="0" w:color="000000"/>
              <w:right w:val="nil"/>
            </w:tcBorders>
            <w:shd w:val="clear" w:color="auto" w:fill="auto"/>
            <w:noWrap/>
            <w:vAlign w:val="center"/>
          </w:tcPr>
          <w:p w14:paraId="13F5F8FA" w14:textId="77777777" w:rsidR="00DB0DA8" w:rsidRPr="00D02032" w:rsidRDefault="00000000">
            <w:pPr>
              <w:widowControl/>
              <w:ind w:firstLine="330"/>
              <w:jc w:val="center"/>
              <w:rPr>
                <w:rFonts w:eastAsia="宋体"/>
                <w:kern w:val="0"/>
                <w:sz w:val="22"/>
              </w:rPr>
            </w:pPr>
            <w:r w:rsidRPr="00D02032">
              <w:rPr>
                <w:rFonts w:eastAsia="宋体"/>
                <w:kern w:val="0"/>
                <w:sz w:val="22"/>
              </w:rPr>
              <w:t>CI</w:t>
            </w:r>
          </w:p>
        </w:tc>
        <w:tc>
          <w:tcPr>
            <w:tcW w:w="500" w:type="pct"/>
            <w:tcBorders>
              <w:top w:val="single" w:sz="4" w:space="0" w:color="000000"/>
              <w:left w:val="nil"/>
              <w:bottom w:val="single" w:sz="4" w:space="0" w:color="000000"/>
              <w:right w:val="nil"/>
            </w:tcBorders>
            <w:shd w:val="clear" w:color="auto" w:fill="auto"/>
            <w:noWrap/>
            <w:vAlign w:val="center"/>
          </w:tcPr>
          <w:p w14:paraId="5E5D5254" w14:textId="77777777" w:rsidR="00DB0DA8" w:rsidRPr="00D02032" w:rsidRDefault="00000000">
            <w:pPr>
              <w:widowControl/>
              <w:ind w:firstLine="330"/>
              <w:jc w:val="center"/>
              <w:rPr>
                <w:rFonts w:eastAsia="宋体"/>
                <w:kern w:val="0"/>
                <w:sz w:val="22"/>
              </w:rPr>
            </w:pPr>
            <w:r w:rsidRPr="00D02032">
              <w:rPr>
                <w:rFonts w:eastAsia="宋体"/>
                <w:kern w:val="0"/>
                <w:sz w:val="22"/>
              </w:rPr>
              <w:t>CR</w:t>
            </w:r>
          </w:p>
        </w:tc>
      </w:tr>
      <w:tr w:rsidR="00DB0DA8" w:rsidRPr="00D02032" w14:paraId="435D0D48" w14:textId="77777777">
        <w:trPr>
          <w:trHeight w:val="280"/>
        </w:trPr>
        <w:tc>
          <w:tcPr>
            <w:tcW w:w="493" w:type="pct"/>
            <w:tcBorders>
              <w:top w:val="nil"/>
              <w:left w:val="nil"/>
              <w:bottom w:val="nil"/>
              <w:right w:val="nil"/>
            </w:tcBorders>
            <w:shd w:val="clear" w:color="auto" w:fill="auto"/>
            <w:noWrap/>
            <w:vAlign w:val="center"/>
          </w:tcPr>
          <w:p w14:paraId="68903B25" w14:textId="77777777" w:rsidR="00DB0DA8" w:rsidRPr="00D02032" w:rsidRDefault="00000000">
            <w:pPr>
              <w:widowControl/>
              <w:ind w:firstLine="330"/>
              <w:jc w:val="center"/>
              <w:rPr>
                <w:rFonts w:eastAsia="宋体"/>
                <w:kern w:val="0"/>
                <w:sz w:val="22"/>
              </w:rPr>
            </w:pPr>
            <w:r w:rsidRPr="00D02032">
              <w:rPr>
                <w:rFonts w:eastAsia="宋体"/>
                <w:kern w:val="0"/>
                <w:sz w:val="22"/>
              </w:rPr>
              <w:lastRenderedPageBreak/>
              <w:t xml:space="preserve">1    </w:t>
            </w:r>
          </w:p>
        </w:tc>
        <w:tc>
          <w:tcPr>
            <w:tcW w:w="493" w:type="pct"/>
            <w:tcBorders>
              <w:top w:val="nil"/>
              <w:left w:val="nil"/>
              <w:bottom w:val="nil"/>
              <w:right w:val="nil"/>
            </w:tcBorders>
            <w:shd w:val="clear" w:color="auto" w:fill="auto"/>
            <w:noWrap/>
            <w:vAlign w:val="center"/>
          </w:tcPr>
          <w:p w14:paraId="0039F27B"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5    </w:t>
            </w:r>
          </w:p>
        </w:tc>
        <w:tc>
          <w:tcPr>
            <w:tcW w:w="493" w:type="pct"/>
            <w:tcBorders>
              <w:top w:val="nil"/>
              <w:left w:val="nil"/>
              <w:bottom w:val="nil"/>
              <w:right w:val="nil"/>
            </w:tcBorders>
            <w:shd w:val="clear" w:color="auto" w:fill="auto"/>
            <w:noWrap/>
            <w:vAlign w:val="center"/>
          </w:tcPr>
          <w:p w14:paraId="4A180BB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5    </w:t>
            </w:r>
          </w:p>
        </w:tc>
        <w:tc>
          <w:tcPr>
            <w:tcW w:w="493" w:type="pct"/>
            <w:tcBorders>
              <w:top w:val="nil"/>
              <w:left w:val="nil"/>
              <w:bottom w:val="nil"/>
              <w:right w:val="nil"/>
            </w:tcBorders>
            <w:shd w:val="clear" w:color="auto" w:fill="auto"/>
            <w:noWrap/>
            <w:vAlign w:val="center"/>
          </w:tcPr>
          <w:p w14:paraId="17861359"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2    </w:t>
            </w:r>
          </w:p>
        </w:tc>
        <w:tc>
          <w:tcPr>
            <w:tcW w:w="493" w:type="pct"/>
            <w:tcBorders>
              <w:top w:val="nil"/>
              <w:left w:val="nil"/>
              <w:bottom w:val="nil"/>
              <w:right w:val="nil"/>
            </w:tcBorders>
            <w:shd w:val="clear" w:color="auto" w:fill="auto"/>
            <w:noWrap/>
            <w:vAlign w:val="center"/>
          </w:tcPr>
          <w:p w14:paraId="0DA0F11C"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724E865A"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541" w:type="pct"/>
            <w:tcBorders>
              <w:top w:val="nil"/>
              <w:left w:val="nil"/>
              <w:bottom w:val="nil"/>
              <w:right w:val="nil"/>
            </w:tcBorders>
            <w:shd w:val="clear" w:color="auto" w:fill="auto"/>
            <w:noWrap/>
            <w:vAlign w:val="center"/>
          </w:tcPr>
          <w:p w14:paraId="498519F7" w14:textId="77777777" w:rsidR="00DB0DA8" w:rsidRPr="00D02032" w:rsidRDefault="00000000">
            <w:pPr>
              <w:widowControl/>
              <w:ind w:firstLine="330"/>
              <w:jc w:val="center"/>
              <w:rPr>
                <w:rFonts w:eastAsia="宋体"/>
                <w:kern w:val="0"/>
                <w:sz w:val="22"/>
              </w:rPr>
            </w:pPr>
            <w:r w:rsidRPr="00D02032">
              <w:rPr>
                <w:rFonts w:eastAsia="宋体"/>
                <w:kern w:val="0"/>
                <w:sz w:val="22"/>
              </w:rPr>
              <w:t>0.2551</w:t>
            </w:r>
          </w:p>
        </w:tc>
        <w:tc>
          <w:tcPr>
            <w:tcW w:w="500" w:type="pct"/>
            <w:tcBorders>
              <w:top w:val="nil"/>
              <w:left w:val="nil"/>
              <w:bottom w:val="single" w:sz="4" w:space="0" w:color="000000"/>
              <w:right w:val="nil"/>
            </w:tcBorders>
            <w:shd w:val="clear" w:color="auto" w:fill="auto"/>
            <w:noWrap/>
            <w:vAlign w:val="center"/>
          </w:tcPr>
          <w:p w14:paraId="1241E888" w14:textId="77777777" w:rsidR="00DB0DA8" w:rsidRPr="00D02032" w:rsidRDefault="00000000">
            <w:pPr>
              <w:widowControl/>
              <w:ind w:firstLine="330"/>
              <w:jc w:val="center"/>
              <w:rPr>
                <w:rFonts w:eastAsia="宋体"/>
                <w:kern w:val="0"/>
                <w:sz w:val="22"/>
              </w:rPr>
            </w:pPr>
            <w:r w:rsidRPr="00D02032">
              <w:rPr>
                <w:rFonts w:eastAsia="宋体"/>
                <w:kern w:val="0"/>
                <w:sz w:val="22"/>
              </w:rPr>
              <w:t>6.0055</w:t>
            </w:r>
          </w:p>
        </w:tc>
        <w:tc>
          <w:tcPr>
            <w:tcW w:w="500" w:type="pct"/>
            <w:tcBorders>
              <w:top w:val="nil"/>
              <w:left w:val="nil"/>
              <w:bottom w:val="single" w:sz="4" w:space="0" w:color="000000"/>
              <w:right w:val="nil"/>
            </w:tcBorders>
            <w:shd w:val="clear" w:color="auto" w:fill="auto"/>
            <w:noWrap/>
            <w:vAlign w:val="center"/>
          </w:tcPr>
          <w:p w14:paraId="05826E0B" w14:textId="77777777" w:rsidR="00DB0DA8" w:rsidRPr="00D02032" w:rsidRDefault="00000000">
            <w:pPr>
              <w:widowControl/>
              <w:ind w:firstLine="330"/>
              <w:jc w:val="center"/>
              <w:rPr>
                <w:rFonts w:eastAsia="宋体"/>
                <w:kern w:val="0"/>
                <w:sz w:val="22"/>
              </w:rPr>
            </w:pPr>
            <w:r w:rsidRPr="00D02032">
              <w:rPr>
                <w:rFonts w:eastAsia="宋体"/>
                <w:kern w:val="0"/>
                <w:sz w:val="22"/>
              </w:rPr>
              <w:t>0.00111</w:t>
            </w:r>
          </w:p>
        </w:tc>
        <w:tc>
          <w:tcPr>
            <w:tcW w:w="500" w:type="pct"/>
            <w:tcBorders>
              <w:top w:val="nil"/>
              <w:left w:val="nil"/>
              <w:bottom w:val="single" w:sz="4" w:space="0" w:color="000000"/>
              <w:right w:val="nil"/>
            </w:tcBorders>
            <w:shd w:val="clear" w:color="auto" w:fill="auto"/>
            <w:noWrap/>
            <w:vAlign w:val="center"/>
          </w:tcPr>
          <w:p w14:paraId="77C45E28" w14:textId="77777777" w:rsidR="00DB0DA8" w:rsidRPr="00D02032" w:rsidRDefault="00000000">
            <w:pPr>
              <w:widowControl/>
              <w:ind w:firstLine="330"/>
              <w:jc w:val="center"/>
              <w:rPr>
                <w:rFonts w:eastAsia="宋体"/>
                <w:kern w:val="0"/>
                <w:sz w:val="22"/>
              </w:rPr>
            </w:pPr>
            <w:r w:rsidRPr="00D02032">
              <w:rPr>
                <w:rFonts w:eastAsia="宋体"/>
                <w:kern w:val="0"/>
                <w:sz w:val="22"/>
              </w:rPr>
              <w:t>0.0009</w:t>
            </w:r>
          </w:p>
        </w:tc>
      </w:tr>
      <w:tr w:rsidR="00DB0DA8" w:rsidRPr="00D02032" w14:paraId="5D92E812" w14:textId="77777777">
        <w:trPr>
          <w:trHeight w:val="280"/>
        </w:trPr>
        <w:tc>
          <w:tcPr>
            <w:tcW w:w="3500" w:type="pct"/>
            <w:gridSpan w:val="7"/>
            <w:tcBorders>
              <w:top w:val="single" w:sz="4" w:space="0" w:color="000000"/>
              <w:left w:val="nil"/>
              <w:bottom w:val="single" w:sz="4" w:space="0" w:color="000000"/>
              <w:right w:val="nil"/>
            </w:tcBorders>
            <w:shd w:val="clear" w:color="auto" w:fill="auto"/>
            <w:noWrap/>
            <w:vAlign w:val="center"/>
          </w:tcPr>
          <w:p w14:paraId="63D35A99" w14:textId="5319236F" w:rsidR="00DB0DA8" w:rsidRPr="00D02032" w:rsidRDefault="00000000">
            <w:pPr>
              <w:widowControl/>
              <w:ind w:firstLine="331"/>
              <w:jc w:val="left"/>
              <w:rPr>
                <w:rFonts w:eastAsia="宋体"/>
                <w:b/>
                <w:kern w:val="0"/>
                <w:sz w:val="22"/>
              </w:rPr>
            </w:pPr>
            <w:r w:rsidRPr="00D02032">
              <w:rPr>
                <w:rFonts w:eastAsia="宋体"/>
                <w:b/>
                <w:kern w:val="0"/>
                <w:sz w:val="22"/>
              </w:rPr>
              <w:t xml:space="preserve">Expert 10: Scoring </w:t>
            </w:r>
            <w:r w:rsidR="005A2ABB" w:rsidRPr="00D02032">
              <w:rPr>
                <w:rFonts w:eastAsia="宋体"/>
                <w:b/>
                <w:kern w:val="0"/>
                <w:sz w:val="22"/>
              </w:rPr>
              <w:t xml:space="preserve">Matrix </w:t>
            </w:r>
            <w:r w:rsidR="005A2ABB" w:rsidRPr="00D02032">
              <w:rPr>
                <w:rFonts w:eastAsia="宋体"/>
                <w:b/>
                <w:iCs/>
                <w:kern w:val="0"/>
                <w:sz w:val="21"/>
                <w:szCs w:val="21"/>
              </w:rPr>
              <w:t>a</w:t>
            </w:r>
            <w:r w:rsidR="005A2ABB" w:rsidRPr="00D02032">
              <w:rPr>
                <w:rFonts w:eastAsia="宋体"/>
                <w:b/>
                <w:kern w:val="0"/>
                <w:sz w:val="21"/>
                <w:szCs w:val="21"/>
              </w:rPr>
              <w:t>nd</w:t>
            </w:r>
            <w:r w:rsidRPr="00D02032">
              <w:rPr>
                <w:rFonts w:eastAsia="宋体"/>
                <w:b/>
                <w:kern w:val="0"/>
                <w:sz w:val="22"/>
              </w:rPr>
              <w:t xml:space="preserve"> Calculation Results</w:t>
            </w:r>
          </w:p>
        </w:tc>
        <w:tc>
          <w:tcPr>
            <w:tcW w:w="500" w:type="pct"/>
            <w:tcBorders>
              <w:top w:val="nil"/>
              <w:left w:val="nil"/>
              <w:bottom w:val="nil"/>
              <w:right w:val="nil"/>
            </w:tcBorders>
            <w:shd w:val="clear" w:color="auto" w:fill="auto"/>
            <w:noWrap/>
            <w:vAlign w:val="center"/>
          </w:tcPr>
          <w:p w14:paraId="3E477873" w14:textId="77777777" w:rsidR="00DB0DA8" w:rsidRPr="00D02032" w:rsidRDefault="00DB0DA8">
            <w:pPr>
              <w:widowControl/>
              <w:ind w:firstLine="331"/>
              <w:jc w:val="left"/>
              <w:rPr>
                <w:rFonts w:eastAsia="宋体"/>
                <w:b/>
                <w:kern w:val="0"/>
                <w:sz w:val="22"/>
              </w:rPr>
            </w:pPr>
          </w:p>
        </w:tc>
        <w:tc>
          <w:tcPr>
            <w:tcW w:w="500" w:type="pct"/>
            <w:tcBorders>
              <w:top w:val="nil"/>
              <w:left w:val="nil"/>
              <w:bottom w:val="nil"/>
              <w:right w:val="nil"/>
            </w:tcBorders>
            <w:shd w:val="clear" w:color="auto" w:fill="auto"/>
            <w:noWrap/>
            <w:vAlign w:val="center"/>
          </w:tcPr>
          <w:p w14:paraId="56E49796"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1A983E18" w14:textId="77777777" w:rsidR="00DB0DA8" w:rsidRPr="00D02032" w:rsidRDefault="00DB0DA8">
            <w:pPr>
              <w:widowControl/>
              <w:ind w:firstLine="300"/>
              <w:jc w:val="left"/>
              <w:rPr>
                <w:rFonts w:eastAsia="Times New Roman"/>
                <w:kern w:val="0"/>
                <w:sz w:val="20"/>
                <w:szCs w:val="20"/>
              </w:rPr>
            </w:pPr>
          </w:p>
        </w:tc>
      </w:tr>
      <w:tr w:rsidR="00DB0DA8" w:rsidRPr="00D02032" w14:paraId="44486297" w14:textId="77777777">
        <w:trPr>
          <w:trHeight w:val="280"/>
        </w:trPr>
        <w:tc>
          <w:tcPr>
            <w:tcW w:w="493" w:type="pct"/>
            <w:tcBorders>
              <w:top w:val="nil"/>
              <w:left w:val="nil"/>
              <w:bottom w:val="single" w:sz="4" w:space="0" w:color="000000"/>
              <w:right w:val="nil"/>
            </w:tcBorders>
            <w:shd w:val="clear" w:color="auto" w:fill="auto"/>
            <w:noWrap/>
            <w:vAlign w:val="center"/>
          </w:tcPr>
          <w:p w14:paraId="67DDF412" w14:textId="77777777" w:rsidR="00DB0DA8" w:rsidRPr="00D02032" w:rsidRDefault="00000000">
            <w:pPr>
              <w:widowControl/>
              <w:ind w:firstLine="330"/>
              <w:jc w:val="center"/>
              <w:rPr>
                <w:rFonts w:eastAsia="宋体"/>
                <w:kern w:val="0"/>
                <w:sz w:val="22"/>
              </w:rPr>
            </w:pPr>
            <w:r w:rsidRPr="00D02032">
              <w:rPr>
                <w:rFonts w:eastAsia="宋体"/>
                <w:kern w:val="0"/>
                <w:sz w:val="22"/>
              </w:rPr>
              <w:t>Index 1</w:t>
            </w:r>
          </w:p>
        </w:tc>
        <w:tc>
          <w:tcPr>
            <w:tcW w:w="493" w:type="pct"/>
            <w:tcBorders>
              <w:top w:val="nil"/>
              <w:left w:val="nil"/>
              <w:bottom w:val="single" w:sz="4" w:space="0" w:color="000000"/>
              <w:right w:val="nil"/>
            </w:tcBorders>
            <w:shd w:val="clear" w:color="auto" w:fill="auto"/>
            <w:noWrap/>
            <w:vAlign w:val="center"/>
          </w:tcPr>
          <w:p w14:paraId="48E94834" w14:textId="77777777" w:rsidR="00DB0DA8" w:rsidRPr="00D02032" w:rsidRDefault="00000000">
            <w:pPr>
              <w:widowControl/>
              <w:ind w:firstLine="330"/>
              <w:jc w:val="center"/>
              <w:rPr>
                <w:rFonts w:eastAsia="宋体"/>
                <w:kern w:val="0"/>
                <w:sz w:val="22"/>
              </w:rPr>
            </w:pPr>
            <w:r w:rsidRPr="00D02032">
              <w:rPr>
                <w:rFonts w:eastAsia="宋体"/>
                <w:kern w:val="0"/>
                <w:sz w:val="22"/>
              </w:rPr>
              <w:t>Index 2</w:t>
            </w:r>
          </w:p>
        </w:tc>
        <w:tc>
          <w:tcPr>
            <w:tcW w:w="493" w:type="pct"/>
            <w:tcBorders>
              <w:top w:val="nil"/>
              <w:left w:val="nil"/>
              <w:bottom w:val="single" w:sz="4" w:space="0" w:color="000000"/>
              <w:right w:val="nil"/>
            </w:tcBorders>
            <w:shd w:val="clear" w:color="auto" w:fill="auto"/>
            <w:noWrap/>
            <w:vAlign w:val="center"/>
          </w:tcPr>
          <w:p w14:paraId="3883E1C9" w14:textId="77777777" w:rsidR="00DB0DA8" w:rsidRPr="00D02032" w:rsidRDefault="00000000">
            <w:pPr>
              <w:widowControl/>
              <w:ind w:firstLine="330"/>
              <w:jc w:val="center"/>
              <w:rPr>
                <w:rFonts w:eastAsia="宋体"/>
                <w:kern w:val="0"/>
                <w:sz w:val="22"/>
              </w:rPr>
            </w:pPr>
            <w:r w:rsidRPr="00D02032">
              <w:rPr>
                <w:rFonts w:eastAsia="宋体"/>
                <w:kern w:val="0"/>
                <w:sz w:val="22"/>
              </w:rPr>
              <w:t>Index 3</w:t>
            </w:r>
          </w:p>
        </w:tc>
        <w:tc>
          <w:tcPr>
            <w:tcW w:w="493" w:type="pct"/>
            <w:tcBorders>
              <w:top w:val="nil"/>
              <w:left w:val="nil"/>
              <w:bottom w:val="single" w:sz="4" w:space="0" w:color="000000"/>
              <w:right w:val="nil"/>
            </w:tcBorders>
            <w:shd w:val="clear" w:color="auto" w:fill="auto"/>
            <w:noWrap/>
            <w:vAlign w:val="center"/>
          </w:tcPr>
          <w:p w14:paraId="3679AF44" w14:textId="77777777" w:rsidR="00DB0DA8" w:rsidRPr="00D02032" w:rsidRDefault="00000000">
            <w:pPr>
              <w:widowControl/>
              <w:ind w:firstLine="330"/>
              <w:jc w:val="center"/>
              <w:rPr>
                <w:rFonts w:eastAsia="宋体"/>
                <w:kern w:val="0"/>
                <w:sz w:val="22"/>
              </w:rPr>
            </w:pPr>
            <w:r w:rsidRPr="00D02032">
              <w:rPr>
                <w:rFonts w:eastAsia="宋体"/>
                <w:kern w:val="0"/>
                <w:sz w:val="22"/>
              </w:rPr>
              <w:t>Index 4</w:t>
            </w:r>
          </w:p>
        </w:tc>
        <w:tc>
          <w:tcPr>
            <w:tcW w:w="493" w:type="pct"/>
            <w:tcBorders>
              <w:top w:val="nil"/>
              <w:left w:val="nil"/>
              <w:bottom w:val="single" w:sz="4" w:space="0" w:color="000000"/>
              <w:right w:val="nil"/>
            </w:tcBorders>
            <w:shd w:val="clear" w:color="auto" w:fill="auto"/>
            <w:noWrap/>
            <w:vAlign w:val="center"/>
          </w:tcPr>
          <w:p w14:paraId="754595F9" w14:textId="77777777" w:rsidR="00DB0DA8" w:rsidRPr="00D02032" w:rsidRDefault="00000000">
            <w:pPr>
              <w:widowControl/>
              <w:ind w:firstLine="330"/>
              <w:jc w:val="center"/>
              <w:rPr>
                <w:rFonts w:eastAsia="宋体"/>
                <w:kern w:val="0"/>
                <w:sz w:val="22"/>
              </w:rPr>
            </w:pPr>
            <w:r w:rsidRPr="00D02032">
              <w:rPr>
                <w:rFonts w:eastAsia="宋体"/>
                <w:kern w:val="0"/>
                <w:sz w:val="22"/>
              </w:rPr>
              <w:t>Index 5</w:t>
            </w:r>
          </w:p>
        </w:tc>
        <w:tc>
          <w:tcPr>
            <w:tcW w:w="493" w:type="pct"/>
            <w:tcBorders>
              <w:top w:val="nil"/>
              <w:left w:val="nil"/>
              <w:bottom w:val="single" w:sz="4" w:space="0" w:color="000000"/>
              <w:right w:val="nil"/>
            </w:tcBorders>
            <w:shd w:val="clear" w:color="auto" w:fill="auto"/>
            <w:noWrap/>
            <w:vAlign w:val="center"/>
          </w:tcPr>
          <w:p w14:paraId="09975C3C" w14:textId="77777777" w:rsidR="00DB0DA8" w:rsidRPr="00D02032" w:rsidRDefault="00000000">
            <w:pPr>
              <w:widowControl/>
              <w:ind w:firstLine="330"/>
              <w:jc w:val="center"/>
              <w:rPr>
                <w:rFonts w:eastAsia="宋体"/>
                <w:kern w:val="0"/>
                <w:sz w:val="22"/>
              </w:rPr>
            </w:pPr>
            <w:r w:rsidRPr="00D02032">
              <w:rPr>
                <w:rFonts w:eastAsia="宋体"/>
                <w:kern w:val="0"/>
                <w:sz w:val="22"/>
              </w:rPr>
              <w:t>Index 6</w:t>
            </w:r>
          </w:p>
        </w:tc>
        <w:tc>
          <w:tcPr>
            <w:tcW w:w="541" w:type="pct"/>
            <w:tcBorders>
              <w:top w:val="nil"/>
              <w:left w:val="nil"/>
              <w:bottom w:val="single" w:sz="4" w:space="0" w:color="000000"/>
              <w:right w:val="nil"/>
            </w:tcBorders>
            <w:shd w:val="clear" w:color="auto" w:fill="auto"/>
            <w:noWrap/>
            <w:vAlign w:val="center"/>
          </w:tcPr>
          <w:p w14:paraId="0EBA1722" w14:textId="77777777" w:rsidR="00DB0DA8" w:rsidRPr="00D02032" w:rsidRDefault="00000000">
            <w:pPr>
              <w:widowControl/>
              <w:ind w:firstLine="330"/>
              <w:jc w:val="center"/>
              <w:rPr>
                <w:rFonts w:eastAsia="宋体"/>
                <w:kern w:val="0"/>
                <w:sz w:val="22"/>
              </w:rPr>
            </w:pPr>
            <w:r w:rsidRPr="00D02032">
              <w:rPr>
                <w:rFonts w:eastAsia="宋体"/>
                <w:kern w:val="0"/>
                <w:sz w:val="22"/>
              </w:rPr>
              <w:t>Weights</w:t>
            </w:r>
          </w:p>
        </w:tc>
        <w:tc>
          <w:tcPr>
            <w:tcW w:w="500" w:type="pct"/>
            <w:tcBorders>
              <w:top w:val="nil"/>
              <w:left w:val="nil"/>
              <w:bottom w:val="nil"/>
              <w:right w:val="nil"/>
            </w:tcBorders>
            <w:shd w:val="clear" w:color="auto" w:fill="auto"/>
            <w:noWrap/>
            <w:vAlign w:val="center"/>
          </w:tcPr>
          <w:p w14:paraId="141622B6"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303E4BCD"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60EECD57" w14:textId="77777777" w:rsidR="00DB0DA8" w:rsidRPr="00D02032" w:rsidRDefault="00DB0DA8">
            <w:pPr>
              <w:widowControl/>
              <w:ind w:firstLine="300"/>
              <w:jc w:val="left"/>
              <w:rPr>
                <w:rFonts w:eastAsia="Times New Roman"/>
                <w:kern w:val="0"/>
                <w:sz w:val="20"/>
                <w:szCs w:val="20"/>
              </w:rPr>
            </w:pPr>
          </w:p>
        </w:tc>
      </w:tr>
      <w:tr w:rsidR="00DB0DA8" w:rsidRPr="00D02032" w14:paraId="2FDAB240" w14:textId="77777777">
        <w:trPr>
          <w:trHeight w:val="280"/>
        </w:trPr>
        <w:tc>
          <w:tcPr>
            <w:tcW w:w="493" w:type="pct"/>
            <w:tcBorders>
              <w:top w:val="nil"/>
              <w:left w:val="nil"/>
              <w:bottom w:val="nil"/>
              <w:right w:val="nil"/>
            </w:tcBorders>
            <w:shd w:val="clear" w:color="auto" w:fill="auto"/>
            <w:noWrap/>
            <w:vAlign w:val="center"/>
          </w:tcPr>
          <w:p w14:paraId="27FB087C"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6481376A"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5    </w:t>
            </w:r>
          </w:p>
        </w:tc>
        <w:tc>
          <w:tcPr>
            <w:tcW w:w="493" w:type="pct"/>
            <w:tcBorders>
              <w:top w:val="nil"/>
              <w:left w:val="nil"/>
              <w:bottom w:val="nil"/>
              <w:right w:val="nil"/>
            </w:tcBorders>
            <w:shd w:val="clear" w:color="auto" w:fill="auto"/>
            <w:noWrap/>
            <w:vAlign w:val="center"/>
          </w:tcPr>
          <w:p w14:paraId="4C37CA74"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5    </w:t>
            </w:r>
          </w:p>
        </w:tc>
        <w:tc>
          <w:tcPr>
            <w:tcW w:w="493" w:type="pct"/>
            <w:tcBorders>
              <w:top w:val="nil"/>
              <w:left w:val="nil"/>
              <w:bottom w:val="nil"/>
              <w:right w:val="nil"/>
            </w:tcBorders>
            <w:shd w:val="clear" w:color="auto" w:fill="auto"/>
            <w:noWrap/>
            <w:vAlign w:val="center"/>
          </w:tcPr>
          <w:p w14:paraId="135EA207"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2    </w:t>
            </w:r>
          </w:p>
        </w:tc>
        <w:tc>
          <w:tcPr>
            <w:tcW w:w="493" w:type="pct"/>
            <w:tcBorders>
              <w:top w:val="nil"/>
              <w:left w:val="nil"/>
              <w:bottom w:val="nil"/>
              <w:right w:val="nil"/>
            </w:tcBorders>
            <w:shd w:val="clear" w:color="auto" w:fill="auto"/>
            <w:noWrap/>
            <w:vAlign w:val="center"/>
          </w:tcPr>
          <w:p w14:paraId="307AB0E0"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6DE03C0B"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541" w:type="pct"/>
            <w:tcBorders>
              <w:top w:val="nil"/>
              <w:left w:val="nil"/>
              <w:bottom w:val="nil"/>
              <w:right w:val="nil"/>
            </w:tcBorders>
            <w:shd w:val="clear" w:color="auto" w:fill="auto"/>
            <w:noWrap/>
            <w:vAlign w:val="center"/>
          </w:tcPr>
          <w:p w14:paraId="4E6C5474" w14:textId="77777777" w:rsidR="00DB0DA8" w:rsidRPr="00D02032" w:rsidRDefault="00000000">
            <w:pPr>
              <w:widowControl/>
              <w:ind w:firstLine="330"/>
              <w:jc w:val="center"/>
              <w:rPr>
                <w:rFonts w:eastAsia="宋体"/>
                <w:kern w:val="0"/>
                <w:sz w:val="22"/>
              </w:rPr>
            </w:pPr>
            <w:r w:rsidRPr="00D02032">
              <w:rPr>
                <w:rFonts w:eastAsia="宋体"/>
                <w:kern w:val="0"/>
                <w:sz w:val="22"/>
              </w:rPr>
              <w:t>0.2529</w:t>
            </w:r>
          </w:p>
        </w:tc>
        <w:tc>
          <w:tcPr>
            <w:tcW w:w="500" w:type="pct"/>
            <w:tcBorders>
              <w:top w:val="nil"/>
              <w:left w:val="nil"/>
              <w:bottom w:val="nil"/>
              <w:right w:val="nil"/>
            </w:tcBorders>
            <w:shd w:val="clear" w:color="auto" w:fill="auto"/>
            <w:noWrap/>
            <w:vAlign w:val="center"/>
          </w:tcPr>
          <w:p w14:paraId="2CF0B3B1"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292A6711"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5AC0C1E1" w14:textId="77777777" w:rsidR="00DB0DA8" w:rsidRPr="00D02032" w:rsidRDefault="00DB0DA8">
            <w:pPr>
              <w:widowControl/>
              <w:ind w:firstLine="300"/>
              <w:jc w:val="center"/>
              <w:rPr>
                <w:rFonts w:eastAsia="Times New Roman"/>
                <w:kern w:val="0"/>
                <w:sz w:val="20"/>
                <w:szCs w:val="20"/>
              </w:rPr>
            </w:pPr>
          </w:p>
        </w:tc>
      </w:tr>
      <w:tr w:rsidR="00DB0DA8" w:rsidRPr="00D02032" w14:paraId="1492A9CB" w14:textId="77777777">
        <w:trPr>
          <w:trHeight w:val="280"/>
        </w:trPr>
        <w:tc>
          <w:tcPr>
            <w:tcW w:w="493" w:type="pct"/>
            <w:tcBorders>
              <w:top w:val="nil"/>
              <w:left w:val="nil"/>
              <w:bottom w:val="nil"/>
              <w:right w:val="nil"/>
            </w:tcBorders>
            <w:shd w:val="clear" w:color="auto" w:fill="auto"/>
            <w:noWrap/>
            <w:vAlign w:val="center"/>
          </w:tcPr>
          <w:p w14:paraId="73F50F19"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493" w:type="pct"/>
            <w:tcBorders>
              <w:top w:val="nil"/>
              <w:left w:val="nil"/>
              <w:bottom w:val="nil"/>
              <w:right w:val="nil"/>
            </w:tcBorders>
            <w:shd w:val="clear" w:color="auto" w:fill="auto"/>
            <w:noWrap/>
            <w:vAlign w:val="center"/>
          </w:tcPr>
          <w:p w14:paraId="1B5127B9"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136D9E94"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6F695A58"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1/4</w:t>
            </w:r>
          </w:p>
        </w:tc>
        <w:tc>
          <w:tcPr>
            <w:tcW w:w="493" w:type="pct"/>
            <w:tcBorders>
              <w:top w:val="nil"/>
              <w:left w:val="nil"/>
              <w:bottom w:val="nil"/>
              <w:right w:val="nil"/>
            </w:tcBorders>
            <w:shd w:val="clear" w:color="auto" w:fill="auto"/>
            <w:noWrap/>
            <w:vAlign w:val="center"/>
          </w:tcPr>
          <w:p w14:paraId="37BBE638"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493" w:type="pct"/>
            <w:tcBorders>
              <w:top w:val="nil"/>
              <w:left w:val="nil"/>
              <w:bottom w:val="nil"/>
              <w:right w:val="nil"/>
            </w:tcBorders>
            <w:shd w:val="clear" w:color="auto" w:fill="auto"/>
            <w:noWrap/>
            <w:vAlign w:val="center"/>
          </w:tcPr>
          <w:p w14:paraId="3E7BBCBF"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541" w:type="pct"/>
            <w:tcBorders>
              <w:top w:val="nil"/>
              <w:left w:val="nil"/>
              <w:bottom w:val="nil"/>
              <w:right w:val="nil"/>
            </w:tcBorders>
            <w:shd w:val="clear" w:color="auto" w:fill="auto"/>
            <w:noWrap/>
            <w:vAlign w:val="center"/>
          </w:tcPr>
          <w:p w14:paraId="2C04D364" w14:textId="77777777" w:rsidR="00DB0DA8" w:rsidRPr="00D02032" w:rsidRDefault="00000000">
            <w:pPr>
              <w:widowControl/>
              <w:ind w:firstLine="330"/>
              <w:jc w:val="center"/>
              <w:rPr>
                <w:rFonts w:eastAsia="宋体"/>
                <w:kern w:val="0"/>
                <w:sz w:val="22"/>
              </w:rPr>
            </w:pPr>
            <w:r w:rsidRPr="00D02032">
              <w:rPr>
                <w:rFonts w:eastAsia="宋体"/>
                <w:kern w:val="0"/>
                <w:sz w:val="22"/>
              </w:rPr>
              <w:t>0.0468</w:t>
            </w:r>
          </w:p>
        </w:tc>
        <w:tc>
          <w:tcPr>
            <w:tcW w:w="500" w:type="pct"/>
            <w:tcBorders>
              <w:top w:val="nil"/>
              <w:left w:val="nil"/>
              <w:bottom w:val="nil"/>
              <w:right w:val="nil"/>
            </w:tcBorders>
            <w:shd w:val="clear" w:color="auto" w:fill="auto"/>
            <w:noWrap/>
            <w:vAlign w:val="center"/>
          </w:tcPr>
          <w:p w14:paraId="502E5B4D"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1D7166C0"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227F9C0F" w14:textId="77777777" w:rsidR="00DB0DA8" w:rsidRPr="00D02032" w:rsidRDefault="00DB0DA8">
            <w:pPr>
              <w:widowControl/>
              <w:ind w:firstLine="300"/>
              <w:jc w:val="center"/>
              <w:rPr>
                <w:rFonts w:eastAsia="Times New Roman"/>
                <w:kern w:val="0"/>
                <w:sz w:val="20"/>
                <w:szCs w:val="20"/>
              </w:rPr>
            </w:pPr>
          </w:p>
        </w:tc>
      </w:tr>
      <w:tr w:rsidR="00DB0DA8" w:rsidRPr="00D02032" w14:paraId="3C1E31D0" w14:textId="77777777">
        <w:trPr>
          <w:trHeight w:val="280"/>
        </w:trPr>
        <w:tc>
          <w:tcPr>
            <w:tcW w:w="493" w:type="pct"/>
            <w:tcBorders>
              <w:top w:val="nil"/>
              <w:left w:val="nil"/>
              <w:bottom w:val="nil"/>
              <w:right w:val="nil"/>
            </w:tcBorders>
            <w:shd w:val="clear" w:color="auto" w:fill="auto"/>
            <w:noWrap/>
            <w:vAlign w:val="center"/>
          </w:tcPr>
          <w:p w14:paraId="59888904"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493" w:type="pct"/>
            <w:tcBorders>
              <w:top w:val="nil"/>
              <w:left w:val="nil"/>
              <w:bottom w:val="nil"/>
              <w:right w:val="nil"/>
            </w:tcBorders>
            <w:shd w:val="clear" w:color="auto" w:fill="auto"/>
            <w:noWrap/>
            <w:vAlign w:val="center"/>
          </w:tcPr>
          <w:p w14:paraId="65FD481A"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40C3EBA1"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373365B1"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1/4</w:t>
            </w:r>
          </w:p>
        </w:tc>
        <w:tc>
          <w:tcPr>
            <w:tcW w:w="493" w:type="pct"/>
            <w:tcBorders>
              <w:top w:val="nil"/>
              <w:left w:val="nil"/>
              <w:bottom w:val="nil"/>
              <w:right w:val="nil"/>
            </w:tcBorders>
            <w:shd w:val="clear" w:color="auto" w:fill="auto"/>
            <w:noWrap/>
            <w:vAlign w:val="center"/>
          </w:tcPr>
          <w:p w14:paraId="49D107D9"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493" w:type="pct"/>
            <w:tcBorders>
              <w:top w:val="nil"/>
              <w:left w:val="nil"/>
              <w:bottom w:val="nil"/>
              <w:right w:val="nil"/>
            </w:tcBorders>
            <w:shd w:val="clear" w:color="auto" w:fill="auto"/>
            <w:noWrap/>
            <w:vAlign w:val="center"/>
          </w:tcPr>
          <w:p w14:paraId="7326F3C9"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1/5</w:t>
            </w:r>
          </w:p>
        </w:tc>
        <w:tc>
          <w:tcPr>
            <w:tcW w:w="541" w:type="pct"/>
            <w:tcBorders>
              <w:top w:val="nil"/>
              <w:left w:val="nil"/>
              <w:bottom w:val="nil"/>
              <w:right w:val="nil"/>
            </w:tcBorders>
            <w:shd w:val="clear" w:color="auto" w:fill="auto"/>
            <w:noWrap/>
            <w:vAlign w:val="center"/>
          </w:tcPr>
          <w:p w14:paraId="38634BB3" w14:textId="77777777" w:rsidR="00DB0DA8" w:rsidRPr="00D02032" w:rsidRDefault="00000000">
            <w:pPr>
              <w:widowControl/>
              <w:ind w:firstLine="330"/>
              <w:jc w:val="center"/>
              <w:rPr>
                <w:rFonts w:eastAsia="宋体"/>
                <w:kern w:val="0"/>
                <w:sz w:val="22"/>
              </w:rPr>
            </w:pPr>
            <w:r w:rsidRPr="00D02032">
              <w:rPr>
                <w:rFonts w:eastAsia="宋体"/>
                <w:kern w:val="0"/>
                <w:sz w:val="22"/>
              </w:rPr>
              <w:t>0.0468</w:t>
            </w:r>
          </w:p>
        </w:tc>
        <w:tc>
          <w:tcPr>
            <w:tcW w:w="500" w:type="pct"/>
            <w:tcBorders>
              <w:top w:val="nil"/>
              <w:left w:val="nil"/>
              <w:bottom w:val="nil"/>
              <w:right w:val="nil"/>
            </w:tcBorders>
            <w:shd w:val="clear" w:color="auto" w:fill="auto"/>
            <w:noWrap/>
            <w:vAlign w:val="center"/>
          </w:tcPr>
          <w:p w14:paraId="545BD83C"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62835734"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63B544D3" w14:textId="77777777" w:rsidR="00DB0DA8" w:rsidRPr="00D02032" w:rsidRDefault="00DB0DA8">
            <w:pPr>
              <w:widowControl/>
              <w:ind w:firstLine="300"/>
              <w:jc w:val="center"/>
              <w:rPr>
                <w:rFonts w:eastAsia="Times New Roman"/>
                <w:kern w:val="0"/>
                <w:sz w:val="20"/>
                <w:szCs w:val="20"/>
              </w:rPr>
            </w:pPr>
          </w:p>
        </w:tc>
      </w:tr>
      <w:tr w:rsidR="00DB0DA8" w:rsidRPr="00D02032" w14:paraId="6F6C0916" w14:textId="77777777">
        <w:trPr>
          <w:trHeight w:val="280"/>
        </w:trPr>
        <w:tc>
          <w:tcPr>
            <w:tcW w:w="493" w:type="pct"/>
            <w:tcBorders>
              <w:top w:val="nil"/>
              <w:left w:val="nil"/>
              <w:bottom w:val="nil"/>
              <w:right w:val="nil"/>
            </w:tcBorders>
            <w:shd w:val="clear" w:color="auto" w:fill="auto"/>
            <w:noWrap/>
            <w:vAlign w:val="center"/>
          </w:tcPr>
          <w:p w14:paraId="6D69C643"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1/2</w:t>
            </w:r>
          </w:p>
        </w:tc>
        <w:tc>
          <w:tcPr>
            <w:tcW w:w="493" w:type="pct"/>
            <w:tcBorders>
              <w:top w:val="nil"/>
              <w:left w:val="nil"/>
              <w:bottom w:val="nil"/>
              <w:right w:val="nil"/>
            </w:tcBorders>
            <w:shd w:val="clear" w:color="auto" w:fill="auto"/>
            <w:noWrap/>
            <w:vAlign w:val="center"/>
          </w:tcPr>
          <w:p w14:paraId="0DE7E00B"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4    </w:t>
            </w:r>
          </w:p>
        </w:tc>
        <w:tc>
          <w:tcPr>
            <w:tcW w:w="493" w:type="pct"/>
            <w:tcBorders>
              <w:top w:val="nil"/>
              <w:left w:val="nil"/>
              <w:bottom w:val="nil"/>
              <w:right w:val="nil"/>
            </w:tcBorders>
            <w:shd w:val="clear" w:color="auto" w:fill="auto"/>
            <w:noWrap/>
            <w:vAlign w:val="center"/>
          </w:tcPr>
          <w:p w14:paraId="138AC87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4    </w:t>
            </w:r>
          </w:p>
        </w:tc>
        <w:tc>
          <w:tcPr>
            <w:tcW w:w="493" w:type="pct"/>
            <w:tcBorders>
              <w:top w:val="nil"/>
              <w:left w:val="nil"/>
              <w:bottom w:val="nil"/>
              <w:right w:val="nil"/>
            </w:tcBorders>
            <w:shd w:val="clear" w:color="auto" w:fill="auto"/>
            <w:noWrap/>
            <w:vAlign w:val="center"/>
          </w:tcPr>
          <w:p w14:paraId="4E390EC3"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7DF83C02"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1/2</w:t>
            </w:r>
          </w:p>
        </w:tc>
        <w:tc>
          <w:tcPr>
            <w:tcW w:w="493" w:type="pct"/>
            <w:tcBorders>
              <w:top w:val="nil"/>
              <w:left w:val="nil"/>
              <w:bottom w:val="nil"/>
              <w:right w:val="nil"/>
            </w:tcBorders>
            <w:shd w:val="clear" w:color="auto" w:fill="auto"/>
            <w:noWrap/>
            <w:vAlign w:val="center"/>
          </w:tcPr>
          <w:p w14:paraId="37230B84"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 1/2</w:t>
            </w:r>
          </w:p>
        </w:tc>
        <w:tc>
          <w:tcPr>
            <w:tcW w:w="541" w:type="pct"/>
            <w:tcBorders>
              <w:top w:val="nil"/>
              <w:left w:val="nil"/>
              <w:bottom w:val="nil"/>
              <w:right w:val="nil"/>
            </w:tcBorders>
            <w:shd w:val="clear" w:color="auto" w:fill="auto"/>
            <w:noWrap/>
            <w:vAlign w:val="center"/>
          </w:tcPr>
          <w:p w14:paraId="567DAB48" w14:textId="77777777" w:rsidR="00DB0DA8" w:rsidRPr="00D02032" w:rsidRDefault="00000000">
            <w:pPr>
              <w:widowControl/>
              <w:ind w:firstLine="330"/>
              <w:jc w:val="center"/>
              <w:rPr>
                <w:rFonts w:eastAsia="宋体"/>
                <w:kern w:val="0"/>
                <w:sz w:val="22"/>
              </w:rPr>
            </w:pPr>
            <w:r w:rsidRPr="00D02032">
              <w:rPr>
                <w:rFonts w:eastAsia="宋体"/>
                <w:kern w:val="0"/>
                <w:sz w:val="22"/>
              </w:rPr>
              <w:t>0.1479</w:t>
            </w:r>
          </w:p>
        </w:tc>
        <w:tc>
          <w:tcPr>
            <w:tcW w:w="500" w:type="pct"/>
            <w:tcBorders>
              <w:top w:val="nil"/>
              <w:left w:val="nil"/>
              <w:bottom w:val="nil"/>
              <w:right w:val="nil"/>
            </w:tcBorders>
            <w:shd w:val="clear" w:color="auto" w:fill="auto"/>
            <w:noWrap/>
            <w:vAlign w:val="center"/>
          </w:tcPr>
          <w:p w14:paraId="2E20CB50"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3B2493F4" w14:textId="77777777" w:rsidR="00DB0DA8" w:rsidRPr="00D02032" w:rsidRDefault="00DB0DA8">
            <w:pPr>
              <w:widowControl/>
              <w:ind w:firstLine="300"/>
              <w:jc w:val="center"/>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054CD3F5" w14:textId="77777777" w:rsidR="00DB0DA8" w:rsidRPr="00D02032" w:rsidRDefault="00DB0DA8">
            <w:pPr>
              <w:widowControl/>
              <w:ind w:firstLine="300"/>
              <w:jc w:val="center"/>
              <w:rPr>
                <w:rFonts w:eastAsia="Times New Roman"/>
                <w:kern w:val="0"/>
                <w:sz w:val="20"/>
                <w:szCs w:val="20"/>
              </w:rPr>
            </w:pPr>
          </w:p>
        </w:tc>
      </w:tr>
      <w:tr w:rsidR="00DB0DA8" w:rsidRPr="00D02032" w14:paraId="30567CA1" w14:textId="77777777">
        <w:trPr>
          <w:trHeight w:val="280"/>
        </w:trPr>
        <w:tc>
          <w:tcPr>
            <w:tcW w:w="493" w:type="pct"/>
            <w:tcBorders>
              <w:top w:val="nil"/>
              <w:left w:val="nil"/>
              <w:bottom w:val="nil"/>
              <w:right w:val="nil"/>
            </w:tcBorders>
            <w:shd w:val="clear" w:color="auto" w:fill="auto"/>
            <w:noWrap/>
            <w:vAlign w:val="center"/>
          </w:tcPr>
          <w:p w14:paraId="1EA57BD8"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4D8CC1D8"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5    </w:t>
            </w:r>
          </w:p>
        </w:tc>
        <w:tc>
          <w:tcPr>
            <w:tcW w:w="493" w:type="pct"/>
            <w:tcBorders>
              <w:top w:val="nil"/>
              <w:left w:val="nil"/>
              <w:bottom w:val="nil"/>
              <w:right w:val="nil"/>
            </w:tcBorders>
            <w:shd w:val="clear" w:color="auto" w:fill="auto"/>
            <w:noWrap/>
            <w:vAlign w:val="center"/>
          </w:tcPr>
          <w:p w14:paraId="2BF55409"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5    </w:t>
            </w:r>
          </w:p>
        </w:tc>
        <w:tc>
          <w:tcPr>
            <w:tcW w:w="493" w:type="pct"/>
            <w:tcBorders>
              <w:top w:val="nil"/>
              <w:left w:val="nil"/>
              <w:bottom w:val="nil"/>
              <w:right w:val="nil"/>
            </w:tcBorders>
            <w:shd w:val="clear" w:color="auto" w:fill="auto"/>
            <w:noWrap/>
            <w:vAlign w:val="center"/>
          </w:tcPr>
          <w:p w14:paraId="7DA5AB91"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2    </w:t>
            </w:r>
          </w:p>
        </w:tc>
        <w:tc>
          <w:tcPr>
            <w:tcW w:w="493" w:type="pct"/>
            <w:tcBorders>
              <w:top w:val="nil"/>
              <w:left w:val="nil"/>
              <w:bottom w:val="nil"/>
              <w:right w:val="nil"/>
            </w:tcBorders>
            <w:shd w:val="clear" w:color="auto" w:fill="auto"/>
            <w:noWrap/>
            <w:vAlign w:val="center"/>
          </w:tcPr>
          <w:p w14:paraId="57B3D2C2"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28A94AB3"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541" w:type="pct"/>
            <w:tcBorders>
              <w:top w:val="nil"/>
              <w:left w:val="nil"/>
              <w:bottom w:val="nil"/>
              <w:right w:val="nil"/>
            </w:tcBorders>
            <w:shd w:val="clear" w:color="auto" w:fill="auto"/>
            <w:noWrap/>
            <w:vAlign w:val="center"/>
          </w:tcPr>
          <w:p w14:paraId="01A36FED" w14:textId="77777777" w:rsidR="00DB0DA8" w:rsidRPr="00D02032" w:rsidRDefault="00000000">
            <w:pPr>
              <w:widowControl/>
              <w:ind w:firstLine="330"/>
              <w:jc w:val="center"/>
              <w:rPr>
                <w:rFonts w:eastAsia="宋体"/>
                <w:kern w:val="0"/>
                <w:sz w:val="22"/>
              </w:rPr>
            </w:pPr>
            <w:r w:rsidRPr="00D02032">
              <w:rPr>
                <w:rFonts w:eastAsia="宋体"/>
                <w:kern w:val="0"/>
                <w:sz w:val="22"/>
              </w:rPr>
              <w:t>0.2529</w:t>
            </w:r>
          </w:p>
        </w:tc>
        <w:tc>
          <w:tcPr>
            <w:tcW w:w="500" w:type="pct"/>
            <w:tcBorders>
              <w:top w:val="single" w:sz="4" w:space="0" w:color="000000"/>
              <w:left w:val="nil"/>
              <w:bottom w:val="single" w:sz="4" w:space="0" w:color="000000"/>
              <w:right w:val="nil"/>
            </w:tcBorders>
            <w:shd w:val="clear" w:color="auto" w:fill="auto"/>
            <w:noWrap/>
            <w:vAlign w:val="center"/>
          </w:tcPr>
          <w:p w14:paraId="760981BB" w14:textId="77777777" w:rsidR="00DB0DA8" w:rsidRPr="00D02032" w:rsidRDefault="00000000">
            <w:pPr>
              <w:widowControl/>
              <w:ind w:firstLine="330"/>
              <w:jc w:val="center"/>
              <w:rPr>
                <w:rFonts w:eastAsia="宋体"/>
                <w:kern w:val="0"/>
                <w:sz w:val="22"/>
              </w:rPr>
            </w:pPr>
            <w:proofErr w:type="spellStart"/>
            <w:r w:rsidRPr="00D02032">
              <w:rPr>
                <w:rFonts w:eastAsia="宋体"/>
                <w:kern w:val="0"/>
                <w:sz w:val="22"/>
              </w:rPr>
              <w:t>λmax</w:t>
            </w:r>
            <w:proofErr w:type="spellEnd"/>
          </w:p>
        </w:tc>
        <w:tc>
          <w:tcPr>
            <w:tcW w:w="500" w:type="pct"/>
            <w:tcBorders>
              <w:top w:val="single" w:sz="4" w:space="0" w:color="000000"/>
              <w:left w:val="nil"/>
              <w:bottom w:val="single" w:sz="4" w:space="0" w:color="000000"/>
              <w:right w:val="nil"/>
            </w:tcBorders>
            <w:shd w:val="clear" w:color="auto" w:fill="auto"/>
            <w:noWrap/>
            <w:vAlign w:val="center"/>
          </w:tcPr>
          <w:p w14:paraId="65C2CA55" w14:textId="77777777" w:rsidR="00DB0DA8" w:rsidRPr="00D02032" w:rsidRDefault="00000000">
            <w:pPr>
              <w:widowControl/>
              <w:ind w:firstLine="330"/>
              <w:jc w:val="center"/>
              <w:rPr>
                <w:rFonts w:eastAsia="宋体"/>
                <w:kern w:val="0"/>
                <w:sz w:val="22"/>
              </w:rPr>
            </w:pPr>
            <w:r w:rsidRPr="00D02032">
              <w:rPr>
                <w:rFonts w:eastAsia="宋体"/>
                <w:kern w:val="0"/>
                <w:sz w:val="22"/>
              </w:rPr>
              <w:t>CI</w:t>
            </w:r>
          </w:p>
        </w:tc>
        <w:tc>
          <w:tcPr>
            <w:tcW w:w="500" w:type="pct"/>
            <w:tcBorders>
              <w:top w:val="single" w:sz="4" w:space="0" w:color="000000"/>
              <w:left w:val="nil"/>
              <w:bottom w:val="single" w:sz="4" w:space="0" w:color="000000"/>
              <w:right w:val="nil"/>
            </w:tcBorders>
            <w:shd w:val="clear" w:color="auto" w:fill="auto"/>
            <w:noWrap/>
            <w:vAlign w:val="center"/>
          </w:tcPr>
          <w:p w14:paraId="7CD91DBB" w14:textId="77777777" w:rsidR="00DB0DA8" w:rsidRPr="00D02032" w:rsidRDefault="00000000">
            <w:pPr>
              <w:widowControl/>
              <w:ind w:firstLine="330"/>
              <w:jc w:val="center"/>
              <w:rPr>
                <w:rFonts w:eastAsia="宋体"/>
                <w:kern w:val="0"/>
                <w:sz w:val="22"/>
              </w:rPr>
            </w:pPr>
            <w:r w:rsidRPr="00D02032">
              <w:rPr>
                <w:rFonts w:eastAsia="宋体"/>
                <w:kern w:val="0"/>
                <w:sz w:val="22"/>
              </w:rPr>
              <w:t>CR</w:t>
            </w:r>
          </w:p>
        </w:tc>
      </w:tr>
      <w:tr w:rsidR="00DB0DA8" w:rsidRPr="00D02032" w14:paraId="2F1C3E88" w14:textId="77777777">
        <w:trPr>
          <w:trHeight w:val="280"/>
        </w:trPr>
        <w:tc>
          <w:tcPr>
            <w:tcW w:w="493" w:type="pct"/>
            <w:tcBorders>
              <w:top w:val="nil"/>
              <w:left w:val="nil"/>
              <w:bottom w:val="nil"/>
              <w:right w:val="nil"/>
            </w:tcBorders>
            <w:shd w:val="clear" w:color="auto" w:fill="auto"/>
            <w:noWrap/>
            <w:vAlign w:val="center"/>
          </w:tcPr>
          <w:p w14:paraId="00F80356"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45A49B5C"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5    </w:t>
            </w:r>
          </w:p>
        </w:tc>
        <w:tc>
          <w:tcPr>
            <w:tcW w:w="493" w:type="pct"/>
            <w:tcBorders>
              <w:top w:val="nil"/>
              <w:left w:val="nil"/>
              <w:bottom w:val="nil"/>
              <w:right w:val="nil"/>
            </w:tcBorders>
            <w:shd w:val="clear" w:color="auto" w:fill="auto"/>
            <w:noWrap/>
            <w:vAlign w:val="center"/>
          </w:tcPr>
          <w:p w14:paraId="56E8FD33"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5    </w:t>
            </w:r>
          </w:p>
        </w:tc>
        <w:tc>
          <w:tcPr>
            <w:tcW w:w="493" w:type="pct"/>
            <w:tcBorders>
              <w:top w:val="nil"/>
              <w:left w:val="nil"/>
              <w:bottom w:val="nil"/>
              <w:right w:val="nil"/>
            </w:tcBorders>
            <w:shd w:val="clear" w:color="auto" w:fill="auto"/>
            <w:noWrap/>
            <w:vAlign w:val="center"/>
          </w:tcPr>
          <w:p w14:paraId="43467E98"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2    </w:t>
            </w:r>
          </w:p>
        </w:tc>
        <w:tc>
          <w:tcPr>
            <w:tcW w:w="493" w:type="pct"/>
            <w:tcBorders>
              <w:top w:val="nil"/>
              <w:left w:val="nil"/>
              <w:bottom w:val="nil"/>
              <w:right w:val="nil"/>
            </w:tcBorders>
            <w:shd w:val="clear" w:color="auto" w:fill="auto"/>
            <w:noWrap/>
            <w:vAlign w:val="center"/>
          </w:tcPr>
          <w:p w14:paraId="02736ABC"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493" w:type="pct"/>
            <w:tcBorders>
              <w:top w:val="nil"/>
              <w:left w:val="nil"/>
              <w:bottom w:val="nil"/>
              <w:right w:val="nil"/>
            </w:tcBorders>
            <w:shd w:val="clear" w:color="auto" w:fill="auto"/>
            <w:noWrap/>
            <w:vAlign w:val="center"/>
          </w:tcPr>
          <w:p w14:paraId="20D255C9" w14:textId="77777777" w:rsidR="00DB0DA8" w:rsidRPr="00D02032" w:rsidRDefault="00000000">
            <w:pPr>
              <w:widowControl/>
              <w:ind w:firstLine="330"/>
              <w:jc w:val="center"/>
              <w:rPr>
                <w:rFonts w:eastAsia="宋体"/>
                <w:kern w:val="0"/>
                <w:sz w:val="22"/>
              </w:rPr>
            </w:pPr>
            <w:r w:rsidRPr="00D02032">
              <w:rPr>
                <w:rFonts w:eastAsia="宋体"/>
                <w:kern w:val="0"/>
                <w:sz w:val="22"/>
              </w:rPr>
              <w:t xml:space="preserve">1    </w:t>
            </w:r>
          </w:p>
        </w:tc>
        <w:tc>
          <w:tcPr>
            <w:tcW w:w="541" w:type="pct"/>
            <w:tcBorders>
              <w:top w:val="nil"/>
              <w:left w:val="nil"/>
              <w:bottom w:val="nil"/>
              <w:right w:val="nil"/>
            </w:tcBorders>
            <w:shd w:val="clear" w:color="auto" w:fill="auto"/>
            <w:noWrap/>
            <w:vAlign w:val="center"/>
          </w:tcPr>
          <w:p w14:paraId="4031CF4C" w14:textId="77777777" w:rsidR="00DB0DA8" w:rsidRPr="00D02032" w:rsidRDefault="00000000">
            <w:pPr>
              <w:widowControl/>
              <w:ind w:firstLine="330"/>
              <w:jc w:val="center"/>
              <w:rPr>
                <w:rFonts w:eastAsia="宋体"/>
                <w:kern w:val="0"/>
                <w:sz w:val="22"/>
              </w:rPr>
            </w:pPr>
            <w:r w:rsidRPr="00D02032">
              <w:rPr>
                <w:rFonts w:eastAsia="宋体"/>
                <w:kern w:val="0"/>
                <w:sz w:val="22"/>
              </w:rPr>
              <w:t>0.2529</w:t>
            </w:r>
          </w:p>
        </w:tc>
        <w:tc>
          <w:tcPr>
            <w:tcW w:w="500" w:type="pct"/>
            <w:tcBorders>
              <w:top w:val="nil"/>
              <w:left w:val="nil"/>
              <w:bottom w:val="single" w:sz="4" w:space="0" w:color="000000"/>
              <w:right w:val="nil"/>
            </w:tcBorders>
            <w:shd w:val="clear" w:color="auto" w:fill="auto"/>
            <w:noWrap/>
            <w:vAlign w:val="center"/>
          </w:tcPr>
          <w:p w14:paraId="51EA67D5" w14:textId="77777777" w:rsidR="00DB0DA8" w:rsidRPr="00D02032" w:rsidRDefault="00000000">
            <w:pPr>
              <w:widowControl/>
              <w:ind w:firstLine="330"/>
              <w:jc w:val="center"/>
              <w:rPr>
                <w:rFonts w:eastAsia="宋体"/>
                <w:kern w:val="0"/>
                <w:sz w:val="22"/>
              </w:rPr>
            </w:pPr>
            <w:r w:rsidRPr="00D02032">
              <w:rPr>
                <w:rFonts w:eastAsia="宋体"/>
                <w:kern w:val="0"/>
                <w:sz w:val="22"/>
              </w:rPr>
              <w:t>6.0369</w:t>
            </w:r>
          </w:p>
        </w:tc>
        <w:tc>
          <w:tcPr>
            <w:tcW w:w="500" w:type="pct"/>
            <w:tcBorders>
              <w:top w:val="nil"/>
              <w:left w:val="nil"/>
              <w:bottom w:val="single" w:sz="4" w:space="0" w:color="000000"/>
              <w:right w:val="nil"/>
            </w:tcBorders>
            <w:shd w:val="clear" w:color="auto" w:fill="auto"/>
            <w:noWrap/>
            <w:vAlign w:val="center"/>
          </w:tcPr>
          <w:p w14:paraId="289E2C53" w14:textId="77777777" w:rsidR="00DB0DA8" w:rsidRPr="00D02032" w:rsidRDefault="00000000">
            <w:pPr>
              <w:widowControl/>
              <w:ind w:firstLine="330"/>
              <w:jc w:val="center"/>
              <w:rPr>
                <w:rFonts w:eastAsia="宋体"/>
                <w:kern w:val="0"/>
                <w:sz w:val="22"/>
              </w:rPr>
            </w:pPr>
            <w:r w:rsidRPr="00D02032">
              <w:rPr>
                <w:rFonts w:eastAsia="宋体"/>
                <w:kern w:val="0"/>
                <w:sz w:val="22"/>
              </w:rPr>
              <w:t>0.00739</w:t>
            </w:r>
          </w:p>
        </w:tc>
        <w:tc>
          <w:tcPr>
            <w:tcW w:w="500" w:type="pct"/>
            <w:tcBorders>
              <w:top w:val="nil"/>
              <w:left w:val="nil"/>
              <w:bottom w:val="single" w:sz="4" w:space="0" w:color="000000"/>
              <w:right w:val="nil"/>
            </w:tcBorders>
            <w:shd w:val="clear" w:color="auto" w:fill="auto"/>
            <w:noWrap/>
            <w:vAlign w:val="center"/>
          </w:tcPr>
          <w:p w14:paraId="57172CBD" w14:textId="77777777" w:rsidR="00DB0DA8" w:rsidRPr="00D02032" w:rsidRDefault="00000000">
            <w:pPr>
              <w:widowControl/>
              <w:ind w:firstLine="330"/>
              <w:jc w:val="center"/>
              <w:rPr>
                <w:rFonts w:eastAsia="宋体"/>
                <w:kern w:val="0"/>
                <w:sz w:val="22"/>
              </w:rPr>
            </w:pPr>
            <w:r w:rsidRPr="00D02032">
              <w:rPr>
                <w:rFonts w:eastAsia="宋体"/>
                <w:kern w:val="0"/>
                <w:sz w:val="22"/>
              </w:rPr>
              <w:t>0.0059</w:t>
            </w:r>
          </w:p>
        </w:tc>
      </w:tr>
      <w:tr w:rsidR="00DB0DA8" w:rsidRPr="00D02032" w14:paraId="54A209D0" w14:textId="77777777">
        <w:trPr>
          <w:trHeight w:val="310"/>
        </w:trPr>
        <w:tc>
          <w:tcPr>
            <w:tcW w:w="3500" w:type="pct"/>
            <w:gridSpan w:val="7"/>
            <w:tcBorders>
              <w:top w:val="single" w:sz="4" w:space="0" w:color="000000"/>
              <w:left w:val="nil"/>
              <w:bottom w:val="single" w:sz="4" w:space="0" w:color="000000"/>
              <w:right w:val="nil"/>
            </w:tcBorders>
            <w:shd w:val="clear" w:color="auto" w:fill="auto"/>
            <w:noWrap/>
            <w:vAlign w:val="center"/>
          </w:tcPr>
          <w:p w14:paraId="6997A226" w14:textId="77777777" w:rsidR="00DB0DA8" w:rsidRPr="00D02032" w:rsidRDefault="00000000">
            <w:pPr>
              <w:widowControl/>
              <w:jc w:val="left"/>
              <w:rPr>
                <w:rFonts w:eastAsia="宋体"/>
                <w:kern w:val="0"/>
              </w:rPr>
            </w:pPr>
            <w:r w:rsidRPr="00D02032">
              <w:rPr>
                <w:rFonts w:eastAsia="宋体"/>
                <w:kern w:val="0"/>
              </w:rPr>
              <w:t>Integrated Weight Matrix</w:t>
            </w:r>
          </w:p>
        </w:tc>
        <w:tc>
          <w:tcPr>
            <w:tcW w:w="500" w:type="pct"/>
            <w:tcBorders>
              <w:top w:val="nil"/>
              <w:left w:val="nil"/>
              <w:bottom w:val="nil"/>
              <w:right w:val="nil"/>
            </w:tcBorders>
            <w:shd w:val="clear" w:color="auto" w:fill="auto"/>
            <w:noWrap/>
            <w:vAlign w:val="center"/>
          </w:tcPr>
          <w:p w14:paraId="7934753A" w14:textId="77777777" w:rsidR="00DB0DA8" w:rsidRPr="00D02032" w:rsidRDefault="00DB0DA8">
            <w:pPr>
              <w:widowControl/>
              <w:jc w:val="left"/>
              <w:rPr>
                <w:rFonts w:eastAsia="宋体"/>
                <w:kern w:val="0"/>
              </w:rPr>
            </w:pPr>
          </w:p>
        </w:tc>
        <w:tc>
          <w:tcPr>
            <w:tcW w:w="500" w:type="pct"/>
            <w:tcBorders>
              <w:top w:val="nil"/>
              <w:left w:val="nil"/>
              <w:bottom w:val="nil"/>
              <w:right w:val="nil"/>
            </w:tcBorders>
            <w:shd w:val="clear" w:color="auto" w:fill="auto"/>
            <w:noWrap/>
            <w:vAlign w:val="center"/>
          </w:tcPr>
          <w:p w14:paraId="6C8221B6"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575435D5" w14:textId="77777777" w:rsidR="00DB0DA8" w:rsidRPr="00D02032" w:rsidRDefault="00DB0DA8">
            <w:pPr>
              <w:widowControl/>
              <w:ind w:firstLine="300"/>
              <w:jc w:val="left"/>
              <w:rPr>
                <w:rFonts w:eastAsia="Times New Roman"/>
                <w:kern w:val="0"/>
                <w:sz w:val="20"/>
                <w:szCs w:val="20"/>
              </w:rPr>
            </w:pPr>
          </w:p>
        </w:tc>
      </w:tr>
      <w:tr w:rsidR="00DB0DA8" w:rsidRPr="00D02032" w14:paraId="288860D4" w14:textId="77777777">
        <w:trPr>
          <w:trHeight w:val="280"/>
        </w:trPr>
        <w:tc>
          <w:tcPr>
            <w:tcW w:w="493" w:type="pct"/>
            <w:tcBorders>
              <w:top w:val="nil"/>
              <w:left w:val="nil"/>
              <w:bottom w:val="single" w:sz="4" w:space="0" w:color="000000"/>
              <w:right w:val="nil"/>
            </w:tcBorders>
            <w:shd w:val="clear" w:color="auto" w:fill="auto"/>
            <w:noWrap/>
            <w:vAlign w:val="center"/>
          </w:tcPr>
          <w:p w14:paraId="675F5DCE" w14:textId="77777777" w:rsidR="00DB0DA8" w:rsidRPr="00D02032" w:rsidRDefault="00000000">
            <w:pPr>
              <w:widowControl/>
              <w:ind w:firstLine="330"/>
              <w:jc w:val="center"/>
              <w:rPr>
                <w:rFonts w:eastAsia="宋体"/>
                <w:kern w:val="0"/>
                <w:sz w:val="22"/>
              </w:rPr>
            </w:pPr>
            <w:r w:rsidRPr="00D02032">
              <w:rPr>
                <w:rFonts w:eastAsia="宋体"/>
                <w:kern w:val="0"/>
                <w:sz w:val="22"/>
              </w:rPr>
              <w:t>Expert</w:t>
            </w:r>
          </w:p>
        </w:tc>
        <w:tc>
          <w:tcPr>
            <w:tcW w:w="493" w:type="pct"/>
            <w:tcBorders>
              <w:top w:val="nil"/>
              <w:left w:val="nil"/>
              <w:bottom w:val="single" w:sz="4" w:space="0" w:color="000000"/>
              <w:right w:val="nil"/>
            </w:tcBorders>
            <w:shd w:val="clear" w:color="auto" w:fill="auto"/>
            <w:noWrap/>
            <w:vAlign w:val="center"/>
          </w:tcPr>
          <w:p w14:paraId="509EA198" w14:textId="77777777" w:rsidR="00DB0DA8" w:rsidRPr="00D02032" w:rsidRDefault="00000000">
            <w:pPr>
              <w:widowControl/>
              <w:ind w:firstLine="330"/>
              <w:jc w:val="center"/>
              <w:rPr>
                <w:rFonts w:eastAsia="宋体"/>
                <w:kern w:val="0"/>
                <w:sz w:val="22"/>
              </w:rPr>
            </w:pPr>
            <w:r w:rsidRPr="00D02032">
              <w:rPr>
                <w:rFonts w:eastAsia="宋体"/>
                <w:kern w:val="0"/>
                <w:sz w:val="22"/>
              </w:rPr>
              <w:t>Index 1</w:t>
            </w:r>
          </w:p>
        </w:tc>
        <w:tc>
          <w:tcPr>
            <w:tcW w:w="493" w:type="pct"/>
            <w:tcBorders>
              <w:top w:val="nil"/>
              <w:left w:val="nil"/>
              <w:bottom w:val="single" w:sz="4" w:space="0" w:color="000000"/>
              <w:right w:val="nil"/>
            </w:tcBorders>
            <w:shd w:val="clear" w:color="auto" w:fill="auto"/>
            <w:noWrap/>
            <w:vAlign w:val="center"/>
          </w:tcPr>
          <w:p w14:paraId="70AA246D" w14:textId="77777777" w:rsidR="00DB0DA8" w:rsidRPr="00D02032" w:rsidRDefault="00000000">
            <w:pPr>
              <w:widowControl/>
              <w:ind w:firstLine="330"/>
              <w:jc w:val="center"/>
              <w:rPr>
                <w:rFonts w:eastAsia="宋体"/>
                <w:kern w:val="0"/>
                <w:sz w:val="22"/>
              </w:rPr>
            </w:pPr>
            <w:r w:rsidRPr="00D02032">
              <w:rPr>
                <w:rFonts w:eastAsia="宋体"/>
                <w:kern w:val="0"/>
                <w:sz w:val="22"/>
              </w:rPr>
              <w:t>Index 2</w:t>
            </w:r>
          </w:p>
        </w:tc>
        <w:tc>
          <w:tcPr>
            <w:tcW w:w="493" w:type="pct"/>
            <w:tcBorders>
              <w:top w:val="nil"/>
              <w:left w:val="nil"/>
              <w:bottom w:val="single" w:sz="4" w:space="0" w:color="000000"/>
              <w:right w:val="nil"/>
            </w:tcBorders>
            <w:shd w:val="clear" w:color="auto" w:fill="auto"/>
            <w:noWrap/>
            <w:vAlign w:val="center"/>
          </w:tcPr>
          <w:p w14:paraId="4A444C21" w14:textId="77777777" w:rsidR="00DB0DA8" w:rsidRPr="00D02032" w:rsidRDefault="00000000">
            <w:pPr>
              <w:widowControl/>
              <w:ind w:firstLine="330"/>
              <w:jc w:val="center"/>
              <w:rPr>
                <w:rFonts w:eastAsia="宋体"/>
                <w:kern w:val="0"/>
                <w:sz w:val="22"/>
              </w:rPr>
            </w:pPr>
            <w:r w:rsidRPr="00D02032">
              <w:rPr>
                <w:rFonts w:eastAsia="宋体"/>
                <w:kern w:val="0"/>
                <w:sz w:val="22"/>
              </w:rPr>
              <w:t>Index 3</w:t>
            </w:r>
          </w:p>
        </w:tc>
        <w:tc>
          <w:tcPr>
            <w:tcW w:w="493" w:type="pct"/>
            <w:tcBorders>
              <w:top w:val="nil"/>
              <w:left w:val="nil"/>
              <w:bottom w:val="single" w:sz="4" w:space="0" w:color="000000"/>
              <w:right w:val="nil"/>
            </w:tcBorders>
            <w:shd w:val="clear" w:color="auto" w:fill="auto"/>
            <w:noWrap/>
            <w:vAlign w:val="center"/>
          </w:tcPr>
          <w:p w14:paraId="3929626F" w14:textId="77777777" w:rsidR="00DB0DA8" w:rsidRPr="00D02032" w:rsidRDefault="00000000">
            <w:pPr>
              <w:widowControl/>
              <w:ind w:firstLine="330"/>
              <w:jc w:val="center"/>
              <w:rPr>
                <w:rFonts w:eastAsia="宋体"/>
                <w:kern w:val="0"/>
                <w:sz w:val="22"/>
              </w:rPr>
            </w:pPr>
            <w:r w:rsidRPr="00D02032">
              <w:rPr>
                <w:rFonts w:eastAsia="宋体"/>
                <w:kern w:val="0"/>
                <w:sz w:val="22"/>
              </w:rPr>
              <w:t>Index 4</w:t>
            </w:r>
          </w:p>
        </w:tc>
        <w:tc>
          <w:tcPr>
            <w:tcW w:w="493" w:type="pct"/>
            <w:tcBorders>
              <w:top w:val="nil"/>
              <w:left w:val="nil"/>
              <w:bottom w:val="single" w:sz="4" w:space="0" w:color="000000"/>
              <w:right w:val="nil"/>
            </w:tcBorders>
            <w:shd w:val="clear" w:color="auto" w:fill="auto"/>
            <w:noWrap/>
            <w:vAlign w:val="center"/>
          </w:tcPr>
          <w:p w14:paraId="03B20B01" w14:textId="77777777" w:rsidR="00DB0DA8" w:rsidRPr="00D02032" w:rsidRDefault="00000000">
            <w:pPr>
              <w:widowControl/>
              <w:ind w:firstLine="330"/>
              <w:jc w:val="center"/>
              <w:rPr>
                <w:rFonts w:eastAsia="宋体"/>
                <w:kern w:val="0"/>
                <w:sz w:val="22"/>
              </w:rPr>
            </w:pPr>
            <w:r w:rsidRPr="00D02032">
              <w:rPr>
                <w:rFonts w:eastAsia="宋体"/>
                <w:kern w:val="0"/>
                <w:sz w:val="22"/>
              </w:rPr>
              <w:t>Index 5</w:t>
            </w:r>
          </w:p>
        </w:tc>
        <w:tc>
          <w:tcPr>
            <w:tcW w:w="541" w:type="pct"/>
            <w:tcBorders>
              <w:top w:val="nil"/>
              <w:left w:val="nil"/>
              <w:bottom w:val="single" w:sz="4" w:space="0" w:color="000000"/>
              <w:right w:val="nil"/>
            </w:tcBorders>
            <w:shd w:val="clear" w:color="auto" w:fill="auto"/>
            <w:noWrap/>
            <w:vAlign w:val="center"/>
          </w:tcPr>
          <w:p w14:paraId="605CCE33" w14:textId="77777777" w:rsidR="00DB0DA8" w:rsidRPr="00D02032" w:rsidRDefault="00000000">
            <w:pPr>
              <w:widowControl/>
              <w:ind w:firstLine="330"/>
              <w:jc w:val="center"/>
              <w:rPr>
                <w:rFonts w:eastAsia="宋体"/>
                <w:kern w:val="0"/>
                <w:sz w:val="22"/>
              </w:rPr>
            </w:pPr>
            <w:r w:rsidRPr="00D02032">
              <w:rPr>
                <w:rFonts w:eastAsia="宋体"/>
                <w:kern w:val="0"/>
                <w:sz w:val="22"/>
              </w:rPr>
              <w:t>Index 6</w:t>
            </w:r>
          </w:p>
        </w:tc>
        <w:tc>
          <w:tcPr>
            <w:tcW w:w="500" w:type="pct"/>
            <w:tcBorders>
              <w:top w:val="nil"/>
              <w:left w:val="nil"/>
              <w:bottom w:val="nil"/>
              <w:right w:val="nil"/>
            </w:tcBorders>
            <w:shd w:val="clear" w:color="auto" w:fill="auto"/>
            <w:noWrap/>
            <w:vAlign w:val="center"/>
          </w:tcPr>
          <w:p w14:paraId="635F5424"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5B2BCC35"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3A45F302" w14:textId="77777777" w:rsidR="00DB0DA8" w:rsidRPr="00D02032" w:rsidRDefault="00DB0DA8">
            <w:pPr>
              <w:widowControl/>
              <w:ind w:firstLine="300"/>
              <w:jc w:val="left"/>
              <w:rPr>
                <w:rFonts w:eastAsia="Times New Roman"/>
                <w:kern w:val="0"/>
                <w:sz w:val="20"/>
                <w:szCs w:val="20"/>
              </w:rPr>
            </w:pPr>
          </w:p>
        </w:tc>
      </w:tr>
      <w:tr w:rsidR="00DB0DA8" w:rsidRPr="00D02032" w14:paraId="2C7151BA" w14:textId="77777777">
        <w:trPr>
          <w:trHeight w:val="280"/>
        </w:trPr>
        <w:tc>
          <w:tcPr>
            <w:tcW w:w="493" w:type="pct"/>
            <w:tcBorders>
              <w:top w:val="nil"/>
              <w:left w:val="nil"/>
              <w:bottom w:val="nil"/>
              <w:right w:val="nil"/>
            </w:tcBorders>
            <w:shd w:val="clear" w:color="auto" w:fill="auto"/>
            <w:noWrap/>
            <w:vAlign w:val="center"/>
          </w:tcPr>
          <w:p w14:paraId="12F77B56" w14:textId="77777777" w:rsidR="00DB0DA8" w:rsidRPr="00D02032" w:rsidRDefault="00000000">
            <w:pPr>
              <w:widowControl/>
              <w:ind w:firstLine="330"/>
              <w:jc w:val="center"/>
              <w:rPr>
                <w:rFonts w:eastAsia="宋体"/>
                <w:kern w:val="0"/>
                <w:sz w:val="22"/>
              </w:rPr>
            </w:pPr>
            <w:r w:rsidRPr="00D02032">
              <w:rPr>
                <w:rFonts w:eastAsia="宋体"/>
                <w:kern w:val="0"/>
                <w:sz w:val="22"/>
              </w:rPr>
              <w:t>1</w:t>
            </w:r>
          </w:p>
        </w:tc>
        <w:tc>
          <w:tcPr>
            <w:tcW w:w="493" w:type="pct"/>
            <w:tcBorders>
              <w:top w:val="nil"/>
              <w:left w:val="nil"/>
              <w:bottom w:val="nil"/>
              <w:right w:val="nil"/>
            </w:tcBorders>
            <w:shd w:val="clear" w:color="auto" w:fill="auto"/>
            <w:noWrap/>
            <w:vAlign w:val="center"/>
          </w:tcPr>
          <w:p w14:paraId="3B434F4F" w14:textId="77777777" w:rsidR="00DB0DA8" w:rsidRPr="00D02032" w:rsidRDefault="00000000">
            <w:pPr>
              <w:widowControl/>
              <w:ind w:firstLine="330"/>
              <w:jc w:val="center"/>
              <w:rPr>
                <w:rFonts w:eastAsia="宋体"/>
                <w:kern w:val="0"/>
                <w:sz w:val="22"/>
              </w:rPr>
            </w:pPr>
            <w:r w:rsidRPr="00D02032">
              <w:rPr>
                <w:rFonts w:eastAsia="宋体"/>
                <w:kern w:val="0"/>
                <w:sz w:val="22"/>
              </w:rPr>
              <w:t>0.3226</w:t>
            </w:r>
          </w:p>
        </w:tc>
        <w:tc>
          <w:tcPr>
            <w:tcW w:w="493" w:type="pct"/>
            <w:tcBorders>
              <w:top w:val="nil"/>
              <w:left w:val="nil"/>
              <w:bottom w:val="nil"/>
              <w:right w:val="nil"/>
            </w:tcBorders>
            <w:shd w:val="clear" w:color="auto" w:fill="auto"/>
            <w:noWrap/>
            <w:vAlign w:val="center"/>
          </w:tcPr>
          <w:p w14:paraId="204664F7" w14:textId="77777777" w:rsidR="00DB0DA8" w:rsidRPr="00D02032" w:rsidRDefault="00000000">
            <w:pPr>
              <w:widowControl/>
              <w:ind w:firstLine="330"/>
              <w:jc w:val="center"/>
              <w:rPr>
                <w:rFonts w:eastAsia="宋体"/>
                <w:kern w:val="0"/>
                <w:sz w:val="22"/>
              </w:rPr>
            </w:pPr>
            <w:r w:rsidRPr="00D02032">
              <w:rPr>
                <w:rFonts w:eastAsia="宋体"/>
                <w:kern w:val="0"/>
                <w:sz w:val="22"/>
              </w:rPr>
              <w:t>0.0431</w:t>
            </w:r>
          </w:p>
        </w:tc>
        <w:tc>
          <w:tcPr>
            <w:tcW w:w="493" w:type="pct"/>
            <w:tcBorders>
              <w:top w:val="nil"/>
              <w:left w:val="nil"/>
              <w:bottom w:val="nil"/>
              <w:right w:val="nil"/>
            </w:tcBorders>
            <w:shd w:val="clear" w:color="auto" w:fill="auto"/>
            <w:noWrap/>
            <w:vAlign w:val="center"/>
          </w:tcPr>
          <w:p w14:paraId="479C1459" w14:textId="77777777" w:rsidR="00DB0DA8" w:rsidRPr="00D02032" w:rsidRDefault="00000000">
            <w:pPr>
              <w:widowControl/>
              <w:ind w:firstLine="330"/>
              <w:jc w:val="center"/>
              <w:rPr>
                <w:rFonts w:eastAsia="宋体"/>
                <w:kern w:val="0"/>
                <w:sz w:val="22"/>
              </w:rPr>
            </w:pPr>
            <w:r w:rsidRPr="00D02032">
              <w:rPr>
                <w:rFonts w:eastAsia="宋体"/>
                <w:kern w:val="0"/>
                <w:sz w:val="22"/>
              </w:rPr>
              <w:t>0.0578</w:t>
            </w:r>
          </w:p>
        </w:tc>
        <w:tc>
          <w:tcPr>
            <w:tcW w:w="493" w:type="pct"/>
            <w:tcBorders>
              <w:top w:val="nil"/>
              <w:left w:val="nil"/>
              <w:bottom w:val="nil"/>
              <w:right w:val="nil"/>
            </w:tcBorders>
            <w:shd w:val="clear" w:color="auto" w:fill="auto"/>
            <w:noWrap/>
            <w:vAlign w:val="center"/>
          </w:tcPr>
          <w:p w14:paraId="49C57226" w14:textId="77777777" w:rsidR="00DB0DA8" w:rsidRPr="00D02032" w:rsidRDefault="00000000">
            <w:pPr>
              <w:widowControl/>
              <w:ind w:firstLine="330"/>
              <w:jc w:val="center"/>
              <w:rPr>
                <w:rFonts w:eastAsia="宋体"/>
                <w:kern w:val="0"/>
                <w:sz w:val="22"/>
              </w:rPr>
            </w:pPr>
            <w:r w:rsidRPr="00D02032">
              <w:rPr>
                <w:rFonts w:eastAsia="宋体"/>
                <w:kern w:val="0"/>
                <w:sz w:val="22"/>
              </w:rPr>
              <w:t>0.1269</w:t>
            </w:r>
          </w:p>
        </w:tc>
        <w:tc>
          <w:tcPr>
            <w:tcW w:w="493" w:type="pct"/>
            <w:tcBorders>
              <w:top w:val="nil"/>
              <w:left w:val="nil"/>
              <w:bottom w:val="nil"/>
              <w:right w:val="nil"/>
            </w:tcBorders>
            <w:shd w:val="clear" w:color="auto" w:fill="auto"/>
            <w:noWrap/>
            <w:vAlign w:val="center"/>
          </w:tcPr>
          <w:p w14:paraId="36B8F126" w14:textId="77777777" w:rsidR="00DB0DA8" w:rsidRPr="00D02032" w:rsidRDefault="00000000">
            <w:pPr>
              <w:widowControl/>
              <w:ind w:firstLine="330"/>
              <w:jc w:val="center"/>
              <w:rPr>
                <w:rFonts w:eastAsia="宋体"/>
                <w:kern w:val="0"/>
                <w:sz w:val="22"/>
              </w:rPr>
            </w:pPr>
            <w:r w:rsidRPr="00D02032">
              <w:rPr>
                <w:rFonts w:eastAsia="宋体"/>
                <w:kern w:val="0"/>
                <w:sz w:val="22"/>
              </w:rPr>
              <w:t>0.1269</w:t>
            </w:r>
          </w:p>
        </w:tc>
        <w:tc>
          <w:tcPr>
            <w:tcW w:w="541" w:type="pct"/>
            <w:tcBorders>
              <w:top w:val="nil"/>
              <w:left w:val="nil"/>
              <w:bottom w:val="nil"/>
              <w:right w:val="nil"/>
            </w:tcBorders>
            <w:shd w:val="clear" w:color="auto" w:fill="auto"/>
            <w:noWrap/>
            <w:vAlign w:val="center"/>
          </w:tcPr>
          <w:p w14:paraId="7008145F" w14:textId="77777777" w:rsidR="00DB0DA8" w:rsidRPr="00D02032" w:rsidRDefault="00000000">
            <w:pPr>
              <w:widowControl/>
              <w:ind w:firstLine="330"/>
              <w:jc w:val="center"/>
              <w:rPr>
                <w:rFonts w:eastAsia="宋体"/>
                <w:kern w:val="0"/>
                <w:sz w:val="22"/>
              </w:rPr>
            </w:pPr>
            <w:r w:rsidRPr="00D02032">
              <w:rPr>
                <w:rFonts w:eastAsia="宋体"/>
                <w:kern w:val="0"/>
                <w:sz w:val="22"/>
              </w:rPr>
              <w:t>0.3226</w:t>
            </w:r>
          </w:p>
        </w:tc>
        <w:tc>
          <w:tcPr>
            <w:tcW w:w="500" w:type="pct"/>
            <w:tcBorders>
              <w:top w:val="nil"/>
              <w:left w:val="nil"/>
              <w:bottom w:val="nil"/>
              <w:right w:val="nil"/>
            </w:tcBorders>
            <w:shd w:val="clear" w:color="auto" w:fill="auto"/>
            <w:noWrap/>
            <w:vAlign w:val="center"/>
          </w:tcPr>
          <w:p w14:paraId="01026AFD"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54CF23BB"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299AA323" w14:textId="77777777" w:rsidR="00DB0DA8" w:rsidRPr="00D02032" w:rsidRDefault="00DB0DA8">
            <w:pPr>
              <w:widowControl/>
              <w:ind w:firstLine="300"/>
              <w:jc w:val="left"/>
              <w:rPr>
                <w:rFonts w:eastAsia="Times New Roman"/>
                <w:kern w:val="0"/>
                <w:sz w:val="20"/>
                <w:szCs w:val="20"/>
              </w:rPr>
            </w:pPr>
          </w:p>
        </w:tc>
      </w:tr>
      <w:tr w:rsidR="00DB0DA8" w:rsidRPr="00D02032" w14:paraId="39064AB5" w14:textId="77777777">
        <w:trPr>
          <w:trHeight w:val="280"/>
        </w:trPr>
        <w:tc>
          <w:tcPr>
            <w:tcW w:w="493" w:type="pct"/>
            <w:tcBorders>
              <w:top w:val="nil"/>
              <w:left w:val="nil"/>
              <w:bottom w:val="nil"/>
              <w:right w:val="nil"/>
            </w:tcBorders>
            <w:shd w:val="clear" w:color="auto" w:fill="auto"/>
            <w:noWrap/>
            <w:vAlign w:val="center"/>
          </w:tcPr>
          <w:p w14:paraId="12592883" w14:textId="77777777" w:rsidR="00DB0DA8" w:rsidRPr="00D02032" w:rsidRDefault="00000000">
            <w:pPr>
              <w:widowControl/>
              <w:ind w:firstLine="330"/>
              <w:jc w:val="center"/>
              <w:rPr>
                <w:rFonts w:eastAsia="宋体"/>
                <w:kern w:val="0"/>
                <w:sz w:val="22"/>
              </w:rPr>
            </w:pPr>
            <w:r w:rsidRPr="00D02032">
              <w:rPr>
                <w:rFonts w:eastAsia="宋体"/>
                <w:kern w:val="0"/>
                <w:sz w:val="22"/>
              </w:rPr>
              <w:t>2</w:t>
            </w:r>
          </w:p>
        </w:tc>
        <w:tc>
          <w:tcPr>
            <w:tcW w:w="493" w:type="pct"/>
            <w:tcBorders>
              <w:top w:val="nil"/>
              <w:left w:val="nil"/>
              <w:bottom w:val="nil"/>
              <w:right w:val="nil"/>
            </w:tcBorders>
            <w:shd w:val="clear" w:color="auto" w:fill="auto"/>
            <w:noWrap/>
            <w:vAlign w:val="center"/>
          </w:tcPr>
          <w:p w14:paraId="0173D833" w14:textId="77777777" w:rsidR="00DB0DA8" w:rsidRPr="00D02032" w:rsidRDefault="00000000">
            <w:pPr>
              <w:widowControl/>
              <w:ind w:firstLine="330"/>
              <w:jc w:val="center"/>
              <w:rPr>
                <w:rFonts w:eastAsia="宋体"/>
                <w:kern w:val="0"/>
                <w:sz w:val="22"/>
              </w:rPr>
            </w:pPr>
            <w:r w:rsidRPr="00D02032">
              <w:rPr>
                <w:rFonts w:eastAsia="宋体"/>
                <w:kern w:val="0"/>
                <w:sz w:val="22"/>
              </w:rPr>
              <w:t>0.3433</w:t>
            </w:r>
          </w:p>
        </w:tc>
        <w:tc>
          <w:tcPr>
            <w:tcW w:w="493" w:type="pct"/>
            <w:tcBorders>
              <w:top w:val="nil"/>
              <w:left w:val="nil"/>
              <w:bottom w:val="nil"/>
              <w:right w:val="nil"/>
            </w:tcBorders>
            <w:shd w:val="clear" w:color="auto" w:fill="auto"/>
            <w:noWrap/>
            <w:vAlign w:val="center"/>
          </w:tcPr>
          <w:p w14:paraId="5439CF41" w14:textId="77777777" w:rsidR="00DB0DA8" w:rsidRPr="00D02032" w:rsidRDefault="00000000">
            <w:pPr>
              <w:widowControl/>
              <w:ind w:firstLine="330"/>
              <w:jc w:val="center"/>
              <w:rPr>
                <w:rFonts w:eastAsia="宋体"/>
                <w:kern w:val="0"/>
                <w:sz w:val="22"/>
              </w:rPr>
            </w:pPr>
            <w:r w:rsidRPr="00D02032">
              <w:rPr>
                <w:rFonts w:eastAsia="宋体"/>
                <w:kern w:val="0"/>
                <w:sz w:val="22"/>
              </w:rPr>
              <w:t>0.043</w:t>
            </w:r>
          </w:p>
        </w:tc>
        <w:tc>
          <w:tcPr>
            <w:tcW w:w="493" w:type="pct"/>
            <w:tcBorders>
              <w:top w:val="nil"/>
              <w:left w:val="nil"/>
              <w:bottom w:val="nil"/>
              <w:right w:val="nil"/>
            </w:tcBorders>
            <w:shd w:val="clear" w:color="auto" w:fill="auto"/>
            <w:noWrap/>
            <w:vAlign w:val="center"/>
          </w:tcPr>
          <w:p w14:paraId="48D0C954" w14:textId="77777777" w:rsidR="00DB0DA8" w:rsidRPr="00D02032" w:rsidRDefault="00000000">
            <w:pPr>
              <w:widowControl/>
              <w:ind w:firstLine="330"/>
              <w:jc w:val="center"/>
              <w:rPr>
                <w:rFonts w:eastAsia="宋体"/>
                <w:kern w:val="0"/>
                <w:sz w:val="22"/>
              </w:rPr>
            </w:pPr>
            <w:r w:rsidRPr="00D02032">
              <w:rPr>
                <w:rFonts w:eastAsia="宋体"/>
                <w:kern w:val="0"/>
                <w:sz w:val="22"/>
              </w:rPr>
              <w:t>0.062</w:t>
            </w:r>
          </w:p>
        </w:tc>
        <w:tc>
          <w:tcPr>
            <w:tcW w:w="493" w:type="pct"/>
            <w:tcBorders>
              <w:top w:val="nil"/>
              <w:left w:val="nil"/>
              <w:bottom w:val="nil"/>
              <w:right w:val="nil"/>
            </w:tcBorders>
            <w:shd w:val="clear" w:color="auto" w:fill="auto"/>
            <w:noWrap/>
            <w:vAlign w:val="center"/>
          </w:tcPr>
          <w:p w14:paraId="0CC88338" w14:textId="77777777" w:rsidR="00DB0DA8" w:rsidRPr="00D02032" w:rsidRDefault="00000000">
            <w:pPr>
              <w:widowControl/>
              <w:ind w:firstLine="330"/>
              <w:jc w:val="center"/>
              <w:rPr>
                <w:rFonts w:eastAsia="宋体"/>
                <w:kern w:val="0"/>
                <w:sz w:val="22"/>
              </w:rPr>
            </w:pPr>
            <w:r w:rsidRPr="00D02032">
              <w:rPr>
                <w:rFonts w:eastAsia="宋体"/>
                <w:kern w:val="0"/>
                <w:sz w:val="22"/>
              </w:rPr>
              <w:t>0.1042</w:t>
            </w:r>
          </w:p>
        </w:tc>
        <w:tc>
          <w:tcPr>
            <w:tcW w:w="493" w:type="pct"/>
            <w:tcBorders>
              <w:top w:val="nil"/>
              <w:left w:val="nil"/>
              <w:bottom w:val="nil"/>
              <w:right w:val="nil"/>
            </w:tcBorders>
            <w:shd w:val="clear" w:color="auto" w:fill="auto"/>
            <w:noWrap/>
            <w:vAlign w:val="center"/>
          </w:tcPr>
          <w:p w14:paraId="035EBDCF" w14:textId="77777777" w:rsidR="00DB0DA8" w:rsidRPr="00D02032" w:rsidRDefault="00000000">
            <w:pPr>
              <w:widowControl/>
              <w:ind w:firstLine="330"/>
              <w:jc w:val="center"/>
              <w:rPr>
                <w:rFonts w:eastAsia="宋体"/>
                <w:kern w:val="0"/>
                <w:sz w:val="22"/>
              </w:rPr>
            </w:pPr>
            <w:r w:rsidRPr="00D02032">
              <w:rPr>
                <w:rFonts w:eastAsia="宋体"/>
                <w:kern w:val="0"/>
                <w:sz w:val="22"/>
              </w:rPr>
              <w:t>0.1042</w:t>
            </w:r>
          </w:p>
        </w:tc>
        <w:tc>
          <w:tcPr>
            <w:tcW w:w="541" w:type="pct"/>
            <w:tcBorders>
              <w:top w:val="nil"/>
              <w:left w:val="nil"/>
              <w:bottom w:val="nil"/>
              <w:right w:val="nil"/>
            </w:tcBorders>
            <w:shd w:val="clear" w:color="auto" w:fill="auto"/>
            <w:noWrap/>
            <w:vAlign w:val="center"/>
          </w:tcPr>
          <w:p w14:paraId="64A46618" w14:textId="77777777" w:rsidR="00DB0DA8" w:rsidRPr="00D02032" w:rsidRDefault="00000000">
            <w:pPr>
              <w:widowControl/>
              <w:ind w:firstLine="330"/>
              <w:jc w:val="center"/>
              <w:rPr>
                <w:rFonts w:eastAsia="宋体"/>
                <w:kern w:val="0"/>
                <w:sz w:val="22"/>
              </w:rPr>
            </w:pPr>
            <w:r w:rsidRPr="00D02032">
              <w:rPr>
                <w:rFonts w:eastAsia="宋体"/>
                <w:kern w:val="0"/>
                <w:sz w:val="22"/>
              </w:rPr>
              <w:t>0.3433</w:t>
            </w:r>
          </w:p>
        </w:tc>
        <w:tc>
          <w:tcPr>
            <w:tcW w:w="500" w:type="pct"/>
            <w:tcBorders>
              <w:top w:val="nil"/>
              <w:left w:val="nil"/>
              <w:bottom w:val="nil"/>
              <w:right w:val="nil"/>
            </w:tcBorders>
            <w:shd w:val="clear" w:color="auto" w:fill="auto"/>
            <w:noWrap/>
            <w:vAlign w:val="center"/>
          </w:tcPr>
          <w:p w14:paraId="11ED93E4"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624F5E41"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19DFC7F2" w14:textId="77777777" w:rsidR="00DB0DA8" w:rsidRPr="00D02032" w:rsidRDefault="00DB0DA8">
            <w:pPr>
              <w:widowControl/>
              <w:ind w:firstLine="300"/>
              <w:jc w:val="left"/>
              <w:rPr>
                <w:rFonts w:eastAsia="Times New Roman"/>
                <w:kern w:val="0"/>
                <w:sz w:val="20"/>
                <w:szCs w:val="20"/>
              </w:rPr>
            </w:pPr>
          </w:p>
        </w:tc>
      </w:tr>
      <w:tr w:rsidR="00DB0DA8" w:rsidRPr="00D02032" w14:paraId="5E29DCED" w14:textId="77777777">
        <w:trPr>
          <w:trHeight w:val="280"/>
        </w:trPr>
        <w:tc>
          <w:tcPr>
            <w:tcW w:w="493" w:type="pct"/>
            <w:tcBorders>
              <w:top w:val="nil"/>
              <w:left w:val="nil"/>
              <w:bottom w:val="nil"/>
              <w:right w:val="nil"/>
            </w:tcBorders>
            <w:shd w:val="clear" w:color="auto" w:fill="auto"/>
            <w:noWrap/>
            <w:vAlign w:val="center"/>
          </w:tcPr>
          <w:p w14:paraId="416CD9A5" w14:textId="77777777" w:rsidR="00DB0DA8" w:rsidRPr="00D02032" w:rsidRDefault="00000000">
            <w:pPr>
              <w:widowControl/>
              <w:ind w:firstLine="330"/>
              <w:jc w:val="center"/>
              <w:rPr>
                <w:rFonts w:eastAsia="宋体"/>
                <w:kern w:val="0"/>
                <w:sz w:val="22"/>
              </w:rPr>
            </w:pPr>
            <w:r w:rsidRPr="00D02032">
              <w:rPr>
                <w:rFonts w:eastAsia="宋体"/>
                <w:kern w:val="0"/>
                <w:sz w:val="22"/>
              </w:rPr>
              <w:t>3</w:t>
            </w:r>
          </w:p>
        </w:tc>
        <w:tc>
          <w:tcPr>
            <w:tcW w:w="493" w:type="pct"/>
            <w:tcBorders>
              <w:top w:val="nil"/>
              <w:left w:val="nil"/>
              <w:bottom w:val="nil"/>
              <w:right w:val="nil"/>
            </w:tcBorders>
            <w:shd w:val="clear" w:color="auto" w:fill="auto"/>
            <w:noWrap/>
            <w:vAlign w:val="center"/>
          </w:tcPr>
          <w:p w14:paraId="07E66B42" w14:textId="77777777" w:rsidR="00DB0DA8" w:rsidRPr="00D02032" w:rsidRDefault="00000000">
            <w:pPr>
              <w:widowControl/>
              <w:ind w:firstLine="330"/>
              <w:jc w:val="center"/>
              <w:rPr>
                <w:rFonts w:eastAsia="宋体"/>
                <w:kern w:val="0"/>
                <w:sz w:val="22"/>
              </w:rPr>
            </w:pPr>
            <w:r w:rsidRPr="00D02032">
              <w:rPr>
                <w:rFonts w:eastAsia="宋体"/>
                <w:kern w:val="0"/>
                <w:sz w:val="22"/>
              </w:rPr>
              <w:t>0.4277</w:t>
            </w:r>
          </w:p>
        </w:tc>
        <w:tc>
          <w:tcPr>
            <w:tcW w:w="493" w:type="pct"/>
            <w:tcBorders>
              <w:top w:val="nil"/>
              <w:left w:val="nil"/>
              <w:bottom w:val="nil"/>
              <w:right w:val="nil"/>
            </w:tcBorders>
            <w:shd w:val="clear" w:color="auto" w:fill="auto"/>
            <w:noWrap/>
            <w:vAlign w:val="center"/>
          </w:tcPr>
          <w:p w14:paraId="2DAD6E10" w14:textId="77777777" w:rsidR="00DB0DA8" w:rsidRPr="00D02032" w:rsidRDefault="00000000">
            <w:pPr>
              <w:widowControl/>
              <w:ind w:firstLine="330"/>
              <w:jc w:val="center"/>
              <w:rPr>
                <w:rFonts w:eastAsia="宋体"/>
                <w:kern w:val="0"/>
                <w:sz w:val="22"/>
              </w:rPr>
            </w:pPr>
            <w:r w:rsidRPr="00D02032">
              <w:rPr>
                <w:rFonts w:eastAsia="宋体"/>
                <w:kern w:val="0"/>
                <w:sz w:val="22"/>
              </w:rPr>
              <w:t>0.0528</w:t>
            </w:r>
          </w:p>
        </w:tc>
        <w:tc>
          <w:tcPr>
            <w:tcW w:w="493" w:type="pct"/>
            <w:tcBorders>
              <w:top w:val="nil"/>
              <w:left w:val="nil"/>
              <w:bottom w:val="nil"/>
              <w:right w:val="nil"/>
            </w:tcBorders>
            <w:shd w:val="clear" w:color="auto" w:fill="auto"/>
            <w:noWrap/>
            <w:vAlign w:val="center"/>
          </w:tcPr>
          <w:p w14:paraId="7164204B" w14:textId="77777777" w:rsidR="00DB0DA8" w:rsidRPr="00D02032" w:rsidRDefault="00000000">
            <w:pPr>
              <w:widowControl/>
              <w:ind w:firstLine="330"/>
              <w:jc w:val="center"/>
              <w:rPr>
                <w:rFonts w:eastAsia="宋体"/>
                <w:kern w:val="0"/>
                <w:sz w:val="22"/>
              </w:rPr>
            </w:pPr>
            <w:r w:rsidRPr="00D02032">
              <w:rPr>
                <w:rFonts w:eastAsia="宋体"/>
                <w:kern w:val="0"/>
                <w:sz w:val="22"/>
              </w:rPr>
              <w:t>0.0384</w:t>
            </w:r>
          </w:p>
        </w:tc>
        <w:tc>
          <w:tcPr>
            <w:tcW w:w="493" w:type="pct"/>
            <w:tcBorders>
              <w:top w:val="nil"/>
              <w:left w:val="nil"/>
              <w:bottom w:val="nil"/>
              <w:right w:val="nil"/>
            </w:tcBorders>
            <w:shd w:val="clear" w:color="auto" w:fill="auto"/>
            <w:noWrap/>
            <w:vAlign w:val="center"/>
          </w:tcPr>
          <w:p w14:paraId="2937DE33" w14:textId="77777777" w:rsidR="00DB0DA8" w:rsidRPr="00D02032" w:rsidRDefault="00000000">
            <w:pPr>
              <w:widowControl/>
              <w:ind w:firstLine="330"/>
              <w:jc w:val="center"/>
              <w:rPr>
                <w:rFonts w:eastAsia="宋体"/>
                <w:kern w:val="0"/>
                <w:sz w:val="22"/>
              </w:rPr>
            </w:pPr>
            <w:r w:rsidRPr="00D02032">
              <w:rPr>
                <w:rFonts w:eastAsia="宋体"/>
                <w:kern w:val="0"/>
                <w:sz w:val="22"/>
              </w:rPr>
              <w:t>0.1873</w:t>
            </w:r>
          </w:p>
        </w:tc>
        <w:tc>
          <w:tcPr>
            <w:tcW w:w="493" w:type="pct"/>
            <w:tcBorders>
              <w:top w:val="nil"/>
              <w:left w:val="nil"/>
              <w:bottom w:val="nil"/>
              <w:right w:val="nil"/>
            </w:tcBorders>
            <w:shd w:val="clear" w:color="auto" w:fill="auto"/>
            <w:noWrap/>
            <w:vAlign w:val="center"/>
          </w:tcPr>
          <w:p w14:paraId="5F54153B" w14:textId="77777777" w:rsidR="00DB0DA8" w:rsidRPr="00D02032" w:rsidRDefault="00000000">
            <w:pPr>
              <w:widowControl/>
              <w:ind w:firstLine="330"/>
              <w:jc w:val="center"/>
              <w:rPr>
                <w:rFonts w:eastAsia="宋体"/>
                <w:kern w:val="0"/>
                <w:sz w:val="22"/>
              </w:rPr>
            </w:pPr>
            <w:r w:rsidRPr="00D02032">
              <w:rPr>
                <w:rFonts w:eastAsia="宋体"/>
                <w:kern w:val="0"/>
                <w:sz w:val="22"/>
              </w:rPr>
              <w:t>0.1065</w:t>
            </w:r>
          </w:p>
        </w:tc>
        <w:tc>
          <w:tcPr>
            <w:tcW w:w="541" w:type="pct"/>
            <w:tcBorders>
              <w:top w:val="nil"/>
              <w:left w:val="nil"/>
              <w:bottom w:val="nil"/>
              <w:right w:val="nil"/>
            </w:tcBorders>
            <w:shd w:val="clear" w:color="auto" w:fill="auto"/>
            <w:noWrap/>
            <w:vAlign w:val="center"/>
          </w:tcPr>
          <w:p w14:paraId="37BF55F2" w14:textId="77777777" w:rsidR="00DB0DA8" w:rsidRPr="00D02032" w:rsidRDefault="00000000">
            <w:pPr>
              <w:widowControl/>
              <w:ind w:firstLine="330"/>
              <w:jc w:val="center"/>
              <w:rPr>
                <w:rFonts w:eastAsia="宋体"/>
                <w:kern w:val="0"/>
                <w:sz w:val="22"/>
              </w:rPr>
            </w:pPr>
            <w:r w:rsidRPr="00D02032">
              <w:rPr>
                <w:rFonts w:eastAsia="宋体"/>
                <w:kern w:val="0"/>
                <w:sz w:val="22"/>
              </w:rPr>
              <w:t>0.1873</w:t>
            </w:r>
          </w:p>
        </w:tc>
        <w:tc>
          <w:tcPr>
            <w:tcW w:w="500" w:type="pct"/>
            <w:tcBorders>
              <w:top w:val="nil"/>
              <w:left w:val="nil"/>
              <w:bottom w:val="nil"/>
              <w:right w:val="nil"/>
            </w:tcBorders>
            <w:shd w:val="clear" w:color="auto" w:fill="auto"/>
            <w:noWrap/>
            <w:vAlign w:val="center"/>
          </w:tcPr>
          <w:p w14:paraId="4250F2C4"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367E187A"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1E7DE0E8" w14:textId="77777777" w:rsidR="00DB0DA8" w:rsidRPr="00D02032" w:rsidRDefault="00DB0DA8">
            <w:pPr>
              <w:widowControl/>
              <w:ind w:firstLine="300"/>
              <w:jc w:val="left"/>
              <w:rPr>
                <w:rFonts w:eastAsia="Times New Roman"/>
                <w:kern w:val="0"/>
                <w:sz w:val="20"/>
                <w:szCs w:val="20"/>
              </w:rPr>
            </w:pPr>
          </w:p>
        </w:tc>
      </w:tr>
      <w:tr w:rsidR="00DB0DA8" w:rsidRPr="00D02032" w14:paraId="71AA736E" w14:textId="77777777">
        <w:trPr>
          <w:trHeight w:val="280"/>
        </w:trPr>
        <w:tc>
          <w:tcPr>
            <w:tcW w:w="493" w:type="pct"/>
            <w:tcBorders>
              <w:top w:val="nil"/>
              <w:left w:val="nil"/>
              <w:bottom w:val="nil"/>
              <w:right w:val="nil"/>
            </w:tcBorders>
            <w:shd w:val="clear" w:color="auto" w:fill="auto"/>
            <w:noWrap/>
            <w:vAlign w:val="center"/>
          </w:tcPr>
          <w:p w14:paraId="070D563B" w14:textId="77777777" w:rsidR="00DB0DA8" w:rsidRPr="00D02032" w:rsidRDefault="00000000">
            <w:pPr>
              <w:widowControl/>
              <w:ind w:firstLine="330"/>
              <w:jc w:val="center"/>
              <w:rPr>
                <w:rFonts w:eastAsia="宋体"/>
                <w:kern w:val="0"/>
                <w:sz w:val="22"/>
              </w:rPr>
            </w:pPr>
            <w:r w:rsidRPr="00D02032">
              <w:rPr>
                <w:rFonts w:eastAsia="宋体"/>
                <w:kern w:val="0"/>
                <w:sz w:val="22"/>
              </w:rPr>
              <w:t>4</w:t>
            </w:r>
          </w:p>
        </w:tc>
        <w:tc>
          <w:tcPr>
            <w:tcW w:w="493" w:type="pct"/>
            <w:tcBorders>
              <w:top w:val="nil"/>
              <w:left w:val="nil"/>
              <w:bottom w:val="nil"/>
              <w:right w:val="nil"/>
            </w:tcBorders>
            <w:shd w:val="clear" w:color="auto" w:fill="auto"/>
            <w:noWrap/>
            <w:vAlign w:val="center"/>
          </w:tcPr>
          <w:p w14:paraId="25B1B8A7" w14:textId="77777777" w:rsidR="00DB0DA8" w:rsidRPr="00D02032" w:rsidRDefault="00000000">
            <w:pPr>
              <w:widowControl/>
              <w:ind w:firstLine="330"/>
              <w:jc w:val="center"/>
              <w:rPr>
                <w:rFonts w:eastAsia="宋体"/>
                <w:kern w:val="0"/>
                <w:sz w:val="22"/>
              </w:rPr>
            </w:pPr>
            <w:r w:rsidRPr="00D02032">
              <w:rPr>
                <w:rFonts w:eastAsia="宋体"/>
                <w:kern w:val="0"/>
                <w:sz w:val="22"/>
              </w:rPr>
              <w:t>0.4622</w:t>
            </w:r>
          </w:p>
        </w:tc>
        <w:tc>
          <w:tcPr>
            <w:tcW w:w="493" w:type="pct"/>
            <w:tcBorders>
              <w:top w:val="nil"/>
              <w:left w:val="nil"/>
              <w:bottom w:val="nil"/>
              <w:right w:val="nil"/>
            </w:tcBorders>
            <w:shd w:val="clear" w:color="auto" w:fill="auto"/>
            <w:noWrap/>
            <w:vAlign w:val="center"/>
          </w:tcPr>
          <w:p w14:paraId="2E05A062" w14:textId="77777777" w:rsidR="00DB0DA8" w:rsidRPr="00D02032" w:rsidRDefault="00000000">
            <w:pPr>
              <w:widowControl/>
              <w:ind w:firstLine="330"/>
              <w:jc w:val="center"/>
              <w:rPr>
                <w:rFonts w:eastAsia="宋体"/>
                <w:kern w:val="0"/>
                <w:sz w:val="22"/>
              </w:rPr>
            </w:pPr>
            <w:r w:rsidRPr="00D02032">
              <w:rPr>
                <w:rFonts w:eastAsia="宋体"/>
                <w:kern w:val="0"/>
                <w:sz w:val="22"/>
              </w:rPr>
              <w:t>0.0608</w:t>
            </w:r>
          </w:p>
        </w:tc>
        <w:tc>
          <w:tcPr>
            <w:tcW w:w="493" w:type="pct"/>
            <w:tcBorders>
              <w:top w:val="nil"/>
              <w:left w:val="nil"/>
              <w:bottom w:val="nil"/>
              <w:right w:val="nil"/>
            </w:tcBorders>
            <w:shd w:val="clear" w:color="auto" w:fill="auto"/>
            <w:noWrap/>
            <w:vAlign w:val="center"/>
          </w:tcPr>
          <w:p w14:paraId="28E68E8B" w14:textId="77777777" w:rsidR="00DB0DA8" w:rsidRPr="00D02032" w:rsidRDefault="00000000">
            <w:pPr>
              <w:widowControl/>
              <w:ind w:firstLine="330"/>
              <w:jc w:val="center"/>
              <w:rPr>
                <w:rFonts w:eastAsia="宋体"/>
                <w:kern w:val="0"/>
                <w:sz w:val="22"/>
              </w:rPr>
            </w:pPr>
            <w:r w:rsidRPr="00D02032">
              <w:rPr>
                <w:rFonts w:eastAsia="宋体"/>
                <w:kern w:val="0"/>
                <w:sz w:val="22"/>
              </w:rPr>
              <w:t>0.0346</w:t>
            </w:r>
          </w:p>
        </w:tc>
        <w:tc>
          <w:tcPr>
            <w:tcW w:w="493" w:type="pct"/>
            <w:tcBorders>
              <w:top w:val="nil"/>
              <w:left w:val="nil"/>
              <w:bottom w:val="nil"/>
              <w:right w:val="nil"/>
            </w:tcBorders>
            <w:shd w:val="clear" w:color="auto" w:fill="auto"/>
            <w:noWrap/>
            <w:vAlign w:val="center"/>
          </w:tcPr>
          <w:p w14:paraId="2FF73427" w14:textId="77777777" w:rsidR="00DB0DA8" w:rsidRPr="00D02032" w:rsidRDefault="00000000">
            <w:pPr>
              <w:widowControl/>
              <w:ind w:firstLine="330"/>
              <w:jc w:val="center"/>
              <w:rPr>
                <w:rFonts w:eastAsia="宋体"/>
                <w:kern w:val="0"/>
                <w:sz w:val="22"/>
              </w:rPr>
            </w:pPr>
            <w:r w:rsidRPr="00D02032">
              <w:rPr>
                <w:rFonts w:eastAsia="宋体"/>
                <w:kern w:val="0"/>
                <w:sz w:val="22"/>
              </w:rPr>
              <w:t>0.1689</w:t>
            </w:r>
          </w:p>
        </w:tc>
        <w:tc>
          <w:tcPr>
            <w:tcW w:w="493" w:type="pct"/>
            <w:tcBorders>
              <w:top w:val="nil"/>
              <w:left w:val="nil"/>
              <w:bottom w:val="nil"/>
              <w:right w:val="nil"/>
            </w:tcBorders>
            <w:shd w:val="clear" w:color="auto" w:fill="auto"/>
            <w:noWrap/>
            <w:vAlign w:val="center"/>
          </w:tcPr>
          <w:p w14:paraId="399884D9" w14:textId="77777777" w:rsidR="00DB0DA8" w:rsidRPr="00D02032" w:rsidRDefault="00000000">
            <w:pPr>
              <w:widowControl/>
              <w:ind w:firstLine="330"/>
              <w:jc w:val="center"/>
              <w:rPr>
                <w:rFonts w:eastAsia="宋体"/>
                <w:kern w:val="0"/>
                <w:sz w:val="22"/>
              </w:rPr>
            </w:pPr>
            <w:r w:rsidRPr="00D02032">
              <w:rPr>
                <w:rFonts w:eastAsia="宋体"/>
                <w:kern w:val="0"/>
                <w:sz w:val="22"/>
              </w:rPr>
              <w:t>0.1046</w:t>
            </w:r>
          </w:p>
        </w:tc>
        <w:tc>
          <w:tcPr>
            <w:tcW w:w="541" w:type="pct"/>
            <w:tcBorders>
              <w:top w:val="nil"/>
              <w:left w:val="nil"/>
              <w:bottom w:val="nil"/>
              <w:right w:val="nil"/>
            </w:tcBorders>
            <w:shd w:val="clear" w:color="auto" w:fill="auto"/>
            <w:noWrap/>
            <w:vAlign w:val="center"/>
          </w:tcPr>
          <w:p w14:paraId="2B2D5A04" w14:textId="77777777" w:rsidR="00DB0DA8" w:rsidRPr="00D02032" w:rsidRDefault="00000000">
            <w:pPr>
              <w:widowControl/>
              <w:ind w:firstLine="330"/>
              <w:jc w:val="center"/>
              <w:rPr>
                <w:rFonts w:eastAsia="宋体"/>
                <w:kern w:val="0"/>
                <w:sz w:val="22"/>
              </w:rPr>
            </w:pPr>
            <w:r w:rsidRPr="00D02032">
              <w:rPr>
                <w:rFonts w:eastAsia="宋体"/>
                <w:kern w:val="0"/>
                <w:sz w:val="22"/>
              </w:rPr>
              <w:t>0.1689</w:t>
            </w:r>
          </w:p>
        </w:tc>
        <w:tc>
          <w:tcPr>
            <w:tcW w:w="500" w:type="pct"/>
            <w:tcBorders>
              <w:top w:val="nil"/>
              <w:left w:val="nil"/>
              <w:bottom w:val="nil"/>
              <w:right w:val="nil"/>
            </w:tcBorders>
            <w:shd w:val="clear" w:color="auto" w:fill="auto"/>
            <w:noWrap/>
            <w:vAlign w:val="center"/>
          </w:tcPr>
          <w:p w14:paraId="05E3157C"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73BBFB34"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0DA0ECD6" w14:textId="77777777" w:rsidR="00DB0DA8" w:rsidRPr="00D02032" w:rsidRDefault="00DB0DA8">
            <w:pPr>
              <w:widowControl/>
              <w:ind w:firstLine="300"/>
              <w:jc w:val="left"/>
              <w:rPr>
                <w:rFonts w:eastAsia="Times New Roman"/>
                <w:kern w:val="0"/>
                <w:sz w:val="20"/>
                <w:szCs w:val="20"/>
              </w:rPr>
            </w:pPr>
          </w:p>
        </w:tc>
      </w:tr>
      <w:tr w:rsidR="00DB0DA8" w:rsidRPr="00D02032" w14:paraId="0C5398C8" w14:textId="77777777">
        <w:trPr>
          <w:trHeight w:val="280"/>
        </w:trPr>
        <w:tc>
          <w:tcPr>
            <w:tcW w:w="493" w:type="pct"/>
            <w:tcBorders>
              <w:top w:val="nil"/>
              <w:left w:val="nil"/>
              <w:bottom w:val="nil"/>
              <w:right w:val="nil"/>
            </w:tcBorders>
            <w:shd w:val="clear" w:color="auto" w:fill="auto"/>
            <w:noWrap/>
            <w:vAlign w:val="center"/>
          </w:tcPr>
          <w:p w14:paraId="331B2AD0" w14:textId="77777777" w:rsidR="00DB0DA8" w:rsidRPr="00D02032" w:rsidRDefault="00000000">
            <w:pPr>
              <w:widowControl/>
              <w:ind w:firstLine="330"/>
              <w:jc w:val="center"/>
              <w:rPr>
                <w:rFonts w:eastAsia="宋体"/>
                <w:kern w:val="0"/>
                <w:sz w:val="22"/>
              </w:rPr>
            </w:pPr>
            <w:r w:rsidRPr="00D02032">
              <w:rPr>
                <w:rFonts w:eastAsia="宋体"/>
                <w:kern w:val="0"/>
                <w:sz w:val="22"/>
              </w:rPr>
              <w:t>5</w:t>
            </w:r>
          </w:p>
        </w:tc>
        <w:tc>
          <w:tcPr>
            <w:tcW w:w="493" w:type="pct"/>
            <w:tcBorders>
              <w:top w:val="nil"/>
              <w:left w:val="nil"/>
              <w:bottom w:val="nil"/>
              <w:right w:val="nil"/>
            </w:tcBorders>
            <w:shd w:val="clear" w:color="auto" w:fill="auto"/>
            <w:noWrap/>
            <w:vAlign w:val="center"/>
          </w:tcPr>
          <w:p w14:paraId="34463E1D" w14:textId="77777777" w:rsidR="00DB0DA8" w:rsidRPr="00D02032" w:rsidRDefault="00000000">
            <w:pPr>
              <w:widowControl/>
              <w:ind w:firstLine="330"/>
              <w:jc w:val="center"/>
              <w:rPr>
                <w:rFonts w:eastAsia="宋体"/>
                <w:kern w:val="0"/>
                <w:sz w:val="22"/>
              </w:rPr>
            </w:pPr>
            <w:r w:rsidRPr="00D02032">
              <w:rPr>
                <w:rFonts w:eastAsia="宋体"/>
                <w:kern w:val="0"/>
                <w:sz w:val="22"/>
              </w:rPr>
              <w:t>0.2475</w:t>
            </w:r>
          </w:p>
        </w:tc>
        <w:tc>
          <w:tcPr>
            <w:tcW w:w="493" w:type="pct"/>
            <w:tcBorders>
              <w:top w:val="nil"/>
              <w:left w:val="nil"/>
              <w:bottom w:val="nil"/>
              <w:right w:val="nil"/>
            </w:tcBorders>
            <w:shd w:val="clear" w:color="auto" w:fill="auto"/>
            <w:noWrap/>
            <w:vAlign w:val="center"/>
          </w:tcPr>
          <w:p w14:paraId="05C99C21" w14:textId="77777777" w:rsidR="00DB0DA8" w:rsidRPr="00D02032" w:rsidRDefault="00000000">
            <w:pPr>
              <w:widowControl/>
              <w:ind w:firstLine="330"/>
              <w:jc w:val="center"/>
              <w:rPr>
                <w:rFonts w:eastAsia="宋体"/>
                <w:kern w:val="0"/>
                <w:sz w:val="22"/>
              </w:rPr>
            </w:pPr>
            <w:r w:rsidRPr="00D02032">
              <w:rPr>
                <w:rFonts w:eastAsia="宋体"/>
                <w:kern w:val="0"/>
                <w:sz w:val="22"/>
              </w:rPr>
              <w:t>0.0578</w:t>
            </w:r>
          </w:p>
        </w:tc>
        <w:tc>
          <w:tcPr>
            <w:tcW w:w="493" w:type="pct"/>
            <w:tcBorders>
              <w:top w:val="nil"/>
              <w:left w:val="nil"/>
              <w:bottom w:val="nil"/>
              <w:right w:val="nil"/>
            </w:tcBorders>
            <w:shd w:val="clear" w:color="auto" w:fill="auto"/>
            <w:noWrap/>
            <w:vAlign w:val="center"/>
          </w:tcPr>
          <w:p w14:paraId="22775D4E" w14:textId="77777777" w:rsidR="00DB0DA8" w:rsidRPr="00D02032" w:rsidRDefault="00000000">
            <w:pPr>
              <w:widowControl/>
              <w:ind w:firstLine="330"/>
              <w:jc w:val="center"/>
              <w:rPr>
                <w:rFonts w:eastAsia="宋体"/>
                <w:kern w:val="0"/>
                <w:sz w:val="22"/>
              </w:rPr>
            </w:pPr>
            <w:r w:rsidRPr="00D02032">
              <w:rPr>
                <w:rFonts w:eastAsia="宋体"/>
                <w:kern w:val="0"/>
                <w:sz w:val="22"/>
              </w:rPr>
              <w:t>0.0578</w:t>
            </w:r>
          </w:p>
        </w:tc>
        <w:tc>
          <w:tcPr>
            <w:tcW w:w="493" w:type="pct"/>
            <w:tcBorders>
              <w:top w:val="nil"/>
              <w:left w:val="nil"/>
              <w:bottom w:val="nil"/>
              <w:right w:val="nil"/>
            </w:tcBorders>
            <w:shd w:val="clear" w:color="auto" w:fill="auto"/>
            <w:noWrap/>
            <w:vAlign w:val="center"/>
          </w:tcPr>
          <w:p w14:paraId="58433F78" w14:textId="77777777" w:rsidR="00DB0DA8" w:rsidRPr="00D02032" w:rsidRDefault="00000000">
            <w:pPr>
              <w:widowControl/>
              <w:ind w:firstLine="330"/>
              <w:jc w:val="center"/>
              <w:rPr>
                <w:rFonts w:eastAsia="宋体"/>
                <w:kern w:val="0"/>
                <w:sz w:val="22"/>
              </w:rPr>
            </w:pPr>
            <w:r w:rsidRPr="00D02032">
              <w:rPr>
                <w:rFonts w:eastAsia="宋体"/>
                <w:kern w:val="0"/>
                <w:sz w:val="22"/>
              </w:rPr>
              <w:t>0.1417</w:t>
            </w:r>
          </w:p>
        </w:tc>
        <w:tc>
          <w:tcPr>
            <w:tcW w:w="493" w:type="pct"/>
            <w:tcBorders>
              <w:top w:val="nil"/>
              <w:left w:val="nil"/>
              <w:bottom w:val="nil"/>
              <w:right w:val="nil"/>
            </w:tcBorders>
            <w:shd w:val="clear" w:color="auto" w:fill="auto"/>
            <w:noWrap/>
            <w:vAlign w:val="center"/>
          </w:tcPr>
          <w:p w14:paraId="26E6B909" w14:textId="77777777" w:rsidR="00DB0DA8" w:rsidRPr="00D02032" w:rsidRDefault="00000000">
            <w:pPr>
              <w:widowControl/>
              <w:ind w:firstLine="330"/>
              <w:jc w:val="center"/>
              <w:rPr>
                <w:rFonts w:eastAsia="宋体"/>
                <w:kern w:val="0"/>
                <w:sz w:val="22"/>
              </w:rPr>
            </w:pPr>
            <w:r w:rsidRPr="00D02032">
              <w:rPr>
                <w:rFonts w:eastAsia="宋体"/>
                <w:kern w:val="0"/>
                <w:sz w:val="22"/>
              </w:rPr>
              <w:t>0.2475</w:t>
            </w:r>
          </w:p>
        </w:tc>
        <w:tc>
          <w:tcPr>
            <w:tcW w:w="541" w:type="pct"/>
            <w:tcBorders>
              <w:top w:val="nil"/>
              <w:left w:val="nil"/>
              <w:bottom w:val="nil"/>
              <w:right w:val="nil"/>
            </w:tcBorders>
            <w:shd w:val="clear" w:color="auto" w:fill="auto"/>
            <w:noWrap/>
            <w:vAlign w:val="center"/>
          </w:tcPr>
          <w:p w14:paraId="7C554AF5" w14:textId="77777777" w:rsidR="00DB0DA8" w:rsidRPr="00D02032" w:rsidRDefault="00000000">
            <w:pPr>
              <w:widowControl/>
              <w:ind w:firstLine="330"/>
              <w:jc w:val="center"/>
              <w:rPr>
                <w:rFonts w:eastAsia="宋体"/>
                <w:kern w:val="0"/>
                <w:sz w:val="22"/>
              </w:rPr>
            </w:pPr>
            <w:r w:rsidRPr="00D02032">
              <w:rPr>
                <w:rFonts w:eastAsia="宋体"/>
                <w:kern w:val="0"/>
                <w:sz w:val="22"/>
              </w:rPr>
              <w:t>0.2475</w:t>
            </w:r>
          </w:p>
        </w:tc>
        <w:tc>
          <w:tcPr>
            <w:tcW w:w="500" w:type="pct"/>
            <w:tcBorders>
              <w:top w:val="nil"/>
              <w:left w:val="nil"/>
              <w:bottom w:val="nil"/>
              <w:right w:val="nil"/>
            </w:tcBorders>
            <w:shd w:val="clear" w:color="auto" w:fill="auto"/>
            <w:noWrap/>
            <w:vAlign w:val="center"/>
          </w:tcPr>
          <w:p w14:paraId="6F299E26"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2AA50F78"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194F2538" w14:textId="77777777" w:rsidR="00DB0DA8" w:rsidRPr="00D02032" w:rsidRDefault="00DB0DA8">
            <w:pPr>
              <w:widowControl/>
              <w:ind w:firstLine="300"/>
              <w:jc w:val="left"/>
              <w:rPr>
                <w:rFonts w:eastAsia="Times New Roman"/>
                <w:kern w:val="0"/>
                <w:sz w:val="20"/>
                <w:szCs w:val="20"/>
              </w:rPr>
            </w:pPr>
          </w:p>
        </w:tc>
      </w:tr>
      <w:tr w:rsidR="00DB0DA8" w:rsidRPr="00D02032" w14:paraId="0542A3C0" w14:textId="77777777">
        <w:trPr>
          <w:trHeight w:val="280"/>
        </w:trPr>
        <w:tc>
          <w:tcPr>
            <w:tcW w:w="493" w:type="pct"/>
            <w:tcBorders>
              <w:top w:val="nil"/>
              <w:left w:val="nil"/>
              <w:bottom w:val="nil"/>
              <w:right w:val="nil"/>
            </w:tcBorders>
            <w:shd w:val="clear" w:color="auto" w:fill="auto"/>
            <w:noWrap/>
            <w:vAlign w:val="center"/>
          </w:tcPr>
          <w:p w14:paraId="7E18F669" w14:textId="77777777" w:rsidR="00DB0DA8" w:rsidRPr="00D02032" w:rsidRDefault="00000000">
            <w:pPr>
              <w:widowControl/>
              <w:ind w:firstLine="330"/>
              <w:jc w:val="center"/>
              <w:rPr>
                <w:rFonts w:eastAsia="宋体"/>
                <w:kern w:val="0"/>
                <w:sz w:val="22"/>
              </w:rPr>
            </w:pPr>
            <w:r w:rsidRPr="00D02032">
              <w:rPr>
                <w:rFonts w:eastAsia="宋体"/>
                <w:kern w:val="0"/>
                <w:sz w:val="22"/>
              </w:rPr>
              <w:t>6</w:t>
            </w:r>
          </w:p>
        </w:tc>
        <w:tc>
          <w:tcPr>
            <w:tcW w:w="493" w:type="pct"/>
            <w:tcBorders>
              <w:top w:val="nil"/>
              <w:left w:val="nil"/>
              <w:bottom w:val="nil"/>
              <w:right w:val="nil"/>
            </w:tcBorders>
            <w:shd w:val="clear" w:color="auto" w:fill="auto"/>
            <w:noWrap/>
            <w:vAlign w:val="center"/>
          </w:tcPr>
          <w:p w14:paraId="1EB21E78" w14:textId="77777777" w:rsidR="00DB0DA8" w:rsidRPr="00D02032" w:rsidRDefault="00000000">
            <w:pPr>
              <w:widowControl/>
              <w:ind w:firstLine="330"/>
              <w:jc w:val="center"/>
              <w:rPr>
                <w:rFonts w:eastAsia="宋体"/>
                <w:kern w:val="0"/>
                <w:sz w:val="22"/>
              </w:rPr>
            </w:pPr>
            <w:r w:rsidRPr="00D02032">
              <w:rPr>
                <w:rFonts w:eastAsia="宋体"/>
                <w:kern w:val="0"/>
                <w:sz w:val="22"/>
              </w:rPr>
              <w:t>0.2475</w:t>
            </w:r>
          </w:p>
        </w:tc>
        <w:tc>
          <w:tcPr>
            <w:tcW w:w="493" w:type="pct"/>
            <w:tcBorders>
              <w:top w:val="nil"/>
              <w:left w:val="nil"/>
              <w:bottom w:val="nil"/>
              <w:right w:val="nil"/>
            </w:tcBorders>
            <w:shd w:val="clear" w:color="auto" w:fill="auto"/>
            <w:noWrap/>
            <w:vAlign w:val="center"/>
          </w:tcPr>
          <w:p w14:paraId="3247B30B" w14:textId="77777777" w:rsidR="00DB0DA8" w:rsidRPr="00D02032" w:rsidRDefault="00000000">
            <w:pPr>
              <w:widowControl/>
              <w:ind w:firstLine="330"/>
              <w:jc w:val="center"/>
              <w:rPr>
                <w:rFonts w:eastAsia="宋体"/>
                <w:kern w:val="0"/>
                <w:sz w:val="22"/>
              </w:rPr>
            </w:pPr>
            <w:r w:rsidRPr="00D02032">
              <w:rPr>
                <w:rFonts w:eastAsia="宋体"/>
                <w:kern w:val="0"/>
                <w:sz w:val="22"/>
              </w:rPr>
              <w:t>0.0578</w:t>
            </w:r>
          </w:p>
        </w:tc>
        <w:tc>
          <w:tcPr>
            <w:tcW w:w="493" w:type="pct"/>
            <w:tcBorders>
              <w:top w:val="nil"/>
              <w:left w:val="nil"/>
              <w:bottom w:val="nil"/>
              <w:right w:val="nil"/>
            </w:tcBorders>
            <w:shd w:val="clear" w:color="auto" w:fill="auto"/>
            <w:noWrap/>
            <w:vAlign w:val="center"/>
          </w:tcPr>
          <w:p w14:paraId="03AC717C" w14:textId="77777777" w:rsidR="00DB0DA8" w:rsidRPr="00D02032" w:rsidRDefault="00000000">
            <w:pPr>
              <w:widowControl/>
              <w:ind w:firstLine="330"/>
              <w:jc w:val="center"/>
              <w:rPr>
                <w:rFonts w:eastAsia="宋体"/>
                <w:kern w:val="0"/>
                <w:sz w:val="22"/>
              </w:rPr>
            </w:pPr>
            <w:r w:rsidRPr="00D02032">
              <w:rPr>
                <w:rFonts w:eastAsia="宋体"/>
                <w:kern w:val="0"/>
                <w:sz w:val="22"/>
              </w:rPr>
              <w:t>0.0578</w:t>
            </w:r>
          </w:p>
        </w:tc>
        <w:tc>
          <w:tcPr>
            <w:tcW w:w="493" w:type="pct"/>
            <w:tcBorders>
              <w:top w:val="nil"/>
              <w:left w:val="nil"/>
              <w:bottom w:val="nil"/>
              <w:right w:val="nil"/>
            </w:tcBorders>
            <w:shd w:val="clear" w:color="auto" w:fill="auto"/>
            <w:noWrap/>
            <w:vAlign w:val="center"/>
          </w:tcPr>
          <w:p w14:paraId="098A5647" w14:textId="77777777" w:rsidR="00DB0DA8" w:rsidRPr="00D02032" w:rsidRDefault="00000000">
            <w:pPr>
              <w:widowControl/>
              <w:ind w:firstLine="330"/>
              <w:jc w:val="center"/>
              <w:rPr>
                <w:rFonts w:eastAsia="宋体"/>
                <w:kern w:val="0"/>
                <w:sz w:val="22"/>
              </w:rPr>
            </w:pPr>
            <w:r w:rsidRPr="00D02032">
              <w:rPr>
                <w:rFonts w:eastAsia="宋体"/>
                <w:kern w:val="0"/>
                <w:sz w:val="22"/>
              </w:rPr>
              <w:t>0.1417</w:t>
            </w:r>
          </w:p>
        </w:tc>
        <w:tc>
          <w:tcPr>
            <w:tcW w:w="493" w:type="pct"/>
            <w:tcBorders>
              <w:top w:val="nil"/>
              <w:left w:val="nil"/>
              <w:bottom w:val="nil"/>
              <w:right w:val="nil"/>
            </w:tcBorders>
            <w:shd w:val="clear" w:color="auto" w:fill="auto"/>
            <w:noWrap/>
            <w:vAlign w:val="center"/>
          </w:tcPr>
          <w:p w14:paraId="1B1C8610" w14:textId="77777777" w:rsidR="00DB0DA8" w:rsidRPr="00D02032" w:rsidRDefault="00000000">
            <w:pPr>
              <w:widowControl/>
              <w:ind w:firstLine="330"/>
              <w:jc w:val="center"/>
              <w:rPr>
                <w:rFonts w:eastAsia="宋体"/>
                <w:kern w:val="0"/>
                <w:sz w:val="22"/>
              </w:rPr>
            </w:pPr>
            <w:r w:rsidRPr="00D02032">
              <w:rPr>
                <w:rFonts w:eastAsia="宋体"/>
                <w:kern w:val="0"/>
                <w:sz w:val="22"/>
              </w:rPr>
              <w:t>0.2475</w:t>
            </w:r>
          </w:p>
        </w:tc>
        <w:tc>
          <w:tcPr>
            <w:tcW w:w="541" w:type="pct"/>
            <w:tcBorders>
              <w:top w:val="nil"/>
              <w:left w:val="nil"/>
              <w:bottom w:val="nil"/>
              <w:right w:val="nil"/>
            </w:tcBorders>
            <w:shd w:val="clear" w:color="auto" w:fill="auto"/>
            <w:noWrap/>
            <w:vAlign w:val="center"/>
          </w:tcPr>
          <w:p w14:paraId="304FC3FE" w14:textId="77777777" w:rsidR="00DB0DA8" w:rsidRPr="00D02032" w:rsidRDefault="00000000">
            <w:pPr>
              <w:widowControl/>
              <w:ind w:firstLine="330"/>
              <w:jc w:val="center"/>
              <w:rPr>
                <w:rFonts w:eastAsia="宋体"/>
                <w:kern w:val="0"/>
                <w:sz w:val="22"/>
              </w:rPr>
            </w:pPr>
            <w:r w:rsidRPr="00D02032">
              <w:rPr>
                <w:rFonts w:eastAsia="宋体"/>
                <w:kern w:val="0"/>
                <w:sz w:val="22"/>
              </w:rPr>
              <w:t>0.2475</w:t>
            </w:r>
          </w:p>
        </w:tc>
        <w:tc>
          <w:tcPr>
            <w:tcW w:w="500" w:type="pct"/>
            <w:tcBorders>
              <w:top w:val="nil"/>
              <w:left w:val="nil"/>
              <w:bottom w:val="nil"/>
              <w:right w:val="nil"/>
            </w:tcBorders>
            <w:shd w:val="clear" w:color="auto" w:fill="auto"/>
            <w:noWrap/>
            <w:vAlign w:val="center"/>
          </w:tcPr>
          <w:p w14:paraId="7F1EB93E"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58B574C9"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444E2733" w14:textId="77777777" w:rsidR="00DB0DA8" w:rsidRPr="00D02032" w:rsidRDefault="00DB0DA8">
            <w:pPr>
              <w:widowControl/>
              <w:ind w:firstLine="300"/>
              <w:jc w:val="left"/>
              <w:rPr>
                <w:rFonts w:eastAsia="Times New Roman"/>
                <w:kern w:val="0"/>
                <w:sz w:val="20"/>
                <w:szCs w:val="20"/>
              </w:rPr>
            </w:pPr>
          </w:p>
        </w:tc>
      </w:tr>
      <w:tr w:rsidR="00DB0DA8" w:rsidRPr="00D02032" w14:paraId="5B92EF6A" w14:textId="77777777">
        <w:trPr>
          <w:trHeight w:val="280"/>
        </w:trPr>
        <w:tc>
          <w:tcPr>
            <w:tcW w:w="493" w:type="pct"/>
            <w:tcBorders>
              <w:top w:val="nil"/>
              <w:left w:val="nil"/>
              <w:bottom w:val="nil"/>
              <w:right w:val="nil"/>
            </w:tcBorders>
            <w:shd w:val="clear" w:color="auto" w:fill="auto"/>
            <w:noWrap/>
            <w:vAlign w:val="center"/>
          </w:tcPr>
          <w:p w14:paraId="6890B684" w14:textId="77777777" w:rsidR="00DB0DA8" w:rsidRPr="00D02032" w:rsidRDefault="00000000">
            <w:pPr>
              <w:widowControl/>
              <w:ind w:firstLine="330"/>
              <w:jc w:val="center"/>
              <w:rPr>
                <w:rFonts w:eastAsia="宋体"/>
                <w:kern w:val="0"/>
                <w:sz w:val="22"/>
              </w:rPr>
            </w:pPr>
            <w:r w:rsidRPr="00D02032">
              <w:rPr>
                <w:rFonts w:eastAsia="宋体"/>
                <w:kern w:val="0"/>
                <w:sz w:val="22"/>
              </w:rPr>
              <w:t>7</w:t>
            </w:r>
          </w:p>
        </w:tc>
        <w:tc>
          <w:tcPr>
            <w:tcW w:w="493" w:type="pct"/>
            <w:tcBorders>
              <w:top w:val="nil"/>
              <w:left w:val="nil"/>
              <w:bottom w:val="nil"/>
              <w:right w:val="nil"/>
            </w:tcBorders>
            <w:shd w:val="clear" w:color="auto" w:fill="auto"/>
            <w:noWrap/>
            <w:vAlign w:val="center"/>
          </w:tcPr>
          <w:p w14:paraId="12B6E7E2" w14:textId="77777777" w:rsidR="00DB0DA8" w:rsidRPr="00D02032" w:rsidRDefault="00000000">
            <w:pPr>
              <w:widowControl/>
              <w:ind w:firstLine="330"/>
              <w:jc w:val="center"/>
              <w:rPr>
                <w:rFonts w:eastAsia="宋体"/>
                <w:kern w:val="0"/>
                <w:sz w:val="22"/>
              </w:rPr>
            </w:pPr>
            <w:r w:rsidRPr="00D02032">
              <w:rPr>
                <w:rFonts w:eastAsia="宋体"/>
                <w:kern w:val="0"/>
                <w:sz w:val="22"/>
              </w:rPr>
              <w:t>0.2551</w:t>
            </w:r>
          </w:p>
        </w:tc>
        <w:tc>
          <w:tcPr>
            <w:tcW w:w="493" w:type="pct"/>
            <w:tcBorders>
              <w:top w:val="nil"/>
              <w:left w:val="nil"/>
              <w:bottom w:val="nil"/>
              <w:right w:val="nil"/>
            </w:tcBorders>
            <w:shd w:val="clear" w:color="auto" w:fill="auto"/>
            <w:noWrap/>
            <w:vAlign w:val="center"/>
          </w:tcPr>
          <w:p w14:paraId="0DEA7B3B" w14:textId="77777777" w:rsidR="00DB0DA8" w:rsidRPr="00D02032" w:rsidRDefault="00000000">
            <w:pPr>
              <w:widowControl/>
              <w:ind w:firstLine="330"/>
              <w:jc w:val="center"/>
              <w:rPr>
                <w:rFonts w:eastAsia="宋体"/>
                <w:kern w:val="0"/>
                <w:sz w:val="22"/>
              </w:rPr>
            </w:pPr>
            <w:r w:rsidRPr="00D02032">
              <w:rPr>
                <w:rFonts w:eastAsia="宋体"/>
                <w:kern w:val="0"/>
                <w:sz w:val="22"/>
              </w:rPr>
              <w:t>0.0495</w:t>
            </w:r>
          </w:p>
        </w:tc>
        <w:tc>
          <w:tcPr>
            <w:tcW w:w="493" w:type="pct"/>
            <w:tcBorders>
              <w:top w:val="nil"/>
              <w:left w:val="nil"/>
              <w:bottom w:val="nil"/>
              <w:right w:val="nil"/>
            </w:tcBorders>
            <w:shd w:val="clear" w:color="auto" w:fill="auto"/>
            <w:noWrap/>
            <w:vAlign w:val="center"/>
          </w:tcPr>
          <w:p w14:paraId="77864DC3" w14:textId="77777777" w:rsidR="00DB0DA8" w:rsidRPr="00D02032" w:rsidRDefault="00000000">
            <w:pPr>
              <w:widowControl/>
              <w:ind w:firstLine="330"/>
              <w:jc w:val="center"/>
              <w:rPr>
                <w:rFonts w:eastAsia="宋体"/>
                <w:kern w:val="0"/>
                <w:sz w:val="22"/>
              </w:rPr>
            </w:pPr>
            <w:r w:rsidRPr="00D02032">
              <w:rPr>
                <w:rFonts w:eastAsia="宋体"/>
                <w:kern w:val="0"/>
                <w:sz w:val="22"/>
              </w:rPr>
              <w:t>0.0495</w:t>
            </w:r>
          </w:p>
        </w:tc>
        <w:tc>
          <w:tcPr>
            <w:tcW w:w="493" w:type="pct"/>
            <w:tcBorders>
              <w:top w:val="nil"/>
              <w:left w:val="nil"/>
              <w:bottom w:val="nil"/>
              <w:right w:val="nil"/>
            </w:tcBorders>
            <w:shd w:val="clear" w:color="auto" w:fill="auto"/>
            <w:noWrap/>
            <w:vAlign w:val="center"/>
          </w:tcPr>
          <w:p w14:paraId="76622F0B" w14:textId="77777777" w:rsidR="00DB0DA8" w:rsidRPr="00D02032" w:rsidRDefault="00000000">
            <w:pPr>
              <w:widowControl/>
              <w:ind w:firstLine="330"/>
              <w:jc w:val="center"/>
              <w:rPr>
                <w:rFonts w:eastAsia="宋体"/>
                <w:kern w:val="0"/>
                <w:sz w:val="22"/>
              </w:rPr>
            </w:pPr>
            <w:r w:rsidRPr="00D02032">
              <w:rPr>
                <w:rFonts w:eastAsia="宋体"/>
                <w:kern w:val="0"/>
                <w:sz w:val="22"/>
              </w:rPr>
              <w:t>0.1356</w:t>
            </w:r>
          </w:p>
        </w:tc>
        <w:tc>
          <w:tcPr>
            <w:tcW w:w="493" w:type="pct"/>
            <w:tcBorders>
              <w:top w:val="nil"/>
              <w:left w:val="nil"/>
              <w:bottom w:val="nil"/>
              <w:right w:val="nil"/>
            </w:tcBorders>
            <w:shd w:val="clear" w:color="auto" w:fill="auto"/>
            <w:noWrap/>
            <w:vAlign w:val="center"/>
          </w:tcPr>
          <w:p w14:paraId="2FB3A6EB" w14:textId="77777777" w:rsidR="00DB0DA8" w:rsidRPr="00D02032" w:rsidRDefault="00000000">
            <w:pPr>
              <w:widowControl/>
              <w:ind w:firstLine="330"/>
              <w:jc w:val="center"/>
              <w:rPr>
                <w:rFonts w:eastAsia="宋体"/>
                <w:kern w:val="0"/>
                <w:sz w:val="22"/>
              </w:rPr>
            </w:pPr>
            <w:r w:rsidRPr="00D02032">
              <w:rPr>
                <w:rFonts w:eastAsia="宋体"/>
                <w:kern w:val="0"/>
                <w:sz w:val="22"/>
              </w:rPr>
              <w:t>0.2551</w:t>
            </w:r>
          </w:p>
        </w:tc>
        <w:tc>
          <w:tcPr>
            <w:tcW w:w="541" w:type="pct"/>
            <w:tcBorders>
              <w:top w:val="nil"/>
              <w:left w:val="nil"/>
              <w:bottom w:val="nil"/>
              <w:right w:val="nil"/>
            </w:tcBorders>
            <w:shd w:val="clear" w:color="auto" w:fill="auto"/>
            <w:noWrap/>
            <w:vAlign w:val="center"/>
          </w:tcPr>
          <w:p w14:paraId="1A174AD5" w14:textId="77777777" w:rsidR="00DB0DA8" w:rsidRPr="00D02032" w:rsidRDefault="00000000">
            <w:pPr>
              <w:widowControl/>
              <w:ind w:firstLine="330"/>
              <w:jc w:val="center"/>
              <w:rPr>
                <w:rFonts w:eastAsia="宋体"/>
                <w:kern w:val="0"/>
                <w:sz w:val="22"/>
              </w:rPr>
            </w:pPr>
            <w:r w:rsidRPr="00D02032">
              <w:rPr>
                <w:rFonts w:eastAsia="宋体"/>
                <w:kern w:val="0"/>
                <w:sz w:val="22"/>
              </w:rPr>
              <w:t>0.2551</w:t>
            </w:r>
          </w:p>
        </w:tc>
        <w:tc>
          <w:tcPr>
            <w:tcW w:w="500" w:type="pct"/>
            <w:tcBorders>
              <w:top w:val="nil"/>
              <w:left w:val="nil"/>
              <w:bottom w:val="nil"/>
              <w:right w:val="nil"/>
            </w:tcBorders>
            <w:shd w:val="clear" w:color="auto" w:fill="auto"/>
            <w:noWrap/>
            <w:vAlign w:val="center"/>
          </w:tcPr>
          <w:p w14:paraId="0A9E8F78"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7FF2AA02"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1B711081" w14:textId="77777777" w:rsidR="00DB0DA8" w:rsidRPr="00D02032" w:rsidRDefault="00DB0DA8">
            <w:pPr>
              <w:widowControl/>
              <w:ind w:firstLine="300"/>
              <w:jc w:val="left"/>
              <w:rPr>
                <w:rFonts w:eastAsia="Times New Roman"/>
                <w:kern w:val="0"/>
                <w:sz w:val="20"/>
                <w:szCs w:val="20"/>
              </w:rPr>
            </w:pPr>
          </w:p>
        </w:tc>
      </w:tr>
      <w:tr w:rsidR="00DB0DA8" w:rsidRPr="00D02032" w14:paraId="4553B263" w14:textId="77777777">
        <w:trPr>
          <w:trHeight w:val="280"/>
        </w:trPr>
        <w:tc>
          <w:tcPr>
            <w:tcW w:w="493" w:type="pct"/>
            <w:tcBorders>
              <w:top w:val="nil"/>
              <w:left w:val="nil"/>
              <w:bottom w:val="nil"/>
              <w:right w:val="nil"/>
            </w:tcBorders>
            <w:shd w:val="clear" w:color="auto" w:fill="auto"/>
            <w:noWrap/>
            <w:vAlign w:val="center"/>
          </w:tcPr>
          <w:p w14:paraId="2EF7AB72" w14:textId="77777777" w:rsidR="00DB0DA8" w:rsidRPr="00D02032" w:rsidRDefault="00000000">
            <w:pPr>
              <w:widowControl/>
              <w:ind w:firstLine="330"/>
              <w:jc w:val="center"/>
              <w:rPr>
                <w:rFonts w:eastAsia="宋体"/>
                <w:kern w:val="0"/>
                <w:sz w:val="22"/>
              </w:rPr>
            </w:pPr>
            <w:r w:rsidRPr="00D02032">
              <w:rPr>
                <w:rFonts w:eastAsia="宋体"/>
                <w:kern w:val="0"/>
                <w:sz w:val="22"/>
              </w:rPr>
              <w:t>8</w:t>
            </w:r>
          </w:p>
        </w:tc>
        <w:tc>
          <w:tcPr>
            <w:tcW w:w="493" w:type="pct"/>
            <w:tcBorders>
              <w:top w:val="nil"/>
              <w:left w:val="nil"/>
              <w:bottom w:val="nil"/>
              <w:right w:val="nil"/>
            </w:tcBorders>
            <w:shd w:val="clear" w:color="auto" w:fill="auto"/>
            <w:noWrap/>
            <w:vAlign w:val="center"/>
          </w:tcPr>
          <w:p w14:paraId="6E790A81" w14:textId="77777777" w:rsidR="00DB0DA8" w:rsidRPr="00D02032" w:rsidRDefault="00000000">
            <w:pPr>
              <w:widowControl/>
              <w:ind w:firstLine="330"/>
              <w:jc w:val="center"/>
              <w:rPr>
                <w:rFonts w:eastAsia="宋体"/>
                <w:kern w:val="0"/>
                <w:sz w:val="22"/>
              </w:rPr>
            </w:pPr>
            <w:r w:rsidRPr="00D02032">
              <w:rPr>
                <w:rFonts w:eastAsia="宋体"/>
                <w:kern w:val="0"/>
                <w:sz w:val="22"/>
              </w:rPr>
              <w:t>0.2551</w:t>
            </w:r>
          </w:p>
        </w:tc>
        <w:tc>
          <w:tcPr>
            <w:tcW w:w="493" w:type="pct"/>
            <w:tcBorders>
              <w:top w:val="nil"/>
              <w:left w:val="nil"/>
              <w:bottom w:val="nil"/>
              <w:right w:val="nil"/>
            </w:tcBorders>
            <w:shd w:val="clear" w:color="auto" w:fill="auto"/>
            <w:noWrap/>
            <w:vAlign w:val="center"/>
          </w:tcPr>
          <w:p w14:paraId="3494EBC1" w14:textId="77777777" w:rsidR="00DB0DA8" w:rsidRPr="00D02032" w:rsidRDefault="00000000">
            <w:pPr>
              <w:widowControl/>
              <w:ind w:firstLine="330"/>
              <w:jc w:val="center"/>
              <w:rPr>
                <w:rFonts w:eastAsia="宋体"/>
                <w:kern w:val="0"/>
                <w:sz w:val="22"/>
              </w:rPr>
            </w:pPr>
            <w:r w:rsidRPr="00D02032">
              <w:rPr>
                <w:rFonts w:eastAsia="宋体"/>
                <w:kern w:val="0"/>
                <w:sz w:val="22"/>
              </w:rPr>
              <w:t>0.0495</w:t>
            </w:r>
          </w:p>
        </w:tc>
        <w:tc>
          <w:tcPr>
            <w:tcW w:w="493" w:type="pct"/>
            <w:tcBorders>
              <w:top w:val="nil"/>
              <w:left w:val="nil"/>
              <w:bottom w:val="nil"/>
              <w:right w:val="nil"/>
            </w:tcBorders>
            <w:shd w:val="clear" w:color="auto" w:fill="auto"/>
            <w:noWrap/>
            <w:vAlign w:val="center"/>
          </w:tcPr>
          <w:p w14:paraId="50250C60" w14:textId="77777777" w:rsidR="00DB0DA8" w:rsidRPr="00D02032" w:rsidRDefault="00000000">
            <w:pPr>
              <w:widowControl/>
              <w:ind w:firstLine="330"/>
              <w:jc w:val="center"/>
              <w:rPr>
                <w:rFonts w:eastAsia="宋体"/>
                <w:kern w:val="0"/>
                <w:sz w:val="22"/>
              </w:rPr>
            </w:pPr>
            <w:r w:rsidRPr="00D02032">
              <w:rPr>
                <w:rFonts w:eastAsia="宋体"/>
                <w:kern w:val="0"/>
                <w:sz w:val="22"/>
              </w:rPr>
              <w:t>0.0495</w:t>
            </w:r>
          </w:p>
        </w:tc>
        <w:tc>
          <w:tcPr>
            <w:tcW w:w="493" w:type="pct"/>
            <w:tcBorders>
              <w:top w:val="nil"/>
              <w:left w:val="nil"/>
              <w:bottom w:val="nil"/>
              <w:right w:val="nil"/>
            </w:tcBorders>
            <w:shd w:val="clear" w:color="auto" w:fill="auto"/>
            <w:noWrap/>
            <w:vAlign w:val="center"/>
          </w:tcPr>
          <w:p w14:paraId="3858A0BB" w14:textId="77777777" w:rsidR="00DB0DA8" w:rsidRPr="00D02032" w:rsidRDefault="00000000">
            <w:pPr>
              <w:widowControl/>
              <w:ind w:firstLine="330"/>
              <w:jc w:val="center"/>
              <w:rPr>
                <w:rFonts w:eastAsia="宋体"/>
                <w:kern w:val="0"/>
                <w:sz w:val="22"/>
              </w:rPr>
            </w:pPr>
            <w:r w:rsidRPr="00D02032">
              <w:rPr>
                <w:rFonts w:eastAsia="宋体"/>
                <w:kern w:val="0"/>
                <w:sz w:val="22"/>
              </w:rPr>
              <w:t>0.1356</w:t>
            </w:r>
          </w:p>
        </w:tc>
        <w:tc>
          <w:tcPr>
            <w:tcW w:w="493" w:type="pct"/>
            <w:tcBorders>
              <w:top w:val="nil"/>
              <w:left w:val="nil"/>
              <w:bottom w:val="nil"/>
              <w:right w:val="nil"/>
            </w:tcBorders>
            <w:shd w:val="clear" w:color="auto" w:fill="auto"/>
            <w:noWrap/>
            <w:vAlign w:val="center"/>
          </w:tcPr>
          <w:p w14:paraId="3B1B0851" w14:textId="77777777" w:rsidR="00DB0DA8" w:rsidRPr="00D02032" w:rsidRDefault="00000000">
            <w:pPr>
              <w:widowControl/>
              <w:ind w:firstLine="330"/>
              <w:jc w:val="center"/>
              <w:rPr>
                <w:rFonts w:eastAsia="宋体"/>
                <w:kern w:val="0"/>
                <w:sz w:val="22"/>
              </w:rPr>
            </w:pPr>
            <w:r w:rsidRPr="00D02032">
              <w:rPr>
                <w:rFonts w:eastAsia="宋体"/>
                <w:kern w:val="0"/>
                <w:sz w:val="22"/>
              </w:rPr>
              <w:t>0.2551</w:t>
            </w:r>
          </w:p>
        </w:tc>
        <w:tc>
          <w:tcPr>
            <w:tcW w:w="541" w:type="pct"/>
            <w:tcBorders>
              <w:top w:val="nil"/>
              <w:left w:val="nil"/>
              <w:bottom w:val="nil"/>
              <w:right w:val="nil"/>
            </w:tcBorders>
            <w:shd w:val="clear" w:color="auto" w:fill="auto"/>
            <w:noWrap/>
            <w:vAlign w:val="center"/>
          </w:tcPr>
          <w:p w14:paraId="171AD1DC" w14:textId="77777777" w:rsidR="00DB0DA8" w:rsidRPr="00D02032" w:rsidRDefault="00000000">
            <w:pPr>
              <w:widowControl/>
              <w:ind w:firstLine="330"/>
              <w:jc w:val="center"/>
              <w:rPr>
                <w:rFonts w:eastAsia="宋体"/>
                <w:kern w:val="0"/>
                <w:sz w:val="22"/>
              </w:rPr>
            </w:pPr>
            <w:r w:rsidRPr="00D02032">
              <w:rPr>
                <w:rFonts w:eastAsia="宋体"/>
                <w:kern w:val="0"/>
                <w:sz w:val="22"/>
              </w:rPr>
              <w:t>0.2551</w:t>
            </w:r>
          </w:p>
        </w:tc>
        <w:tc>
          <w:tcPr>
            <w:tcW w:w="500" w:type="pct"/>
            <w:tcBorders>
              <w:top w:val="nil"/>
              <w:left w:val="nil"/>
              <w:bottom w:val="nil"/>
              <w:right w:val="nil"/>
            </w:tcBorders>
            <w:shd w:val="clear" w:color="auto" w:fill="auto"/>
            <w:noWrap/>
            <w:vAlign w:val="center"/>
          </w:tcPr>
          <w:p w14:paraId="7AF1B4DE"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25B4A196"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1DA7B190" w14:textId="77777777" w:rsidR="00DB0DA8" w:rsidRPr="00D02032" w:rsidRDefault="00DB0DA8">
            <w:pPr>
              <w:widowControl/>
              <w:ind w:firstLine="300"/>
              <w:jc w:val="left"/>
              <w:rPr>
                <w:rFonts w:eastAsia="Times New Roman"/>
                <w:kern w:val="0"/>
                <w:sz w:val="20"/>
                <w:szCs w:val="20"/>
              </w:rPr>
            </w:pPr>
          </w:p>
        </w:tc>
      </w:tr>
      <w:tr w:rsidR="00DB0DA8" w:rsidRPr="00D02032" w14:paraId="2C833126" w14:textId="77777777">
        <w:trPr>
          <w:trHeight w:val="280"/>
        </w:trPr>
        <w:tc>
          <w:tcPr>
            <w:tcW w:w="493" w:type="pct"/>
            <w:tcBorders>
              <w:top w:val="nil"/>
              <w:left w:val="nil"/>
              <w:bottom w:val="nil"/>
              <w:right w:val="nil"/>
            </w:tcBorders>
            <w:shd w:val="clear" w:color="auto" w:fill="auto"/>
            <w:noWrap/>
            <w:vAlign w:val="center"/>
          </w:tcPr>
          <w:p w14:paraId="36EF47F9" w14:textId="77777777" w:rsidR="00DB0DA8" w:rsidRPr="00D02032" w:rsidRDefault="00000000">
            <w:pPr>
              <w:widowControl/>
              <w:ind w:firstLine="330"/>
              <w:jc w:val="center"/>
              <w:rPr>
                <w:rFonts w:eastAsia="宋体"/>
                <w:kern w:val="0"/>
                <w:sz w:val="22"/>
              </w:rPr>
            </w:pPr>
            <w:r w:rsidRPr="00D02032">
              <w:rPr>
                <w:rFonts w:eastAsia="宋体"/>
                <w:kern w:val="0"/>
                <w:sz w:val="22"/>
              </w:rPr>
              <w:t>9</w:t>
            </w:r>
          </w:p>
        </w:tc>
        <w:tc>
          <w:tcPr>
            <w:tcW w:w="493" w:type="pct"/>
            <w:tcBorders>
              <w:top w:val="nil"/>
              <w:left w:val="nil"/>
              <w:bottom w:val="nil"/>
              <w:right w:val="nil"/>
            </w:tcBorders>
            <w:shd w:val="clear" w:color="auto" w:fill="auto"/>
            <w:noWrap/>
            <w:vAlign w:val="center"/>
          </w:tcPr>
          <w:p w14:paraId="14A8E44A" w14:textId="77777777" w:rsidR="00DB0DA8" w:rsidRPr="00D02032" w:rsidRDefault="00000000">
            <w:pPr>
              <w:widowControl/>
              <w:ind w:firstLine="330"/>
              <w:jc w:val="center"/>
              <w:rPr>
                <w:rFonts w:eastAsia="宋体"/>
                <w:kern w:val="0"/>
                <w:sz w:val="22"/>
              </w:rPr>
            </w:pPr>
            <w:r w:rsidRPr="00D02032">
              <w:rPr>
                <w:rFonts w:eastAsia="宋体"/>
                <w:kern w:val="0"/>
                <w:sz w:val="22"/>
              </w:rPr>
              <w:t>0.2551</w:t>
            </w:r>
          </w:p>
        </w:tc>
        <w:tc>
          <w:tcPr>
            <w:tcW w:w="493" w:type="pct"/>
            <w:tcBorders>
              <w:top w:val="nil"/>
              <w:left w:val="nil"/>
              <w:bottom w:val="nil"/>
              <w:right w:val="nil"/>
            </w:tcBorders>
            <w:shd w:val="clear" w:color="auto" w:fill="auto"/>
            <w:noWrap/>
            <w:vAlign w:val="center"/>
          </w:tcPr>
          <w:p w14:paraId="2E4AB3A4" w14:textId="77777777" w:rsidR="00DB0DA8" w:rsidRPr="00D02032" w:rsidRDefault="00000000">
            <w:pPr>
              <w:widowControl/>
              <w:ind w:firstLine="330"/>
              <w:jc w:val="center"/>
              <w:rPr>
                <w:rFonts w:eastAsia="宋体"/>
                <w:kern w:val="0"/>
                <w:sz w:val="22"/>
              </w:rPr>
            </w:pPr>
            <w:r w:rsidRPr="00D02032">
              <w:rPr>
                <w:rFonts w:eastAsia="宋体"/>
                <w:kern w:val="0"/>
                <w:sz w:val="22"/>
              </w:rPr>
              <w:t>0.0495</w:t>
            </w:r>
          </w:p>
        </w:tc>
        <w:tc>
          <w:tcPr>
            <w:tcW w:w="493" w:type="pct"/>
            <w:tcBorders>
              <w:top w:val="nil"/>
              <w:left w:val="nil"/>
              <w:bottom w:val="nil"/>
              <w:right w:val="nil"/>
            </w:tcBorders>
            <w:shd w:val="clear" w:color="auto" w:fill="auto"/>
            <w:noWrap/>
            <w:vAlign w:val="center"/>
          </w:tcPr>
          <w:p w14:paraId="02DA5C5F" w14:textId="77777777" w:rsidR="00DB0DA8" w:rsidRPr="00D02032" w:rsidRDefault="00000000">
            <w:pPr>
              <w:widowControl/>
              <w:ind w:firstLine="330"/>
              <w:jc w:val="center"/>
              <w:rPr>
                <w:rFonts w:eastAsia="宋体"/>
                <w:kern w:val="0"/>
                <w:sz w:val="22"/>
              </w:rPr>
            </w:pPr>
            <w:r w:rsidRPr="00D02032">
              <w:rPr>
                <w:rFonts w:eastAsia="宋体"/>
                <w:kern w:val="0"/>
                <w:sz w:val="22"/>
              </w:rPr>
              <w:t>0.0495</w:t>
            </w:r>
          </w:p>
        </w:tc>
        <w:tc>
          <w:tcPr>
            <w:tcW w:w="493" w:type="pct"/>
            <w:tcBorders>
              <w:top w:val="nil"/>
              <w:left w:val="nil"/>
              <w:bottom w:val="nil"/>
              <w:right w:val="nil"/>
            </w:tcBorders>
            <w:shd w:val="clear" w:color="auto" w:fill="auto"/>
            <w:noWrap/>
            <w:vAlign w:val="center"/>
          </w:tcPr>
          <w:p w14:paraId="0E16480F" w14:textId="77777777" w:rsidR="00DB0DA8" w:rsidRPr="00D02032" w:rsidRDefault="00000000">
            <w:pPr>
              <w:widowControl/>
              <w:ind w:firstLine="330"/>
              <w:jc w:val="center"/>
              <w:rPr>
                <w:rFonts w:eastAsia="宋体"/>
                <w:kern w:val="0"/>
                <w:sz w:val="22"/>
              </w:rPr>
            </w:pPr>
            <w:r w:rsidRPr="00D02032">
              <w:rPr>
                <w:rFonts w:eastAsia="宋体"/>
                <w:kern w:val="0"/>
                <w:sz w:val="22"/>
              </w:rPr>
              <w:t>0.1356</w:t>
            </w:r>
          </w:p>
        </w:tc>
        <w:tc>
          <w:tcPr>
            <w:tcW w:w="493" w:type="pct"/>
            <w:tcBorders>
              <w:top w:val="nil"/>
              <w:left w:val="nil"/>
              <w:bottom w:val="nil"/>
              <w:right w:val="nil"/>
            </w:tcBorders>
            <w:shd w:val="clear" w:color="auto" w:fill="auto"/>
            <w:noWrap/>
            <w:vAlign w:val="center"/>
          </w:tcPr>
          <w:p w14:paraId="07D72CFD" w14:textId="77777777" w:rsidR="00DB0DA8" w:rsidRPr="00D02032" w:rsidRDefault="00000000">
            <w:pPr>
              <w:widowControl/>
              <w:ind w:firstLine="330"/>
              <w:jc w:val="center"/>
              <w:rPr>
                <w:rFonts w:eastAsia="宋体"/>
                <w:kern w:val="0"/>
                <w:sz w:val="22"/>
              </w:rPr>
            </w:pPr>
            <w:r w:rsidRPr="00D02032">
              <w:rPr>
                <w:rFonts w:eastAsia="宋体"/>
                <w:kern w:val="0"/>
                <w:sz w:val="22"/>
              </w:rPr>
              <w:t>0.2551</w:t>
            </w:r>
          </w:p>
        </w:tc>
        <w:tc>
          <w:tcPr>
            <w:tcW w:w="541" w:type="pct"/>
            <w:tcBorders>
              <w:top w:val="nil"/>
              <w:left w:val="nil"/>
              <w:bottom w:val="nil"/>
              <w:right w:val="nil"/>
            </w:tcBorders>
            <w:shd w:val="clear" w:color="auto" w:fill="auto"/>
            <w:noWrap/>
            <w:vAlign w:val="center"/>
          </w:tcPr>
          <w:p w14:paraId="64E59F9A" w14:textId="77777777" w:rsidR="00DB0DA8" w:rsidRPr="00D02032" w:rsidRDefault="00000000">
            <w:pPr>
              <w:widowControl/>
              <w:ind w:firstLine="330"/>
              <w:jc w:val="center"/>
              <w:rPr>
                <w:rFonts w:eastAsia="宋体"/>
                <w:kern w:val="0"/>
                <w:sz w:val="22"/>
              </w:rPr>
            </w:pPr>
            <w:r w:rsidRPr="00D02032">
              <w:rPr>
                <w:rFonts w:eastAsia="宋体"/>
                <w:kern w:val="0"/>
                <w:sz w:val="22"/>
              </w:rPr>
              <w:t>0.2551</w:t>
            </w:r>
          </w:p>
        </w:tc>
        <w:tc>
          <w:tcPr>
            <w:tcW w:w="500" w:type="pct"/>
            <w:tcBorders>
              <w:top w:val="nil"/>
              <w:left w:val="nil"/>
              <w:bottom w:val="nil"/>
              <w:right w:val="nil"/>
            </w:tcBorders>
            <w:shd w:val="clear" w:color="auto" w:fill="auto"/>
            <w:noWrap/>
            <w:vAlign w:val="center"/>
          </w:tcPr>
          <w:p w14:paraId="5828D1E7"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31096788"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50D5935D" w14:textId="77777777" w:rsidR="00DB0DA8" w:rsidRPr="00D02032" w:rsidRDefault="00DB0DA8">
            <w:pPr>
              <w:widowControl/>
              <w:ind w:firstLine="300"/>
              <w:jc w:val="left"/>
              <w:rPr>
                <w:rFonts w:eastAsia="Times New Roman"/>
                <w:kern w:val="0"/>
                <w:sz w:val="20"/>
                <w:szCs w:val="20"/>
              </w:rPr>
            </w:pPr>
          </w:p>
        </w:tc>
      </w:tr>
      <w:tr w:rsidR="00DB0DA8" w:rsidRPr="00D02032" w14:paraId="6DDE87A0" w14:textId="77777777">
        <w:trPr>
          <w:trHeight w:val="280"/>
        </w:trPr>
        <w:tc>
          <w:tcPr>
            <w:tcW w:w="493" w:type="pct"/>
            <w:tcBorders>
              <w:top w:val="nil"/>
              <w:left w:val="nil"/>
              <w:bottom w:val="nil"/>
              <w:right w:val="nil"/>
            </w:tcBorders>
            <w:shd w:val="clear" w:color="auto" w:fill="auto"/>
            <w:noWrap/>
            <w:vAlign w:val="center"/>
          </w:tcPr>
          <w:p w14:paraId="40015AE4" w14:textId="77777777" w:rsidR="00DB0DA8" w:rsidRPr="00D02032" w:rsidRDefault="00000000">
            <w:pPr>
              <w:widowControl/>
              <w:ind w:firstLine="330"/>
              <w:jc w:val="center"/>
              <w:rPr>
                <w:rFonts w:eastAsia="宋体"/>
                <w:kern w:val="0"/>
                <w:sz w:val="22"/>
              </w:rPr>
            </w:pPr>
            <w:r w:rsidRPr="00D02032">
              <w:rPr>
                <w:rFonts w:eastAsia="宋体"/>
                <w:kern w:val="0"/>
                <w:sz w:val="22"/>
              </w:rPr>
              <w:t>10</w:t>
            </w:r>
          </w:p>
        </w:tc>
        <w:tc>
          <w:tcPr>
            <w:tcW w:w="493" w:type="pct"/>
            <w:tcBorders>
              <w:top w:val="nil"/>
              <w:left w:val="nil"/>
              <w:bottom w:val="nil"/>
              <w:right w:val="nil"/>
            </w:tcBorders>
            <w:shd w:val="clear" w:color="auto" w:fill="auto"/>
            <w:noWrap/>
            <w:vAlign w:val="center"/>
          </w:tcPr>
          <w:p w14:paraId="0F08BFBD" w14:textId="77777777" w:rsidR="00DB0DA8" w:rsidRPr="00D02032" w:rsidRDefault="00000000">
            <w:pPr>
              <w:widowControl/>
              <w:ind w:firstLine="330"/>
              <w:jc w:val="center"/>
              <w:rPr>
                <w:rFonts w:eastAsia="宋体"/>
                <w:kern w:val="0"/>
                <w:sz w:val="22"/>
              </w:rPr>
            </w:pPr>
            <w:r w:rsidRPr="00D02032">
              <w:rPr>
                <w:rFonts w:eastAsia="宋体"/>
                <w:kern w:val="0"/>
                <w:sz w:val="22"/>
              </w:rPr>
              <w:t>0.2529</w:t>
            </w:r>
          </w:p>
        </w:tc>
        <w:tc>
          <w:tcPr>
            <w:tcW w:w="493" w:type="pct"/>
            <w:tcBorders>
              <w:top w:val="nil"/>
              <w:left w:val="nil"/>
              <w:bottom w:val="nil"/>
              <w:right w:val="nil"/>
            </w:tcBorders>
            <w:shd w:val="clear" w:color="auto" w:fill="auto"/>
            <w:noWrap/>
            <w:vAlign w:val="center"/>
          </w:tcPr>
          <w:p w14:paraId="5DB06025" w14:textId="77777777" w:rsidR="00DB0DA8" w:rsidRPr="00D02032" w:rsidRDefault="00000000">
            <w:pPr>
              <w:widowControl/>
              <w:ind w:firstLine="330"/>
              <w:jc w:val="center"/>
              <w:rPr>
                <w:rFonts w:eastAsia="宋体"/>
                <w:kern w:val="0"/>
                <w:sz w:val="22"/>
              </w:rPr>
            </w:pPr>
            <w:r w:rsidRPr="00D02032">
              <w:rPr>
                <w:rFonts w:eastAsia="宋体"/>
                <w:kern w:val="0"/>
                <w:sz w:val="22"/>
              </w:rPr>
              <w:t>0.0468</w:t>
            </w:r>
          </w:p>
        </w:tc>
        <w:tc>
          <w:tcPr>
            <w:tcW w:w="493" w:type="pct"/>
            <w:tcBorders>
              <w:top w:val="nil"/>
              <w:left w:val="nil"/>
              <w:bottom w:val="nil"/>
              <w:right w:val="nil"/>
            </w:tcBorders>
            <w:shd w:val="clear" w:color="auto" w:fill="auto"/>
            <w:noWrap/>
            <w:vAlign w:val="center"/>
          </w:tcPr>
          <w:p w14:paraId="526544E8" w14:textId="77777777" w:rsidR="00DB0DA8" w:rsidRPr="00D02032" w:rsidRDefault="00000000">
            <w:pPr>
              <w:widowControl/>
              <w:ind w:firstLine="330"/>
              <w:jc w:val="center"/>
              <w:rPr>
                <w:rFonts w:eastAsia="宋体"/>
                <w:kern w:val="0"/>
                <w:sz w:val="22"/>
              </w:rPr>
            </w:pPr>
            <w:r w:rsidRPr="00D02032">
              <w:rPr>
                <w:rFonts w:eastAsia="宋体"/>
                <w:kern w:val="0"/>
                <w:sz w:val="22"/>
              </w:rPr>
              <w:t>0.0468</w:t>
            </w:r>
          </w:p>
        </w:tc>
        <w:tc>
          <w:tcPr>
            <w:tcW w:w="493" w:type="pct"/>
            <w:tcBorders>
              <w:top w:val="nil"/>
              <w:left w:val="nil"/>
              <w:bottom w:val="nil"/>
              <w:right w:val="nil"/>
            </w:tcBorders>
            <w:shd w:val="clear" w:color="auto" w:fill="auto"/>
            <w:noWrap/>
            <w:vAlign w:val="center"/>
          </w:tcPr>
          <w:p w14:paraId="12114D7A" w14:textId="77777777" w:rsidR="00DB0DA8" w:rsidRPr="00D02032" w:rsidRDefault="00000000">
            <w:pPr>
              <w:widowControl/>
              <w:ind w:firstLine="330"/>
              <w:jc w:val="center"/>
              <w:rPr>
                <w:rFonts w:eastAsia="宋体"/>
                <w:kern w:val="0"/>
                <w:sz w:val="22"/>
              </w:rPr>
            </w:pPr>
            <w:r w:rsidRPr="00D02032">
              <w:rPr>
                <w:rFonts w:eastAsia="宋体"/>
                <w:kern w:val="0"/>
                <w:sz w:val="22"/>
              </w:rPr>
              <w:t>0.1479</w:t>
            </w:r>
          </w:p>
        </w:tc>
        <w:tc>
          <w:tcPr>
            <w:tcW w:w="493" w:type="pct"/>
            <w:tcBorders>
              <w:top w:val="nil"/>
              <w:left w:val="nil"/>
              <w:bottom w:val="nil"/>
              <w:right w:val="nil"/>
            </w:tcBorders>
            <w:shd w:val="clear" w:color="auto" w:fill="auto"/>
            <w:noWrap/>
            <w:vAlign w:val="center"/>
          </w:tcPr>
          <w:p w14:paraId="3CD608F4" w14:textId="77777777" w:rsidR="00DB0DA8" w:rsidRPr="00D02032" w:rsidRDefault="00000000">
            <w:pPr>
              <w:widowControl/>
              <w:ind w:firstLine="330"/>
              <w:jc w:val="center"/>
              <w:rPr>
                <w:rFonts w:eastAsia="宋体"/>
                <w:kern w:val="0"/>
                <w:sz w:val="22"/>
              </w:rPr>
            </w:pPr>
            <w:r w:rsidRPr="00D02032">
              <w:rPr>
                <w:rFonts w:eastAsia="宋体"/>
                <w:kern w:val="0"/>
                <w:sz w:val="22"/>
              </w:rPr>
              <w:t>0.2529</w:t>
            </w:r>
          </w:p>
        </w:tc>
        <w:tc>
          <w:tcPr>
            <w:tcW w:w="541" w:type="pct"/>
            <w:tcBorders>
              <w:top w:val="nil"/>
              <w:left w:val="nil"/>
              <w:bottom w:val="single" w:sz="4" w:space="0" w:color="auto"/>
              <w:right w:val="nil"/>
            </w:tcBorders>
            <w:shd w:val="clear" w:color="auto" w:fill="auto"/>
            <w:noWrap/>
            <w:vAlign w:val="center"/>
          </w:tcPr>
          <w:p w14:paraId="7A2244FD" w14:textId="77777777" w:rsidR="00DB0DA8" w:rsidRPr="00D02032" w:rsidRDefault="00000000">
            <w:pPr>
              <w:widowControl/>
              <w:ind w:firstLine="330"/>
              <w:jc w:val="center"/>
              <w:rPr>
                <w:rFonts w:eastAsia="宋体"/>
                <w:kern w:val="0"/>
                <w:sz w:val="22"/>
              </w:rPr>
            </w:pPr>
            <w:r w:rsidRPr="00D02032">
              <w:rPr>
                <w:rFonts w:eastAsia="宋体"/>
                <w:kern w:val="0"/>
                <w:sz w:val="22"/>
              </w:rPr>
              <w:t>0.2529</w:t>
            </w:r>
          </w:p>
        </w:tc>
        <w:tc>
          <w:tcPr>
            <w:tcW w:w="500" w:type="pct"/>
            <w:tcBorders>
              <w:top w:val="nil"/>
              <w:left w:val="nil"/>
              <w:bottom w:val="nil"/>
              <w:right w:val="nil"/>
            </w:tcBorders>
            <w:shd w:val="clear" w:color="auto" w:fill="auto"/>
            <w:noWrap/>
            <w:vAlign w:val="center"/>
          </w:tcPr>
          <w:p w14:paraId="0FBDA1A3"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78EEAA46"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77074B3E" w14:textId="77777777" w:rsidR="00DB0DA8" w:rsidRPr="00D02032" w:rsidRDefault="00DB0DA8">
            <w:pPr>
              <w:widowControl/>
              <w:ind w:firstLine="300"/>
              <w:jc w:val="left"/>
              <w:rPr>
                <w:rFonts w:eastAsia="Times New Roman"/>
                <w:kern w:val="0"/>
                <w:sz w:val="20"/>
                <w:szCs w:val="20"/>
              </w:rPr>
            </w:pPr>
          </w:p>
        </w:tc>
      </w:tr>
      <w:tr w:rsidR="00DB0DA8" w:rsidRPr="00D02032" w14:paraId="54D9B15C" w14:textId="77777777">
        <w:trPr>
          <w:trHeight w:val="310"/>
        </w:trPr>
        <w:tc>
          <w:tcPr>
            <w:tcW w:w="2959" w:type="pct"/>
            <w:gridSpan w:val="6"/>
            <w:tcBorders>
              <w:top w:val="single" w:sz="4" w:space="0" w:color="000000"/>
              <w:left w:val="nil"/>
              <w:bottom w:val="single" w:sz="4" w:space="0" w:color="000000"/>
              <w:right w:val="nil"/>
            </w:tcBorders>
            <w:shd w:val="clear" w:color="auto" w:fill="auto"/>
            <w:noWrap/>
            <w:vAlign w:val="center"/>
          </w:tcPr>
          <w:p w14:paraId="0D05F9F1" w14:textId="77777777" w:rsidR="00DB0DA8" w:rsidRPr="00D02032" w:rsidRDefault="00000000">
            <w:pPr>
              <w:widowControl/>
              <w:jc w:val="left"/>
              <w:rPr>
                <w:rFonts w:eastAsia="宋体"/>
                <w:kern w:val="0"/>
              </w:rPr>
            </w:pPr>
            <w:r w:rsidRPr="00D02032">
              <w:rPr>
                <w:rFonts w:eastAsia="宋体"/>
                <w:kern w:val="0"/>
              </w:rPr>
              <w:t>Integrated Weights</w:t>
            </w:r>
          </w:p>
        </w:tc>
        <w:tc>
          <w:tcPr>
            <w:tcW w:w="541" w:type="pct"/>
            <w:tcBorders>
              <w:top w:val="single" w:sz="4" w:space="0" w:color="auto"/>
              <w:left w:val="nil"/>
              <w:bottom w:val="nil"/>
              <w:right w:val="nil"/>
            </w:tcBorders>
            <w:shd w:val="clear" w:color="auto" w:fill="auto"/>
            <w:noWrap/>
            <w:vAlign w:val="center"/>
          </w:tcPr>
          <w:p w14:paraId="39524CEC" w14:textId="77777777" w:rsidR="00DB0DA8" w:rsidRPr="00D02032" w:rsidRDefault="00DB0DA8">
            <w:pPr>
              <w:widowControl/>
              <w:jc w:val="left"/>
              <w:rPr>
                <w:rFonts w:eastAsia="宋体"/>
                <w:kern w:val="0"/>
              </w:rPr>
            </w:pPr>
          </w:p>
        </w:tc>
        <w:tc>
          <w:tcPr>
            <w:tcW w:w="500" w:type="pct"/>
            <w:tcBorders>
              <w:top w:val="nil"/>
              <w:left w:val="nil"/>
              <w:bottom w:val="nil"/>
              <w:right w:val="nil"/>
            </w:tcBorders>
            <w:shd w:val="clear" w:color="auto" w:fill="auto"/>
            <w:noWrap/>
            <w:vAlign w:val="center"/>
          </w:tcPr>
          <w:p w14:paraId="255DC052"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18A7C150"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76AFE463" w14:textId="77777777" w:rsidR="00DB0DA8" w:rsidRPr="00D02032" w:rsidRDefault="00DB0DA8">
            <w:pPr>
              <w:widowControl/>
              <w:ind w:firstLine="300"/>
              <w:jc w:val="left"/>
              <w:rPr>
                <w:rFonts w:eastAsia="Times New Roman"/>
                <w:kern w:val="0"/>
                <w:sz w:val="20"/>
                <w:szCs w:val="20"/>
              </w:rPr>
            </w:pPr>
          </w:p>
        </w:tc>
      </w:tr>
      <w:tr w:rsidR="00DB0DA8" w:rsidRPr="00D02032" w14:paraId="416B143C" w14:textId="77777777">
        <w:trPr>
          <w:trHeight w:val="280"/>
        </w:trPr>
        <w:tc>
          <w:tcPr>
            <w:tcW w:w="493" w:type="pct"/>
            <w:tcBorders>
              <w:top w:val="nil"/>
              <w:left w:val="nil"/>
              <w:bottom w:val="single" w:sz="4" w:space="0" w:color="000000"/>
              <w:right w:val="nil"/>
            </w:tcBorders>
            <w:shd w:val="clear" w:color="auto" w:fill="auto"/>
            <w:noWrap/>
            <w:vAlign w:val="center"/>
          </w:tcPr>
          <w:p w14:paraId="3E75F8F4" w14:textId="77777777" w:rsidR="00DB0DA8" w:rsidRPr="00D02032" w:rsidRDefault="00000000">
            <w:pPr>
              <w:widowControl/>
              <w:ind w:firstLine="330"/>
              <w:jc w:val="center"/>
              <w:rPr>
                <w:rFonts w:eastAsia="宋体"/>
                <w:kern w:val="0"/>
                <w:sz w:val="22"/>
              </w:rPr>
            </w:pPr>
            <w:r w:rsidRPr="00D02032">
              <w:rPr>
                <w:rFonts w:eastAsia="宋体"/>
                <w:kern w:val="0"/>
                <w:sz w:val="22"/>
              </w:rPr>
              <w:t>Index 1</w:t>
            </w:r>
          </w:p>
        </w:tc>
        <w:tc>
          <w:tcPr>
            <w:tcW w:w="493" w:type="pct"/>
            <w:tcBorders>
              <w:top w:val="nil"/>
              <w:left w:val="nil"/>
              <w:bottom w:val="single" w:sz="4" w:space="0" w:color="000000"/>
              <w:right w:val="nil"/>
            </w:tcBorders>
            <w:shd w:val="clear" w:color="auto" w:fill="auto"/>
            <w:noWrap/>
            <w:vAlign w:val="center"/>
          </w:tcPr>
          <w:p w14:paraId="4EDC7D02" w14:textId="77777777" w:rsidR="00DB0DA8" w:rsidRPr="00D02032" w:rsidRDefault="00000000">
            <w:pPr>
              <w:widowControl/>
              <w:ind w:firstLine="330"/>
              <w:jc w:val="center"/>
              <w:rPr>
                <w:rFonts w:eastAsia="宋体"/>
                <w:kern w:val="0"/>
                <w:sz w:val="22"/>
              </w:rPr>
            </w:pPr>
            <w:r w:rsidRPr="00D02032">
              <w:rPr>
                <w:rFonts w:eastAsia="宋体"/>
                <w:kern w:val="0"/>
                <w:sz w:val="22"/>
              </w:rPr>
              <w:t>Index 2</w:t>
            </w:r>
          </w:p>
        </w:tc>
        <w:tc>
          <w:tcPr>
            <w:tcW w:w="493" w:type="pct"/>
            <w:tcBorders>
              <w:top w:val="nil"/>
              <w:left w:val="nil"/>
              <w:bottom w:val="single" w:sz="4" w:space="0" w:color="000000"/>
              <w:right w:val="nil"/>
            </w:tcBorders>
            <w:shd w:val="clear" w:color="auto" w:fill="auto"/>
            <w:noWrap/>
            <w:vAlign w:val="center"/>
          </w:tcPr>
          <w:p w14:paraId="7BB4A3CB" w14:textId="77777777" w:rsidR="00DB0DA8" w:rsidRPr="00D02032" w:rsidRDefault="00000000">
            <w:pPr>
              <w:widowControl/>
              <w:ind w:firstLine="330"/>
              <w:jc w:val="center"/>
              <w:rPr>
                <w:rFonts w:eastAsia="宋体"/>
                <w:kern w:val="0"/>
                <w:sz w:val="22"/>
              </w:rPr>
            </w:pPr>
            <w:r w:rsidRPr="00D02032">
              <w:rPr>
                <w:rFonts w:eastAsia="宋体"/>
                <w:kern w:val="0"/>
                <w:sz w:val="22"/>
              </w:rPr>
              <w:t>Index 3</w:t>
            </w:r>
          </w:p>
        </w:tc>
        <w:tc>
          <w:tcPr>
            <w:tcW w:w="493" w:type="pct"/>
            <w:tcBorders>
              <w:top w:val="nil"/>
              <w:left w:val="nil"/>
              <w:bottom w:val="single" w:sz="4" w:space="0" w:color="000000"/>
              <w:right w:val="nil"/>
            </w:tcBorders>
            <w:shd w:val="clear" w:color="auto" w:fill="auto"/>
            <w:noWrap/>
            <w:vAlign w:val="center"/>
          </w:tcPr>
          <w:p w14:paraId="5BFC9C6E" w14:textId="77777777" w:rsidR="00DB0DA8" w:rsidRPr="00D02032" w:rsidRDefault="00000000">
            <w:pPr>
              <w:widowControl/>
              <w:ind w:firstLine="330"/>
              <w:jc w:val="center"/>
              <w:rPr>
                <w:rFonts w:eastAsia="宋体"/>
                <w:kern w:val="0"/>
                <w:sz w:val="22"/>
              </w:rPr>
            </w:pPr>
            <w:r w:rsidRPr="00D02032">
              <w:rPr>
                <w:rFonts w:eastAsia="宋体"/>
                <w:kern w:val="0"/>
                <w:sz w:val="22"/>
              </w:rPr>
              <w:t>Index 4</w:t>
            </w:r>
          </w:p>
        </w:tc>
        <w:tc>
          <w:tcPr>
            <w:tcW w:w="493" w:type="pct"/>
            <w:tcBorders>
              <w:top w:val="nil"/>
              <w:left w:val="nil"/>
              <w:bottom w:val="single" w:sz="4" w:space="0" w:color="000000"/>
              <w:right w:val="nil"/>
            </w:tcBorders>
            <w:shd w:val="clear" w:color="auto" w:fill="auto"/>
            <w:noWrap/>
            <w:vAlign w:val="center"/>
          </w:tcPr>
          <w:p w14:paraId="050A0134" w14:textId="77777777" w:rsidR="00DB0DA8" w:rsidRPr="00D02032" w:rsidRDefault="00000000">
            <w:pPr>
              <w:widowControl/>
              <w:ind w:firstLine="330"/>
              <w:jc w:val="center"/>
              <w:rPr>
                <w:rFonts w:eastAsia="宋体"/>
                <w:kern w:val="0"/>
                <w:sz w:val="22"/>
              </w:rPr>
            </w:pPr>
            <w:r w:rsidRPr="00D02032">
              <w:rPr>
                <w:rFonts w:eastAsia="宋体"/>
                <w:kern w:val="0"/>
                <w:sz w:val="22"/>
              </w:rPr>
              <w:t>Index 5</w:t>
            </w:r>
          </w:p>
        </w:tc>
        <w:tc>
          <w:tcPr>
            <w:tcW w:w="493" w:type="pct"/>
            <w:tcBorders>
              <w:top w:val="nil"/>
              <w:left w:val="nil"/>
              <w:bottom w:val="single" w:sz="4" w:space="0" w:color="000000"/>
              <w:right w:val="nil"/>
            </w:tcBorders>
            <w:shd w:val="clear" w:color="auto" w:fill="auto"/>
            <w:noWrap/>
            <w:vAlign w:val="center"/>
          </w:tcPr>
          <w:p w14:paraId="6BDCE82D" w14:textId="77777777" w:rsidR="00DB0DA8" w:rsidRPr="00D02032" w:rsidRDefault="00000000">
            <w:pPr>
              <w:widowControl/>
              <w:ind w:firstLine="330"/>
              <w:jc w:val="center"/>
              <w:rPr>
                <w:rFonts w:eastAsia="宋体"/>
                <w:kern w:val="0"/>
                <w:sz w:val="22"/>
              </w:rPr>
            </w:pPr>
            <w:r w:rsidRPr="00D02032">
              <w:rPr>
                <w:rFonts w:eastAsia="宋体"/>
                <w:kern w:val="0"/>
                <w:sz w:val="22"/>
              </w:rPr>
              <w:t>Index 6</w:t>
            </w:r>
          </w:p>
        </w:tc>
        <w:tc>
          <w:tcPr>
            <w:tcW w:w="541" w:type="pct"/>
            <w:tcBorders>
              <w:top w:val="nil"/>
              <w:left w:val="nil"/>
              <w:bottom w:val="nil"/>
              <w:right w:val="nil"/>
            </w:tcBorders>
            <w:shd w:val="clear" w:color="auto" w:fill="auto"/>
            <w:noWrap/>
            <w:vAlign w:val="center"/>
          </w:tcPr>
          <w:p w14:paraId="14C400B5"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3E5BEB0F"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675566FA"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525C7E6E" w14:textId="77777777" w:rsidR="00DB0DA8" w:rsidRPr="00D02032" w:rsidRDefault="00DB0DA8">
            <w:pPr>
              <w:widowControl/>
              <w:ind w:firstLine="300"/>
              <w:jc w:val="left"/>
              <w:rPr>
                <w:rFonts w:eastAsia="Times New Roman"/>
                <w:kern w:val="0"/>
                <w:sz w:val="20"/>
                <w:szCs w:val="20"/>
              </w:rPr>
            </w:pPr>
          </w:p>
        </w:tc>
      </w:tr>
      <w:tr w:rsidR="00DB0DA8" w:rsidRPr="00D02032" w14:paraId="1468E9F0" w14:textId="77777777">
        <w:trPr>
          <w:trHeight w:val="280"/>
        </w:trPr>
        <w:tc>
          <w:tcPr>
            <w:tcW w:w="493" w:type="pct"/>
            <w:tcBorders>
              <w:top w:val="nil"/>
              <w:left w:val="nil"/>
              <w:bottom w:val="single" w:sz="4" w:space="0" w:color="000000"/>
              <w:right w:val="nil"/>
            </w:tcBorders>
            <w:shd w:val="clear" w:color="auto" w:fill="auto"/>
            <w:noWrap/>
            <w:vAlign w:val="center"/>
          </w:tcPr>
          <w:p w14:paraId="43F40635" w14:textId="77777777" w:rsidR="00DB0DA8" w:rsidRPr="00D02032" w:rsidRDefault="00000000">
            <w:pPr>
              <w:widowControl/>
              <w:ind w:firstLine="330"/>
              <w:jc w:val="center"/>
              <w:rPr>
                <w:rFonts w:eastAsia="宋体"/>
                <w:kern w:val="0"/>
                <w:sz w:val="22"/>
              </w:rPr>
            </w:pPr>
            <w:r w:rsidRPr="00D02032">
              <w:rPr>
                <w:rFonts w:eastAsia="宋体"/>
                <w:kern w:val="0"/>
                <w:sz w:val="22"/>
              </w:rPr>
              <w:t>0.3069</w:t>
            </w:r>
          </w:p>
        </w:tc>
        <w:tc>
          <w:tcPr>
            <w:tcW w:w="493" w:type="pct"/>
            <w:tcBorders>
              <w:top w:val="nil"/>
              <w:left w:val="nil"/>
              <w:bottom w:val="single" w:sz="4" w:space="0" w:color="000000"/>
              <w:right w:val="nil"/>
            </w:tcBorders>
            <w:shd w:val="clear" w:color="auto" w:fill="auto"/>
            <w:noWrap/>
            <w:vAlign w:val="center"/>
          </w:tcPr>
          <w:p w14:paraId="039EF2E1" w14:textId="77777777" w:rsidR="00DB0DA8" w:rsidRPr="00D02032" w:rsidRDefault="00000000">
            <w:pPr>
              <w:widowControl/>
              <w:ind w:firstLine="330"/>
              <w:jc w:val="center"/>
              <w:rPr>
                <w:rFonts w:eastAsia="宋体"/>
                <w:kern w:val="0"/>
                <w:sz w:val="22"/>
              </w:rPr>
            </w:pPr>
            <w:r w:rsidRPr="00D02032">
              <w:rPr>
                <w:rFonts w:eastAsia="宋体"/>
                <w:kern w:val="0"/>
                <w:sz w:val="22"/>
              </w:rPr>
              <w:t>0.0511</w:t>
            </w:r>
          </w:p>
        </w:tc>
        <w:tc>
          <w:tcPr>
            <w:tcW w:w="493" w:type="pct"/>
            <w:tcBorders>
              <w:top w:val="nil"/>
              <w:left w:val="nil"/>
              <w:bottom w:val="single" w:sz="4" w:space="0" w:color="000000"/>
              <w:right w:val="nil"/>
            </w:tcBorders>
            <w:shd w:val="clear" w:color="auto" w:fill="auto"/>
            <w:noWrap/>
            <w:vAlign w:val="center"/>
          </w:tcPr>
          <w:p w14:paraId="03D84A21" w14:textId="77777777" w:rsidR="00DB0DA8" w:rsidRPr="00D02032" w:rsidRDefault="00000000">
            <w:pPr>
              <w:widowControl/>
              <w:ind w:firstLine="330"/>
              <w:jc w:val="center"/>
              <w:rPr>
                <w:rFonts w:eastAsia="宋体"/>
                <w:kern w:val="0"/>
                <w:sz w:val="22"/>
              </w:rPr>
            </w:pPr>
            <w:r w:rsidRPr="00D02032">
              <w:rPr>
                <w:rFonts w:eastAsia="宋体"/>
                <w:kern w:val="0"/>
                <w:sz w:val="22"/>
              </w:rPr>
              <w:t>0.0504</w:t>
            </w:r>
          </w:p>
        </w:tc>
        <w:tc>
          <w:tcPr>
            <w:tcW w:w="493" w:type="pct"/>
            <w:tcBorders>
              <w:top w:val="nil"/>
              <w:left w:val="nil"/>
              <w:bottom w:val="single" w:sz="4" w:space="0" w:color="000000"/>
              <w:right w:val="nil"/>
            </w:tcBorders>
            <w:shd w:val="clear" w:color="auto" w:fill="auto"/>
            <w:noWrap/>
            <w:vAlign w:val="center"/>
          </w:tcPr>
          <w:p w14:paraId="1BA083CC" w14:textId="77777777" w:rsidR="00DB0DA8" w:rsidRPr="00D02032" w:rsidRDefault="00000000">
            <w:pPr>
              <w:widowControl/>
              <w:ind w:firstLine="330"/>
              <w:jc w:val="center"/>
              <w:rPr>
                <w:rFonts w:eastAsia="宋体"/>
                <w:kern w:val="0"/>
                <w:sz w:val="22"/>
              </w:rPr>
            </w:pPr>
            <w:r w:rsidRPr="00D02032">
              <w:rPr>
                <w:rFonts w:eastAsia="宋体"/>
                <w:kern w:val="0"/>
                <w:sz w:val="22"/>
              </w:rPr>
              <w:t>0.1425</w:t>
            </w:r>
          </w:p>
        </w:tc>
        <w:tc>
          <w:tcPr>
            <w:tcW w:w="493" w:type="pct"/>
            <w:tcBorders>
              <w:top w:val="nil"/>
              <w:left w:val="nil"/>
              <w:bottom w:val="single" w:sz="4" w:space="0" w:color="000000"/>
              <w:right w:val="nil"/>
            </w:tcBorders>
            <w:shd w:val="clear" w:color="auto" w:fill="auto"/>
            <w:noWrap/>
            <w:vAlign w:val="center"/>
          </w:tcPr>
          <w:p w14:paraId="77ECD83C" w14:textId="77777777" w:rsidR="00DB0DA8" w:rsidRPr="00D02032" w:rsidRDefault="00000000">
            <w:pPr>
              <w:widowControl/>
              <w:ind w:firstLine="330"/>
              <w:jc w:val="center"/>
              <w:rPr>
                <w:rFonts w:eastAsia="宋体"/>
                <w:kern w:val="0"/>
                <w:sz w:val="22"/>
              </w:rPr>
            </w:pPr>
            <w:r w:rsidRPr="00D02032">
              <w:rPr>
                <w:rFonts w:eastAsia="宋体"/>
                <w:kern w:val="0"/>
                <w:sz w:val="22"/>
              </w:rPr>
              <w:t>0.1955</w:t>
            </w:r>
          </w:p>
        </w:tc>
        <w:tc>
          <w:tcPr>
            <w:tcW w:w="493" w:type="pct"/>
            <w:tcBorders>
              <w:top w:val="nil"/>
              <w:left w:val="nil"/>
              <w:bottom w:val="single" w:sz="4" w:space="0" w:color="000000"/>
              <w:right w:val="nil"/>
            </w:tcBorders>
            <w:shd w:val="clear" w:color="auto" w:fill="auto"/>
            <w:noWrap/>
            <w:vAlign w:val="center"/>
          </w:tcPr>
          <w:p w14:paraId="54307FAA" w14:textId="77777777" w:rsidR="00DB0DA8" w:rsidRPr="00D02032" w:rsidRDefault="00000000">
            <w:pPr>
              <w:widowControl/>
              <w:ind w:firstLine="330"/>
              <w:jc w:val="center"/>
              <w:rPr>
                <w:rFonts w:eastAsia="宋体"/>
                <w:kern w:val="0"/>
                <w:sz w:val="22"/>
              </w:rPr>
            </w:pPr>
            <w:r w:rsidRPr="00D02032">
              <w:rPr>
                <w:rFonts w:eastAsia="宋体"/>
                <w:kern w:val="0"/>
                <w:sz w:val="22"/>
              </w:rPr>
              <w:t>0.2535</w:t>
            </w:r>
          </w:p>
        </w:tc>
        <w:tc>
          <w:tcPr>
            <w:tcW w:w="541" w:type="pct"/>
            <w:tcBorders>
              <w:top w:val="nil"/>
              <w:left w:val="nil"/>
              <w:bottom w:val="nil"/>
              <w:right w:val="nil"/>
            </w:tcBorders>
            <w:shd w:val="clear" w:color="auto" w:fill="auto"/>
            <w:noWrap/>
            <w:vAlign w:val="center"/>
          </w:tcPr>
          <w:p w14:paraId="639E7EFD" w14:textId="77777777" w:rsidR="00DB0DA8" w:rsidRPr="00D02032" w:rsidRDefault="00DB0DA8">
            <w:pPr>
              <w:widowControl/>
              <w:ind w:firstLine="330"/>
              <w:jc w:val="center"/>
              <w:rPr>
                <w:rFonts w:eastAsia="宋体"/>
                <w:kern w:val="0"/>
                <w:sz w:val="22"/>
              </w:rPr>
            </w:pPr>
          </w:p>
        </w:tc>
        <w:tc>
          <w:tcPr>
            <w:tcW w:w="500" w:type="pct"/>
            <w:tcBorders>
              <w:top w:val="nil"/>
              <w:left w:val="nil"/>
              <w:bottom w:val="nil"/>
              <w:right w:val="nil"/>
            </w:tcBorders>
            <w:shd w:val="clear" w:color="auto" w:fill="auto"/>
            <w:noWrap/>
            <w:vAlign w:val="center"/>
          </w:tcPr>
          <w:p w14:paraId="527A8EC5"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42C3F3C2" w14:textId="77777777" w:rsidR="00DB0DA8" w:rsidRPr="00D02032" w:rsidRDefault="00DB0DA8">
            <w:pPr>
              <w:widowControl/>
              <w:ind w:firstLine="300"/>
              <w:jc w:val="left"/>
              <w:rPr>
                <w:rFonts w:eastAsia="Times New Roman"/>
                <w:kern w:val="0"/>
                <w:sz w:val="20"/>
                <w:szCs w:val="20"/>
              </w:rPr>
            </w:pPr>
          </w:p>
        </w:tc>
        <w:tc>
          <w:tcPr>
            <w:tcW w:w="500" w:type="pct"/>
            <w:tcBorders>
              <w:top w:val="nil"/>
              <w:left w:val="nil"/>
              <w:bottom w:val="nil"/>
              <w:right w:val="nil"/>
            </w:tcBorders>
            <w:shd w:val="clear" w:color="auto" w:fill="auto"/>
            <w:noWrap/>
            <w:vAlign w:val="center"/>
          </w:tcPr>
          <w:p w14:paraId="726B2B4C" w14:textId="77777777" w:rsidR="00DB0DA8" w:rsidRPr="00D02032" w:rsidRDefault="00DB0DA8">
            <w:pPr>
              <w:widowControl/>
              <w:ind w:firstLine="300"/>
              <w:jc w:val="left"/>
              <w:rPr>
                <w:rFonts w:eastAsia="Times New Roman"/>
                <w:kern w:val="0"/>
                <w:sz w:val="20"/>
                <w:szCs w:val="20"/>
              </w:rPr>
            </w:pPr>
          </w:p>
        </w:tc>
      </w:tr>
    </w:tbl>
    <w:p w14:paraId="17E36240" w14:textId="77777777" w:rsidR="00DB0DA8" w:rsidRPr="00D02032" w:rsidRDefault="00DB0DA8">
      <w:pPr>
        <w:ind w:firstLineChars="0" w:firstLine="0"/>
        <w:jc w:val="left"/>
        <w:rPr>
          <w:b/>
        </w:rPr>
      </w:pPr>
    </w:p>
    <w:p w14:paraId="093CDE5C" w14:textId="77777777" w:rsidR="00DB0DA8" w:rsidRPr="00D02032" w:rsidRDefault="00DB0DA8">
      <w:pPr>
        <w:ind w:firstLineChars="0" w:firstLine="0"/>
        <w:rPr>
          <w:szCs w:val="21"/>
        </w:rPr>
        <w:sectPr w:rsidR="00DB0DA8" w:rsidRPr="00D02032">
          <w:pgSz w:w="16838" w:h="11906" w:orient="landscape"/>
          <w:pgMar w:top="1800" w:right="1440" w:bottom="1800" w:left="1440" w:header="851" w:footer="992" w:gutter="0"/>
          <w:cols w:space="425"/>
          <w:docGrid w:type="lines" w:linePitch="326"/>
        </w:sectPr>
      </w:pPr>
    </w:p>
    <w:p w14:paraId="7F2B303B" w14:textId="77777777" w:rsidR="00DB0DA8" w:rsidRPr="00D02032" w:rsidRDefault="00000000">
      <w:pPr>
        <w:pStyle w:val="22"/>
        <w:numPr>
          <w:ilvl w:val="0"/>
          <w:numId w:val="14"/>
        </w:numPr>
        <w:ind w:firstLineChars="0"/>
      </w:pPr>
      <w:r w:rsidRPr="00D02032">
        <w:rPr>
          <w:b/>
          <w:bCs w:val="0"/>
        </w:rPr>
        <w:lastRenderedPageBreak/>
        <w:t>Collect data</w:t>
      </w:r>
    </w:p>
    <w:p w14:paraId="36E64C35" w14:textId="77777777" w:rsidR="00DB0DA8" w:rsidRPr="00D02032" w:rsidRDefault="00000000">
      <w:r w:rsidRPr="00D02032">
        <w:t xml:space="preserve">In this study, index (1), (2), (3), and (6) are derived from the latest literature and preliminary estimates (Table S5). For real-world application, they can be replaced with the measured data considering distinct water quality conditions. Index (4), (5), and (7) are obtained by inputting the collected raw materials, electricity input, pollutant emissions values in each technique into the </w:t>
      </w:r>
      <w:proofErr w:type="spellStart"/>
      <w:r w:rsidRPr="00D02032">
        <w:t>SimaPro</w:t>
      </w:r>
      <w:proofErr w:type="spellEnd"/>
      <w:r w:rsidRPr="00D02032">
        <w:t xml:space="preserve"> software for life cycle assessment (LCA).</w:t>
      </w:r>
    </w:p>
    <w:p w14:paraId="3C066200" w14:textId="77777777" w:rsidR="00DB0DA8" w:rsidRPr="00D02032" w:rsidRDefault="00000000">
      <w:pPr>
        <w:pStyle w:val="22"/>
        <w:numPr>
          <w:ilvl w:val="0"/>
          <w:numId w:val="14"/>
        </w:numPr>
        <w:ind w:firstLineChars="0"/>
        <w:rPr>
          <w:b/>
          <w:bCs w:val="0"/>
        </w:rPr>
      </w:pPr>
      <w:r w:rsidRPr="00D02032">
        <w:rPr>
          <w:b/>
          <w:bCs w:val="0"/>
        </w:rPr>
        <w:t xml:space="preserve">Determine the judgment matrix </w:t>
      </w:r>
      <w:r w:rsidRPr="00D02032">
        <w:rPr>
          <w:b/>
          <w:bCs w:val="0"/>
          <w:i/>
          <w:iCs/>
        </w:rPr>
        <w:t>B</w:t>
      </w:r>
    </w:p>
    <w:p w14:paraId="5BEA5E2F" w14:textId="24B46521" w:rsidR="00DB0DA8" w:rsidRPr="00D02032" w:rsidRDefault="00000000">
      <w:r w:rsidRPr="00D02032">
        <w:t xml:space="preserve">Similar to the determine of judgment </w:t>
      </w:r>
      <w:r w:rsidR="005A2ABB" w:rsidRPr="00D02032">
        <w:t xml:space="preserve">matrix </w:t>
      </w:r>
      <w:r w:rsidR="005A2ABB" w:rsidRPr="00D02032">
        <w:rPr>
          <w:b/>
          <w:bCs w:val="0"/>
          <w:i/>
        </w:rPr>
        <w:t>A</w:t>
      </w:r>
      <w:r w:rsidRPr="00D02032">
        <w:t xml:space="preserve">, the judgment matrix </w:t>
      </w:r>
      <w:r w:rsidRPr="00D02032">
        <w:rPr>
          <w:b/>
          <w:bCs w:val="0"/>
          <w:i/>
          <w:iCs/>
        </w:rPr>
        <w:t>B</w:t>
      </w:r>
      <w:r w:rsidRPr="00D02032">
        <w:t xml:space="preserve"> reflects the relative importance at scheme level. Elements in matrix </w:t>
      </w:r>
      <w:r w:rsidRPr="00D02032">
        <w:rPr>
          <w:b/>
          <w:bCs w:val="0"/>
          <w:i/>
          <w:iCs/>
        </w:rPr>
        <w:t>B</w:t>
      </w:r>
      <w:r w:rsidRPr="00D02032">
        <w:t xml:space="preserve"> for efficacy indexes and cost indexes are normalized as Yi/</w:t>
      </w:r>
      <w:proofErr w:type="spellStart"/>
      <w:r w:rsidRPr="00D02032">
        <w:t>Yj</w:t>
      </w:r>
      <w:proofErr w:type="spellEnd"/>
      <w:r w:rsidRPr="00D02032">
        <w:t xml:space="preserve"> and </w:t>
      </w:r>
      <w:proofErr w:type="spellStart"/>
      <w:r w:rsidRPr="00D02032">
        <w:t>Yj</w:t>
      </w:r>
      <w:proofErr w:type="spellEnd"/>
      <w:r w:rsidRPr="00D02032">
        <w:t>/Yi, respectively, which are calculated based on the collected data (</w:t>
      </w:r>
      <w:r w:rsidRPr="00D02032">
        <w:rPr>
          <w:b/>
        </w:rPr>
        <w:t>Table S7</w:t>
      </w:r>
      <w:r w:rsidRPr="00D02032">
        <w:t>).</w:t>
      </w:r>
    </w:p>
    <w:p w14:paraId="492C1627" w14:textId="77777777" w:rsidR="00DB0DA8" w:rsidRPr="00D02032" w:rsidRDefault="00000000">
      <w:pPr>
        <w:pStyle w:val="22"/>
        <w:numPr>
          <w:ilvl w:val="0"/>
          <w:numId w:val="14"/>
        </w:numPr>
        <w:ind w:firstLineChars="0"/>
        <w:rPr>
          <w:b/>
          <w:bCs w:val="0"/>
        </w:rPr>
      </w:pPr>
      <w:r w:rsidRPr="00D02032">
        <w:rPr>
          <w:b/>
          <w:bCs w:val="0"/>
        </w:rPr>
        <w:t>Calculate the comparative weights of the output schemes</w:t>
      </w:r>
    </w:p>
    <w:p w14:paraId="3B5AB148" w14:textId="77777777" w:rsidR="00DB0DA8" w:rsidRPr="00D02032" w:rsidRDefault="00000000">
      <w:r w:rsidRPr="00D02032">
        <w:t>The single sequence weight vector of all levels can be obtained, and the total sequence weight vector (</w:t>
      </w:r>
      <w:r w:rsidRPr="00D02032">
        <w:rPr>
          <w:b/>
          <w:i/>
          <w:iCs/>
        </w:rPr>
        <w:t>W</w:t>
      </w:r>
      <w:r w:rsidRPr="00D02032">
        <w:rPr>
          <w:b/>
          <w:i/>
          <w:iCs/>
          <w:vertAlign w:val="superscript"/>
        </w:rPr>
        <w:t>B</w:t>
      </w:r>
      <w:r w:rsidRPr="00D02032">
        <w:t xml:space="preserve">) can be calculated by </w:t>
      </w:r>
      <w:r w:rsidRPr="00D02032">
        <w:rPr>
          <w:b/>
        </w:rPr>
        <w:t>Eq. 14</w:t>
      </w:r>
      <w:r w:rsidRPr="00D02032">
        <w:t>.</w:t>
      </w:r>
    </w:p>
    <w:p w14:paraId="214FEC34" w14:textId="77777777" w:rsidR="00DB0DA8" w:rsidRPr="00D02032" w:rsidRDefault="00000000">
      <w:pPr>
        <w:jc w:val="right"/>
      </w:pPr>
      <w:r w:rsidRPr="00D02032">
        <w:rPr>
          <w:noProof/>
        </w:rPr>
        <w:drawing>
          <wp:inline distT="0" distB="0" distL="0" distR="0" wp14:anchorId="47291441" wp14:editId="0DFADF34">
            <wp:extent cx="979805" cy="182880"/>
            <wp:effectExtent l="0" t="0" r="0" b="0"/>
            <wp:docPr id="6655449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54491" name="图片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a:xfrm>
                      <a:off x="0" y="0"/>
                      <a:ext cx="979805" cy="182880"/>
                    </a:xfrm>
                    <a:prstGeom prst="rect">
                      <a:avLst/>
                    </a:prstGeom>
                    <a:noFill/>
                    <a:ln>
                      <a:noFill/>
                    </a:ln>
                  </pic:spPr>
                </pic:pic>
              </a:graphicData>
            </a:graphic>
          </wp:inline>
        </w:drawing>
      </w:r>
      <w:r w:rsidRPr="00D02032">
        <w:t xml:space="preserve">                        </w:t>
      </w:r>
      <m:oMath>
        <m:d>
          <m:dPr>
            <m:ctrlPr>
              <w:rPr>
                <w:rFonts w:ascii="Cambria Math" w:hAnsi="Cambria Math"/>
                <w:bCs w:val="0"/>
              </w:rPr>
            </m:ctrlPr>
          </m:dPr>
          <m:e>
            <m:r>
              <m:rPr>
                <m:sty m:val="p"/>
              </m:rPr>
              <w:rPr>
                <w:rFonts w:ascii="Cambria Math" w:hAnsi="Cambria Math"/>
              </w:rPr>
              <w:fldChar w:fldCharType="begin"/>
            </m:r>
            <m:r>
              <m:rPr>
                <m:sty m:val="p"/>
              </m:rPr>
              <w:rPr>
                <w:rFonts w:ascii="Cambria Math" w:hAnsi="Cambria Math"/>
              </w:rPr>
              <m:t xml:space="preserve"> AUTONUM  \* Arabic </m:t>
            </m:r>
            <m:r>
              <m:rPr>
                <m:sty m:val="p"/>
              </m:rPr>
              <w:rPr>
                <w:rFonts w:ascii="Cambria Math" w:hAnsi="Cambria Math"/>
              </w:rPr>
              <w:fldChar w:fldCharType="end"/>
            </m:r>
          </m:e>
        </m:d>
      </m:oMath>
      <w:r w:rsidRPr="00D02032">
        <w:t xml:space="preserve">    </w:t>
      </w:r>
    </w:p>
    <w:p w14:paraId="12254097" w14:textId="77777777" w:rsidR="00DB0DA8" w:rsidRPr="00D02032" w:rsidRDefault="00000000">
      <w:r w:rsidRPr="00D02032">
        <w:t>where W is the total sequence weight vector of the hierarchy. The larger the W value, the higher the applicability of its corresponding scheme in this scenario</w:t>
      </w:r>
    </w:p>
    <w:p w14:paraId="3A2B8F16" w14:textId="77777777" w:rsidR="00DB0DA8" w:rsidRPr="00D02032" w:rsidRDefault="00DB0DA8">
      <w:pPr>
        <w:ind w:firstLineChars="0" w:firstLine="0"/>
        <w:rPr>
          <w:szCs w:val="21"/>
        </w:rPr>
      </w:pPr>
    </w:p>
    <w:p w14:paraId="341D1B9B" w14:textId="77777777" w:rsidR="00DB0DA8" w:rsidRPr="00D02032" w:rsidRDefault="00DB0DA8">
      <w:pPr>
        <w:rPr>
          <w:szCs w:val="21"/>
        </w:rPr>
      </w:pPr>
    </w:p>
    <w:p w14:paraId="5BB8D044" w14:textId="77777777" w:rsidR="00DB0DA8" w:rsidRPr="00D02032" w:rsidRDefault="00000000">
      <w:pPr>
        <w:tabs>
          <w:tab w:val="left" w:pos="4258"/>
        </w:tabs>
        <w:rPr>
          <w:szCs w:val="21"/>
        </w:rPr>
      </w:pPr>
      <w:r w:rsidRPr="00D02032">
        <w:rPr>
          <w:szCs w:val="21"/>
        </w:rPr>
        <w:tab/>
      </w:r>
    </w:p>
    <w:p w14:paraId="5C1A9B11" w14:textId="77777777" w:rsidR="00DB0DA8" w:rsidRPr="00D02032" w:rsidRDefault="00000000">
      <w:pPr>
        <w:tabs>
          <w:tab w:val="left" w:pos="4258"/>
        </w:tabs>
        <w:rPr>
          <w:szCs w:val="21"/>
        </w:rPr>
        <w:sectPr w:rsidR="00DB0DA8" w:rsidRPr="00D02032">
          <w:pgSz w:w="11906" w:h="16838"/>
          <w:pgMar w:top="1440" w:right="1800" w:bottom="1440" w:left="1800" w:header="851" w:footer="992" w:gutter="0"/>
          <w:cols w:space="425"/>
          <w:docGrid w:type="lines" w:linePitch="326"/>
        </w:sectPr>
      </w:pPr>
      <w:r w:rsidRPr="00D02032">
        <w:rPr>
          <w:szCs w:val="21"/>
        </w:rPr>
        <w:tab/>
      </w:r>
    </w:p>
    <w:p w14:paraId="03BBB744" w14:textId="77777777" w:rsidR="00DB0DA8" w:rsidRPr="00D02032" w:rsidRDefault="00000000">
      <w:pPr>
        <w:jc w:val="center"/>
      </w:pPr>
      <w:r w:rsidRPr="00D02032">
        <w:rPr>
          <w:noProof/>
        </w:rPr>
        <w:lastRenderedPageBreak/>
        <w:drawing>
          <wp:inline distT="0" distB="0" distL="0" distR="0" wp14:anchorId="6C517C58" wp14:editId="0D1C2D7D">
            <wp:extent cx="6864985" cy="4561205"/>
            <wp:effectExtent l="0" t="0" r="0" b="0"/>
            <wp:docPr id="26466717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667178" name="图片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a:xfrm>
                      <a:off x="0" y="0"/>
                      <a:ext cx="6871968" cy="4565931"/>
                    </a:xfrm>
                    <a:prstGeom prst="rect">
                      <a:avLst/>
                    </a:prstGeom>
                    <a:noFill/>
                    <a:ln>
                      <a:noFill/>
                    </a:ln>
                  </pic:spPr>
                </pic:pic>
              </a:graphicData>
            </a:graphic>
          </wp:inline>
        </w:drawing>
      </w:r>
    </w:p>
    <w:p w14:paraId="5372683F" w14:textId="7C4BB76A" w:rsidR="00DB0DA8" w:rsidRPr="00D02032" w:rsidRDefault="00000000">
      <w:r w:rsidRPr="00D02032">
        <w:rPr>
          <w:b/>
          <w:bCs w:val="0"/>
        </w:rPr>
        <w:t>Fig</w:t>
      </w:r>
      <w:r w:rsidR="006826C0" w:rsidRPr="00D02032">
        <w:rPr>
          <w:b/>
          <w:bCs w:val="0"/>
        </w:rPr>
        <w:t>.</w:t>
      </w:r>
      <w:r w:rsidRPr="00D02032">
        <w:rPr>
          <w:b/>
          <w:bCs w:val="0"/>
        </w:rPr>
        <w:t xml:space="preserve"> S1</w:t>
      </w:r>
      <w:r w:rsidRPr="00D02032">
        <w:t>. Antibacterial mechanisms of nanomaterials</w:t>
      </w:r>
      <w:r w:rsidRPr="00D02032">
        <w:br w:type="page"/>
      </w:r>
    </w:p>
    <w:p w14:paraId="671609BB" w14:textId="77777777" w:rsidR="00DB0DA8" w:rsidRPr="00D02032" w:rsidRDefault="00DB0DA8"/>
    <w:p w14:paraId="53804AC3" w14:textId="77777777" w:rsidR="00DB0DA8" w:rsidRPr="00D02032" w:rsidRDefault="00000000">
      <w:r w:rsidRPr="00D02032">
        <w:rPr>
          <w:noProof/>
        </w:rPr>
        <w:drawing>
          <wp:inline distT="0" distB="0" distL="0" distR="0" wp14:anchorId="0D09CF15" wp14:editId="4C5A14B9">
            <wp:extent cx="8863330" cy="3862070"/>
            <wp:effectExtent l="0" t="0" r="0" b="0"/>
            <wp:docPr id="208188100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881008" name="图片 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a:xfrm>
                      <a:off x="0" y="0"/>
                      <a:ext cx="8863330" cy="3862070"/>
                    </a:xfrm>
                    <a:prstGeom prst="rect">
                      <a:avLst/>
                    </a:prstGeom>
                    <a:noFill/>
                    <a:ln>
                      <a:noFill/>
                    </a:ln>
                  </pic:spPr>
                </pic:pic>
              </a:graphicData>
            </a:graphic>
          </wp:inline>
        </w:drawing>
      </w:r>
    </w:p>
    <w:p w14:paraId="7BC0F008" w14:textId="6F632780" w:rsidR="00DB0DA8" w:rsidRPr="00D02032" w:rsidRDefault="00000000">
      <w:r w:rsidRPr="00D02032">
        <w:rPr>
          <w:b/>
          <w:bCs w:val="0"/>
        </w:rPr>
        <w:t>Fig</w:t>
      </w:r>
      <w:r w:rsidR="006826C0" w:rsidRPr="00D02032">
        <w:rPr>
          <w:b/>
          <w:bCs w:val="0"/>
        </w:rPr>
        <w:t>.</w:t>
      </w:r>
      <w:r w:rsidRPr="00D02032">
        <w:rPr>
          <w:b/>
          <w:bCs w:val="0"/>
        </w:rPr>
        <w:t xml:space="preserve"> S2</w:t>
      </w:r>
      <w:r w:rsidRPr="00D02032">
        <w:t>. Various obstacles presented in the phage-host interactions</w:t>
      </w:r>
    </w:p>
    <w:p w14:paraId="33C550E7" w14:textId="77777777" w:rsidR="00DB0DA8" w:rsidRPr="00D02032" w:rsidRDefault="00DB0DA8">
      <w:pPr>
        <w:ind w:firstLineChars="0" w:firstLine="0"/>
        <w:sectPr w:rsidR="00DB0DA8" w:rsidRPr="00D02032">
          <w:pgSz w:w="16838" w:h="11906" w:orient="landscape"/>
          <w:pgMar w:top="1797" w:right="1440" w:bottom="1797" w:left="1440" w:header="851" w:footer="992" w:gutter="0"/>
          <w:cols w:space="425"/>
          <w:docGrid w:type="lines" w:linePitch="312"/>
        </w:sectPr>
      </w:pPr>
    </w:p>
    <w:p w14:paraId="33BD7A45" w14:textId="07FFC634" w:rsidR="00DB0DA8" w:rsidRPr="00D02032" w:rsidRDefault="006826C0">
      <w:pPr>
        <w:jc w:val="center"/>
      </w:pPr>
      <w:r w:rsidRPr="00D02032">
        <w:rPr>
          <w:noProof/>
        </w:rPr>
        <w:lastRenderedPageBreak/>
        <w:drawing>
          <wp:inline distT="0" distB="0" distL="0" distR="0" wp14:anchorId="4BCDA5AD" wp14:editId="5033C59A">
            <wp:extent cx="5222875" cy="3991610"/>
            <wp:effectExtent l="0" t="0" r="0" b="0"/>
            <wp:docPr id="1343908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222875" cy="3991610"/>
                    </a:xfrm>
                    <a:prstGeom prst="rect">
                      <a:avLst/>
                    </a:prstGeom>
                    <a:noFill/>
                    <a:ln>
                      <a:noFill/>
                    </a:ln>
                  </pic:spPr>
                </pic:pic>
              </a:graphicData>
            </a:graphic>
          </wp:inline>
        </w:drawing>
      </w:r>
    </w:p>
    <w:p w14:paraId="0708866E" w14:textId="33E631BB" w:rsidR="00DB0DA8" w:rsidRPr="00D02032" w:rsidRDefault="00000000">
      <w:pPr>
        <w:ind w:firstLineChars="0" w:firstLine="0"/>
      </w:pPr>
      <w:r w:rsidRPr="00D02032">
        <w:rPr>
          <w:b/>
          <w:bCs w:val="0"/>
        </w:rPr>
        <w:t>Fig</w:t>
      </w:r>
      <w:r w:rsidR="006826C0" w:rsidRPr="00D02032">
        <w:rPr>
          <w:b/>
          <w:bCs w:val="0"/>
        </w:rPr>
        <w:t>.</w:t>
      </w:r>
      <w:r w:rsidRPr="00D02032">
        <w:rPr>
          <w:b/>
          <w:bCs w:val="0"/>
        </w:rPr>
        <w:t xml:space="preserve"> S3</w:t>
      </w:r>
      <w:r w:rsidRPr="00D02032">
        <w:t xml:space="preserve">. Inactivation rate constants based on Chick model of (a) bacteria;(b) viruses; (c) fungi and (d) protozoa during emerging and conventional disinfection process (data sourced from </w:t>
      </w:r>
      <w:r w:rsidRPr="00D02032">
        <w:rPr>
          <w:b/>
          <w:bCs w:val="0"/>
        </w:rPr>
        <w:t>Table S3</w:t>
      </w:r>
      <w:r w:rsidRPr="00D02032">
        <w:t>). *</w:t>
      </w:r>
      <w:r w:rsidRPr="00D02032">
        <w:rPr>
          <w:i/>
          <w:iCs/>
        </w:rPr>
        <w:t>p</w:t>
      </w:r>
      <w:r w:rsidRPr="00D02032">
        <w:t>&lt;0.05.</w:t>
      </w:r>
    </w:p>
    <w:p w14:paraId="6D19E9DF" w14:textId="77777777" w:rsidR="00DB0DA8" w:rsidRPr="00D02032" w:rsidRDefault="00DB0DA8">
      <w:pPr>
        <w:sectPr w:rsidR="00DB0DA8" w:rsidRPr="00D02032">
          <w:pgSz w:w="16838" w:h="11906" w:orient="landscape"/>
          <w:pgMar w:top="1797" w:right="1440" w:bottom="1797" w:left="1440" w:header="851" w:footer="992" w:gutter="0"/>
          <w:cols w:space="425"/>
          <w:docGrid w:type="linesAndChars" w:linePitch="326"/>
        </w:sectPr>
      </w:pPr>
    </w:p>
    <w:p w14:paraId="162E0DE5" w14:textId="77777777" w:rsidR="00DB0DA8" w:rsidRPr="00D02032" w:rsidRDefault="00000000">
      <w:pPr>
        <w:rPr>
          <w:lang w:val="en-GB"/>
        </w:rPr>
      </w:pPr>
      <w:r w:rsidRPr="00D02032">
        <w:rPr>
          <w:noProof/>
        </w:rPr>
        <w:lastRenderedPageBreak/>
        <w:drawing>
          <wp:inline distT="0" distB="0" distL="0" distR="0" wp14:anchorId="66ED9772" wp14:editId="43D7CD2D">
            <wp:extent cx="7922895" cy="3825875"/>
            <wp:effectExtent l="0" t="0" r="0" b="0"/>
            <wp:docPr id="130232844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328448" name="图片 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a:xfrm>
                      <a:off x="0" y="0"/>
                      <a:ext cx="7929271" cy="3829075"/>
                    </a:xfrm>
                    <a:prstGeom prst="rect">
                      <a:avLst/>
                    </a:prstGeom>
                    <a:noFill/>
                    <a:ln>
                      <a:noFill/>
                    </a:ln>
                  </pic:spPr>
                </pic:pic>
              </a:graphicData>
            </a:graphic>
          </wp:inline>
        </w:drawing>
      </w:r>
    </w:p>
    <w:p w14:paraId="7FD7C3A8" w14:textId="285F61F3" w:rsidR="00DB0DA8" w:rsidRPr="00D02032" w:rsidRDefault="00000000">
      <w:pPr>
        <w:ind w:firstLineChars="0" w:firstLine="0"/>
        <w:rPr>
          <w:lang w:val="en-GB"/>
        </w:rPr>
      </w:pPr>
      <w:r w:rsidRPr="00D02032">
        <w:rPr>
          <w:b/>
          <w:bCs w:val="0"/>
          <w:lang w:val="en-GB"/>
        </w:rPr>
        <w:t>Fig</w:t>
      </w:r>
      <w:r w:rsidR="006826C0" w:rsidRPr="00D02032">
        <w:rPr>
          <w:b/>
          <w:bCs w:val="0"/>
          <w:lang w:val="en-GB"/>
        </w:rPr>
        <w:t>.</w:t>
      </w:r>
      <w:r w:rsidRPr="00D02032">
        <w:rPr>
          <w:b/>
          <w:bCs w:val="0"/>
          <w:lang w:val="en-GB"/>
        </w:rPr>
        <w:t xml:space="preserve"> S4</w:t>
      </w:r>
      <w:r w:rsidRPr="00D02032">
        <w:rPr>
          <w:lang w:val="en-GB"/>
        </w:rPr>
        <w:t xml:space="preserve">. Comparison of </w:t>
      </w:r>
      <w:r w:rsidRPr="00D02032">
        <w:rPr>
          <w:i/>
          <w:iCs/>
          <w:lang w:val="en-GB"/>
        </w:rPr>
        <w:t>E</w:t>
      </w:r>
      <w:r w:rsidRPr="00D02032">
        <w:rPr>
          <w:i/>
          <w:iCs/>
          <w:vertAlign w:val="subscript"/>
          <w:lang w:val="en-GB"/>
        </w:rPr>
        <w:t>EO</w:t>
      </w:r>
      <w:r w:rsidRPr="00D02032">
        <w:rPr>
          <w:lang w:val="en-GB"/>
        </w:rPr>
        <w:t xml:space="preserve"> and overall inactivation rate among different disinfection technologies for wastewater system. The culture media and synthetic wastewater are integrated due to the enrichment of organics. The </w:t>
      </w:r>
      <w:r w:rsidRPr="00D02032">
        <w:rPr>
          <w:i/>
          <w:iCs/>
          <w:lang w:val="en-GB"/>
        </w:rPr>
        <w:t>E</w:t>
      </w:r>
      <w:r w:rsidRPr="00D02032">
        <w:rPr>
          <w:i/>
          <w:iCs/>
          <w:vertAlign w:val="subscript"/>
          <w:lang w:val="en-GB"/>
        </w:rPr>
        <w:t>EO</w:t>
      </w:r>
      <w:r w:rsidRPr="00D02032">
        <w:rPr>
          <w:lang w:val="en-GB"/>
        </w:rPr>
        <w:t xml:space="preserve"> data were estimated according to the previous literature as displayed in </w:t>
      </w:r>
      <w:r w:rsidRPr="00D02032">
        <w:rPr>
          <w:b/>
          <w:bCs w:val="0"/>
          <w:lang w:val="en-GB"/>
        </w:rPr>
        <w:t>Table S3</w:t>
      </w:r>
      <w:r w:rsidRPr="00D02032">
        <w:rPr>
          <w:lang w:val="en-GB"/>
        </w:rPr>
        <w:t xml:space="preserve"> (detailed methods recorded in </w:t>
      </w:r>
      <w:r w:rsidRPr="00D02032">
        <w:rPr>
          <w:b/>
          <w:bCs w:val="0"/>
          <w:lang w:val="en-GB"/>
        </w:rPr>
        <w:t>Text S2</w:t>
      </w:r>
      <w:r w:rsidRPr="00D02032">
        <w:rPr>
          <w:lang w:val="en-GB"/>
        </w:rPr>
        <w:t xml:space="preserve">). The deep blue area in the graphs represents the economically competitive range of technologies with low </w:t>
      </w:r>
      <w:r w:rsidRPr="00D02032">
        <w:rPr>
          <w:i/>
          <w:iCs/>
          <w:lang w:val="en-GB"/>
        </w:rPr>
        <w:t>E</w:t>
      </w:r>
      <w:r w:rsidRPr="00D02032">
        <w:rPr>
          <w:i/>
          <w:iCs/>
          <w:vertAlign w:val="subscript"/>
          <w:lang w:val="en-GB"/>
        </w:rPr>
        <w:t>EO</w:t>
      </w:r>
      <w:r w:rsidRPr="00D02032">
        <w:rPr>
          <w:lang w:val="en-GB"/>
        </w:rPr>
        <w:t xml:space="preserve"> (1-100 kWh</w:t>
      </w:r>
      <w:r w:rsidR="006826C0" w:rsidRPr="00D02032">
        <w:rPr>
          <w:lang w:val="en-GB"/>
        </w:rPr>
        <w:t>·</w:t>
      </w:r>
      <w:r w:rsidRPr="00D02032">
        <w:rPr>
          <w:lang w:val="en-GB"/>
        </w:rPr>
        <w:t>m</w:t>
      </w:r>
      <w:r w:rsidR="006826C0" w:rsidRPr="00D02032">
        <w:rPr>
          <w:vertAlign w:val="superscript"/>
          <w:lang w:val="en-GB"/>
        </w:rPr>
        <w:t>-3</w:t>
      </w:r>
      <w:r w:rsidRPr="00D02032">
        <w:rPr>
          <w:lang w:val="en-GB"/>
        </w:rPr>
        <w:t>) and high inactivation rates (&gt;0.1 min</w:t>
      </w:r>
      <w:r w:rsidRPr="00D02032">
        <w:rPr>
          <w:vertAlign w:val="superscript"/>
          <w:lang w:val="en-GB"/>
        </w:rPr>
        <w:t>-1</w:t>
      </w:r>
      <w:r w:rsidRPr="00D02032">
        <w:rPr>
          <w:lang w:val="en-GB"/>
        </w:rPr>
        <w:t xml:space="preserve">), where solid dots indicating the competitive solutions. </w:t>
      </w:r>
    </w:p>
    <w:p w14:paraId="137A1073" w14:textId="77777777" w:rsidR="00DB0DA8" w:rsidRPr="00D02032" w:rsidRDefault="00DB0DA8">
      <w:pPr>
        <w:rPr>
          <w:lang w:val="en-GB"/>
        </w:rPr>
        <w:sectPr w:rsidR="00DB0DA8" w:rsidRPr="00D02032">
          <w:pgSz w:w="16838" w:h="11906" w:orient="landscape"/>
          <w:pgMar w:top="1797" w:right="1440" w:bottom="1797" w:left="1440" w:header="851" w:footer="992" w:gutter="0"/>
          <w:cols w:space="425"/>
          <w:docGrid w:type="linesAndChars" w:linePitch="326"/>
        </w:sectPr>
      </w:pPr>
    </w:p>
    <w:p w14:paraId="4CD5CE8A" w14:textId="77777777" w:rsidR="00DB0DA8" w:rsidRPr="00D02032" w:rsidRDefault="00000000">
      <w:proofErr w:type="spellStart"/>
      <w:r w:rsidRPr="00D02032">
        <w:lastRenderedPageBreak/>
        <w:t>Referrence</w:t>
      </w:r>
      <w:proofErr w:type="spellEnd"/>
      <w:r w:rsidRPr="00D02032">
        <w:t>:</w:t>
      </w:r>
    </w:p>
    <w:p w14:paraId="416157E7"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sz w:val="18"/>
          <w:szCs w:val="18"/>
        </w:rPr>
        <w:fldChar w:fldCharType="begin"/>
      </w:r>
      <w:r w:rsidRPr="00D02032">
        <w:rPr>
          <w:rFonts w:ascii="Times New Roman" w:hAnsi="Times New Roman"/>
          <w:sz w:val="18"/>
          <w:szCs w:val="18"/>
        </w:rPr>
        <w:instrText xml:space="preserve"> ADDIN EN.REFLIST </w:instrText>
      </w:r>
      <w:r w:rsidRPr="00D02032">
        <w:rPr>
          <w:rFonts w:ascii="Times New Roman" w:hAnsi="Times New Roman"/>
          <w:sz w:val="18"/>
          <w:szCs w:val="18"/>
        </w:rPr>
        <w:fldChar w:fldCharType="separate"/>
      </w:r>
      <w:r w:rsidRPr="00D02032">
        <w:rPr>
          <w:rFonts w:ascii="Times New Roman" w:hAnsi="Times New Roman"/>
        </w:rPr>
        <w:t>1.</w:t>
      </w:r>
      <w:r w:rsidRPr="00D02032">
        <w:rPr>
          <w:rFonts w:ascii="Times New Roman" w:hAnsi="Times New Roman"/>
        </w:rPr>
        <w:tab/>
        <w:t xml:space="preserve">Azli, B., et al., </w:t>
      </w:r>
      <w:r w:rsidRPr="00D02032">
        <w:rPr>
          <w:rFonts w:ascii="Times New Roman" w:hAnsi="Times New Roman"/>
          <w:i/>
        </w:rPr>
        <w:t>Metagenomics Insights Into the Microbial Diversity and Microbiome Network Analysis on the Heterogeneity of Influent to Effluent Water.</w:t>
      </w:r>
      <w:r w:rsidRPr="00D02032">
        <w:rPr>
          <w:rFonts w:ascii="Times New Roman" w:hAnsi="Times New Roman"/>
        </w:rPr>
        <w:t xml:space="preserve"> Frontiers in Microbiology, 2022. </w:t>
      </w:r>
      <w:r w:rsidRPr="00D02032">
        <w:rPr>
          <w:rFonts w:ascii="Times New Roman" w:hAnsi="Times New Roman"/>
          <w:b/>
        </w:rPr>
        <w:t>13</w:t>
      </w:r>
      <w:r w:rsidRPr="00D02032">
        <w:rPr>
          <w:rFonts w:ascii="Times New Roman" w:hAnsi="Times New Roman"/>
        </w:rPr>
        <w:t xml:space="preserve"> https:/·d^-1oi.org/0.3389/fmicb.2022.779196.</w:t>
      </w:r>
    </w:p>
    <w:p w14:paraId="4E76159B"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w:t>
      </w:r>
      <w:r w:rsidRPr="00D02032">
        <w:rPr>
          <w:rFonts w:ascii="Times New Roman" w:hAnsi="Times New Roman"/>
        </w:rPr>
        <w:tab/>
        <w:t xml:space="preserve">Chen, Y., et al., </w:t>
      </w:r>
      <w:r w:rsidRPr="00D02032">
        <w:rPr>
          <w:rFonts w:ascii="Times New Roman" w:hAnsi="Times New Roman"/>
          <w:i/>
        </w:rPr>
        <w:t>Occurrence and fate of antibiotics, antimicrobial resistance determinants and potential human pathogens in a wastewater treatment plant and their effects on receiving waters in Nanjing, China.</w:t>
      </w:r>
      <w:r w:rsidRPr="00D02032">
        <w:rPr>
          <w:rFonts w:ascii="Times New Roman" w:hAnsi="Times New Roman"/>
        </w:rPr>
        <w:t xml:space="preserve"> Ecotoxicology and Environmental Safety, 2020. </w:t>
      </w:r>
      <w:r w:rsidRPr="00D02032">
        <w:rPr>
          <w:rFonts w:ascii="Times New Roman" w:hAnsi="Times New Roman"/>
          <w:b/>
        </w:rPr>
        <w:t>206</w:t>
      </w:r>
      <w:r w:rsidRPr="00D02032">
        <w:rPr>
          <w:rFonts w:ascii="Times New Roman" w:hAnsi="Times New Roman"/>
        </w:rPr>
        <w:t xml:space="preserve"> </w:t>
      </w:r>
      <w:hyperlink r:id="rId45" w:history="1">
        <w:r w:rsidRPr="00D02032">
          <w:rPr>
            <w:rStyle w:val="af3"/>
            <w:rFonts w:ascii="Times New Roman" w:hAnsi="Times New Roman"/>
          </w:rPr>
          <w:t>https://doi.org/</w:t>
        </w:r>
      </w:hyperlink>
      <w:r w:rsidRPr="00D02032">
        <w:rPr>
          <w:rFonts w:ascii="Times New Roman" w:hAnsi="Times New Roman"/>
        </w:rPr>
        <w:t>10.1016/j.ecoenv.2020.111371.</w:t>
      </w:r>
    </w:p>
    <w:p w14:paraId="2327A93C"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w:t>
      </w:r>
      <w:r w:rsidRPr="00D02032">
        <w:rPr>
          <w:rFonts w:ascii="Times New Roman" w:hAnsi="Times New Roman"/>
        </w:rPr>
        <w:tab/>
        <w:t xml:space="preserve">Cui, Q.J., et al., </w:t>
      </w:r>
      <w:r w:rsidRPr="00D02032">
        <w:rPr>
          <w:rFonts w:ascii="Times New Roman" w:hAnsi="Times New Roman"/>
          <w:i/>
        </w:rPr>
        <w:t>Diversity and abundance of bacterial pathogens in urban rivers impacted by domestic sewage.</w:t>
      </w:r>
      <w:r w:rsidRPr="00D02032">
        <w:rPr>
          <w:rFonts w:ascii="Times New Roman" w:hAnsi="Times New Roman"/>
        </w:rPr>
        <w:t xml:space="preserve"> Environmental Pollution, 2019. </w:t>
      </w:r>
      <w:r w:rsidRPr="00D02032">
        <w:rPr>
          <w:rFonts w:ascii="Times New Roman" w:hAnsi="Times New Roman"/>
          <w:b/>
        </w:rPr>
        <w:t>249</w:t>
      </w:r>
      <w:r w:rsidRPr="00D02032">
        <w:rPr>
          <w:rFonts w:ascii="Times New Roman" w:hAnsi="Times New Roman"/>
        </w:rPr>
        <w:t xml:space="preserve">: p. 24-35 </w:t>
      </w:r>
      <w:hyperlink r:id="rId46" w:history="1">
        <w:r w:rsidRPr="00D02032">
          <w:rPr>
            <w:rStyle w:val="af3"/>
            <w:rFonts w:ascii="Times New Roman" w:hAnsi="Times New Roman"/>
          </w:rPr>
          <w:t>https://doi.org/10.1016/j.envpol.2019.02.094</w:t>
        </w:r>
      </w:hyperlink>
      <w:r w:rsidRPr="00D02032">
        <w:rPr>
          <w:rFonts w:ascii="Times New Roman" w:hAnsi="Times New Roman"/>
        </w:rPr>
        <w:t>.</w:t>
      </w:r>
    </w:p>
    <w:p w14:paraId="4394390A"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4.</w:t>
      </w:r>
      <w:r w:rsidRPr="00D02032">
        <w:rPr>
          <w:rFonts w:ascii="Times New Roman" w:hAnsi="Times New Roman"/>
        </w:rPr>
        <w:tab/>
        <w:t xml:space="preserve">Law, N., et al., </w:t>
      </w:r>
      <w:r w:rsidRPr="00D02032">
        <w:rPr>
          <w:rFonts w:ascii="Times New Roman" w:hAnsi="Times New Roman"/>
          <w:i/>
        </w:rPr>
        <w:t>Successful adjunctive use of bacteriophage therapy for treatment of multidrug-resistant Pseudomonas aeruginosa infection in a cystic fibrosis patient.</w:t>
      </w:r>
      <w:r w:rsidRPr="00D02032">
        <w:rPr>
          <w:rFonts w:ascii="Times New Roman" w:hAnsi="Times New Roman"/>
        </w:rPr>
        <w:t xml:space="preserve"> Infection, 2019. </w:t>
      </w:r>
      <w:r w:rsidRPr="00D02032">
        <w:rPr>
          <w:rFonts w:ascii="Times New Roman" w:hAnsi="Times New Roman"/>
          <w:b/>
        </w:rPr>
        <w:t>47</w:t>
      </w:r>
      <w:r w:rsidRPr="00D02032">
        <w:rPr>
          <w:rFonts w:ascii="Times New Roman" w:hAnsi="Times New Roman"/>
        </w:rPr>
        <w:t xml:space="preserve">(4): p. 665-668 </w:t>
      </w:r>
      <w:hyperlink r:id="rId47" w:history="1">
        <w:r w:rsidRPr="00D02032">
          <w:rPr>
            <w:rStyle w:val="af3"/>
            <w:rFonts w:ascii="Times New Roman" w:hAnsi="Times New Roman"/>
          </w:rPr>
          <w:t>https://doi.org/10.1007/s15010-019-01319-0</w:t>
        </w:r>
      </w:hyperlink>
      <w:r w:rsidRPr="00D02032">
        <w:rPr>
          <w:rFonts w:ascii="Times New Roman" w:hAnsi="Times New Roman"/>
        </w:rPr>
        <w:t>.</w:t>
      </w:r>
    </w:p>
    <w:p w14:paraId="285D1119"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5.</w:t>
      </w:r>
      <w:r w:rsidRPr="00D02032">
        <w:rPr>
          <w:rFonts w:ascii="Times New Roman" w:hAnsi="Times New Roman"/>
        </w:rPr>
        <w:tab/>
        <w:t xml:space="preserve">Numberger, D., et al., </w:t>
      </w:r>
      <w:r w:rsidRPr="00D02032">
        <w:rPr>
          <w:rFonts w:ascii="Times New Roman" w:hAnsi="Times New Roman"/>
          <w:i/>
        </w:rPr>
        <w:t>Characterization of bacterial communities in wastewater with enhanced taxonomic resolution by full-length 16S rRNA sequencing.</w:t>
      </w:r>
      <w:r w:rsidRPr="00D02032">
        <w:rPr>
          <w:rFonts w:ascii="Times New Roman" w:hAnsi="Times New Roman"/>
        </w:rPr>
        <w:t xml:space="preserve"> Scientific Reports, 2019. </w:t>
      </w:r>
      <w:r w:rsidRPr="00D02032">
        <w:rPr>
          <w:rFonts w:ascii="Times New Roman" w:hAnsi="Times New Roman"/>
          <w:b/>
        </w:rPr>
        <w:t>9</w:t>
      </w:r>
      <w:r w:rsidRPr="00D02032">
        <w:rPr>
          <w:rFonts w:ascii="Times New Roman" w:hAnsi="Times New Roman"/>
        </w:rPr>
        <w:t xml:space="preserve"> </w:t>
      </w:r>
      <w:hyperlink r:id="rId48" w:history="1">
        <w:r w:rsidRPr="00D02032">
          <w:rPr>
            <w:rStyle w:val="af3"/>
            <w:rFonts w:ascii="Times New Roman" w:hAnsi="Times New Roman"/>
          </w:rPr>
          <w:t>https://doi.org/</w:t>
        </w:r>
      </w:hyperlink>
      <w:r w:rsidRPr="00D02032">
        <w:rPr>
          <w:rFonts w:ascii="Times New Roman" w:hAnsi="Times New Roman"/>
        </w:rPr>
        <w:t>10.1038·s^-141598-019-46015-z.</w:t>
      </w:r>
    </w:p>
    <w:p w14:paraId="1565A51B"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6.</w:t>
      </w:r>
      <w:r w:rsidRPr="00D02032">
        <w:rPr>
          <w:rFonts w:ascii="Times New Roman" w:hAnsi="Times New Roman"/>
        </w:rPr>
        <w:tab/>
        <w:t xml:space="preserve">Beattie, R.E., T. Skwor, and K.R. Hristova, </w:t>
      </w:r>
      <w:r w:rsidRPr="00D02032">
        <w:rPr>
          <w:rFonts w:ascii="Times New Roman" w:hAnsi="Times New Roman"/>
          <w:i/>
        </w:rPr>
        <w:t>Survivor microbial populations in post-chlorinated wastewater are strongly associated with untreated hospital sewage and include ceftazidime and meropenem resistant populations.</w:t>
      </w:r>
      <w:r w:rsidRPr="00D02032">
        <w:rPr>
          <w:rFonts w:ascii="Times New Roman" w:hAnsi="Times New Roman"/>
        </w:rPr>
        <w:t xml:space="preserve"> Science of the Total Environment, 2020. </w:t>
      </w:r>
      <w:r w:rsidRPr="00D02032">
        <w:rPr>
          <w:rFonts w:ascii="Times New Roman" w:hAnsi="Times New Roman"/>
          <w:b/>
        </w:rPr>
        <w:t>740</w:t>
      </w:r>
      <w:r w:rsidRPr="00D02032">
        <w:rPr>
          <w:rFonts w:ascii="Times New Roman" w:hAnsi="Times New Roman"/>
        </w:rPr>
        <w:t xml:space="preserve"> </w:t>
      </w:r>
      <w:hyperlink r:id="rId49" w:history="1">
        <w:r w:rsidRPr="00D02032">
          <w:rPr>
            <w:rStyle w:val="af3"/>
            <w:rFonts w:ascii="Times New Roman" w:hAnsi="Times New Roman"/>
          </w:rPr>
          <w:t>https://doi.org/</w:t>
        </w:r>
      </w:hyperlink>
      <w:r w:rsidRPr="00D02032">
        <w:rPr>
          <w:rFonts w:ascii="Times New Roman" w:hAnsi="Times New Roman"/>
        </w:rPr>
        <w:t>10.1016/j.scitotenv.2020.140186.</w:t>
      </w:r>
    </w:p>
    <w:p w14:paraId="777BB90C"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7.</w:t>
      </w:r>
      <w:r w:rsidRPr="00D02032">
        <w:rPr>
          <w:rFonts w:ascii="Times New Roman" w:hAnsi="Times New Roman"/>
        </w:rPr>
        <w:tab/>
        <w:t xml:space="preserve">Greay, T.L., et al., </w:t>
      </w:r>
      <w:r w:rsidRPr="00D02032">
        <w:rPr>
          <w:rFonts w:ascii="Times New Roman" w:hAnsi="Times New Roman"/>
          <w:i/>
        </w:rPr>
        <w:t>Evaluation of 16S next-generation sequencing of hypervariable region 4 in wastewater samples: An unsuitable approach for bacterial enteric pathogen identification.</w:t>
      </w:r>
      <w:r w:rsidRPr="00D02032">
        <w:rPr>
          <w:rFonts w:ascii="Times New Roman" w:hAnsi="Times New Roman"/>
        </w:rPr>
        <w:t xml:space="preserve"> Science of the Total Environment, 2019. </w:t>
      </w:r>
      <w:r w:rsidRPr="00D02032">
        <w:rPr>
          <w:rFonts w:ascii="Times New Roman" w:hAnsi="Times New Roman"/>
          <w:b/>
        </w:rPr>
        <w:t>670</w:t>
      </w:r>
      <w:r w:rsidRPr="00D02032">
        <w:rPr>
          <w:rFonts w:ascii="Times New Roman" w:hAnsi="Times New Roman"/>
        </w:rPr>
        <w:t xml:space="preserve">: p. 1111-1124 </w:t>
      </w:r>
      <w:hyperlink r:id="rId50" w:history="1">
        <w:r w:rsidRPr="00D02032">
          <w:rPr>
            <w:rStyle w:val="af3"/>
            <w:rFonts w:ascii="Times New Roman" w:hAnsi="Times New Roman"/>
          </w:rPr>
          <w:t>https://doi.org/10.1016/j.scitotenv.2019.03.278</w:t>
        </w:r>
      </w:hyperlink>
      <w:r w:rsidRPr="00D02032">
        <w:rPr>
          <w:rFonts w:ascii="Times New Roman" w:hAnsi="Times New Roman"/>
        </w:rPr>
        <w:t>.</w:t>
      </w:r>
    </w:p>
    <w:p w14:paraId="6077030F"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8.</w:t>
      </w:r>
      <w:r w:rsidRPr="00D02032">
        <w:rPr>
          <w:rFonts w:ascii="Times New Roman" w:hAnsi="Times New Roman"/>
        </w:rPr>
        <w:tab/>
        <w:t xml:space="preserve">Xue, J., et al., </w:t>
      </w:r>
      <w:r w:rsidRPr="00D02032">
        <w:rPr>
          <w:rFonts w:ascii="Times New Roman" w:hAnsi="Times New Roman"/>
          <w:i/>
        </w:rPr>
        <w:t>Assessing the spatial and temporal variability of bacterial communities in two Bardenpho wastewater treatment systems via Illumina MiSeq sequencing.</w:t>
      </w:r>
      <w:r w:rsidRPr="00D02032">
        <w:rPr>
          <w:rFonts w:ascii="Times New Roman" w:hAnsi="Times New Roman"/>
        </w:rPr>
        <w:t xml:space="preserve"> Science of the Total Environment, 2019. </w:t>
      </w:r>
      <w:r w:rsidRPr="00D02032">
        <w:rPr>
          <w:rFonts w:ascii="Times New Roman" w:hAnsi="Times New Roman"/>
          <w:b/>
        </w:rPr>
        <w:t>657</w:t>
      </w:r>
      <w:r w:rsidRPr="00D02032">
        <w:rPr>
          <w:rFonts w:ascii="Times New Roman" w:hAnsi="Times New Roman"/>
        </w:rPr>
        <w:t xml:space="preserve">: p. 1543-1552 </w:t>
      </w:r>
      <w:hyperlink r:id="rId51" w:history="1">
        <w:r w:rsidRPr="00D02032">
          <w:rPr>
            <w:rStyle w:val="af3"/>
            <w:rFonts w:ascii="Times New Roman" w:hAnsi="Times New Roman"/>
          </w:rPr>
          <w:t>https://doi.org/10.1016/j.scitotenv.2018.12.141</w:t>
        </w:r>
      </w:hyperlink>
      <w:r w:rsidRPr="00D02032">
        <w:rPr>
          <w:rFonts w:ascii="Times New Roman" w:hAnsi="Times New Roman"/>
        </w:rPr>
        <w:t>.</w:t>
      </w:r>
    </w:p>
    <w:p w14:paraId="50BD4079"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9.</w:t>
      </w:r>
      <w:r w:rsidRPr="00D02032">
        <w:rPr>
          <w:rFonts w:ascii="Times New Roman" w:hAnsi="Times New Roman"/>
        </w:rPr>
        <w:tab/>
        <w:t xml:space="preserve">Majeed, H.J., et al., </w:t>
      </w:r>
      <w:r w:rsidRPr="00D02032">
        <w:rPr>
          <w:rFonts w:ascii="Times New Roman" w:hAnsi="Times New Roman"/>
          <w:i/>
        </w:rPr>
        <w:t>Evaluation of Metagenomic-Enabled Antibiotic Resistance Surveillance at a Conventional Wastewater Treatment Plant.</w:t>
      </w:r>
      <w:r w:rsidRPr="00D02032">
        <w:rPr>
          <w:rFonts w:ascii="Times New Roman" w:hAnsi="Times New Roman"/>
        </w:rPr>
        <w:t xml:space="preserve"> Frontiers in Microbiology, 2021. </w:t>
      </w:r>
      <w:r w:rsidRPr="00D02032">
        <w:rPr>
          <w:rFonts w:ascii="Times New Roman" w:hAnsi="Times New Roman"/>
          <w:b/>
        </w:rPr>
        <w:t>12</w:t>
      </w:r>
      <w:r w:rsidRPr="00D02032">
        <w:rPr>
          <w:rFonts w:ascii="Times New Roman" w:hAnsi="Times New Roman"/>
        </w:rPr>
        <w:t xml:space="preserve"> </w:t>
      </w:r>
      <w:hyperlink r:id="rId52" w:history="1">
        <w:r w:rsidRPr="00D02032">
          <w:rPr>
            <w:rStyle w:val="af3"/>
            <w:rFonts w:ascii="Times New Roman" w:hAnsi="Times New Roman"/>
          </w:rPr>
          <w:t>https://doi.org/</w:t>
        </w:r>
      </w:hyperlink>
      <w:r w:rsidRPr="00D02032">
        <w:rPr>
          <w:rFonts w:ascii="Times New Roman" w:hAnsi="Times New Roman"/>
        </w:rPr>
        <w:t>10.3389/fmicb.2021.657954.</w:t>
      </w:r>
    </w:p>
    <w:p w14:paraId="075F3CA0"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10.</w:t>
      </w:r>
      <w:r w:rsidRPr="00D02032">
        <w:rPr>
          <w:rFonts w:ascii="Times New Roman" w:hAnsi="Times New Roman"/>
        </w:rPr>
        <w:tab/>
        <w:t xml:space="preserve">Osunmakinde, C.O., et al., </w:t>
      </w:r>
      <w:r w:rsidRPr="00D02032">
        <w:rPr>
          <w:rFonts w:ascii="Times New Roman" w:hAnsi="Times New Roman"/>
          <w:i/>
        </w:rPr>
        <w:t>Profiling Bacterial Diversity and Potential Pathogens in Wastewater Treatment Plants Using High-Throughput Sequencing Analysis.</w:t>
      </w:r>
      <w:r w:rsidRPr="00D02032">
        <w:rPr>
          <w:rFonts w:ascii="Times New Roman" w:hAnsi="Times New Roman"/>
        </w:rPr>
        <w:t xml:space="preserve"> Microorganisms, 2019. </w:t>
      </w:r>
      <w:r w:rsidRPr="00D02032">
        <w:rPr>
          <w:rFonts w:ascii="Times New Roman" w:hAnsi="Times New Roman"/>
          <w:b/>
        </w:rPr>
        <w:t>7</w:t>
      </w:r>
      <w:r w:rsidRPr="00D02032">
        <w:rPr>
          <w:rFonts w:ascii="Times New Roman" w:hAnsi="Times New Roman"/>
        </w:rPr>
        <w:t xml:space="preserve">(11) </w:t>
      </w:r>
      <w:hyperlink r:id="rId53" w:history="1">
        <w:r w:rsidRPr="00D02032">
          <w:rPr>
            <w:rStyle w:val="af3"/>
            <w:rFonts w:ascii="Times New Roman" w:hAnsi="Times New Roman"/>
          </w:rPr>
          <w:t>https://doi.org/</w:t>
        </w:r>
      </w:hyperlink>
      <w:r w:rsidRPr="00D02032">
        <w:rPr>
          <w:rFonts w:ascii="Times New Roman" w:hAnsi="Times New Roman"/>
        </w:rPr>
        <w:t>10.3390/microorganisms7110506.</w:t>
      </w:r>
    </w:p>
    <w:p w14:paraId="6BA5715B"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11.</w:t>
      </w:r>
      <w:r w:rsidRPr="00D02032">
        <w:rPr>
          <w:rFonts w:ascii="Times New Roman" w:hAnsi="Times New Roman"/>
        </w:rPr>
        <w:tab/>
        <w:t xml:space="preserve">Bhatt, A., P. Arora, and S.K. Prajapati, </w:t>
      </w:r>
      <w:r w:rsidRPr="00D02032">
        <w:rPr>
          <w:rFonts w:ascii="Times New Roman" w:hAnsi="Times New Roman"/>
          <w:i/>
        </w:rPr>
        <w:t>Occurrence, fates and potential treatment approaches for removal of viruses from wastewater: A review with emphasis on SARS-CoV-2.</w:t>
      </w:r>
      <w:r w:rsidRPr="00D02032">
        <w:rPr>
          <w:rFonts w:ascii="Times New Roman" w:hAnsi="Times New Roman"/>
        </w:rPr>
        <w:t xml:space="preserve"> Journal of Environmental Chemical Engineering, 2020. </w:t>
      </w:r>
      <w:r w:rsidRPr="00D02032">
        <w:rPr>
          <w:rFonts w:ascii="Times New Roman" w:hAnsi="Times New Roman"/>
          <w:b/>
        </w:rPr>
        <w:t>8</w:t>
      </w:r>
      <w:r w:rsidRPr="00D02032">
        <w:rPr>
          <w:rFonts w:ascii="Times New Roman" w:hAnsi="Times New Roman"/>
        </w:rPr>
        <w:t>(5) https:/·d^-1oi.org/10.1016/j.jece.2020.104429.</w:t>
      </w:r>
    </w:p>
    <w:p w14:paraId="44FAA8D8"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12.</w:t>
      </w:r>
      <w:r w:rsidRPr="00D02032">
        <w:rPr>
          <w:rFonts w:ascii="Times New Roman" w:hAnsi="Times New Roman"/>
        </w:rPr>
        <w:tab/>
        <w:t xml:space="preserve">Corpuz, M.V.A., et al., </w:t>
      </w:r>
      <w:r w:rsidRPr="00D02032">
        <w:rPr>
          <w:rFonts w:ascii="Times New Roman" w:hAnsi="Times New Roman"/>
          <w:i/>
        </w:rPr>
        <w:t>Viruses in wastewater: occurrence, abundance and detection methods.</w:t>
      </w:r>
      <w:r w:rsidRPr="00D02032">
        <w:rPr>
          <w:rFonts w:ascii="Times New Roman" w:hAnsi="Times New Roman"/>
        </w:rPr>
        <w:t xml:space="preserve"> Science of the Total Environment, 2020. </w:t>
      </w:r>
      <w:r w:rsidRPr="00D02032">
        <w:rPr>
          <w:rFonts w:ascii="Times New Roman" w:hAnsi="Times New Roman"/>
          <w:b/>
        </w:rPr>
        <w:t>745</w:t>
      </w:r>
      <w:r w:rsidRPr="00D02032">
        <w:rPr>
          <w:rFonts w:ascii="Times New Roman" w:hAnsi="Times New Roman"/>
        </w:rPr>
        <w:t xml:space="preserve"> </w:t>
      </w:r>
      <w:hyperlink r:id="rId54" w:history="1">
        <w:r w:rsidRPr="00D02032">
          <w:rPr>
            <w:rStyle w:val="af3"/>
            <w:rFonts w:ascii="Times New Roman" w:hAnsi="Times New Roman"/>
          </w:rPr>
          <w:t>https://doi.org/</w:t>
        </w:r>
      </w:hyperlink>
      <w:r w:rsidRPr="00D02032">
        <w:rPr>
          <w:rFonts w:ascii="Times New Roman" w:hAnsi="Times New Roman"/>
        </w:rPr>
        <w:t>10.1016/j.scitotenv.2020.140910.</w:t>
      </w:r>
    </w:p>
    <w:p w14:paraId="5F2C38D0"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13.</w:t>
      </w:r>
      <w:r w:rsidRPr="00D02032">
        <w:rPr>
          <w:rFonts w:ascii="Times New Roman" w:hAnsi="Times New Roman"/>
        </w:rPr>
        <w:tab/>
        <w:t xml:space="preserve">Morrison, C.M., et al., </w:t>
      </w:r>
      <w:r w:rsidRPr="00D02032">
        <w:rPr>
          <w:rFonts w:ascii="Times New Roman" w:hAnsi="Times New Roman"/>
          <w:i/>
        </w:rPr>
        <w:t>Potential indicators of virus transport and removal during soil aquifer treatment of treated wastewater effluent.</w:t>
      </w:r>
      <w:r w:rsidRPr="00D02032">
        <w:rPr>
          <w:rFonts w:ascii="Times New Roman" w:hAnsi="Times New Roman"/>
        </w:rPr>
        <w:t xml:space="preserve"> Water Research, 2020. </w:t>
      </w:r>
      <w:r w:rsidRPr="00D02032">
        <w:rPr>
          <w:rFonts w:ascii="Times New Roman" w:hAnsi="Times New Roman"/>
          <w:b/>
        </w:rPr>
        <w:t>177</w:t>
      </w:r>
      <w:r w:rsidRPr="00D02032">
        <w:rPr>
          <w:rFonts w:ascii="Times New Roman" w:hAnsi="Times New Roman"/>
        </w:rPr>
        <w:t xml:space="preserve"> </w:t>
      </w:r>
      <w:hyperlink r:id="rId55" w:history="1">
        <w:r w:rsidRPr="00D02032">
          <w:rPr>
            <w:rStyle w:val="af3"/>
            <w:rFonts w:ascii="Times New Roman" w:hAnsi="Times New Roman"/>
          </w:rPr>
          <w:t>https://doi.org/</w:t>
        </w:r>
      </w:hyperlink>
      <w:r w:rsidRPr="00D02032">
        <w:rPr>
          <w:rFonts w:ascii="Times New Roman" w:hAnsi="Times New Roman"/>
        </w:rPr>
        <w:t>10.1016/j.watres.2020.115812.</w:t>
      </w:r>
    </w:p>
    <w:p w14:paraId="3E8C754E"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14.</w:t>
      </w:r>
      <w:r w:rsidRPr="00D02032">
        <w:rPr>
          <w:rFonts w:ascii="Times New Roman" w:hAnsi="Times New Roman"/>
        </w:rPr>
        <w:tab/>
        <w:t xml:space="preserve">Randazzo, W., et al., </w:t>
      </w:r>
      <w:r w:rsidRPr="00D02032">
        <w:rPr>
          <w:rFonts w:ascii="Times New Roman" w:hAnsi="Times New Roman"/>
          <w:i/>
        </w:rPr>
        <w:t>Interlaboratory Comparative Study to Detect Potentially Infectious Human Enteric Viruses in Influent and Effluent Waters.</w:t>
      </w:r>
      <w:r w:rsidRPr="00D02032">
        <w:rPr>
          <w:rFonts w:ascii="Times New Roman" w:hAnsi="Times New Roman"/>
        </w:rPr>
        <w:t xml:space="preserve"> Food and Environmental Virology, 2019. </w:t>
      </w:r>
      <w:r w:rsidRPr="00D02032">
        <w:rPr>
          <w:rFonts w:ascii="Times New Roman" w:hAnsi="Times New Roman"/>
          <w:b/>
        </w:rPr>
        <w:t>11</w:t>
      </w:r>
      <w:r w:rsidRPr="00D02032">
        <w:rPr>
          <w:rFonts w:ascii="Times New Roman" w:hAnsi="Times New Roman"/>
        </w:rPr>
        <w:t xml:space="preserve">(4): p. 350-363 </w:t>
      </w:r>
      <w:hyperlink r:id="rId56" w:history="1">
        <w:r w:rsidRPr="00D02032">
          <w:rPr>
            <w:rStyle w:val="af3"/>
            <w:rFonts w:ascii="Times New Roman" w:hAnsi="Times New Roman"/>
          </w:rPr>
          <w:t>https://doi.org/10.1007/s12560-019-09392-2</w:t>
        </w:r>
      </w:hyperlink>
      <w:r w:rsidRPr="00D02032">
        <w:rPr>
          <w:rFonts w:ascii="Times New Roman" w:hAnsi="Times New Roman"/>
        </w:rPr>
        <w:t>.</w:t>
      </w:r>
    </w:p>
    <w:p w14:paraId="2D7D00D6"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15.</w:t>
      </w:r>
      <w:r w:rsidRPr="00D02032">
        <w:rPr>
          <w:rFonts w:ascii="Times New Roman" w:hAnsi="Times New Roman"/>
        </w:rPr>
        <w:tab/>
        <w:t xml:space="preserve">Li, X., et al., </w:t>
      </w:r>
      <w:r w:rsidRPr="00D02032">
        <w:rPr>
          <w:rFonts w:ascii="Times New Roman" w:hAnsi="Times New Roman"/>
          <w:i/>
        </w:rPr>
        <w:t>Metagenomic and viromic data mining reveals viral threats in biologically treated domestic wastewater.</w:t>
      </w:r>
      <w:r w:rsidRPr="00D02032">
        <w:rPr>
          <w:rFonts w:ascii="Times New Roman" w:hAnsi="Times New Roman"/>
        </w:rPr>
        <w:t xml:space="preserve"> Environmental Science and Ecotechnology, 2021. </w:t>
      </w:r>
      <w:r w:rsidRPr="00D02032">
        <w:rPr>
          <w:rFonts w:ascii="Times New Roman" w:hAnsi="Times New Roman"/>
          <w:b/>
        </w:rPr>
        <w:t>7</w:t>
      </w:r>
      <w:r w:rsidRPr="00D02032">
        <w:rPr>
          <w:rFonts w:ascii="Times New Roman" w:hAnsi="Times New Roman"/>
        </w:rPr>
        <w:t xml:space="preserve"> </w:t>
      </w:r>
      <w:hyperlink r:id="rId57" w:history="1">
        <w:r w:rsidRPr="00D02032">
          <w:rPr>
            <w:rStyle w:val="af3"/>
            <w:rFonts w:ascii="Times New Roman" w:hAnsi="Times New Roman"/>
          </w:rPr>
          <w:t>https://doi.org/</w:t>
        </w:r>
      </w:hyperlink>
      <w:r w:rsidRPr="00D02032">
        <w:rPr>
          <w:rFonts w:ascii="Times New Roman" w:hAnsi="Times New Roman"/>
        </w:rPr>
        <w:t>10.1016/j.ese.2021.100105.</w:t>
      </w:r>
    </w:p>
    <w:p w14:paraId="2F95E0DE"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16.</w:t>
      </w:r>
      <w:r w:rsidRPr="00D02032">
        <w:rPr>
          <w:rFonts w:ascii="Times New Roman" w:hAnsi="Times New Roman"/>
        </w:rPr>
        <w:tab/>
        <w:t xml:space="preserve">Plaza-Garrido, A., M. Limaico, and C.A. Villamar-Ayala, </w:t>
      </w:r>
      <w:r w:rsidRPr="00D02032">
        <w:rPr>
          <w:rFonts w:ascii="Times New Roman" w:hAnsi="Times New Roman"/>
          <w:i/>
        </w:rPr>
        <w:t>Influence of wastewater treatment technologies on virus removal under a bibliometric-statistical analysis.</w:t>
      </w:r>
      <w:r w:rsidRPr="00D02032">
        <w:rPr>
          <w:rFonts w:ascii="Times New Roman" w:hAnsi="Times New Roman"/>
        </w:rPr>
        <w:t xml:space="preserve"> Journal of Water Process Engineering, 2022. </w:t>
      </w:r>
      <w:r w:rsidRPr="00D02032">
        <w:rPr>
          <w:rFonts w:ascii="Times New Roman" w:hAnsi="Times New Roman"/>
          <w:b/>
        </w:rPr>
        <w:t>47</w:t>
      </w:r>
      <w:r w:rsidRPr="00D02032">
        <w:rPr>
          <w:rFonts w:ascii="Times New Roman" w:hAnsi="Times New Roman"/>
        </w:rPr>
        <w:t xml:space="preserve"> </w:t>
      </w:r>
      <w:hyperlink r:id="rId58" w:history="1">
        <w:r w:rsidRPr="00D02032">
          <w:rPr>
            <w:rStyle w:val="af3"/>
            <w:rFonts w:ascii="Times New Roman" w:hAnsi="Times New Roman"/>
          </w:rPr>
          <w:t>https://doi.org/</w:t>
        </w:r>
      </w:hyperlink>
      <w:r w:rsidRPr="00D02032">
        <w:rPr>
          <w:rFonts w:ascii="Times New Roman" w:hAnsi="Times New Roman"/>
        </w:rPr>
        <w:t>10.1016/j.jwpe.2022.102642.</w:t>
      </w:r>
    </w:p>
    <w:p w14:paraId="23E0774C"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17.</w:t>
      </w:r>
      <w:r w:rsidRPr="00D02032">
        <w:rPr>
          <w:rFonts w:ascii="Times New Roman" w:hAnsi="Times New Roman"/>
        </w:rPr>
        <w:tab/>
        <w:t xml:space="preserve">Prado, T., et al., </w:t>
      </w:r>
      <w:r w:rsidRPr="00D02032">
        <w:rPr>
          <w:rFonts w:ascii="Times New Roman" w:hAnsi="Times New Roman"/>
          <w:i/>
        </w:rPr>
        <w:t>Performance of wastewater reclamation systems in enteric virus removal.</w:t>
      </w:r>
      <w:r w:rsidRPr="00D02032">
        <w:rPr>
          <w:rFonts w:ascii="Times New Roman" w:hAnsi="Times New Roman"/>
        </w:rPr>
        <w:t xml:space="preserve"> Science of the Total Environment, 2019. </w:t>
      </w:r>
      <w:r w:rsidRPr="00D02032">
        <w:rPr>
          <w:rFonts w:ascii="Times New Roman" w:hAnsi="Times New Roman"/>
          <w:b/>
        </w:rPr>
        <w:t>678</w:t>
      </w:r>
      <w:r w:rsidRPr="00D02032">
        <w:rPr>
          <w:rFonts w:ascii="Times New Roman" w:hAnsi="Times New Roman"/>
        </w:rPr>
        <w:t xml:space="preserve">: p. 33-42 </w:t>
      </w:r>
      <w:hyperlink r:id="rId59" w:history="1">
        <w:r w:rsidRPr="00D02032">
          <w:rPr>
            <w:rStyle w:val="af3"/>
            <w:rFonts w:ascii="Times New Roman" w:hAnsi="Times New Roman"/>
          </w:rPr>
          <w:t>https://doi.org/10.1016/j.scitotenv.2019.04.435</w:t>
        </w:r>
      </w:hyperlink>
      <w:r w:rsidRPr="00D02032">
        <w:rPr>
          <w:rFonts w:ascii="Times New Roman" w:hAnsi="Times New Roman"/>
        </w:rPr>
        <w:t>.</w:t>
      </w:r>
    </w:p>
    <w:p w14:paraId="754D5F7F"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18.</w:t>
      </w:r>
      <w:r w:rsidRPr="00D02032">
        <w:rPr>
          <w:rFonts w:ascii="Times New Roman" w:hAnsi="Times New Roman"/>
        </w:rPr>
        <w:tab/>
        <w:t xml:space="preserve">Wang, H., et al., </w:t>
      </w:r>
      <w:r w:rsidRPr="00D02032">
        <w:rPr>
          <w:rFonts w:ascii="Times New Roman" w:hAnsi="Times New Roman"/>
          <w:i/>
        </w:rPr>
        <w:t>Variations among Viruses in Influent Water and Effluent Water at a Wastewater Plant over One Year as Assessed by Quantitative PCR and Metagenomics.</w:t>
      </w:r>
      <w:r w:rsidRPr="00D02032">
        <w:rPr>
          <w:rFonts w:ascii="Times New Roman" w:hAnsi="Times New Roman"/>
        </w:rPr>
        <w:t xml:space="preserve"> Applied and Environmental Microbiology, 2020. </w:t>
      </w:r>
      <w:r w:rsidRPr="00D02032">
        <w:rPr>
          <w:rFonts w:ascii="Times New Roman" w:hAnsi="Times New Roman"/>
          <w:b/>
        </w:rPr>
        <w:t>86</w:t>
      </w:r>
      <w:r w:rsidRPr="00D02032">
        <w:rPr>
          <w:rFonts w:ascii="Times New Roman" w:hAnsi="Times New Roman"/>
        </w:rPr>
        <w:t xml:space="preserve">(24) </w:t>
      </w:r>
      <w:hyperlink r:id="rId60" w:history="1">
        <w:r w:rsidRPr="00D02032">
          <w:rPr>
            <w:rStyle w:val="af3"/>
            <w:rFonts w:ascii="Times New Roman" w:hAnsi="Times New Roman"/>
          </w:rPr>
          <w:t>https://doi.org/</w:t>
        </w:r>
      </w:hyperlink>
      <w:r w:rsidRPr="00D02032">
        <w:rPr>
          <w:rFonts w:ascii="Times New Roman" w:hAnsi="Times New Roman"/>
        </w:rPr>
        <w:t>10.1128/AEM.02073-20.</w:t>
      </w:r>
    </w:p>
    <w:p w14:paraId="34557084"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19.</w:t>
      </w:r>
      <w:r w:rsidRPr="00D02032">
        <w:rPr>
          <w:rFonts w:ascii="Times New Roman" w:hAnsi="Times New Roman"/>
        </w:rPr>
        <w:tab/>
        <w:t xml:space="preserve">Yasir, M., </w:t>
      </w:r>
      <w:r w:rsidRPr="00D02032">
        <w:rPr>
          <w:rFonts w:ascii="Times New Roman" w:hAnsi="Times New Roman"/>
          <w:i/>
        </w:rPr>
        <w:t>Analysis of Microbial Communities and Pathogen Detection in Domestic Sewage Using Metagenomic Sequencing.</w:t>
      </w:r>
      <w:r w:rsidRPr="00D02032">
        <w:rPr>
          <w:rFonts w:ascii="Times New Roman" w:hAnsi="Times New Roman"/>
        </w:rPr>
        <w:t xml:space="preserve"> Diversity-Basel, 2021. </w:t>
      </w:r>
      <w:r w:rsidRPr="00D02032">
        <w:rPr>
          <w:rFonts w:ascii="Times New Roman" w:hAnsi="Times New Roman"/>
          <w:b/>
        </w:rPr>
        <w:t>13</w:t>
      </w:r>
      <w:r w:rsidRPr="00D02032">
        <w:rPr>
          <w:rFonts w:ascii="Times New Roman" w:hAnsi="Times New Roman"/>
        </w:rPr>
        <w:t xml:space="preserve">(1) </w:t>
      </w:r>
      <w:hyperlink r:id="rId61" w:history="1">
        <w:r w:rsidRPr="00D02032">
          <w:rPr>
            <w:rStyle w:val="af3"/>
            <w:rFonts w:ascii="Times New Roman" w:hAnsi="Times New Roman"/>
          </w:rPr>
          <w:t>https://doi.org/</w:t>
        </w:r>
      </w:hyperlink>
      <w:r w:rsidRPr="00D02032">
        <w:rPr>
          <w:rFonts w:ascii="Times New Roman" w:hAnsi="Times New Roman"/>
        </w:rPr>
        <w:t>10.3390·d^-113010006.</w:t>
      </w:r>
    </w:p>
    <w:p w14:paraId="4CCA48A7"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20.</w:t>
      </w:r>
      <w:r w:rsidRPr="00D02032">
        <w:rPr>
          <w:rFonts w:ascii="Times New Roman" w:hAnsi="Times New Roman"/>
        </w:rPr>
        <w:tab/>
        <w:t xml:space="preserve">Assress, H.A., et al., </w:t>
      </w:r>
      <w:r w:rsidRPr="00D02032">
        <w:rPr>
          <w:rFonts w:ascii="Times New Roman" w:hAnsi="Times New Roman"/>
          <w:i/>
        </w:rPr>
        <w:t>Diversity, Co-occurrence and Implications of Fungal Communities in Wastewater Treatment Plants.</w:t>
      </w:r>
      <w:r w:rsidRPr="00D02032">
        <w:rPr>
          <w:rFonts w:ascii="Times New Roman" w:hAnsi="Times New Roman"/>
        </w:rPr>
        <w:t xml:space="preserve"> Scientific Reports, 2019. </w:t>
      </w:r>
      <w:r w:rsidRPr="00D02032">
        <w:rPr>
          <w:rFonts w:ascii="Times New Roman" w:hAnsi="Times New Roman"/>
          <w:b/>
        </w:rPr>
        <w:t>9</w:t>
      </w:r>
      <w:r w:rsidRPr="00D02032">
        <w:rPr>
          <w:rFonts w:ascii="Times New Roman" w:hAnsi="Times New Roman"/>
        </w:rPr>
        <w:t xml:space="preserve"> </w:t>
      </w:r>
      <w:hyperlink r:id="rId62" w:history="1">
        <w:r w:rsidRPr="00D02032">
          <w:rPr>
            <w:rStyle w:val="af3"/>
            <w:rFonts w:ascii="Times New Roman" w:hAnsi="Times New Roman"/>
          </w:rPr>
          <w:t>https://doi.org/</w:t>
        </w:r>
      </w:hyperlink>
      <w:r w:rsidRPr="00D02032">
        <w:rPr>
          <w:rFonts w:ascii="Times New Roman" w:hAnsi="Times New Roman"/>
        </w:rPr>
        <w:t>10.1038·s^-141598-019-50624-z.</w:t>
      </w:r>
    </w:p>
    <w:p w14:paraId="0751FA33"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21.</w:t>
      </w:r>
      <w:r w:rsidRPr="00D02032">
        <w:rPr>
          <w:rFonts w:ascii="Times New Roman" w:hAnsi="Times New Roman"/>
        </w:rPr>
        <w:tab/>
        <w:t xml:space="preserve">Assress, H.A., et al., </w:t>
      </w:r>
      <w:r w:rsidRPr="00D02032">
        <w:rPr>
          <w:rFonts w:ascii="Times New Roman" w:hAnsi="Times New Roman"/>
          <w:i/>
        </w:rPr>
        <w:t>Azole antifungal resistance in fungal isolates from wastewater treatment plant effluents.</w:t>
      </w:r>
      <w:r w:rsidRPr="00D02032">
        <w:rPr>
          <w:rFonts w:ascii="Times New Roman" w:hAnsi="Times New Roman"/>
        </w:rPr>
        <w:t xml:space="preserve"> Environmental Science and Pollution Research, 2021. </w:t>
      </w:r>
      <w:r w:rsidRPr="00D02032">
        <w:rPr>
          <w:rFonts w:ascii="Times New Roman" w:hAnsi="Times New Roman"/>
          <w:b/>
        </w:rPr>
        <w:t>28</w:t>
      </w:r>
      <w:r w:rsidRPr="00D02032">
        <w:rPr>
          <w:rFonts w:ascii="Times New Roman" w:hAnsi="Times New Roman"/>
        </w:rPr>
        <w:t xml:space="preserve">(3): p. 3217-3229 </w:t>
      </w:r>
      <w:hyperlink r:id="rId63" w:history="1">
        <w:r w:rsidRPr="00D02032">
          <w:rPr>
            <w:rStyle w:val="af3"/>
            <w:rFonts w:ascii="Times New Roman" w:hAnsi="Times New Roman"/>
          </w:rPr>
          <w:t>https://doi.org/10.1007/s11356-020-10688-1</w:t>
        </w:r>
      </w:hyperlink>
      <w:r w:rsidRPr="00D02032">
        <w:rPr>
          <w:rFonts w:ascii="Times New Roman" w:hAnsi="Times New Roman"/>
        </w:rPr>
        <w:t>.</w:t>
      </w:r>
    </w:p>
    <w:p w14:paraId="6EF82D99"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22.</w:t>
      </w:r>
      <w:r w:rsidRPr="00D02032">
        <w:rPr>
          <w:rFonts w:ascii="Times New Roman" w:hAnsi="Times New Roman"/>
        </w:rPr>
        <w:tab/>
        <w:t xml:space="preserve">Freudenthal, J., et al., </w:t>
      </w:r>
      <w:r w:rsidRPr="00D02032">
        <w:rPr>
          <w:rFonts w:ascii="Times New Roman" w:hAnsi="Times New Roman"/>
          <w:i/>
        </w:rPr>
        <w:t>Microeukaryotic gut parasites in wastewater treatment plants: diversity, activity, and removal.</w:t>
      </w:r>
      <w:r w:rsidRPr="00D02032">
        <w:rPr>
          <w:rFonts w:ascii="Times New Roman" w:hAnsi="Times New Roman"/>
        </w:rPr>
        <w:t xml:space="preserve"> Microbiome, 2022. </w:t>
      </w:r>
      <w:r w:rsidRPr="00D02032">
        <w:rPr>
          <w:rFonts w:ascii="Times New Roman" w:hAnsi="Times New Roman"/>
          <w:b/>
        </w:rPr>
        <w:t>10</w:t>
      </w:r>
      <w:r w:rsidRPr="00D02032">
        <w:rPr>
          <w:rFonts w:ascii="Times New Roman" w:hAnsi="Times New Roman"/>
        </w:rPr>
        <w:t xml:space="preserve">(1) </w:t>
      </w:r>
      <w:hyperlink r:id="rId64" w:history="1">
        <w:r w:rsidRPr="00D02032">
          <w:rPr>
            <w:rStyle w:val="af3"/>
            <w:rFonts w:ascii="Times New Roman" w:hAnsi="Times New Roman"/>
          </w:rPr>
          <w:t>https://doi.org/</w:t>
        </w:r>
      </w:hyperlink>
      <w:r w:rsidRPr="00D02032">
        <w:rPr>
          <w:rFonts w:ascii="Times New Roman" w:hAnsi="Times New Roman"/>
        </w:rPr>
        <w:t>10.1186·s^-140168-022-01225-y.</w:t>
      </w:r>
    </w:p>
    <w:p w14:paraId="41FA33D4"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23.</w:t>
      </w:r>
      <w:r w:rsidRPr="00D02032">
        <w:rPr>
          <w:rFonts w:ascii="Times New Roman" w:hAnsi="Times New Roman"/>
        </w:rPr>
        <w:tab/>
        <w:t xml:space="preserve">Mthethwa, N.P., et al., </w:t>
      </w:r>
      <w:r w:rsidRPr="00D02032">
        <w:rPr>
          <w:rFonts w:ascii="Times New Roman" w:hAnsi="Times New Roman"/>
          <w:i/>
        </w:rPr>
        <w:t>A review on application of next-generation sequencing methods for profiling of protozoan parasites in water: Current methodologies, challenges, and perspectives.</w:t>
      </w:r>
      <w:r w:rsidRPr="00D02032">
        <w:rPr>
          <w:rFonts w:ascii="Times New Roman" w:hAnsi="Times New Roman"/>
        </w:rPr>
        <w:t xml:space="preserve"> Journal of Microbiological Methods, 2021. </w:t>
      </w:r>
      <w:r w:rsidRPr="00D02032">
        <w:rPr>
          <w:rFonts w:ascii="Times New Roman" w:hAnsi="Times New Roman"/>
          <w:b/>
        </w:rPr>
        <w:t>187</w:t>
      </w:r>
      <w:r w:rsidRPr="00D02032">
        <w:rPr>
          <w:rFonts w:ascii="Times New Roman" w:hAnsi="Times New Roman"/>
        </w:rPr>
        <w:t xml:space="preserve"> </w:t>
      </w:r>
      <w:hyperlink r:id="rId65" w:history="1">
        <w:r w:rsidRPr="00D02032">
          <w:rPr>
            <w:rStyle w:val="af3"/>
            <w:rFonts w:ascii="Times New Roman" w:hAnsi="Times New Roman"/>
          </w:rPr>
          <w:t>https://doi.org/</w:t>
        </w:r>
      </w:hyperlink>
      <w:r w:rsidRPr="00D02032">
        <w:rPr>
          <w:rFonts w:ascii="Times New Roman" w:hAnsi="Times New Roman"/>
        </w:rPr>
        <w:t xml:space="preserve"> 10.1016/j.mimet.2021.106269.</w:t>
      </w:r>
    </w:p>
    <w:p w14:paraId="36A31F90"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24.</w:t>
      </w:r>
      <w:r w:rsidRPr="00D02032">
        <w:rPr>
          <w:rFonts w:ascii="Times New Roman" w:hAnsi="Times New Roman"/>
        </w:rPr>
        <w:tab/>
        <w:t xml:space="preserve">Stamps, B.W., et al., </w:t>
      </w:r>
      <w:r w:rsidRPr="00D02032">
        <w:rPr>
          <w:rFonts w:ascii="Times New Roman" w:hAnsi="Times New Roman"/>
          <w:i/>
        </w:rPr>
        <w:t>Characterization of the Microbiome at the World's Largest Potable Water Reuse Facility.</w:t>
      </w:r>
      <w:r w:rsidRPr="00D02032">
        <w:rPr>
          <w:rFonts w:ascii="Times New Roman" w:hAnsi="Times New Roman"/>
        </w:rPr>
        <w:t xml:space="preserve"> Frontiers in Microbiology, 2018. </w:t>
      </w:r>
      <w:r w:rsidRPr="00D02032">
        <w:rPr>
          <w:rFonts w:ascii="Times New Roman" w:hAnsi="Times New Roman"/>
          <w:b/>
        </w:rPr>
        <w:t>9</w:t>
      </w:r>
      <w:r w:rsidRPr="00D02032">
        <w:rPr>
          <w:rFonts w:ascii="Times New Roman" w:hAnsi="Times New Roman"/>
        </w:rPr>
        <w:t xml:space="preserve"> </w:t>
      </w:r>
      <w:hyperlink r:id="rId66" w:history="1">
        <w:r w:rsidRPr="00D02032">
          <w:rPr>
            <w:rStyle w:val="af3"/>
            <w:rFonts w:ascii="Times New Roman" w:hAnsi="Times New Roman"/>
          </w:rPr>
          <w:t>https://doi.org/</w:t>
        </w:r>
      </w:hyperlink>
      <w:r w:rsidRPr="00D02032">
        <w:rPr>
          <w:rFonts w:ascii="Times New Roman" w:hAnsi="Times New Roman"/>
        </w:rPr>
        <w:t>10.3389/fmicb.2018.02435.</w:t>
      </w:r>
    </w:p>
    <w:p w14:paraId="2AFE9F18"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25.</w:t>
      </w:r>
      <w:r w:rsidRPr="00D02032">
        <w:rPr>
          <w:rFonts w:ascii="Times New Roman" w:hAnsi="Times New Roman"/>
        </w:rPr>
        <w:tab/>
        <w:t xml:space="preserve">Rusinol, M., et al., </w:t>
      </w:r>
      <w:r w:rsidRPr="00D02032">
        <w:rPr>
          <w:rFonts w:ascii="Times New Roman" w:hAnsi="Times New Roman"/>
          <w:i/>
        </w:rPr>
        <w:t>Metagenomic analysis of viruses, bacteria and protozoa in irrigation water.</w:t>
      </w:r>
      <w:r w:rsidRPr="00D02032">
        <w:rPr>
          <w:rFonts w:ascii="Times New Roman" w:hAnsi="Times New Roman"/>
        </w:rPr>
        <w:t xml:space="preserve"> International Journal of Hygiene and Environmental Health, 2020. </w:t>
      </w:r>
      <w:r w:rsidRPr="00D02032">
        <w:rPr>
          <w:rFonts w:ascii="Times New Roman" w:hAnsi="Times New Roman"/>
          <w:b/>
        </w:rPr>
        <w:t>224</w:t>
      </w:r>
      <w:r w:rsidRPr="00D02032">
        <w:rPr>
          <w:rFonts w:ascii="Times New Roman" w:hAnsi="Times New Roman"/>
        </w:rPr>
        <w:t xml:space="preserve"> </w:t>
      </w:r>
      <w:hyperlink r:id="rId67" w:history="1">
        <w:r w:rsidRPr="00D02032">
          <w:rPr>
            <w:rStyle w:val="af3"/>
            <w:rFonts w:ascii="Times New Roman" w:hAnsi="Times New Roman"/>
          </w:rPr>
          <w:t>https://doi.org/</w:t>
        </w:r>
      </w:hyperlink>
      <w:r w:rsidRPr="00D02032">
        <w:rPr>
          <w:rFonts w:ascii="Times New Roman" w:hAnsi="Times New Roman"/>
        </w:rPr>
        <w:t>10.1016/j.ijheh.2019.113440.</w:t>
      </w:r>
    </w:p>
    <w:p w14:paraId="052A3603"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26.</w:t>
      </w:r>
      <w:r w:rsidRPr="00D02032">
        <w:rPr>
          <w:rFonts w:ascii="Times New Roman" w:hAnsi="Times New Roman"/>
        </w:rPr>
        <w:tab/>
        <w:t xml:space="preserve">Zahedi, A., et al., </w:t>
      </w:r>
      <w:r w:rsidRPr="00D02032">
        <w:rPr>
          <w:rFonts w:ascii="Times New Roman" w:hAnsi="Times New Roman"/>
          <w:i/>
        </w:rPr>
        <w:t>Identification of eukaryotic microorganisms with 18S rRNA next-generation sequencing in wastewater treatment plants, with a more targeted NGS approach required for Cryptosporidium detection.</w:t>
      </w:r>
      <w:r w:rsidRPr="00D02032">
        <w:rPr>
          <w:rFonts w:ascii="Times New Roman" w:hAnsi="Times New Roman"/>
        </w:rPr>
        <w:t xml:space="preserve"> Water Research, 2019. </w:t>
      </w:r>
      <w:r w:rsidRPr="00D02032">
        <w:rPr>
          <w:rFonts w:ascii="Times New Roman" w:hAnsi="Times New Roman"/>
          <w:b/>
        </w:rPr>
        <w:t>158</w:t>
      </w:r>
      <w:r w:rsidRPr="00D02032">
        <w:rPr>
          <w:rFonts w:ascii="Times New Roman" w:hAnsi="Times New Roman"/>
        </w:rPr>
        <w:t xml:space="preserve">: p. 301-312 </w:t>
      </w:r>
      <w:hyperlink r:id="rId68" w:history="1">
        <w:r w:rsidRPr="00D02032">
          <w:rPr>
            <w:rStyle w:val="af3"/>
            <w:rFonts w:ascii="Times New Roman" w:hAnsi="Times New Roman"/>
          </w:rPr>
          <w:t>https://doi.org/10.1016/j.watres.2019.04.041</w:t>
        </w:r>
      </w:hyperlink>
      <w:r w:rsidRPr="00D02032">
        <w:rPr>
          <w:rFonts w:ascii="Times New Roman" w:hAnsi="Times New Roman"/>
        </w:rPr>
        <w:t>.</w:t>
      </w:r>
    </w:p>
    <w:p w14:paraId="3F66BFD8"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27.</w:t>
      </w:r>
      <w:r w:rsidRPr="00D02032">
        <w:rPr>
          <w:rFonts w:ascii="Times New Roman" w:hAnsi="Times New Roman"/>
        </w:rPr>
        <w:tab/>
        <w:t xml:space="preserve">Maestre-Carballa, L., et al., </w:t>
      </w:r>
      <w:r w:rsidRPr="00D02032">
        <w:rPr>
          <w:rFonts w:ascii="Times New Roman" w:hAnsi="Times New Roman"/>
          <w:i/>
        </w:rPr>
        <w:t xml:space="preserve">Insights into the antibiotic resistance dissemination in a </w:t>
      </w:r>
      <w:r w:rsidRPr="00D02032">
        <w:rPr>
          <w:rFonts w:ascii="Times New Roman" w:hAnsi="Times New Roman"/>
          <w:i/>
        </w:rPr>
        <w:lastRenderedPageBreak/>
        <w:t>wastewater effluent microbiome: bacteria, viruses and vesicles matter.</w:t>
      </w:r>
      <w:r w:rsidRPr="00D02032">
        <w:rPr>
          <w:rFonts w:ascii="Times New Roman" w:hAnsi="Times New Roman"/>
        </w:rPr>
        <w:t xml:space="preserve"> Environmental Microbiology, 2019. </w:t>
      </w:r>
      <w:r w:rsidRPr="00D02032">
        <w:rPr>
          <w:rFonts w:ascii="Times New Roman" w:hAnsi="Times New Roman"/>
          <w:b/>
        </w:rPr>
        <w:t>21</w:t>
      </w:r>
      <w:r w:rsidRPr="00D02032">
        <w:rPr>
          <w:rFonts w:ascii="Times New Roman" w:hAnsi="Times New Roman"/>
        </w:rPr>
        <w:t xml:space="preserve">(12): p. 4582-4596 </w:t>
      </w:r>
      <w:hyperlink r:id="rId69" w:history="1">
        <w:r w:rsidRPr="00D02032">
          <w:rPr>
            <w:rStyle w:val="af3"/>
            <w:rFonts w:ascii="Times New Roman" w:hAnsi="Times New Roman"/>
          </w:rPr>
          <w:t>https://doi.org/10.1111/1462-2920.14758</w:t>
        </w:r>
      </w:hyperlink>
      <w:r w:rsidRPr="00D02032">
        <w:rPr>
          <w:rFonts w:ascii="Times New Roman" w:hAnsi="Times New Roman"/>
        </w:rPr>
        <w:t>.</w:t>
      </w:r>
    </w:p>
    <w:p w14:paraId="63DAA87E"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28.</w:t>
      </w:r>
      <w:r w:rsidRPr="00D02032">
        <w:rPr>
          <w:rFonts w:ascii="Times New Roman" w:hAnsi="Times New Roman"/>
        </w:rPr>
        <w:tab/>
        <w:t xml:space="preserve">Shi, B., et al., </w:t>
      </w:r>
      <w:r w:rsidRPr="00D02032">
        <w:rPr>
          <w:rFonts w:ascii="Times New Roman" w:hAnsi="Times New Roman"/>
          <w:i/>
        </w:rPr>
        <w:t>Metagenomic surveillance of antibiotic resistome in influent and effluent of wastewater treatment plants located on the Qinghai-Tibetan Plateau.</w:t>
      </w:r>
      <w:r w:rsidRPr="00D02032">
        <w:rPr>
          <w:rFonts w:ascii="Times New Roman" w:hAnsi="Times New Roman"/>
        </w:rPr>
        <w:t xml:space="preserve"> Science of the Total Environment, 2023. </w:t>
      </w:r>
      <w:r w:rsidRPr="00D02032">
        <w:rPr>
          <w:rFonts w:ascii="Times New Roman" w:hAnsi="Times New Roman"/>
          <w:b/>
        </w:rPr>
        <w:t>870</w:t>
      </w:r>
      <w:r w:rsidRPr="00D02032">
        <w:rPr>
          <w:rFonts w:ascii="Times New Roman" w:hAnsi="Times New Roman"/>
        </w:rPr>
        <w:t xml:space="preserve"> </w:t>
      </w:r>
      <w:hyperlink r:id="rId70" w:history="1">
        <w:r w:rsidRPr="00D02032">
          <w:rPr>
            <w:rStyle w:val="af3"/>
            <w:rFonts w:ascii="Times New Roman" w:hAnsi="Times New Roman"/>
          </w:rPr>
          <w:t>https://doi.org/</w:t>
        </w:r>
      </w:hyperlink>
      <w:r w:rsidRPr="00D02032">
        <w:rPr>
          <w:rFonts w:ascii="Times New Roman" w:hAnsi="Times New Roman"/>
        </w:rPr>
        <w:t>10.1016/j.scitotenv.2023.162031.</w:t>
      </w:r>
    </w:p>
    <w:p w14:paraId="567EE09C"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29.</w:t>
      </w:r>
      <w:r w:rsidRPr="00D02032">
        <w:rPr>
          <w:rFonts w:ascii="Times New Roman" w:hAnsi="Times New Roman"/>
        </w:rPr>
        <w:tab/>
        <w:t xml:space="preserve">Tang, J.Y., et al., </w:t>
      </w:r>
      <w:r w:rsidRPr="00D02032">
        <w:rPr>
          <w:rFonts w:ascii="Times New Roman" w:hAnsi="Times New Roman"/>
          <w:i/>
        </w:rPr>
        <w:t>Metagenomic analysis of bacterial community composition and antibiotic resistance genes in a wastewater treatment plant and its receiving surface water.</w:t>
      </w:r>
      <w:r w:rsidRPr="00D02032">
        <w:rPr>
          <w:rFonts w:ascii="Times New Roman" w:hAnsi="Times New Roman"/>
        </w:rPr>
        <w:t xml:space="preserve"> Ecotoxicology and Environmental Safety, 2016. </w:t>
      </w:r>
      <w:r w:rsidRPr="00D02032">
        <w:rPr>
          <w:rFonts w:ascii="Times New Roman" w:hAnsi="Times New Roman"/>
          <w:b/>
        </w:rPr>
        <w:t>132</w:t>
      </w:r>
      <w:r w:rsidRPr="00D02032">
        <w:rPr>
          <w:rFonts w:ascii="Times New Roman" w:hAnsi="Times New Roman"/>
        </w:rPr>
        <w:t xml:space="preserve">: p. 260-269 </w:t>
      </w:r>
      <w:hyperlink r:id="rId71" w:history="1">
        <w:r w:rsidRPr="00D02032">
          <w:rPr>
            <w:rStyle w:val="af3"/>
            <w:rFonts w:ascii="Times New Roman" w:hAnsi="Times New Roman"/>
          </w:rPr>
          <w:t>https://doi.org/10.1016/j.ecoenv.2016.06.016</w:t>
        </w:r>
      </w:hyperlink>
      <w:r w:rsidRPr="00D02032">
        <w:rPr>
          <w:rFonts w:ascii="Times New Roman" w:hAnsi="Times New Roman"/>
        </w:rPr>
        <w:t>.</w:t>
      </w:r>
    </w:p>
    <w:p w14:paraId="5C7B9DA8"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30.</w:t>
      </w:r>
      <w:r w:rsidRPr="00D02032">
        <w:rPr>
          <w:rFonts w:ascii="Times New Roman" w:hAnsi="Times New Roman"/>
        </w:rPr>
        <w:tab/>
        <w:t xml:space="preserve">Raza, S., et al., </w:t>
      </w:r>
      <w:r w:rsidRPr="00D02032">
        <w:rPr>
          <w:rFonts w:ascii="Times New Roman" w:hAnsi="Times New Roman"/>
          <w:i/>
        </w:rPr>
        <w:t>Metagenomic exploration of antibiotic resistome in treated wastewater effluents and their receiving water.</w:t>
      </w:r>
      <w:r w:rsidRPr="00D02032">
        <w:rPr>
          <w:rFonts w:ascii="Times New Roman" w:hAnsi="Times New Roman"/>
        </w:rPr>
        <w:t xml:space="preserve"> Science of the Total Environment, 2021. </w:t>
      </w:r>
      <w:r w:rsidRPr="00D02032">
        <w:rPr>
          <w:rFonts w:ascii="Times New Roman" w:hAnsi="Times New Roman"/>
          <w:b/>
        </w:rPr>
        <w:t>765</w:t>
      </w:r>
      <w:r w:rsidRPr="00D02032">
        <w:rPr>
          <w:rFonts w:ascii="Times New Roman" w:hAnsi="Times New Roman"/>
        </w:rPr>
        <w:t xml:space="preserve"> </w:t>
      </w:r>
      <w:hyperlink r:id="rId72" w:history="1">
        <w:r w:rsidRPr="00D02032">
          <w:rPr>
            <w:rStyle w:val="af3"/>
            <w:rFonts w:ascii="Times New Roman" w:hAnsi="Times New Roman"/>
          </w:rPr>
          <w:t>https://doi.org/</w:t>
        </w:r>
      </w:hyperlink>
      <w:r w:rsidRPr="00D02032">
        <w:rPr>
          <w:rFonts w:ascii="Times New Roman" w:hAnsi="Times New Roman"/>
        </w:rPr>
        <w:t>10.1016/j.scitotenv.2020.142755.</w:t>
      </w:r>
    </w:p>
    <w:p w14:paraId="0D5C1FD5"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31.</w:t>
      </w:r>
      <w:r w:rsidRPr="00D02032">
        <w:rPr>
          <w:rFonts w:ascii="Times New Roman" w:hAnsi="Times New Roman"/>
        </w:rPr>
        <w:tab/>
        <w:t xml:space="preserve">Quintela-Baluja, M., et al., </w:t>
      </w:r>
      <w:r w:rsidRPr="00D02032">
        <w:rPr>
          <w:rFonts w:ascii="Times New Roman" w:hAnsi="Times New Roman"/>
          <w:i/>
        </w:rPr>
        <w:t>Spatial ecology of a wastewater network defines the antibiotic resistance genes in downstream receiving waters.</w:t>
      </w:r>
      <w:r w:rsidRPr="00D02032">
        <w:rPr>
          <w:rFonts w:ascii="Times New Roman" w:hAnsi="Times New Roman"/>
        </w:rPr>
        <w:t xml:space="preserve"> Water Research, 2019. </w:t>
      </w:r>
      <w:r w:rsidRPr="00D02032">
        <w:rPr>
          <w:rFonts w:ascii="Times New Roman" w:hAnsi="Times New Roman"/>
          <w:b/>
        </w:rPr>
        <w:t>162</w:t>
      </w:r>
      <w:r w:rsidRPr="00D02032">
        <w:rPr>
          <w:rFonts w:ascii="Times New Roman" w:hAnsi="Times New Roman"/>
        </w:rPr>
        <w:t xml:space="preserve">: p. 347-357 </w:t>
      </w:r>
      <w:hyperlink r:id="rId73" w:history="1">
        <w:r w:rsidRPr="00D02032">
          <w:rPr>
            <w:rStyle w:val="af3"/>
            <w:rFonts w:ascii="Times New Roman" w:hAnsi="Times New Roman"/>
          </w:rPr>
          <w:t>https://doi.org/10.1016/j.watres.2019.06.075</w:t>
        </w:r>
      </w:hyperlink>
      <w:r w:rsidRPr="00D02032">
        <w:rPr>
          <w:rFonts w:ascii="Times New Roman" w:hAnsi="Times New Roman"/>
        </w:rPr>
        <w:t>.</w:t>
      </w:r>
    </w:p>
    <w:p w14:paraId="223DF424"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32.</w:t>
      </w:r>
      <w:r w:rsidRPr="00D02032">
        <w:rPr>
          <w:rFonts w:ascii="Times New Roman" w:hAnsi="Times New Roman"/>
        </w:rPr>
        <w:tab/>
        <w:t xml:space="preserve">Yin, X.L., et al., </w:t>
      </w:r>
      <w:r w:rsidRPr="00D02032">
        <w:rPr>
          <w:rFonts w:ascii="Times New Roman" w:hAnsi="Times New Roman"/>
          <w:i/>
        </w:rPr>
        <w:t>An assessment of resistome and mobilome in wastewater treatment plants through temporal and spatial metagenomic analysis.</w:t>
      </w:r>
      <w:r w:rsidRPr="00D02032">
        <w:rPr>
          <w:rFonts w:ascii="Times New Roman" w:hAnsi="Times New Roman"/>
        </w:rPr>
        <w:t xml:space="preserve"> Water Research, 2022. </w:t>
      </w:r>
      <w:r w:rsidRPr="00D02032">
        <w:rPr>
          <w:rFonts w:ascii="Times New Roman" w:hAnsi="Times New Roman"/>
          <w:b/>
        </w:rPr>
        <w:t>209</w:t>
      </w:r>
      <w:r w:rsidRPr="00D02032">
        <w:rPr>
          <w:rFonts w:ascii="Times New Roman" w:hAnsi="Times New Roman"/>
        </w:rPr>
        <w:t xml:space="preserve"> </w:t>
      </w:r>
      <w:hyperlink r:id="rId74" w:history="1">
        <w:r w:rsidRPr="00D02032">
          <w:rPr>
            <w:rStyle w:val="af3"/>
            <w:rFonts w:ascii="Times New Roman" w:hAnsi="Times New Roman"/>
          </w:rPr>
          <w:t>https://doi.org/</w:t>
        </w:r>
      </w:hyperlink>
      <w:r w:rsidRPr="00D02032">
        <w:rPr>
          <w:rFonts w:ascii="Times New Roman" w:hAnsi="Times New Roman"/>
        </w:rPr>
        <w:t>10.1016/j.watres.2021.117885.</w:t>
      </w:r>
    </w:p>
    <w:p w14:paraId="3DCBC0AD"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33.</w:t>
      </w:r>
      <w:r w:rsidRPr="00D02032">
        <w:rPr>
          <w:rFonts w:ascii="Times New Roman" w:hAnsi="Times New Roman"/>
        </w:rPr>
        <w:tab/>
        <w:t xml:space="preserve">Pohl, N., M.D. Solbach, and K. Dumack, </w:t>
      </w:r>
      <w:r w:rsidRPr="00D02032">
        <w:rPr>
          <w:rFonts w:ascii="Times New Roman" w:hAnsi="Times New Roman"/>
          <w:i/>
        </w:rPr>
        <w:t>The wastewater protist Rhogostoma minus (Thecofilosea, Rhizaria) is abundant, widespread, and hosts Legionellales.</w:t>
      </w:r>
      <w:r w:rsidRPr="00D02032">
        <w:rPr>
          <w:rFonts w:ascii="Times New Roman" w:hAnsi="Times New Roman"/>
        </w:rPr>
        <w:t xml:space="preserve"> Water Research, 2021. </w:t>
      </w:r>
      <w:r w:rsidRPr="00D02032">
        <w:rPr>
          <w:rFonts w:ascii="Times New Roman" w:hAnsi="Times New Roman"/>
          <w:b/>
        </w:rPr>
        <w:t>203</w:t>
      </w:r>
      <w:r w:rsidRPr="00D02032">
        <w:rPr>
          <w:rFonts w:ascii="Times New Roman" w:hAnsi="Times New Roman"/>
        </w:rPr>
        <w:t>: p. 117566 https:/·d^-1oi.org/10.1016/j.watres.2021.117566.</w:t>
      </w:r>
    </w:p>
    <w:p w14:paraId="4CAB7E25"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34.</w:t>
      </w:r>
      <w:r w:rsidRPr="00D02032">
        <w:rPr>
          <w:rFonts w:ascii="Times New Roman" w:hAnsi="Times New Roman"/>
        </w:rPr>
        <w:tab/>
        <w:t xml:space="preserve">Ma, L.P., B. Li, and T. Zhang, </w:t>
      </w:r>
      <w:r w:rsidRPr="00D02032">
        <w:rPr>
          <w:rFonts w:ascii="Times New Roman" w:hAnsi="Times New Roman"/>
          <w:i/>
        </w:rPr>
        <w:t>New insights into antibiotic resistome in drinking water and management perspectives: A metagenomic based study of small-sized microbes.</w:t>
      </w:r>
      <w:r w:rsidRPr="00D02032">
        <w:rPr>
          <w:rFonts w:ascii="Times New Roman" w:hAnsi="Times New Roman"/>
        </w:rPr>
        <w:t xml:space="preserve"> Water Research, 2019. </w:t>
      </w:r>
      <w:r w:rsidRPr="00D02032">
        <w:rPr>
          <w:rFonts w:ascii="Times New Roman" w:hAnsi="Times New Roman"/>
          <w:b/>
        </w:rPr>
        <w:t>152</w:t>
      </w:r>
      <w:r w:rsidRPr="00D02032">
        <w:rPr>
          <w:rFonts w:ascii="Times New Roman" w:hAnsi="Times New Roman"/>
        </w:rPr>
        <w:t xml:space="preserve">: p. 191-201 </w:t>
      </w:r>
      <w:hyperlink r:id="rId75" w:history="1">
        <w:r w:rsidRPr="00D02032">
          <w:rPr>
            <w:rStyle w:val="af3"/>
            <w:rFonts w:ascii="Times New Roman" w:hAnsi="Times New Roman"/>
          </w:rPr>
          <w:t>https://doi.org/10.1016/j.watres.2018.12.069</w:t>
        </w:r>
      </w:hyperlink>
      <w:r w:rsidRPr="00D02032">
        <w:rPr>
          <w:rFonts w:ascii="Times New Roman" w:hAnsi="Times New Roman"/>
        </w:rPr>
        <w:t>.</w:t>
      </w:r>
    </w:p>
    <w:p w14:paraId="6A132E5A"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35.</w:t>
      </w:r>
      <w:r w:rsidRPr="00D02032">
        <w:rPr>
          <w:rFonts w:ascii="Times New Roman" w:hAnsi="Times New Roman"/>
        </w:rPr>
        <w:tab/>
        <w:t xml:space="preserve">Perrin, Y., et al., </w:t>
      </w:r>
      <w:r w:rsidRPr="00D02032">
        <w:rPr>
          <w:rFonts w:ascii="Times New Roman" w:hAnsi="Times New Roman"/>
          <w:i/>
        </w:rPr>
        <w:t>Microbiome of drinking water: A full-scale spatio-temporal study to monitor water quality in the Paris distribution system.</w:t>
      </w:r>
      <w:r w:rsidRPr="00D02032">
        <w:rPr>
          <w:rFonts w:ascii="Times New Roman" w:hAnsi="Times New Roman"/>
        </w:rPr>
        <w:t xml:space="preserve"> Water Research, 2019. </w:t>
      </w:r>
      <w:r w:rsidRPr="00D02032">
        <w:rPr>
          <w:rFonts w:ascii="Times New Roman" w:hAnsi="Times New Roman"/>
          <w:b/>
        </w:rPr>
        <w:t>149</w:t>
      </w:r>
      <w:r w:rsidRPr="00D02032">
        <w:rPr>
          <w:rFonts w:ascii="Times New Roman" w:hAnsi="Times New Roman"/>
        </w:rPr>
        <w:t xml:space="preserve">: p. 375-385 </w:t>
      </w:r>
      <w:hyperlink r:id="rId76" w:history="1">
        <w:r w:rsidRPr="00D02032">
          <w:rPr>
            <w:rStyle w:val="af3"/>
            <w:rFonts w:ascii="Times New Roman" w:hAnsi="Times New Roman"/>
          </w:rPr>
          <w:t>https://doi.org/10.1016/j.watres.2018.11.013</w:t>
        </w:r>
      </w:hyperlink>
      <w:r w:rsidRPr="00D02032">
        <w:rPr>
          <w:rFonts w:ascii="Times New Roman" w:hAnsi="Times New Roman"/>
        </w:rPr>
        <w:t>.</w:t>
      </w:r>
    </w:p>
    <w:p w14:paraId="7CE61586"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36.</w:t>
      </w:r>
      <w:r w:rsidRPr="00D02032">
        <w:rPr>
          <w:rFonts w:ascii="Times New Roman" w:hAnsi="Times New Roman"/>
        </w:rPr>
        <w:tab/>
        <w:t xml:space="preserve">Guo, L.Z., et al., </w:t>
      </w:r>
      <w:r w:rsidRPr="00D02032">
        <w:rPr>
          <w:rFonts w:ascii="Times New Roman" w:hAnsi="Times New Roman"/>
          <w:i/>
        </w:rPr>
        <w:t>Detection and distribution of vbnc/viable pathogenic bacteria in full-scale drinking water treatment plants.</w:t>
      </w:r>
      <w:r w:rsidRPr="00D02032">
        <w:rPr>
          <w:rFonts w:ascii="Times New Roman" w:hAnsi="Times New Roman"/>
        </w:rPr>
        <w:t xml:space="preserve"> Journal of Hazardous Materials, 2021. </w:t>
      </w:r>
      <w:r w:rsidRPr="00D02032">
        <w:rPr>
          <w:rFonts w:ascii="Times New Roman" w:hAnsi="Times New Roman"/>
          <w:b/>
        </w:rPr>
        <w:t>406</w:t>
      </w:r>
      <w:r w:rsidRPr="00D02032">
        <w:rPr>
          <w:rFonts w:ascii="Times New Roman" w:hAnsi="Times New Roman"/>
        </w:rPr>
        <w:t xml:space="preserve"> </w:t>
      </w:r>
      <w:hyperlink r:id="rId77" w:history="1">
        <w:r w:rsidRPr="00D02032">
          <w:rPr>
            <w:rStyle w:val="af3"/>
            <w:rFonts w:ascii="Times New Roman" w:hAnsi="Times New Roman"/>
          </w:rPr>
          <w:t>https://doi.org/</w:t>
        </w:r>
      </w:hyperlink>
      <w:r w:rsidRPr="00D02032">
        <w:rPr>
          <w:rFonts w:ascii="Times New Roman" w:hAnsi="Times New Roman"/>
        </w:rPr>
        <w:t>10.1016/j.jhazmat.2020.124335.</w:t>
      </w:r>
    </w:p>
    <w:p w14:paraId="21D4A5ED"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37.</w:t>
      </w:r>
      <w:r w:rsidRPr="00D02032">
        <w:rPr>
          <w:rFonts w:ascii="Times New Roman" w:hAnsi="Times New Roman"/>
        </w:rPr>
        <w:tab/>
        <w:t xml:space="preserve">Jia, S.Y., et al., </w:t>
      </w:r>
      <w:r w:rsidRPr="00D02032">
        <w:rPr>
          <w:rFonts w:ascii="Times New Roman" w:hAnsi="Times New Roman"/>
          <w:i/>
        </w:rPr>
        <w:t>Metagenomic assembly provides a deep insight into the antibiotic resistome alteration induced by drinking water chlorination and its correlations with bacterial host changes.</w:t>
      </w:r>
      <w:r w:rsidRPr="00D02032">
        <w:rPr>
          <w:rFonts w:ascii="Times New Roman" w:hAnsi="Times New Roman"/>
        </w:rPr>
        <w:t xml:space="preserve"> Journal of Hazardous Materials, 2019. </w:t>
      </w:r>
      <w:r w:rsidRPr="00D02032">
        <w:rPr>
          <w:rFonts w:ascii="Times New Roman" w:hAnsi="Times New Roman"/>
          <w:b/>
        </w:rPr>
        <w:t>379</w:t>
      </w:r>
      <w:r w:rsidRPr="00D02032">
        <w:rPr>
          <w:rFonts w:ascii="Times New Roman" w:hAnsi="Times New Roman"/>
        </w:rPr>
        <w:t xml:space="preserve"> </w:t>
      </w:r>
      <w:hyperlink r:id="rId78" w:history="1">
        <w:r w:rsidRPr="00D02032">
          <w:rPr>
            <w:rStyle w:val="af3"/>
            <w:rFonts w:ascii="Times New Roman" w:hAnsi="Times New Roman"/>
          </w:rPr>
          <w:t>https://doi.org/</w:t>
        </w:r>
      </w:hyperlink>
      <w:r w:rsidRPr="00D02032">
        <w:rPr>
          <w:rFonts w:ascii="Times New Roman" w:hAnsi="Times New Roman"/>
        </w:rPr>
        <w:t>10.1016/j.jhazmat.2019.120841.</w:t>
      </w:r>
    </w:p>
    <w:p w14:paraId="75EE2C77"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38.</w:t>
      </w:r>
      <w:r w:rsidRPr="00D02032">
        <w:rPr>
          <w:rFonts w:ascii="Times New Roman" w:hAnsi="Times New Roman"/>
        </w:rPr>
        <w:tab/>
        <w:t xml:space="preserve">Masciopinto, C., et al., </w:t>
      </w:r>
      <w:r w:rsidRPr="00D02032">
        <w:rPr>
          <w:rFonts w:ascii="Times New Roman" w:hAnsi="Times New Roman"/>
          <w:i/>
        </w:rPr>
        <w:t>Human health risk assessment for the occurrence of enteric viruses in drinking water from wells: Role of flood runoff injections.</w:t>
      </w:r>
      <w:r w:rsidRPr="00D02032">
        <w:rPr>
          <w:rFonts w:ascii="Times New Roman" w:hAnsi="Times New Roman"/>
        </w:rPr>
        <w:t xml:space="preserve"> Science of the Total Environment, 2019. </w:t>
      </w:r>
      <w:r w:rsidRPr="00D02032">
        <w:rPr>
          <w:rFonts w:ascii="Times New Roman" w:hAnsi="Times New Roman"/>
          <w:b/>
        </w:rPr>
        <w:t>666</w:t>
      </w:r>
      <w:r w:rsidRPr="00D02032">
        <w:rPr>
          <w:rFonts w:ascii="Times New Roman" w:hAnsi="Times New Roman"/>
        </w:rPr>
        <w:t xml:space="preserve">: p. 559-571 </w:t>
      </w:r>
      <w:hyperlink r:id="rId79" w:history="1">
        <w:r w:rsidRPr="00D02032">
          <w:rPr>
            <w:rStyle w:val="af3"/>
            <w:rFonts w:ascii="Times New Roman" w:hAnsi="Times New Roman"/>
          </w:rPr>
          <w:t>https://doi.org/10.1016/j.scitotenv.2019.02.107</w:t>
        </w:r>
      </w:hyperlink>
      <w:r w:rsidRPr="00D02032">
        <w:rPr>
          <w:rFonts w:ascii="Times New Roman" w:hAnsi="Times New Roman"/>
        </w:rPr>
        <w:t>.</w:t>
      </w:r>
    </w:p>
    <w:p w14:paraId="4D2CDA59"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39.</w:t>
      </w:r>
      <w:r w:rsidRPr="00D02032">
        <w:rPr>
          <w:rFonts w:ascii="Times New Roman" w:hAnsi="Times New Roman"/>
        </w:rPr>
        <w:tab/>
        <w:t xml:space="preserve">Cho, H.B., et al., </w:t>
      </w:r>
      <w:r w:rsidRPr="00D02032">
        <w:rPr>
          <w:rFonts w:ascii="Times New Roman" w:hAnsi="Times New Roman"/>
          <w:i/>
        </w:rPr>
        <w:t>Detection of adenoviruses and enteroviruses in tap water and river water by reverse transcription multiplex PCR.</w:t>
      </w:r>
      <w:r w:rsidRPr="00D02032">
        <w:rPr>
          <w:rFonts w:ascii="Times New Roman" w:hAnsi="Times New Roman"/>
        </w:rPr>
        <w:t xml:space="preserve"> Canadian Journal of Microbiology, 2000. </w:t>
      </w:r>
      <w:r w:rsidRPr="00D02032">
        <w:rPr>
          <w:rFonts w:ascii="Times New Roman" w:hAnsi="Times New Roman"/>
          <w:b/>
        </w:rPr>
        <w:t>46</w:t>
      </w:r>
      <w:r w:rsidRPr="00D02032">
        <w:rPr>
          <w:rFonts w:ascii="Times New Roman" w:hAnsi="Times New Roman"/>
        </w:rPr>
        <w:t>(5): p. 417-424 https:/·d^-1oi.org/10.1139/cjm-46-5-417.</w:t>
      </w:r>
    </w:p>
    <w:p w14:paraId="4CC171C1"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40.</w:t>
      </w:r>
      <w:r w:rsidRPr="00D02032">
        <w:rPr>
          <w:rFonts w:ascii="Times New Roman" w:hAnsi="Times New Roman"/>
        </w:rPr>
        <w:tab/>
        <w:t xml:space="preserve">Haramoto, E., H. Katayama, and S. Ohgaki, </w:t>
      </w:r>
      <w:r w:rsidRPr="00D02032">
        <w:rPr>
          <w:rFonts w:ascii="Times New Roman" w:hAnsi="Times New Roman"/>
          <w:i/>
        </w:rPr>
        <w:t>Detection of noroviruses in tap water in Japan by means of a new method for concentrating enteric viruses in large volumes of freshwater.</w:t>
      </w:r>
      <w:r w:rsidRPr="00D02032">
        <w:rPr>
          <w:rFonts w:ascii="Times New Roman" w:hAnsi="Times New Roman"/>
        </w:rPr>
        <w:t xml:space="preserve"> Applied and Environmental Microbiology, 2004. </w:t>
      </w:r>
      <w:r w:rsidRPr="00D02032">
        <w:rPr>
          <w:rFonts w:ascii="Times New Roman" w:hAnsi="Times New Roman"/>
          <w:b/>
        </w:rPr>
        <w:t>70</w:t>
      </w:r>
      <w:r w:rsidRPr="00D02032">
        <w:rPr>
          <w:rFonts w:ascii="Times New Roman" w:hAnsi="Times New Roman"/>
        </w:rPr>
        <w:t xml:space="preserve">(4): p. 2154-2160 </w:t>
      </w:r>
      <w:hyperlink r:id="rId80" w:history="1">
        <w:r w:rsidRPr="00D02032">
          <w:rPr>
            <w:rStyle w:val="af3"/>
            <w:rFonts w:ascii="Times New Roman" w:hAnsi="Times New Roman"/>
          </w:rPr>
          <w:t>https://doi.org/10.1128/Aem.70.4.2154-2160.2004</w:t>
        </w:r>
      </w:hyperlink>
      <w:r w:rsidRPr="00D02032">
        <w:rPr>
          <w:rFonts w:ascii="Times New Roman" w:hAnsi="Times New Roman"/>
        </w:rPr>
        <w:t>.</w:t>
      </w:r>
    </w:p>
    <w:p w14:paraId="3435E8C2"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lastRenderedPageBreak/>
        <w:t>41.</w:t>
      </w:r>
      <w:r w:rsidRPr="00D02032">
        <w:rPr>
          <w:rFonts w:ascii="Times New Roman" w:hAnsi="Times New Roman"/>
        </w:rPr>
        <w:tab/>
        <w:t xml:space="preserve">Lee, S.H. and S.J. Kim, </w:t>
      </w:r>
      <w:r w:rsidRPr="00D02032">
        <w:rPr>
          <w:rFonts w:ascii="Times New Roman" w:hAnsi="Times New Roman"/>
          <w:i/>
        </w:rPr>
        <w:t>Detection of infectious enteroviruses and adenoviruses in tap water in urban areas in Korea.</w:t>
      </w:r>
      <w:r w:rsidRPr="00D02032">
        <w:rPr>
          <w:rFonts w:ascii="Times New Roman" w:hAnsi="Times New Roman"/>
        </w:rPr>
        <w:t xml:space="preserve"> Water Research, 2002. </w:t>
      </w:r>
      <w:r w:rsidRPr="00D02032">
        <w:rPr>
          <w:rFonts w:ascii="Times New Roman" w:hAnsi="Times New Roman"/>
          <w:b/>
        </w:rPr>
        <w:t>36</w:t>
      </w:r>
      <w:r w:rsidRPr="00D02032">
        <w:rPr>
          <w:rFonts w:ascii="Times New Roman" w:hAnsi="Times New Roman"/>
        </w:rPr>
        <w:t>(1): p. 248-256 https:/·d^-1oi.org/10.1016/S0043-1354(01)00199-3.</w:t>
      </w:r>
    </w:p>
    <w:p w14:paraId="132F26AF"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42.</w:t>
      </w:r>
      <w:r w:rsidRPr="00D02032">
        <w:rPr>
          <w:rFonts w:ascii="Times New Roman" w:hAnsi="Times New Roman"/>
        </w:rPr>
        <w:tab/>
        <w:t xml:space="preserve">Stokdyk, J.P., et al., </w:t>
      </w:r>
      <w:r w:rsidRPr="00D02032">
        <w:rPr>
          <w:rFonts w:ascii="Times New Roman" w:hAnsi="Times New Roman"/>
          <w:i/>
        </w:rPr>
        <w:t>Viral, bacterial, and protozoan pathogens and fecal markers in wells supplying groundwater to public water systems in Minnesota, USA.</w:t>
      </w:r>
      <w:r w:rsidRPr="00D02032">
        <w:rPr>
          <w:rFonts w:ascii="Times New Roman" w:hAnsi="Times New Roman"/>
        </w:rPr>
        <w:t xml:space="preserve"> Water Research, 2020. </w:t>
      </w:r>
      <w:r w:rsidRPr="00D02032">
        <w:rPr>
          <w:rFonts w:ascii="Times New Roman" w:hAnsi="Times New Roman"/>
          <w:b/>
        </w:rPr>
        <w:t>178</w:t>
      </w:r>
      <w:r w:rsidRPr="00D02032">
        <w:rPr>
          <w:rFonts w:ascii="Times New Roman" w:hAnsi="Times New Roman"/>
        </w:rPr>
        <w:t xml:space="preserve"> </w:t>
      </w:r>
      <w:hyperlink r:id="rId81" w:history="1">
        <w:r w:rsidRPr="00D02032">
          <w:rPr>
            <w:rStyle w:val="af3"/>
            <w:rFonts w:ascii="Times New Roman" w:hAnsi="Times New Roman"/>
          </w:rPr>
          <w:t>https://doi.org/</w:t>
        </w:r>
      </w:hyperlink>
      <w:r w:rsidRPr="00D02032">
        <w:rPr>
          <w:rFonts w:ascii="Times New Roman" w:hAnsi="Times New Roman"/>
        </w:rPr>
        <w:t>10.1016/j.watres.2020.115814.</w:t>
      </w:r>
    </w:p>
    <w:p w14:paraId="12EBB0A3"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43.</w:t>
      </w:r>
      <w:r w:rsidRPr="00D02032">
        <w:rPr>
          <w:rFonts w:ascii="Times New Roman" w:hAnsi="Times New Roman"/>
        </w:rPr>
        <w:tab/>
        <w:t xml:space="preserve">Wang, H., et al., </w:t>
      </w:r>
      <w:r w:rsidRPr="00D02032">
        <w:rPr>
          <w:rFonts w:ascii="Times New Roman" w:hAnsi="Times New Roman"/>
          <w:i/>
        </w:rPr>
        <w:t>Hepatitis E virus genotype 3 strains and a plethora of other viruses detected in raw and still in tap water.</w:t>
      </w:r>
      <w:r w:rsidRPr="00D02032">
        <w:rPr>
          <w:rFonts w:ascii="Times New Roman" w:hAnsi="Times New Roman"/>
        </w:rPr>
        <w:t xml:space="preserve"> Water Research, 2020. </w:t>
      </w:r>
      <w:r w:rsidRPr="00D02032">
        <w:rPr>
          <w:rFonts w:ascii="Times New Roman" w:hAnsi="Times New Roman"/>
          <w:b/>
        </w:rPr>
        <w:t>168</w:t>
      </w:r>
      <w:r w:rsidRPr="00D02032">
        <w:rPr>
          <w:rFonts w:ascii="Times New Roman" w:hAnsi="Times New Roman"/>
        </w:rPr>
        <w:t xml:space="preserve"> </w:t>
      </w:r>
      <w:hyperlink r:id="rId82" w:history="1">
        <w:r w:rsidRPr="00D02032">
          <w:rPr>
            <w:rStyle w:val="af3"/>
            <w:rFonts w:ascii="Times New Roman" w:hAnsi="Times New Roman"/>
          </w:rPr>
          <w:t>https://doi.org/</w:t>
        </w:r>
      </w:hyperlink>
      <w:r w:rsidRPr="00D02032">
        <w:rPr>
          <w:rFonts w:ascii="Times New Roman" w:hAnsi="Times New Roman"/>
        </w:rPr>
        <w:t>10.1016/j.watres.2019.115141.</w:t>
      </w:r>
    </w:p>
    <w:p w14:paraId="76E4255E"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44.</w:t>
      </w:r>
      <w:r w:rsidRPr="00D02032">
        <w:rPr>
          <w:rFonts w:ascii="Times New Roman" w:hAnsi="Times New Roman"/>
        </w:rPr>
        <w:tab/>
        <w:t xml:space="preserve">Caggiano, G., et al., </w:t>
      </w:r>
      <w:r w:rsidRPr="00D02032">
        <w:rPr>
          <w:rFonts w:ascii="Times New Roman" w:hAnsi="Times New Roman"/>
          <w:i/>
        </w:rPr>
        <w:t>Occurrence of Fungi in the Potable Water of Hospitals: A Public Health Threat.</w:t>
      </w:r>
      <w:r w:rsidRPr="00D02032">
        <w:rPr>
          <w:rFonts w:ascii="Times New Roman" w:hAnsi="Times New Roman"/>
        </w:rPr>
        <w:t xml:space="preserve"> Pathogens, 2020. </w:t>
      </w:r>
      <w:r w:rsidRPr="00D02032">
        <w:rPr>
          <w:rFonts w:ascii="Times New Roman" w:hAnsi="Times New Roman"/>
          <w:b/>
        </w:rPr>
        <w:t>9</w:t>
      </w:r>
      <w:r w:rsidRPr="00D02032">
        <w:rPr>
          <w:rFonts w:ascii="Times New Roman" w:hAnsi="Times New Roman"/>
        </w:rPr>
        <w:t xml:space="preserve">(10) </w:t>
      </w:r>
      <w:hyperlink r:id="rId83" w:history="1">
        <w:r w:rsidRPr="00D02032">
          <w:rPr>
            <w:rStyle w:val="af3"/>
            <w:rFonts w:ascii="Times New Roman" w:hAnsi="Times New Roman"/>
          </w:rPr>
          <w:t>https://doi.org/</w:t>
        </w:r>
      </w:hyperlink>
      <w:r w:rsidRPr="00D02032">
        <w:rPr>
          <w:rFonts w:ascii="Times New Roman" w:hAnsi="Times New Roman"/>
        </w:rPr>
        <w:t>10.3390/pathogens9100783.</w:t>
      </w:r>
    </w:p>
    <w:p w14:paraId="297A8448"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45.</w:t>
      </w:r>
      <w:r w:rsidRPr="00D02032">
        <w:rPr>
          <w:rFonts w:ascii="Times New Roman" w:hAnsi="Times New Roman"/>
        </w:rPr>
        <w:tab/>
        <w:t xml:space="preserve">Elfadaly, H.A., et al., </w:t>
      </w:r>
      <w:r w:rsidRPr="00D02032">
        <w:rPr>
          <w:rFonts w:ascii="Times New Roman" w:hAnsi="Times New Roman"/>
          <w:i/>
        </w:rPr>
        <w:t>Evaluation of primitive ground water supplies as a risk factor for the development of major waterborne zoonosis in Egyptian children living in rural areas.</w:t>
      </w:r>
      <w:r w:rsidRPr="00D02032">
        <w:rPr>
          <w:rFonts w:ascii="Times New Roman" w:hAnsi="Times New Roman"/>
        </w:rPr>
        <w:t xml:space="preserve"> Journal of Infection and Public Health, 2018. </w:t>
      </w:r>
      <w:r w:rsidRPr="00D02032">
        <w:rPr>
          <w:rFonts w:ascii="Times New Roman" w:hAnsi="Times New Roman"/>
          <w:b/>
        </w:rPr>
        <w:t>11</w:t>
      </w:r>
      <w:r w:rsidRPr="00D02032">
        <w:rPr>
          <w:rFonts w:ascii="Times New Roman" w:hAnsi="Times New Roman"/>
        </w:rPr>
        <w:t xml:space="preserve">(2): p. 203-208 </w:t>
      </w:r>
      <w:hyperlink r:id="rId84" w:history="1">
        <w:r w:rsidRPr="00D02032">
          <w:rPr>
            <w:rStyle w:val="af3"/>
            <w:rFonts w:ascii="Times New Roman" w:hAnsi="Times New Roman"/>
          </w:rPr>
          <w:t>https://doi.org/10.1016/j.jiph.2017.07.025</w:t>
        </w:r>
      </w:hyperlink>
      <w:r w:rsidRPr="00D02032">
        <w:rPr>
          <w:rFonts w:ascii="Times New Roman" w:hAnsi="Times New Roman"/>
        </w:rPr>
        <w:t>.</w:t>
      </w:r>
    </w:p>
    <w:p w14:paraId="5C317ED1"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46.</w:t>
      </w:r>
      <w:r w:rsidRPr="00D02032">
        <w:rPr>
          <w:rFonts w:ascii="Times New Roman" w:hAnsi="Times New Roman"/>
        </w:rPr>
        <w:tab/>
        <w:t xml:space="preserve">Babic, M.N., et al., </w:t>
      </w:r>
      <w:r w:rsidRPr="00D02032">
        <w:rPr>
          <w:rFonts w:ascii="Times New Roman" w:hAnsi="Times New Roman"/>
          <w:i/>
        </w:rPr>
        <w:t>Fungal Contaminants in Drinking Water Regulation? A Tale of Ecology, Exposure, Purification and Clinical Relevance.</w:t>
      </w:r>
      <w:r w:rsidRPr="00D02032">
        <w:rPr>
          <w:rFonts w:ascii="Times New Roman" w:hAnsi="Times New Roman"/>
        </w:rPr>
        <w:t xml:space="preserve"> International Journal of Environmental Research and Public Health, 2017. </w:t>
      </w:r>
      <w:r w:rsidRPr="00D02032">
        <w:rPr>
          <w:rFonts w:ascii="Times New Roman" w:hAnsi="Times New Roman"/>
          <w:b/>
        </w:rPr>
        <w:t>14</w:t>
      </w:r>
      <w:r w:rsidRPr="00D02032">
        <w:rPr>
          <w:rFonts w:ascii="Times New Roman" w:hAnsi="Times New Roman"/>
        </w:rPr>
        <w:t>(6) https:/·d^-1oi.org/10.3390/ijerph14060636.</w:t>
      </w:r>
    </w:p>
    <w:p w14:paraId="71DB0EC2"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47.</w:t>
      </w:r>
      <w:r w:rsidRPr="00D02032">
        <w:rPr>
          <w:rFonts w:ascii="Times New Roman" w:hAnsi="Times New Roman"/>
        </w:rPr>
        <w:tab/>
        <w:t xml:space="preserve">Brumfield, K.D., et al., </w:t>
      </w:r>
      <w:r w:rsidRPr="00D02032">
        <w:rPr>
          <w:rFonts w:ascii="Times New Roman" w:hAnsi="Times New Roman"/>
          <w:i/>
        </w:rPr>
        <w:t>A comparative analysis of drinking water employing metagenomics.</w:t>
      </w:r>
      <w:r w:rsidRPr="00D02032">
        <w:rPr>
          <w:rFonts w:ascii="Times New Roman" w:hAnsi="Times New Roman"/>
        </w:rPr>
        <w:t xml:space="preserve"> Plos One, 2020. </w:t>
      </w:r>
      <w:r w:rsidRPr="00D02032">
        <w:rPr>
          <w:rFonts w:ascii="Times New Roman" w:hAnsi="Times New Roman"/>
          <w:b/>
        </w:rPr>
        <w:t>15</w:t>
      </w:r>
      <w:r w:rsidRPr="00D02032">
        <w:rPr>
          <w:rFonts w:ascii="Times New Roman" w:hAnsi="Times New Roman"/>
        </w:rPr>
        <w:t xml:space="preserve">(4) </w:t>
      </w:r>
      <w:hyperlink r:id="rId85" w:history="1">
        <w:r w:rsidRPr="00D02032">
          <w:rPr>
            <w:rStyle w:val="af3"/>
            <w:rFonts w:ascii="Times New Roman" w:hAnsi="Times New Roman"/>
          </w:rPr>
          <w:t>https://doi.org/</w:t>
        </w:r>
      </w:hyperlink>
      <w:r w:rsidRPr="00D02032">
        <w:rPr>
          <w:rFonts w:ascii="Times New Roman" w:hAnsi="Times New Roman"/>
        </w:rPr>
        <w:t>10.1371/journal.pone.0231210.</w:t>
      </w:r>
    </w:p>
    <w:p w14:paraId="7BD22BD3"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48.</w:t>
      </w:r>
      <w:r w:rsidRPr="00D02032">
        <w:rPr>
          <w:rFonts w:ascii="Times New Roman" w:hAnsi="Times New Roman"/>
        </w:rPr>
        <w:tab/>
        <w:t xml:space="preserve">Jia, S.Y., et al., </w:t>
      </w:r>
      <w:r w:rsidRPr="00D02032">
        <w:rPr>
          <w:rFonts w:ascii="Times New Roman" w:hAnsi="Times New Roman"/>
          <w:i/>
        </w:rPr>
        <w:t>Metagenomic profiling of antibiotic resistance genes and their associations with bacterial community during multiple disinfection regimes in a full-scale drinking water treatment plant.</w:t>
      </w:r>
      <w:r w:rsidRPr="00D02032">
        <w:rPr>
          <w:rFonts w:ascii="Times New Roman" w:hAnsi="Times New Roman"/>
        </w:rPr>
        <w:t xml:space="preserve"> Water Research, 2020. </w:t>
      </w:r>
      <w:r w:rsidRPr="00D02032">
        <w:rPr>
          <w:rFonts w:ascii="Times New Roman" w:hAnsi="Times New Roman"/>
          <w:b/>
        </w:rPr>
        <w:t>176</w:t>
      </w:r>
      <w:r w:rsidRPr="00D02032">
        <w:rPr>
          <w:rFonts w:ascii="Times New Roman" w:hAnsi="Times New Roman"/>
        </w:rPr>
        <w:t xml:space="preserve"> </w:t>
      </w:r>
      <w:hyperlink r:id="rId86" w:history="1">
        <w:r w:rsidRPr="00D02032">
          <w:rPr>
            <w:rStyle w:val="af3"/>
            <w:rFonts w:ascii="Times New Roman" w:hAnsi="Times New Roman"/>
          </w:rPr>
          <w:t>https://doi.org/</w:t>
        </w:r>
      </w:hyperlink>
      <w:r w:rsidRPr="00D02032">
        <w:rPr>
          <w:rFonts w:ascii="Times New Roman" w:hAnsi="Times New Roman"/>
        </w:rPr>
        <w:t>10.1016/j.watres.2020.115721.</w:t>
      </w:r>
    </w:p>
    <w:p w14:paraId="48E82787"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49.</w:t>
      </w:r>
      <w:r w:rsidRPr="00D02032">
        <w:rPr>
          <w:rFonts w:ascii="Times New Roman" w:hAnsi="Times New Roman"/>
        </w:rPr>
        <w:tab/>
        <w:t xml:space="preserve">Xu, L.K., et al., </w:t>
      </w:r>
      <w:r w:rsidRPr="00D02032">
        <w:rPr>
          <w:rFonts w:ascii="Times New Roman" w:hAnsi="Times New Roman"/>
          <w:i/>
        </w:rPr>
        <w:t>High-throughput profiling of antibiotic resistance genes in drinking water treatment plants and distribution systems.</w:t>
      </w:r>
      <w:r w:rsidRPr="00D02032">
        <w:rPr>
          <w:rFonts w:ascii="Times New Roman" w:hAnsi="Times New Roman"/>
        </w:rPr>
        <w:t xml:space="preserve"> Environmental Pollution, 2016. </w:t>
      </w:r>
      <w:r w:rsidRPr="00D02032">
        <w:rPr>
          <w:rFonts w:ascii="Times New Roman" w:hAnsi="Times New Roman"/>
          <w:b/>
        </w:rPr>
        <w:t>213</w:t>
      </w:r>
      <w:r w:rsidRPr="00D02032">
        <w:rPr>
          <w:rFonts w:ascii="Times New Roman" w:hAnsi="Times New Roman"/>
        </w:rPr>
        <w:t xml:space="preserve">: p. 119-126 </w:t>
      </w:r>
      <w:hyperlink r:id="rId87" w:history="1">
        <w:r w:rsidRPr="00D02032">
          <w:rPr>
            <w:rStyle w:val="af3"/>
            <w:rFonts w:ascii="Times New Roman" w:hAnsi="Times New Roman"/>
          </w:rPr>
          <w:t>https://doi.org/10.1016/j.envpol.2016.02.013</w:t>
        </w:r>
      </w:hyperlink>
      <w:r w:rsidRPr="00D02032">
        <w:rPr>
          <w:rFonts w:ascii="Times New Roman" w:hAnsi="Times New Roman"/>
        </w:rPr>
        <w:t>.</w:t>
      </w:r>
    </w:p>
    <w:p w14:paraId="0D4132D9"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50.</w:t>
      </w:r>
      <w:r w:rsidRPr="00D02032">
        <w:rPr>
          <w:rFonts w:ascii="Times New Roman" w:hAnsi="Times New Roman"/>
        </w:rPr>
        <w:tab/>
        <w:t xml:space="preserve">Zhang, K., et al., </w:t>
      </w:r>
      <w:r w:rsidRPr="00D02032">
        <w:rPr>
          <w:rFonts w:ascii="Times New Roman" w:hAnsi="Times New Roman"/>
          <w:i/>
        </w:rPr>
        <w:t>Antibiotic Resistance Genes in drinking water of China: Occurrence, distribution and influencing factors.</w:t>
      </w:r>
      <w:r w:rsidRPr="00D02032">
        <w:rPr>
          <w:rFonts w:ascii="Times New Roman" w:hAnsi="Times New Roman"/>
        </w:rPr>
        <w:t xml:space="preserve"> Ecotoxicology and Environmental Safety, 2020. </w:t>
      </w:r>
      <w:r w:rsidRPr="00D02032">
        <w:rPr>
          <w:rFonts w:ascii="Times New Roman" w:hAnsi="Times New Roman"/>
          <w:b/>
        </w:rPr>
        <w:t>188</w:t>
      </w:r>
      <w:r w:rsidRPr="00D02032">
        <w:rPr>
          <w:rFonts w:ascii="Times New Roman" w:hAnsi="Times New Roman"/>
        </w:rPr>
        <w:t xml:space="preserve"> </w:t>
      </w:r>
      <w:hyperlink r:id="rId88" w:history="1">
        <w:r w:rsidRPr="00D02032">
          <w:rPr>
            <w:rStyle w:val="af3"/>
            <w:rFonts w:ascii="Times New Roman" w:hAnsi="Times New Roman"/>
          </w:rPr>
          <w:t>https://doi.org/</w:t>
        </w:r>
      </w:hyperlink>
      <w:r w:rsidRPr="00D02032">
        <w:rPr>
          <w:rFonts w:ascii="Times New Roman" w:hAnsi="Times New Roman"/>
        </w:rPr>
        <w:t>10.1016/j.ecoenv.2019.109837.</w:t>
      </w:r>
    </w:p>
    <w:p w14:paraId="19486947"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51.</w:t>
      </w:r>
      <w:r w:rsidRPr="00D02032">
        <w:rPr>
          <w:rFonts w:ascii="Times New Roman" w:hAnsi="Times New Roman"/>
        </w:rPr>
        <w:tab/>
        <w:t xml:space="preserve">Mai, Y., et al., </w:t>
      </w:r>
      <w:r w:rsidRPr="00D02032">
        <w:rPr>
          <w:rFonts w:ascii="Times New Roman" w:hAnsi="Times New Roman"/>
          <w:i/>
        </w:rPr>
        <w:t>Protozoa as Hotspots for Potential Pathogens in the Drinking Water of a Subtropical Megacity: Diversity, Treatment, and Health Risk.</w:t>
      </w:r>
      <w:r w:rsidRPr="00D02032">
        <w:rPr>
          <w:rFonts w:ascii="Times New Roman" w:hAnsi="Times New Roman"/>
        </w:rPr>
        <w:t xml:space="preserve"> Environmental Science &amp; Technology, 2023. </w:t>
      </w:r>
      <w:r w:rsidRPr="00D02032">
        <w:rPr>
          <w:rFonts w:ascii="Times New Roman" w:hAnsi="Times New Roman"/>
          <w:b/>
        </w:rPr>
        <w:t>57</w:t>
      </w:r>
      <w:r w:rsidRPr="00D02032">
        <w:rPr>
          <w:rFonts w:ascii="Times New Roman" w:hAnsi="Times New Roman"/>
        </w:rPr>
        <w:t xml:space="preserve">(15): p. 6108-6118 </w:t>
      </w:r>
      <w:hyperlink r:id="rId89" w:history="1">
        <w:r w:rsidRPr="00D02032">
          <w:rPr>
            <w:rStyle w:val="af3"/>
            <w:rFonts w:ascii="Times New Roman" w:hAnsi="Times New Roman"/>
          </w:rPr>
          <w:t>https://doi.org/10.1021/acs.est.2c09139</w:t>
        </w:r>
      </w:hyperlink>
      <w:r w:rsidRPr="00D02032">
        <w:rPr>
          <w:rFonts w:ascii="Times New Roman" w:hAnsi="Times New Roman"/>
        </w:rPr>
        <w:t>.</w:t>
      </w:r>
    </w:p>
    <w:p w14:paraId="09FB9659"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52.</w:t>
      </w:r>
      <w:r w:rsidRPr="00D02032">
        <w:rPr>
          <w:rFonts w:ascii="Times New Roman" w:hAnsi="Times New Roman"/>
        </w:rPr>
        <w:tab/>
        <w:t xml:space="preserve">Brown, M.R.W. and J. Barker, </w:t>
      </w:r>
      <w:r w:rsidRPr="00D02032">
        <w:rPr>
          <w:rFonts w:ascii="Times New Roman" w:hAnsi="Times New Roman"/>
          <w:i/>
        </w:rPr>
        <w:t>Unexplored reservoirs of pathogenic bacteria: protozoa and biofilms.</w:t>
      </w:r>
      <w:r w:rsidRPr="00D02032">
        <w:rPr>
          <w:rFonts w:ascii="Times New Roman" w:hAnsi="Times New Roman"/>
        </w:rPr>
        <w:t xml:space="preserve"> Trends in Microbiology, 1999. </w:t>
      </w:r>
      <w:r w:rsidRPr="00D02032">
        <w:rPr>
          <w:rFonts w:ascii="Times New Roman" w:hAnsi="Times New Roman"/>
          <w:b/>
        </w:rPr>
        <w:t>7</w:t>
      </w:r>
      <w:r w:rsidRPr="00D02032">
        <w:rPr>
          <w:rFonts w:ascii="Times New Roman" w:hAnsi="Times New Roman"/>
        </w:rPr>
        <w:t>(1): p. 46-50 https:/·d^-1oi.org/10.1016/S0966-842X(98)01425-5.</w:t>
      </w:r>
    </w:p>
    <w:p w14:paraId="13C387BC"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53.</w:t>
      </w:r>
      <w:r w:rsidRPr="00D02032">
        <w:rPr>
          <w:rFonts w:ascii="Times New Roman" w:hAnsi="Times New Roman"/>
        </w:rPr>
        <w:tab/>
        <w:t xml:space="preserve">King, C.H., et al., </w:t>
      </w:r>
      <w:r w:rsidRPr="00D02032">
        <w:rPr>
          <w:rFonts w:ascii="Times New Roman" w:hAnsi="Times New Roman"/>
          <w:i/>
        </w:rPr>
        <w:t>Survival of coliforms and bacterial pathogens within protozoa during chlorination.</w:t>
      </w:r>
      <w:r w:rsidRPr="00D02032">
        <w:rPr>
          <w:rFonts w:ascii="Times New Roman" w:hAnsi="Times New Roman"/>
        </w:rPr>
        <w:t xml:space="preserve"> Applied and Environmental Microbiology, 1988. </w:t>
      </w:r>
      <w:r w:rsidRPr="00D02032">
        <w:rPr>
          <w:rFonts w:ascii="Times New Roman" w:hAnsi="Times New Roman"/>
          <w:b/>
        </w:rPr>
        <w:t>54</w:t>
      </w:r>
      <w:r w:rsidRPr="00D02032">
        <w:rPr>
          <w:rFonts w:ascii="Times New Roman" w:hAnsi="Times New Roman"/>
        </w:rPr>
        <w:t xml:space="preserve">(12): p. 3023-3033 </w:t>
      </w:r>
      <w:hyperlink r:id="rId90" w:history="1">
        <w:r w:rsidRPr="00D02032">
          <w:rPr>
            <w:rStyle w:val="af3"/>
            <w:rFonts w:ascii="Times New Roman" w:hAnsi="Times New Roman"/>
          </w:rPr>
          <w:t>https://doi.org/10.1128/aem.54.12.3023-3033.1988</w:t>
        </w:r>
      </w:hyperlink>
      <w:r w:rsidRPr="00D02032">
        <w:rPr>
          <w:rFonts w:ascii="Times New Roman" w:hAnsi="Times New Roman"/>
        </w:rPr>
        <w:t>.</w:t>
      </w:r>
    </w:p>
    <w:p w14:paraId="4F3B0200"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54.</w:t>
      </w:r>
      <w:r w:rsidRPr="00D02032">
        <w:rPr>
          <w:rFonts w:ascii="Times New Roman" w:hAnsi="Times New Roman"/>
        </w:rPr>
        <w:tab/>
        <w:t xml:space="preserve">Wei, R., et al., </w:t>
      </w:r>
      <w:r w:rsidRPr="00D02032">
        <w:rPr>
          <w:rFonts w:ascii="Times New Roman" w:hAnsi="Times New Roman"/>
          <w:i/>
        </w:rPr>
        <w:t>Flow electrochemical inactivation of waterborne bacterial endospores.</w:t>
      </w:r>
      <w:r w:rsidRPr="00D02032">
        <w:rPr>
          <w:rFonts w:ascii="Times New Roman" w:hAnsi="Times New Roman"/>
        </w:rPr>
        <w:t xml:space="preserve"> Journal of Hazardous Materials, 2023. </w:t>
      </w:r>
      <w:r w:rsidRPr="00D02032">
        <w:rPr>
          <w:rFonts w:ascii="Times New Roman" w:hAnsi="Times New Roman"/>
          <w:b/>
        </w:rPr>
        <w:t>445</w:t>
      </w:r>
      <w:r w:rsidRPr="00D02032">
        <w:rPr>
          <w:rFonts w:ascii="Times New Roman" w:hAnsi="Times New Roman"/>
        </w:rPr>
        <w:t xml:space="preserve"> </w:t>
      </w:r>
      <w:hyperlink r:id="rId91" w:history="1">
        <w:r w:rsidRPr="00D02032">
          <w:rPr>
            <w:rStyle w:val="af3"/>
            <w:rFonts w:ascii="Times New Roman" w:hAnsi="Times New Roman"/>
          </w:rPr>
          <w:t>https://doi.org/</w:t>
        </w:r>
      </w:hyperlink>
      <w:r w:rsidRPr="00D02032">
        <w:rPr>
          <w:rFonts w:ascii="Times New Roman" w:hAnsi="Times New Roman"/>
        </w:rPr>
        <w:t>10.1016/j.jhazmat.2022.130505.</w:t>
      </w:r>
    </w:p>
    <w:p w14:paraId="25C89783"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55.</w:t>
      </w:r>
      <w:r w:rsidRPr="00D02032">
        <w:rPr>
          <w:rFonts w:ascii="Times New Roman" w:hAnsi="Times New Roman"/>
        </w:rPr>
        <w:tab/>
        <w:t xml:space="preserve">Zhu, L., et al., </w:t>
      </w:r>
      <w:r w:rsidRPr="00D02032">
        <w:rPr>
          <w:rFonts w:ascii="Times New Roman" w:hAnsi="Times New Roman"/>
          <w:i/>
        </w:rPr>
        <w:t>Mechanisms underlying the effect of chlorination and UV disinfection on VBNC state Escherichia coli isolated from hospital wastewater.</w:t>
      </w:r>
      <w:r w:rsidRPr="00D02032">
        <w:rPr>
          <w:rFonts w:ascii="Times New Roman" w:hAnsi="Times New Roman"/>
        </w:rPr>
        <w:t xml:space="preserve"> Journal of Hazardous </w:t>
      </w:r>
      <w:r w:rsidRPr="00D02032">
        <w:rPr>
          <w:rFonts w:ascii="Times New Roman" w:hAnsi="Times New Roman"/>
        </w:rPr>
        <w:lastRenderedPageBreak/>
        <w:t xml:space="preserve">Materials, 2022. </w:t>
      </w:r>
      <w:r w:rsidRPr="00D02032">
        <w:rPr>
          <w:rFonts w:ascii="Times New Roman" w:hAnsi="Times New Roman"/>
          <w:b/>
        </w:rPr>
        <w:t>423</w:t>
      </w:r>
      <w:r w:rsidRPr="00D02032">
        <w:rPr>
          <w:rFonts w:ascii="Times New Roman" w:hAnsi="Times New Roman"/>
        </w:rPr>
        <w:t xml:space="preserve"> </w:t>
      </w:r>
      <w:hyperlink r:id="rId92" w:history="1">
        <w:r w:rsidRPr="00D02032">
          <w:rPr>
            <w:rStyle w:val="af3"/>
            <w:rFonts w:ascii="Times New Roman" w:hAnsi="Times New Roman"/>
          </w:rPr>
          <w:t>https://doi.org/</w:t>
        </w:r>
      </w:hyperlink>
      <w:r w:rsidRPr="00D02032">
        <w:rPr>
          <w:rFonts w:ascii="Times New Roman" w:hAnsi="Times New Roman"/>
        </w:rPr>
        <w:t>10.1016/j.jhazmat.2021.127228.</w:t>
      </w:r>
    </w:p>
    <w:p w14:paraId="1B694A71"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56.</w:t>
      </w:r>
      <w:r w:rsidRPr="00D02032">
        <w:rPr>
          <w:rFonts w:ascii="Times New Roman" w:hAnsi="Times New Roman"/>
        </w:rPr>
        <w:tab/>
        <w:t xml:space="preserve">Liang, J.S., et al., </w:t>
      </w:r>
      <w:r w:rsidRPr="00D02032">
        <w:rPr>
          <w:rFonts w:ascii="Times New Roman" w:hAnsi="Times New Roman"/>
          <w:i/>
        </w:rPr>
        <w:t>Identification and quantification of bacterial genomes carrying antibiotic resistance genes and virulence factor genes for aquatic microbiological risk assessment.</w:t>
      </w:r>
      <w:r w:rsidRPr="00D02032">
        <w:rPr>
          <w:rFonts w:ascii="Times New Roman" w:hAnsi="Times New Roman"/>
        </w:rPr>
        <w:t xml:space="preserve"> Water Research, 2020. </w:t>
      </w:r>
      <w:r w:rsidRPr="00D02032">
        <w:rPr>
          <w:rFonts w:ascii="Times New Roman" w:hAnsi="Times New Roman"/>
          <w:b/>
        </w:rPr>
        <w:t>168</w:t>
      </w:r>
      <w:r w:rsidRPr="00D02032">
        <w:rPr>
          <w:rFonts w:ascii="Times New Roman" w:hAnsi="Times New Roman"/>
        </w:rPr>
        <w:t xml:space="preserve"> </w:t>
      </w:r>
      <w:hyperlink r:id="rId93" w:history="1">
        <w:r w:rsidRPr="00D02032">
          <w:rPr>
            <w:rStyle w:val="af3"/>
            <w:rFonts w:ascii="Times New Roman" w:hAnsi="Times New Roman"/>
          </w:rPr>
          <w:t>https://doi.org/</w:t>
        </w:r>
      </w:hyperlink>
      <w:r w:rsidRPr="00D02032">
        <w:rPr>
          <w:rFonts w:ascii="Times New Roman" w:hAnsi="Times New Roman"/>
        </w:rPr>
        <w:t>10.1016/j.watres.2019.115160.</w:t>
      </w:r>
    </w:p>
    <w:p w14:paraId="3159A053"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57.</w:t>
      </w:r>
      <w:r w:rsidRPr="00D02032">
        <w:rPr>
          <w:rFonts w:ascii="Times New Roman" w:hAnsi="Times New Roman"/>
        </w:rPr>
        <w:tab/>
        <w:t xml:space="preserve">Kibbee, R.J. and B. Ormeci, </w:t>
      </w:r>
      <w:r w:rsidRPr="00D02032">
        <w:rPr>
          <w:rFonts w:ascii="Times New Roman" w:hAnsi="Times New Roman"/>
          <w:i/>
        </w:rPr>
        <w:t>Development of a sensitive and false-positive free PMA-qPCR viability assay to quantify VBNC Escherichia coli and evaluate disinfection performance in wastewater effluent.</w:t>
      </w:r>
      <w:r w:rsidRPr="00D02032">
        <w:rPr>
          <w:rFonts w:ascii="Times New Roman" w:hAnsi="Times New Roman"/>
        </w:rPr>
        <w:t xml:space="preserve"> Journal of Microbiological Methods, 2017. </w:t>
      </w:r>
      <w:r w:rsidRPr="00D02032">
        <w:rPr>
          <w:rFonts w:ascii="Times New Roman" w:hAnsi="Times New Roman"/>
          <w:b/>
        </w:rPr>
        <w:t>132</w:t>
      </w:r>
      <w:r w:rsidRPr="00D02032">
        <w:rPr>
          <w:rFonts w:ascii="Times New Roman" w:hAnsi="Times New Roman"/>
        </w:rPr>
        <w:t xml:space="preserve">: p. 139-147 </w:t>
      </w:r>
      <w:hyperlink r:id="rId94" w:history="1">
        <w:r w:rsidRPr="00D02032">
          <w:rPr>
            <w:rStyle w:val="af3"/>
            <w:rFonts w:ascii="Times New Roman" w:hAnsi="Times New Roman"/>
          </w:rPr>
          <w:t>https://doi.org/10.1016/j.mimet.2016.12.004</w:t>
        </w:r>
      </w:hyperlink>
      <w:r w:rsidRPr="00D02032">
        <w:rPr>
          <w:rFonts w:ascii="Times New Roman" w:hAnsi="Times New Roman"/>
        </w:rPr>
        <w:t>.</w:t>
      </w:r>
    </w:p>
    <w:p w14:paraId="566870BC"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58.</w:t>
      </w:r>
      <w:r w:rsidRPr="00D02032">
        <w:rPr>
          <w:rFonts w:ascii="Times New Roman" w:hAnsi="Times New Roman"/>
        </w:rPr>
        <w:tab/>
        <w:t xml:space="preserve">Wang, M.N., et al., </w:t>
      </w:r>
      <w:r w:rsidRPr="00D02032">
        <w:rPr>
          <w:rFonts w:ascii="Times New Roman" w:hAnsi="Times New Roman"/>
          <w:i/>
        </w:rPr>
        <w:t>Regrowth of Escherichia coli in environmental waters after chlorine disinfection: shifts in viability and culturability.</w:t>
      </w:r>
      <w:r w:rsidRPr="00D02032">
        <w:rPr>
          <w:rFonts w:ascii="Times New Roman" w:hAnsi="Times New Roman"/>
        </w:rPr>
        <w:t xml:space="preserve"> Environmental Science-Water Research &amp; Technology, 2022. </w:t>
      </w:r>
      <w:r w:rsidRPr="00D02032">
        <w:rPr>
          <w:rFonts w:ascii="Times New Roman" w:hAnsi="Times New Roman"/>
          <w:b/>
        </w:rPr>
        <w:t>8</w:t>
      </w:r>
      <w:r w:rsidRPr="00D02032">
        <w:rPr>
          <w:rFonts w:ascii="Times New Roman" w:hAnsi="Times New Roman"/>
        </w:rPr>
        <w:t xml:space="preserve">(7): p. 1521-1534 </w:t>
      </w:r>
      <w:hyperlink r:id="rId95" w:history="1">
        <w:r w:rsidRPr="00D02032">
          <w:rPr>
            <w:rStyle w:val="af3"/>
            <w:rFonts w:ascii="Times New Roman" w:hAnsi="Times New Roman"/>
          </w:rPr>
          <w:t>https://doi.org/10.1039/d1ew00945a</w:t>
        </w:r>
      </w:hyperlink>
      <w:r w:rsidRPr="00D02032">
        <w:rPr>
          <w:rFonts w:ascii="Times New Roman" w:hAnsi="Times New Roman"/>
        </w:rPr>
        <w:t>.</w:t>
      </w:r>
    </w:p>
    <w:p w14:paraId="7FB9BB4D"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59.</w:t>
      </w:r>
      <w:r w:rsidRPr="00D02032">
        <w:rPr>
          <w:rFonts w:ascii="Times New Roman" w:hAnsi="Times New Roman"/>
        </w:rPr>
        <w:tab/>
        <w:t xml:space="preserve">Zhang, Y.T., et al., </w:t>
      </w:r>
      <w:r w:rsidRPr="00D02032">
        <w:rPr>
          <w:rFonts w:ascii="Times New Roman" w:hAnsi="Times New Roman"/>
          <w:i/>
        </w:rPr>
        <w:t>Mechanistic insight of simultaneous removal of tetracycline and its related antibiotic resistance bacteria and genes by ferrate(VI).</w:t>
      </w:r>
      <w:r w:rsidRPr="00D02032">
        <w:rPr>
          <w:rFonts w:ascii="Times New Roman" w:hAnsi="Times New Roman"/>
        </w:rPr>
        <w:t xml:space="preserve"> Science of the Total Environment, 2021. </w:t>
      </w:r>
      <w:r w:rsidRPr="00D02032">
        <w:rPr>
          <w:rFonts w:ascii="Times New Roman" w:hAnsi="Times New Roman"/>
          <w:b/>
        </w:rPr>
        <w:t>786</w:t>
      </w:r>
      <w:r w:rsidRPr="00D02032">
        <w:rPr>
          <w:rFonts w:ascii="Times New Roman" w:hAnsi="Times New Roman"/>
        </w:rPr>
        <w:t xml:space="preserve"> </w:t>
      </w:r>
      <w:hyperlink r:id="rId96" w:history="1">
        <w:r w:rsidRPr="00D02032">
          <w:rPr>
            <w:rStyle w:val="af3"/>
            <w:rFonts w:ascii="Times New Roman" w:hAnsi="Times New Roman"/>
          </w:rPr>
          <w:t>https://doi.org/</w:t>
        </w:r>
      </w:hyperlink>
      <w:r w:rsidRPr="00D02032">
        <w:rPr>
          <w:rFonts w:ascii="Times New Roman" w:hAnsi="Times New Roman"/>
        </w:rPr>
        <w:t>10.1016/j.scitotenv.2021.147492.</w:t>
      </w:r>
    </w:p>
    <w:p w14:paraId="13538577"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60.</w:t>
      </w:r>
      <w:r w:rsidRPr="00D02032">
        <w:rPr>
          <w:rFonts w:ascii="Times New Roman" w:hAnsi="Times New Roman"/>
        </w:rPr>
        <w:tab/>
        <w:t xml:space="preserve">Moreno, Y., et al., </w:t>
      </w:r>
      <w:r w:rsidRPr="00D02032">
        <w:rPr>
          <w:rFonts w:ascii="Times New Roman" w:hAnsi="Times New Roman"/>
          <w:i/>
        </w:rPr>
        <w:t>Specific detection of viable Listeria monocytogenes in Spanish wastewater treatment plants by Fluorescent In Situ Hybridization and PCR.</w:t>
      </w:r>
      <w:r w:rsidRPr="00D02032">
        <w:rPr>
          <w:rFonts w:ascii="Times New Roman" w:hAnsi="Times New Roman"/>
        </w:rPr>
        <w:t xml:space="preserve"> Water Research, 2011. </w:t>
      </w:r>
      <w:r w:rsidRPr="00D02032">
        <w:rPr>
          <w:rFonts w:ascii="Times New Roman" w:hAnsi="Times New Roman"/>
          <w:b/>
        </w:rPr>
        <w:t>45</w:t>
      </w:r>
      <w:r w:rsidRPr="00D02032">
        <w:rPr>
          <w:rFonts w:ascii="Times New Roman" w:hAnsi="Times New Roman"/>
        </w:rPr>
        <w:t xml:space="preserve">(15): p. 4634-4640 </w:t>
      </w:r>
      <w:hyperlink r:id="rId97" w:history="1">
        <w:r w:rsidRPr="00D02032">
          <w:rPr>
            <w:rStyle w:val="af3"/>
            <w:rFonts w:ascii="Times New Roman" w:hAnsi="Times New Roman"/>
          </w:rPr>
          <w:t>https://doi.org/10.1016/j.watres.2011.06.015</w:t>
        </w:r>
      </w:hyperlink>
      <w:r w:rsidRPr="00D02032">
        <w:rPr>
          <w:rFonts w:ascii="Times New Roman" w:hAnsi="Times New Roman"/>
        </w:rPr>
        <w:t>.</w:t>
      </w:r>
    </w:p>
    <w:p w14:paraId="0633EFE4"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61.</w:t>
      </w:r>
      <w:r w:rsidRPr="00D02032">
        <w:rPr>
          <w:rFonts w:ascii="Times New Roman" w:hAnsi="Times New Roman"/>
        </w:rPr>
        <w:tab/>
        <w:t xml:space="preserve">Zhang, Z., et al., </w:t>
      </w:r>
      <w:r w:rsidRPr="00D02032">
        <w:rPr>
          <w:rFonts w:ascii="Times New Roman" w:hAnsi="Times New Roman"/>
          <w:i/>
        </w:rPr>
        <w:t>Microplastics extraction from wastewater treatment plants: Two-step digestion pre-treatment and application.</w:t>
      </w:r>
      <w:r w:rsidRPr="00D02032">
        <w:rPr>
          <w:rFonts w:ascii="Times New Roman" w:hAnsi="Times New Roman"/>
        </w:rPr>
        <w:t xml:space="preserve"> Water Research, 2023. </w:t>
      </w:r>
      <w:r w:rsidRPr="00D02032">
        <w:rPr>
          <w:rFonts w:ascii="Times New Roman" w:hAnsi="Times New Roman"/>
          <w:b/>
        </w:rPr>
        <w:t>230</w:t>
      </w:r>
      <w:r w:rsidRPr="00D02032">
        <w:rPr>
          <w:rFonts w:ascii="Times New Roman" w:hAnsi="Times New Roman"/>
        </w:rPr>
        <w:t>: p. 119569 https:/·d^-1oi.org/10.1016/j.watres.2023.119569.</w:t>
      </w:r>
    </w:p>
    <w:p w14:paraId="1186A026"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62.</w:t>
      </w:r>
      <w:r w:rsidRPr="00D02032">
        <w:rPr>
          <w:rFonts w:ascii="Times New Roman" w:hAnsi="Times New Roman"/>
        </w:rPr>
        <w:tab/>
        <w:t xml:space="preserve">Shao, M.L., et al., </w:t>
      </w:r>
      <w:r w:rsidRPr="00D02032">
        <w:rPr>
          <w:rFonts w:ascii="Times New Roman" w:hAnsi="Times New Roman"/>
          <w:i/>
        </w:rPr>
        <w:t>Intensified inactivation of model and environmental bacteria by an atmospheric-pressure air-liquid discharge plasma compared with chlorination.</w:t>
      </w:r>
      <w:r w:rsidRPr="00D02032">
        <w:rPr>
          <w:rFonts w:ascii="Times New Roman" w:hAnsi="Times New Roman"/>
        </w:rPr>
        <w:t xml:space="preserve"> Journal of Environmental Sciences, 2022. </w:t>
      </w:r>
      <w:r w:rsidRPr="00D02032">
        <w:rPr>
          <w:rFonts w:ascii="Times New Roman" w:hAnsi="Times New Roman"/>
          <w:b/>
        </w:rPr>
        <w:t>117</w:t>
      </w:r>
      <w:r w:rsidRPr="00D02032">
        <w:rPr>
          <w:rFonts w:ascii="Times New Roman" w:hAnsi="Times New Roman"/>
        </w:rPr>
        <w:t xml:space="preserve">: p. 80-90 </w:t>
      </w:r>
      <w:hyperlink r:id="rId98" w:history="1">
        <w:r w:rsidRPr="00D02032">
          <w:rPr>
            <w:rStyle w:val="af3"/>
            <w:rFonts w:ascii="Times New Roman" w:hAnsi="Times New Roman"/>
          </w:rPr>
          <w:t>https://doi.org/10.1016/j.jes.2022.01.038</w:t>
        </w:r>
      </w:hyperlink>
      <w:r w:rsidRPr="00D02032">
        <w:rPr>
          <w:rFonts w:ascii="Times New Roman" w:hAnsi="Times New Roman"/>
        </w:rPr>
        <w:t>.</w:t>
      </w:r>
    </w:p>
    <w:p w14:paraId="74BA8C9F"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63.</w:t>
      </w:r>
      <w:r w:rsidRPr="00D02032">
        <w:rPr>
          <w:rFonts w:ascii="Times New Roman" w:hAnsi="Times New Roman"/>
        </w:rPr>
        <w:tab/>
        <w:t xml:space="preserve">Meng, L.X., et al., </w:t>
      </w:r>
      <w:r w:rsidRPr="00D02032">
        <w:rPr>
          <w:rFonts w:ascii="Times New Roman" w:hAnsi="Times New Roman"/>
          <w:i/>
        </w:rPr>
        <w:t>Mechanism and potential risk of antibiotic resistant bacteria carrying last resort antibiotic resistance genes under electrochemical treatment.</w:t>
      </w:r>
      <w:r w:rsidRPr="00D02032">
        <w:rPr>
          <w:rFonts w:ascii="Times New Roman" w:hAnsi="Times New Roman"/>
        </w:rPr>
        <w:t xml:space="preserve"> Science of the Total Environment, 2022. </w:t>
      </w:r>
      <w:r w:rsidRPr="00D02032">
        <w:rPr>
          <w:rFonts w:ascii="Times New Roman" w:hAnsi="Times New Roman"/>
          <w:b/>
        </w:rPr>
        <w:t>821</w:t>
      </w:r>
      <w:r w:rsidRPr="00D02032">
        <w:rPr>
          <w:rFonts w:ascii="Times New Roman" w:hAnsi="Times New Roman"/>
        </w:rPr>
        <w:t xml:space="preserve"> </w:t>
      </w:r>
      <w:hyperlink r:id="rId99" w:history="1">
        <w:r w:rsidRPr="00D02032">
          <w:rPr>
            <w:rStyle w:val="af3"/>
            <w:rFonts w:ascii="Times New Roman" w:hAnsi="Times New Roman"/>
          </w:rPr>
          <w:t>https://doi.org/</w:t>
        </w:r>
      </w:hyperlink>
      <w:r w:rsidRPr="00D02032">
        <w:rPr>
          <w:rFonts w:ascii="Times New Roman" w:hAnsi="Times New Roman"/>
        </w:rPr>
        <w:t>10.1016/j.scitotenv.2022.153367.</w:t>
      </w:r>
    </w:p>
    <w:p w14:paraId="33B1A028"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64.</w:t>
      </w:r>
      <w:r w:rsidRPr="00D02032">
        <w:rPr>
          <w:rFonts w:ascii="Times New Roman" w:hAnsi="Times New Roman"/>
        </w:rPr>
        <w:tab/>
        <w:t xml:space="preserve">Xiao, X., et al., </w:t>
      </w:r>
      <w:r w:rsidRPr="00D02032">
        <w:rPr>
          <w:rFonts w:ascii="Times New Roman" w:hAnsi="Times New Roman"/>
          <w:i/>
        </w:rPr>
        <w:t>Evaluation of antibacterial activities of silver nanoparticles on culturability and cell viability of Escherichia coli.</w:t>
      </w:r>
      <w:r w:rsidRPr="00D02032">
        <w:rPr>
          <w:rFonts w:ascii="Times New Roman" w:hAnsi="Times New Roman"/>
        </w:rPr>
        <w:t xml:space="preserve"> Science of the Total Environment, 2021. </w:t>
      </w:r>
      <w:r w:rsidRPr="00D02032">
        <w:rPr>
          <w:rFonts w:ascii="Times New Roman" w:hAnsi="Times New Roman"/>
          <w:b/>
        </w:rPr>
        <w:t>794</w:t>
      </w:r>
      <w:r w:rsidRPr="00D02032">
        <w:rPr>
          <w:rFonts w:ascii="Times New Roman" w:hAnsi="Times New Roman"/>
        </w:rPr>
        <w:t xml:space="preserve"> </w:t>
      </w:r>
      <w:hyperlink r:id="rId100" w:history="1">
        <w:r w:rsidRPr="00D02032">
          <w:rPr>
            <w:rStyle w:val="af3"/>
            <w:rFonts w:ascii="Times New Roman" w:hAnsi="Times New Roman"/>
          </w:rPr>
          <w:t>https://doi.org/</w:t>
        </w:r>
      </w:hyperlink>
      <w:r w:rsidRPr="00D02032">
        <w:rPr>
          <w:rFonts w:ascii="Times New Roman" w:hAnsi="Times New Roman"/>
        </w:rPr>
        <w:t>10.1016/j.scitotenv.2021.148765.</w:t>
      </w:r>
    </w:p>
    <w:p w14:paraId="4059E3B1"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65.</w:t>
      </w:r>
      <w:r w:rsidRPr="00D02032">
        <w:rPr>
          <w:rFonts w:ascii="Times New Roman" w:hAnsi="Times New Roman"/>
        </w:rPr>
        <w:tab/>
        <w:t xml:space="preserve">Wang, L.P., et al., </w:t>
      </w:r>
      <w:r w:rsidRPr="00D02032">
        <w:rPr>
          <w:rFonts w:ascii="Times New Roman" w:hAnsi="Times New Roman"/>
          <w:i/>
        </w:rPr>
        <w:t>Assessment of the UV/Chlorine Process in the Disinfection of Pseudomonas aeruginosa: Efficiency and Mechanism.</w:t>
      </w:r>
      <w:r w:rsidRPr="00D02032">
        <w:rPr>
          <w:rFonts w:ascii="Times New Roman" w:hAnsi="Times New Roman"/>
        </w:rPr>
        <w:t xml:space="preserve"> Environmental Science &amp; Technology, 2021. </w:t>
      </w:r>
      <w:r w:rsidRPr="00D02032">
        <w:rPr>
          <w:rFonts w:ascii="Times New Roman" w:hAnsi="Times New Roman"/>
          <w:b/>
        </w:rPr>
        <w:t>55</w:t>
      </w:r>
      <w:r w:rsidRPr="00D02032">
        <w:rPr>
          <w:rFonts w:ascii="Times New Roman" w:hAnsi="Times New Roman"/>
        </w:rPr>
        <w:t xml:space="preserve">(13): p. 9221-9230 </w:t>
      </w:r>
      <w:hyperlink r:id="rId101" w:history="1">
        <w:r w:rsidRPr="00D02032">
          <w:rPr>
            <w:rStyle w:val="af3"/>
            <w:rFonts w:ascii="Times New Roman" w:hAnsi="Times New Roman"/>
          </w:rPr>
          <w:t>https://doi.org/10.1021/acs.est.1c00645</w:t>
        </w:r>
      </w:hyperlink>
      <w:r w:rsidRPr="00D02032">
        <w:rPr>
          <w:rFonts w:ascii="Times New Roman" w:hAnsi="Times New Roman"/>
        </w:rPr>
        <w:t>.</w:t>
      </w:r>
    </w:p>
    <w:p w14:paraId="5380C9E0"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66.</w:t>
      </w:r>
      <w:r w:rsidRPr="00D02032">
        <w:rPr>
          <w:rFonts w:ascii="Times New Roman" w:hAnsi="Times New Roman"/>
        </w:rPr>
        <w:tab/>
        <w:t xml:space="preserve">Guo, L., et al., </w:t>
      </w:r>
      <w:r w:rsidRPr="00D02032">
        <w:rPr>
          <w:rFonts w:ascii="Times New Roman" w:hAnsi="Times New Roman"/>
          <w:i/>
        </w:rPr>
        <w:t>Detection and distribution of vbnc/viable pathogenic bacteria in full-scale drinking water treatment plants.</w:t>
      </w:r>
      <w:r w:rsidRPr="00D02032">
        <w:rPr>
          <w:rFonts w:ascii="Times New Roman" w:hAnsi="Times New Roman"/>
        </w:rPr>
        <w:t xml:space="preserve"> Journal of Hazardous Materials, 2021. </w:t>
      </w:r>
      <w:r w:rsidRPr="00D02032">
        <w:rPr>
          <w:rFonts w:ascii="Times New Roman" w:hAnsi="Times New Roman"/>
          <w:b/>
        </w:rPr>
        <w:t>406</w:t>
      </w:r>
      <w:r w:rsidRPr="00D02032">
        <w:rPr>
          <w:rFonts w:ascii="Times New Roman" w:hAnsi="Times New Roman"/>
        </w:rPr>
        <w:t>: p. 124335 https:/·d^-1oi.org/10.1016/j.jhazmat.2020.124335.</w:t>
      </w:r>
    </w:p>
    <w:p w14:paraId="0ECD88A5"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67.</w:t>
      </w:r>
      <w:r w:rsidRPr="00D02032">
        <w:rPr>
          <w:rFonts w:ascii="Times New Roman" w:hAnsi="Times New Roman"/>
        </w:rPr>
        <w:tab/>
        <w:t xml:space="preserve">Fu, Y., et al., </w:t>
      </w:r>
      <w:r w:rsidRPr="00D02032">
        <w:rPr>
          <w:rFonts w:ascii="Times New Roman" w:hAnsi="Times New Roman"/>
          <w:i/>
        </w:rPr>
        <w:t>Occurrence and quantification of culturable and viable but non-culturable (VBNC) pathogens in biofilm on different pipes from a metropolitan drinking water distribution system.</w:t>
      </w:r>
      <w:r w:rsidRPr="00D02032">
        <w:rPr>
          <w:rFonts w:ascii="Times New Roman" w:hAnsi="Times New Roman"/>
        </w:rPr>
        <w:t xml:space="preserve"> Science of The Total Environment, 2021. </w:t>
      </w:r>
      <w:r w:rsidRPr="00D02032">
        <w:rPr>
          <w:rFonts w:ascii="Times New Roman" w:hAnsi="Times New Roman"/>
          <w:b/>
        </w:rPr>
        <w:t>764</w:t>
      </w:r>
      <w:r w:rsidRPr="00D02032">
        <w:rPr>
          <w:rFonts w:ascii="Times New Roman" w:hAnsi="Times New Roman"/>
        </w:rPr>
        <w:t xml:space="preserve">: p. 142851 </w:t>
      </w:r>
      <w:hyperlink r:id="rId102" w:history="1">
        <w:r w:rsidRPr="00D02032">
          <w:rPr>
            <w:rStyle w:val="af3"/>
            <w:rFonts w:ascii="Times New Roman" w:hAnsi="Times New Roman"/>
          </w:rPr>
          <w:t>https://doi.org/10.1016/j.scitotenv.2020.142851</w:t>
        </w:r>
      </w:hyperlink>
      <w:r w:rsidRPr="00D02032">
        <w:rPr>
          <w:rFonts w:ascii="Times New Roman" w:hAnsi="Times New Roman"/>
        </w:rPr>
        <w:t>.</w:t>
      </w:r>
    </w:p>
    <w:p w14:paraId="7DFFD57D"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68.</w:t>
      </w:r>
      <w:r w:rsidRPr="00D02032">
        <w:rPr>
          <w:rFonts w:ascii="Times New Roman" w:hAnsi="Times New Roman"/>
        </w:rPr>
        <w:tab/>
        <w:t xml:space="preserve">Zhou, L.Z., et al., </w:t>
      </w:r>
      <w:r w:rsidRPr="00D02032">
        <w:rPr>
          <w:rFonts w:ascii="Times New Roman" w:hAnsi="Times New Roman"/>
          <w:i/>
        </w:rPr>
        <w:t>Deciphering the photoactive species-directed antibacterial mechanism of bismuth oxychloride with modulated nanoscale thickness.</w:t>
      </w:r>
      <w:r w:rsidRPr="00D02032">
        <w:rPr>
          <w:rFonts w:ascii="Times New Roman" w:hAnsi="Times New Roman"/>
        </w:rPr>
        <w:t xml:space="preserve"> Journal of Environmental Management, 2023. </w:t>
      </w:r>
      <w:r w:rsidRPr="00D02032">
        <w:rPr>
          <w:rFonts w:ascii="Times New Roman" w:hAnsi="Times New Roman"/>
          <w:b/>
        </w:rPr>
        <w:t>333</w:t>
      </w:r>
      <w:r w:rsidRPr="00D02032">
        <w:rPr>
          <w:rFonts w:ascii="Times New Roman" w:hAnsi="Times New Roman"/>
        </w:rPr>
        <w:t xml:space="preserve"> </w:t>
      </w:r>
      <w:hyperlink r:id="rId103" w:history="1">
        <w:r w:rsidRPr="00D02032">
          <w:rPr>
            <w:rStyle w:val="af3"/>
            <w:rFonts w:ascii="Times New Roman" w:hAnsi="Times New Roman"/>
          </w:rPr>
          <w:t>https://doi.org/</w:t>
        </w:r>
      </w:hyperlink>
      <w:r w:rsidRPr="00D02032">
        <w:rPr>
          <w:rFonts w:ascii="Times New Roman" w:hAnsi="Times New Roman"/>
        </w:rPr>
        <w:t>10.1016/j.jenvman.2023.117411.</w:t>
      </w:r>
    </w:p>
    <w:p w14:paraId="5AAE1B6A"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69.</w:t>
      </w:r>
      <w:r w:rsidRPr="00D02032">
        <w:rPr>
          <w:rFonts w:ascii="Times New Roman" w:hAnsi="Times New Roman"/>
        </w:rPr>
        <w:tab/>
        <w:t xml:space="preserve">Wang, G.H., et al., </w:t>
      </w:r>
      <w:r w:rsidRPr="00D02032">
        <w:rPr>
          <w:rFonts w:ascii="Times New Roman" w:hAnsi="Times New Roman"/>
          <w:i/>
        </w:rPr>
        <w:t xml:space="preserve">Recyclable Mussel-Inspired Magnetic Nanocellulose@Polydopamine-Ag Nanocatalyst for Efficient Degradation of Refractory </w:t>
      </w:r>
      <w:r w:rsidRPr="00D02032">
        <w:rPr>
          <w:rFonts w:ascii="Times New Roman" w:hAnsi="Times New Roman"/>
          <w:i/>
        </w:rPr>
        <w:lastRenderedPageBreak/>
        <w:t>Organic Pollutants and Bacterial Disinfection.</w:t>
      </w:r>
      <w:r w:rsidRPr="00D02032">
        <w:rPr>
          <w:rFonts w:ascii="Times New Roman" w:hAnsi="Times New Roman"/>
        </w:rPr>
        <w:t xml:space="preserve"> Acs Applied Materials &amp; Interfaces, 2022 </w:t>
      </w:r>
      <w:hyperlink r:id="rId104" w:history="1">
        <w:r w:rsidRPr="00D02032">
          <w:rPr>
            <w:rStyle w:val="af3"/>
            <w:rFonts w:ascii="Times New Roman" w:hAnsi="Times New Roman"/>
          </w:rPr>
          <w:t>https://doi.org/10.1021/acsami.2c13915</w:t>
        </w:r>
      </w:hyperlink>
      <w:r w:rsidRPr="00D02032">
        <w:rPr>
          <w:rFonts w:ascii="Times New Roman" w:hAnsi="Times New Roman"/>
        </w:rPr>
        <w:t>.</w:t>
      </w:r>
    </w:p>
    <w:p w14:paraId="645E86D9"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70.</w:t>
      </w:r>
      <w:r w:rsidRPr="00D02032">
        <w:rPr>
          <w:rFonts w:ascii="Times New Roman" w:hAnsi="Times New Roman"/>
        </w:rPr>
        <w:tab/>
        <w:t xml:space="preserve">Liu, Y., et al., </w:t>
      </w:r>
      <w:r w:rsidRPr="00D02032">
        <w:rPr>
          <w:rFonts w:ascii="Times New Roman" w:hAnsi="Times New Roman"/>
          <w:i/>
        </w:rPr>
        <w:t>Synergistic effect of sulfidated nanoscale zerovalent iron in donor and recipient bacterial inactivation and gene conjugative transfer inhibition.</w:t>
      </w:r>
      <w:r w:rsidRPr="00D02032">
        <w:rPr>
          <w:rFonts w:ascii="Times New Roman" w:hAnsi="Times New Roman"/>
        </w:rPr>
        <w:t xml:space="preserve"> Journal of Hazardous Materials, 2022. </w:t>
      </w:r>
      <w:r w:rsidRPr="00D02032">
        <w:rPr>
          <w:rFonts w:ascii="Times New Roman" w:hAnsi="Times New Roman"/>
          <w:b/>
        </w:rPr>
        <w:t>432</w:t>
      </w:r>
      <w:r w:rsidRPr="00D02032">
        <w:rPr>
          <w:rFonts w:ascii="Times New Roman" w:hAnsi="Times New Roman"/>
        </w:rPr>
        <w:t xml:space="preserve"> </w:t>
      </w:r>
      <w:hyperlink r:id="rId105" w:history="1">
        <w:r w:rsidRPr="00D02032">
          <w:rPr>
            <w:rStyle w:val="af3"/>
            <w:rFonts w:ascii="Times New Roman" w:hAnsi="Times New Roman"/>
          </w:rPr>
          <w:t>https://doi.org/</w:t>
        </w:r>
      </w:hyperlink>
      <w:r w:rsidRPr="00D02032">
        <w:rPr>
          <w:rFonts w:ascii="Times New Roman" w:hAnsi="Times New Roman"/>
        </w:rPr>
        <w:t>10.1016/j.jhazmat.2022.128722.</w:t>
      </w:r>
    </w:p>
    <w:p w14:paraId="19682EC4"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71.</w:t>
      </w:r>
      <w:r w:rsidRPr="00D02032">
        <w:rPr>
          <w:rFonts w:ascii="Times New Roman" w:hAnsi="Times New Roman"/>
        </w:rPr>
        <w:tab/>
        <w:t xml:space="preserve">Noman, E.A., et al., </w:t>
      </w:r>
      <w:r w:rsidRPr="00D02032">
        <w:rPr>
          <w:rFonts w:ascii="Times New Roman" w:hAnsi="Times New Roman"/>
          <w:i/>
        </w:rPr>
        <w:t>Mathematical prediction models for inactivation of antibiotic-resistant bacteria in kitchen wastewater by bimetallic bionanoparticles using machine learning with gene expression programming.</w:t>
      </w:r>
      <w:r w:rsidRPr="00D02032">
        <w:rPr>
          <w:rFonts w:ascii="Times New Roman" w:hAnsi="Times New Roman"/>
        </w:rPr>
        <w:t xml:space="preserve"> Journal of Cleaner Production, 2022. </w:t>
      </w:r>
      <w:r w:rsidRPr="00D02032">
        <w:rPr>
          <w:rFonts w:ascii="Times New Roman" w:hAnsi="Times New Roman"/>
          <w:b/>
        </w:rPr>
        <w:t>333</w:t>
      </w:r>
      <w:r w:rsidRPr="00D02032">
        <w:rPr>
          <w:rFonts w:ascii="Times New Roman" w:hAnsi="Times New Roman"/>
        </w:rPr>
        <w:t xml:space="preserve"> </w:t>
      </w:r>
      <w:hyperlink r:id="rId106" w:history="1">
        <w:r w:rsidRPr="00D02032">
          <w:rPr>
            <w:rStyle w:val="af3"/>
            <w:rFonts w:ascii="Times New Roman" w:hAnsi="Times New Roman"/>
          </w:rPr>
          <w:t>https://doi.org/</w:t>
        </w:r>
      </w:hyperlink>
      <w:r w:rsidRPr="00D02032">
        <w:rPr>
          <w:rFonts w:ascii="Times New Roman" w:hAnsi="Times New Roman"/>
        </w:rPr>
        <w:t>10.1016/j.jclepro.2021.130131.</w:t>
      </w:r>
    </w:p>
    <w:p w14:paraId="4CD6D950"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72.</w:t>
      </w:r>
      <w:r w:rsidRPr="00D02032">
        <w:rPr>
          <w:rFonts w:ascii="Times New Roman" w:hAnsi="Times New Roman"/>
        </w:rPr>
        <w:tab/>
        <w:t xml:space="preserve">Du, X.L., et al., </w:t>
      </w:r>
      <w:r w:rsidRPr="00D02032">
        <w:rPr>
          <w:rFonts w:ascii="Times New Roman" w:hAnsi="Times New Roman"/>
          <w:i/>
        </w:rPr>
        <w:t>Fabrication of superwetting and antimicrobial wood-based mesoporous composite decorated with silver nanoparticles for purifying the polluted-water with oils, dyes and bacteria.</w:t>
      </w:r>
      <w:r w:rsidRPr="00D02032">
        <w:rPr>
          <w:rFonts w:ascii="Times New Roman" w:hAnsi="Times New Roman"/>
        </w:rPr>
        <w:t xml:space="preserve"> Journal of Environmental Chemical Engineering, 2022. </w:t>
      </w:r>
      <w:r w:rsidRPr="00D02032">
        <w:rPr>
          <w:rFonts w:ascii="Times New Roman" w:hAnsi="Times New Roman"/>
          <w:b/>
        </w:rPr>
        <w:t>10</w:t>
      </w:r>
      <w:r w:rsidRPr="00D02032">
        <w:rPr>
          <w:rFonts w:ascii="Times New Roman" w:hAnsi="Times New Roman"/>
        </w:rPr>
        <w:t xml:space="preserve">(2) </w:t>
      </w:r>
      <w:hyperlink r:id="rId107" w:history="1">
        <w:r w:rsidRPr="00D02032">
          <w:rPr>
            <w:rStyle w:val="af3"/>
            <w:rFonts w:ascii="Times New Roman" w:hAnsi="Times New Roman"/>
          </w:rPr>
          <w:t>https://doi.org/</w:t>
        </w:r>
      </w:hyperlink>
      <w:r w:rsidRPr="00D02032">
        <w:rPr>
          <w:rFonts w:ascii="Times New Roman" w:hAnsi="Times New Roman"/>
        </w:rPr>
        <w:t>10.1016/j.jece.2022.107152.</w:t>
      </w:r>
    </w:p>
    <w:p w14:paraId="695BB02C"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73.</w:t>
      </w:r>
      <w:r w:rsidRPr="00D02032">
        <w:rPr>
          <w:rFonts w:ascii="Times New Roman" w:hAnsi="Times New Roman"/>
        </w:rPr>
        <w:tab/>
        <w:t xml:space="preserve">Chang, J.S., M.N. Chong, and J.D. Ocon, </w:t>
      </w:r>
      <w:r w:rsidRPr="00D02032">
        <w:rPr>
          <w:rFonts w:ascii="Times New Roman" w:hAnsi="Times New Roman"/>
          <w:i/>
        </w:rPr>
        <w:t>Determining the structure-antibacterial properties relationship and bacterial inactivation kinetics in different morphological-controlled ZnO nanoarchitectures for wastewater applications.</w:t>
      </w:r>
      <w:r w:rsidRPr="00D02032">
        <w:rPr>
          <w:rFonts w:ascii="Times New Roman" w:hAnsi="Times New Roman"/>
        </w:rPr>
        <w:t xml:space="preserve"> Journal of Environmental Chemical Engineering, 2021. </w:t>
      </w:r>
      <w:r w:rsidRPr="00D02032">
        <w:rPr>
          <w:rFonts w:ascii="Times New Roman" w:hAnsi="Times New Roman"/>
          <w:b/>
        </w:rPr>
        <w:t>9</w:t>
      </w:r>
      <w:r w:rsidRPr="00D02032">
        <w:rPr>
          <w:rFonts w:ascii="Times New Roman" w:hAnsi="Times New Roman"/>
        </w:rPr>
        <w:t xml:space="preserve">(6) </w:t>
      </w:r>
      <w:hyperlink r:id="rId108" w:history="1">
        <w:r w:rsidRPr="00D02032">
          <w:rPr>
            <w:rStyle w:val="af3"/>
            <w:rFonts w:ascii="Times New Roman" w:hAnsi="Times New Roman"/>
          </w:rPr>
          <w:t>https://doi.org/</w:t>
        </w:r>
      </w:hyperlink>
      <w:r w:rsidRPr="00D02032">
        <w:rPr>
          <w:rFonts w:ascii="Times New Roman" w:hAnsi="Times New Roman"/>
        </w:rPr>
        <w:t>10.1016/j.jece.2021.106646.</w:t>
      </w:r>
    </w:p>
    <w:p w14:paraId="7D826737"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74.</w:t>
      </w:r>
      <w:r w:rsidRPr="00D02032">
        <w:rPr>
          <w:rFonts w:ascii="Times New Roman" w:hAnsi="Times New Roman"/>
        </w:rPr>
        <w:tab/>
        <w:t xml:space="preserve">Jiang, X., et al., </w:t>
      </w:r>
      <w:r w:rsidRPr="00D02032">
        <w:rPr>
          <w:rFonts w:ascii="Times New Roman" w:hAnsi="Times New Roman"/>
          <w:i/>
        </w:rPr>
        <w:t>Facile synthesis of layer-by-layer decorated graphene oxide based magnetic nanocomposites for beta-agonists·d^-1yes adsorption removal and bacterial inactivation in wastewater.</w:t>
      </w:r>
      <w:r w:rsidRPr="00D02032">
        <w:rPr>
          <w:rFonts w:ascii="Times New Roman" w:hAnsi="Times New Roman"/>
        </w:rPr>
        <w:t xml:space="preserve"> Journal of Alloys and Compounds, 2021. </w:t>
      </w:r>
      <w:r w:rsidRPr="00D02032">
        <w:rPr>
          <w:rFonts w:ascii="Times New Roman" w:hAnsi="Times New Roman"/>
          <w:b/>
        </w:rPr>
        <w:t>870</w:t>
      </w:r>
      <w:r w:rsidRPr="00D02032">
        <w:rPr>
          <w:rFonts w:ascii="Times New Roman" w:hAnsi="Times New Roman"/>
        </w:rPr>
        <w:t xml:space="preserve"> </w:t>
      </w:r>
      <w:hyperlink r:id="rId109" w:history="1">
        <w:r w:rsidRPr="00D02032">
          <w:rPr>
            <w:rStyle w:val="af3"/>
            <w:rFonts w:ascii="Times New Roman" w:hAnsi="Times New Roman"/>
          </w:rPr>
          <w:t>https://doi.org/</w:t>
        </w:r>
      </w:hyperlink>
      <w:r w:rsidRPr="00D02032">
        <w:rPr>
          <w:rFonts w:ascii="Times New Roman" w:hAnsi="Times New Roman"/>
        </w:rPr>
        <w:t>10.1016/j.jallcom.2021.159414.</w:t>
      </w:r>
    </w:p>
    <w:p w14:paraId="0EBEA404"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75.</w:t>
      </w:r>
      <w:r w:rsidRPr="00D02032">
        <w:rPr>
          <w:rFonts w:ascii="Times New Roman" w:hAnsi="Times New Roman"/>
        </w:rPr>
        <w:tab/>
        <w:t xml:space="preserve">Jiang, W. and X.H. Zhou, </w:t>
      </w:r>
      <w:r w:rsidRPr="00D02032">
        <w:rPr>
          <w:rFonts w:ascii="Times New Roman" w:hAnsi="Times New Roman"/>
          <w:i/>
        </w:rPr>
        <w:t>Enzymatic preparation of oxidized viscose fibers-based biosorbent modified with epsilon-polylysine for dyes removal and microbial inactivation.</w:t>
      </w:r>
      <w:r w:rsidRPr="00D02032">
        <w:rPr>
          <w:rFonts w:ascii="Times New Roman" w:hAnsi="Times New Roman"/>
        </w:rPr>
        <w:t xml:space="preserve"> International Journal of Biological Macromolecules, 2021. </w:t>
      </w:r>
      <w:r w:rsidRPr="00D02032">
        <w:rPr>
          <w:rFonts w:ascii="Times New Roman" w:hAnsi="Times New Roman"/>
          <w:b/>
        </w:rPr>
        <w:t>166</w:t>
      </w:r>
      <w:r w:rsidRPr="00D02032">
        <w:rPr>
          <w:rFonts w:ascii="Times New Roman" w:hAnsi="Times New Roman"/>
        </w:rPr>
        <w:t xml:space="preserve">: p. 509-520 </w:t>
      </w:r>
      <w:hyperlink r:id="rId110" w:history="1">
        <w:r w:rsidRPr="00D02032">
          <w:rPr>
            <w:rStyle w:val="af3"/>
            <w:rFonts w:ascii="Times New Roman" w:hAnsi="Times New Roman"/>
          </w:rPr>
          <w:t>https://doi.org/10.1016/j.ijbiomac.2020.10.208</w:t>
        </w:r>
      </w:hyperlink>
      <w:r w:rsidRPr="00D02032">
        <w:rPr>
          <w:rFonts w:ascii="Times New Roman" w:hAnsi="Times New Roman"/>
        </w:rPr>
        <w:t>.</w:t>
      </w:r>
    </w:p>
    <w:p w14:paraId="42A6EAD2"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76.</w:t>
      </w:r>
      <w:r w:rsidRPr="00D02032">
        <w:rPr>
          <w:rFonts w:ascii="Times New Roman" w:hAnsi="Times New Roman"/>
        </w:rPr>
        <w:tab/>
        <w:t xml:space="preserve">Abou Hammad, A.B., et al., </w:t>
      </w:r>
      <w:r w:rsidRPr="00D02032">
        <w:rPr>
          <w:rFonts w:ascii="Times New Roman" w:hAnsi="Times New Roman"/>
          <w:i/>
        </w:rPr>
        <w:t>Nanoceramics and novel functionalized silicate-based magnetic nanocomposites as substitutional disinfectants for water and wastewater purification (May, 10.1007·s^-111356-020-09073-9, 2020).</w:t>
      </w:r>
      <w:r w:rsidRPr="00D02032">
        <w:rPr>
          <w:rFonts w:ascii="Times New Roman" w:hAnsi="Times New Roman"/>
        </w:rPr>
        <w:t xml:space="preserve"> Environmental Science and Pollution Research, 2020. </w:t>
      </w:r>
      <w:r w:rsidRPr="00D02032">
        <w:rPr>
          <w:rFonts w:ascii="Times New Roman" w:hAnsi="Times New Roman"/>
          <w:b/>
        </w:rPr>
        <w:t>27</w:t>
      </w:r>
      <w:r w:rsidRPr="00D02032">
        <w:rPr>
          <w:rFonts w:ascii="Times New Roman" w:hAnsi="Times New Roman"/>
        </w:rPr>
        <w:t xml:space="preserve">(23): p. 29698-29698 </w:t>
      </w:r>
      <w:hyperlink r:id="rId111" w:history="1">
        <w:r w:rsidRPr="00D02032">
          <w:rPr>
            <w:rStyle w:val="af3"/>
            <w:rFonts w:ascii="Times New Roman" w:hAnsi="Times New Roman"/>
          </w:rPr>
          <w:t>https://doi.org/10.1007/s11356-020-09666-4</w:t>
        </w:r>
      </w:hyperlink>
      <w:r w:rsidRPr="00D02032">
        <w:rPr>
          <w:rFonts w:ascii="Times New Roman" w:hAnsi="Times New Roman"/>
        </w:rPr>
        <w:t>.</w:t>
      </w:r>
    </w:p>
    <w:p w14:paraId="188B4B11"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77.</w:t>
      </w:r>
      <w:r w:rsidRPr="00D02032">
        <w:rPr>
          <w:rFonts w:ascii="Times New Roman" w:hAnsi="Times New Roman"/>
        </w:rPr>
        <w:tab/>
        <w:t xml:space="preserve">Qi, Y., et al., </w:t>
      </w:r>
      <w:r w:rsidRPr="00D02032">
        <w:rPr>
          <w:rFonts w:ascii="Times New Roman" w:hAnsi="Times New Roman"/>
          <w:i/>
        </w:rPr>
        <w:t>In-situ synthesis of metal nanoparticles@metal</w:t>
      </w:r>
      <w:r w:rsidRPr="00D02032">
        <w:rPr>
          <w:rFonts w:ascii="Times New Roman" w:eastAsia="微软雅黑" w:hAnsi="Times New Roman"/>
          <w:i/>
        </w:rPr>
        <w:t>−</w:t>
      </w:r>
      <w:r w:rsidRPr="00D02032">
        <w:rPr>
          <w:rFonts w:ascii="Times New Roman" w:hAnsi="Times New Roman"/>
          <w:i/>
        </w:rPr>
        <w:t>organic frameworks: Highly effective catalytic performance and synergistic antimicrobial activity.</w:t>
      </w:r>
      <w:r w:rsidRPr="00D02032">
        <w:rPr>
          <w:rFonts w:ascii="Times New Roman" w:hAnsi="Times New Roman"/>
        </w:rPr>
        <w:t xml:space="preserve"> Journal of Hazardous Materials, 2020. </w:t>
      </w:r>
      <w:r w:rsidRPr="00D02032">
        <w:rPr>
          <w:rFonts w:ascii="Times New Roman" w:hAnsi="Times New Roman"/>
          <w:b/>
        </w:rPr>
        <w:t>387</w:t>
      </w:r>
      <w:r w:rsidRPr="00D02032">
        <w:rPr>
          <w:rFonts w:ascii="Times New Roman" w:hAnsi="Times New Roman"/>
        </w:rPr>
        <w:t xml:space="preserve">: p. 121687 </w:t>
      </w:r>
      <w:hyperlink r:id="rId112" w:history="1">
        <w:r w:rsidRPr="00D02032">
          <w:rPr>
            <w:rStyle w:val="af3"/>
            <w:rFonts w:ascii="Times New Roman" w:hAnsi="Times New Roman"/>
          </w:rPr>
          <w:t>https://doi.org/10.1016/j.jhazmat.2019.121687</w:t>
        </w:r>
      </w:hyperlink>
      <w:r w:rsidRPr="00D02032">
        <w:rPr>
          <w:rFonts w:ascii="Times New Roman" w:hAnsi="Times New Roman"/>
        </w:rPr>
        <w:t>.</w:t>
      </w:r>
    </w:p>
    <w:p w14:paraId="32CB774F"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78.</w:t>
      </w:r>
      <w:r w:rsidRPr="00D02032">
        <w:rPr>
          <w:rFonts w:ascii="Times New Roman" w:hAnsi="Times New Roman"/>
        </w:rPr>
        <w:tab/>
        <w:t xml:space="preserve">Chai, Z.Z., et al., </w:t>
      </w:r>
      <w:r w:rsidRPr="00D02032">
        <w:rPr>
          <w:rFonts w:ascii="Times New Roman" w:hAnsi="Times New Roman"/>
          <w:i/>
        </w:rPr>
        <w:t>Hierarchical magnesium oxide microspheres for removal of heavy ions from water and efficient bacterial inactivation.</w:t>
      </w:r>
      <w:r w:rsidRPr="00D02032">
        <w:rPr>
          <w:rFonts w:ascii="Times New Roman" w:hAnsi="Times New Roman"/>
        </w:rPr>
        <w:t xml:space="preserve"> Journal of Materials Science, 2020. </w:t>
      </w:r>
      <w:r w:rsidRPr="00D02032">
        <w:rPr>
          <w:rFonts w:ascii="Times New Roman" w:hAnsi="Times New Roman"/>
          <w:b/>
        </w:rPr>
        <w:t>55</w:t>
      </w:r>
      <w:r w:rsidRPr="00D02032">
        <w:rPr>
          <w:rFonts w:ascii="Times New Roman" w:hAnsi="Times New Roman"/>
        </w:rPr>
        <w:t xml:space="preserve">(10): p. 4408-4419 </w:t>
      </w:r>
      <w:hyperlink r:id="rId113" w:history="1">
        <w:r w:rsidRPr="00D02032">
          <w:rPr>
            <w:rStyle w:val="af3"/>
            <w:rFonts w:ascii="Times New Roman" w:hAnsi="Times New Roman"/>
          </w:rPr>
          <w:t>https://doi.org/10.1007/s10853-019-04312-y</w:t>
        </w:r>
      </w:hyperlink>
      <w:r w:rsidRPr="00D02032">
        <w:rPr>
          <w:rFonts w:ascii="Times New Roman" w:hAnsi="Times New Roman"/>
        </w:rPr>
        <w:t>.</w:t>
      </w:r>
    </w:p>
    <w:p w14:paraId="42ACEB04"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79.</w:t>
      </w:r>
      <w:r w:rsidRPr="00D02032">
        <w:rPr>
          <w:rFonts w:ascii="Times New Roman" w:hAnsi="Times New Roman"/>
        </w:rPr>
        <w:tab/>
        <w:t xml:space="preserve">Morsi, R.E., et al., </w:t>
      </w:r>
      <w:r w:rsidRPr="00D02032">
        <w:rPr>
          <w:rFonts w:ascii="Times New Roman" w:hAnsi="Times New Roman"/>
          <w:i/>
        </w:rPr>
        <w:t>Multifunctional nanocomposites of chitosan, silver nanoparticles, copper nanoparticles and carbon nanotubes for water treatment: Antimicrobial characteristics.</w:t>
      </w:r>
      <w:r w:rsidRPr="00D02032">
        <w:rPr>
          <w:rFonts w:ascii="Times New Roman" w:hAnsi="Times New Roman"/>
        </w:rPr>
        <w:t xml:space="preserve"> International Journal of Biological Macromolecules, 2017. </w:t>
      </w:r>
      <w:r w:rsidRPr="00D02032">
        <w:rPr>
          <w:rFonts w:ascii="Times New Roman" w:hAnsi="Times New Roman"/>
          <w:b/>
        </w:rPr>
        <w:t>97</w:t>
      </w:r>
      <w:r w:rsidRPr="00D02032">
        <w:rPr>
          <w:rFonts w:ascii="Times New Roman" w:hAnsi="Times New Roman"/>
        </w:rPr>
        <w:t xml:space="preserve">: p. 264-269 </w:t>
      </w:r>
      <w:hyperlink r:id="rId114" w:history="1">
        <w:r w:rsidRPr="00D02032">
          <w:rPr>
            <w:rStyle w:val="af3"/>
            <w:rFonts w:ascii="Times New Roman" w:hAnsi="Times New Roman"/>
          </w:rPr>
          <w:t>https://doi.org/10.1016/j.ijbiomac.2017.01.032</w:t>
        </w:r>
      </w:hyperlink>
      <w:r w:rsidRPr="00D02032">
        <w:rPr>
          <w:rFonts w:ascii="Times New Roman" w:hAnsi="Times New Roman"/>
        </w:rPr>
        <w:t>.</w:t>
      </w:r>
    </w:p>
    <w:p w14:paraId="7EC0BFB5"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80.</w:t>
      </w:r>
      <w:r w:rsidRPr="00D02032">
        <w:rPr>
          <w:rFonts w:ascii="Times New Roman" w:hAnsi="Times New Roman"/>
        </w:rPr>
        <w:tab/>
        <w:t xml:space="preserve">Wang, X., X. Liu, and H. Han, </w:t>
      </w:r>
      <w:r w:rsidRPr="00D02032">
        <w:rPr>
          <w:rFonts w:ascii="Times New Roman" w:hAnsi="Times New Roman"/>
          <w:i/>
        </w:rPr>
        <w:t>Evaluation of antibacterial effects of carbon nanomaterials against copper-resistant Ralstonia solanacearum.</w:t>
      </w:r>
      <w:r w:rsidRPr="00D02032">
        <w:rPr>
          <w:rFonts w:ascii="Times New Roman" w:hAnsi="Times New Roman"/>
        </w:rPr>
        <w:t xml:space="preserve"> Colloids and Surfaces B: Biointerfaces, 2013. </w:t>
      </w:r>
      <w:r w:rsidRPr="00D02032">
        <w:rPr>
          <w:rFonts w:ascii="Times New Roman" w:hAnsi="Times New Roman"/>
          <w:b/>
        </w:rPr>
        <w:t>103</w:t>
      </w:r>
      <w:r w:rsidRPr="00D02032">
        <w:rPr>
          <w:rFonts w:ascii="Times New Roman" w:hAnsi="Times New Roman"/>
        </w:rPr>
        <w:t>: p. 136-142 https:/·d^-1oi.org/10.1016/j.colsurfb.2012.09.044.</w:t>
      </w:r>
    </w:p>
    <w:p w14:paraId="438778FE"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81.</w:t>
      </w:r>
      <w:r w:rsidRPr="00D02032">
        <w:rPr>
          <w:rFonts w:ascii="Times New Roman" w:hAnsi="Times New Roman"/>
        </w:rPr>
        <w:tab/>
        <w:t xml:space="preserve">Musa, S.F., et al., </w:t>
      </w:r>
      <w:r w:rsidRPr="00D02032">
        <w:rPr>
          <w:rFonts w:ascii="Times New Roman" w:hAnsi="Times New Roman"/>
          <w:i/>
        </w:rPr>
        <w:t xml:space="preserve">Pleurotus sajor-caju can be used to synthesize silver nanoparticles </w:t>
      </w:r>
      <w:r w:rsidRPr="00D02032">
        <w:rPr>
          <w:rFonts w:ascii="Times New Roman" w:hAnsi="Times New Roman"/>
          <w:i/>
        </w:rPr>
        <w:lastRenderedPageBreak/>
        <w:t>with antifungal activity against Candida albicans.</w:t>
      </w:r>
      <w:r w:rsidRPr="00D02032">
        <w:rPr>
          <w:rFonts w:ascii="Times New Roman" w:hAnsi="Times New Roman"/>
        </w:rPr>
        <w:t xml:space="preserve"> Journal of the Science of Food and Agriculture, 2018. </w:t>
      </w:r>
      <w:r w:rsidRPr="00D02032">
        <w:rPr>
          <w:rFonts w:ascii="Times New Roman" w:hAnsi="Times New Roman"/>
          <w:b/>
        </w:rPr>
        <w:t>98</w:t>
      </w:r>
      <w:r w:rsidRPr="00D02032">
        <w:rPr>
          <w:rFonts w:ascii="Times New Roman" w:hAnsi="Times New Roman"/>
        </w:rPr>
        <w:t xml:space="preserve">(3): p. 1197-1207 </w:t>
      </w:r>
      <w:hyperlink r:id="rId115" w:history="1">
        <w:r w:rsidRPr="00D02032">
          <w:rPr>
            <w:rStyle w:val="af3"/>
            <w:rFonts w:ascii="Times New Roman" w:hAnsi="Times New Roman"/>
          </w:rPr>
          <w:t>https://doi.org/10.1002/jsfa.8573</w:t>
        </w:r>
      </w:hyperlink>
      <w:r w:rsidRPr="00D02032">
        <w:rPr>
          <w:rFonts w:ascii="Times New Roman" w:hAnsi="Times New Roman"/>
        </w:rPr>
        <w:t>.</w:t>
      </w:r>
    </w:p>
    <w:p w14:paraId="3F397407"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82.</w:t>
      </w:r>
      <w:r w:rsidRPr="00D02032">
        <w:rPr>
          <w:rFonts w:ascii="Times New Roman" w:hAnsi="Times New Roman"/>
        </w:rPr>
        <w:tab/>
        <w:t xml:space="preserve">Demchenko, V., et al., </w:t>
      </w:r>
      <w:r w:rsidRPr="00D02032">
        <w:rPr>
          <w:rFonts w:ascii="Times New Roman" w:hAnsi="Times New Roman"/>
          <w:i/>
        </w:rPr>
        <w:t>Structure-Morphology-Antimicrobial and Antiviral Activity Relationship in Silver-Containing Nanocomposites Based on Polylactide.</w:t>
      </w:r>
      <w:r w:rsidRPr="00D02032">
        <w:rPr>
          <w:rFonts w:ascii="Times New Roman" w:hAnsi="Times New Roman"/>
        </w:rPr>
        <w:t xml:space="preserve"> 2022. </w:t>
      </w:r>
      <w:r w:rsidRPr="00D02032">
        <w:rPr>
          <w:rFonts w:ascii="Times New Roman" w:hAnsi="Times New Roman"/>
          <w:b/>
        </w:rPr>
        <w:t>27</w:t>
      </w:r>
      <w:r w:rsidRPr="00D02032">
        <w:rPr>
          <w:rFonts w:ascii="Times New Roman" w:hAnsi="Times New Roman"/>
        </w:rPr>
        <w:t>(12): p. 3769.</w:t>
      </w:r>
    </w:p>
    <w:p w14:paraId="1A24FC86"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83.</w:t>
      </w:r>
      <w:r w:rsidRPr="00D02032">
        <w:rPr>
          <w:rFonts w:ascii="Times New Roman" w:hAnsi="Times New Roman"/>
        </w:rPr>
        <w:tab/>
        <w:t xml:space="preserve">Demchenko, V., et al., </w:t>
      </w:r>
      <w:r w:rsidRPr="00D02032">
        <w:rPr>
          <w:rFonts w:ascii="Times New Roman" w:hAnsi="Times New Roman"/>
          <w:i/>
        </w:rPr>
        <w:t>Nanocomposites based on polylactide and silver nanoparticles and their antimicrobial and antiviral applications.</w:t>
      </w:r>
      <w:r w:rsidRPr="00D02032">
        <w:rPr>
          <w:rFonts w:ascii="Times New Roman" w:hAnsi="Times New Roman"/>
        </w:rPr>
        <w:t xml:space="preserve"> Reactive and Functional Polymers, 2022. </w:t>
      </w:r>
      <w:r w:rsidRPr="00D02032">
        <w:rPr>
          <w:rFonts w:ascii="Times New Roman" w:hAnsi="Times New Roman"/>
          <w:b/>
        </w:rPr>
        <w:t>170</w:t>
      </w:r>
      <w:r w:rsidRPr="00D02032">
        <w:rPr>
          <w:rFonts w:ascii="Times New Roman" w:hAnsi="Times New Roman"/>
        </w:rPr>
        <w:t xml:space="preserve">: p. 105096 </w:t>
      </w:r>
      <w:hyperlink r:id="rId116" w:history="1">
        <w:r w:rsidRPr="00D02032">
          <w:rPr>
            <w:rStyle w:val="af3"/>
            <w:rFonts w:ascii="Times New Roman" w:hAnsi="Times New Roman"/>
          </w:rPr>
          <w:t>https://doi.org/10.1016/j.reactfunctpolym.2021.105096</w:t>
        </w:r>
      </w:hyperlink>
      <w:r w:rsidRPr="00D02032">
        <w:rPr>
          <w:rFonts w:ascii="Times New Roman" w:hAnsi="Times New Roman"/>
        </w:rPr>
        <w:t>.</w:t>
      </w:r>
    </w:p>
    <w:p w14:paraId="17F85B34"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84.</w:t>
      </w:r>
      <w:r w:rsidRPr="00D02032">
        <w:rPr>
          <w:rFonts w:ascii="Times New Roman" w:hAnsi="Times New Roman"/>
        </w:rPr>
        <w:tab/>
        <w:t xml:space="preserve">Periasamy, D. and A. Sundaram, </w:t>
      </w:r>
      <w:r w:rsidRPr="00D02032">
        <w:rPr>
          <w:rFonts w:ascii="Times New Roman" w:hAnsi="Times New Roman"/>
          <w:i/>
        </w:rPr>
        <w:t>A novel approach for pathogen reduction in wastewater treatment.</w:t>
      </w:r>
      <w:r w:rsidRPr="00D02032">
        <w:rPr>
          <w:rFonts w:ascii="Times New Roman" w:hAnsi="Times New Roman"/>
        </w:rPr>
        <w:t xml:space="preserve"> Journal of Environmental Health Science and Engineering, 2013. </w:t>
      </w:r>
      <w:r w:rsidRPr="00D02032">
        <w:rPr>
          <w:rFonts w:ascii="Times New Roman" w:hAnsi="Times New Roman"/>
          <w:b/>
        </w:rPr>
        <w:t>11</w:t>
      </w:r>
      <w:r w:rsidRPr="00D02032">
        <w:rPr>
          <w:rFonts w:ascii="Times New Roman" w:hAnsi="Times New Roman"/>
        </w:rPr>
        <w:t xml:space="preserve"> </w:t>
      </w:r>
      <w:hyperlink r:id="rId117" w:history="1">
        <w:r w:rsidRPr="00D02032">
          <w:rPr>
            <w:rStyle w:val="af3"/>
            <w:rFonts w:ascii="Times New Roman" w:hAnsi="Times New Roman"/>
          </w:rPr>
          <w:t>https://doi.org/</w:t>
        </w:r>
      </w:hyperlink>
      <w:r w:rsidRPr="00D02032">
        <w:rPr>
          <w:rFonts w:ascii="Times New Roman" w:hAnsi="Times New Roman"/>
        </w:rPr>
        <w:t>10.1186/2052-336x-11-12.</w:t>
      </w:r>
    </w:p>
    <w:p w14:paraId="2DCF880C"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85.</w:t>
      </w:r>
      <w:r w:rsidRPr="00D02032">
        <w:rPr>
          <w:rFonts w:ascii="Times New Roman" w:hAnsi="Times New Roman"/>
        </w:rPr>
        <w:tab/>
        <w:t xml:space="preserve">Ben Saad, M., et al., </w:t>
      </w:r>
      <w:r w:rsidRPr="00D02032">
        <w:rPr>
          <w:rFonts w:ascii="Times New Roman" w:hAnsi="Times New Roman"/>
          <w:i/>
        </w:rPr>
        <w:t>Use of bacteriophage to inactivate pathogenic bacteria from wastewater.</w:t>
      </w:r>
      <w:r w:rsidRPr="00D02032">
        <w:rPr>
          <w:rFonts w:ascii="Times New Roman" w:hAnsi="Times New Roman"/>
        </w:rPr>
        <w:t xml:space="preserve"> Journal of Environmental Science and Health Part a-Toxic/Hazardous Substances &amp; Environmental Engineering, 2022. </w:t>
      </w:r>
      <w:r w:rsidRPr="00D02032">
        <w:rPr>
          <w:rFonts w:ascii="Times New Roman" w:hAnsi="Times New Roman"/>
          <w:b/>
        </w:rPr>
        <w:t>57</w:t>
      </w:r>
      <w:r w:rsidRPr="00D02032">
        <w:rPr>
          <w:rFonts w:ascii="Times New Roman" w:hAnsi="Times New Roman"/>
        </w:rPr>
        <w:t xml:space="preserve">(2): p. 111-116 </w:t>
      </w:r>
      <w:hyperlink r:id="rId118" w:history="1">
        <w:r w:rsidRPr="00D02032">
          <w:rPr>
            <w:rStyle w:val="af3"/>
            <w:rFonts w:ascii="Times New Roman" w:hAnsi="Times New Roman"/>
          </w:rPr>
          <w:t>https://doi.org/10.1080/10934529.2022.2036551</w:t>
        </w:r>
      </w:hyperlink>
      <w:r w:rsidRPr="00D02032">
        <w:rPr>
          <w:rFonts w:ascii="Times New Roman" w:hAnsi="Times New Roman"/>
        </w:rPr>
        <w:t>.</w:t>
      </w:r>
    </w:p>
    <w:p w14:paraId="0DA30A01"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86.</w:t>
      </w:r>
      <w:r w:rsidRPr="00D02032">
        <w:rPr>
          <w:rFonts w:ascii="Times New Roman" w:hAnsi="Times New Roman"/>
        </w:rPr>
        <w:tab/>
        <w:t xml:space="preserve">Gu, X., et al., </w:t>
      </w:r>
      <w:r w:rsidRPr="00D02032">
        <w:rPr>
          <w:rFonts w:ascii="Times New Roman" w:hAnsi="Times New Roman"/>
          <w:i/>
        </w:rPr>
        <w:t>Bacterial Inactivation and Biofilm Disruption through Indigenous Prophage Activation Using Low-Intensity Cold Atmospheric Plasma.</w:t>
      </w:r>
      <w:r w:rsidRPr="00D02032">
        <w:rPr>
          <w:rFonts w:ascii="Times New Roman" w:hAnsi="Times New Roman"/>
        </w:rPr>
        <w:t xml:space="preserve"> Environmental Science &amp; Technology, 2022. </w:t>
      </w:r>
      <w:r w:rsidRPr="00D02032">
        <w:rPr>
          <w:rFonts w:ascii="Times New Roman" w:hAnsi="Times New Roman"/>
          <w:b/>
        </w:rPr>
        <w:t>56</w:t>
      </w:r>
      <w:r w:rsidRPr="00D02032">
        <w:rPr>
          <w:rFonts w:ascii="Times New Roman" w:hAnsi="Times New Roman"/>
        </w:rPr>
        <w:t xml:space="preserve">(12): p. 8920-8931 </w:t>
      </w:r>
      <w:hyperlink r:id="rId119" w:history="1">
        <w:r w:rsidRPr="00D02032">
          <w:rPr>
            <w:rStyle w:val="af3"/>
            <w:rFonts w:ascii="Times New Roman" w:hAnsi="Times New Roman"/>
          </w:rPr>
          <w:t>https://doi.org/10.1021/acs.est.2c01516</w:t>
        </w:r>
      </w:hyperlink>
      <w:r w:rsidRPr="00D02032">
        <w:rPr>
          <w:rFonts w:ascii="Times New Roman" w:hAnsi="Times New Roman"/>
        </w:rPr>
        <w:t>.</w:t>
      </w:r>
    </w:p>
    <w:p w14:paraId="42C39371"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87.</w:t>
      </w:r>
      <w:r w:rsidRPr="00D02032">
        <w:rPr>
          <w:rFonts w:ascii="Times New Roman" w:hAnsi="Times New Roman"/>
        </w:rPr>
        <w:tab/>
        <w:t xml:space="preserve">Harada, L.K., et al., </w:t>
      </w:r>
      <w:r w:rsidRPr="00D02032">
        <w:rPr>
          <w:rFonts w:ascii="Times New Roman" w:hAnsi="Times New Roman"/>
          <w:i/>
        </w:rPr>
        <w:t>Characterization andin vitrotesting of newly isolated lytic bacteriophages for the biocontrol ofPseudomonas aeruginosa.</w:t>
      </w:r>
      <w:r w:rsidRPr="00D02032">
        <w:rPr>
          <w:rFonts w:ascii="Times New Roman" w:hAnsi="Times New Roman"/>
        </w:rPr>
        <w:t xml:space="preserve"> Future Microbiology, 2022. </w:t>
      </w:r>
      <w:r w:rsidRPr="00D02032">
        <w:rPr>
          <w:rFonts w:ascii="Times New Roman" w:hAnsi="Times New Roman"/>
          <w:b/>
        </w:rPr>
        <w:t>17</w:t>
      </w:r>
      <w:r w:rsidRPr="00D02032">
        <w:rPr>
          <w:rFonts w:ascii="Times New Roman" w:hAnsi="Times New Roman"/>
        </w:rPr>
        <w:t xml:space="preserve">(2): p. 111-141 </w:t>
      </w:r>
      <w:hyperlink r:id="rId120" w:history="1">
        <w:r w:rsidRPr="00D02032">
          <w:rPr>
            <w:rStyle w:val="af3"/>
            <w:rFonts w:ascii="Times New Roman" w:hAnsi="Times New Roman"/>
          </w:rPr>
          <w:t>https://doi.org/10.2217/fmb-2021-0027</w:t>
        </w:r>
      </w:hyperlink>
      <w:r w:rsidRPr="00D02032">
        <w:rPr>
          <w:rFonts w:ascii="Times New Roman" w:hAnsi="Times New Roman"/>
        </w:rPr>
        <w:t>.</w:t>
      </w:r>
    </w:p>
    <w:p w14:paraId="63FC300A"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88.</w:t>
      </w:r>
      <w:r w:rsidRPr="00D02032">
        <w:rPr>
          <w:rFonts w:ascii="Times New Roman" w:hAnsi="Times New Roman"/>
        </w:rPr>
        <w:tab/>
        <w:t xml:space="preserve">Yu, H.B., et al., </w:t>
      </w:r>
      <w:r w:rsidRPr="00D02032">
        <w:rPr>
          <w:rFonts w:ascii="Times New Roman" w:hAnsi="Times New Roman"/>
          <w:i/>
        </w:rPr>
        <w:t>A phage cocktail in controlling phage resistance development in multidrug resistant Aeromonas hydrophila with great therapeutic potential.</w:t>
      </w:r>
      <w:r w:rsidRPr="00D02032">
        <w:rPr>
          <w:rFonts w:ascii="Times New Roman" w:hAnsi="Times New Roman"/>
        </w:rPr>
        <w:t xml:space="preserve"> Microbial Pathogenesis, 2022. </w:t>
      </w:r>
      <w:r w:rsidRPr="00D02032">
        <w:rPr>
          <w:rFonts w:ascii="Times New Roman" w:hAnsi="Times New Roman"/>
          <w:b/>
        </w:rPr>
        <w:t>162</w:t>
      </w:r>
      <w:r w:rsidRPr="00D02032">
        <w:rPr>
          <w:rFonts w:ascii="Times New Roman" w:hAnsi="Times New Roman"/>
        </w:rPr>
        <w:t xml:space="preserve"> </w:t>
      </w:r>
      <w:hyperlink r:id="rId121" w:history="1">
        <w:r w:rsidRPr="00D02032">
          <w:rPr>
            <w:rStyle w:val="af3"/>
            <w:rFonts w:ascii="Times New Roman" w:hAnsi="Times New Roman"/>
          </w:rPr>
          <w:t>https://doi.org/</w:t>
        </w:r>
      </w:hyperlink>
      <w:r w:rsidRPr="00D02032">
        <w:rPr>
          <w:rFonts w:ascii="Times New Roman" w:hAnsi="Times New Roman"/>
        </w:rPr>
        <w:t>10.1016/j.micpath.2021.105374.</w:t>
      </w:r>
    </w:p>
    <w:p w14:paraId="5CCBCF3D"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89.</w:t>
      </w:r>
      <w:r w:rsidRPr="00D02032">
        <w:rPr>
          <w:rFonts w:ascii="Times New Roman" w:hAnsi="Times New Roman"/>
        </w:rPr>
        <w:tab/>
        <w:t xml:space="preserve">Sun, R.N., et al., </w:t>
      </w:r>
      <w:r w:rsidRPr="00D02032">
        <w:rPr>
          <w:rFonts w:ascii="Times New Roman" w:hAnsi="Times New Roman"/>
          <w:i/>
        </w:rPr>
        <w:t>Biofilm Control in Flow-Through Systems Using Polyvalent Phages Delivered by Peptide-Modified M13 Coliphages with Enhanced Polysaccharide Affinity.</w:t>
      </w:r>
      <w:r w:rsidRPr="00D02032">
        <w:rPr>
          <w:rFonts w:ascii="Times New Roman" w:hAnsi="Times New Roman"/>
        </w:rPr>
        <w:t xml:space="preserve"> Environmental Science &amp; Technology, 2022 </w:t>
      </w:r>
      <w:hyperlink r:id="rId122" w:history="1">
        <w:r w:rsidRPr="00D02032">
          <w:rPr>
            <w:rStyle w:val="af3"/>
            <w:rFonts w:ascii="Times New Roman" w:hAnsi="Times New Roman"/>
          </w:rPr>
          <w:t>https://doi.org/10.1021/acs.est.2c06561</w:t>
        </w:r>
      </w:hyperlink>
      <w:r w:rsidRPr="00D02032">
        <w:rPr>
          <w:rFonts w:ascii="Times New Roman" w:hAnsi="Times New Roman"/>
        </w:rPr>
        <w:t>.</w:t>
      </w:r>
    </w:p>
    <w:p w14:paraId="11DA4EAD"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90.</w:t>
      </w:r>
      <w:r w:rsidRPr="00D02032">
        <w:rPr>
          <w:rFonts w:ascii="Times New Roman" w:hAnsi="Times New Roman"/>
        </w:rPr>
        <w:tab/>
        <w:t xml:space="preserve">Zuo, P.X., et al., </w:t>
      </w:r>
      <w:r w:rsidRPr="00D02032">
        <w:rPr>
          <w:rFonts w:ascii="Times New Roman" w:hAnsi="Times New Roman"/>
          <w:i/>
        </w:rPr>
        <w:t>Biofilm-responsive encapsulated-phage coating for autonomous biofouling mitigation in water storage systems.</w:t>
      </w:r>
      <w:r w:rsidRPr="00D02032">
        <w:rPr>
          <w:rFonts w:ascii="Times New Roman" w:hAnsi="Times New Roman"/>
        </w:rPr>
        <w:t xml:space="preserve"> Water Research, 2022. </w:t>
      </w:r>
      <w:r w:rsidRPr="00D02032">
        <w:rPr>
          <w:rFonts w:ascii="Times New Roman" w:hAnsi="Times New Roman"/>
          <w:b/>
        </w:rPr>
        <w:t>224</w:t>
      </w:r>
      <w:r w:rsidRPr="00D02032">
        <w:rPr>
          <w:rFonts w:ascii="Times New Roman" w:hAnsi="Times New Roman"/>
        </w:rPr>
        <w:t xml:space="preserve"> </w:t>
      </w:r>
      <w:hyperlink r:id="rId123" w:history="1">
        <w:r w:rsidRPr="00D02032">
          <w:rPr>
            <w:rStyle w:val="af3"/>
            <w:rFonts w:ascii="Times New Roman" w:hAnsi="Times New Roman"/>
          </w:rPr>
          <w:t>https://doi.org/</w:t>
        </w:r>
      </w:hyperlink>
      <w:r w:rsidRPr="00D02032">
        <w:rPr>
          <w:rFonts w:ascii="Times New Roman" w:hAnsi="Times New Roman"/>
        </w:rPr>
        <w:t xml:space="preserve"> 10.1016/j.watres.2022.119070.</w:t>
      </w:r>
    </w:p>
    <w:p w14:paraId="7F08EB75"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91.</w:t>
      </w:r>
      <w:r w:rsidRPr="00D02032">
        <w:rPr>
          <w:rFonts w:ascii="Times New Roman" w:hAnsi="Times New Roman"/>
        </w:rPr>
        <w:tab/>
        <w:t xml:space="preserve">Xu, L., et al., </w:t>
      </w:r>
      <w:r w:rsidRPr="00D02032">
        <w:rPr>
          <w:rFonts w:ascii="Times New Roman" w:hAnsi="Times New Roman"/>
          <w:i/>
        </w:rPr>
        <w:t>Ecological changes and risk of pathogenic microbial niche in reclaimed water before and after inhibition of Elizabethkingia meningosepticum by pNJR6 plasmid combined with microbioflocculation.</w:t>
      </w:r>
      <w:r w:rsidRPr="00D02032">
        <w:rPr>
          <w:rFonts w:ascii="Times New Roman" w:hAnsi="Times New Roman"/>
        </w:rPr>
        <w:t xml:space="preserve"> Water Research, 2023. </w:t>
      </w:r>
      <w:r w:rsidRPr="00D02032">
        <w:rPr>
          <w:rFonts w:ascii="Times New Roman" w:hAnsi="Times New Roman"/>
          <w:b/>
        </w:rPr>
        <w:t>229</w:t>
      </w:r>
      <w:r w:rsidRPr="00D02032">
        <w:rPr>
          <w:rFonts w:ascii="Times New Roman" w:hAnsi="Times New Roman"/>
        </w:rPr>
        <w:t xml:space="preserve"> </w:t>
      </w:r>
      <w:hyperlink r:id="rId124" w:history="1">
        <w:r w:rsidRPr="00D02032">
          <w:rPr>
            <w:rStyle w:val="af3"/>
            <w:rFonts w:ascii="Times New Roman" w:hAnsi="Times New Roman"/>
          </w:rPr>
          <w:t>https://doi.org/</w:t>
        </w:r>
      </w:hyperlink>
      <w:r w:rsidRPr="00D02032">
        <w:rPr>
          <w:rFonts w:ascii="Times New Roman" w:hAnsi="Times New Roman"/>
        </w:rPr>
        <w:t>10.1016/j.watres.2022.119523.</w:t>
      </w:r>
    </w:p>
    <w:p w14:paraId="143DD294"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92.</w:t>
      </w:r>
      <w:r w:rsidRPr="00D02032">
        <w:rPr>
          <w:rFonts w:ascii="Times New Roman" w:hAnsi="Times New Roman"/>
        </w:rPr>
        <w:tab/>
        <w:t xml:space="preserve">Pu, J.H., et al., </w:t>
      </w:r>
      <w:r w:rsidRPr="00D02032">
        <w:rPr>
          <w:rFonts w:ascii="Times New Roman" w:hAnsi="Times New Roman"/>
          <w:i/>
        </w:rPr>
        <w:t>Virus Disinfection from Environmental Water Sources Using Living Engineered Biofilm Materials.</w:t>
      </w:r>
      <w:r w:rsidRPr="00D02032">
        <w:rPr>
          <w:rFonts w:ascii="Times New Roman" w:hAnsi="Times New Roman"/>
        </w:rPr>
        <w:t xml:space="preserve"> Advanced Science, 2020. </w:t>
      </w:r>
      <w:r w:rsidRPr="00D02032">
        <w:rPr>
          <w:rFonts w:ascii="Times New Roman" w:hAnsi="Times New Roman"/>
          <w:b/>
        </w:rPr>
        <w:t>7</w:t>
      </w:r>
      <w:r w:rsidRPr="00D02032">
        <w:rPr>
          <w:rFonts w:ascii="Times New Roman" w:hAnsi="Times New Roman"/>
        </w:rPr>
        <w:t>(14) https:/·d^-1oi.org/10.1002/advs.201903558.</w:t>
      </w:r>
    </w:p>
    <w:p w14:paraId="22C440F9"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93.</w:t>
      </w:r>
      <w:r w:rsidRPr="00D02032">
        <w:rPr>
          <w:rFonts w:ascii="Times New Roman" w:hAnsi="Times New Roman"/>
        </w:rPr>
        <w:tab/>
        <w:t xml:space="preserve">Abd-Elmaksoud, S., et al., </w:t>
      </w:r>
      <w:r w:rsidRPr="00D02032">
        <w:rPr>
          <w:rFonts w:ascii="Times New Roman" w:hAnsi="Times New Roman"/>
          <w:i/>
        </w:rPr>
        <w:t>Pathogens Removal in a Sustainable and Economic High-Rate Algal Pond Wastewater Treatment System.</w:t>
      </w:r>
      <w:r w:rsidRPr="00D02032">
        <w:rPr>
          <w:rFonts w:ascii="Times New Roman" w:hAnsi="Times New Roman"/>
        </w:rPr>
        <w:t xml:space="preserve"> Sustainability, 2021. </w:t>
      </w:r>
      <w:r w:rsidRPr="00D02032">
        <w:rPr>
          <w:rFonts w:ascii="Times New Roman" w:hAnsi="Times New Roman"/>
          <w:b/>
        </w:rPr>
        <w:t>13</w:t>
      </w:r>
      <w:r w:rsidRPr="00D02032">
        <w:rPr>
          <w:rFonts w:ascii="Times New Roman" w:hAnsi="Times New Roman"/>
        </w:rPr>
        <w:t>(23) https:/·d^-1oi.org/10.3390·s^-1u132313232.</w:t>
      </w:r>
    </w:p>
    <w:p w14:paraId="5DFD55B0"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94.</w:t>
      </w:r>
      <w:r w:rsidRPr="00D02032">
        <w:rPr>
          <w:rFonts w:ascii="Times New Roman" w:hAnsi="Times New Roman"/>
        </w:rPr>
        <w:tab/>
        <w:t xml:space="preserve">Ruas, G., et al., </w:t>
      </w:r>
      <w:r w:rsidRPr="00D02032">
        <w:rPr>
          <w:rFonts w:ascii="Times New Roman" w:hAnsi="Times New Roman"/>
          <w:i/>
        </w:rPr>
        <w:t>Removal of Clostridium perfringens and Staphylococcus spp. in Microalgal-Bacterial Systems: Influence of Microalgal Inoculum and CO2/O-2 Addition.</w:t>
      </w:r>
      <w:r w:rsidRPr="00D02032">
        <w:rPr>
          <w:rFonts w:ascii="Times New Roman" w:hAnsi="Times New Roman"/>
        </w:rPr>
        <w:t xml:space="preserve"> Water, 2023. </w:t>
      </w:r>
      <w:r w:rsidRPr="00D02032">
        <w:rPr>
          <w:rFonts w:ascii="Times New Roman" w:hAnsi="Times New Roman"/>
          <w:b/>
        </w:rPr>
        <w:t>15</w:t>
      </w:r>
      <w:r w:rsidRPr="00D02032">
        <w:rPr>
          <w:rFonts w:ascii="Times New Roman" w:hAnsi="Times New Roman"/>
        </w:rPr>
        <w:t xml:space="preserve">(1) </w:t>
      </w:r>
      <w:hyperlink r:id="rId125" w:history="1">
        <w:r w:rsidRPr="00D02032">
          <w:rPr>
            <w:rStyle w:val="af3"/>
            <w:rFonts w:ascii="Times New Roman" w:hAnsi="Times New Roman"/>
          </w:rPr>
          <w:t>https://doi.org/</w:t>
        </w:r>
      </w:hyperlink>
      <w:r w:rsidRPr="00D02032">
        <w:rPr>
          <w:rFonts w:ascii="Times New Roman" w:hAnsi="Times New Roman"/>
        </w:rPr>
        <w:t>10.3390/w15010005.</w:t>
      </w:r>
    </w:p>
    <w:p w14:paraId="5ACD3AD8"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95.</w:t>
      </w:r>
      <w:r w:rsidRPr="00D02032">
        <w:rPr>
          <w:rFonts w:ascii="Times New Roman" w:hAnsi="Times New Roman"/>
        </w:rPr>
        <w:tab/>
        <w:t xml:space="preserve">Slompo, N.D.M., et al., </w:t>
      </w:r>
      <w:r w:rsidRPr="00D02032">
        <w:rPr>
          <w:rFonts w:ascii="Times New Roman" w:hAnsi="Times New Roman"/>
          <w:i/>
        </w:rPr>
        <w:t xml:space="preserve">Nutrient and pathogen removal from anaerobically treated </w:t>
      </w:r>
      <w:r w:rsidRPr="00D02032">
        <w:rPr>
          <w:rFonts w:ascii="Times New Roman" w:hAnsi="Times New Roman"/>
          <w:i/>
        </w:rPr>
        <w:lastRenderedPageBreak/>
        <w:t>black water by microalgae.</w:t>
      </w:r>
      <w:r w:rsidRPr="00D02032">
        <w:rPr>
          <w:rFonts w:ascii="Times New Roman" w:hAnsi="Times New Roman"/>
        </w:rPr>
        <w:t xml:space="preserve"> Journal of Environmental Management, 2020. </w:t>
      </w:r>
      <w:r w:rsidRPr="00D02032">
        <w:rPr>
          <w:rFonts w:ascii="Times New Roman" w:hAnsi="Times New Roman"/>
          <w:b/>
        </w:rPr>
        <w:t>268</w:t>
      </w:r>
      <w:r w:rsidRPr="00D02032">
        <w:rPr>
          <w:rFonts w:ascii="Times New Roman" w:hAnsi="Times New Roman"/>
        </w:rPr>
        <w:t xml:space="preserve"> </w:t>
      </w:r>
      <w:hyperlink r:id="rId126" w:history="1">
        <w:r w:rsidRPr="00D02032">
          <w:rPr>
            <w:rStyle w:val="af3"/>
            <w:rFonts w:ascii="Times New Roman" w:hAnsi="Times New Roman"/>
          </w:rPr>
          <w:t>https://doi.org/</w:t>
        </w:r>
      </w:hyperlink>
      <w:r w:rsidRPr="00D02032">
        <w:rPr>
          <w:rFonts w:ascii="Times New Roman" w:hAnsi="Times New Roman"/>
        </w:rPr>
        <w:t>10.1016/j.jenvman.2020.110693.</w:t>
      </w:r>
    </w:p>
    <w:p w14:paraId="0E575E9E"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96.</w:t>
      </w:r>
      <w:r w:rsidRPr="00D02032">
        <w:rPr>
          <w:rFonts w:ascii="Times New Roman" w:hAnsi="Times New Roman"/>
        </w:rPr>
        <w:tab/>
        <w:t xml:space="preserve">Ispolnov, K., et al., </w:t>
      </w:r>
      <w:r w:rsidRPr="00D02032">
        <w:rPr>
          <w:rFonts w:ascii="Times New Roman" w:hAnsi="Times New Roman"/>
          <w:i/>
        </w:rPr>
        <w:t>A Combined Vermifiltration-Hydroponic System for Swine Wastewater Treatment.</w:t>
      </w:r>
      <w:r w:rsidRPr="00D02032">
        <w:rPr>
          <w:rFonts w:ascii="Times New Roman" w:hAnsi="Times New Roman"/>
        </w:rPr>
        <w:t xml:space="preserve"> Applied Sciences-Basel, 2021. </w:t>
      </w:r>
      <w:r w:rsidRPr="00D02032">
        <w:rPr>
          <w:rFonts w:ascii="Times New Roman" w:hAnsi="Times New Roman"/>
          <w:b/>
        </w:rPr>
        <w:t>11</w:t>
      </w:r>
      <w:r w:rsidRPr="00D02032">
        <w:rPr>
          <w:rFonts w:ascii="Times New Roman" w:hAnsi="Times New Roman"/>
        </w:rPr>
        <w:t xml:space="preserve">(11) </w:t>
      </w:r>
      <w:hyperlink r:id="rId127" w:history="1">
        <w:r w:rsidRPr="00D02032">
          <w:rPr>
            <w:rStyle w:val="af3"/>
            <w:rFonts w:ascii="Times New Roman" w:hAnsi="Times New Roman"/>
          </w:rPr>
          <w:t>https://doi.org/</w:t>
        </w:r>
      </w:hyperlink>
      <w:r w:rsidRPr="00D02032">
        <w:rPr>
          <w:rFonts w:ascii="Times New Roman" w:hAnsi="Times New Roman"/>
        </w:rPr>
        <w:t>10.3390/app11115064.</w:t>
      </w:r>
    </w:p>
    <w:p w14:paraId="48D58753"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97.</w:t>
      </w:r>
      <w:r w:rsidRPr="00D02032">
        <w:rPr>
          <w:rFonts w:ascii="Times New Roman" w:hAnsi="Times New Roman"/>
        </w:rPr>
        <w:tab/>
        <w:t xml:space="preserve">Arora, S., et al., </w:t>
      </w:r>
      <w:r w:rsidRPr="00D02032">
        <w:rPr>
          <w:rFonts w:ascii="Times New Roman" w:hAnsi="Times New Roman"/>
          <w:i/>
        </w:rPr>
        <w:t>Effect of earthworms in reduction and fate of antibiotic resistant bacteria (ARB) and antibiotic resistant genes (ARGs) during clinical laboratory wastewater treatment by vermifiltration.</w:t>
      </w:r>
      <w:r w:rsidRPr="00D02032">
        <w:rPr>
          <w:rFonts w:ascii="Times New Roman" w:hAnsi="Times New Roman"/>
        </w:rPr>
        <w:t xml:space="preserve"> Science of the Total Environment, 2021. </w:t>
      </w:r>
      <w:r w:rsidRPr="00D02032">
        <w:rPr>
          <w:rFonts w:ascii="Times New Roman" w:hAnsi="Times New Roman"/>
          <w:b/>
        </w:rPr>
        <w:t>773</w:t>
      </w:r>
      <w:r w:rsidRPr="00D02032">
        <w:rPr>
          <w:rFonts w:ascii="Times New Roman" w:hAnsi="Times New Roman"/>
        </w:rPr>
        <w:t xml:space="preserve"> https:/·d^-1oi.org/10.1016/j.scitotenv.2021.145152.</w:t>
      </w:r>
    </w:p>
    <w:p w14:paraId="42B55045"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98.</w:t>
      </w:r>
      <w:r w:rsidRPr="00D02032">
        <w:rPr>
          <w:rFonts w:ascii="Times New Roman" w:hAnsi="Times New Roman"/>
        </w:rPr>
        <w:tab/>
        <w:t xml:space="preserve">Arora, S., A. Rajpal, and A.A. Kazmi, </w:t>
      </w:r>
      <w:r w:rsidRPr="00D02032">
        <w:rPr>
          <w:rFonts w:ascii="Times New Roman" w:hAnsi="Times New Roman"/>
          <w:i/>
        </w:rPr>
        <w:t>Antimicrobial Activity of Bacterial Community for Removal of Pathogens during Vermifiltration.</w:t>
      </w:r>
      <w:r w:rsidRPr="00D02032">
        <w:rPr>
          <w:rFonts w:ascii="Times New Roman" w:hAnsi="Times New Roman"/>
        </w:rPr>
        <w:t xml:space="preserve"> Journal of Environmental Engineering, 2016. </w:t>
      </w:r>
      <w:r w:rsidRPr="00D02032">
        <w:rPr>
          <w:rFonts w:ascii="Times New Roman" w:hAnsi="Times New Roman"/>
          <w:b/>
        </w:rPr>
        <w:t>142</w:t>
      </w:r>
      <w:r w:rsidRPr="00D02032">
        <w:rPr>
          <w:rFonts w:ascii="Times New Roman" w:hAnsi="Times New Roman"/>
        </w:rPr>
        <w:t xml:space="preserve">(5) </w:t>
      </w:r>
      <w:hyperlink r:id="rId128" w:history="1">
        <w:r w:rsidRPr="00D02032">
          <w:rPr>
            <w:rStyle w:val="af3"/>
            <w:rFonts w:ascii="Times New Roman" w:hAnsi="Times New Roman"/>
          </w:rPr>
          <w:t>https://doi.org/</w:t>
        </w:r>
      </w:hyperlink>
      <w:r w:rsidRPr="00D02032">
        <w:rPr>
          <w:rFonts w:ascii="Times New Roman" w:hAnsi="Times New Roman"/>
        </w:rPr>
        <w:t>10.1061/(Asce)Ee.1943-7870.0001080.</w:t>
      </w:r>
    </w:p>
    <w:p w14:paraId="40D54E18"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99.</w:t>
      </w:r>
      <w:r w:rsidRPr="00D02032">
        <w:rPr>
          <w:rFonts w:ascii="Times New Roman" w:hAnsi="Times New Roman"/>
        </w:rPr>
        <w:tab/>
        <w:t xml:space="preserve">Fores, E., et al., </w:t>
      </w:r>
      <w:r w:rsidRPr="00D02032">
        <w:rPr>
          <w:rFonts w:ascii="Times New Roman" w:hAnsi="Times New Roman"/>
          <w:i/>
        </w:rPr>
        <w:t>Evaluation of pathogen disinfection efficiency of electrochemical advanced oxidation to become a sustainable technology for water reuse.</w:t>
      </w:r>
      <w:r w:rsidRPr="00D02032">
        <w:rPr>
          <w:rFonts w:ascii="Times New Roman" w:hAnsi="Times New Roman"/>
        </w:rPr>
        <w:t xml:space="preserve"> Chemosphere, 2023. </w:t>
      </w:r>
      <w:r w:rsidRPr="00D02032">
        <w:rPr>
          <w:rFonts w:ascii="Times New Roman" w:hAnsi="Times New Roman"/>
          <w:b/>
        </w:rPr>
        <w:t>313</w:t>
      </w:r>
      <w:r w:rsidRPr="00D02032">
        <w:rPr>
          <w:rFonts w:ascii="Times New Roman" w:hAnsi="Times New Roman"/>
        </w:rPr>
        <w:t xml:space="preserve"> </w:t>
      </w:r>
      <w:hyperlink r:id="rId129" w:history="1">
        <w:r w:rsidRPr="00D02032">
          <w:rPr>
            <w:rStyle w:val="af3"/>
            <w:rFonts w:ascii="Times New Roman" w:hAnsi="Times New Roman"/>
          </w:rPr>
          <w:t>https://doi.org/</w:t>
        </w:r>
      </w:hyperlink>
      <w:r w:rsidRPr="00D02032">
        <w:rPr>
          <w:rFonts w:ascii="Times New Roman" w:hAnsi="Times New Roman"/>
        </w:rPr>
        <w:t>10.1016/j.chemosphere.2022.137393.</w:t>
      </w:r>
    </w:p>
    <w:p w14:paraId="5221BF31"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100.</w:t>
      </w:r>
      <w:r w:rsidRPr="00D02032">
        <w:rPr>
          <w:rFonts w:ascii="Times New Roman" w:hAnsi="Times New Roman"/>
        </w:rPr>
        <w:tab/>
        <w:t xml:space="preserve">Hellal, M.S., et al., </w:t>
      </w:r>
      <w:r w:rsidRPr="00D02032">
        <w:rPr>
          <w:rFonts w:ascii="Times New Roman" w:hAnsi="Times New Roman"/>
          <w:i/>
        </w:rPr>
        <w:t>Novel electro-oxidation unit for electro-disinfection of E. coli and some waterborne pathogens during wastewater treatment: batch and continuous experiments.</w:t>
      </w:r>
      <w:r w:rsidRPr="00D02032">
        <w:rPr>
          <w:rFonts w:ascii="Times New Roman" w:hAnsi="Times New Roman"/>
        </w:rPr>
        <w:t xml:space="preserve"> Scientific Reports, 2022. </w:t>
      </w:r>
      <w:r w:rsidRPr="00D02032">
        <w:rPr>
          <w:rFonts w:ascii="Times New Roman" w:hAnsi="Times New Roman"/>
          <w:b/>
        </w:rPr>
        <w:t>12</w:t>
      </w:r>
      <w:r w:rsidRPr="00D02032">
        <w:rPr>
          <w:rFonts w:ascii="Times New Roman" w:hAnsi="Times New Roman"/>
        </w:rPr>
        <w:t xml:space="preserve">(1) </w:t>
      </w:r>
      <w:hyperlink r:id="rId130" w:history="1">
        <w:r w:rsidRPr="00D02032">
          <w:rPr>
            <w:rStyle w:val="af3"/>
            <w:rFonts w:ascii="Times New Roman" w:hAnsi="Times New Roman"/>
          </w:rPr>
          <w:t>https://doi.org/</w:t>
        </w:r>
      </w:hyperlink>
      <w:r w:rsidRPr="00D02032">
        <w:rPr>
          <w:rFonts w:ascii="Times New Roman" w:hAnsi="Times New Roman"/>
        </w:rPr>
        <w:t>10.1038·s^-141598-022-20451-w.</w:t>
      </w:r>
    </w:p>
    <w:p w14:paraId="73B097C9"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101.</w:t>
      </w:r>
      <w:r w:rsidRPr="00D02032">
        <w:rPr>
          <w:rFonts w:ascii="Times New Roman" w:hAnsi="Times New Roman"/>
        </w:rPr>
        <w:tab/>
        <w:t xml:space="preserve">Zuo, X.J., et al., </w:t>
      </w:r>
      <w:r w:rsidRPr="00D02032">
        <w:rPr>
          <w:rFonts w:ascii="Times New Roman" w:hAnsi="Times New Roman"/>
          <w:i/>
        </w:rPr>
        <w:t>Antibiotic resistant bacteria inactivation through metal-free electrochemical disinfection with carbon catalysts and its potential risks.</w:t>
      </w:r>
      <w:r w:rsidRPr="00D02032">
        <w:rPr>
          <w:rFonts w:ascii="Times New Roman" w:hAnsi="Times New Roman"/>
        </w:rPr>
        <w:t xml:space="preserve"> Chemosphere, 2022. </w:t>
      </w:r>
      <w:r w:rsidRPr="00D02032">
        <w:rPr>
          <w:rFonts w:ascii="Times New Roman" w:hAnsi="Times New Roman"/>
          <w:b/>
        </w:rPr>
        <w:t>305</w:t>
      </w:r>
      <w:r w:rsidRPr="00D02032">
        <w:rPr>
          <w:rFonts w:ascii="Times New Roman" w:hAnsi="Times New Roman"/>
        </w:rPr>
        <w:t xml:space="preserve"> </w:t>
      </w:r>
      <w:hyperlink r:id="rId131" w:history="1">
        <w:r w:rsidRPr="00D02032">
          <w:rPr>
            <w:rStyle w:val="af3"/>
            <w:rFonts w:ascii="Times New Roman" w:hAnsi="Times New Roman"/>
          </w:rPr>
          <w:t>https://doi.org/</w:t>
        </w:r>
      </w:hyperlink>
      <w:r w:rsidRPr="00D02032">
        <w:rPr>
          <w:rFonts w:ascii="Times New Roman" w:hAnsi="Times New Roman"/>
        </w:rPr>
        <w:t>10.1016/j.chemosphere.2022.135496.</w:t>
      </w:r>
    </w:p>
    <w:p w14:paraId="58BBE3D1"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102.</w:t>
      </w:r>
      <w:r w:rsidRPr="00D02032">
        <w:rPr>
          <w:rFonts w:ascii="Times New Roman" w:hAnsi="Times New Roman"/>
        </w:rPr>
        <w:tab/>
        <w:t xml:space="preserve">Wilk, B.K., et al., </w:t>
      </w:r>
      <w:r w:rsidRPr="00D02032">
        <w:rPr>
          <w:rFonts w:ascii="Times New Roman" w:hAnsi="Times New Roman"/>
          <w:i/>
        </w:rPr>
        <w:t>Electrochemical oxidation of landfill leachate using boron-doped diamond anodes: pollution degradation rate, energy efficiency and toxicity assessment.</w:t>
      </w:r>
      <w:r w:rsidRPr="00D02032">
        <w:rPr>
          <w:rFonts w:ascii="Times New Roman" w:hAnsi="Times New Roman"/>
        </w:rPr>
        <w:t xml:space="preserve"> Environmental Science and Pollution Research, 2022. </w:t>
      </w:r>
      <w:r w:rsidRPr="00D02032">
        <w:rPr>
          <w:rFonts w:ascii="Times New Roman" w:hAnsi="Times New Roman"/>
          <w:b/>
        </w:rPr>
        <w:t>29</w:t>
      </w:r>
      <w:r w:rsidRPr="00D02032">
        <w:rPr>
          <w:rFonts w:ascii="Times New Roman" w:hAnsi="Times New Roman"/>
        </w:rPr>
        <w:t xml:space="preserve">(43): p. 65625-65641 </w:t>
      </w:r>
      <w:hyperlink r:id="rId132" w:history="1">
        <w:r w:rsidRPr="00D02032">
          <w:rPr>
            <w:rStyle w:val="af3"/>
            <w:rFonts w:ascii="Times New Roman" w:hAnsi="Times New Roman"/>
          </w:rPr>
          <w:t>https://doi.org/10.1007/s11356-022-19915-3</w:t>
        </w:r>
      </w:hyperlink>
      <w:r w:rsidRPr="00D02032">
        <w:rPr>
          <w:rFonts w:ascii="Times New Roman" w:hAnsi="Times New Roman"/>
        </w:rPr>
        <w:t>.</w:t>
      </w:r>
    </w:p>
    <w:p w14:paraId="3B1FB50C"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103.</w:t>
      </w:r>
      <w:r w:rsidRPr="00D02032">
        <w:rPr>
          <w:rFonts w:ascii="Times New Roman" w:hAnsi="Times New Roman"/>
        </w:rPr>
        <w:tab/>
        <w:t xml:space="preserve">Fang, H., et al., </w:t>
      </w:r>
      <w:r w:rsidRPr="00D02032">
        <w:rPr>
          <w:rFonts w:ascii="Times New Roman" w:hAnsi="Times New Roman"/>
          <w:i/>
        </w:rPr>
        <w:t>Simultaneous removal of antibiotic resistant bacteria and antibiotic resistance genes by molybdenum carbide assisted electrochemical disinfection.</w:t>
      </w:r>
      <w:r w:rsidRPr="00D02032">
        <w:rPr>
          <w:rFonts w:ascii="Times New Roman" w:hAnsi="Times New Roman"/>
        </w:rPr>
        <w:t xml:space="preserve"> Journal of Hazardous Materials, 2022. </w:t>
      </w:r>
      <w:r w:rsidRPr="00D02032">
        <w:rPr>
          <w:rFonts w:ascii="Times New Roman" w:hAnsi="Times New Roman"/>
          <w:b/>
        </w:rPr>
        <w:t>432</w:t>
      </w:r>
      <w:r w:rsidRPr="00D02032">
        <w:rPr>
          <w:rFonts w:ascii="Times New Roman" w:hAnsi="Times New Roman"/>
        </w:rPr>
        <w:t xml:space="preserve"> https:/·d^-1oi.org/10.1016/j.jhazmat.2022.128733.</w:t>
      </w:r>
    </w:p>
    <w:p w14:paraId="4A716B52"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104.</w:t>
      </w:r>
      <w:r w:rsidRPr="00D02032">
        <w:rPr>
          <w:rFonts w:ascii="Times New Roman" w:hAnsi="Times New Roman"/>
        </w:rPr>
        <w:tab/>
        <w:t xml:space="preserve">Budil, J., et al., </w:t>
      </w:r>
      <w:r w:rsidRPr="00D02032">
        <w:rPr>
          <w:rFonts w:ascii="Times New Roman" w:hAnsi="Times New Roman"/>
          <w:i/>
        </w:rPr>
        <w:t>Impact of electrolyte solution on electrochemical oxidation treatment of Escherichia coli K-12 by boron-doped diamond electrodes.</w:t>
      </w:r>
      <w:r w:rsidRPr="00D02032">
        <w:rPr>
          <w:rFonts w:ascii="Times New Roman" w:hAnsi="Times New Roman"/>
        </w:rPr>
        <w:t xml:space="preserve"> Letters in Applied Microbiology, 2022. </w:t>
      </w:r>
      <w:r w:rsidRPr="00D02032">
        <w:rPr>
          <w:rFonts w:ascii="Times New Roman" w:hAnsi="Times New Roman"/>
          <w:b/>
        </w:rPr>
        <w:t>74</w:t>
      </w:r>
      <w:r w:rsidRPr="00D02032">
        <w:rPr>
          <w:rFonts w:ascii="Times New Roman" w:hAnsi="Times New Roman"/>
        </w:rPr>
        <w:t xml:space="preserve">(6): p. 924-931 </w:t>
      </w:r>
      <w:hyperlink r:id="rId133" w:history="1">
        <w:r w:rsidRPr="00D02032">
          <w:rPr>
            <w:rStyle w:val="af3"/>
            <w:rFonts w:ascii="Times New Roman" w:hAnsi="Times New Roman"/>
          </w:rPr>
          <w:t>https://doi.org/10.1111·L</w:t>
        </w:r>
        <w:r w:rsidRPr="00D02032">
          <w:rPr>
            <w:rStyle w:val="af3"/>
            <w:rFonts w:ascii="Times New Roman" w:hAnsi="Times New Roman"/>
            <w:vertAlign w:val="superscript"/>
          </w:rPr>
          <w:t>-1</w:t>
        </w:r>
        <w:r w:rsidRPr="00D02032">
          <w:rPr>
            <w:rStyle w:val="af3"/>
            <w:rFonts w:ascii="Times New Roman" w:hAnsi="Times New Roman"/>
          </w:rPr>
          <w:t>am.13687</w:t>
        </w:r>
      </w:hyperlink>
      <w:r w:rsidRPr="00D02032">
        <w:rPr>
          <w:rFonts w:ascii="Times New Roman" w:hAnsi="Times New Roman"/>
        </w:rPr>
        <w:t>.</w:t>
      </w:r>
    </w:p>
    <w:p w14:paraId="7C2EFA15"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105.</w:t>
      </w:r>
      <w:r w:rsidRPr="00D02032">
        <w:rPr>
          <w:rFonts w:ascii="Times New Roman" w:hAnsi="Times New Roman"/>
        </w:rPr>
        <w:tab/>
        <w:t xml:space="preserve">Rathinavelu, S., et al., </w:t>
      </w:r>
      <w:r w:rsidRPr="00D02032">
        <w:rPr>
          <w:rFonts w:ascii="Times New Roman" w:hAnsi="Times New Roman"/>
          <w:i/>
        </w:rPr>
        <w:t>Inactivation behavior and intracellular changes in Escherichia coli during electro-oxidation process using Ti/Sb-SnO2/PbO2 anode: Elucidation of the disinfection mechanism.</w:t>
      </w:r>
      <w:r w:rsidRPr="00D02032">
        <w:rPr>
          <w:rFonts w:ascii="Times New Roman" w:hAnsi="Times New Roman"/>
        </w:rPr>
        <w:t xml:space="preserve"> Environmental Research, 2022. </w:t>
      </w:r>
      <w:r w:rsidRPr="00D02032">
        <w:rPr>
          <w:rFonts w:ascii="Times New Roman" w:hAnsi="Times New Roman"/>
          <w:b/>
        </w:rPr>
        <w:t>210</w:t>
      </w:r>
      <w:r w:rsidRPr="00D02032">
        <w:rPr>
          <w:rFonts w:ascii="Times New Roman" w:hAnsi="Times New Roman"/>
        </w:rPr>
        <w:t xml:space="preserve"> </w:t>
      </w:r>
      <w:hyperlink r:id="rId134" w:history="1">
        <w:r w:rsidRPr="00D02032">
          <w:rPr>
            <w:rStyle w:val="af3"/>
            <w:rFonts w:ascii="Times New Roman" w:hAnsi="Times New Roman"/>
          </w:rPr>
          <w:t>https://doi.org/</w:t>
        </w:r>
      </w:hyperlink>
      <w:r w:rsidRPr="00D02032">
        <w:rPr>
          <w:rFonts w:ascii="Times New Roman" w:hAnsi="Times New Roman"/>
        </w:rPr>
        <w:t>10.1016/j.envres.2022.112749.</w:t>
      </w:r>
    </w:p>
    <w:p w14:paraId="313CFAE8"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106.</w:t>
      </w:r>
      <w:r w:rsidRPr="00D02032">
        <w:rPr>
          <w:rFonts w:ascii="Times New Roman" w:hAnsi="Times New Roman"/>
        </w:rPr>
        <w:tab/>
        <w:t xml:space="preserve">Borkar, S.B., et al., </w:t>
      </w:r>
      <w:r w:rsidRPr="00D02032">
        <w:rPr>
          <w:rFonts w:ascii="Times New Roman" w:hAnsi="Times New Roman"/>
          <w:i/>
        </w:rPr>
        <w:t>Plasma-Generated Nitric Oxide Water Mediates Environmentally Transmitted Pathogenic Bacterial Inactivation via Intracellular Nitrosative Stress.</w:t>
      </w:r>
      <w:r w:rsidRPr="00D02032">
        <w:rPr>
          <w:rFonts w:ascii="Times New Roman" w:hAnsi="Times New Roman"/>
        </w:rPr>
        <w:t xml:space="preserve"> International Journal of Molecular Sciences, 2023. </w:t>
      </w:r>
      <w:r w:rsidRPr="00D02032">
        <w:rPr>
          <w:rFonts w:ascii="Times New Roman" w:hAnsi="Times New Roman"/>
          <w:b/>
        </w:rPr>
        <w:t>24</w:t>
      </w:r>
      <w:r w:rsidRPr="00D02032">
        <w:rPr>
          <w:rFonts w:ascii="Times New Roman" w:hAnsi="Times New Roman"/>
        </w:rPr>
        <w:t>(3) https:/·d^-1oi.org/10.3390/ijms24031901.</w:t>
      </w:r>
    </w:p>
    <w:p w14:paraId="0B7252C0"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107.</w:t>
      </w:r>
      <w:r w:rsidRPr="00D02032">
        <w:rPr>
          <w:rFonts w:ascii="Times New Roman" w:hAnsi="Times New Roman"/>
        </w:rPr>
        <w:tab/>
        <w:t xml:space="preserve">Lin, J., et al., </w:t>
      </w:r>
      <w:r w:rsidRPr="00D02032">
        <w:rPr>
          <w:rFonts w:ascii="Times New Roman" w:hAnsi="Times New Roman"/>
          <w:i/>
        </w:rPr>
        <w:t>Insights into reactivity and bactericidal effects of water activated by He and Ar plasma jets.</w:t>
      </w:r>
      <w:r w:rsidRPr="00D02032">
        <w:rPr>
          <w:rFonts w:ascii="Times New Roman" w:hAnsi="Times New Roman"/>
        </w:rPr>
        <w:t xml:space="preserve"> Plasma Processes and Polymers, 2022 </w:t>
      </w:r>
      <w:hyperlink r:id="rId135" w:history="1">
        <w:r w:rsidRPr="00D02032">
          <w:rPr>
            <w:rStyle w:val="af3"/>
            <w:rFonts w:ascii="Times New Roman" w:hAnsi="Times New Roman"/>
          </w:rPr>
          <w:t>https://doi.org/10.1002/ppap.202200173</w:t>
        </w:r>
      </w:hyperlink>
      <w:r w:rsidRPr="00D02032">
        <w:rPr>
          <w:rFonts w:ascii="Times New Roman" w:hAnsi="Times New Roman"/>
        </w:rPr>
        <w:t>.</w:t>
      </w:r>
    </w:p>
    <w:p w14:paraId="3BDD59A1"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108.</w:t>
      </w:r>
      <w:r w:rsidRPr="00D02032">
        <w:rPr>
          <w:rFonts w:ascii="Times New Roman" w:hAnsi="Times New Roman"/>
        </w:rPr>
        <w:tab/>
        <w:t xml:space="preserve">Kalakonda, S.P., et al., </w:t>
      </w:r>
      <w:r w:rsidRPr="00D02032">
        <w:rPr>
          <w:rFonts w:ascii="Times New Roman" w:hAnsi="Times New Roman"/>
          <w:i/>
        </w:rPr>
        <w:t xml:space="preserve">Treatment of Escherichia coli contaminated water with </w:t>
      </w:r>
      <w:r w:rsidRPr="00D02032">
        <w:rPr>
          <w:rFonts w:ascii="Times New Roman" w:hAnsi="Times New Roman"/>
          <w:i/>
        </w:rPr>
        <w:lastRenderedPageBreak/>
        <w:t>different pulse-powered NTP configurations and analysis for post treatment efficacy.</w:t>
      </w:r>
      <w:r w:rsidRPr="00D02032">
        <w:rPr>
          <w:rFonts w:ascii="Times New Roman" w:hAnsi="Times New Roman"/>
        </w:rPr>
        <w:t xml:space="preserve"> Scientific Reports, 2022. </w:t>
      </w:r>
      <w:r w:rsidRPr="00D02032">
        <w:rPr>
          <w:rFonts w:ascii="Times New Roman" w:hAnsi="Times New Roman"/>
          <w:b/>
        </w:rPr>
        <w:t>12</w:t>
      </w:r>
      <w:r w:rsidRPr="00D02032">
        <w:rPr>
          <w:rFonts w:ascii="Times New Roman" w:hAnsi="Times New Roman"/>
        </w:rPr>
        <w:t xml:space="preserve">(1) </w:t>
      </w:r>
      <w:hyperlink r:id="rId136" w:history="1">
        <w:r w:rsidRPr="00D02032">
          <w:rPr>
            <w:rStyle w:val="af3"/>
            <w:rFonts w:ascii="Times New Roman" w:hAnsi="Times New Roman"/>
          </w:rPr>
          <w:t>https://doi.org/</w:t>
        </w:r>
      </w:hyperlink>
      <w:r w:rsidRPr="00D02032">
        <w:rPr>
          <w:rFonts w:ascii="Times New Roman" w:hAnsi="Times New Roman"/>
        </w:rPr>
        <w:t>10.1038·s^-141598-022-24248-9.</w:t>
      </w:r>
    </w:p>
    <w:p w14:paraId="35C45313"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109.</w:t>
      </w:r>
      <w:r w:rsidRPr="00D02032">
        <w:rPr>
          <w:rFonts w:ascii="Times New Roman" w:hAnsi="Times New Roman"/>
        </w:rPr>
        <w:tab/>
        <w:t xml:space="preserve">Xu, H., et al., </w:t>
      </w:r>
      <w:r w:rsidRPr="00D02032">
        <w:rPr>
          <w:rFonts w:ascii="Times New Roman" w:hAnsi="Times New Roman"/>
          <w:i/>
        </w:rPr>
        <w:t>Effects of the ground-electrode temperature on the plasma physicochemical processes and biological inactivation functions involved in surface dielectric barrier discharge.</w:t>
      </w:r>
      <w:r w:rsidRPr="00D02032">
        <w:rPr>
          <w:rFonts w:ascii="Times New Roman" w:hAnsi="Times New Roman"/>
        </w:rPr>
        <w:t xml:space="preserve"> Plasma Sources Science &amp; Technology, 2022. </w:t>
      </w:r>
      <w:r w:rsidRPr="00D02032">
        <w:rPr>
          <w:rFonts w:ascii="Times New Roman" w:hAnsi="Times New Roman"/>
          <w:b/>
        </w:rPr>
        <w:t>31</w:t>
      </w:r>
      <w:r w:rsidRPr="00D02032">
        <w:rPr>
          <w:rFonts w:ascii="Times New Roman" w:hAnsi="Times New Roman"/>
        </w:rPr>
        <w:t xml:space="preserve">(11) </w:t>
      </w:r>
      <w:hyperlink r:id="rId137" w:history="1">
        <w:r w:rsidRPr="00D02032">
          <w:rPr>
            <w:rStyle w:val="af3"/>
            <w:rFonts w:ascii="Times New Roman" w:hAnsi="Times New Roman"/>
          </w:rPr>
          <w:t>https://doi.org/</w:t>
        </w:r>
      </w:hyperlink>
      <w:r w:rsidRPr="00D02032">
        <w:rPr>
          <w:rFonts w:ascii="Times New Roman" w:hAnsi="Times New Roman"/>
        </w:rPr>
        <w:t>10.1088/1361-6595/ac9d63.</w:t>
      </w:r>
    </w:p>
    <w:p w14:paraId="47B3D4B9"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110.</w:t>
      </w:r>
      <w:r w:rsidRPr="00D02032">
        <w:rPr>
          <w:rFonts w:ascii="Times New Roman" w:hAnsi="Times New Roman"/>
        </w:rPr>
        <w:tab/>
        <w:t xml:space="preserve">Sawangrat, C., et al., </w:t>
      </w:r>
      <w:r w:rsidRPr="00D02032">
        <w:rPr>
          <w:rFonts w:ascii="Times New Roman" w:hAnsi="Times New Roman"/>
          <w:i/>
        </w:rPr>
        <w:t>Application of Pinhole Plasma Jet Activated Water against Escherichia coli, Colletotrichum gloeosporioides, and Decontamination of Pesticide Residues on Chili (Capsicum annuum L.).</w:t>
      </w:r>
      <w:r w:rsidRPr="00D02032">
        <w:rPr>
          <w:rFonts w:ascii="Times New Roman" w:hAnsi="Times New Roman"/>
        </w:rPr>
        <w:t xml:space="preserve"> Foods, 2022. </w:t>
      </w:r>
      <w:r w:rsidRPr="00D02032">
        <w:rPr>
          <w:rFonts w:ascii="Times New Roman" w:hAnsi="Times New Roman"/>
          <w:b/>
        </w:rPr>
        <w:t>11</w:t>
      </w:r>
      <w:r w:rsidRPr="00D02032">
        <w:rPr>
          <w:rFonts w:ascii="Times New Roman" w:hAnsi="Times New Roman"/>
        </w:rPr>
        <w:t xml:space="preserve">(18) </w:t>
      </w:r>
      <w:hyperlink r:id="rId138" w:history="1">
        <w:r w:rsidRPr="00D02032">
          <w:rPr>
            <w:rStyle w:val="af3"/>
            <w:rFonts w:ascii="Times New Roman" w:hAnsi="Times New Roman"/>
          </w:rPr>
          <w:t>https://doi.org/</w:t>
        </w:r>
      </w:hyperlink>
      <w:r w:rsidRPr="00D02032">
        <w:rPr>
          <w:rFonts w:ascii="Times New Roman" w:hAnsi="Times New Roman"/>
        </w:rPr>
        <w:t>10.3390/foods11182859.</w:t>
      </w:r>
    </w:p>
    <w:p w14:paraId="58F4885C"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111.</w:t>
      </w:r>
      <w:r w:rsidRPr="00D02032">
        <w:rPr>
          <w:rFonts w:ascii="Times New Roman" w:hAnsi="Times New Roman"/>
        </w:rPr>
        <w:tab/>
        <w:t xml:space="preserve">Xu, H.B., et al., </w:t>
      </w:r>
      <w:r w:rsidRPr="00D02032">
        <w:rPr>
          <w:rFonts w:ascii="Times New Roman" w:hAnsi="Times New Roman"/>
          <w:i/>
        </w:rPr>
        <w:t>Study of the synergistic effect of singlet oxygen with other plasma-generated ROS in fungi inactivation during water disinfection.</w:t>
      </w:r>
      <w:r w:rsidRPr="00D02032">
        <w:rPr>
          <w:rFonts w:ascii="Times New Roman" w:hAnsi="Times New Roman"/>
        </w:rPr>
        <w:t xml:space="preserve"> Science of the Total Environment, 2022. </w:t>
      </w:r>
      <w:r w:rsidRPr="00D02032">
        <w:rPr>
          <w:rFonts w:ascii="Times New Roman" w:hAnsi="Times New Roman"/>
          <w:b/>
        </w:rPr>
        <w:t>838</w:t>
      </w:r>
      <w:r w:rsidRPr="00D02032">
        <w:rPr>
          <w:rFonts w:ascii="Times New Roman" w:hAnsi="Times New Roman"/>
        </w:rPr>
        <w:t xml:space="preserve"> </w:t>
      </w:r>
      <w:hyperlink r:id="rId139" w:history="1">
        <w:r w:rsidRPr="00D02032">
          <w:rPr>
            <w:rStyle w:val="af3"/>
            <w:rFonts w:ascii="Times New Roman" w:hAnsi="Times New Roman"/>
          </w:rPr>
          <w:t>https://doi.org/</w:t>
        </w:r>
      </w:hyperlink>
      <w:r w:rsidRPr="00D02032">
        <w:rPr>
          <w:rFonts w:ascii="Times New Roman" w:hAnsi="Times New Roman"/>
        </w:rPr>
        <w:t>10.1016/j.scitotenv.2022.156576.</w:t>
      </w:r>
    </w:p>
    <w:p w14:paraId="38201261"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112.</w:t>
      </w:r>
      <w:r w:rsidRPr="00D02032">
        <w:rPr>
          <w:rFonts w:ascii="Times New Roman" w:hAnsi="Times New Roman"/>
        </w:rPr>
        <w:tab/>
        <w:t xml:space="preserve">Guo, L., et al., </w:t>
      </w:r>
      <w:r w:rsidRPr="00D02032">
        <w:rPr>
          <w:rFonts w:ascii="Times New Roman" w:hAnsi="Times New Roman"/>
          <w:i/>
        </w:rPr>
        <w:t>Mechanism of Virus Inactivation by Cold Atmospheric-Pressure Plasma and Plasma-Activated Water.</w:t>
      </w:r>
      <w:r w:rsidRPr="00D02032">
        <w:rPr>
          <w:rFonts w:ascii="Times New Roman" w:hAnsi="Times New Roman"/>
        </w:rPr>
        <w:t xml:space="preserve"> Applied and Environmental Microbiology, 2018. </w:t>
      </w:r>
      <w:r w:rsidRPr="00D02032">
        <w:rPr>
          <w:rFonts w:ascii="Times New Roman" w:hAnsi="Times New Roman"/>
          <w:b/>
        </w:rPr>
        <w:t>84</w:t>
      </w:r>
      <w:r w:rsidRPr="00D02032">
        <w:rPr>
          <w:rFonts w:ascii="Times New Roman" w:hAnsi="Times New Roman"/>
        </w:rPr>
        <w:t xml:space="preserve">(17) </w:t>
      </w:r>
      <w:hyperlink r:id="rId140" w:history="1">
        <w:r w:rsidRPr="00D02032">
          <w:rPr>
            <w:rStyle w:val="af3"/>
            <w:rFonts w:ascii="Times New Roman" w:hAnsi="Times New Roman"/>
          </w:rPr>
          <w:t>https://doi.org/</w:t>
        </w:r>
      </w:hyperlink>
      <w:r w:rsidRPr="00D02032">
        <w:rPr>
          <w:rFonts w:ascii="Times New Roman" w:hAnsi="Times New Roman"/>
        </w:rPr>
        <w:t>10.1128/AEM.00726-18.</w:t>
      </w:r>
    </w:p>
    <w:p w14:paraId="416DEEBA"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113.</w:t>
      </w:r>
      <w:r w:rsidRPr="00D02032">
        <w:rPr>
          <w:rFonts w:ascii="Times New Roman" w:hAnsi="Times New Roman"/>
        </w:rPr>
        <w:tab/>
        <w:t xml:space="preserve">Merinskia, T., et al., </w:t>
      </w:r>
      <w:r w:rsidRPr="00D02032">
        <w:rPr>
          <w:rFonts w:ascii="Times New Roman" w:hAnsi="Times New Roman"/>
          <w:i/>
        </w:rPr>
        <w:t>Inactivation of Acanthamoeba Cysts in Suspension and on Contaminated Contact Lenses Using Non-Thermal Plasma.</w:t>
      </w:r>
      <w:r w:rsidRPr="00D02032">
        <w:rPr>
          <w:rFonts w:ascii="Times New Roman" w:hAnsi="Times New Roman"/>
        </w:rPr>
        <w:t xml:space="preserve"> Microorganisms, 2021. </w:t>
      </w:r>
      <w:r w:rsidRPr="00D02032">
        <w:rPr>
          <w:rFonts w:ascii="Times New Roman" w:hAnsi="Times New Roman"/>
          <w:b/>
        </w:rPr>
        <w:t>9</w:t>
      </w:r>
      <w:r w:rsidRPr="00D02032">
        <w:rPr>
          <w:rFonts w:ascii="Times New Roman" w:hAnsi="Times New Roman"/>
        </w:rPr>
        <w:t>(9) https:/·d^-1oi.org/10.3390/microorganisms9091879.</w:t>
      </w:r>
    </w:p>
    <w:p w14:paraId="316C2718"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114.</w:t>
      </w:r>
      <w:r w:rsidRPr="00D02032">
        <w:rPr>
          <w:rFonts w:ascii="Times New Roman" w:hAnsi="Times New Roman"/>
        </w:rPr>
        <w:tab/>
        <w:t xml:space="preserve">Han, L., et al., </w:t>
      </w:r>
      <w:r w:rsidRPr="00D02032">
        <w:rPr>
          <w:rFonts w:ascii="Times New Roman" w:hAnsi="Times New Roman"/>
          <w:i/>
        </w:rPr>
        <w:t>Mechanisms of Inactivation by High-Voltage Atmospheric Cold Plasma Differ for Escherichia coli and Staphylococcus aureus.</w:t>
      </w:r>
      <w:r w:rsidRPr="00D02032">
        <w:rPr>
          <w:rFonts w:ascii="Times New Roman" w:hAnsi="Times New Roman"/>
        </w:rPr>
        <w:t xml:space="preserve"> Applied and Environmental Microbiology, 2016. </w:t>
      </w:r>
      <w:r w:rsidRPr="00D02032">
        <w:rPr>
          <w:rFonts w:ascii="Times New Roman" w:hAnsi="Times New Roman"/>
          <w:b/>
        </w:rPr>
        <w:t>82</w:t>
      </w:r>
      <w:r w:rsidRPr="00D02032">
        <w:rPr>
          <w:rFonts w:ascii="Times New Roman" w:hAnsi="Times New Roman"/>
        </w:rPr>
        <w:t xml:space="preserve">(2): p. 450-458 </w:t>
      </w:r>
      <w:hyperlink r:id="rId141" w:history="1">
        <w:r w:rsidRPr="00D02032">
          <w:rPr>
            <w:rStyle w:val="af3"/>
            <w:rFonts w:ascii="Times New Roman" w:hAnsi="Times New Roman"/>
          </w:rPr>
          <w:t>https://doi.org/10.1128/AEM.02660-15</w:t>
        </w:r>
      </w:hyperlink>
      <w:r w:rsidRPr="00D02032">
        <w:rPr>
          <w:rFonts w:ascii="Times New Roman" w:hAnsi="Times New Roman"/>
        </w:rPr>
        <w:t>.</w:t>
      </w:r>
    </w:p>
    <w:p w14:paraId="1D248F2D"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115.</w:t>
      </w:r>
      <w:r w:rsidRPr="00D02032">
        <w:rPr>
          <w:rFonts w:ascii="Times New Roman" w:hAnsi="Times New Roman"/>
        </w:rPr>
        <w:tab/>
        <w:t xml:space="preserve">Hamza, I.A., et al., </w:t>
      </w:r>
      <w:r w:rsidRPr="00D02032">
        <w:rPr>
          <w:rFonts w:ascii="Times New Roman" w:hAnsi="Times New Roman"/>
          <w:i/>
        </w:rPr>
        <w:t>Cold atmospheric plasma: a sustainable approach to inactivating viruses, bacteria, and protozoa with remediation of organic pollutants in river water and wastewater.</w:t>
      </w:r>
      <w:r w:rsidRPr="00D02032">
        <w:rPr>
          <w:rFonts w:ascii="Times New Roman" w:hAnsi="Times New Roman"/>
        </w:rPr>
        <w:t xml:space="preserve"> Environmental Science and Pollution Research, 2023. </w:t>
      </w:r>
      <w:r w:rsidRPr="00D02032">
        <w:rPr>
          <w:rFonts w:ascii="Times New Roman" w:hAnsi="Times New Roman"/>
          <w:b/>
        </w:rPr>
        <w:t>30</w:t>
      </w:r>
      <w:r w:rsidRPr="00D02032">
        <w:rPr>
          <w:rFonts w:ascii="Times New Roman" w:hAnsi="Times New Roman"/>
        </w:rPr>
        <w:t xml:space="preserve">(54): p. 116214-116226 </w:t>
      </w:r>
      <w:hyperlink r:id="rId142" w:history="1">
        <w:r w:rsidRPr="00D02032">
          <w:rPr>
            <w:rStyle w:val="af3"/>
            <w:rFonts w:ascii="Times New Roman" w:hAnsi="Times New Roman"/>
          </w:rPr>
          <w:t>https://doi.org/10.1007/s11356-023-30298-x</w:t>
        </w:r>
      </w:hyperlink>
      <w:r w:rsidRPr="00D02032">
        <w:rPr>
          <w:rFonts w:ascii="Times New Roman" w:hAnsi="Times New Roman"/>
        </w:rPr>
        <w:t>.</w:t>
      </w:r>
    </w:p>
    <w:p w14:paraId="1E956174"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116.</w:t>
      </w:r>
      <w:r w:rsidRPr="00D02032">
        <w:rPr>
          <w:rFonts w:ascii="Times New Roman" w:hAnsi="Times New Roman"/>
        </w:rPr>
        <w:tab/>
        <w:t xml:space="preserve">Crugeira, P.J.L., et al., </w:t>
      </w:r>
      <w:r w:rsidRPr="00D02032">
        <w:rPr>
          <w:rFonts w:ascii="Times New Roman" w:hAnsi="Times New Roman"/>
          <w:i/>
        </w:rPr>
        <w:t>Photodynamic inactivation of Staphylococcus aureus by ecological antibacterial solutions associating LED (? 450 +/- 10 nm) with curcumin and olive leaf extracts.</w:t>
      </w:r>
      <w:r w:rsidRPr="00D02032">
        <w:rPr>
          <w:rFonts w:ascii="Times New Roman" w:hAnsi="Times New Roman"/>
        </w:rPr>
        <w:t xml:space="preserve"> Journal of Photochemistry and Photobiology B-Biology, 2023. </w:t>
      </w:r>
      <w:r w:rsidRPr="00D02032">
        <w:rPr>
          <w:rFonts w:ascii="Times New Roman" w:hAnsi="Times New Roman"/>
          <w:b/>
        </w:rPr>
        <w:t>238</w:t>
      </w:r>
      <w:r w:rsidRPr="00D02032">
        <w:rPr>
          <w:rFonts w:ascii="Times New Roman" w:hAnsi="Times New Roman"/>
        </w:rPr>
        <w:t xml:space="preserve"> https:/·d^-1oi.org/10.1016/j.jphotobiol.2022.112626.</w:t>
      </w:r>
    </w:p>
    <w:p w14:paraId="63C86A24"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117.</w:t>
      </w:r>
      <w:r w:rsidRPr="00D02032">
        <w:rPr>
          <w:rFonts w:ascii="Times New Roman" w:hAnsi="Times New Roman"/>
        </w:rPr>
        <w:tab/>
        <w:t xml:space="preserve">Moideen, S.K., et al., </w:t>
      </w:r>
      <w:r w:rsidRPr="00D02032">
        <w:rPr>
          <w:rFonts w:ascii="Times New Roman" w:hAnsi="Times New Roman"/>
          <w:i/>
        </w:rPr>
        <w:t>Photoeradication of aquatic pathogens by curcumin for clean and safe drinking water.</w:t>
      </w:r>
      <w:r w:rsidRPr="00D02032">
        <w:rPr>
          <w:rFonts w:ascii="Times New Roman" w:hAnsi="Times New Roman"/>
        </w:rPr>
        <w:t xml:space="preserve"> Journal of Photochemistry and Photobiology a-Chemistry, 2022. </w:t>
      </w:r>
      <w:r w:rsidRPr="00D02032">
        <w:rPr>
          <w:rFonts w:ascii="Times New Roman" w:hAnsi="Times New Roman"/>
          <w:b/>
        </w:rPr>
        <w:t>432</w:t>
      </w:r>
      <w:r w:rsidRPr="00D02032">
        <w:rPr>
          <w:rFonts w:ascii="Times New Roman" w:hAnsi="Times New Roman"/>
        </w:rPr>
        <w:t xml:space="preserve"> https:/·d^-1oi.org/10.1016/j.jphotochem.2022.114104.</w:t>
      </w:r>
    </w:p>
    <w:p w14:paraId="1A9CE077"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118.</w:t>
      </w:r>
      <w:r w:rsidRPr="00D02032">
        <w:rPr>
          <w:rFonts w:ascii="Times New Roman" w:hAnsi="Times New Roman"/>
        </w:rPr>
        <w:tab/>
        <w:t xml:space="preserve">Sarker, M.A.R. and Y.H. Ahn, </w:t>
      </w:r>
      <w:r w:rsidRPr="00D02032">
        <w:rPr>
          <w:rFonts w:ascii="Times New Roman" w:hAnsi="Times New Roman"/>
          <w:i/>
        </w:rPr>
        <w:t>Photodynamic inactivation of multidrug-resistant bacteria in wastewater effluent using green phytochemicals as a natural photosensitizer.</w:t>
      </w:r>
      <w:r w:rsidRPr="00D02032">
        <w:rPr>
          <w:rFonts w:ascii="Times New Roman" w:hAnsi="Times New Roman"/>
        </w:rPr>
        <w:t xml:space="preserve"> Environmental Pollution, 2022. </w:t>
      </w:r>
      <w:r w:rsidRPr="00D02032">
        <w:rPr>
          <w:rFonts w:ascii="Times New Roman" w:hAnsi="Times New Roman"/>
          <w:b/>
        </w:rPr>
        <w:t>311</w:t>
      </w:r>
      <w:r w:rsidRPr="00D02032">
        <w:rPr>
          <w:rFonts w:ascii="Times New Roman" w:hAnsi="Times New Roman"/>
        </w:rPr>
        <w:t xml:space="preserve"> </w:t>
      </w:r>
      <w:hyperlink r:id="rId143" w:history="1">
        <w:r w:rsidRPr="00D02032">
          <w:rPr>
            <w:rStyle w:val="af3"/>
            <w:rFonts w:ascii="Times New Roman" w:hAnsi="Times New Roman"/>
          </w:rPr>
          <w:t>https://doi.org/</w:t>
        </w:r>
      </w:hyperlink>
      <w:r w:rsidRPr="00D02032">
        <w:rPr>
          <w:rFonts w:ascii="Times New Roman" w:hAnsi="Times New Roman"/>
        </w:rPr>
        <w:t>10.1016/j.envpol.2022.120015.</w:t>
      </w:r>
    </w:p>
    <w:p w14:paraId="0F5BF29A"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119.</w:t>
      </w:r>
      <w:r w:rsidRPr="00D02032">
        <w:rPr>
          <w:rFonts w:ascii="Times New Roman" w:hAnsi="Times New Roman"/>
        </w:rPr>
        <w:tab/>
        <w:t xml:space="preserve">Abu Dayyih, A., et al., </w:t>
      </w:r>
      <w:r w:rsidRPr="00D02032">
        <w:rPr>
          <w:rFonts w:ascii="Times New Roman" w:hAnsi="Times New Roman"/>
          <w:i/>
        </w:rPr>
        <w:t>Thermoresponsive Liposomes for Photo-Triggered Release of Hypericin Cyclodextrin Inclusion Complex for Efficient Antimicrobial Photodynamic Therapy.</w:t>
      </w:r>
      <w:r w:rsidRPr="00D02032">
        <w:rPr>
          <w:rFonts w:ascii="Times New Roman" w:hAnsi="Times New Roman"/>
        </w:rPr>
        <w:t xml:space="preserve"> Acs Applied Materials &amp; Interfaces, 2022. </w:t>
      </w:r>
      <w:r w:rsidRPr="00D02032">
        <w:rPr>
          <w:rFonts w:ascii="Times New Roman" w:hAnsi="Times New Roman"/>
          <w:b/>
        </w:rPr>
        <w:t>14</w:t>
      </w:r>
      <w:r w:rsidRPr="00D02032">
        <w:rPr>
          <w:rFonts w:ascii="Times New Roman" w:hAnsi="Times New Roman"/>
        </w:rPr>
        <w:t xml:space="preserve">(28): p. 31525-31540 </w:t>
      </w:r>
      <w:hyperlink r:id="rId144" w:history="1">
        <w:r w:rsidRPr="00D02032">
          <w:rPr>
            <w:rStyle w:val="af3"/>
            <w:rFonts w:ascii="Times New Roman" w:hAnsi="Times New Roman"/>
          </w:rPr>
          <w:t>https://doi.org/10.1021/acsami.2c02741</w:t>
        </w:r>
      </w:hyperlink>
      <w:r w:rsidRPr="00D02032">
        <w:rPr>
          <w:rFonts w:ascii="Times New Roman" w:hAnsi="Times New Roman"/>
        </w:rPr>
        <w:t>.</w:t>
      </w:r>
    </w:p>
    <w:p w14:paraId="5576A85B"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120.</w:t>
      </w:r>
      <w:r w:rsidRPr="00D02032">
        <w:rPr>
          <w:rFonts w:ascii="Times New Roman" w:hAnsi="Times New Roman"/>
        </w:rPr>
        <w:tab/>
        <w:t xml:space="preserve">Prandini, J.A., et al., </w:t>
      </w:r>
      <w:r w:rsidRPr="00D02032">
        <w:rPr>
          <w:rFonts w:ascii="Times New Roman" w:hAnsi="Times New Roman"/>
          <w:i/>
        </w:rPr>
        <w:t>Thiopyridinium phthalocyanine for improved photodynamic efficiency against pathogenic fungi.</w:t>
      </w:r>
      <w:r w:rsidRPr="00D02032">
        <w:rPr>
          <w:rFonts w:ascii="Times New Roman" w:hAnsi="Times New Roman"/>
        </w:rPr>
        <w:t xml:space="preserve"> Journal of Photochemistry and Photobiology B-Biology, 2022. </w:t>
      </w:r>
      <w:r w:rsidRPr="00D02032">
        <w:rPr>
          <w:rFonts w:ascii="Times New Roman" w:hAnsi="Times New Roman"/>
          <w:b/>
        </w:rPr>
        <w:t>231</w:t>
      </w:r>
      <w:r w:rsidRPr="00D02032">
        <w:rPr>
          <w:rFonts w:ascii="Times New Roman" w:hAnsi="Times New Roman"/>
        </w:rPr>
        <w:t xml:space="preserve"> </w:t>
      </w:r>
      <w:hyperlink r:id="rId145" w:history="1">
        <w:r w:rsidRPr="00D02032">
          <w:rPr>
            <w:rStyle w:val="af3"/>
            <w:rFonts w:ascii="Times New Roman" w:hAnsi="Times New Roman"/>
          </w:rPr>
          <w:t>https://doi.org/</w:t>
        </w:r>
      </w:hyperlink>
      <w:r w:rsidRPr="00D02032">
        <w:rPr>
          <w:rFonts w:ascii="Times New Roman" w:hAnsi="Times New Roman"/>
        </w:rPr>
        <w:t>10.1016/j.jphotobiol.2022.112459.</w:t>
      </w:r>
    </w:p>
    <w:p w14:paraId="44257D8E"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121.</w:t>
      </w:r>
      <w:r w:rsidRPr="00D02032">
        <w:rPr>
          <w:rFonts w:ascii="Times New Roman" w:hAnsi="Times New Roman"/>
        </w:rPr>
        <w:tab/>
        <w:t xml:space="preserve">Bartolomeu, M., et al., </w:t>
      </w:r>
      <w:r w:rsidRPr="00D02032">
        <w:rPr>
          <w:rFonts w:ascii="Times New Roman" w:hAnsi="Times New Roman"/>
          <w:i/>
        </w:rPr>
        <w:t xml:space="preserve">Antimicrobial Photodynamic Approach in the Inactivation of </w:t>
      </w:r>
      <w:r w:rsidRPr="00D02032">
        <w:rPr>
          <w:rFonts w:ascii="Times New Roman" w:hAnsi="Times New Roman"/>
          <w:i/>
        </w:rPr>
        <w:lastRenderedPageBreak/>
        <w:t>Viruses in Wastewater: Influence of Alternative Adjuvants.</w:t>
      </w:r>
      <w:r w:rsidRPr="00D02032">
        <w:rPr>
          <w:rFonts w:ascii="Times New Roman" w:hAnsi="Times New Roman"/>
        </w:rPr>
        <w:t xml:space="preserve"> Antibiotics-Basel, 2021. </w:t>
      </w:r>
      <w:r w:rsidRPr="00D02032">
        <w:rPr>
          <w:rFonts w:ascii="Times New Roman" w:hAnsi="Times New Roman"/>
          <w:b/>
        </w:rPr>
        <w:t>10</w:t>
      </w:r>
      <w:r w:rsidRPr="00D02032">
        <w:rPr>
          <w:rFonts w:ascii="Times New Roman" w:hAnsi="Times New Roman"/>
        </w:rPr>
        <w:t xml:space="preserve">(7) </w:t>
      </w:r>
      <w:hyperlink r:id="rId146" w:history="1">
        <w:r w:rsidRPr="00D02032">
          <w:rPr>
            <w:rStyle w:val="af3"/>
            <w:rFonts w:ascii="Times New Roman" w:hAnsi="Times New Roman"/>
          </w:rPr>
          <w:t>https://doi.org/</w:t>
        </w:r>
      </w:hyperlink>
      <w:r w:rsidRPr="00D02032">
        <w:rPr>
          <w:rFonts w:ascii="Times New Roman" w:hAnsi="Times New Roman"/>
        </w:rPr>
        <w:t>10.3390/antibiotics10070767.</w:t>
      </w:r>
    </w:p>
    <w:p w14:paraId="6D4E89E6"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122.</w:t>
      </w:r>
      <w:r w:rsidRPr="00D02032">
        <w:rPr>
          <w:rFonts w:ascii="Times New Roman" w:hAnsi="Times New Roman"/>
        </w:rPr>
        <w:tab/>
        <w:t xml:space="preserve">Ameen, F., et al., </w:t>
      </w:r>
      <w:r w:rsidRPr="00D02032">
        <w:rPr>
          <w:rFonts w:ascii="Times New Roman" w:hAnsi="Times New Roman"/>
          <w:i/>
        </w:rPr>
        <w:t>Photocatalytic investigation of textile dyes and E. coli bacteria from wastewater using Fe3O4@MnO2 heterojunction and investigation for hydrogen generation on NaBH4 hydrolysis.</w:t>
      </w:r>
      <w:r w:rsidRPr="00D02032">
        <w:rPr>
          <w:rFonts w:ascii="Times New Roman" w:hAnsi="Times New Roman"/>
        </w:rPr>
        <w:t xml:space="preserve"> Environmental Research, 2023. </w:t>
      </w:r>
      <w:r w:rsidRPr="00D02032">
        <w:rPr>
          <w:rFonts w:ascii="Times New Roman" w:hAnsi="Times New Roman"/>
          <w:b/>
        </w:rPr>
        <w:t>220</w:t>
      </w:r>
      <w:r w:rsidRPr="00D02032">
        <w:rPr>
          <w:rFonts w:ascii="Times New Roman" w:hAnsi="Times New Roman"/>
        </w:rPr>
        <w:t xml:space="preserve"> </w:t>
      </w:r>
      <w:hyperlink r:id="rId147" w:history="1">
        <w:r w:rsidRPr="00D02032">
          <w:rPr>
            <w:rStyle w:val="af3"/>
            <w:rFonts w:ascii="Times New Roman" w:hAnsi="Times New Roman"/>
          </w:rPr>
          <w:t>https://doi.org/</w:t>
        </w:r>
      </w:hyperlink>
      <w:r w:rsidRPr="00D02032">
        <w:rPr>
          <w:rFonts w:ascii="Times New Roman" w:hAnsi="Times New Roman"/>
        </w:rPr>
        <w:t>10.1016/j.envres.2023.115231.</w:t>
      </w:r>
    </w:p>
    <w:p w14:paraId="790D2A2C"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123.</w:t>
      </w:r>
      <w:r w:rsidRPr="00D02032">
        <w:rPr>
          <w:rFonts w:ascii="Times New Roman" w:hAnsi="Times New Roman"/>
        </w:rPr>
        <w:tab/>
        <w:t xml:space="preserve">Sarker, M.A.R. and Y.H. Ahn, </w:t>
      </w:r>
      <w:r w:rsidRPr="00D02032">
        <w:rPr>
          <w:rFonts w:ascii="Times New Roman" w:hAnsi="Times New Roman"/>
          <w:i/>
        </w:rPr>
        <w:t>Strategic insight into enhanced photocatalytic remediation of pharmaceutical contaminants using spherical CdO nanoparticles in visible light region.</w:t>
      </w:r>
      <w:r w:rsidRPr="00D02032">
        <w:rPr>
          <w:rFonts w:ascii="Times New Roman" w:hAnsi="Times New Roman"/>
        </w:rPr>
        <w:t xml:space="preserve"> Chemosphere, 2023. </w:t>
      </w:r>
      <w:r w:rsidRPr="00D02032">
        <w:rPr>
          <w:rFonts w:ascii="Times New Roman" w:hAnsi="Times New Roman"/>
          <w:b/>
        </w:rPr>
        <w:t>311</w:t>
      </w:r>
      <w:r w:rsidRPr="00D02032">
        <w:rPr>
          <w:rFonts w:ascii="Times New Roman" w:hAnsi="Times New Roman"/>
        </w:rPr>
        <w:t xml:space="preserve"> </w:t>
      </w:r>
      <w:hyperlink r:id="rId148" w:history="1">
        <w:r w:rsidRPr="00D02032">
          <w:rPr>
            <w:rStyle w:val="af3"/>
            <w:rFonts w:ascii="Times New Roman" w:hAnsi="Times New Roman"/>
          </w:rPr>
          <w:t>https://doi.org/</w:t>
        </w:r>
      </w:hyperlink>
      <w:r w:rsidRPr="00D02032">
        <w:rPr>
          <w:rFonts w:ascii="Times New Roman" w:hAnsi="Times New Roman"/>
        </w:rPr>
        <w:t>10.1016/j.chemosphere.2022.137040.</w:t>
      </w:r>
    </w:p>
    <w:p w14:paraId="0917D04D"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124.</w:t>
      </w:r>
      <w:r w:rsidRPr="00D02032">
        <w:rPr>
          <w:rFonts w:ascii="Times New Roman" w:hAnsi="Times New Roman"/>
        </w:rPr>
        <w:tab/>
        <w:t xml:space="preserve">Akhavan, O., M. Choobtashani, and E. Ghaderi, </w:t>
      </w:r>
      <w:r w:rsidRPr="00D02032">
        <w:rPr>
          <w:rFonts w:ascii="Times New Roman" w:hAnsi="Times New Roman"/>
          <w:i/>
        </w:rPr>
        <w:t>Protein Degradation and RNA Efflux of Viruses Photocatalyzed by Graphene-Tungsten Oxide Composite Under Visible Light Irradiation.</w:t>
      </w:r>
      <w:r w:rsidRPr="00D02032">
        <w:rPr>
          <w:rFonts w:ascii="Times New Roman" w:hAnsi="Times New Roman"/>
        </w:rPr>
        <w:t xml:space="preserve"> Journal of Physical Chemistry C, 2012. </w:t>
      </w:r>
      <w:r w:rsidRPr="00D02032">
        <w:rPr>
          <w:rFonts w:ascii="Times New Roman" w:hAnsi="Times New Roman"/>
          <w:b/>
        </w:rPr>
        <w:t>116</w:t>
      </w:r>
      <w:r w:rsidRPr="00D02032">
        <w:rPr>
          <w:rFonts w:ascii="Times New Roman" w:hAnsi="Times New Roman"/>
        </w:rPr>
        <w:t xml:space="preserve">(17): p. 9653-9659 </w:t>
      </w:r>
      <w:hyperlink r:id="rId149" w:history="1">
        <w:r w:rsidRPr="00D02032">
          <w:rPr>
            <w:rStyle w:val="af3"/>
            <w:rFonts w:ascii="Times New Roman" w:hAnsi="Times New Roman"/>
          </w:rPr>
          <w:t>https://doi.org/10.1021/jp301707m</w:t>
        </w:r>
      </w:hyperlink>
      <w:r w:rsidRPr="00D02032">
        <w:rPr>
          <w:rFonts w:ascii="Times New Roman" w:hAnsi="Times New Roman"/>
        </w:rPr>
        <w:t>.</w:t>
      </w:r>
    </w:p>
    <w:p w14:paraId="719EC641"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125.</w:t>
      </w:r>
      <w:r w:rsidRPr="00D02032">
        <w:rPr>
          <w:rFonts w:ascii="Times New Roman" w:hAnsi="Times New Roman"/>
        </w:rPr>
        <w:tab/>
        <w:t xml:space="preserve">Subbiah, N. and T. Palanisamy, </w:t>
      </w:r>
      <w:r w:rsidRPr="00D02032">
        <w:rPr>
          <w:rFonts w:ascii="Times New Roman" w:hAnsi="Times New Roman"/>
          <w:i/>
        </w:rPr>
        <w:t>Collagen-Supported Amino-Functionalized Ag@SiO2 Core-Shell Nanoparticles for Visible-Light-Driven Water Remediation.</w:t>
      </w:r>
      <w:r w:rsidRPr="00D02032">
        <w:rPr>
          <w:rFonts w:ascii="Times New Roman" w:hAnsi="Times New Roman"/>
        </w:rPr>
        <w:t xml:space="preserve"> Acs Applied Nano Materials, 2022. </w:t>
      </w:r>
      <w:r w:rsidRPr="00D02032">
        <w:rPr>
          <w:rFonts w:ascii="Times New Roman" w:hAnsi="Times New Roman"/>
          <w:b/>
        </w:rPr>
        <w:t>5</w:t>
      </w:r>
      <w:r w:rsidRPr="00D02032">
        <w:rPr>
          <w:rFonts w:ascii="Times New Roman" w:hAnsi="Times New Roman"/>
        </w:rPr>
        <w:t xml:space="preserve">(10): p. 14408-14424 </w:t>
      </w:r>
      <w:hyperlink r:id="rId150" w:history="1">
        <w:r w:rsidRPr="00D02032">
          <w:rPr>
            <w:rStyle w:val="af3"/>
            <w:rFonts w:ascii="Times New Roman" w:hAnsi="Times New Roman"/>
          </w:rPr>
          <w:t>https://doi.org/10.1021/acsanm.2c02751</w:t>
        </w:r>
      </w:hyperlink>
      <w:r w:rsidRPr="00D02032">
        <w:rPr>
          <w:rFonts w:ascii="Times New Roman" w:hAnsi="Times New Roman"/>
        </w:rPr>
        <w:t>.</w:t>
      </w:r>
    </w:p>
    <w:p w14:paraId="732892DD"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126.</w:t>
      </w:r>
      <w:r w:rsidRPr="00D02032">
        <w:rPr>
          <w:rFonts w:ascii="Times New Roman" w:hAnsi="Times New Roman"/>
        </w:rPr>
        <w:tab/>
        <w:t xml:space="preserve">Manoharan, R.K., et al., </w:t>
      </w:r>
      <w:r w:rsidRPr="00D02032">
        <w:rPr>
          <w:rFonts w:ascii="Times New Roman" w:hAnsi="Times New Roman"/>
          <w:i/>
        </w:rPr>
        <w:t>Antimicrobial photodynamic inactivation of wastewater microorganisms by halogenated indole derivative capped zinc oxide.</w:t>
      </w:r>
      <w:r w:rsidRPr="00D02032">
        <w:rPr>
          <w:rFonts w:ascii="Times New Roman" w:hAnsi="Times New Roman"/>
        </w:rPr>
        <w:t xml:space="preserve"> Environmental Research, 2022. </w:t>
      </w:r>
      <w:r w:rsidRPr="00D02032">
        <w:rPr>
          <w:rFonts w:ascii="Times New Roman" w:hAnsi="Times New Roman"/>
          <w:b/>
        </w:rPr>
        <w:t>214</w:t>
      </w:r>
      <w:r w:rsidRPr="00D02032">
        <w:rPr>
          <w:rFonts w:ascii="Times New Roman" w:hAnsi="Times New Roman"/>
        </w:rPr>
        <w:t xml:space="preserve"> </w:t>
      </w:r>
      <w:hyperlink r:id="rId151" w:history="1">
        <w:r w:rsidRPr="00D02032">
          <w:rPr>
            <w:rStyle w:val="af3"/>
            <w:rFonts w:ascii="Times New Roman" w:hAnsi="Times New Roman"/>
          </w:rPr>
          <w:t>https://doi.org/</w:t>
        </w:r>
      </w:hyperlink>
      <w:r w:rsidRPr="00D02032">
        <w:rPr>
          <w:rFonts w:ascii="Times New Roman" w:hAnsi="Times New Roman"/>
        </w:rPr>
        <w:t>10.1016/j.envres.2022.113905.</w:t>
      </w:r>
    </w:p>
    <w:p w14:paraId="76970DCF"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127.</w:t>
      </w:r>
      <w:r w:rsidRPr="00D02032">
        <w:rPr>
          <w:rFonts w:ascii="Times New Roman" w:hAnsi="Times New Roman"/>
        </w:rPr>
        <w:tab/>
        <w:t xml:space="preserve">Wang, X., et al., </w:t>
      </w:r>
      <w:r w:rsidRPr="00D02032">
        <w:rPr>
          <w:rFonts w:ascii="Times New Roman" w:hAnsi="Times New Roman"/>
          <w:i/>
        </w:rPr>
        <w:t>Heterogeneous UV disinfection aided by ZnO/Al2O3 composites for inhibiting antibiotic resistant bacteria photoreactivation and gene recovery.</w:t>
      </w:r>
      <w:r w:rsidRPr="00D02032">
        <w:rPr>
          <w:rFonts w:ascii="Times New Roman" w:hAnsi="Times New Roman"/>
        </w:rPr>
        <w:t xml:space="preserve"> Environmental Science-Nano, 2022. </w:t>
      </w:r>
      <w:r w:rsidRPr="00D02032">
        <w:rPr>
          <w:rFonts w:ascii="Times New Roman" w:hAnsi="Times New Roman"/>
          <w:b/>
        </w:rPr>
        <w:t>9</w:t>
      </w:r>
      <w:r w:rsidRPr="00D02032">
        <w:rPr>
          <w:rFonts w:ascii="Times New Roman" w:hAnsi="Times New Roman"/>
        </w:rPr>
        <w:t xml:space="preserve">(7): p. 2488-2499 </w:t>
      </w:r>
      <w:hyperlink r:id="rId152" w:history="1">
        <w:r w:rsidRPr="00D02032">
          <w:rPr>
            <w:rStyle w:val="af3"/>
            <w:rFonts w:ascii="Times New Roman" w:hAnsi="Times New Roman"/>
          </w:rPr>
          <w:t>https://doi.org/10.1039/d1en00941a</w:t>
        </w:r>
      </w:hyperlink>
      <w:r w:rsidRPr="00D02032">
        <w:rPr>
          <w:rFonts w:ascii="Times New Roman" w:hAnsi="Times New Roman"/>
        </w:rPr>
        <w:t>.</w:t>
      </w:r>
    </w:p>
    <w:p w14:paraId="1BF9C333"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128.</w:t>
      </w:r>
      <w:r w:rsidRPr="00D02032">
        <w:rPr>
          <w:rFonts w:ascii="Times New Roman" w:hAnsi="Times New Roman"/>
        </w:rPr>
        <w:tab/>
        <w:t xml:space="preserve">Xu, L., et al., </w:t>
      </w:r>
      <w:r w:rsidRPr="00D02032">
        <w:rPr>
          <w:rFonts w:ascii="Times New Roman" w:hAnsi="Times New Roman"/>
          <w:i/>
        </w:rPr>
        <w:t>Biohybrid magnetic microrobots for enhanced photocatalytic RhB degradation and E.coli inactivation under visible light irradiation.</w:t>
      </w:r>
      <w:r w:rsidRPr="00D02032">
        <w:rPr>
          <w:rFonts w:ascii="Times New Roman" w:hAnsi="Times New Roman"/>
        </w:rPr>
        <w:t xml:space="preserve"> Applied Surface Science, 2022. </w:t>
      </w:r>
      <w:r w:rsidRPr="00D02032">
        <w:rPr>
          <w:rFonts w:ascii="Times New Roman" w:hAnsi="Times New Roman"/>
          <w:b/>
        </w:rPr>
        <w:t>579</w:t>
      </w:r>
      <w:r w:rsidRPr="00D02032">
        <w:rPr>
          <w:rFonts w:ascii="Times New Roman" w:hAnsi="Times New Roman"/>
        </w:rPr>
        <w:t xml:space="preserve"> </w:t>
      </w:r>
      <w:hyperlink r:id="rId153" w:history="1">
        <w:r w:rsidRPr="00D02032">
          <w:rPr>
            <w:rStyle w:val="af3"/>
            <w:rFonts w:ascii="Times New Roman" w:hAnsi="Times New Roman"/>
          </w:rPr>
          <w:t>https://doi.org/</w:t>
        </w:r>
      </w:hyperlink>
      <w:r w:rsidRPr="00D02032">
        <w:rPr>
          <w:rFonts w:ascii="Times New Roman" w:hAnsi="Times New Roman"/>
        </w:rPr>
        <w:t>10.1016/j.apsusc.2021.152165.</w:t>
      </w:r>
    </w:p>
    <w:p w14:paraId="57C23EE3"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129.</w:t>
      </w:r>
      <w:r w:rsidRPr="00D02032">
        <w:rPr>
          <w:rFonts w:ascii="Times New Roman" w:hAnsi="Times New Roman"/>
        </w:rPr>
        <w:tab/>
        <w:t xml:space="preserve">Shi, H., et al., </w:t>
      </w:r>
      <w:r w:rsidRPr="00D02032">
        <w:rPr>
          <w:rFonts w:ascii="Times New Roman" w:hAnsi="Times New Roman"/>
          <w:i/>
        </w:rPr>
        <w:t>In-situ construction of step-scheme MoS2/Bi4O5Br2 heterojunction with improved photocatalytic activity of Rhodamine B degradation and disinfection.</w:t>
      </w:r>
      <w:r w:rsidRPr="00D02032">
        <w:rPr>
          <w:rFonts w:ascii="Times New Roman" w:hAnsi="Times New Roman"/>
        </w:rPr>
        <w:t xml:space="preserve"> Journal of Colloid and Interface Science, 2022. </w:t>
      </w:r>
      <w:r w:rsidRPr="00D02032">
        <w:rPr>
          <w:rFonts w:ascii="Times New Roman" w:hAnsi="Times New Roman"/>
          <w:b/>
        </w:rPr>
        <w:t>623</w:t>
      </w:r>
      <w:r w:rsidRPr="00D02032">
        <w:rPr>
          <w:rFonts w:ascii="Times New Roman" w:hAnsi="Times New Roman"/>
        </w:rPr>
        <w:t>: p. 500-512 https:/·d^-1oi.org/10.1016/j.jcis.2022.04.148.</w:t>
      </w:r>
    </w:p>
    <w:p w14:paraId="51F36F9E"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130.</w:t>
      </w:r>
      <w:r w:rsidRPr="00D02032">
        <w:rPr>
          <w:rFonts w:ascii="Times New Roman" w:hAnsi="Times New Roman"/>
        </w:rPr>
        <w:tab/>
        <w:t xml:space="preserve">Wu, T., et al., </w:t>
      </w:r>
      <w:r w:rsidRPr="00D02032">
        <w:rPr>
          <w:rFonts w:ascii="Times New Roman" w:hAnsi="Times New Roman"/>
          <w:i/>
        </w:rPr>
        <w:t>Solar-driven efficient heterogeneous subminute water disinfection nanosystem assembled with fingerprint MoS2.</w:t>
      </w:r>
      <w:r w:rsidRPr="00D02032">
        <w:rPr>
          <w:rFonts w:ascii="Times New Roman" w:hAnsi="Times New Roman"/>
        </w:rPr>
        <w:t xml:space="preserve"> Nature Water, 2023. </w:t>
      </w:r>
      <w:r w:rsidRPr="00D02032">
        <w:rPr>
          <w:rFonts w:ascii="Times New Roman" w:hAnsi="Times New Roman"/>
          <w:b/>
        </w:rPr>
        <w:t>1</w:t>
      </w:r>
      <w:r w:rsidRPr="00D02032">
        <w:rPr>
          <w:rFonts w:ascii="Times New Roman" w:hAnsi="Times New Roman"/>
        </w:rPr>
        <w:t xml:space="preserve">(5): p. 462-470 </w:t>
      </w:r>
      <w:hyperlink r:id="rId154" w:history="1">
        <w:r w:rsidRPr="00D02032">
          <w:rPr>
            <w:rStyle w:val="af3"/>
            <w:rFonts w:ascii="Times New Roman" w:hAnsi="Times New Roman"/>
          </w:rPr>
          <w:t>https://doi.org/10.1038/s44221-023-00079-4</w:t>
        </w:r>
      </w:hyperlink>
      <w:r w:rsidRPr="00D02032">
        <w:rPr>
          <w:rFonts w:ascii="Times New Roman" w:hAnsi="Times New Roman"/>
        </w:rPr>
        <w:t>.</w:t>
      </w:r>
    </w:p>
    <w:p w14:paraId="030DE27C"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131.</w:t>
      </w:r>
      <w:r w:rsidRPr="00D02032">
        <w:rPr>
          <w:rFonts w:ascii="Times New Roman" w:hAnsi="Times New Roman"/>
        </w:rPr>
        <w:tab/>
        <w:t xml:space="preserve">Zhang, J., et al., </w:t>
      </w:r>
      <w:r w:rsidRPr="00D02032">
        <w:rPr>
          <w:rFonts w:ascii="Times New Roman" w:hAnsi="Times New Roman"/>
          <w:i/>
        </w:rPr>
        <w:t>Highly efficient Ti3+ self-doped TiO2 co-modified with carbon dots and palladium nanocomposites for disinfection of bacterial and fungi.</w:t>
      </w:r>
      <w:r w:rsidRPr="00D02032">
        <w:rPr>
          <w:rFonts w:ascii="Times New Roman" w:hAnsi="Times New Roman"/>
        </w:rPr>
        <w:t xml:space="preserve"> Journal of Hazardous Materials, 2021. </w:t>
      </w:r>
      <w:r w:rsidRPr="00D02032">
        <w:rPr>
          <w:rFonts w:ascii="Times New Roman" w:hAnsi="Times New Roman"/>
          <w:b/>
        </w:rPr>
        <w:t>413</w:t>
      </w:r>
      <w:r w:rsidRPr="00D02032">
        <w:rPr>
          <w:rFonts w:ascii="Times New Roman" w:hAnsi="Times New Roman"/>
        </w:rPr>
        <w:t xml:space="preserve">: p. 125318 </w:t>
      </w:r>
      <w:hyperlink r:id="rId155" w:history="1">
        <w:r w:rsidRPr="00D02032">
          <w:rPr>
            <w:rStyle w:val="af3"/>
            <w:rFonts w:ascii="Times New Roman" w:hAnsi="Times New Roman"/>
          </w:rPr>
          <w:t>https://doi.org/10.1016/j.jhazmat.2021.125318</w:t>
        </w:r>
      </w:hyperlink>
      <w:r w:rsidRPr="00D02032">
        <w:rPr>
          <w:rFonts w:ascii="Times New Roman" w:hAnsi="Times New Roman"/>
        </w:rPr>
        <w:t>.</w:t>
      </w:r>
    </w:p>
    <w:p w14:paraId="46B6599B"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132.</w:t>
      </w:r>
      <w:r w:rsidRPr="00D02032">
        <w:rPr>
          <w:rFonts w:ascii="Times New Roman" w:hAnsi="Times New Roman"/>
        </w:rPr>
        <w:tab/>
        <w:t xml:space="preserve">Shi, Y.F., et al., </w:t>
      </w:r>
      <w:r w:rsidRPr="00D02032">
        <w:rPr>
          <w:rFonts w:ascii="Times New Roman" w:hAnsi="Times New Roman"/>
          <w:i/>
        </w:rPr>
        <w:t>Electrogenerated copper selenide with positive charge to efficiently capture and combat drug-resistant bacteria for wound healing.</w:t>
      </w:r>
      <w:r w:rsidRPr="00D02032">
        <w:rPr>
          <w:rFonts w:ascii="Times New Roman" w:hAnsi="Times New Roman"/>
        </w:rPr>
        <w:t xml:space="preserve"> Journal of Colloid and Interface Science, 2023. </w:t>
      </w:r>
      <w:r w:rsidRPr="00D02032">
        <w:rPr>
          <w:rFonts w:ascii="Times New Roman" w:hAnsi="Times New Roman"/>
          <w:b/>
        </w:rPr>
        <w:t>634</w:t>
      </w:r>
      <w:r w:rsidRPr="00D02032">
        <w:rPr>
          <w:rFonts w:ascii="Times New Roman" w:hAnsi="Times New Roman"/>
        </w:rPr>
        <w:t xml:space="preserve">: p. 852-863 </w:t>
      </w:r>
      <w:hyperlink r:id="rId156" w:history="1">
        <w:r w:rsidRPr="00D02032">
          <w:rPr>
            <w:rStyle w:val="af3"/>
            <w:rFonts w:ascii="Times New Roman" w:hAnsi="Times New Roman"/>
          </w:rPr>
          <w:t>https://doi.org/10.1016/j.jcis.2022.12.094</w:t>
        </w:r>
      </w:hyperlink>
      <w:r w:rsidRPr="00D02032">
        <w:rPr>
          <w:rFonts w:ascii="Times New Roman" w:hAnsi="Times New Roman"/>
        </w:rPr>
        <w:t>.</w:t>
      </w:r>
    </w:p>
    <w:p w14:paraId="5C986FBE"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133.</w:t>
      </w:r>
      <w:r w:rsidRPr="00D02032">
        <w:rPr>
          <w:rFonts w:ascii="Times New Roman" w:hAnsi="Times New Roman"/>
        </w:rPr>
        <w:tab/>
        <w:t xml:space="preserve">Jin, Y.C., et al., </w:t>
      </w:r>
      <w:r w:rsidRPr="00D02032">
        <w:rPr>
          <w:rFonts w:ascii="Times New Roman" w:hAnsi="Times New Roman"/>
          <w:i/>
        </w:rPr>
        <w:t>The drinking water disinfection performances and mechanisms of UVA-LEDs promoted by electrolysis.</w:t>
      </w:r>
      <w:r w:rsidRPr="00D02032">
        <w:rPr>
          <w:rFonts w:ascii="Times New Roman" w:hAnsi="Times New Roman"/>
        </w:rPr>
        <w:t xml:space="preserve"> Journal of Hazardous Materials, 2022. </w:t>
      </w:r>
      <w:r w:rsidRPr="00D02032">
        <w:rPr>
          <w:rFonts w:ascii="Times New Roman" w:hAnsi="Times New Roman"/>
          <w:b/>
        </w:rPr>
        <w:t>435</w:t>
      </w:r>
      <w:r w:rsidRPr="00D02032">
        <w:rPr>
          <w:rFonts w:ascii="Times New Roman" w:hAnsi="Times New Roman"/>
        </w:rPr>
        <w:t xml:space="preserve"> </w:t>
      </w:r>
      <w:hyperlink r:id="rId157" w:history="1">
        <w:r w:rsidRPr="00D02032">
          <w:rPr>
            <w:rStyle w:val="af3"/>
            <w:rFonts w:ascii="Times New Roman" w:hAnsi="Times New Roman"/>
          </w:rPr>
          <w:t>https://doi.org/</w:t>
        </w:r>
      </w:hyperlink>
      <w:r w:rsidRPr="00D02032">
        <w:rPr>
          <w:rFonts w:ascii="Times New Roman" w:hAnsi="Times New Roman"/>
        </w:rPr>
        <w:t>10.1016/j.jhazmat.2022.129099.</w:t>
      </w:r>
    </w:p>
    <w:p w14:paraId="5F03B419"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134.</w:t>
      </w:r>
      <w:r w:rsidRPr="00D02032">
        <w:rPr>
          <w:rFonts w:ascii="Times New Roman" w:hAnsi="Times New Roman"/>
        </w:rPr>
        <w:tab/>
        <w:t xml:space="preserve">Wang, Z., et al., </w:t>
      </w:r>
      <w:r w:rsidRPr="00D02032">
        <w:rPr>
          <w:rFonts w:ascii="Times New Roman" w:hAnsi="Times New Roman"/>
          <w:i/>
        </w:rPr>
        <w:t>Self-powered electrochemical water treatment system for pollutant degradation and bacterial inactivation based on high-efficient Co(OH)(2)/Pt electrocatalyst.</w:t>
      </w:r>
      <w:r w:rsidRPr="00D02032">
        <w:rPr>
          <w:rFonts w:ascii="Times New Roman" w:hAnsi="Times New Roman"/>
        </w:rPr>
        <w:t xml:space="preserve"> Nano Research, 2022 </w:t>
      </w:r>
      <w:hyperlink r:id="rId158" w:history="1">
        <w:r w:rsidRPr="00D02032">
          <w:rPr>
            <w:rStyle w:val="af3"/>
            <w:rFonts w:ascii="Times New Roman" w:hAnsi="Times New Roman"/>
          </w:rPr>
          <w:t>https://doi.org/10.1007/s12274-022-4978-y</w:t>
        </w:r>
      </w:hyperlink>
      <w:r w:rsidRPr="00D02032">
        <w:rPr>
          <w:rFonts w:ascii="Times New Roman" w:hAnsi="Times New Roman"/>
        </w:rPr>
        <w:t>.</w:t>
      </w:r>
    </w:p>
    <w:p w14:paraId="2C210863"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lastRenderedPageBreak/>
        <w:t>135.</w:t>
      </w:r>
      <w:r w:rsidRPr="00D02032">
        <w:rPr>
          <w:rFonts w:ascii="Times New Roman" w:hAnsi="Times New Roman"/>
        </w:rPr>
        <w:tab/>
        <w:t xml:space="preserve">Gill, A.A.S., et al., </w:t>
      </w:r>
      <w:r w:rsidRPr="00D02032">
        <w:rPr>
          <w:rFonts w:ascii="Times New Roman" w:hAnsi="Times New Roman"/>
          <w:i/>
        </w:rPr>
        <w:t>A novel copper-based 3D porous nanocomposite for electrochemical detection and inactivation of pathogenic bacteria.</w:t>
      </w:r>
      <w:r w:rsidRPr="00D02032">
        <w:rPr>
          <w:rFonts w:ascii="Times New Roman" w:hAnsi="Times New Roman"/>
        </w:rPr>
        <w:t xml:space="preserve"> Sensors and Actuators B-Chemical, 2020. </w:t>
      </w:r>
      <w:r w:rsidRPr="00D02032">
        <w:rPr>
          <w:rFonts w:ascii="Times New Roman" w:hAnsi="Times New Roman"/>
          <w:b/>
        </w:rPr>
        <w:t>321</w:t>
      </w:r>
      <w:r w:rsidRPr="00D02032">
        <w:rPr>
          <w:rFonts w:ascii="Times New Roman" w:hAnsi="Times New Roman"/>
        </w:rPr>
        <w:t xml:space="preserve"> </w:t>
      </w:r>
      <w:hyperlink r:id="rId159" w:history="1">
        <w:r w:rsidRPr="00D02032">
          <w:rPr>
            <w:rStyle w:val="af3"/>
            <w:rFonts w:ascii="Times New Roman" w:hAnsi="Times New Roman"/>
          </w:rPr>
          <w:t>https://doi.org/</w:t>
        </w:r>
      </w:hyperlink>
      <w:r w:rsidRPr="00D02032">
        <w:rPr>
          <w:rFonts w:ascii="Times New Roman" w:hAnsi="Times New Roman"/>
        </w:rPr>
        <w:t>10.1016/j.snb.2020.128449.</w:t>
      </w:r>
    </w:p>
    <w:p w14:paraId="0A4B879F"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136.</w:t>
      </w:r>
      <w:r w:rsidRPr="00D02032">
        <w:rPr>
          <w:rFonts w:ascii="Times New Roman" w:hAnsi="Times New Roman"/>
        </w:rPr>
        <w:tab/>
        <w:t xml:space="preserve">Wang, T. and X. Xie, </w:t>
      </w:r>
      <w:r w:rsidRPr="00D02032">
        <w:rPr>
          <w:rFonts w:ascii="Times New Roman" w:hAnsi="Times New Roman"/>
          <w:i/>
        </w:rPr>
        <w:t>Nanosecond bacteria inactivation realized by locally enhanced electric field treatment.</w:t>
      </w:r>
      <w:r w:rsidRPr="00D02032">
        <w:rPr>
          <w:rFonts w:ascii="Times New Roman" w:hAnsi="Times New Roman"/>
        </w:rPr>
        <w:t xml:space="preserve"> Nature Water, 2023. </w:t>
      </w:r>
      <w:r w:rsidRPr="00D02032">
        <w:rPr>
          <w:rFonts w:ascii="Times New Roman" w:hAnsi="Times New Roman"/>
          <w:b/>
        </w:rPr>
        <w:t>1</w:t>
      </w:r>
      <w:r w:rsidRPr="00D02032">
        <w:rPr>
          <w:rFonts w:ascii="Times New Roman" w:hAnsi="Times New Roman"/>
        </w:rPr>
        <w:t xml:space="preserve">(1): p. 104-112 </w:t>
      </w:r>
      <w:hyperlink r:id="rId160" w:history="1">
        <w:r w:rsidRPr="00D02032">
          <w:rPr>
            <w:rStyle w:val="af3"/>
            <w:rFonts w:ascii="Times New Roman" w:hAnsi="Times New Roman"/>
          </w:rPr>
          <w:t>https://doi.org/10.1038/s44221-022-00003-2</w:t>
        </w:r>
      </w:hyperlink>
      <w:r w:rsidRPr="00D02032">
        <w:rPr>
          <w:rFonts w:ascii="Times New Roman" w:hAnsi="Times New Roman"/>
        </w:rPr>
        <w:t>.</w:t>
      </w:r>
    </w:p>
    <w:p w14:paraId="0E9EA772"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137.</w:t>
      </w:r>
      <w:r w:rsidRPr="00D02032">
        <w:rPr>
          <w:rFonts w:ascii="Times New Roman" w:hAnsi="Times New Roman"/>
        </w:rPr>
        <w:tab/>
        <w:t xml:space="preserve">Bai, Y., et al., </w:t>
      </w:r>
      <w:r w:rsidRPr="00D02032">
        <w:rPr>
          <w:rFonts w:ascii="Times New Roman" w:hAnsi="Times New Roman"/>
          <w:i/>
        </w:rPr>
        <w:t>Encapsulation of Zn/Co nanocrystals into sponge-like 3D porous carbon for Escherichia coli inactivation coupled with ultrasound: Characterization, kinetics and inactivation mechanism.</w:t>
      </w:r>
      <w:r w:rsidRPr="00D02032">
        <w:rPr>
          <w:rFonts w:ascii="Times New Roman" w:hAnsi="Times New Roman"/>
        </w:rPr>
        <w:t xml:space="preserve"> Chemical Engineering Journal, 2022. </w:t>
      </w:r>
      <w:r w:rsidRPr="00D02032">
        <w:rPr>
          <w:rFonts w:ascii="Times New Roman" w:hAnsi="Times New Roman"/>
          <w:b/>
        </w:rPr>
        <w:t>447</w:t>
      </w:r>
      <w:r w:rsidRPr="00D02032">
        <w:rPr>
          <w:rFonts w:ascii="Times New Roman" w:hAnsi="Times New Roman"/>
        </w:rPr>
        <w:t xml:space="preserve"> </w:t>
      </w:r>
      <w:hyperlink r:id="rId161" w:history="1">
        <w:r w:rsidRPr="00D02032">
          <w:rPr>
            <w:rStyle w:val="af3"/>
            <w:rFonts w:ascii="Times New Roman" w:hAnsi="Times New Roman"/>
          </w:rPr>
          <w:t>https://doi.org/</w:t>
        </w:r>
      </w:hyperlink>
      <w:r w:rsidRPr="00D02032">
        <w:rPr>
          <w:rFonts w:ascii="Times New Roman" w:hAnsi="Times New Roman"/>
        </w:rPr>
        <w:t>10.1016/j.cej.2022.137545.</w:t>
      </w:r>
    </w:p>
    <w:p w14:paraId="778A7B3B"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138.</w:t>
      </w:r>
      <w:r w:rsidRPr="00D02032">
        <w:rPr>
          <w:rFonts w:ascii="Times New Roman" w:hAnsi="Times New Roman"/>
        </w:rPr>
        <w:tab/>
        <w:t xml:space="preserve">Lin, J., et al., </w:t>
      </w:r>
      <w:r w:rsidRPr="00D02032">
        <w:rPr>
          <w:rFonts w:ascii="Times New Roman" w:hAnsi="Times New Roman"/>
          <w:i/>
        </w:rPr>
        <w:t>Plasma-enhanced microbial electrolytic disinfection: Decoupling electro- and plasma-chemistry in plasma-electrolyzed oxidizing water using ion-exchange membranes.</w:t>
      </w:r>
      <w:r w:rsidRPr="00D02032">
        <w:rPr>
          <w:rFonts w:ascii="Times New Roman" w:hAnsi="Times New Roman"/>
        </w:rPr>
        <w:t xml:space="preserve"> Water Research, 2022. </w:t>
      </w:r>
      <w:r w:rsidRPr="00D02032">
        <w:rPr>
          <w:rFonts w:ascii="Times New Roman" w:hAnsi="Times New Roman"/>
          <w:b/>
        </w:rPr>
        <w:t>225</w:t>
      </w:r>
      <w:r w:rsidRPr="00D02032">
        <w:rPr>
          <w:rFonts w:ascii="Times New Roman" w:hAnsi="Times New Roman"/>
        </w:rPr>
        <w:t xml:space="preserve"> https:/·d^-1oi.org/10.1016/j.watres.2022.119174.</w:t>
      </w:r>
    </w:p>
    <w:p w14:paraId="16A676D4"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139.</w:t>
      </w:r>
      <w:r w:rsidRPr="00D02032">
        <w:rPr>
          <w:rFonts w:ascii="Times New Roman" w:hAnsi="Times New Roman"/>
        </w:rPr>
        <w:tab/>
        <w:t xml:space="preserve">Abdel-Wahed, M.S., et al., </w:t>
      </w:r>
      <w:r w:rsidRPr="00D02032">
        <w:rPr>
          <w:rFonts w:ascii="Times New Roman" w:hAnsi="Times New Roman"/>
          <w:i/>
        </w:rPr>
        <w:t>Removal of chemical and microbial water pollutants by cold plasma combined with Ag/TiO2-rGO nanoparticles.</w:t>
      </w:r>
      <w:r w:rsidRPr="00D02032">
        <w:rPr>
          <w:rFonts w:ascii="Times New Roman" w:hAnsi="Times New Roman"/>
        </w:rPr>
        <w:t xml:space="preserve"> Scientific Reports, 2022. </w:t>
      </w:r>
      <w:r w:rsidRPr="00D02032">
        <w:rPr>
          <w:rFonts w:ascii="Times New Roman" w:hAnsi="Times New Roman"/>
          <w:b/>
        </w:rPr>
        <w:t>12</w:t>
      </w:r>
      <w:r w:rsidRPr="00D02032">
        <w:rPr>
          <w:rFonts w:ascii="Times New Roman" w:hAnsi="Times New Roman"/>
        </w:rPr>
        <w:t xml:space="preserve">(1) </w:t>
      </w:r>
      <w:hyperlink r:id="rId162" w:history="1">
        <w:r w:rsidRPr="00D02032">
          <w:rPr>
            <w:rStyle w:val="af3"/>
            <w:rFonts w:ascii="Times New Roman" w:hAnsi="Times New Roman"/>
          </w:rPr>
          <w:t>https://doi.org/</w:t>
        </w:r>
      </w:hyperlink>
      <w:r w:rsidRPr="00D02032">
        <w:rPr>
          <w:rFonts w:ascii="Times New Roman" w:hAnsi="Times New Roman"/>
        </w:rPr>
        <w:t>10.1038·s^-141598-022-13444-2.</w:t>
      </w:r>
    </w:p>
    <w:p w14:paraId="0B29682E"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140.</w:t>
      </w:r>
      <w:r w:rsidRPr="00D02032">
        <w:rPr>
          <w:rFonts w:ascii="Times New Roman" w:hAnsi="Times New Roman"/>
        </w:rPr>
        <w:tab/>
        <w:t xml:space="preserve">Mudau, F.H., et al., </w:t>
      </w:r>
      <w:r w:rsidRPr="00D02032">
        <w:rPr>
          <w:rFonts w:ascii="Times New Roman" w:hAnsi="Times New Roman"/>
          <w:i/>
        </w:rPr>
        <w:t>Multifunctional Heterogeneous Ion-Exchange Membranes for Ion and Microbe Removal in Low-Salinity Water.</w:t>
      </w:r>
      <w:r w:rsidRPr="00D02032">
        <w:rPr>
          <w:rFonts w:ascii="Times New Roman" w:hAnsi="Times New Roman"/>
        </w:rPr>
        <w:t xml:space="preserve"> 2023. </w:t>
      </w:r>
      <w:r w:rsidRPr="00D02032">
        <w:rPr>
          <w:rFonts w:ascii="Times New Roman" w:hAnsi="Times New Roman"/>
          <w:b/>
        </w:rPr>
        <w:t>15</w:t>
      </w:r>
      <w:r w:rsidRPr="00D02032">
        <w:rPr>
          <w:rFonts w:ascii="Times New Roman" w:hAnsi="Times New Roman"/>
        </w:rPr>
        <w:t>(4): p. 843.</w:t>
      </w:r>
    </w:p>
    <w:p w14:paraId="4E8E52EC"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141.</w:t>
      </w:r>
      <w:r w:rsidRPr="00D02032">
        <w:rPr>
          <w:rFonts w:ascii="Times New Roman" w:hAnsi="Times New Roman"/>
        </w:rPr>
        <w:tab/>
        <w:t xml:space="preserve">Xue, J.J., et al., </w:t>
      </w:r>
      <w:r w:rsidRPr="00D02032">
        <w:rPr>
          <w:rFonts w:ascii="Times New Roman" w:hAnsi="Times New Roman"/>
          <w:i/>
        </w:rPr>
        <w:t>Photo-Fenton catalyst Fe(III)@PCN-222 grafted on PVDF membrane for multitasking applications: Oil/water separation, aromatic pollutants degradation and bacterial inactivation.</w:t>
      </w:r>
      <w:r w:rsidRPr="00D02032">
        <w:rPr>
          <w:rFonts w:ascii="Times New Roman" w:hAnsi="Times New Roman"/>
        </w:rPr>
        <w:t xml:space="preserve"> Process Safety and Environmental Protection, 2023. </w:t>
      </w:r>
      <w:r w:rsidRPr="00D02032">
        <w:rPr>
          <w:rFonts w:ascii="Times New Roman" w:hAnsi="Times New Roman"/>
          <w:b/>
        </w:rPr>
        <w:t>169</w:t>
      </w:r>
      <w:r w:rsidRPr="00D02032">
        <w:rPr>
          <w:rFonts w:ascii="Times New Roman" w:hAnsi="Times New Roman"/>
        </w:rPr>
        <w:t xml:space="preserve">: p. 746-756 </w:t>
      </w:r>
      <w:hyperlink r:id="rId163" w:history="1">
        <w:r w:rsidRPr="00D02032">
          <w:rPr>
            <w:rStyle w:val="af3"/>
            <w:rFonts w:ascii="Times New Roman" w:hAnsi="Times New Roman"/>
          </w:rPr>
          <w:t>https://doi.org/10.1016/j.psep.2022.11.072</w:t>
        </w:r>
      </w:hyperlink>
      <w:r w:rsidRPr="00D02032">
        <w:rPr>
          <w:rFonts w:ascii="Times New Roman" w:hAnsi="Times New Roman"/>
        </w:rPr>
        <w:t>.</w:t>
      </w:r>
    </w:p>
    <w:p w14:paraId="45101A00"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142.</w:t>
      </w:r>
      <w:r w:rsidRPr="00D02032">
        <w:rPr>
          <w:rFonts w:ascii="Times New Roman" w:hAnsi="Times New Roman"/>
        </w:rPr>
        <w:tab/>
        <w:t xml:space="preserve">Liu, J.X., et al., </w:t>
      </w:r>
      <w:r w:rsidRPr="00D02032">
        <w:rPr>
          <w:rFonts w:ascii="Times New Roman" w:hAnsi="Times New Roman"/>
          <w:i/>
        </w:rPr>
        <w:t>A coupled molybdenum disulfide-copper modification of NF membrane for enhanced anti-bacterial performance.</w:t>
      </w:r>
      <w:r w:rsidRPr="00D02032">
        <w:rPr>
          <w:rFonts w:ascii="Times New Roman" w:hAnsi="Times New Roman"/>
        </w:rPr>
        <w:t xml:space="preserve"> Desalination, 2023. </w:t>
      </w:r>
      <w:r w:rsidRPr="00D02032">
        <w:rPr>
          <w:rFonts w:ascii="Times New Roman" w:hAnsi="Times New Roman"/>
          <w:b/>
        </w:rPr>
        <w:t>546</w:t>
      </w:r>
      <w:r w:rsidRPr="00D02032">
        <w:rPr>
          <w:rFonts w:ascii="Times New Roman" w:hAnsi="Times New Roman"/>
        </w:rPr>
        <w:t xml:space="preserve"> </w:t>
      </w:r>
      <w:hyperlink r:id="rId164" w:history="1">
        <w:r w:rsidRPr="00D02032">
          <w:rPr>
            <w:rStyle w:val="af3"/>
            <w:rFonts w:ascii="Times New Roman" w:hAnsi="Times New Roman"/>
          </w:rPr>
          <w:t>https://doi.org/</w:t>
        </w:r>
      </w:hyperlink>
      <w:r w:rsidRPr="00D02032">
        <w:rPr>
          <w:rFonts w:ascii="Times New Roman" w:hAnsi="Times New Roman"/>
        </w:rPr>
        <w:t>10.1016/j.desal.2022.116190.</w:t>
      </w:r>
    </w:p>
    <w:p w14:paraId="15C24BEB"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143.</w:t>
      </w:r>
      <w:r w:rsidRPr="00D02032">
        <w:rPr>
          <w:rFonts w:ascii="Times New Roman" w:hAnsi="Times New Roman"/>
        </w:rPr>
        <w:tab/>
        <w:t xml:space="preserve">Nie, X.L., et al., </w:t>
      </w:r>
      <w:r w:rsidRPr="00D02032">
        <w:rPr>
          <w:rFonts w:ascii="Times New Roman" w:hAnsi="Times New Roman"/>
          <w:i/>
        </w:rPr>
        <w:t>PCN-224 Nanoparticle/Polyacrylonitrile Nanofiber Membrane for Light-Driven Bacterial Inactivation.</w:t>
      </w:r>
      <w:r w:rsidRPr="00D02032">
        <w:rPr>
          <w:rFonts w:ascii="Times New Roman" w:hAnsi="Times New Roman"/>
        </w:rPr>
        <w:t xml:space="preserve"> Nanomaterials, 2021. </w:t>
      </w:r>
      <w:r w:rsidRPr="00D02032">
        <w:rPr>
          <w:rFonts w:ascii="Times New Roman" w:hAnsi="Times New Roman"/>
          <w:b/>
        </w:rPr>
        <w:t>11</w:t>
      </w:r>
      <w:r w:rsidRPr="00D02032">
        <w:rPr>
          <w:rFonts w:ascii="Times New Roman" w:hAnsi="Times New Roman"/>
        </w:rPr>
        <w:t xml:space="preserve">(12) </w:t>
      </w:r>
      <w:hyperlink r:id="rId165" w:history="1">
        <w:r w:rsidRPr="00D02032">
          <w:rPr>
            <w:rStyle w:val="af3"/>
            <w:rFonts w:ascii="Times New Roman" w:hAnsi="Times New Roman"/>
          </w:rPr>
          <w:t>https://doi.org/</w:t>
        </w:r>
      </w:hyperlink>
      <w:r w:rsidRPr="00D02032">
        <w:rPr>
          <w:rFonts w:ascii="Times New Roman" w:hAnsi="Times New Roman"/>
        </w:rPr>
        <w:t>10.3390/nano11123162.</w:t>
      </w:r>
    </w:p>
    <w:p w14:paraId="59E728A6"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144.</w:t>
      </w:r>
      <w:r w:rsidRPr="00D02032">
        <w:rPr>
          <w:rFonts w:ascii="Times New Roman" w:hAnsi="Times New Roman"/>
        </w:rPr>
        <w:tab/>
        <w:t xml:space="preserve">Park, S.H., et al., </w:t>
      </w:r>
      <w:r w:rsidRPr="00D02032">
        <w:rPr>
          <w:rFonts w:ascii="Times New Roman" w:hAnsi="Times New Roman"/>
          <w:i/>
        </w:rPr>
        <w:t>Immobilization of silver nanoparticle-decorated silica particles on polyamide thin film composite membranes for antibacterial properties.</w:t>
      </w:r>
      <w:r w:rsidRPr="00D02032">
        <w:rPr>
          <w:rFonts w:ascii="Times New Roman" w:hAnsi="Times New Roman"/>
        </w:rPr>
        <w:t xml:space="preserve"> Journal of Membrane Science, 2016. </w:t>
      </w:r>
      <w:r w:rsidRPr="00D02032">
        <w:rPr>
          <w:rFonts w:ascii="Times New Roman" w:hAnsi="Times New Roman"/>
          <w:b/>
        </w:rPr>
        <w:t>499</w:t>
      </w:r>
      <w:r w:rsidRPr="00D02032">
        <w:rPr>
          <w:rFonts w:ascii="Times New Roman" w:hAnsi="Times New Roman"/>
        </w:rPr>
        <w:t xml:space="preserve">: p. 80-91 </w:t>
      </w:r>
      <w:hyperlink r:id="rId166" w:history="1">
        <w:r w:rsidRPr="00D02032">
          <w:rPr>
            <w:rStyle w:val="af3"/>
            <w:rFonts w:ascii="Times New Roman" w:hAnsi="Times New Roman"/>
          </w:rPr>
          <w:t>https://doi.org/10.1016/j.memsci.2015.09.060</w:t>
        </w:r>
      </w:hyperlink>
      <w:r w:rsidRPr="00D02032">
        <w:rPr>
          <w:rFonts w:ascii="Times New Roman" w:hAnsi="Times New Roman"/>
        </w:rPr>
        <w:t>.</w:t>
      </w:r>
    </w:p>
    <w:p w14:paraId="140F3D93"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145.</w:t>
      </w:r>
      <w:r w:rsidRPr="00D02032">
        <w:rPr>
          <w:rFonts w:ascii="Times New Roman" w:hAnsi="Times New Roman"/>
        </w:rPr>
        <w:tab/>
        <w:t xml:space="preserve">Li, L.L., et al., </w:t>
      </w:r>
      <w:r w:rsidRPr="00D02032">
        <w:rPr>
          <w:rFonts w:ascii="Times New Roman" w:hAnsi="Times New Roman"/>
          <w:i/>
        </w:rPr>
        <w:t>Enhanced biofilm penetration for microbial control by polyvalent phages conjugated with magnetic colloidal nanoparticle clusters (CNCs).</w:t>
      </w:r>
      <w:r w:rsidRPr="00D02032">
        <w:rPr>
          <w:rFonts w:ascii="Times New Roman" w:hAnsi="Times New Roman"/>
        </w:rPr>
        <w:t xml:space="preserve"> Environmental Science-Nano, 2017. </w:t>
      </w:r>
      <w:r w:rsidRPr="00D02032">
        <w:rPr>
          <w:rFonts w:ascii="Times New Roman" w:hAnsi="Times New Roman"/>
          <w:b/>
        </w:rPr>
        <w:t>4</w:t>
      </w:r>
      <w:r w:rsidRPr="00D02032">
        <w:rPr>
          <w:rFonts w:ascii="Times New Roman" w:hAnsi="Times New Roman"/>
        </w:rPr>
        <w:t xml:space="preserve">(9): p. 1817-1826 </w:t>
      </w:r>
      <w:hyperlink r:id="rId167" w:history="1">
        <w:r w:rsidRPr="00D02032">
          <w:rPr>
            <w:rStyle w:val="af3"/>
            <w:rFonts w:ascii="Times New Roman" w:hAnsi="Times New Roman"/>
          </w:rPr>
          <w:t>https://doi.org/10.1039/c7en00414a</w:t>
        </w:r>
      </w:hyperlink>
      <w:r w:rsidRPr="00D02032">
        <w:rPr>
          <w:rFonts w:ascii="Times New Roman" w:hAnsi="Times New Roman"/>
        </w:rPr>
        <w:t>.</w:t>
      </w:r>
    </w:p>
    <w:p w14:paraId="27B9FF01"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146.</w:t>
      </w:r>
      <w:r w:rsidRPr="00D02032">
        <w:rPr>
          <w:rFonts w:ascii="Times New Roman" w:hAnsi="Times New Roman"/>
        </w:rPr>
        <w:tab/>
        <w:t xml:space="preserve">Engel, M., et al., </w:t>
      </w:r>
      <w:r w:rsidRPr="00D02032">
        <w:rPr>
          <w:rFonts w:ascii="Times New Roman" w:hAnsi="Times New Roman"/>
          <w:i/>
        </w:rPr>
        <w:t>Bacterial inactivation by a carbon nanotube–iron oxide nanocomposite: a mechanistic study using E. coli mutants.</w:t>
      </w:r>
      <w:r w:rsidRPr="00D02032">
        <w:rPr>
          <w:rFonts w:ascii="Times New Roman" w:hAnsi="Times New Roman"/>
        </w:rPr>
        <w:t xml:space="preserve"> Environmental Science: Nano, 2018. </w:t>
      </w:r>
      <w:r w:rsidRPr="00D02032">
        <w:rPr>
          <w:rFonts w:ascii="Times New Roman" w:hAnsi="Times New Roman"/>
          <w:b/>
        </w:rPr>
        <w:t>5</w:t>
      </w:r>
      <w:r w:rsidRPr="00D02032">
        <w:rPr>
          <w:rFonts w:ascii="Times New Roman" w:hAnsi="Times New Roman"/>
        </w:rPr>
        <w:t xml:space="preserve">(2): p. 372-380 </w:t>
      </w:r>
      <w:hyperlink r:id="rId168" w:history="1">
        <w:r w:rsidRPr="00D02032">
          <w:rPr>
            <w:rStyle w:val="af3"/>
            <w:rFonts w:ascii="Times New Roman" w:hAnsi="Times New Roman"/>
          </w:rPr>
          <w:t>https://doi.org/10.1039/C7EN00865A</w:t>
        </w:r>
      </w:hyperlink>
      <w:r w:rsidRPr="00D02032">
        <w:rPr>
          <w:rFonts w:ascii="Times New Roman" w:hAnsi="Times New Roman"/>
        </w:rPr>
        <w:t>.</w:t>
      </w:r>
    </w:p>
    <w:p w14:paraId="25789199"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147.</w:t>
      </w:r>
      <w:r w:rsidRPr="00D02032">
        <w:rPr>
          <w:rFonts w:ascii="Times New Roman" w:hAnsi="Times New Roman"/>
        </w:rPr>
        <w:tab/>
        <w:t xml:space="preserve">Jin, Y., et al., </w:t>
      </w:r>
      <w:r w:rsidRPr="00D02032">
        <w:rPr>
          <w:rFonts w:ascii="Times New Roman" w:hAnsi="Times New Roman"/>
          <w:i/>
        </w:rPr>
        <w:t>Synthesis of caged iodine-modified ZnO nanomaterials and study on their visible light photocatalytic antibacterial properties.</w:t>
      </w:r>
      <w:r w:rsidRPr="00D02032">
        <w:rPr>
          <w:rFonts w:ascii="Times New Roman" w:hAnsi="Times New Roman"/>
        </w:rPr>
        <w:t xml:space="preserve"> Applied Catalysis B: Environmental, 2019. </w:t>
      </w:r>
      <w:r w:rsidRPr="00D02032">
        <w:rPr>
          <w:rFonts w:ascii="Times New Roman" w:hAnsi="Times New Roman"/>
          <w:b/>
        </w:rPr>
        <w:t>256</w:t>
      </w:r>
      <w:r w:rsidRPr="00D02032">
        <w:rPr>
          <w:rFonts w:ascii="Times New Roman" w:hAnsi="Times New Roman"/>
        </w:rPr>
        <w:t>: p. 117873 https:/·d^-1oi.org/10.1016/j.apcatb.2019.117873.</w:t>
      </w:r>
    </w:p>
    <w:p w14:paraId="1D7651F5"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148.</w:t>
      </w:r>
      <w:r w:rsidRPr="00D02032">
        <w:rPr>
          <w:rFonts w:ascii="Times New Roman" w:hAnsi="Times New Roman"/>
        </w:rPr>
        <w:tab/>
        <w:t xml:space="preserve">Xiao, X., et al., </w:t>
      </w:r>
      <w:r w:rsidRPr="00D02032">
        <w:rPr>
          <w:rFonts w:ascii="Times New Roman" w:hAnsi="Times New Roman"/>
          <w:i/>
        </w:rPr>
        <w:t>Evaluation of antibacterial activities of silver nanoparticles on culturability and cell viability of Escherichia coli.</w:t>
      </w:r>
      <w:r w:rsidRPr="00D02032">
        <w:rPr>
          <w:rFonts w:ascii="Times New Roman" w:hAnsi="Times New Roman"/>
        </w:rPr>
        <w:t xml:space="preserve"> Science of The Total Environment, 2021. </w:t>
      </w:r>
      <w:r w:rsidRPr="00D02032">
        <w:rPr>
          <w:rFonts w:ascii="Times New Roman" w:hAnsi="Times New Roman"/>
          <w:b/>
        </w:rPr>
        <w:t>794</w:t>
      </w:r>
      <w:r w:rsidRPr="00D02032">
        <w:rPr>
          <w:rFonts w:ascii="Times New Roman" w:hAnsi="Times New Roman"/>
        </w:rPr>
        <w:t xml:space="preserve">: p. 148765 </w:t>
      </w:r>
      <w:hyperlink r:id="rId169" w:history="1">
        <w:r w:rsidRPr="00D02032">
          <w:rPr>
            <w:rStyle w:val="af3"/>
            <w:rFonts w:ascii="Times New Roman" w:hAnsi="Times New Roman"/>
          </w:rPr>
          <w:t>https://doi.org/10.1016/j.scitotenv.2021.148765</w:t>
        </w:r>
      </w:hyperlink>
      <w:r w:rsidRPr="00D02032">
        <w:rPr>
          <w:rFonts w:ascii="Times New Roman" w:hAnsi="Times New Roman"/>
        </w:rPr>
        <w:t>.</w:t>
      </w:r>
    </w:p>
    <w:p w14:paraId="5F32E065"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149.</w:t>
      </w:r>
      <w:r w:rsidRPr="00D02032">
        <w:rPr>
          <w:rFonts w:ascii="Times New Roman" w:hAnsi="Times New Roman"/>
        </w:rPr>
        <w:tab/>
        <w:t xml:space="preserve">Perreault, F., et al., </w:t>
      </w:r>
      <w:r w:rsidRPr="00D02032">
        <w:rPr>
          <w:rFonts w:ascii="Times New Roman" w:hAnsi="Times New Roman"/>
          <w:i/>
        </w:rPr>
        <w:t xml:space="preserve">Antimicrobial Properties of Graphene Oxide Nanosheets: Why </w:t>
      </w:r>
      <w:r w:rsidRPr="00D02032">
        <w:rPr>
          <w:rFonts w:ascii="Times New Roman" w:hAnsi="Times New Roman"/>
          <w:i/>
        </w:rPr>
        <w:lastRenderedPageBreak/>
        <w:t>Size Matters.</w:t>
      </w:r>
      <w:r w:rsidRPr="00D02032">
        <w:rPr>
          <w:rFonts w:ascii="Times New Roman" w:hAnsi="Times New Roman"/>
        </w:rPr>
        <w:t xml:space="preserve"> ACS Nano, 2015. </w:t>
      </w:r>
      <w:r w:rsidRPr="00D02032">
        <w:rPr>
          <w:rFonts w:ascii="Times New Roman" w:hAnsi="Times New Roman"/>
          <w:b/>
        </w:rPr>
        <w:t>9</w:t>
      </w:r>
      <w:r w:rsidRPr="00D02032">
        <w:rPr>
          <w:rFonts w:ascii="Times New Roman" w:hAnsi="Times New Roman"/>
        </w:rPr>
        <w:t xml:space="preserve">(7): p. 7226-7236 </w:t>
      </w:r>
      <w:hyperlink r:id="rId170" w:history="1">
        <w:r w:rsidRPr="00D02032">
          <w:rPr>
            <w:rStyle w:val="af3"/>
            <w:rFonts w:ascii="Times New Roman" w:hAnsi="Times New Roman"/>
          </w:rPr>
          <w:t>https://doi.org/10.1021/acsnano.5b02067</w:t>
        </w:r>
      </w:hyperlink>
      <w:r w:rsidRPr="00D02032">
        <w:rPr>
          <w:rFonts w:ascii="Times New Roman" w:hAnsi="Times New Roman"/>
        </w:rPr>
        <w:t>.</w:t>
      </w:r>
    </w:p>
    <w:p w14:paraId="3DD76BF7"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150.</w:t>
      </w:r>
      <w:r w:rsidRPr="00D02032">
        <w:rPr>
          <w:rFonts w:ascii="Times New Roman" w:hAnsi="Times New Roman"/>
        </w:rPr>
        <w:tab/>
        <w:t xml:space="preserve">Shan, J., et al., </w:t>
      </w:r>
      <w:r w:rsidRPr="00D02032">
        <w:rPr>
          <w:rFonts w:ascii="Times New Roman" w:hAnsi="Times New Roman"/>
          <w:i/>
        </w:rPr>
        <w:t>Efficient Bacteria Killing by Cu(2)WS(4) Nanocrystals with Enzyme-like Properties and Bacteria-Binding Ability.</w:t>
      </w:r>
      <w:r w:rsidRPr="00D02032">
        <w:rPr>
          <w:rFonts w:ascii="Times New Roman" w:hAnsi="Times New Roman"/>
        </w:rPr>
        <w:t xml:space="preserve"> ACS Nano, 2019. </w:t>
      </w:r>
      <w:r w:rsidRPr="00D02032">
        <w:rPr>
          <w:rFonts w:ascii="Times New Roman" w:hAnsi="Times New Roman"/>
          <w:b/>
        </w:rPr>
        <w:t>13</w:t>
      </w:r>
      <w:r w:rsidRPr="00D02032">
        <w:rPr>
          <w:rFonts w:ascii="Times New Roman" w:hAnsi="Times New Roman"/>
        </w:rPr>
        <w:t xml:space="preserve">(12): p. 13797-13808 </w:t>
      </w:r>
      <w:hyperlink r:id="rId171" w:history="1">
        <w:r w:rsidRPr="00D02032">
          <w:rPr>
            <w:rStyle w:val="af3"/>
            <w:rFonts w:ascii="Times New Roman" w:hAnsi="Times New Roman"/>
          </w:rPr>
          <w:t>https://doi.org/10.1021/acsnano.9b03868</w:t>
        </w:r>
      </w:hyperlink>
      <w:r w:rsidRPr="00D02032">
        <w:rPr>
          <w:rFonts w:ascii="Times New Roman" w:hAnsi="Times New Roman"/>
        </w:rPr>
        <w:t>.</w:t>
      </w:r>
    </w:p>
    <w:p w14:paraId="0C55C471"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151.</w:t>
      </w:r>
      <w:r w:rsidRPr="00D02032">
        <w:rPr>
          <w:rFonts w:ascii="Times New Roman" w:hAnsi="Times New Roman"/>
        </w:rPr>
        <w:tab/>
        <w:t xml:space="preserve">Ma, S., et al., </w:t>
      </w:r>
      <w:r w:rsidRPr="00D02032">
        <w:rPr>
          <w:rFonts w:ascii="Times New Roman" w:hAnsi="Times New Roman"/>
          <w:i/>
        </w:rPr>
        <w:t>Highly Efficient Antibacterial and Pb(II) Removal Effects of Ag-CoFe2O4-GO Nanocomposite.</w:t>
      </w:r>
      <w:r w:rsidRPr="00D02032">
        <w:rPr>
          <w:rFonts w:ascii="Times New Roman" w:hAnsi="Times New Roman"/>
        </w:rPr>
        <w:t xml:space="preserve"> ACS Applied Materials &amp; Interfaces, 2015. </w:t>
      </w:r>
      <w:r w:rsidRPr="00D02032">
        <w:rPr>
          <w:rFonts w:ascii="Times New Roman" w:hAnsi="Times New Roman"/>
          <w:b/>
        </w:rPr>
        <w:t>7</w:t>
      </w:r>
      <w:r w:rsidRPr="00D02032">
        <w:rPr>
          <w:rFonts w:ascii="Times New Roman" w:hAnsi="Times New Roman"/>
        </w:rPr>
        <w:t xml:space="preserve">(19): p. 10576-10586 </w:t>
      </w:r>
      <w:hyperlink r:id="rId172" w:history="1">
        <w:r w:rsidRPr="00D02032">
          <w:rPr>
            <w:rStyle w:val="af3"/>
            <w:rFonts w:ascii="Times New Roman" w:hAnsi="Times New Roman"/>
          </w:rPr>
          <w:t>https://doi.org/10.1021/acsami.5b02209</w:t>
        </w:r>
      </w:hyperlink>
      <w:r w:rsidRPr="00D02032">
        <w:rPr>
          <w:rFonts w:ascii="Times New Roman" w:hAnsi="Times New Roman"/>
        </w:rPr>
        <w:t>.</w:t>
      </w:r>
    </w:p>
    <w:p w14:paraId="515DD122"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152.</w:t>
      </w:r>
      <w:r w:rsidRPr="00D02032">
        <w:rPr>
          <w:rFonts w:ascii="Times New Roman" w:hAnsi="Times New Roman"/>
        </w:rPr>
        <w:tab/>
        <w:t xml:space="preserve">Tang, J., et al., </w:t>
      </w:r>
      <w:r w:rsidRPr="00D02032">
        <w:rPr>
          <w:rFonts w:ascii="Times New Roman" w:hAnsi="Times New Roman"/>
          <w:i/>
        </w:rPr>
        <w:t>Graphene Oxide–Silver Nanocomposite As a Highly Effective Antibacterial Agent with Species-Specific Mechanisms.</w:t>
      </w:r>
      <w:r w:rsidRPr="00D02032">
        <w:rPr>
          <w:rFonts w:ascii="Times New Roman" w:hAnsi="Times New Roman"/>
        </w:rPr>
        <w:t xml:space="preserve"> ACS Applied Materials &amp; Interfaces, 2013. </w:t>
      </w:r>
      <w:r w:rsidRPr="00D02032">
        <w:rPr>
          <w:rFonts w:ascii="Times New Roman" w:hAnsi="Times New Roman"/>
          <w:b/>
        </w:rPr>
        <w:t>5</w:t>
      </w:r>
      <w:r w:rsidRPr="00D02032">
        <w:rPr>
          <w:rFonts w:ascii="Times New Roman" w:hAnsi="Times New Roman"/>
        </w:rPr>
        <w:t xml:space="preserve">(9): p. 3867-3874 </w:t>
      </w:r>
      <w:hyperlink r:id="rId173" w:history="1">
        <w:r w:rsidRPr="00D02032">
          <w:rPr>
            <w:rStyle w:val="af3"/>
            <w:rFonts w:ascii="Times New Roman" w:hAnsi="Times New Roman"/>
          </w:rPr>
          <w:t>https://doi.org/10.1021/am4005495</w:t>
        </w:r>
      </w:hyperlink>
      <w:r w:rsidRPr="00D02032">
        <w:rPr>
          <w:rFonts w:ascii="Times New Roman" w:hAnsi="Times New Roman"/>
        </w:rPr>
        <w:t>.</w:t>
      </w:r>
    </w:p>
    <w:p w14:paraId="172CD407"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153.</w:t>
      </w:r>
      <w:r w:rsidRPr="00D02032">
        <w:rPr>
          <w:rFonts w:ascii="Times New Roman" w:hAnsi="Times New Roman"/>
        </w:rPr>
        <w:tab/>
        <w:t xml:space="preserve">Singh, R.K., L. Philip, and S. Ramanujam, </w:t>
      </w:r>
      <w:r w:rsidRPr="00D02032">
        <w:rPr>
          <w:rFonts w:ascii="Times New Roman" w:hAnsi="Times New Roman"/>
          <w:i/>
        </w:rPr>
        <w:t>Continuous flow pulse corona discharge reactor for the tertiary treatment of drinking water: Insights on disinfection and emerging contaminants removal.</w:t>
      </w:r>
      <w:r w:rsidRPr="00D02032">
        <w:rPr>
          <w:rFonts w:ascii="Times New Roman" w:hAnsi="Times New Roman"/>
        </w:rPr>
        <w:t xml:space="preserve"> Chemical Engineering Journal, 2019. </w:t>
      </w:r>
      <w:r w:rsidRPr="00D02032">
        <w:rPr>
          <w:rFonts w:ascii="Times New Roman" w:hAnsi="Times New Roman"/>
          <w:b/>
        </w:rPr>
        <w:t>355</w:t>
      </w:r>
      <w:r w:rsidRPr="00D02032">
        <w:rPr>
          <w:rFonts w:ascii="Times New Roman" w:hAnsi="Times New Roman"/>
        </w:rPr>
        <w:t>: p. 269-278 https:/·d^-1oi.org/10.1016/j.cej.2018.08.109.</w:t>
      </w:r>
    </w:p>
    <w:p w14:paraId="2DCEDFBE"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154.</w:t>
      </w:r>
      <w:r w:rsidRPr="00D02032">
        <w:rPr>
          <w:rFonts w:ascii="Times New Roman" w:hAnsi="Times New Roman"/>
        </w:rPr>
        <w:tab/>
        <w:t xml:space="preserve">Oehmigen, K., et al., </w:t>
      </w:r>
      <w:r w:rsidRPr="00D02032">
        <w:rPr>
          <w:rFonts w:ascii="Times New Roman" w:hAnsi="Times New Roman"/>
          <w:i/>
        </w:rPr>
        <w:t>Estimation of Possible Mechanisms of Escherichia coli Inactivation by Plasma Treated Sodium Chloride Solution.</w:t>
      </w:r>
      <w:r w:rsidRPr="00D02032">
        <w:rPr>
          <w:rFonts w:ascii="Times New Roman" w:hAnsi="Times New Roman"/>
        </w:rPr>
        <w:t xml:space="preserve"> Plasma Processes and Polymers, 2011. </w:t>
      </w:r>
      <w:r w:rsidRPr="00D02032">
        <w:rPr>
          <w:rFonts w:ascii="Times New Roman" w:hAnsi="Times New Roman"/>
          <w:b/>
        </w:rPr>
        <w:t>8</w:t>
      </w:r>
      <w:r w:rsidRPr="00D02032">
        <w:rPr>
          <w:rFonts w:ascii="Times New Roman" w:hAnsi="Times New Roman"/>
        </w:rPr>
        <w:t>: p. 904-913.</w:t>
      </w:r>
    </w:p>
    <w:p w14:paraId="746A55A3"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155.</w:t>
      </w:r>
      <w:r w:rsidRPr="00D02032">
        <w:rPr>
          <w:rFonts w:ascii="Times New Roman" w:hAnsi="Times New Roman"/>
        </w:rPr>
        <w:tab/>
        <w:t xml:space="preserve">Liu, P.-R., et al., </w:t>
      </w:r>
      <w:r w:rsidRPr="00D02032">
        <w:rPr>
          <w:rFonts w:ascii="Times New Roman" w:hAnsi="Times New Roman"/>
          <w:i/>
        </w:rPr>
        <w:t>Functional graphene-based magnetic nanocomposites as magnetic flocculant for efficient harvesting of oleaginous microalgae.</w:t>
      </w:r>
      <w:r w:rsidRPr="00D02032">
        <w:rPr>
          <w:rFonts w:ascii="Times New Roman" w:hAnsi="Times New Roman"/>
        </w:rPr>
        <w:t xml:space="preserve"> Algal Research, 2016. </w:t>
      </w:r>
      <w:r w:rsidRPr="00D02032">
        <w:rPr>
          <w:rFonts w:ascii="Times New Roman" w:hAnsi="Times New Roman"/>
          <w:b/>
        </w:rPr>
        <w:t>19</w:t>
      </w:r>
      <w:r w:rsidRPr="00D02032">
        <w:rPr>
          <w:rFonts w:ascii="Times New Roman" w:hAnsi="Times New Roman"/>
        </w:rPr>
        <w:t>: p. 86-95 https:/·d^-1oi.org/10.1016/j.algal.2016.07.008.</w:t>
      </w:r>
    </w:p>
    <w:p w14:paraId="2E643159"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156.</w:t>
      </w:r>
      <w:r w:rsidRPr="00D02032">
        <w:rPr>
          <w:rFonts w:ascii="Times New Roman" w:hAnsi="Times New Roman"/>
        </w:rPr>
        <w:tab/>
        <w:t xml:space="preserve">Moideen, S.K., et al., </w:t>
      </w:r>
      <w:r w:rsidRPr="00D02032">
        <w:rPr>
          <w:rFonts w:ascii="Times New Roman" w:hAnsi="Times New Roman"/>
          <w:i/>
        </w:rPr>
        <w:t>Photoeradication of aquatic pathogens by curcumin for clean and safe drinking water.</w:t>
      </w:r>
      <w:r w:rsidRPr="00D02032">
        <w:rPr>
          <w:rFonts w:ascii="Times New Roman" w:hAnsi="Times New Roman"/>
        </w:rPr>
        <w:t xml:space="preserve"> Journal of Photochemistry and Photobiology A: Chemistry, 2022. </w:t>
      </w:r>
      <w:r w:rsidRPr="00D02032">
        <w:rPr>
          <w:rFonts w:ascii="Times New Roman" w:hAnsi="Times New Roman"/>
          <w:b/>
        </w:rPr>
        <w:t>432</w:t>
      </w:r>
      <w:r w:rsidRPr="00D02032">
        <w:rPr>
          <w:rFonts w:ascii="Times New Roman" w:hAnsi="Times New Roman"/>
        </w:rPr>
        <w:t xml:space="preserve">: p. 114104 </w:t>
      </w:r>
      <w:hyperlink r:id="rId174" w:history="1">
        <w:r w:rsidRPr="00D02032">
          <w:rPr>
            <w:rStyle w:val="af3"/>
            <w:rFonts w:ascii="Times New Roman" w:hAnsi="Times New Roman"/>
          </w:rPr>
          <w:t>https://doi.org/10.1016/j.jphotochem.2022.114104</w:t>
        </w:r>
      </w:hyperlink>
      <w:r w:rsidRPr="00D02032">
        <w:rPr>
          <w:rFonts w:ascii="Times New Roman" w:hAnsi="Times New Roman"/>
        </w:rPr>
        <w:t>.</w:t>
      </w:r>
    </w:p>
    <w:p w14:paraId="54C5E2CC"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157.</w:t>
      </w:r>
      <w:r w:rsidRPr="00D02032">
        <w:rPr>
          <w:rFonts w:ascii="Times New Roman" w:hAnsi="Times New Roman"/>
        </w:rPr>
        <w:tab/>
        <w:t xml:space="preserve">Sarker, M.A.R. and Y.-H. Ahn, </w:t>
      </w:r>
      <w:r w:rsidRPr="00D02032">
        <w:rPr>
          <w:rFonts w:ascii="Times New Roman" w:hAnsi="Times New Roman"/>
          <w:i/>
        </w:rPr>
        <w:t>Photodynamic inactivation of multidrug-resistant bacteria in wastewater effluent using green phytochemicals as a natural photosensitizer.</w:t>
      </w:r>
      <w:r w:rsidRPr="00D02032">
        <w:rPr>
          <w:rFonts w:ascii="Times New Roman" w:hAnsi="Times New Roman"/>
        </w:rPr>
        <w:t xml:space="preserve"> Environmental Pollution, 2022. </w:t>
      </w:r>
      <w:r w:rsidRPr="00D02032">
        <w:rPr>
          <w:rFonts w:ascii="Times New Roman" w:hAnsi="Times New Roman"/>
          <w:b/>
        </w:rPr>
        <w:t>311</w:t>
      </w:r>
      <w:r w:rsidRPr="00D02032">
        <w:rPr>
          <w:rFonts w:ascii="Times New Roman" w:hAnsi="Times New Roman"/>
        </w:rPr>
        <w:t>: p. 120015 https:/·d^-1oi.org/10.1016/j.envpol.2022.120015.</w:t>
      </w:r>
    </w:p>
    <w:p w14:paraId="469A802E"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158.</w:t>
      </w:r>
      <w:r w:rsidRPr="00D02032">
        <w:rPr>
          <w:rFonts w:ascii="Times New Roman" w:hAnsi="Times New Roman"/>
        </w:rPr>
        <w:tab/>
        <w:t xml:space="preserve">Dayyih, A.A., et al., </w:t>
      </w:r>
      <w:r w:rsidRPr="00D02032">
        <w:rPr>
          <w:rFonts w:ascii="Times New Roman" w:hAnsi="Times New Roman"/>
          <w:i/>
        </w:rPr>
        <w:t>Thermoresponsive Liposomes for Photo-Triggered Release of Hypericin Cyclodextrin Inclusion Complex for Efficient Antimicrobial Photodynamic Therapy.</w:t>
      </w:r>
      <w:r w:rsidRPr="00D02032">
        <w:rPr>
          <w:rFonts w:ascii="Times New Roman" w:hAnsi="Times New Roman"/>
        </w:rPr>
        <w:t xml:space="preserve"> ACS Applied Materials &amp; Interfaces, 2022. </w:t>
      </w:r>
      <w:r w:rsidRPr="00D02032">
        <w:rPr>
          <w:rFonts w:ascii="Times New Roman" w:hAnsi="Times New Roman"/>
          <w:b/>
        </w:rPr>
        <w:t>14</w:t>
      </w:r>
      <w:r w:rsidRPr="00D02032">
        <w:rPr>
          <w:rFonts w:ascii="Times New Roman" w:hAnsi="Times New Roman"/>
        </w:rPr>
        <w:t xml:space="preserve">(28): p. 31525-31540 </w:t>
      </w:r>
      <w:hyperlink r:id="rId175" w:history="1">
        <w:r w:rsidRPr="00D02032">
          <w:rPr>
            <w:rStyle w:val="af3"/>
            <w:rFonts w:ascii="Times New Roman" w:hAnsi="Times New Roman"/>
          </w:rPr>
          <w:t>https://doi.org/10.1021/acsami.2c02741</w:t>
        </w:r>
      </w:hyperlink>
      <w:r w:rsidRPr="00D02032">
        <w:rPr>
          <w:rFonts w:ascii="Times New Roman" w:hAnsi="Times New Roman"/>
        </w:rPr>
        <w:t>.</w:t>
      </w:r>
    </w:p>
    <w:p w14:paraId="303436E9"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159.</w:t>
      </w:r>
      <w:r w:rsidRPr="00D02032">
        <w:rPr>
          <w:rFonts w:ascii="Times New Roman" w:hAnsi="Times New Roman"/>
        </w:rPr>
        <w:tab/>
        <w:t xml:space="preserve">Zhou, L., et al., </w:t>
      </w:r>
      <w:r w:rsidRPr="00D02032">
        <w:rPr>
          <w:rFonts w:ascii="Times New Roman" w:hAnsi="Times New Roman"/>
          <w:i/>
        </w:rPr>
        <w:t>Deciphering the photoactive species-directed antibacterial mechanism of bismuth oxychloride with modulated nanoscale thickness.</w:t>
      </w:r>
      <w:r w:rsidRPr="00D02032">
        <w:rPr>
          <w:rFonts w:ascii="Times New Roman" w:hAnsi="Times New Roman"/>
        </w:rPr>
        <w:t xml:space="preserve"> Journal of Environmental Management, 2023. </w:t>
      </w:r>
      <w:r w:rsidRPr="00D02032">
        <w:rPr>
          <w:rFonts w:ascii="Times New Roman" w:hAnsi="Times New Roman"/>
          <w:b/>
        </w:rPr>
        <w:t>333</w:t>
      </w:r>
      <w:r w:rsidRPr="00D02032">
        <w:rPr>
          <w:rFonts w:ascii="Times New Roman" w:hAnsi="Times New Roman"/>
        </w:rPr>
        <w:t>: p. 117411 https:/·d^-1oi.org/10.1016/j.jenvman.2023.117411.</w:t>
      </w:r>
    </w:p>
    <w:p w14:paraId="5E2B4616"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160.</w:t>
      </w:r>
      <w:r w:rsidRPr="00D02032">
        <w:rPr>
          <w:rFonts w:ascii="Times New Roman" w:hAnsi="Times New Roman"/>
        </w:rPr>
        <w:tab/>
        <w:t xml:space="preserve">Ameen, F., et al., </w:t>
      </w:r>
      <w:r w:rsidRPr="00D02032">
        <w:rPr>
          <w:rFonts w:ascii="Times New Roman" w:hAnsi="Times New Roman"/>
          <w:i/>
        </w:rPr>
        <w:t>Photocatalytic investigation of textile dyes and E. coli bacteria from wastewater using Fe3O4@MnO2 heterojunction and investigation for hydrogen generation on NaBH4 hydrolysis.</w:t>
      </w:r>
      <w:r w:rsidRPr="00D02032">
        <w:rPr>
          <w:rFonts w:ascii="Times New Roman" w:hAnsi="Times New Roman"/>
        </w:rPr>
        <w:t xml:space="preserve"> Environmental Research, 2023. </w:t>
      </w:r>
      <w:r w:rsidRPr="00D02032">
        <w:rPr>
          <w:rFonts w:ascii="Times New Roman" w:hAnsi="Times New Roman"/>
          <w:b/>
        </w:rPr>
        <w:t>220</w:t>
      </w:r>
      <w:r w:rsidRPr="00D02032">
        <w:rPr>
          <w:rFonts w:ascii="Times New Roman" w:hAnsi="Times New Roman"/>
        </w:rPr>
        <w:t>: p. 115231 https:/·d^-1oi.org/10.1016/j.envres.2023.115231.</w:t>
      </w:r>
    </w:p>
    <w:p w14:paraId="3D2C91BC"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161.</w:t>
      </w:r>
      <w:r w:rsidRPr="00D02032">
        <w:rPr>
          <w:rFonts w:ascii="Times New Roman" w:hAnsi="Times New Roman"/>
        </w:rPr>
        <w:tab/>
        <w:t xml:space="preserve">Sarker, M.A.R. and Y.-H. Ahn, </w:t>
      </w:r>
      <w:r w:rsidRPr="00D02032">
        <w:rPr>
          <w:rFonts w:ascii="Times New Roman" w:hAnsi="Times New Roman"/>
          <w:i/>
        </w:rPr>
        <w:t>Strategic insight into enhanced photocatalytic remediation of pharmaceutical contaminants using spherical CdO nanoparticles in visible light region.</w:t>
      </w:r>
      <w:r w:rsidRPr="00D02032">
        <w:rPr>
          <w:rFonts w:ascii="Times New Roman" w:hAnsi="Times New Roman"/>
        </w:rPr>
        <w:t xml:space="preserve"> Chemosphere, 2023. </w:t>
      </w:r>
      <w:r w:rsidRPr="00D02032">
        <w:rPr>
          <w:rFonts w:ascii="Times New Roman" w:hAnsi="Times New Roman"/>
          <w:b/>
        </w:rPr>
        <w:t>311</w:t>
      </w:r>
      <w:r w:rsidRPr="00D02032">
        <w:rPr>
          <w:rFonts w:ascii="Times New Roman" w:hAnsi="Times New Roman"/>
        </w:rPr>
        <w:t>: p. 137040 https:/·d^-1oi.org/10.1016/j.chemosphere.2022.137040.</w:t>
      </w:r>
    </w:p>
    <w:p w14:paraId="71DFA7AB"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162.</w:t>
      </w:r>
      <w:r w:rsidRPr="00D02032">
        <w:rPr>
          <w:rFonts w:ascii="Times New Roman" w:hAnsi="Times New Roman"/>
        </w:rPr>
        <w:tab/>
        <w:t xml:space="preserve">Subbiah, N. and T. Palanisamy, </w:t>
      </w:r>
      <w:r w:rsidRPr="00D02032">
        <w:rPr>
          <w:rFonts w:ascii="Times New Roman" w:hAnsi="Times New Roman"/>
          <w:i/>
        </w:rPr>
        <w:t xml:space="preserve">Collagen-Supported Amino-Functionalized Ag@SiO2 </w:t>
      </w:r>
      <w:r w:rsidRPr="00D02032">
        <w:rPr>
          <w:rFonts w:ascii="Times New Roman" w:hAnsi="Times New Roman"/>
          <w:i/>
        </w:rPr>
        <w:lastRenderedPageBreak/>
        <w:t>Core–Shell Nanoparticles for Visible-Light-Driven Water Remediation.</w:t>
      </w:r>
      <w:r w:rsidRPr="00D02032">
        <w:rPr>
          <w:rFonts w:ascii="Times New Roman" w:hAnsi="Times New Roman"/>
        </w:rPr>
        <w:t xml:space="preserve"> ACS Applied Nano Materials, 2022. </w:t>
      </w:r>
      <w:r w:rsidRPr="00D02032">
        <w:rPr>
          <w:rFonts w:ascii="Times New Roman" w:hAnsi="Times New Roman"/>
          <w:b/>
        </w:rPr>
        <w:t>5</w:t>
      </w:r>
      <w:r w:rsidRPr="00D02032">
        <w:rPr>
          <w:rFonts w:ascii="Times New Roman" w:hAnsi="Times New Roman"/>
        </w:rPr>
        <w:t xml:space="preserve">(10): p. 14408-14424 </w:t>
      </w:r>
      <w:hyperlink r:id="rId176" w:history="1">
        <w:r w:rsidRPr="00D02032">
          <w:rPr>
            <w:rStyle w:val="af3"/>
            <w:rFonts w:ascii="Times New Roman" w:hAnsi="Times New Roman"/>
          </w:rPr>
          <w:t>https://doi.org/10.1021/acsanm.2c02751</w:t>
        </w:r>
      </w:hyperlink>
      <w:r w:rsidRPr="00D02032">
        <w:rPr>
          <w:rFonts w:ascii="Times New Roman" w:hAnsi="Times New Roman"/>
        </w:rPr>
        <w:t>.</w:t>
      </w:r>
    </w:p>
    <w:p w14:paraId="2C304B2D"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163.</w:t>
      </w:r>
      <w:r w:rsidRPr="00D02032">
        <w:rPr>
          <w:rFonts w:ascii="Times New Roman" w:hAnsi="Times New Roman"/>
        </w:rPr>
        <w:tab/>
        <w:t xml:space="preserve">Wang, X., et al., </w:t>
      </w:r>
      <w:r w:rsidRPr="00D02032">
        <w:rPr>
          <w:rFonts w:ascii="Times New Roman" w:hAnsi="Times New Roman"/>
          <w:i/>
        </w:rPr>
        <w:t>Heterogeneous UV disinfection aided by ZnO/Al2O3 composites for inhibiting antibiotic resistant bacteria photoreactivation and gene recovery.</w:t>
      </w:r>
      <w:r w:rsidRPr="00D02032">
        <w:rPr>
          <w:rFonts w:ascii="Times New Roman" w:hAnsi="Times New Roman"/>
        </w:rPr>
        <w:t xml:space="preserve"> Environmental Science: Nano, 2022. </w:t>
      </w:r>
      <w:r w:rsidRPr="00D02032">
        <w:rPr>
          <w:rFonts w:ascii="Times New Roman" w:hAnsi="Times New Roman"/>
          <w:b/>
        </w:rPr>
        <w:t>9</w:t>
      </w:r>
      <w:r w:rsidRPr="00D02032">
        <w:rPr>
          <w:rFonts w:ascii="Times New Roman" w:hAnsi="Times New Roman"/>
        </w:rPr>
        <w:t xml:space="preserve">(7): p. 2488-2499 </w:t>
      </w:r>
      <w:hyperlink r:id="rId177" w:history="1">
        <w:r w:rsidRPr="00D02032">
          <w:rPr>
            <w:rStyle w:val="af3"/>
            <w:rFonts w:ascii="Times New Roman" w:hAnsi="Times New Roman"/>
          </w:rPr>
          <w:t>https://doi.org/10.1039/D1EN00941A</w:t>
        </w:r>
      </w:hyperlink>
      <w:r w:rsidRPr="00D02032">
        <w:rPr>
          <w:rFonts w:ascii="Times New Roman" w:hAnsi="Times New Roman"/>
        </w:rPr>
        <w:t>.</w:t>
      </w:r>
    </w:p>
    <w:p w14:paraId="53C0C128"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164.</w:t>
      </w:r>
      <w:r w:rsidRPr="00D02032">
        <w:rPr>
          <w:rFonts w:ascii="Times New Roman" w:hAnsi="Times New Roman"/>
        </w:rPr>
        <w:tab/>
        <w:t xml:space="preserve">Xu, L., et al., </w:t>
      </w:r>
      <w:r w:rsidRPr="00D02032">
        <w:rPr>
          <w:rFonts w:ascii="Times New Roman" w:hAnsi="Times New Roman"/>
          <w:i/>
        </w:rPr>
        <w:t>Biohybrid magnetic microrobots for enhanced photocatalytic RhB degradation and E.coli inactivation under visible light irradiation.</w:t>
      </w:r>
      <w:r w:rsidRPr="00D02032">
        <w:rPr>
          <w:rFonts w:ascii="Times New Roman" w:hAnsi="Times New Roman"/>
        </w:rPr>
        <w:t xml:space="preserve"> Applied Surface Science, 2022. </w:t>
      </w:r>
      <w:r w:rsidRPr="00D02032">
        <w:rPr>
          <w:rFonts w:ascii="Times New Roman" w:hAnsi="Times New Roman"/>
          <w:b/>
        </w:rPr>
        <w:t>579</w:t>
      </w:r>
      <w:r w:rsidRPr="00D02032">
        <w:rPr>
          <w:rFonts w:ascii="Times New Roman" w:hAnsi="Times New Roman"/>
        </w:rPr>
        <w:t xml:space="preserve">: p. 152165 </w:t>
      </w:r>
      <w:hyperlink r:id="rId178" w:history="1">
        <w:r w:rsidRPr="00D02032">
          <w:rPr>
            <w:rStyle w:val="af3"/>
            <w:rFonts w:ascii="Times New Roman" w:hAnsi="Times New Roman"/>
          </w:rPr>
          <w:t>https://doi.org/10.1016/j.apsusc.2021.152165</w:t>
        </w:r>
      </w:hyperlink>
      <w:r w:rsidRPr="00D02032">
        <w:rPr>
          <w:rFonts w:ascii="Times New Roman" w:hAnsi="Times New Roman"/>
        </w:rPr>
        <w:t>.</w:t>
      </w:r>
    </w:p>
    <w:p w14:paraId="24BF0422"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165.</w:t>
      </w:r>
      <w:r w:rsidRPr="00D02032">
        <w:rPr>
          <w:rFonts w:ascii="Times New Roman" w:hAnsi="Times New Roman"/>
        </w:rPr>
        <w:tab/>
        <w:t xml:space="preserve">Bai, Y., et al., </w:t>
      </w:r>
      <w:r w:rsidRPr="00D02032">
        <w:rPr>
          <w:rFonts w:ascii="Times New Roman" w:hAnsi="Times New Roman"/>
          <w:i/>
        </w:rPr>
        <w:t>Encapsulation of Zn/Co nanocrystals into sponge‐like 3D porous carbon for Escherichia coli inactivation coupled with ultrasound: Characterization, kinetics and inactivation mechanism.</w:t>
      </w:r>
      <w:r w:rsidRPr="00D02032">
        <w:rPr>
          <w:rFonts w:ascii="Times New Roman" w:hAnsi="Times New Roman"/>
        </w:rPr>
        <w:t xml:space="preserve"> Chemical Engineering Journal, 2022. </w:t>
      </w:r>
      <w:r w:rsidRPr="00D02032">
        <w:rPr>
          <w:rFonts w:ascii="Times New Roman" w:hAnsi="Times New Roman"/>
          <w:b/>
        </w:rPr>
        <w:t>447</w:t>
      </w:r>
      <w:r w:rsidRPr="00D02032">
        <w:rPr>
          <w:rFonts w:ascii="Times New Roman" w:hAnsi="Times New Roman"/>
        </w:rPr>
        <w:t>: p. 137545 https:/·d^-1oi.org/10.1016/j.cej.2022.137545.</w:t>
      </w:r>
    </w:p>
    <w:p w14:paraId="4F0E55B5"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166.</w:t>
      </w:r>
      <w:r w:rsidRPr="00D02032">
        <w:rPr>
          <w:rFonts w:ascii="Times New Roman" w:hAnsi="Times New Roman"/>
        </w:rPr>
        <w:tab/>
        <w:t xml:space="preserve">Shan, J., et al., </w:t>
      </w:r>
      <w:r w:rsidRPr="00D02032">
        <w:rPr>
          <w:rFonts w:ascii="Times New Roman" w:hAnsi="Times New Roman"/>
          <w:i/>
        </w:rPr>
        <w:t>Cu2MoS4 Nanozyme with NIR-II Light Enhanced Catalytic Activity for Efficient Eradication of Multidrug-Resistant Bacteria.</w:t>
      </w:r>
      <w:r w:rsidRPr="00D02032">
        <w:rPr>
          <w:rFonts w:ascii="Times New Roman" w:hAnsi="Times New Roman"/>
        </w:rPr>
        <w:t xml:space="preserve"> Small, 2020. </w:t>
      </w:r>
      <w:r w:rsidRPr="00D02032">
        <w:rPr>
          <w:rFonts w:ascii="Times New Roman" w:hAnsi="Times New Roman"/>
          <w:b/>
        </w:rPr>
        <w:t>16</w:t>
      </w:r>
      <w:r w:rsidRPr="00D02032">
        <w:rPr>
          <w:rFonts w:ascii="Times New Roman" w:hAnsi="Times New Roman"/>
        </w:rPr>
        <w:t>(40): p. 2001099 https:/·d^-1oi.org/10.1002·s^-1mll.202001099.</w:t>
      </w:r>
    </w:p>
    <w:p w14:paraId="73FAD3EC"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167.</w:t>
      </w:r>
      <w:r w:rsidRPr="00D02032">
        <w:rPr>
          <w:rFonts w:ascii="Times New Roman" w:hAnsi="Times New Roman"/>
        </w:rPr>
        <w:tab/>
        <w:t xml:space="preserve">Mao, Z., X. Peng, and H. Chen, </w:t>
      </w:r>
      <w:r w:rsidRPr="00D02032">
        <w:rPr>
          <w:rFonts w:ascii="Times New Roman" w:hAnsi="Times New Roman"/>
          <w:i/>
        </w:rPr>
        <w:t>Sunlight propelled two-dimensional nanorobots with enhanced mechanical damage of bacterial membrane.</w:t>
      </w:r>
      <w:r w:rsidRPr="00D02032">
        <w:rPr>
          <w:rFonts w:ascii="Times New Roman" w:hAnsi="Times New Roman"/>
        </w:rPr>
        <w:t xml:space="preserve"> Water Research, 2023. </w:t>
      </w:r>
      <w:r w:rsidRPr="00D02032">
        <w:rPr>
          <w:rFonts w:ascii="Times New Roman" w:hAnsi="Times New Roman"/>
          <w:b/>
        </w:rPr>
        <w:t>235</w:t>
      </w:r>
      <w:r w:rsidRPr="00D02032">
        <w:rPr>
          <w:rFonts w:ascii="Times New Roman" w:hAnsi="Times New Roman"/>
        </w:rPr>
        <w:t>: p. 119900 https:/·d^-1oi.org/10.1016/j.watres.2023.119900.</w:t>
      </w:r>
    </w:p>
    <w:p w14:paraId="78A0F666"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168.</w:t>
      </w:r>
      <w:r w:rsidRPr="00D02032">
        <w:rPr>
          <w:rFonts w:ascii="Times New Roman" w:hAnsi="Times New Roman"/>
        </w:rPr>
        <w:tab/>
        <w:t xml:space="preserve">Wang, R., et al., </w:t>
      </w:r>
      <w:r w:rsidRPr="00D02032">
        <w:rPr>
          <w:rFonts w:ascii="Times New Roman" w:hAnsi="Times New Roman"/>
          <w:i/>
        </w:rPr>
        <w:t>Insights into rapid photodynamic inactivation mechanism of Staphylococcus aureus via rational design of multifunctional nitrogen-rich carbon-coated bismuth/cobalt nanoparticles.</w:t>
      </w:r>
      <w:r w:rsidRPr="00D02032">
        <w:rPr>
          <w:rFonts w:ascii="Times New Roman" w:hAnsi="Times New Roman"/>
        </w:rPr>
        <w:t xml:space="preserve"> Applied Catalysis B: Environmental, 2019. </w:t>
      </w:r>
      <w:r w:rsidRPr="00D02032">
        <w:rPr>
          <w:rFonts w:ascii="Times New Roman" w:hAnsi="Times New Roman"/>
          <w:b/>
        </w:rPr>
        <w:t>241</w:t>
      </w:r>
      <w:r w:rsidRPr="00D02032">
        <w:rPr>
          <w:rFonts w:ascii="Times New Roman" w:hAnsi="Times New Roman"/>
        </w:rPr>
        <w:t>: p. 167-177 https:/·d^-1oi.org/10.1016/j.apcatb.2018.09.030.</w:t>
      </w:r>
    </w:p>
    <w:p w14:paraId="52199606"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169.</w:t>
      </w:r>
      <w:r w:rsidRPr="00D02032">
        <w:rPr>
          <w:rFonts w:ascii="Times New Roman" w:hAnsi="Times New Roman"/>
        </w:rPr>
        <w:tab/>
        <w:t xml:space="preserve">Yang, K., et al., </w:t>
      </w:r>
      <w:r w:rsidRPr="00D02032">
        <w:rPr>
          <w:rFonts w:ascii="Times New Roman" w:hAnsi="Times New Roman"/>
          <w:i/>
        </w:rPr>
        <w:t>NIR-responsive MoS2–Cu2WS4 nanosheets for catalytic/photothermal therapy of methicillin-resistant Staphylococcus aureus infections.</w:t>
      </w:r>
      <w:r w:rsidRPr="00D02032">
        <w:rPr>
          <w:rFonts w:ascii="Times New Roman" w:hAnsi="Times New Roman"/>
        </w:rPr>
        <w:t xml:space="preserve"> Nanoscale, 2022. </w:t>
      </w:r>
      <w:r w:rsidRPr="00D02032">
        <w:rPr>
          <w:rFonts w:ascii="Times New Roman" w:hAnsi="Times New Roman"/>
          <w:b/>
        </w:rPr>
        <w:t>14</w:t>
      </w:r>
      <w:r w:rsidRPr="00D02032">
        <w:rPr>
          <w:rFonts w:ascii="Times New Roman" w:hAnsi="Times New Roman"/>
        </w:rPr>
        <w:t xml:space="preserve">(27): p. 9796-9805 </w:t>
      </w:r>
      <w:hyperlink r:id="rId179" w:history="1">
        <w:r w:rsidRPr="00D02032">
          <w:rPr>
            <w:rStyle w:val="af3"/>
            <w:rFonts w:ascii="Times New Roman" w:hAnsi="Times New Roman"/>
          </w:rPr>
          <w:t>https://doi.org/10.1039/D2NR01597H</w:t>
        </w:r>
      </w:hyperlink>
      <w:r w:rsidRPr="00D02032">
        <w:rPr>
          <w:rFonts w:ascii="Times New Roman" w:hAnsi="Times New Roman"/>
        </w:rPr>
        <w:t>.</w:t>
      </w:r>
    </w:p>
    <w:p w14:paraId="3A9D3E78"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170.</w:t>
      </w:r>
      <w:r w:rsidRPr="00D02032">
        <w:rPr>
          <w:rFonts w:ascii="Times New Roman" w:hAnsi="Times New Roman"/>
        </w:rPr>
        <w:tab/>
        <w:t xml:space="preserve">Liu, C., et al., </w:t>
      </w:r>
      <w:r w:rsidRPr="00D02032">
        <w:rPr>
          <w:rFonts w:ascii="Times New Roman" w:hAnsi="Times New Roman"/>
          <w:i/>
        </w:rPr>
        <w:t>Rapid water disinfection using vertically aligned MoS2 nanofilms and visible light.</w:t>
      </w:r>
      <w:r w:rsidRPr="00D02032">
        <w:rPr>
          <w:rFonts w:ascii="Times New Roman" w:hAnsi="Times New Roman"/>
        </w:rPr>
        <w:t xml:space="preserve"> Nature Nanotechnology, 2016. </w:t>
      </w:r>
      <w:r w:rsidRPr="00D02032">
        <w:rPr>
          <w:rFonts w:ascii="Times New Roman" w:hAnsi="Times New Roman"/>
          <w:b/>
        </w:rPr>
        <w:t>11</w:t>
      </w:r>
      <w:r w:rsidRPr="00D02032">
        <w:rPr>
          <w:rFonts w:ascii="Times New Roman" w:hAnsi="Times New Roman"/>
        </w:rPr>
        <w:t xml:space="preserve">(12): p. 1098-1104 </w:t>
      </w:r>
      <w:hyperlink r:id="rId180" w:history="1">
        <w:r w:rsidRPr="00D02032">
          <w:rPr>
            <w:rStyle w:val="af3"/>
            <w:rFonts w:ascii="Times New Roman" w:hAnsi="Times New Roman"/>
          </w:rPr>
          <w:t>https://doi.org/10.1038/nnano.2016.138</w:t>
        </w:r>
      </w:hyperlink>
      <w:r w:rsidRPr="00D02032">
        <w:rPr>
          <w:rFonts w:ascii="Times New Roman" w:hAnsi="Times New Roman"/>
        </w:rPr>
        <w:t>.</w:t>
      </w:r>
    </w:p>
    <w:p w14:paraId="3D7256B6"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171.</w:t>
      </w:r>
      <w:r w:rsidRPr="00D02032">
        <w:rPr>
          <w:rFonts w:ascii="Times New Roman" w:hAnsi="Times New Roman"/>
        </w:rPr>
        <w:tab/>
        <w:t xml:space="preserve">Zhou, Z., et al., </w:t>
      </w:r>
      <w:r w:rsidRPr="00D02032">
        <w:rPr>
          <w:rFonts w:ascii="Times New Roman" w:hAnsi="Times New Roman"/>
          <w:i/>
        </w:rPr>
        <w:t>Mechanistic insights for efficient inactivation of antibiotic resistance genes: a synergistic interfacial adsorption and photocatalytic-oxidation process.</w:t>
      </w:r>
      <w:r w:rsidRPr="00D02032">
        <w:rPr>
          <w:rFonts w:ascii="Times New Roman" w:hAnsi="Times New Roman"/>
        </w:rPr>
        <w:t xml:space="preserve"> Science Bulletin, 2020. </w:t>
      </w:r>
      <w:r w:rsidRPr="00D02032">
        <w:rPr>
          <w:rFonts w:ascii="Times New Roman" w:hAnsi="Times New Roman"/>
          <w:b/>
        </w:rPr>
        <w:t>65</w:t>
      </w:r>
      <w:r w:rsidRPr="00D02032">
        <w:rPr>
          <w:rFonts w:ascii="Times New Roman" w:hAnsi="Times New Roman"/>
        </w:rPr>
        <w:t xml:space="preserve">(24): p. 2107-2119 </w:t>
      </w:r>
      <w:hyperlink r:id="rId181" w:history="1">
        <w:r w:rsidRPr="00D02032">
          <w:rPr>
            <w:rStyle w:val="af3"/>
            <w:rFonts w:ascii="Times New Roman" w:hAnsi="Times New Roman"/>
          </w:rPr>
          <w:t>https://doi.org/10.1016/j.scib.2020.07.015</w:t>
        </w:r>
      </w:hyperlink>
      <w:r w:rsidRPr="00D02032">
        <w:rPr>
          <w:rFonts w:ascii="Times New Roman" w:hAnsi="Times New Roman"/>
        </w:rPr>
        <w:t>.</w:t>
      </w:r>
    </w:p>
    <w:p w14:paraId="66756B24"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172.</w:t>
      </w:r>
      <w:r w:rsidRPr="00D02032">
        <w:rPr>
          <w:rFonts w:ascii="Times New Roman" w:hAnsi="Times New Roman"/>
        </w:rPr>
        <w:tab/>
        <w:t xml:space="preserve">Mesones, S., et al., </w:t>
      </w:r>
      <w:r w:rsidRPr="00D02032">
        <w:rPr>
          <w:rFonts w:ascii="Times New Roman" w:hAnsi="Times New Roman"/>
          <w:i/>
        </w:rPr>
        <w:t>Synergistic and antagonistic effects in the photoelectrocatalytic disinfection of water with TiO2 supported on activated carbon as a bipolar electrode in a novel 3D photoelectrochemical reactor.</w:t>
      </w:r>
      <w:r w:rsidRPr="00D02032">
        <w:rPr>
          <w:rFonts w:ascii="Times New Roman" w:hAnsi="Times New Roman"/>
        </w:rPr>
        <w:t xml:space="preserve"> Separation and Purification Technology, 2020. </w:t>
      </w:r>
      <w:r w:rsidRPr="00D02032">
        <w:rPr>
          <w:rFonts w:ascii="Times New Roman" w:hAnsi="Times New Roman"/>
          <w:b/>
        </w:rPr>
        <w:t>247</w:t>
      </w:r>
      <w:r w:rsidRPr="00D02032">
        <w:rPr>
          <w:rFonts w:ascii="Times New Roman" w:hAnsi="Times New Roman"/>
        </w:rPr>
        <w:t>: p. 117002 https:/·d^-1oi.org/10.1016/j.seppur.2020.117002.</w:t>
      </w:r>
    </w:p>
    <w:p w14:paraId="419C3AEA"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173.</w:t>
      </w:r>
      <w:r w:rsidRPr="00D02032">
        <w:rPr>
          <w:rFonts w:ascii="Times New Roman" w:hAnsi="Times New Roman"/>
        </w:rPr>
        <w:tab/>
        <w:t xml:space="preserve">Talebian, N., S.M. Amininezhad, and M. Doudi, </w:t>
      </w:r>
      <w:r w:rsidRPr="00D02032">
        <w:rPr>
          <w:rFonts w:ascii="Times New Roman" w:hAnsi="Times New Roman"/>
          <w:i/>
        </w:rPr>
        <w:t>Controllable synthesis of ZnO nanoparticles and their morphology-dependent antibacterial and optical properties.</w:t>
      </w:r>
      <w:r w:rsidRPr="00D02032">
        <w:rPr>
          <w:rFonts w:ascii="Times New Roman" w:hAnsi="Times New Roman"/>
        </w:rPr>
        <w:t xml:space="preserve"> Journal of Photochemistry and Photobiology B: Biology, 2013. </w:t>
      </w:r>
      <w:r w:rsidRPr="00D02032">
        <w:rPr>
          <w:rFonts w:ascii="Times New Roman" w:hAnsi="Times New Roman"/>
          <w:b/>
        </w:rPr>
        <w:t>120</w:t>
      </w:r>
      <w:r w:rsidRPr="00D02032">
        <w:rPr>
          <w:rFonts w:ascii="Times New Roman" w:hAnsi="Times New Roman"/>
        </w:rPr>
        <w:t>: p. 66-73 https:/·d^-1oi.org/10.1016/j.jphotobiol.2013.01.004.</w:t>
      </w:r>
    </w:p>
    <w:p w14:paraId="218CFFFF"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174.</w:t>
      </w:r>
      <w:r w:rsidRPr="00D02032">
        <w:rPr>
          <w:rFonts w:ascii="Times New Roman" w:hAnsi="Times New Roman"/>
        </w:rPr>
        <w:tab/>
        <w:t xml:space="preserve">Akbari Jonoush, Z., A. Rezaee, and A. Ghaffarinejad, </w:t>
      </w:r>
      <w:r w:rsidRPr="00D02032">
        <w:rPr>
          <w:rFonts w:ascii="Times New Roman" w:hAnsi="Times New Roman"/>
          <w:i/>
        </w:rPr>
        <w:t>Electrocatalytic disinfection of E. coli using Ni-Fe/Fe3O4 nanocomposite cathode: Effect of Fe3O4 nanoparticle, humic acid, and nitrate.</w:t>
      </w:r>
      <w:r w:rsidRPr="00D02032">
        <w:rPr>
          <w:rFonts w:ascii="Times New Roman" w:hAnsi="Times New Roman"/>
        </w:rPr>
        <w:t xml:space="preserve"> Separation and Purification Technology, 2022. </w:t>
      </w:r>
      <w:r w:rsidRPr="00D02032">
        <w:rPr>
          <w:rFonts w:ascii="Times New Roman" w:hAnsi="Times New Roman"/>
          <w:b/>
        </w:rPr>
        <w:t>294</w:t>
      </w:r>
      <w:r w:rsidRPr="00D02032">
        <w:rPr>
          <w:rFonts w:ascii="Times New Roman" w:hAnsi="Times New Roman"/>
        </w:rPr>
        <w:t>: p. 121140 https:/·d^-1oi.org/10.1016/j.seppur.2022.121140.</w:t>
      </w:r>
    </w:p>
    <w:p w14:paraId="39459D13"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175.</w:t>
      </w:r>
      <w:r w:rsidRPr="00D02032">
        <w:rPr>
          <w:rFonts w:ascii="Times New Roman" w:hAnsi="Times New Roman"/>
        </w:rPr>
        <w:tab/>
        <w:t xml:space="preserve">Huo, Z.-Y., et al., </w:t>
      </w:r>
      <w:r w:rsidRPr="00D02032">
        <w:rPr>
          <w:rFonts w:ascii="Times New Roman" w:hAnsi="Times New Roman"/>
          <w:i/>
        </w:rPr>
        <w:t>A Cu3P nanowire enabling high-efficiency, reliable, and energy-</w:t>
      </w:r>
      <w:r w:rsidRPr="00D02032">
        <w:rPr>
          <w:rFonts w:ascii="Times New Roman" w:hAnsi="Times New Roman"/>
          <w:i/>
        </w:rPr>
        <w:lastRenderedPageBreak/>
        <w:t>efficient low-voltage electroporation-inactivation of pathogens in water.</w:t>
      </w:r>
      <w:r w:rsidRPr="00D02032">
        <w:rPr>
          <w:rFonts w:ascii="Times New Roman" w:hAnsi="Times New Roman"/>
        </w:rPr>
        <w:t xml:space="preserve"> Journal of Materials Chemistry A, 2018. </w:t>
      </w:r>
      <w:r w:rsidRPr="00D02032">
        <w:rPr>
          <w:rFonts w:ascii="Times New Roman" w:hAnsi="Times New Roman"/>
          <w:b/>
        </w:rPr>
        <w:t>6</w:t>
      </w:r>
      <w:r w:rsidRPr="00D02032">
        <w:rPr>
          <w:rFonts w:ascii="Times New Roman" w:hAnsi="Times New Roman"/>
        </w:rPr>
        <w:t xml:space="preserve">(39): p. 18813-18820 </w:t>
      </w:r>
      <w:hyperlink r:id="rId182" w:history="1">
        <w:r w:rsidRPr="00D02032">
          <w:rPr>
            <w:rStyle w:val="af3"/>
            <w:rFonts w:ascii="Times New Roman" w:hAnsi="Times New Roman"/>
          </w:rPr>
          <w:t>https://doi.org/10.1039/C8TA06304D</w:t>
        </w:r>
      </w:hyperlink>
      <w:r w:rsidRPr="00D02032">
        <w:rPr>
          <w:rFonts w:ascii="Times New Roman" w:hAnsi="Times New Roman"/>
        </w:rPr>
        <w:t>.</w:t>
      </w:r>
    </w:p>
    <w:p w14:paraId="3EA7A7A9"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176.</w:t>
      </w:r>
      <w:r w:rsidRPr="00D02032">
        <w:rPr>
          <w:rFonts w:ascii="Times New Roman" w:hAnsi="Times New Roman"/>
        </w:rPr>
        <w:tab/>
        <w:t xml:space="preserve">Mahmoud, M. and M.A. El-Liethy, </w:t>
      </w:r>
      <w:r w:rsidRPr="00D02032">
        <w:rPr>
          <w:rFonts w:ascii="Times New Roman" w:hAnsi="Times New Roman"/>
          <w:i/>
        </w:rPr>
        <w:t>Three-dimensional, flow-through silver-magnetite nanocomposite–modified reactive electrochemical system with slow silver ions release for efficient bacterial disinfection of sewage.</w:t>
      </w:r>
      <w:r w:rsidRPr="00D02032">
        <w:rPr>
          <w:rFonts w:ascii="Times New Roman" w:hAnsi="Times New Roman"/>
        </w:rPr>
        <w:t xml:space="preserve"> Journal of Environmental Chemical Engineering, 2022. </w:t>
      </w:r>
      <w:r w:rsidRPr="00D02032">
        <w:rPr>
          <w:rFonts w:ascii="Times New Roman" w:hAnsi="Times New Roman"/>
          <w:b/>
        </w:rPr>
        <w:t>10</w:t>
      </w:r>
      <w:r w:rsidRPr="00D02032">
        <w:rPr>
          <w:rFonts w:ascii="Times New Roman" w:hAnsi="Times New Roman"/>
        </w:rPr>
        <w:t xml:space="preserve">(1): p. 106985 </w:t>
      </w:r>
      <w:hyperlink r:id="rId183" w:history="1">
        <w:r w:rsidRPr="00D02032">
          <w:rPr>
            <w:rStyle w:val="af3"/>
            <w:rFonts w:ascii="Times New Roman" w:hAnsi="Times New Roman"/>
          </w:rPr>
          <w:t>https://doi.org/10.1016/j.jece.2021.106985</w:t>
        </w:r>
      </w:hyperlink>
      <w:r w:rsidRPr="00D02032">
        <w:rPr>
          <w:rFonts w:ascii="Times New Roman" w:hAnsi="Times New Roman"/>
        </w:rPr>
        <w:t>.</w:t>
      </w:r>
    </w:p>
    <w:p w14:paraId="40D7DC5B"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177.</w:t>
      </w:r>
      <w:r w:rsidRPr="00D02032">
        <w:rPr>
          <w:rFonts w:ascii="Times New Roman" w:hAnsi="Times New Roman"/>
        </w:rPr>
        <w:tab/>
        <w:t xml:space="preserve">Wang, Z., et al., </w:t>
      </w:r>
      <w:r w:rsidRPr="00D02032">
        <w:rPr>
          <w:rFonts w:ascii="Times New Roman" w:hAnsi="Times New Roman"/>
          <w:i/>
        </w:rPr>
        <w:t>Self-powered electrochemical water treatment system for pollutant degradation and bacterial inactivation based on high-efficient Co(OH)2/Pt electrocatalyst.</w:t>
      </w:r>
      <w:r w:rsidRPr="00D02032">
        <w:rPr>
          <w:rFonts w:ascii="Times New Roman" w:hAnsi="Times New Roman"/>
        </w:rPr>
        <w:t xml:space="preserve"> Nano Research, 2023. </w:t>
      </w:r>
      <w:r w:rsidRPr="00D02032">
        <w:rPr>
          <w:rFonts w:ascii="Times New Roman" w:hAnsi="Times New Roman"/>
          <w:b/>
        </w:rPr>
        <w:t>16</w:t>
      </w:r>
      <w:r w:rsidRPr="00D02032">
        <w:rPr>
          <w:rFonts w:ascii="Times New Roman" w:hAnsi="Times New Roman"/>
        </w:rPr>
        <w:t xml:space="preserve">(2): p. 2192-2198 </w:t>
      </w:r>
      <w:hyperlink r:id="rId184" w:history="1">
        <w:r w:rsidRPr="00D02032">
          <w:rPr>
            <w:rStyle w:val="af3"/>
            <w:rFonts w:ascii="Times New Roman" w:hAnsi="Times New Roman"/>
          </w:rPr>
          <w:t>https://doi.org/10.1007/s12274-022-4978-y</w:t>
        </w:r>
      </w:hyperlink>
      <w:r w:rsidRPr="00D02032">
        <w:rPr>
          <w:rFonts w:ascii="Times New Roman" w:hAnsi="Times New Roman"/>
        </w:rPr>
        <w:t>.</w:t>
      </w:r>
    </w:p>
    <w:p w14:paraId="342D605B"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178.</w:t>
      </w:r>
      <w:r w:rsidRPr="00D02032">
        <w:rPr>
          <w:rFonts w:ascii="Times New Roman" w:hAnsi="Times New Roman"/>
        </w:rPr>
        <w:tab/>
        <w:t xml:space="preserve">Li, L.-L., et al., </w:t>
      </w:r>
      <w:r w:rsidRPr="00D02032">
        <w:rPr>
          <w:rFonts w:ascii="Times New Roman" w:hAnsi="Times New Roman"/>
          <w:i/>
        </w:rPr>
        <w:t>Enhanced biofilm penetration for microbial control by polyvalent phages conjugated with magnetic colloidal nanoparticle clusters (CNCs).</w:t>
      </w:r>
      <w:r w:rsidRPr="00D02032">
        <w:rPr>
          <w:rFonts w:ascii="Times New Roman" w:hAnsi="Times New Roman"/>
        </w:rPr>
        <w:t xml:space="preserve"> Environmental Science: Nano, 2017. </w:t>
      </w:r>
      <w:r w:rsidRPr="00D02032">
        <w:rPr>
          <w:rFonts w:ascii="Times New Roman" w:hAnsi="Times New Roman"/>
          <w:b/>
        </w:rPr>
        <w:t>4</w:t>
      </w:r>
      <w:r w:rsidRPr="00D02032">
        <w:rPr>
          <w:rFonts w:ascii="Times New Roman" w:hAnsi="Times New Roman"/>
        </w:rPr>
        <w:t xml:space="preserve">(9): p. 1817-1826 </w:t>
      </w:r>
      <w:hyperlink r:id="rId185" w:history="1">
        <w:r w:rsidRPr="00D02032">
          <w:rPr>
            <w:rStyle w:val="af3"/>
            <w:rFonts w:ascii="Times New Roman" w:hAnsi="Times New Roman"/>
          </w:rPr>
          <w:t>https://doi.org/10.1039/C7EN00414A</w:t>
        </w:r>
      </w:hyperlink>
      <w:r w:rsidRPr="00D02032">
        <w:rPr>
          <w:rFonts w:ascii="Times New Roman" w:hAnsi="Times New Roman"/>
        </w:rPr>
        <w:t>.</w:t>
      </w:r>
    </w:p>
    <w:p w14:paraId="4BD65FF8"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179.</w:t>
      </w:r>
      <w:r w:rsidRPr="00D02032">
        <w:rPr>
          <w:rFonts w:ascii="Times New Roman" w:hAnsi="Times New Roman"/>
        </w:rPr>
        <w:tab/>
        <w:t xml:space="preserve">Cao, W., et al., </w:t>
      </w:r>
      <w:r w:rsidRPr="00D02032">
        <w:rPr>
          <w:rFonts w:ascii="Times New Roman" w:hAnsi="Times New Roman"/>
          <w:i/>
        </w:rPr>
        <w:t>Polyethylenimine modified MoS2 nanocomposite with high stability and enhanced photothermal antibacterial activity.</w:t>
      </w:r>
      <w:r w:rsidRPr="00D02032">
        <w:rPr>
          <w:rFonts w:ascii="Times New Roman" w:hAnsi="Times New Roman"/>
        </w:rPr>
        <w:t xml:space="preserve"> Journal of Photochemistry and Photobiology A: Chemistry, 2020. </w:t>
      </w:r>
      <w:r w:rsidRPr="00D02032">
        <w:rPr>
          <w:rFonts w:ascii="Times New Roman" w:hAnsi="Times New Roman"/>
          <w:b/>
        </w:rPr>
        <w:t>401</w:t>
      </w:r>
      <w:r w:rsidRPr="00D02032">
        <w:rPr>
          <w:rFonts w:ascii="Times New Roman" w:hAnsi="Times New Roman"/>
        </w:rPr>
        <w:t>: p. 112762 https:/·d^-1oi.org/10.1016/j.jphotochem.2020.112762.</w:t>
      </w:r>
    </w:p>
    <w:p w14:paraId="7A2C8FEC"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180.</w:t>
      </w:r>
      <w:r w:rsidRPr="00D02032">
        <w:rPr>
          <w:rFonts w:ascii="Times New Roman" w:hAnsi="Times New Roman"/>
        </w:rPr>
        <w:tab/>
        <w:t xml:space="preserve">Sun, Y.-G., et al., </w:t>
      </w:r>
      <w:r w:rsidRPr="00D02032">
        <w:rPr>
          <w:rFonts w:ascii="Times New Roman" w:hAnsi="Times New Roman"/>
          <w:i/>
        </w:rPr>
        <w:t>High-efficiency and low-carbon inactivation of UV resistant bacteria in reclaimed water by flow-through electrode system (FES).</w:t>
      </w:r>
      <w:r w:rsidRPr="00D02032">
        <w:rPr>
          <w:rFonts w:ascii="Times New Roman" w:hAnsi="Times New Roman"/>
        </w:rPr>
        <w:t xml:space="preserve"> Science of The Total Environment, 2023. </w:t>
      </w:r>
      <w:r w:rsidRPr="00D02032">
        <w:rPr>
          <w:rFonts w:ascii="Times New Roman" w:hAnsi="Times New Roman"/>
          <w:b/>
        </w:rPr>
        <w:t>904</w:t>
      </w:r>
      <w:r w:rsidRPr="00D02032">
        <w:rPr>
          <w:rFonts w:ascii="Times New Roman" w:hAnsi="Times New Roman"/>
        </w:rPr>
        <w:t>: p. 166297 https:/·d^-1oi.org/10.1016/j.scitotenv.2023.166297.</w:t>
      </w:r>
    </w:p>
    <w:p w14:paraId="1A9A40FB"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181.</w:t>
      </w:r>
      <w:r w:rsidRPr="00D02032">
        <w:rPr>
          <w:rFonts w:ascii="Times New Roman" w:hAnsi="Times New Roman"/>
        </w:rPr>
        <w:tab/>
        <w:t xml:space="preserve">Berruti, I., et al. </w:t>
      </w:r>
      <w:r w:rsidRPr="00D02032">
        <w:rPr>
          <w:rFonts w:ascii="Times New Roman" w:hAnsi="Times New Roman"/>
          <w:i/>
        </w:rPr>
        <w:t>UV-C Peroxymonosulfate Activation for Wastewater Regeneration: Simultaneous Inactivation of Pathogens and Degradation of Contaminants of Emerging Concern</w:t>
      </w:r>
      <w:r w:rsidRPr="00D02032">
        <w:rPr>
          <w:rFonts w:ascii="Times New Roman" w:hAnsi="Times New Roman"/>
        </w:rPr>
        <w:t xml:space="preserve">. Molecules, 2021. </w:t>
      </w:r>
      <w:r w:rsidRPr="00D02032">
        <w:rPr>
          <w:rFonts w:ascii="Times New Roman" w:hAnsi="Times New Roman"/>
          <w:b/>
        </w:rPr>
        <w:t>26</w:t>
      </w:r>
      <w:r w:rsidRPr="00D02032">
        <w:rPr>
          <w:rFonts w:ascii="Times New Roman" w:hAnsi="Times New Roman"/>
        </w:rPr>
        <w:t>,  https:/·d^-1oi.org/10.3390/molecules26164890.</w:t>
      </w:r>
    </w:p>
    <w:p w14:paraId="2ABB948F"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182.</w:t>
      </w:r>
      <w:r w:rsidRPr="00D02032">
        <w:rPr>
          <w:rFonts w:ascii="Times New Roman" w:hAnsi="Times New Roman"/>
        </w:rPr>
        <w:tab/>
        <w:t xml:space="preserve">Shi, Q., et al., </w:t>
      </w:r>
      <w:r w:rsidRPr="00D02032">
        <w:rPr>
          <w:rFonts w:ascii="Times New Roman" w:hAnsi="Times New Roman"/>
          <w:i/>
        </w:rPr>
        <w:t>Efficient synergistic disinfection by ozone, ultraviolet irradiation and chlorine in secondary effluents.</w:t>
      </w:r>
      <w:r w:rsidRPr="00D02032">
        <w:rPr>
          <w:rFonts w:ascii="Times New Roman" w:hAnsi="Times New Roman"/>
        </w:rPr>
        <w:t xml:space="preserve"> Science of The Total Environment, 2021. </w:t>
      </w:r>
      <w:r w:rsidRPr="00D02032">
        <w:rPr>
          <w:rFonts w:ascii="Times New Roman" w:hAnsi="Times New Roman"/>
          <w:b/>
        </w:rPr>
        <w:t>758</w:t>
      </w:r>
      <w:r w:rsidRPr="00D02032">
        <w:rPr>
          <w:rFonts w:ascii="Times New Roman" w:hAnsi="Times New Roman"/>
        </w:rPr>
        <w:t>: p. 143641 https:/·d^-1oi.org/10.1016/j.scitotenv.2020.143641.</w:t>
      </w:r>
    </w:p>
    <w:p w14:paraId="793EEE57"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183.</w:t>
      </w:r>
      <w:r w:rsidRPr="00D02032">
        <w:rPr>
          <w:rFonts w:ascii="Times New Roman" w:hAnsi="Times New Roman"/>
        </w:rPr>
        <w:tab/>
        <w:t xml:space="preserve">Pernitsky, D.J., G.R. Finch, and P.M. Huck, </w:t>
      </w:r>
      <w:r w:rsidRPr="00D02032">
        <w:rPr>
          <w:rFonts w:ascii="Times New Roman" w:hAnsi="Times New Roman"/>
          <w:i/>
        </w:rPr>
        <w:t>Disinfection kinetics of heterotrophic plate count bacteria in biologically treated potable water.</w:t>
      </w:r>
      <w:r w:rsidRPr="00D02032">
        <w:rPr>
          <w:rFonts w:ascii="Times New Roman" w:hAnsi="Times New Roman"/>
        </w:rPr>
        <w:t xml:space="preserve"> Water Research, 1995. </w:t>
      </w:r>
      <w:r w:rsidRPr="00D02032">
        <w:rPr>
          <w:rFonts w:ascii="Times New Roman" w:hAnsi="Times New Roman"/>
          <w:b/>
        </w:rPr>
        <w:t>29</w:t>
      </w:r>
      <w:r w:rsidRPr="00D02032">
        <w:rPr>
          <w:rFonts w:ascii="Times New Roman" w:hAnsi="Times New Roman"/>
        </w:rPr>
        <w:t>(5): p. 1235-1241 https:/·d^-1oi.org/10.1016/0043-1354(94)00279-G.</w:t>
      </w:r>
    </w:p>
    <w:p w14:paraId="7E4A68E0"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184.</w:t>
      </w:r>
      <w:r w:rsidRPr="00D02032">
        <w:rPr>
          <w:rFonts w:ascii="Times New Roman" w:hAnsi="Times New Roman"/>
        </w:rPr>
        <w:tab/>
        <w:t xml:space="preserve">Lee, O.M., et al., </w:t>
      </w:r>
      <w:r w:rsidRPr="00D02032">
        <w:rPr>
          <w:rFonts w:ascii="Times New Roman" w:hAnsi="Times New Roman"/>
          <w:i/>
        </w:rPr>
        <w:t>A comparative study of disinfection efficiency and regrowth control of microorganism in secondary wastewater effluent using UV, ozone, and ionizing irradiation process.</w:t>
      </w:r>
      <w:r w:rsidRPr="00D02032">
        <w:rPr>
          <w:rFonts w:ascii="Times New Roman" w:hAnsi="Times New Roman"/>
        </w:rPr>
        <w:t xml:space="preserve"> Journal of Hazardous Materials, 2015. </w:t>
      </w:r>
      <w:r w:rsidRPr="00D02032">
        <w:rPr>
          <w:rFonts w:ascii="Times New Roman" w:hAnsi="Times New Roman"/>
          <w:b/>
        </w:rPr>
        <w:t>295</w:t>
      </w:r>
      <w:r w:rsidRPr="00D02032">
        <w:rPr>
          <w:rFonts w:ascii="Times New Roman" w:hAnsi="Times New Roman"/>
        </w:rPr>
        <w:t xml:space="preserve">: p. 201-208 </w:t>
      </w:r>
      <w:hyperlink r:id="rId186" w:history="1">
        <w:r w:rsidRPr="00D02032">
          <w:rPr>
            <w:rStyle w:val="af3"/>
            <w:rFonts w:ascii="Times New Roman" w:hAnsi="Times New Roman"/>
          </w:rPr>
          <w:t>https://doi.org/10.1016/j.jhazmat.2015.04.016</w:t>
        </w:r>
      </w:hyperlink>
      <w:r w:rsidRPr="00D02032">
        <w:rPr>
          <w:rFonts w:ascii="Times New Roman" w:hAnsi="Times New Roman"/>
        </w:rPr>
        <w:t>.</w:t>
      </w:r>
    </w:p>
    <w:p w14:paraId="07A66186"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185.</w:t>
      </w:r>
      <w:r w:rsidRPr="00D02032">
        <w:rPr>
          <w:rFonts w:ascii="Times New Roman" w:hAnsi="Times New Roman"/>
        </w:rPr>
        <w:tab/>
        <w:t xml:space="preserve">Jyoti, K.K. and A.B. Pandit, </w:t>
      </w:r>
      <w:r w:rsidRPr="00D02032">
        <w:rPr>
          <w:rFonts w:ascii="Times New Roman" w:hAnsi="Times New Roman"/>
          <w:i/>
        </w:rPr>
        <w:t>Ozone and cavitation for water disinfection.</w:t>
      </w:r>
      <w:r w:rsidRPr="00D02032">
        <w:rPr>
          <w:rFonts w:ascii="Times New Roman" w:hAnsi="Times New Roman"/>
        </w:rPr>
        <w:t xml:space="preserve"> Biochemical Engineering Journal, 2004. </w:t>
      </w:r>
      <w:r w:rsidRPr="00D02032">
        <w:rPr>
          <w:rFonts w:ascii="Times New Roman" w:hAnsi="Times New Roman"/>
          <w:b/>
        </w:rPr>
        <w:t>18</w:t>
      </w:r>
      <w:r w:rsidRPr="00D02032">
        <w:rPr>
          <w:rFonts w:ascii="Times New Roman" w:hAnsi="Times New Roman"/>
        </w:rPr>
        <w:t>(1): p. 9-19 https:/·d^-1oi.org/10.1016/S1369-703X(03)00116-5.</w:t>
      </w:r>
    </w:p>
    <w:p w14:paraId="14F806CF"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186.</w:t>
      </w:r>
      <w:r w:rsidRPr="00D02032">
        <w:rPr>
          <w:rFonts w:ascii="Times New Roman" w:hAnsi="Times New Roman"/>
        </w:rPr>
        <w:tab/>
        <w:t xml:space="preserve">He, Z., et al., </w:t>
      </w:r>
      <w:r w:rsidRPr="00D02032">
        <w:rPr>
          <w:rFonts w:ascii="Times New Roman" w:hAnsi="Times New Roman"/>
          <w:i/>
        </w:rPr>
        <w:t>Both viable and inactivated amoeba spores protect their intracellular bacteria from drinking water disinfection.</w:t>
      </w:r>
      <w:r w:rsidRPr="00D02032">
        <w:rPr>
          <w:rFonts w:ascii="Times New Roman" w:hAnsi="Times New Roman"/>
        </w:rPr>
        <w:t xml:space="preserve"> Journal of Hazardous Materials, 2021. </w:t>
      </w:r>
      <w:r w:rsidRPr="00D02032">
        <w:rPr>
          <w:rFonts w:ascii="Times New Roman" w:hAnsi="Times New Roman"/>
          <w:b/>
        </w:rPr>
        <w:t>417</w:t>
      </w:r>
      <w:r w:rsidRPr="00D02032">
        <w:rPr>
          <w:rFonts w:ascii="Times New Roman" w:hAnsi="Times New Roman"/>
        </w:rPr>
        <w:t>: p. 126006 https:/·d^-1oi.org/10.1016/j.jhazmat.2021.126006.</w:t>
      </w:r>
    </w:p>
    <w:p w14:paraId="0A29DE5D"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187.</w:t>
      </w:r>
      <w:r w:rsidRPr="00D02032">
        <w:rPr>
          <w:rFonts w:ascii="Times New Roman" w:hAnsi="Times New Roman"/>
        </w:rPr>
        <w:tab/>
        <w:t xml:space="preserve">Yang, Y., et al., </w:t>
      </w:r>
      <w:r w:rsidRPr="00D02032">
        <w:rPr>
          <w:rFonts w:ascii="Times New Roman" w:hAnsi="Times New Roman"/>
          <w:i/>
        </w:rPr>
        <w:t>Solvothermal Synthesis of Multiple Shapes of Silver Nanoparticles and Their SERS Properties.</w:t>
      </w:r>
      <w:r w:rsidRPr="00D02032">
        <w:rPr>
          <w:rFonts w:ascii="Times New Roman" w:hAnsi="Times New Roman"/>
        </w:rPr>
        <w:t xml:space="preserve"> The Journal of Physical Chemistry C, 2007. </w:t>
      </w:r>
      <w:r w:rsidRPr="00D02032">
        <w:rPr>
          <w:rFonts w:ascii="Times New Roman" w:hAnsi="Times New Roman"/>
          <w:b/>
        </w:rPr>
        <w:t>111</w:t>
      </w:r>
      <w:r w:rsidRPr="00D02032">
        <w:rPr>
          <w:rFonts w:ascii="Times New Roman" w:hAnsi="Times New Roman"/>
        </w:rPr>
        <w:t xml:space="preserve">(26): p. 9095-9104 </w:t>
      </w:r>
      <w:hyperlink r:id="rId187" w:history="1">
        <w:r w:rsidRPr="00D02032">
          <w:rPr>
            <w:rStyle w:val="af3"/>
            <w:rFonts w:ascii="Times New Roman" w:hAnsi="Times New Roman"/>
          </w:rPr>
          <w:t>https://doi.org/10.1021/jp068859b</w:t>
        </w:r>
      </w:hyperlink>
      <w:r w:rsidRPr="00D02032">
        <w:rPr>
          <w:rFonts w:ascii="Times New Roman" w:hAnsi="Times New Roman"/>
        </w:rPr>
        <w:t>.</w:t>
      </w:r>
    </w:p>
    <w:p w14:paraId="03443AE1"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188.</w:t>
      </w:r>
      <w:r w:rsidRPr="00D02032">
        <w:rPr>
          <w:rFonts w:ascii="Times New Roman" w:hAnsi="Times New Roman"/>
        </w:rPr>
        <w:tab/>
        <w:t xml:space="preserve">You, C., et al., </w:t>
      </w:r>
      <w:r w:rsidRPr="00D02032">
        <w:rPr>
          <w:rFonts w:ascii="Times New Roman" w:hAnsi="Times New Roman"/>
          <w:i/>
        </w:rPr>
        <w:t>The progress of silver nanoparticles in the antibacterial mechanism, clinical application and cytotoxicity.</w:t>
      </w:r>
      <w:r w:rsidRPr="00D02032">
        <w:rPr>
          <w:rFonts w:ascii="Times New Roman" w:hAnsi="Times New Roman"/>
        </w:rPr>
        <w:t xml:space="preserve"> Molecular Biology Reports, 2012. </w:t>
      </w:r>
      <w:r w:rsidRPr="00D02032">
        <w:rPr>
          <w:rFonts w:ascii="Times New Roman" w:hAnsi="Times New Roman"/>
          <w:b/>
        </w:rPr>
        <w:t>39</w:t>
      </w:r>
      <w:r w:rsidRPr="00D02032">
        <w:rPr>
          <w:rFonts w:ascii="Times New Roman" w:hAnsi="Times New Roman"/>
        </w:rPr>
        <w:t xml:space="preserve">(9): p. 9193-9201 </w:t>
      </w:r>
      <w:hyperlink r:id="rId188" w:history="1">
        <w:r w:rsidRPr="00D02032">
          <w:rPr>
            <w:rStyle w:val="af3"/>
            <w:rFonts w:ascii="Times New Roman" w:hAnsi="Times New Roman"/>
          </w:rPr>
          <w:t>https://doi.org/10.1007/s11033-012-1792-8</w:t>
        </w:r>
      </w:hyperlink>
      <w:r w:rsidRPr="00D02032">
        <w:rPr>
          <w:rFonts w:ascii="Times New Roman" w:hAnsi="Times New Roman"/>
        </w:rPr>
        <w:t>.</w:t>
      </w:r>
    </w:p>
    <w:p w14:paraId="6B9379D7"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lastRenderedPageBreak/>
        <w:t>189.</w:t>
      </w:r>
      <w:r w:rsidRPr="00D02032">
        <w:rPr>
          <w:rFonts w:ascii="Times New Roman" w:hAnsi="Times New Roman"/>
        </w:rPr>
        <w:tab/>
        <w:t xml:space="preserve">Ahmed, A. and S. Nadeem, </w:t>
      </w:r>
      <w:r w:rsidRPr="00D02032">
        <w:rPr>
          <w:rFonts w:ascii="Times New Roman" w:hAnsi="Times New Roman"/>
          <w:i/>
        </w:rPr>
        <w:t>Shape effect of Cu-nanoparticles in unsteady flow through curved artery with catheterized stenosis.</w:t>
      </w:r>
      <w:r w:rsidRPr="00D02032">
        <w:rPr>
          <w:rFonts w:ascii="Times New Roman" w:hAnsi="Times New Roman"/>
        </w:rPr>
        <w:t xml:space="preserve"> Results in Physics, 2017. </w:t>
      </w:r>
      <w:r w:rsidRPr="00D02032">
        <w:rPr>
          <w:rFonts w:ascii="Times New Roman" w:hAnsi="Times New Roman"/>
          <w:b/>
        </w:rPr>
        <w:t>7</w:t>
      </w:r>
      <w:r w:rsidRPr="00D02032">
        <w:rPr>
          <w:rFonts w:ascii="Times New Roman" w:hAnsi="Times New Roman"/>
        </w:rPr>
        <w:t xml:space="preserve">: p. 677-689 </w:t>
      </w:r>
      <w:hyperlink r:id="rId189" w:history="1">
        <w:r w:rsidRPr="00D02032">
          <w:rPr>
            <w:rStyle w:val="af3"/>
            <w:rFonts w:ascii="Times New Roman" w:hAnsi="Times New Roman"/>
          </w:rPr>
          <w:t>https://doi.org/10.1016/j.rinp.2017.01.015</w:t>
        </w:r>
      </w:hyperlink>
      <w:r w:rsidRPr="00D02032">
        <w:rPr>
          <w:rFonts w:ascii="Times New Roman" w:hAnsi="Times New Roman"/>
        </w:rPr>
        <w:t>.</w:t>
      </w:r>
    </w:p>
    <w:p w14:paraId="13B61E7A"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190.</w:t>
      </w:r>
      <w:r w:rsidRPr="00D02032">
        <w:rPr>
          <w:rFonts w:ascii="Times New Roman" w:hAnsi="Times New Roman"/>
        </w:rPr>
        <w:tab/>
        <w:t xml:space="preserve">Medvedeva, X.V., et al., </w:t>
      </w:r>
      <w:r w:rsidRPr="00D02032">
        <w:rPr>
          <w:rFonts w:ascii="Times New Roman" w:hAnsi="Times New Roman"/>
          <w:i/>
        </w:rPr>
        <w:t>Shape control in seed-mediated synthesis of non-elongated Cu nanoparticles and their optical properties.</w:t>
      </w:r>
      <w:r w:rsidRPr="00D02032">
        <w:rPr>
          <w:rFonts w:ascii="Times New Roman" w:hAnsi="Times New Roman"/>
        </w:rPr>
        <w:t xml:space="preserve"> Nanoscale, 2021. </w:t>
      </w:r>
      <w:r w:rsidRPr="00D02032">
        <w:rPr>
          <w:rFonts w:ascii="Times New Roman" w:hAnsi="Times New Roman"/>
          <w:b/>
        </w:rPr>
        <w:t>13</w:t>
      </w:r>
      <w:r w:rsidRPr="00D02032">
        <w:rPr>
          <w:rFonts w:ascii="Times New Roman" w:hAnsi="Times New Roman"/>
        </w:rPr>
        <w:t xml:space="preserve">(29): p. 12505-12512 </w:t>
      </w:r>
      <w:hyperlink r:id="rId190" w:history="1">
        <w:r w:rsidRPr="00D02032">
          <w:rPr>
            <w:rStyle w:val="af3"/>
            <w:rFonts w:ascii="Times New Roman" w:hAnsi="Times New Roman"/>
          </w:rPr>
          <w:t>https://doi.org/10.1039/D1NR01358K</w:t>
        </w:r>
      </w:hyperlink>
      <w:r w:rsidRPr="00D02032">
        <w:rPr>
          <w:rFonts w:ascii="Times New Roman" w:hAnsi="Times New Roman"/>
        </w:rPr>
        <w:t>.</w:t>
      </w:r>
    </w:p>
    <w:p w14:paraId="4CBBF1FB"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191.</w:t>
      </w:r>
      <w:r w:rsidRPr="00D02032">
        <w:rPr>
          <w:rFonts w:ascii="Times New Roman" w:hAnsi="Times New Roman"/>
        </w:rPr>
        <w:tab/>
        <w:t xml:space="preserve">Chatterjee, A.K., R. Chakraborty, and T. Basu, </w:t>
      </w:r>
      <w:r w:rsidRPr="00D02032">
        <w:rPr>
          <w:rFonts w:ascii="Times New Roman" w:hAnsi="Times New Roman"/>
          <w:i/>
        </w:rPr>
        <w:t>Mechanism of antibacterial activity of copper nanoparticles.</w:t>
      </w:r>
      <w:r w:rsidRPr="00D02032">
        <w:rPr>
          <w:rFonts w:ascii="Times New Roman" w:hAnsi="Times New Roman"/>
        </w:rPr>
        <w:t xml:space="preserve"> Nanotechnology, 2014. </w:t>
      </w:r>
      <w:r w:rsidRPr="00D02032">
        <w:rPr>
          <w:rFonts w:ascii="Times New Roman" w:hAnsi="Times New Roman"/>
          <w:b/>
        </w:rPr>
        <w:t>25</w:t>
      </w:r>
      <w:r w:rsidRPr="00D02032">
        <w:rPr>
          <w:rFonts w:ascii="Times New Roman" w:hAnsi="Times New Roman"/>
        </w:rPr>
        <w:t xml:space="preserve">(13): p. 135101 </w:t>
      </w:r>
      <w:hyperlink r:id="rId191" w:history="1">
        <w:r w:rsidRPr="00D02032">
          <w:rPr>
            <w:rStyle w:val="af3"/>
            <w:rFonts w:ascii="Times New Roman" w:hAnsi="Times New Roman"/>
          </w:rPr>
          <w:t>https://doi.org/10.1088/0957-4484/25/13/135101</w:t>
        </w:r>
      </w:hyperlink>
      <w:r w:rsidRPr="00D02032">
        <w:rPr>
          <w:rFonts w:ascii="Times New Roman" w:hAnsi="Times New Roman"/>
        </w:rPr>
        <w:t>.</w:t>
      </w:r>
    </w:p>
    <w:p w14:paraId="613F04D8"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192.</w:t>
      </w:r>
      <w:r w:rsidRPr="00D02032">
        <w:rPr>
          <w:rFonts w:ascii="Times New Roman" w:hAnsi="Times New Roman"/>
        </w:rPr>
        <w:tab/>
        <w:t xml:space="preserve">Cui, Y., et al., </w:t>
      </w:r>
      <w:r w:rsidRPr="00D02032">
        <w:rPr>
          <w:rFonts w:ascii="Times New Roman" w:hAnsi="Times New Roman"/>
          <w:i/>
        </w:rPr>
        <w:t>The molecular mechanism of action of bactericidal gold nanoparticles on Escherichia coli.</w:t>
      </w:r>
      <w:r w:rsidRPr="00D02032">
        <w:rPr>
          <w:rFonts w:ascii="Times New Roman" w:hAnsi="Times New Roman"/>
        </w:rPr>
        <w:t xml:space="preserve"> Biomaterials, 2012. </w:t>
      </w:r>
      <w:r w:rsidRPr="00D02032">
        <w:rPr>
          <w:rFonts w:ascii="Times New Roman" w:hAnsi="Times New Roman"/>
          <w:b/>
        </w:rPr>
        <w:t>33</w:t>
      </w:r>
      <w:r w:rsidRPr="00D02032">
        <w:rPr>
          <w:rFonts w:ascii="Times New Roman" w:hAnsi="Times New Roman"/>
        </w:rPr>
        <w:t>(7): p. 2327-2333 https:/·d^-1oi.org/10.1016/j.biomaterials.2011.11.057.</w:t>
      </w:r>
    </w:p>
    <w:p w14:paraId="49A9CA6E"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193.</w:t>
      </w:r>
      <w:r w:rsidRPr="00D02032">
        <w:rPr>
          <w:rFonts w:ascii="Times New Roman" w:hAnsi="Times New Roman"/>
        </w:rPr>
        <w:tab/>
        <w:t xml:space="preserve">Truong, P.L., X. Ma, and S.J. Sim, </w:t>
      </w:r>
      <w:r w:rsidRPr="00D02032">
        <w:rPr>
          <w:rFonts w:ascii="Times New Roman" w:hAnsi="Times New Roman"/>
          <w:i/>
        </w:rPr>
        <w:t>Resonant Rayleigh light scattering of single Au nanoparticles with different sizes and shapes.</w:t>
      </w:r>
      <w:r w:rsidRPr="00D02032">
        <w:rPr>
          <w:rFonts w:ascii="Times New Roman" w:hAnsi="Times New Roman"/>
        </w:rPr>
        <w:t xml:space="preserve"> Nanoscale, 2014. </w:t>
      </w:r>
      <w:r w:rsidRPr="00D02032">
        <w:rPr>
          <w:rFonts w:ascii="Times New Roman" w:hAnsi="Times New Roman"/>
          <w:b/>
        </w:rPr>
        <w:t>6</w:t>
      </w:r>
      <w:r w:rsidRPr="00D02032">
        <w:rPr>
          <w:rFonts w:ascii="Times New Roman" w:hAnsi="Times New Roman"/>
        </w:rPr>
        <w:t xml:space="preserve">(4): p. 2307-2315 </w:t>
      </w:r>
      <w:hyperlink r:id="rId192" w:history="1">
        <w:r w:rsidRPr="00D02032">
          <w:rPr>
            <w:rStyle w:val="af3"/>
            <w:rFonts w:ascii="Times New Roman" w:hAnsi="Times New Roman"/>
          </w:rPr>
          <w:t>https://doi.org/10.1039/C3NR05211G</w:t>
        </w:r>
      </w:hyperlink>
      <w:r w:rsidRPr="00D02032">
        <w:rPr>
          <w:rFonts w:ascii="Times New Roman" w:hAnsi="Times New Roman"/>
        </w:rPr>
        <w:t>.</w:t>
      </w:r>
    </w:p>
    <w:p w14:paraId="11C7B063"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194.</w:t>
      </w:r>
      <w:r w:rsidRPr="00D02032">
        <w:rPr>
          <w:rFonts w:ascii="Times New Roman" w:hAnsi="Times New Roman"/>
        </w:rPr>
        <w:tab/>
        <w:t xml:space="preserve">Holec, D., et al. </w:t>
      </w:r>
      <w:r w:rsidRPr="00D02032">
        <w:rPr>
          <w:rFonts w:ascii="Times New Roman" w:hAnsi="Times New Roman"/>
          <w:i/>
        </w:rPr>
        <w:t>Surface Energy of Au Nanoparticles Depending on Their Size and Shape</w:t>
      </w:r>
      <w:r w:rsidRPr="00D02032">
        <w:rPr>
          <w:rFonts w:ascii="Times New Roman" w:hAnsi="Times New Roman"/>
        </w:rPr>
        <w:t xml:space="preserve">. Nanomaterials, 2020. </w:t>
      </w:r>
      <w:r w:rsidRPr="00D02032">
        <w:rPr>
          <w:rFonts w:ascii="Times New Roman" w:hAnsi="Times New Roman"/>
          <w:b/>
        </w:rPr>
        <w:t>10</w:t>
      </w:r>
      <w:r w:rsidRPr="00D02032">
        <w:rPr>
          <w:rFonts w:ascii="Times New Roman" w:hAnsi="Times New Roman"/>
        </w:rPr>
        <w:t>, https:/·d^-1oi.org/10.3390/nano10030484.</w:t>
      </w:r>
    </w:p>
    <w:p w14:paraId="34C671F3"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195.</w:t>
      </w:r>
      <w:r w:rsidRPr="00D02032">
        <w:rPr>
          <w:rFonts w:ascii="Times New Roman" w:hAnsi="Times New Roman"/>
        </w:rPr>
        <w:tab/>
        <w:t xml:space="preserve">Nayak, B.B., et al., </w:t>
      </w:r>
      <w:r w:rsidRPr="00D02032">
        <w:rPr>
          <w:rFonts w:ascii="Times New Roman" w:hAnsi="Times New Roman"/>
          <w:i/>
        </w:rPr>
        <w:t>Ni and Ni–nickel oxide nanoparticles with different shapes and a core–shell structure.</w:t>
      </w:r>
      <w:r w:rsidRPr="00D02032">
        <w:rPr>
          <w:rFonts w:ascii="Times New Roman" w:hAnsi="Times New Roman"/>
        </w:rPr>
        <w:t xml:space="preserve"> Thin Solid Films, 2006. </w:t>
      </w:r>
      <w:r w:rsidRPr="00D02032">
        <w:rPr>
          <w:rFonts w:ascii="Times New Roman" w:hAnsi="Times New Roman"/>
          <w:b/>
        </w:rPr>
        <w:t>505</w:t>
      </w:r>
      <w:r w:rsidRPr="00D02032">
        <w:rPr>
          <w:rFonts w:ascii="Times New Roman" w:hAnsi="Times New Roman"/>
        </w:rPr>
        <w:t>(1): p. 109-112 https:/·d^-1oi.org/10.1016/j.tsf.2005.10.018.</w:t>
      </w:r>
    </w:p>
    <w:p w14:paraId="3C0E42A8"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196.</w:t>
      </w:r>
      <w:r w:rsidRPr="00D02032">
        <w:rPr>
          <w:rFonts w:ascii="Times New Roman" w:hAnsi="Times New Roman"/>
        </w:rPr>
        <w:tab/>
        <w:t xml:space="preserve">Gomaji Chaudhary, R., et al., </w:t>
      </w:r>
      <w:r w:rsidRPr="00D02032">
        <w:rPr>
          <w:rFonts w:ascii="Times New Roman" w:hAnsi="Times New Roman"/>
          <w:i/>
        </w:rPr>
        <w:t>Synthesis Of Nickel Nanoparticles: Microscopic Investigation, An Efficient Catalyst And Effective Antibacterial Activity.</w:t>
      </w:r>
      <w:r w:rsidRPr="00D02032">
        <w:rPr>
          <w:rFonts w:ascii="Times New Roman" w:hAnsi="Times New Roman"/>
        </w:rPr>
        <w:t xml:space="preserve"> Advanced Materials Letters, 2015. </w:t>
      </w:r>
      <w:r w:rsidRPr="00D02032">
        <w:rPr>
          <w:rFonts w:ascii="Times New Roman" w:hAnsi="Times New Roman"/>
          <w:b/>
        </w:rPr>
        <w:t>6</w:t>
      </w:r>
      <w:r w:rsidRPr="00D02032">
        <w:rPr>
          <w:rFonts w:ascii="Times New Roman" w:hAnsi="Times New Roman"/>
        </w:rPr>
        <w:t xml:space="preserve">(11): p. 990-998 </w:t>
      </w:r>
      <w:hyperlink r:id="rId193" w:history="1">
        <w:r w:rsidRPr="00D02032">
          <w:rPr>
            <w:rStyle w:val="af3"/>
            <w:rFonts w:ascii="Times New Roman" w:hAnsi="Times New Roman"/>
          </w:rPr>
          <w:t>https://doi.org/10.5185/amlett.2015.5901</w:t>
        </w:r>
      </w:hyperlink>
      <w:r w:rsidRPr="00D02032">
        <w:rPr>
          <w:rFonts w:ascii="Times New Roman" w:hAnsi="Times New Roman"/>
        </w:rPr>
        <w:t>.</w:t>
      </w:r>
    </w:p>
    <w:p w14:paraId="0A1FF689"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197.</w:t>
      </w:r>
      <w:r w:rsidRPr="00D02032">
        <w:rPr>
          <w:rFonts w:ascii="Times New Roman" w:hAnsi="Times New Roman"/>
        </w:rPr>
        <w:tab/>
        <w:t xml:space="preserve">Sun, H., et al., </w:t>
      </w:r>
      <w:r w:rsidRPr="00D02032">
        <w:rPr>
          <w:rFonts w:ascii="Times New Roman" w:hAnsi="Times New Roman"/>
          <w:i/>
        </w:rPr>
        <w:t>Rapid Aerobic Inactivation and Facile Removal of Escherichia coli with Amorphous Zero-Valent Iron Microspheres: Indispensable Roles of Reactive Oxygen Species and Iron Corrosion Products.</w:t>
      </w:r>
      <w:r w:rsidRPr="00D02032">
        <w:rPr>
          <w:rFonts w:ascii="Times New Roman" w:hAnsi="Times New Roman"/>
        </w:rPr>
        <w:t xml:space="preserve"> Environmental Science &amp; Technology, 2019. </w:t>
      </w:r>
      <w:r w:rsidRPr="00D02032">
        <w:rPr>
          <w:rFonts w:ascii="Times New Roman" w:hAnsi="Times New Roman"/>
          <w:b/>
        </w:rPr>
        <w:t>53</w:t>
      </w:r>
      <w:r w:rsidRPr="00D02032">
        <w:rPr>
          <w:rFonts w:ascii="Times New Roman" w:hAnsi="Times New Roman"/>
        </w:rPr>
        <w:t xml:space="preserve">(7): p. 3707-3717 </w:t>
      </w:r>
      <w:hyperlink r:id="rId194" w:history="1">
        <w:r w:rsidRPr="00D02032">
          <w:rPr>
            <w:rStyle w:val="af3"/>
            <w:rFonts w:ascii="Times New Roman" w:hAnsi="Times New Roman"/>
          </w:rPr>
          <w:t>https://doi.org/10.1021/acs.est.8b06499</w:t>
        </w:r>
      </w:hyperlink>
      <w:r w:rsidRPr="00D02032">
        <w:rPr>
          <w:rFonts w:ascii="Times New Roman" w:hAnsi="Times New Roman"/>
        </w:rPr>
        <w:t>.</w:t>
      </w:r>
    </w:p>
    <w:p w14:paraId="07418E89"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198.</w:t>
      </w:r>
      <w:r w:rsidRPr="00D02032">
        <w:rPr>
          <w:rFonts w:ascii="Times New Roman" w:hAnsi="Times New Roman"/>
        </w:rPr>
        <w:tab/>
        <w:t xml:space="preserve">Liu, X. and Y. Wang, </w:t>
      </w:r>
      <w:r w:rsidRPr="00D02032">
        <w:rPr>
          <w:rFonts w:ascii="Times New Roman" w:hAnsi="Times New Roman"/>
          <w:i/>
        </w:rPr>
        <w:t>Activated carbon supported nanoscale zero-valent iron composite: Aspects of surface structure and composition.</w:t>
      </w:r>
      <w:r w:rsidRPr="00D02032">
        <w:rPr>
          <w:rFonts w:ascii="Times New Roman" w:hAnsi="Times New Roman"/>
        </w:rPr>
        <w:t xml:space="preserve"> Materials Chemistry and Physics, 2019. </w:t>
      </w:r>
      <w:r w:rsidRPr="00D02032">
        <w:rPr>
          <w:rFonts w:ascii="Times New Roman" w:hAnsi="Times New Roman"/>
          <w:b/>
        </w:rPr>
        <w:t>222</w:t>
      </w:r>
      <w:r w:rsidRPr="00D02032">
        <w:rPr>
          <w:rFonts w:ascii="Times New Roman" w:hAnsi="Times New Roman"/>
        </w:rPr>
        <w:t>: p. 369-376 https:/·d^-1oi.org/10.1016/j.matchemphys.2018.10.013.</w:t>
      </w:r>
    </w:p>
    <w:p w14:paraId="7905CA0D"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199.</w:t>
      </w:r>
      <w:r w:rsidRPr="00D02032">
        <w:rPr>
          <w:rFonts w:ascii="Times New Roman" w:hAnsi="Times New Roman"/>
        </w:rPr>
        <w:tab/>
        <w:t xml:space="preserve">Makvandi, P., et al., </w:t>
      </w:r>
      <w:r w:rsidRPr="00D02032">
        <w:rPr>
          <w:rFonts w:ascii="Times New Roman" w:hAnsi="Times New Roman"/>
          <w:i/>
        </w:rPr>
        <w:t>Metal-Based Nanomaterials in Biomedical Applications: Antimicrobial Activity and Cytotoxicity Aspects.</w:t>
      </w:r>
      <w:r w:rsidRPr="00D02032">
        <w:rPr>
          <w:rFonts w:ascii="Times New Roman" w:hAnsi="Times New Roman"/>
        </w:rPr>
        <w:t xml:space="preserve"> Advanced Functional Materials, 2020. </w:t>
      </w:r>
      <w:r w:rsidRPr="00D02032">
        <w:rPr>
          <w:rFonts w:ascii="Times New Roman" w:hAnsi="Times New Roman"/>
          <w:b/>
        </w:rPr>
        <w:t>30</w:t>
      </w:r>
      <w:r w:rsidRPr="00D02032">
        <w:rPr>
          <w:rFonts w:ascii="Times New Roman" w:hAnsi="Times New Roman"/>
        </w:rPr>
        <w:t xml:space="preserve">(22): p. 1910021 </w:t>
      </w:r>
      <w:hyperlink r:id="rId195" w:history="1">
        <w:r w:rsidRPr="00D02032">
          <w:rPr>
            <w:rStyle w:val="af3"/>
            <w:rFonts w:ascii="Times New Roman" w:hAnsi="Times New Roman"/>
          </w:rPr>
          <w:t>https://doi.org/10.1002/adfm.201910021</w:t>
        </w:r>
      </w:hyperlink>
      <w:r w:rsidRPr="00D02032">
        <w:rPr>
          <w:rFonts w:ascii="Times New Roman" w:hAnsi="Times New Roman"/>
        </w:rPr>
        <w:t>.</w:t>
      </w:r>
    </w:p>
    <w:p w14:paraId="6E253BF9"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200.</w:t>
      </w:r>
      <w:r w:rsidRPr="00D02032">
        <w:rPr>
          <w:rFonts w:ascii="Times New Roman" w:hAnsi="Times New Roman"/>
        </w:rPr>
        <w:tab/>
        <w:t xml:space="preserve">Crespo, E.A., et al., </w:t>
      </w:r>
      <w:r w:rsidRPr="00D02032">
        <w:rPr>
          <w:rFonts w:ascii="Times New Roman" w:hAnsi="Times New Roman"/>
          <w:i/>
        </w:rPr>
        <w:t>Hydrogen absorption in Pd nanoparticles of different shapes.</w:t>
      </w:r>
      <w:r w:rsidRPr="00D02032">
        <w:rPr>
          <w:rFonts w:ascii="Times New Roman" w:hAnsi="Times New Roman"/>
        </w:rPr>
        <w:t xml:space="preserve"> International Journal of Hydrogen Energy, 2012. </w:t>
      </w:r>
      <w:r w:rsidRPr="00D02032">
        <w:rPr>
          <w:rFonts w:ascii="Times New Roman" w:hAnsi="Times New Roman"/>
          <w:b/>
        </w:rPr>
        <w:t>37</w:t>
      </w:r>
      <w:r w:rsidRPr="00D02032">
        <w:rPr>
          <w:rFonts w:ascii="Times New Roman" w:hAnsi="Times New Roman"/>
        </w:rPr>
        <w:t>(19): p. 14831-14837 https:/·d^-1oi.org/10.1016/j.ijhydene.2011.12.075.</w:t>
      </w:r>
    </w:p>
    <w:p w14:paraId="257AA4FD"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201.</w:t>
      </w:r>
      <w:r w:rsidRPr="00D02032">
        <w:rPr>
          <w:rFonts w:ascii="Times New Roman" w:hAnsi="Times New Roman"/>
        </w:rPr>
        <w:tab/>
        <w:t xml:space="preserve">Kim, M.-J., et al., </w:t>
      </w:r>
      <w:r w:rsidRPr="00D02032">
        <w:rPr>
          <w:rFonts w:ascii="Times New Roman" w:hAnsi="Times New Roman"/>
          <w:i/>
        </w:rPr>
        <w:t>Facile Synthesis and Fine Morphological Tuning of Ag2O.</w:t>
      </w:r>
      <w:r w:rsidRPr="00D02032">
        <w:rPr>
          <w:rFonts w:ascii="Times New Roman" w:hAnsi="Times New Roman"/>
        </w:rPr>
        <w:t xml:space="preserve"> Crystal Growth &amp; Design, 2012. </w:t>
      </w:r>
      <w:r w:rsidRPr="00D02032">
        <w:rPr>
          <w:rFonts w:ascii="Times New Roman" w:hAnsi="Times New Roman"/>
          <w:b/>
        </w:rPr>
        <w:t>12</w:t>
      </w:r>
      <w:r w:rsidRPr="00D02032">
        <w:rPr>
          <w:rFonts w:ascii="Times New Roman" w:hAnsi="Times New Roman"/>
        </w:rPr>
        <w:t xml:space="preserve">(8): p. 4180-4185 </w:t>
      </w:r>
      <w:hyperlink r:id="rId196" w:history="1">
        <w:r w:rsidRPr="00D02032">
          <w:rPr>
            <w:rStyle w:val="af3"/>
            <w:rFonts w:ascii="Times New Roman" w:hAnsi="Times New Roman"/>
          </w:rPr>
          <w:t>https://doi.org/10.1021/cg300681b</w:t>
        </w:r>
      </w:hyperlink>
      <w:r w:rsidRPr="00D02032">
        <w:rPr>
          <w:rFonts w:ascii="Times New Roman" w:hAnsi="Times New Roman"/>
        </w:rPr>
        <w:t>.</w:t>
      </w:r>
    </w:p>
    <w:p w14:paraId="6D18362E"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202.</w:t>
      </w:r>
      <w:r w:rsidRPr="00D02032">
        <w:rPr>
          <w:rFonts w:ascii="Times New Roman" w:hAnsi="Times New Roman"/>
        </w:rPr>
        <w:tab/>
        <w:t xml:space="preserve">Rao, R.V.N.S. and J.V. Rao, </w:t>
      </w:r>
      <w:r w:rsidRPr="00D02032">
        <w:rPr>
          <w:rFonts w:ascii="Times New Roman" w:hAnsi="Times New Roman"/>
          <w:i/>
        </w:rPr>
        <w:t>Classification of Algebraic Properties of Chromatic Polynomials.</w:t>
      </w:r>
      <w:r w:rsidRPr="00D02032">
        <w:rPr>
          <w:rFonts w:ascii="Times New Roman" w:hAnsi="Times New Roman"/>
        </w:rPr>
        <w:t xml:space="preserve"> Journal of Scientific Research, 2013. </w:t>
      </w:r>
      <w:r w:rsidRPr="00D02032">
        <w:rPr>
          <w:rFonts w:ascii="Times New Roman" w:hAnsi="Times New Roman"/>
          <w:b/>
        </w:rPr>
        <w:t>5</w:t>
      </w:r>
      <w:r w:rsidRPr="00D02032">
        <w:rPr>
          <w:rFonts w:ascii="Times New Roman" w:hAnsi="Times New Roman"/>
        </w:rPr>
        <w:t xml:space="preserve">(3): p. 469-477 </w:t>
      </w:r>
      <w:hyperlink r:id="rId197" w:history="1">
        <w:r w:rsidRPr="00D02032">
          <w:rPr>
            <w:rStyle w:val="af3"/>
            <w:rFonts w:ascii="Times New Roman" w:hAnsi="Times New Roman"/>
          </w:rPr>
          <w:t>https://doi.org/10.3329/jsr.v5i3.11634</w:t>
        </w:r>
      </w:hyperlink>
      <w:r w:rsidRPr="00D02032">
        <w:rPr>
          <w:rFonts w:ascii="Times New Roman" w:hAnsi="Times New Roman"/>
        </w:rPr>
        <w:t>.</w:t>
      </w:r>
    </w:p>
    <w:p w14:paraId="54E36C5C"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203.</w:t>
      </w:r>
      <w:r w:rsidRPr="00D02032">
        <w:rPr>
          <w:rFonts w:ascii="Times New Roman" w:hAnsi="Times New Roman"/>
        </w:rPr>
        <w:tab/>
        <w:t xml:space="preserve">Sirelkhatim, A., et al., </w:t>
      </w:r>
      <w:r w:rsidRPr="00D02032">
        <w:rPr>
          <w:rFonts w:ascii="Times New Roman" w:hAnsi="Times New Roman"/>
          <w:i/>
        </w:rPr>
        <w:t>Review on Zinc Oxide Nanoparticles: Antibacterial Activity and Toxicity Mechanism.</w:t>
      </w:r>
      <w:r w:rsidRPr="00D02032">
        <w:rPr>
          <w:rFonts w:ascii="Times New Roman" w:hAnsi="Times New Roman"/>
        </w:rPr>
        <w:t xml:space="preserve"> Nano-Micro Letters, 2015. </w:t>
      </w:r>
      <w:r w:rsidRPr="00D02032">
        <w:rPr>
          <w:rFonts w:ascii="Times New Roman" w:hAnsi="Times New Roman"/>
          <w:b/>
        </w:rPr>
        <w:t>7</w:t>
      </w:r>
      <w:r w:rsidRPr="00D02032">
        <w:rPr>
          <w:rFonts w:ascii="Times New Roman" w:hAnsi="Times New Roman"/>
        </w:rPr>
        <w:t xml:space="preserve">(3): p. 219-242 </w:t>
      </w:r>
      <w:hyperlink r:id="rId198" w:history="1">
        <w:r w:rsidRPr="00D02032">
          <w:rPr>
            <w:rStyle w:val="af3"/>
            <w:rFonts w:ascii="Times New Roman" w:hAnsi="Times New Roman"/>
          </w:rPr>
          <w:t>https://doi.org/10.1007/s40820-015-0040-x</w:t>
        </w:r>
      </w:hyperlink>
      <w:r w:rsidRPr="00D02032">
        <w:rPr>
          <w:rFonts w:ascii="Times New Roman" w:hAnsi="Times New Roman"/>
        </w:rPr>
        <w:t>.</w:t>
      </w:r>
    </w:p>
    <w:p w14:paraId="33C0E3C2"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lastRenderedPageBreak/>
        <w:t>204.</w:t>
      </w:r>
      <w:r w:rsidRPr="00D02032">
        <w:rPr>
          <w:rFonts w:ascii="Times New Roman" w:hAnsi="Times New Roman"/>
        </w:rPr>
        <w:tab/>
        <w:t xml:space="preserve">Lallo da Silva, B., et al., </w:t>
      </w:r>
      <w:r w:rsidRPr="00D02032">
        <w:rPr>
          <w:rFonts w:ascii="Times New Roman" w:hAnsi="Times New Roman"/>
          <w:i/>
        </w:rPr>
        <w:t>Relationship Between Structure And Antimicrobial Activity Of Zinc Oxide Nanoparticles: An Overview.</w:t>
      </w:r>
      <w:r w:rsidRPr="00D02032">
        <w:rPr>
          <w:rFonts w:ascii="Times New Roman" w:hAnsi="Times New Roman"/>
        </w:rPr>
        <w:t xml:space="preserve"> International Journal of Nanomedicine, 2019. </w:t>
      </w:r>
      <w:r w:rsidRPr="00D02032">
        <w:rPr>
          <w:rFonts w:ascii="Times New Roman" w:hAnsi="Times New Roman"/>
          <w:b/>
        </w:rPr>
        <w:t>14</w:t>
      </w:r>
      <w:r w:rsidRPr="00D02032">
        <w:rPr>
          <w:rFonts w:ascii="Times New Roman" w:hAnsi="Times New Roman"/>
        </w:rPr>
        <w:t xml:space="preserve">: p. 9395-9410 </w:t>
      </w:r>
      <w:hyperlink r:id="rId199" w:history="1">
        <w:r w:rsidRPr="00D02032">
          <w:rPr>
            <w:rStyle w:val="af3"/>
            <w:rFonts w:ascii="Times New Roman" w:hAnsi="Times New Roman"/>
          </w:rPr>
          <w:t>https://doi.org/10.2147/IJN.S216204</w:t>
        </w:r>
      </w:hyperlink>
      <w:r w:rsidRPr="00D02032">
        <w:rPr>
          <w:rFonts w:ascii="Times New Roman" w:hAnsi="Times New Roman"/>
        </w:rPr>
        <w:t>.</w:t>
      </w:r>
    </w:p>
    <w:p w14:paraId="09EE5741"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205.</w:t>
      </w:r>
      <w:r w:rsidRPr="00D02032">
        <w:rPr>
          <w:rFonts w:ascii="Times New Roman" w:hAnsi="Times New Roman"/>
        </w:rPr>
        <w:tab/>
        <w:t xml:space="preserve">Grigore, M.E., et al. </w:t>
      </w:r>
      <w:r w:rsidRPr="00D02032">
        <w:rPr>
          <w:rFonts w:ascii="Times New Roman" w:hAnsi="Times New Roman"/>
          <w:i/>
        </w:rPr>
        <w:t>Methods of Synthesis, Properties and Biomedical Applications of CuO Nanoparticles</w:t>
      </w:r>
      <w:r w:rsidRPr="00D02032">
        <w:rPr>
          <w:rFonts w:ascii="Times New Roman" w:hAnsi="Times New Roman"/>
        </w:rPr>
        <w:t xml:space="preserve">. Pharmaceuticals, 2016. </w:t>
      </w:r>
      <w:r w:rsidRPr="00D02032">
        <w:rPr>
          <w:rFonts w:ascii="Times New Roman" w:hAnsi="Times New Roman"/>
          <w:b/>
        </w:rPr>
        <w:t>9</w:t>
      </w:r>
      <w:r w:rsidRPr="00D02032">
        <w:rPr>
          <w:rFonts w:ascii="Times New Roman" w:hAnsi="Times New Roman"/>
        </w:rPr>
        <w:t>,  https:/·d^-1oi.org/10.3390/ph9040075.</w:t>
      </w:r>
    </w:p>
    <w:p w14:paraId="179620EC"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206.</w:t>
      </w:r>
      <w:r w:rsidRPr="00D02032">
        <w:rPr>
          <w:rFonts w:ascii="Times New Roman" w:hAnsi="Times New Roman"/>
        </w:rPr>
        <w:tab/>
        <w:t xml:space="preserve">Srihasam, S., et al. </w:t>
      </w:r>
      <w:r w:rsidRPr="00D02032">
        <w:rPr>
          <w:rFonts w:ascii="Times New Roman" w:hAnsi="Times New Roman"/>
          <w:i/>
        </w:rPr>
        <w:t>Phytogenic Generation of NiO Nanoparticles Using Stevia Leaf Extract and Evaluation of Their In-Vitro Antioxidant and Antimicrobial Properties</w:t>
      </w:r>
      <w:r w:rsidRPr="00D02032">
        <w:rPr>
          <w:rFonts w:ascii="Times New Roman" w:hAnsi="Times New Roman"/>
        </w:rPr>
        <w:t xml:space="preserve">. Biomolecules, 2020. </w:t>
      </w:r>
      <w:r w:rsidRPr="00D02032">
        <w:rPr>
          <w:rFonts w:ascii="Times New Roman" w:hAnsi="Times New Roman"/>
          <w:b/>
        </w:rPr>
        <w:t>10</w:t>
      </w:r>
      <w:r w:rsidRPr="00D02032">
        <w:rPr>
          <w:rFonts w:ascii="Times New Roman" w:hAnsi="Times New Roman"/>
        </w:rPr>
        <w:t>,  https:/·d^-1oi.org/10.3390/biom10010089.</w:t>
      </w:r>
    </w:p>
    <w:p w14:paraId="7579BC12"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207.</w:t>
      </w:r>
      <w:r w:rsidRPr="00D02032">
        <w:rPr>
          <w:rFonts w:ascii="Times New Roman" w:hAnsi="Times New Roman"/>
        </w:rPr>
        <w:tab/>
        <w:t xml:space="preserve">Dizaj, S.M., et al., </w:t>
      </w:r>
      <w:r w:rsidRPr="00D02032">
        <w:rPr>
          <w:rFonts w:ascii="Times New Roman" w:hAnsi="Times New Roman"/>
          <w:i/>
        </w:rPr>
        <w:t>Antimicrobial activity of the metals and metal oxide nanoparticles.</w:t>
      </w:r>
      <w:r w:rsidRPr="00D02032">
        <w:rPr>
          <w:rFonts w:ascii="Times New Roman" w:hAnsi="Times New Roman"/>
        </w:rPr>
        <w:t xml:space="preserve"> Materials Science and Engineering: C, 2014. </w:t>
      </w:r>
      <w:r w:rsidRPr="00D02032">
        <w:rPr>
          <w:rFonts w:ascii="Times New Roman" w:hAnsi="Times New Roman"/>
          <w:b/>
        </w:rPr>
        <w:t>44</w:t>
      </w:r>
      <w:r w:rsidRPr="00D02032">
        <w:rPr>
          <w:rFonts w:ascii="Times New Roman" w:hAnsi="Times New Roman"/>
        </w:rPr>
        <w:t>: p. 278-284 https:/·d^-1oi.org/10.1016/j.msec.2014.08.031.</w:t>
      </w:r>
    </w:p>
    <w:p w14:paraId="5A310389"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208.</w:t>
      </w:r>
      <w:r w:rsidRPr="00D02032">
        <w:rPr>
          <w:rFonts w:ascii="Times New Roman" w:hAnsi="Times New Roman"/>
        </w:rPr>
        <w:tab/>
        <w:t xml:space="preserve">Fernandes, M., et al., </w:t>
      </w:r>
      <w:r w:rsidRPr="00D02032">
        <w:rPr>
          <w:rFonts w:ascii="Times New Roman" w:hAnsi="Times New Roman"/>
          <w:i/>
        </w:rPr>
        <w:t>Recent Applications of Magnesium Oxide (MgO) Nanoparticles in various domains.</w:t>
      </w:r>
      <w:r w:rsidRPr="00D02032">
        <w:rPr>
          <w:rFonts w:ascii="Times New Roman" w:hAnsi="Times New Roman"/>
        </w:rPr>
        <w:t xml:space="preserve"> Advanced Materials Letters, 2020. </w:t>
      </w:r>
      <w:r w:rsidRPr="00D02032">
        <w:rPr>
          <w:rFonts w:ascii="Times New Roman" w:hAnsi="Times New Roman"/>
          <w:b/>
        </w:rPr>
        <w:t>11</w:t>
      </w:r>
      <w:r w:rsidRPr="00D02032">
        <w:rPr>
          <w:rFonts w:ascii="Times New Roman" w:hAnsi="Times New Roman"/>
        </w:rPr>
        <w:t xml:space="preserve">(8): p. 1-10 </w:t>
      </w:r>
      <w:hyperlink r:id="rId200" w:history="1">
        <w:r w:rsidRPr="00D02032">
          <w:rPr>
            <w:rStyle w:val="af3"/>
            <w:rFonts w:ascii="Times New Roman" w:hAnsi="Times New Roman"/>
          </w:rPr>
          <w:t>https://doi.org/10.5185/amlett.2020.081543</w:t>
        </w:r>
      </w:hyperlink>
      <w:r w:rsidRPr="00D02032">
        <w:rPr>
          <w:rFonts w:ascii="Times New Roman" w:hAnsi="Times New Roman"/>
        </w:rPr>
        <w:t>.</w:t>
      </w:r>
    </w:p>
    <w:p w14:paraId="2561887F"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209.</w:t>
      </w:r>
      <w:r w:rsidRPr="00D02032">
        <w:rPr>
          <w:rFonts w:ascii="Times New Roman" w:hAnsi="Times New Roman"/>
        </w:rPr>
        <w:tab/>
        <w:t xml:space="preserve">Rajan, A.R., et al., </w:t>
      </w:r>
      <w:r w:rsidRPr="00D02032">
        <w:rPr>
          <w:rFonts w:ascii="Times New Roman" w:hAnsi="Times New Roman"/>
          <w:i/>
        </w:rPr>
        <w:t>Biogenic synthesis of nanostructured Gd2O3: Structural, optical and bioactive properties.</w:t>
      </w:r>
      <w:r w:rsidRPr="00D02032">
        <w:rPr>
          <w:rFonts w:ascii="Times New Roman" w:hAnsi="Times New Roman"/>
        </w:rPr>
        <w:t xml:space="preserve"> Ceramics International, 2019. </w:t>
      </w:r>
      <w:r w:rsidRPr="00D02032">
        <w:rPr>
          <w:rFonts w:ascii="Times New Roman" w:hAnsi="Times New Roman"/>
          <w:b/>
        </w:rPr>
        <w:t>45</w:t>
      </w:r>
      <w:r w:rsidRPr="00D02032">
        <w:rPr>
          <w:rFonts w:ascii="Times New Roman" w:hAnsi="Times New Roman"/>
        </w:rPr>
        <w:t>(17, Part A): p. 21947-21952 https:/·d^-1oi.org/10.1016/j.ceramint.2019.07.208.</w:t>
      </w:r>
    </w:p>
    <w:p w14:paraId="29BE2EEE"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210.</w:t>
      </w:r>
      <w:r w:rsidRPr="00D02032">
        <w:rPr>
          <w:rFonts w:ascii="Times New Roman" w:hAnsi="Times New Roman"/>
        </w:rPr>
        <w:tab/>
        <w:t xml:space="preserve">Lingamdinne, L.P., et al., </w:t>
      </w:r>
      <w:r w:rsidRPr="00D02032">
        <w:rPr>
          <w:rFonts w:ascii="Times New Roman" w:hAnsi="Times New Roman"/>
          <w:i/>
        </w:rPr>
        <w:t>Potential of the magnetic hollow sphere nanocomposite (graphene oxide-gadolinium oxide) for arsenic removal from real field water and antimicrobial applications.</w:t>
      </w:r>
      <w:r w:rsidRPr="00D02032">
        <w:rPr>
          <w:rFonts w:ascii="Times New Roman" w:hAnsi="Times New Roman"/>
        </w:rPr>
        <w:t xml:space="preserve"> Journal of Hazardous Materials, 2021. </w:t>
      </w:r>
      <w:r w:rsidRPr="00D02032">
        <w:rPr>
          <w:rFonts w:ascii="Times New Roman" w:hAnsi="Times New Roman"/>
          <w:b/>
        </w:rPr>
        <w:t>402</w:t>
      </w:r>
      <w:r w:rsidRPr="00D02032">
        <w:rPr>
          <w:rFonts w:ascii="Times New Roman" w:hAnsi="Times New Roman"/>
        </w:rPr>
        <w:t>: p. 123882 https:/·d^-1oi.org/10.1016/j.jhazmat.2020.123882.</w:t>
      </w:r>
    </w:p>
    <w:p w14:paraId="001B1C2F"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211.</w:t>
      </w:r>
      <w:r w:rsidRPr="00D02032">
        <w:rPr>
          <w:rFonts w:ascii="Times New Roman" w:hAnsi="Times New Roman"/>
        </w:rPr>
        <w:tab/>
        <w:t xml:space="preserve">Vindhya, P.S. and V.T. Kavitha, </w:t>
      </w:r>
      <w:r w:rsidRPr="00D02032">
        <w:rPr>
          <w:rFonts w:ascii="Times New Roman" w:hAnsi="Times New Roman"/>
          <w:i/>
        </w:rPr>
        <w:t>Phyto-synthesis of Pure and Mn Doped SnO2 Nanoparticles: Evaluation of Antimicrobial, Antioxidant and Photocatalytic Activities.</w:t>
      </w:r>
      <w:r w:rsidRPr="00D02032">
        <w:rPr>
          <w:rFonts w:ascii="Times New Roman" w:hAnsi="Times New Roman"/>
        </w:rPr>
        <w:t xml:space="preserve"> Journal of Inorganic and Organometallic Polymers and Materials, 2023 </w:t>
      </w:r>
      <w:hyperlink r:id="rId201" w:history="1">
        <w:r w:rsidRPr="00D02032">
          <w:rPr>
            <w:rStyle w:val="af3"/>
            <w:rFonts w:ascii="Times New Roman" w:hAnsi="Times New Roman"/>
          </w:rPr>
          <w:t>https://doi.org/10.1007/s10904-023-02733-6</w:t>
        </w:r>
      </w:hyperlink>
      <w:r w:rsidRPr="00D02032">
        <w:rPr>
          <w:rFonts w:ascii="Times New Roman" w:hAnsi="Times New Roman"/>
        </w:rPr>
        <w:t>.</w:t>
      </w:r>
    </w:p>
    <w:p w14:paraId="2B14E1A3"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212.</w:t>
      </w:r>
      <w:r w:rsidRPr="00D02032">
        <w:rPr>
          <w:rFonts w:ascii="Times New Roman" w:hAnsi="Times New Roman"/>
        </w:rPr>
        <w:tab/>
        <w:t xml:space="preserve">Gudkov, S.V., et al. </w:t>
      </w:r>
      <w:r w:rsidRPr="00D02032">
        <w:rPr>
          <w:rFonts w:ascii="Times New Roman" w:hAnsi="Times New Roman"/>
          <w:i/>
        </w:rPr>
        <w:t>Do Iron Oxide Nanoparticles Have Significant Antibacterial Properties?</w:t>
      </w:r>
      <w:r w:rsidRPr="00D02032">
        <w:rPr>
          <w:rFonts w:ascii="Times New Roman" w:hAnsi="Times New Roman"/>
        </w:rPr>
        <w:t xml:space="preserve"> Antibiotics, 2021. </w:t>
      </w:r>
      <w:r w:rsidRPr="00D02032">
        <w:rPr>
          <w:rFonts w:ascii="Times New Roman" w:hAnsi="Times New Roman"/>
          <w:b/>
        </w:rPr>
        <w:t>10</w:t>
      </w:r>
      <w:r w:rsidRPr="00D02032">
        <w:rPr>
          <w:rFonts w:ascii="Times New Roman" w:hAnsi="Times New Roman"/>
        </w:rPr>
        <w:t>,  DOI: 10.3390/antibiotics10070884.</w:t>
      </w:r>
    </w:p>
    <w:p w14:paraId="5B20E449"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213.</w:t>
      </w:r>
      <w:r w:rsidRPr="00D02032">
        <w:rPr>
          <w:rFonts w:ascii="Times New Roman" w:hAnsi="Times New Roman"/>
        </w:rPr>
        <w:tab/>
        <w:t xml:space="preserve">Xu, G., et al., </w:t>
      </w:r>
      <w:r w:rsidRPr="00D02032">
        <w:rPr>
          <w:rFonts w:ascii="Times New Roman" w:hAnsi="Times New Roman"/>
          <w:i/>
        </w:rPr>
        <w:t>Magnetite Fe3O4 nanoparticles and hematite α-Fe2O3 uniform oblique hexagonal microdisks, drum-like particles and spindles and their magnetic properties.</w:t>
      </w:r>
      <w:r w:rsidRPr="00D02032">
        <w:rPr>
          <w:rFonts w:ascii="Times New Roman" w:hAnsi="Times New Roman"/>
        </w:rPr>
        <w:t xml:space="preserve"> Journal of Alloys and Compounds, 2015. </w:t>
      </w:r>
      <w:r w:rsidRPr="00D02032">
        <w:rPr>
          <w:rFonts w:ascii="Times New Roman" w:hAnsi="Times New Roman"/>
          <w:b/>
        </w:rPr>
        <w:t>629</w:t>
      </w:r>
      <w:r w:rsidRPr="00D02032">
        <w:rPr>
          <w:rFonts w:ascii="Times New Roman" w:hAnsi="Times New Roman"/>
        </w:rPr>
        <w:t xml:space="preserve">: p. 36-42 </w:t>
      </w:r>
      <w:hyperlink r:id="rId202" w:history="1">
        <w:r w:rsidRPr="00D02032">
          <w:rPr>
            <w:rStyle w:val="af3"/>
            <w:rFonts w:ascii="Times New Roman" w:hAnsi="Times New Roman"/>
          </w:rPr>
          <w:t>https://doi.org/10.1016/j.jallcom.2014.11.140</w:t>
        </w:r>
      </w:hyperlink>
      <w:r w:rsidRPr="00D02032">
        <w:rPr>
          <w:rFonts w:ascii="Times New Roman" w:hAnsi="Times New Roman"/>
        </w:rPr>
        <w:t>.</w:t>
      </w:r>
    </w:p>
    <w:p w14:paraId="17E2A3FB"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214.</w:t>
      </w:r>
      <w:r w:rsidRPr="00D02032">
        <w:rPr>
          <w:rFonts w:ascii="Times New Roman" w:hAnsi="Times New Roman"/>
        </w:rPr>
        <w:tab/>
        <w:t xml:space="preserve">Pansambal, S., et al., </w:t>
      </w:r>
      <w:r w:rsidRPr="00D02032">
        <w:rPr>
          <w:rFonts w:ascii="Times New Roman" w:hAnsi="Times New Roman"/>
          <w:i/>
        </w:rPr>
        <w:t>Bioengineered cerium oxide (CeO2) nanoparticles and their diverse applications: a review.</w:t>
      </w:r>
      <w:r w:rsidRPr="00D02032">
        <w:rPr>
          <w:rFonts w:ascii="Times New Roman" w:hAnsi="Times New Roman"/>
        </w:rPr>
        <w:t xml:space="preserve"> Applied Nanoscience, 2022 </w:t>
      </w:r>
      <w:hyperlink r:id="rId203" w:history="1">
        <w:r w:rsidRPr="00D02032">
          <w:rPr>
            <w:rStyle w:val="af3"/>
            <w:rFonts w:ascii="Times New Roman" w:hAnsi="Times New Roman"/>
          </w:rPr>
          <w:t>https://doi.org/10.1007/s13204-022-02574-8</w:t>
        </w:r>
      </w:hyperlink>
      <w:r w:rsidRPr="00D02032">
        <w:rPr>
          <w:rFonts w:ascii="Times New Roman" w:hAnsi="Times New Roman"/>
        </w:rPr>
        <w:t>.</w:t>
      </w:r>
    </w:p>
    <w:p w14:paraId="6CB99764"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215.</w:t>
      </w:r>
      <w:r w:rsidRPr="00D02032">
        <w:rPr>
          <w:rFonts w:ascii="Times New Roman" w:hAnsi="Times New Roman"/>
        </w:rPr>
        <w:tab/>
        <w:t xml:space="preserve">Sarojini, S. and S. Jayaram, </w:t>
      </w:r>
      <w:r w:rsidRPr="00D02032">
        <w:rPr>
          <w:rFonts w:ascii="Times New Roman" w:hAnsi="Times New Roman"/>
          <w:i/>
        </w:rPr>
        <w:t>An Impact of Antibacterial Efficacy of Metal Oxide Nanoparticles: A Promise for Future</w:t>
      </w:r>
      <w:r w:rsidRPr="00D02032">
        <w:rPr>
          <w:rFonts w:ascii="Times New Roman" w:hAnsi="Times New Roman"/>
        </w:rPr>
        <w:t xml:space="preserve">, in </w:t>
      </w:r>
      <w:r w:rsidRPr="00D02032">
        <w:rPr>
          <w:rFonts w:ascii="Times New Roman" w:hAnsi="Times New Roman"/>
          <w:i/>
        </w:rPr>
        <w:t>Bio-manufactured Nanomaterials: Perspectives and Promotion</w:t>
      </w:r>
      <w:r w:rsidRPr="00D02032">
        <w:rPr>
          <w:rFonts w:ascii="Times New Roman" w:hAnsi="Times New Roman"/>
        </w:rPr>
        <w:t>, K. Pal, Editor. 2021, Springer International Publishing: Cham. p. 393-406.</w:t>
      </w:r>
    </w:p>
    <w:p w14:paraId="26F1D4E9"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216.</w:t>
      </w:r>
      <w:r w:rsidRPr="00D02032">
        <w:rPr>
          <w:rFonts w:ascii="Times New Roman" w:hAnsi="Times New Roman"/>
        </w:rPr>
        <w:tab/>
        <w:t xml:space="preserve">Hernandez-Delgadillo, R., et al., </w:t>
      </w:r>
      <w:r w:rsidRPr="00D02032">
        <w:rPr>
          <w:rFonts w:ascii="Times New Roman" w:hAnsi="Times New Roman"/>
          <w:i/>
        </w:rPr>
        <w:t>Bismuth oxide aqueous colloidal nanoparticles inhibit Candida albicans growth and biofilm formation.</w:t>
      </w:r>
      <w:r w:rsidRPr="00D02032">
        <w:rPr>
          <w:rFonts w:ascii="Times New Roman" w:hAnsi="Times New Roman"/>
        </w:rPr>
        <w:t xml:space="preserve"> International Journal of Nanomedicine, 2013. </w:t>
      </w:r>
      <w:r w:rsidRPr="00D02032">
        <w:rPr>
          <w:rFonts w:ascii="Times New Roman" w:hAnsi="Times New Roman"/>
          <w:b/>
        </w:rPr>
        <w:t>8</w:t>
      </w:r>
      <w:r w:rsidRPr="00D02032">
        <w:rPr>
          <w:rFonts w:ascii="Times New Roman" w:hAnsi="Times New Roman"/>
        </w:rPr>
        <w:t xml:space="preserve">: p. 1645-1652 </w:t>
      </w:r>
      <w:hyperlink r:id="rId204" w:history="1">
        <w:r w:rsidRPr="00D02032">
          <w:rPr>
            <w:rStyle w:val="af3"/>
            <w:rFonts w:ascii="Times New Roman" w:hAnsi="Times New Roman"/>
          </w:rPr>
          <w:t>https://doi.org/10.2147/IJN.S38708</w:t>
        </w:r>
      </w:hyperlink>
      <w:r w:rsidRPr="00D02032">
        <w:rPr>
          <w:rFonts w:ascii="Times New Roman" w:hAnsi="Times New Roman"/>
        </w:rPr>
        <w:t>.</w:t>
      </w:r>
    </w:p>
    <w:p w14:paraId="2681B29B"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217.</w:t>
      </w:r>
      <w:r w:rsidRPr="00D02032">
        <w:rPr>
          <w:rFonts w:ascii="Times New Roman" w:hAnsi="Times New Roman"/>
        </w:rPr>
        <w:tab/>
        <w:t xml:space="preserve">Jawad, K.H.H., et al., </w:t>
      </w:r>
      <w:r w:rsidRPr="00D02032">
        <w:rPr>
          <w:rFonts w:ascii="Times New Roman" w:hAnsi="Times New Roman"/>
          <w:i/>
        </w:rPr>
        <w:t>Antibacterial Activity of Bismuth Oxide Nanoparticles Compared to Amikacin against Acinetobacter baumannii and Staphylococcus aureus.</w:t>
      </w:r>
      <w:r w:rsidRPr="00D02032">
        <w:rPr>
          <w:rFonts w:ascii="Times New Roman" w:hAnsi="Times New Roman"/>
        </w:rPr>
        <w:t xml:space="preserve"> Journal of Nanomaterials, 2022. </w:t>
      </w:r>
      <w:r w:rsidRPr="00D02032">
        <w:rPr>
          <w:rFonts w:ascii="Times New Roman" w:hAnsi="Times New Roman"/>
          <w:b/>
        </w:rPr>
        <w:t>2022</w:t>
      </w:r>
      <w:r w:rsidRPr="00D02032">
        <w:rPr>
          <w:rFonts w:ascii="Times New Roman" w:hAnsi="Times New Roman"/>
        </w:rPr>
        <w:t xml:space="preserve">: p. 11 </w:t>
      </w:r>
      <w:hyperlink r:id="rId205" w:history="1">
        <w:r w:rsidRPr="00D02032">
          <w:rPr>
            <w:rStyle w:val="af3"/>
            <w:rFonts w:ascii="Times New Roman" w:hAnsi="Times New Roman"/>
          </w:rPr>
          <w:t>https://doi.org/10.1155/2022/8511601</w:t>
        </w:r>
      </w:hyperlink>
      <w:r w:rsidRPr="00D02032">
        <w:rPr>
          <w:rFonts w:ascii="Times New Roman" w:hAnsi="Times New Roman"/>
        </w:rPr>
        <w:t>.</w:t>
      </w:r>
    </w:p>
    <w:p w14:paraId="58ADB47B"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218.</w:t>
      </w:r>
      <w:r w:rsidRPr="00D02032">
        <w:rPr>
          <w:rFonts w:ascii="Times New Roman" w:hAnsi="Times New Roman"/>
        </w:rPr>
        <w:tab/>
        <w:t xml:space="preserve">Mallikarjunaswamy, C., et al., </w:t>
      </w:r>
      <w:r w:rsidRPr="00D02032">
        <w:rPr>
          <w:rFonts w:ascii="Times New Roman" w:hAnsi="Times New Roman"/>
          <w:i/>
        </w:rPr>
        <w:t xml:space="preserve">Facile synthesis of multifunctional bismuth oxychloride </w:t>
      </w:r>
      <w:r w:rsidRPr="00D02032">
        <w:rPr>
          <w:rFonts w:ascii="Times New Roman" w:hAnsi="Times New Roman"/>
          <w:i/>
        </w:rPr>
        <w:lastRenderedPageBreak/>
        <w:t>nanoparticles for photocatalysis and antimicrobial test.</w:t>
      </w:r>
      <w:r w:rsidRPr="00D02032">
        <w:rPr>
          <w:rFonts w:ascii="Times New Roman" w:hAnsi="Times New Roman"/>
        </w:rPr>
        <w:t xml:space="preserve"> Materials Science and Engineering: B, 2023. </w:t>
      </w:r>
      <w:r w:rsidRPr="00D02032">
        <w:rPr>
          <w:rFonts w:ascii="Times New Roman" w:hAnsi="Times New Roman"/>
          <w:b/>
        </w:rPr>
        <w:t>290</w:t>
      </w:r>
      <w:r w:rsidRPr="00D02032">
        <w:rPr>
          <w:rFonts w:ascii="Times New Roman" w:hAnsi="Times New Roman"/>
        </w:rPr>
        <w:t>: p. 116323 https:/·d^-1oi.org/10.1016/j.mseb.2023.116323.</w:t>
      </w:r>
    </w:p>
    <w:p w14:paraId="1AF1BA2A"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219.</w:t>
      </w:r>
      <w:r w:rsidRPr="00D02032">
        <w:rPr>
          <w:rFonts w:ascii="Times New Roman" w:hAnsi="Times New Roman"/>
        </w:rPr>
        <w:tab/>
        <w:t xml:space="preserve">Sethulekshmi, A.S., et al., </w:t>
      </w:r>
      <w:r w:rsidRPr="00D02032">
        <w:rPr>
          <w:rFonts w:ascii="Times New Roman" w:hAnsi="Times New Roman"/>
          <w:i/>
        </w:rPr>
        <w:t>MoS2 based nanomaterials: Advanced antibacterial agents for future.</w:t>
      </w:r>
      <w:r w:rsidRPr="00D02032">
        <w:rPr>
          <w:rFonts w:ascii="Times New Roman" w:hAnsi="Times New Roman"/>
        </w:rPr>
        <w:t xml:space="preserve"> Journal of Controlled Release, 2022. </w:t>
      </w:r>
      <w:r w:rsidRPr="00D02032">
        <w:rPr>
          <w:rFonts w:ascii="Times New Roman" w:hAnsi="Times New Roman"/>
          <w:b/>
        </w:rPr>
        <w:t>348</w:t>
      </w:r>
      <w:r w:rsidRPr="00D02032">
        <w:rPr>
          <w:rFonts w:ascii="Times New Roman" w:hAnsi="Times New Roman"/>
        </w:rPr>
        <w:t>: p. 158-185 https:/·d^-1oi.org/10.1016/j.jconrel.2022.05.047.</w:t>
      </w:r>
    </w:p>
    <w:p w14:paraId="467F8AD0"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220.</w:t>
      </w:r>
      <w:r w:rsidRPr="00D02032">
        <w:rPr>
          <w:rFonts w:ascii="Times New Roman" w:hAnsi="Times New Roman"/>
        </w:rPr>
        <w:tab/>
        <w:t xml:space="preserve">Rajendiran, K., et al. </w:t>
      </w:r>
      <w:r w:rsidRPr="00D02032">
        <w:rPr>
          <w:rFonts w:ascii="Times New Roman" w:hAnsi="Times New Roman"/>
          <w:i/>
        </w:rPr>
        <w:t>Antimicrobial Activity and Mechanism of Functionalized Quantum Dots</w:t>
      </w:r>
      <w:r w:rsidRPr="00D02032">
        <w:rPr>
          <w:rFonts w:ascii="Times New Roman" w:hAnsi="Times New Roman"/>
        </w:rPr>
        <w:t xml:space="preserve">. Polymers, 2019. </w:t>
      </w:r>
      <w:r w:rsidRPr="00D02032">
        <w:rPr>
          <w:rFonts w:ascii="Times New Roman" w:hAnsi="Times New Roman"/>
          <w:b/>
        </w:rPr>
        <w:t>11</w:t>
      </w:r>
      <w:r w:rsidRPr="00D02032">
        <w:rPr>
          <w:rFonts w:ascii="Times New Roman" w:hAnsi="Times New Roman"/>
        </w:rPr>
        <w:t>,  DOI: 10.3390/polym11101670.</w:t>
      </w:r>
    </w:p>
    <w:p w14:paraId="25FD3830"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221.</w:t>
      </w:r>
      <w:r w:rsidRPr="00D02032">
        <w:rPr>
          <w:rFonts w:ascii="Times New Roman" w:hAnsi="Times New Roman"/>
        </w:rPr>
        <w:tab/>
        <w:t xml:space="preserve">Hossain, S.T. and S.K. Mukherjee, </w:t>
      </w:r>
      <w:r w:rsidRPr="00D02032">
        <w:rPr>
          <w:rFonts w:ascii="Times New Roman" w:hAnsi="Times New Roman"/>
          <w:i/>
        </w:rPr>
        <w:t>Toxicity of cadmium sulfide (CdS) nanoparticles against Escherichia coli and HeLa cells.</w:t>
      </w:r>
      <w:r w:rsidRPr="00D02032">
        <w:rPr>
          <w:rFonts w:ascii="Times New Roman" w:hAnsi="Times New Roman"/>
        </w:rPr>
        <w:t xml:space="preserve"> Journal of Hazardous Materials, 2013. </w:t>
      </w:r>
      <w:r w:rsidRPr="00D02032">
        <w:rPr>
          <w:rFonts w:ascii="Times New Roman" w:hAnsi="Times New Roman"/>
          <w:b/>
        </w:rPr>
        <w:t>260</w:t>
      </w:r>
      <w:r w:rsidRPr="00D02032">
        <w:rPr>
          <w:rFonts w:ascii="Times New Roman" w:hAnsi="Times New Roman"/>
        </w:rPr>
        <w:t>: p. 1073-1082 https:/·d^-1oi.org/10.1016/j.jhazmat.2013.07.005.</w:t>
      </w:r>
    </w:p>
    <w:p w14:paraId="7E614F1E"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222.</w:t>
      </w:r>
      <w:r w:rsidRPr="00D02032">
        <w:rPr>
          <w:rFonts w:ascii="Times New Roman" w:hAnsi="Times New Roman"/>
        </w:rPr>
        <w:tab/>
        <w:t xml:space="preserve">Mostafa, A.M., E.A. Mwafy, and M.S. Hasanin, </w:t>
      </w:r>
      <w:r w:rsidRPr="00D02032">
        <w:rPr>
          <w:rFonts w:ascii="Times New Roman" w:hAnsi="Times New Roman"/>
          <w:i/>
        </w:rPr>
        <w:t>One-pot synthesis of nanostructured CdS, CuS, and SnS by pulsed laser ablation in liquid environment and their antimicrobial activity.</w:t>
      </w:r>
      <w:r w:rsidRPr="00D02032">
        <w:rPr>
          <w:rFonts w:ascii="Times New Roman" w:hAnsi="Times New Roman"/>
        </w:rPr>
        <w:t xml:space="preserve"> Optics &amp; Laser Technology, 2020. </w:t>
      </w:r>
      <w:r w:rsidRPr="00D02032">
        <w:rPr>
          <w:rFonts w:ascii="Times New Roman" w:hAnsi="Times New Roman"/>
          <w:b/>
        </w:rPr>
        <w:t>121</w:t>
      </w:r>
      <w:r w:rsidRPr="00D02032">
        <w:rPr>
          <w:rFonts w:ascii="Times New Roman" w:hAnsi="Times New Roman"/>
        </w:rPr>
        <w:t xml:space="preserve">: p. 105824 </w:t>
      </w:r>
      <w:hyperlink r:id="rId206" w:history="1">
        <w:r w:rsidRPr="00D02032">
          <w:rPr>
            <w:rStyle w:val="af3"/>
            <w:rFonts w:ascii="Times New Roman" w:hAnsi="Times New Roman"/>
          </w:rPr>
          <w:t>https://doi.org/10.1016/j.optlastec.2019.105824</w:t>
        </w:r>
      </w:hyperlink>
      <w:r w:rsidRPr="00D02032">
        <w:rPr>
          <w:rFonts w:ascii="Times New Roman" w:hAnsi="Times New Roman"/>
        </w:rPr>
        <w:t>.</w:t>
      </w:r>
    </w:p>
    <w:p w14:paraId="76252F40"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223.</w:t>
      </w:r>
      <w:r w:rsidRPr="00D02032">
        <w:rPr>
          <w:rFonts w:ascii="Times New Roman" w:hAnsi="Times New Roman"/>
        </w:rPr>
        <w:tab/>
        <w:t xml:space="preserve">Zou, X., et al., </w:t>
      </w:r>
      <w:r w:rsidRPr="00D02032">
        <w:rPr>
          <w:rFonts w:ascii="Times New Roman" w:hAnsi="Times New Roman"/>
          <w:i/>
        </w:rPr>
        <w:t>Mechanisms of the Antimicrobial Activities of Graphene Materials.</w:t>
      </w:r>
      <w:r w:rsidRPr="00D02032">
        <w:rPr>
          <w:rFonts w:ascii="Times New Roman" w:hAnsi="Times New Roman"/>
        </w:rPr>
        <w:t xml:space="preserve"> Journal of the American Chemical Society, 2016. </w:t>
      </w:r>
      <w:r w:rsidRPr="00D02032">
        <w:rPr>
          <w:rFonts w:ascii="Times New Roman" w:hAnsi="Times New Roman"/>
          <w:b/>
        </w:rPr>
        <w:t>138</w:t>
      </w:r>
      <w:r w:rsidRPr="00D02032">
        <w:rPr>
          <w:rFonts w:ascii="Times New Roman" w:hAnsi="Times New Roman"/>
        </w:rPr>
        <w:t xml:space="preserve">(7): p. 2064-2077 </w:t>
      </w:r>
      <w:hyperlink r:id="rId207" w:history="1">
        <w:r w:rsidRPr="00D02032">
          <w:rPr>
            <w:rStyle w:val="af3"/>
            <w:rFonts w:ascii="Times New Roman" w:hAnsi="Times New Roman"/>
          </w:rPr>
          <w:t>https://doi.org/10.1021/jacs.5b11411</w:t>
        </w:r>
      </w:hyperlink>
      <w:r w:rsidRPr="00D02032">
        <w:rPr>
          <w:rFonts w:ascii="Times New Roman" w:hAnsi="Times New Roman"/>
        </w:rPr>
        <w:t>.</w:t>
      </w:r>
    </w:p>
    <w:p w14:paraId="0B92A61C"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224.</w:t>
      </w:r>
      <w:r w:rsidRPr="00D02032">
        <w:rPr>
          <w:rFonts w:ascii="Times New Roman" w:hAnsi="Times New Roman"/>
        </w:rPr>
        <w:tab/>
        <w:t xml:space="preserve">Ghirardello, M., J. Ramos-Soriano, and M.C. Galan </w:t>
      </w:r>
      <w:r w:rsidRPr="00D02032">
        <w:rPr>
          <w:rFonts w:ascii="Times New Roman" w:hAnsi="Times New Roman"/>
          <w:i/>
        </w:rPr>
        <w:t>Carbon Dots as an Emergent Class of Antimicrobial Agents</w:t>
      </w:r>
      <w:r w:rsidRPr="00D02032">
        <w:rPr>
          <w:rFonts w:ascii="Times New Roman" w:hAnsi="Times New Roman"/>
        </w:rPr>
        <w:t xml:space="preserve">. Nanomaterials, 2021. </w:t>
      </w:r>
      <w:r w:rsidRPr="00D02032">
        <w:rPr>
          <w:rFonts w:ascii="Times New Roman" w:hAnsi="Times New Roman"/>
          <w:b/>
        </w:rPr>
        <w:t>11</w:t>
      </w:r>
      <w:r w:rsidRPr="00D02032">
        <w:rPr>
          <w:rFonts w:ascii="Times New Roman" w:hAnsi="Times New Roman"/>
        </w:rPr>
        <w:t>,  DOI: 10.3390/nano11081877.</w:t>
      </w:r>
    </w:p>
    <w:p w14:paraId="13FB3D64"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225.</w:t>
      </w:r>
      <w:r w:rsidRPr="00D02032">
        <w:rPr>
          <w:rFonts w:ascii="Times New Roman" w:hAnsi="Times New Roman"/>
        </w:rPr>
        <w:tab/>
        <w:t xml:space="preserve">Anand, A., et al., </w:t>
      </w:r>
      <w:r w:rsidRPr="00D02032">
        <w:rPr>
          <w:rFonts w:ascii="Times New Roman" w:hAnsi="Times New Roman"/>
          <w:i/>
        </w:rPr>
        <w:t>Graphene oxide and carbon dots as broad-spectrum antimicrobial agents – a minireview.</w:t>
      </w:r>
      <w:r w:rsidRPr="00D02032">
        <w:rPr>
          <w:rFonts w:ascii="Times New Roman" w:hAnsi="Times New Roman"/>
        </w:rPr>
        <w:t xml:space="preserve"> Nanoscale Horizons, 2019. </w:t>
      </w:r>
      <w:r w:rsidRPr="00D02032">
        <w:rPr>
          <w:rFonts w:ascii="Times New Roman" w:hAnsi="Times New Roman"/>
          <w:b/>
        </w:rPr>
        <w:t>4</w:t>
      </w:r>
      <w:r w:rsidRPr="00D02032">
        <w:rPr>
          <w:rFonts w:ascii="Times New Roman" w:hAnsi="Times New Roman"/>
        </w:rPr>
        <w:t xml:space="preserve">(1): p. 117-137 </w:t>
      </w:r>
      <w:hyperlink r:id="rId208" w:history="1">
        <w:r w:rsidRPr="00D02032">
          <w:rPr>
            <w:rStyle w:val="af3"/>
            <w:rFonts w:ascii="Times New Roman" w:hAnsi="Times New Roman"/>
          </w:rPr>
          <w:t>https://doi.org/10.1039/C8NH00174J</w:t>
        </w:r>
      </w:hyperlink>
      <w:r w:rsidRPr="00D02032">
        <w:rPr>
          <w:rFonts w:ascii="Times New Roman" w:hAnsi="Times New Roman"/>
        </w:rPr>
        <w:t>.</w:t>
      </w:r>
    </w:p>
    <w:p w14:paraId="286EE82A"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226.</w:t>
      </w:r>
      <w:r w:rsidRPr="00D02032">
        <w:rPr>
          <w:rFonts w:ascii="Times New Roman" w:hAnsi="Times New Roman"/>
        </w:rPr>
        <w:tab/>
        <w:t xml:space="preserve">Chandrasekaran, M., K.D. Kim, and S.C. Chun </w:t>
      </w:r>
      <w:r w:rsidRPr="00D02032">
        <w:rPr>
          <w:rFonts w:ascii="Times New Roman" w:hAnsi="Times New Roman"/>
          <w:i/>
        </w:rPr>
        <w:t>Antibacterial Activity of Chitosan Nanoparticles: A Review</w:t>
      </w:r>
      <w:r w:rsidRPr="00D02032">
        <w:rPr>
          <w:rFonts w:ascii="Times New Roman" w:hAnsi="Times New Roman"/>
        </w:rPr>
        <w:t xml:space="preserve">. Processes, 2020. </w:t>
      </w:r>
      <w:r w:rsidRPr="00D02032">
        <w:rPr>
          <w:rFonts w:ascii="Times New Roman" w:hAnsi="Times New Roman"/>
          <w:b/>
        </w:rPr>
        <w:t>8</w:t>
      </w:r>
      <w:r w:rsidRPr="00D02032">
        <w:rPr>
          <w:rFonts w:ascii="Times New Roman" w:hAnsi="Times New Roman"/>
        </w:rPr>
        <w:t>,  DOI: 10.3390/pr8091173.</w:t>
      </w:r>
    </w:p>
    <w:p w14:paraId="41CD6DFF"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227.</w:t>
      </w:r>
      <w:r w:rsidRPr="00D02032">
        <w:rPr>
          <w:rFonts w:ascii="Times New Roman" w:hAnsi="Times New Roman"/>
        </w:rPr>
        <w:tab/>
        <w:t xml:space="preserve">Li, J., et al., </w:t>
      </w:r>
      <w:r w:rsidRPr="00D02032">
        <w:rPr>
          <w:rFonts w:ascii="Times New Roman" w:hAnsi="Times New Roman"/>
          <w:i/>
        </w:rPr>
        <w:t>Nanocellulose-Based Antibacterial Materials.</w:t>
      </w:r>
      <w:r w:rsidRPr="00D02032">
        <w:rPr>
          <w:rFonts w:ascii="Times New Roman" w:hAnsi="Times New Roman"/>
        </w:rPr>
        <w:t xml:space="preserve"> Advanced Healthcare Materials, 2018. </w:t>
      </w:r>
      <w:r w:rsidRPr="00D02032">
        <w:rPr>
          <w:rFonts w:ascii="Times New Roman" w:hAnsi="Times New Roman"/>
          <w:b/>
        </w:rPr>
        <w:t>7</w:t>
      </w:r>
      <w:r w:rsidRPr="00D02032">
        <w:rPr>
          <w:rFonts w:ascii="Times New Roman" w:hAnsi="Times New Roman"/>
        </w:rPr>
        <w:t>(20): p. 1800334 https:/·d^-1oi.org/10.1002/adhm.201800334.</w:t>
      </w:r>
    </w:p>
    <w:p w14:paraId="0101A835"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228.</w:t>
      </w:r>
      <w:r w:rsidRPr="00D02032">
        <w:rPr>
          <w:rFonts w:ascii="Times New Roman" w:hAnsi="Times New Roman"/>
        </w:rPr>
        <w:tab/>
        <w:t xml:space="preserve">Liu, J., et al., </w:t>
      </w:r>
      <w:r w:rsidRPr="00D02032">
        <w:rPr>
          <w:rFonts w:ascii="Times New Roman" w:hAnsi="Times New Roman"/>
          <w:i/>
        </w:rPr>
        <w:t>Antibacterial mechanisms and applications of metal-organic frameworks and their derived nanomaterials.</w:t>
      </w:r>
      <w:r w:rsidRPr="00D02032">
        <w:rPr>
          <w:rFonts w:ascii="Times New Roman" w:hAnsi="Times New Roman"/>
        </w:rPr>
        <w:t xml:space="preserve"> Trends in Food Science &amp; Technology, 2021. </w:t>
      </w:r>
      <w:r w:rsidRPr="00D02032">
        <w:rPr>
          <w:rFonts w:ascii="Times New Roman" w:hAnsi="Times New Roman"/>
          <w:b/>
        </w:rPr>
        <w:t>109</w:t>
      </w:r>
      <w:r w:rsidRPr="00D02032">
        <w:rPr>
          <w:rFonts w:ascii="Times New Roman" w:hAnsi="Times New Roman"/>
        </w:rPr>
        <w:t xml:space="preserve">: p. 413-434 </w:t>
      </w:r>
      <w:hyperlink r:id="rId209" w:history="1">
        <w:r w:rsidRPr="00D02032">
          <w:rPr>
            <w:rStyle w:val="af3"/>
            <w:rFonts w:ascii="Times New Roman" w:hAnsi="Times New Roman"/>
          </w:rPr>
          <w:t>https://doi.org/10.1016/j.tifs.2021.01.012</w:t>
        </w:r>
      </w:hyperlink>
      <w:r w:rsidRPr="00D02032">
        <w:rPr>
          <w:rFonts w:ascii="Times New Roman" w:hAnsi="Times New Roman"/>
        </w:rPr>
        <w:t>.</w:t>
      </w:r>
    </w:p>
    <w:p w14:paraId="379EA131"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229.</w:t>
      </w:r>
      <w:r w:rsidRPr="00D02032">
        <w:rPr>
          <w:rFonts w:ascii="Times New Roman" w:hAnsi="Times New Roman"/>
        </w:rPr>
        <w:tab/>
        <w:t xml:space="preserve">Valizadeh, B., T.N. Nguyen, and K.C. Stylianou, </w:t>
      </w:r>
      <w:r w:rsidRPr="00D02032">
        <w:rPr>
          <w:rFonts w:ascii="Times New Roman" w:hAnsi="Times New Roman"/>
          <w:i/>
        </w:rPr>
        <w:t>Shape engineering of metal–organic frameworks.</w:t>
      </w:r>
      <w:r w:rsidRPr="00D02032">
        <w:rPr>
          <w:rFonts w:ascii="Times New Roman" w:hAnsi="Times New Roman"/>
        </w:rPr>
        <w:t xml:space="preserve"> Polyhedron, 2018. </w:t>
      </w:r>
      <w:r w:rsidRPr="00D02032">
        <w:rPr>
          <w:rFonts w:ascii="Times New Roman" w:hAnsi="Times New Roman"/>
          <w:b/>
        </w:rPr>
        <w:t>145</w:t>
      </w:r>
      <w:r w:rsidRPr="00D02032">
        <w:rPr>
          <w:rFonts w:ascii="Times New Roman" w:hAnsi="Times New Roman"/>
        </w:rPr>
        <w:t>: p. 1-15 https:/·d^-1oi.org/10.1016/j.poly.2018.01.004.</w:t>
      </w:r>
    </w:p>
    <w:p w14:paraId="5B9AA785"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230.</w:t>
      </w:r>
      <w:r w:rsidRPr="00D02032">
        <w:rPr>
          <w:rFonts w:ascii="Times New Roman" w:hAnsi="Times New Roman"/>
        </w:rPr>
        <w:tab/>
        <w:t xml:space="preserve">Balu, S.k., et al., </w:t>
      </w:r>
      <w:r w:rsidRPr="00D02032">
        <w:rPr>
          <w:rFonts w:ascii="Times New Roman" w:hAnsi="Times New Roman"/>
          <w:i/>
        </w:rPr>
        <w:t>Two dimensional (2D) MXenes as an emerging class of materials for antimicrobial applications: properties and mechanisms.</w:t>
      </w:r>
      <w:r w:rsidRPr="00D02032">
        <w:rPr>
          <w:rFonts w:ascii="Times New Roman" w:hAnsi="Times New Roman"/>
        </w:rPr>
        <w:t xml:space="preserve"> Journal of Environmental Chemical Engineering, 2022. </w:t>
      </w:r>
      <w:r w:rsidRPr="00D02032">
        <w:rPr>
          <w:rFonts w:ascii="Times New Roman" w:hAnsi="Times New Roman"/>
          <w:b/>
        </w:rPr>
        <w:t>10</w:t>
      </w:r>
      <w:r w:rsidRPr="00D02032">
        <w:rPr>
          <w:rFonts w:ascii="Times New Roman" w:hAnsi="Times New Roman"/>
        </w:rPr>
        <w:t>(6): p. 108663 https:/·d^-1oi.org/10.1016/j.jece.2022.108663.</w:t>
      </w:r>
    </w:p>
    <w:p w14:paraId="57199300"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231.</w:t>
      </w:r>
      <w:r w:rsidRPr="00D02032">
        <w:rPr>
          <w:rFonts w:ascii="Times New Roman" w:hAnsi="Times New Roman"/>
        </w:rPr>
        <w:tab/>
        <w:t xml:space="preserve">Xue, W., C. Zhang, and D. Zhou, </w:t>
      </w:r>
      <w:r w:rsidRPr="00D02032">
        <w:rPr>
          <w:rFonts w:ascii="Times New Roman" w:hAnsi="Times New Roman"/>
          <w:i/>
        </w:rPr>
        <w:t>Positive and negative effects of recirculating aquaculture water advanced oxidation: O3 and O3/UV treatments improved water quality but increased antibiotic resistance genes.</w:t>
      </w:r>
      <w:r w:rsidRPr="00D02032">
        <w:rPr>
          <w:rFonts w:ascii="Times New Roman" w:hAnsi="Times New Roman"/>
        </w:rPr>
        <w:t xml:space="preserve"> Water Research, 2023. </w:t>
      </w:r>
      <w:r w:rsidRPr="00D02032">
        <w:rPr>
          <w:rFonts w:ascii="Times New Roman" w:hAnsi="Times New Roman"/>
          <w:b/>
        </w:rPr>
        <w:t>235</w:t>
      </w:r>
      <w:r w:rsidRPr="00D02032">
        <w:rPr>
          <w:rFonts w:ascii="Times New Roman" w:hAnsi="Times New Roman"/>
        </w:rPr>
        <w:t xml:space="preserve">: p. 119835 </w:t>
      </w:r>
      <w:hyperlink r:id="rId210" w:history="1">
        <w:r w:rsidRPr="00D02032">
          <w:rPr>
            <w:rStyle w:val="af3"/>
            <w:rFonts w:ascii="Times New Roman" w:hAnsi="Times New Roman"/>
          </w:rPr>
          <w:t>https://doi.org/10.1016/j.watres.2023.119835</w:t>
        </w:r>
      </w:hyperlink>
      <w:r w:rsidRPr="00D02032">
        <w:rPr>
          <w:rFonts w:ascii="Times New Roman" w:hAnsi="Times New Roman"/>
        </w:rPr>
        <w:t>.</w:t>
      </w:r>
    </w:p>
    <w:p w14:paraId="0B29403E"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232.</w:t>
      </w:r>
      <w:r w:rsidRPr="00D02032">
        <w:rPr>
          <w:rFonts w:ascii="Times New Roman" w:hAnsi="Times New Roman"/>
        </w:rPr>
        <w:tab/>
        <w:t xml:space="preserve">Wang, J., et al., </w:t>
      </w:r>
      <w:r w:rsidRPr="00D02032">
        <w:rPr>
          <w:rFonts w:ascii="Times New Roman" w:hAnsi="Times New Roman"/>
          <w:i/>
        </w:rPr>
        <w:t>Removal and distribution of antibiotics and resistance genes in conventional and advanced drinking water treatment processes.</w:t>
      </w:r>
      <w:r w:rsidRPr="00D02032">
        <w:rPr>
          <w:rFonts w:ascii="Times New Roman" w:hAnsi="Times New Roman"/>
        </w:rPr>
        <w:t xml:space="preserve"> Journal of Water Process Engineering, 2022. </w:t>
      </w:r>
      <w:r w:rsidRPr="00D02032">
        <w:rPr>
          <w:rFonts w:ascii="Times New Roman" w:hAnsi="Times New Roman"/>
          <w:b/>
        </w:rPr>
        <w:t>50</w:t>
      </w:r>
      <w:r w:rsidRPr="00D02032">
        <w:rPr>
          <w:rFonts w:ascii="Times New Roman" w:hAnsi="Times New Roman"/>
        </w:rPr>
        <w:t xml:space="preserve"> </w:t>
      </w:r>
      <w:hyperlink r:id="rId211" w:history="1">
        <w:r w:rsidRPr="00D02032">
          <w:rPr>
            <w:rStyle w:val="af3"/>
            <w:rFonts w:ascii="Times New Roman" w:hAnsi="Times New Roman"/>
          </w:rPr>
          <w:t>https://doi.org/</w:t>
        </w:r>
      </w:hyperlink>
      <w:r w:rsidRPr="00D02032">
        <w:rPr>
          <w:rFonts w:ascii="Times New Roman" w:hAnsi="Times New Roman"/>
        </w:rPr>
        <w:t>10.1016/j.jwpe.2022.103217.</w:t>
      </w:r>
    </w:p>
    <w:p w14:paraId="48924AD0"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233.</w:t>
      </w:r>
      <w:r w:rsidRPr="00D02032">
        <w:rPr>
          <w:rFonts w:ascii="Times New Roman" w:hAnsi="Times New Roman"/>
        </w:rPr>
        <w:tab/>
        <w:t xml:space="preserve">Stange, C., et al., </w:t>
      </w:r>
      <w:r w:rsidRPr="00D02032">
        <w:rPr>
          <w:rFonts w:ascii="Times New Roman" w:hAnsi="Times New Roman"/>
          <w:i/>
        </w:rPr>
        <w:t>Comparative removal of antibiotic resistance genes during chlorination, ozonation, and UV treatment.</w:t>
      </w:r>
      <w:r w:rsidRPr="00D02032">
        <w:rPr>
          <w:rFonts w:ascii="Times New Roman" w:hAnsi="Times New Roman"/>
        </w:rPr>
        <w:t xml:space="preserve"> International Journal of Hygiene and Environmental Health, 2019. </w:t>
      </w:r>
      <w:r w:rsidRPr="00D02032">
        <w:rPr>
          <w:rFonts w:ascii="Times New Roman" w:hAnsi="Times New Roman"/>
          <w:b/>
        </w:rPr>
        <w:t>222</w:t>
      </w:r>
      <w:r w:rsidRPr="00D02032">
        <w:rPr>
          <w:rFonts w:ascii="Times New Roman" w:hAnsi="Times New Roman"/>
        </w:rPr>
        <w:t>(3): p. 541-548 https:/·d^-</w:t>
      </w:r>
      <w:r w:rsidRPr="00D02032">
        <w:rPr>
          <w:rFonts w:ascii="Times New Roman" w:hAnsi="Times New Roman"/>
        </w:rPr>
        <w:lastRenderedPageBreak/>
        <w:t>1oi.org/10.1016/j.ijheh.2019.02.002.</w:t>
      </w:r>
    </w:p>
    <w:p w14:paraId="2F4CE18F"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234.</w:t>
      </w:r>
      <w:r w:rsidRPr="00D02032">
        <w:rPr>
          <w:rFonts w:ascii="Times New Roman" w:hAnsi="Times New Roman"/>
        </w:rPr>
        <w:tab/>
        <w:t xml:space="preserve">Fiorentino, A., et al., </w:t>
      </w:r>
      <w:r w:rsidRPr="00D02032">
        <w:rPr>
          <w:rFonts w:ascii="Times New Roman" w:hAnsi="Times New Roman"/>
          <w:i/>
        </w:rPr>
        <w:t>Neutral (Fe3+-NTA) and acidic (Fe2+) pH solar photo-Fenton Vs chlorination: Effective urban wastewater disinfection does not mean control of antibiotic resistance.</w:t>
      </w:r>
      <w:r w:rsidRPr="00D02032">
        <w:rPr>
          <w:rFonts w:ascii="Times New Roman" w:hAnsi="Times New Roman"/>
        </w:rPr>
        <w:t xml:space="preserve"> Journal of Environmental Chemical Engineering, 2022. </w:t>
      </w:r>
      <w:r w:rsidRPr="00D02032">
        <w:rPr>
          <w:rFonts w:ascii="Times New Roman" w:hAnsi="Times New Roman"/>
          <w:b/>
        </w:rPr>
        <w:t>10</w:t>
      </w:r>
      <w:r w:rsidRPr="00D02032">
        <w:rPr>
          <w:rFonts w:ascii="Times New Roman" w:hAnsi="Times New Roman"/>
        </w:rPr>
        <w:t xml:space="preserve">(6) </w:t>
      </w:r>
      <w:hyperlink r:id="rId212" w:history="1">
        <w:r w:rsidRPr="00D02032">
          <w:rPr>
            <w:rStyle w:val="af3"/>
            <w:rFonts w:ascii="Times New Roman" w:hAnsi="Times New Roman"/>
          </w:rPr>
          <w:t>https://doi.org/</w:t>
        </w:r>
      </w:hyperlink>
      <w:r w:rsidRPr="00D02032">
        <w:rPr>
          <w:rFonts w:ascii="Times New Roman" w:hAnsi="Times New Roman"/>
        </w:rPr>
        <w:t>10.1016/j.jece.2022.108777.</w:t>
      </w:r>
    </w:p>
    <w:p w14:paraId="3375F62E"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235.</w:t>
      </w:r>
      <w:r w:rsidRPr="00D02032">
        <w:rPr>
          <w:rFonts w:ascii="Times New Roman" w:hAnsi="Times New Roman"/>
        </w:rPr>
        <w:tab/>
        <w:t xml:space="preserve">Moreira, N.F.F., et al., </w:t>
      </w:r>
      <w:r w:rsidRPr="00D02032">
        <w:rPr>
          <w:rFonts w:ascii="Times New Roman" w:hAnsi="Times New Roman"/>
          <w:i/>
        </w:rPr>
        <w:t>Solar treatment (H2O2, TiO2-P25 and GO-TiO2 photocatalysis, photo-Fenton) of organic micropollutants, human pathogen indicators, antibiotic resistant bacteria and related genes in urban wastewater.</w:t>
      </w:r>
      <w:r w:rsidRPr="00D02032">
        <w:rPr>
          <w:rFonts w:ascii="Times New Roman" w:hAnsi="Times New Roman"/>
        </w:rPr>
        <w:t xml:space="preserve"> Water Research, 2018. </w:t>
      </w:r>
      <w:r w:rsidRPr="00D02032">
        <w:rPr>
          <w:rFonts w:ascii="Times New Roman" w:hAnsi="Times New Roman"/>
          <w:b/>
        </w:rPr>
        <w:t>135</w:t>
      </w:r>
      <w:r w:rsidRPr="00D02032">
        <w:rPr>
          <w:rFonts w:ascii="Times New Roman" w:hAnsi="Times New Roman"/>
        </w:rPr>
        <w:t xml:space="preserve">: p. 195-206 </w:t>
      </w:r>
      <w:hyperlink r:id="rId213" w:history="1">
        <w:r w:rsidRPr="00D02032">
          <w:rPr>
            <w:rStyle w:val="af3"/>
            <w:rFonts w:ascii="Times New Roman" w:hAnsi="Times New Roman"/>
          </w:rPr>
          <w:t>https://doi.org/10.1016/j.watres.2018.01.064</w:t>
        </w:r>
      </w:hyperlink>
      <w:r w:rsidRPr="00D02032">
        <w:rPr>
          <w:rFonts w:ascii="Times New Roman" w:hAnsi="Times New Roman"/>
        </w:rPr>
        <w:t>.</w:t>
      </w:r>
    </w:p>
    <w:p w14:paraId="4F720446"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236.</w:t>
      </w:r>
      <w:r w:rsidRPr="00D02032">
        <w:rPr>
          <w:rFonts w:ascii="Times New Roman" w:hAnsi="Times New Roman"/>
        </w:rPr>
        <w:tab/>
        <w:t xml:space="preserve">Ahmed, Y., et al., </w:t>
      </w:r>
      <w:r w:rsidRPr="00D02032">
        <w:rPr>
          <w:rFonts w:ascii="Times New Roman" w:hAnsi="Times New Roman"/>
          <w:i/>
        </w:rPr>
        <w:t>Efficient inactivation of antibiotic resistant bacteria and antibiotic resistance genes by photo-Fenton process under visible LED light and neutral pH.</w:t>
      </w:r>
      <w:r w:rsidRPr="00D02032">
        <w:rPr>
          <w:rFonts w:ascii="Times New Roman" w:hAnsi="Times New Roman"/>
        </w:rPr>
        <w:t xml:space="preserve"> Water Research, 2020. </w:t>
      </w:r>
      <w:r w:rsidRPr="00D02032">
        <w:rPr>
          <w:rFonts w:ascii="Times New Roman" w:hAnsi="Times New Roman"/>
          <w:b/>
        </w:rPr>
        <w:t>179</w:t>
      </w:r>
      <w:r w:rsidRPr="00D02032">
        <w:rPr>
          <w:rFonts w:ascii="Times New Roman" w:hAnsi="Times New Roman"/>
        </w:rPr>
        <w:t xml:space="preserve"> </w:t>
      </w:r>
      <w:hyperlink r:id="rId214" w:history="1">
        <w:r w:rsidRPr="00D02032">
          <w:rPr>
            <w:rStyle w:val="af3"/>
            <w:rFonts w:ascii="Times New Roman" w:hAnsi="Times New Roman"/>
          </w:rPr>
          <w:t>https://doi.org/</w:t>
        </w:r>
      </w:hyperlink>
      <w:r w:rsidRPr="00D02032">
        <w:rPr>
          <w:rFonts w:ascii="Times New Roman" w:hAnsi="Times New Roman"/>
        </w:rPr>
        <w:t>10.1016/j.watres.2020.115878.</w:t>
      </w:r>
    </w:p>
    <w:p w14:paraId="641AC8CB"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237.</w:t>
      </w:r>
      <w:r w:rsidRPr="00D02032">
        <w:rPr>
          <w:rFonts w:ascii="Times New Roman" w:hAnsi="Times New Roman"/>
        </w:rPr>
        <w:tab/>
        <w:t xml:space="preserve">Chen, L., et al., </w:t>
      </w:r>
      <w:r w:rsidRPr="00D02032">
        <w:rPr>
          <w:rFonts w:ascii="Times New Roman" w:hAnsi="Times New Roman"/>
          <w:i/>
        </w:rPr>
        <w:t>Inactivation of antibiotic-resistant bacteria and antibiotic resistance genes by electrochemical oxidation/electro-Fenton process.</w:t>
      </w:r>
      <w:r w:rsidRPr="00D02032">
        <w:rPr>
          <w:rFonts w:ascii="Times New Roman" w:hAnsi="Times New Roman"/>
        </w:rPr>
        <w:t xml:space="preserve"> Water Science and Technology, 2020. </w:t>
      </w:r>
      <w:r w:rsidRPr="00D02032">
        <w:rPr>
          <w:rFonts w:ascii="Times New Roman" w:hAnsi="Times New Roman"/>
          <w:b/>
        </w:rPr>
        <w:t>81</w:t>
      </w:r>
      <w:r w:rsidRPr="00D02032">
        <w:rPr>
          <w:rFonts w:ascii="Times New Roman" w:hAnsi="Times New Roman"/>
        </w:rPr>
        <w:t xml:space="preserve">(10): p. 2221-2231 </w:t>
      </w:r>
      <w:hyperlink r:id="rId215" w:history="1">
        <w:r w:rsidRPr="00D02032">
          <w:rPr>
            <w:rStyle w:val="af3"/>
            <w:rFonts w:ascii="Times New Roman" w:hAnsi="Times New Roman"/>
          </w:rPr>
          <w:t>https://doi.org/10.2166/wst.2020.282</w:t>
        </w:r>
      </w:hyperlink>
      <w:r w:rsidRPr="00D02032">
        <w:rPr>
          <w:rFonts w:ascii="Times New Roman" w:hAnsi="Times New Roman"/>
        </w:rPr>
        <w:t>.</w:t>
      </w:r>
    </w:p>
    <w:p w14:paraId="72960C01"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238.</w:t>
      </w:r>
      <w:r w:rsidRPr="00D02032">
        <w:rPr>
          <w:rFonts w:ascii="Times New Roman" w:hAnsi="Times New Roman"/>
        </w:rPr>
        <w:tab/>
        <w:t xml:space="preserve">Li, S.N., et al., </w:t>
      </w:r>
      <w:r w:rsidRPr="00D02032">
        <w:rPr>
          <w:rFonts w:ascii="Times New Roman" w:hAnsi="Times New Roman"/>
          <w:i/>
        </w:rPr>
        <w:t>Microbial electro-Fenton: A promising system for antibiotics resistance genes degradation and energy generation.</w:t>
      </w:r>
      <w:r w:rsidRPr="00D02032">
        <w:rPr>
          <w:rFonts w:ascii="Times New Roman" w:hAnsi="Times New Roman"/>
        </w:rPr>
        <w:t xml:space="preserve"> Science of the Total Environment, 2020. </w:t>
      </w:r>
      <w:r w:rsidRPr="00D02032">
        <w:rPr>
          <w:rFonts w:ascii="Times New Roman" w:hAnsi="Times New Roman"/>
          <w:b/>
        </w:rPr>
        <w:t>699</w:t>
      </w:r>
      <w:r w:rsidRPr="00D02032">
        <w:rPr>
          <w:rFonts w:ascii="Times New Roman" w:hAnsi="Times New Roman"/>
        </w:rPr>
        <w:t xml:space="preserve"> </w:t>
      </w:r>
      <w:hyperlink r:id="rId216" w:history="1">
        <w:r w:rsidRPr="00D02032">
          <w:rPr>
            <w:rStyle w:val="af3"/>
            <w:rFonts w:ascii="Times New Roman" w:hAnsi="Times New Roman"/>
          </w:rPr>
          <w:t>https://doi.org/</w:t>
        </w:r>
      </w:hyperlink>
      <w:r w:rsidRPr="00D02032">
        <w:rPr>
          <w:rFonts w:ascii="Times New Roman" w:hAnsi="Times New Roman"/>
        </w:rPr>
        <w:t>10.1016/j.scitotenv.2019.134160.</w:t>
      </w:r>
    </w:p>
    <w:p w14:paraId="015770A9"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239.</w:t>
      </w:r>
      <w:r w:rsidRPr="00D02032">
        <w:rPr>
          <w:rFonts w:ascii="Times New Roman" w:hAnsi="Times New Roman"/>
        </w:rPr>
        <w:tab/>
        <w:t xml:space="preserve">Wang, J.S., et al., </w:t>
      </w:r>
      <w:r w:rsidRPr="00D02032">
        <w:rPr>
          <w:rFonts w:ascii="Times New Roman" w:hAnsi="Times New Roman"/>
          <w:i/>
        </w:rPr>
        <w:t>Inactivation efficiency of P. Aeruginosa and ARGs removal in UV/NH2Cl process: Comparisons with UV and NH2Cl.</w:t>
      </w:r>
      <w:r w:rsidRPr="00D02032">
        <w:rPr>
          <w:rFonts w:ascii="Times New Roman" w:hAnsi="Times New Roman"/>
        </w:rPr>
        <w:t xml:space="preserve"> Separation and Purification Technology, 2023. </w:t>
      </w:r>
      <w:r w:rsidRPr="00D02032">
        <w:rPr>
          <w:rFonts w:ascii="Times New Roman" w:hAnsi="Times New Roman"/>
          <w:b/>
        </w:rPr>
        <w:t>305</w:t>
      </w:r>
      <w:r w:rsidRPr="00D02032">
        <w:rPr>
          <w:rFonts w:ascii="Times New Roman" w:hAnsi="Times New Roman"/>
        </w:rPr>
        <w:t xml:space="preserve"> </w:t>
      </w:r>
      <w:hyperlink r:id="rId217" w:history="1">
        <w:r w:rsidRPr="00D02032">
          <w:rPr>
            <w:rStyle w:val="af3"/>
            <w:rFonts w:ascii="Times New Roman" w:hAnsi="Times New Roman"/>
          </w:rPr>
          <w:t>https://doi.org/</w:t>
        </w:r>
      </w:hyperlink>
      <w:r w:rsidRPr="00D02032">
        <w:rPr>
          <w:rFonts w:ascii="Times New Roman" w:hAnsi="Times New Roman"/>
        </w:rPr>
        <w:t>10.1016/j.seppur.2022.122473.</w:t>
      </w:r>
    </w:p>
    <w:p w14:paraId="1289C542"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240.</w:t>
      </w:r>
      <w:r w:rsidRPr="00D02032">
        <w:rPr>
          <w:rFonts w:ascii="Times New Roman" w:hAnsi="Times New Roman"/>
        </w:rPr>
        <w:tab/>
        <w:t xml:space="preserve">Zhang, H.C., et al., </w:t>
      </w:r>
      <w:r w:rsidRPr="00D02032">
        <w:rPr>
          <w:rFonts w:ascii="Times New Roman" w:hAnsi="Times New Roman"/>
          <w:i/>
        </w:rPr>
        <w:t>Synergistic Effect of Permanganate and in Situ Synthesized Hydrated Manganese Oxide for Removing Antibiotic Resistance Genes from Wastewater Treatment Plant Effluent.</w:t>
      </w:r>
      <w:r w:rsidRPr="00D02032">
        <w:rPr>
          <w:rFonts w:ascii="Times New Roman" w:hAnsi="Times New Roman"/>
        </w:rPr>
        <w:t xml:space="preserve"> Environmental Science &amp; Technology, 2019. </w:t>
      </w:r>
      <w:r w:rsidRPr="00D02032">
        <w:rPr>
          <w:rFonts w:ascii="Times New Roman" w:hAnsi="Times New Roman"/>
          <w:b/>
        </w:rPr>
        <w:t>53</w:t>
      </w:r>
      <w:r w:rsidRPr="00D02032">
        <w:rPr>
          <w:rFonts w:ascii="Times New Roman" w:hAnsi="Times New Roman"/>
        </w:rPr>
        <w:t xml:space="preserve">(22): p. 13374-13381 </w:t>
      </w:r>
      <w:hyperlink r:id="rId218" w:history="1">
        <w:r w:rsidRPr="00D02032">
          <w:rPr>
            <w:rStyle w:val="af3"/>
            <w:rFonts w:ascii="Times New Roman" w:hAnsi="Times New Roman"/>
          </w:rPr>
          <w:t>https://doi.org/10.1021/acs.est.9b05250</w:t>
        </w:r>
      </w:hyperlink>
      <w:r w:rsidRPr="00D02032">
        <w:rPr>
          <w:rFonts w:ascii="Times New Roman" w:hAnsi="Times New Roman"/>
        </w:rPr>
        <w:t>.</w:t>
      </w:r>
    </w:p>
    <w:p w14:paraId="4A6141DB"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241.</w:t>
      </w:r>
      <w:r w:rsidRPr="00D02032">
        <w:rPr>
          <w:rFonts w:ascii="Times New Roman" w:hAnsi="Times New Roman"/>
        </w:rPr>
        <w:tab/>
        <w:t xml:space="preserve">Meng, X.Q., et al., </w:t>
      </w:r>
      <w:r w:rsidRPr="00D02032">
        <w:rPr>
          <w:rFonts w:ascii="Times New Roman" w:hAnsi="Times New Roman"/>
          <w:i/>
        </w:rPr>
        <w:t>Bacterial cell lysis induced by pre-acidification greatly promoting the degradation of carried antibiotic resistance genes in zero-valent iron activated Fenton-like processes.</w:t>
      </w:r>
      <w:r w:rsidRPr="00D02032">
        <w:rPr>
          <w:rFonts w:ascii="Times New Roman" w:hAnsi="Times New Roman"/>
        </w:rPr>
        <w:t xml:space="preserve"> Chemical Engineering Journal, 2023. </w:t>
      </w:r>
      <w:r w:rsidRPr="00D02032">
        <w:rPr>
          <w:rFonts w:ascii="Times New Roman" w:hAnsi="Times New Roman"/>
          <w:b/>
        </w:rPr>
        <w:t>452</w:t>
      </w:r>
      <w:r w:rsidRPr="00D02032">
        <w:rPr>
          <w:rFonts w:ascii="Times New Roman" w:hAnsi="Times New Roman"/>
        </w:rPr>
        <w:t xml:space="preserve"> </w:t>
      </w:r>
      <w:hyperlink r:id="rId219" w:history="1">
        <w:r w:rsidRPr="00D02032">
          <w:rPr>
            <w:rStyle w:val="af3"/>
            <w:rFonts w:ascii="Times New Roman" w:hAnsi="Times New Roman"/>
          </w:rPr>
          <w:t>https://doi.org/</w:t>
        </w:r>
      </w:hyperlink>
      <w:r w:rsidRPr="00D02032">
        <w:rPr>
          <w:rFonts w:ascii="Times New Roman" w:hAnsi="Times New Roman"/>
        </w:rPr>
        <w:t>10.1016/j.cej.2022.139413.</w:t>
      </w:r>
    </w:p>
    <w:p w14:paraId="10283B7A"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242.</w:t>
      </w:r>
      <w:r w:rsidRPr="00D02032">
        <w:rPr>
          <w:rFonts w:ascii="Times New Roman" w:hAnsi="Times New Roman"/>
        </w:rPr>
        <w:tab/>
        <w:t xml:space="preserve">Zhong, J., et al., </w:t>
      </w:r>
      <w:r w:rsidRPr="00D02032">
        <w:rPr>
          <w:rFonts w:ascii="Times New Roman" w:hAnsi="Times New Roman"/>
          <w:i/>
        </w:rPr>
        <w:t>Performance and mechanism in degradation of typical antibiotics and antibiotic resistance genes by magnetic resin-mediated UV-Fenton process.</w:t>
      </w:r>
      <w:r w:rsidRPr="00D02032">
        <w:rPr>
          <w:rFonts w:ascii="Times New Roman" w:hAnsi="Times New Roman"/>
        </w:rPr>
        <w:t xml:space="preserve"> Ecotoxicology and Environmental Safety, 2021. </w:t>
      </w:r>
      <w:r w:rsidRPr="00D02032">
        <w:rPr>
          <w:rFonts w:ascii="Times New Roman" w:hAnsi="Times New Roman"/>
          <w:b/>
        </w:rPr>
        <w:t>227</w:t>
      </w:r>
      <w:r w:rsidRPr="00D02032">
        <w:rPr>
          <w:rFonts w:ascii="Times New Roman" w:hAnsi="Times New Roman"/>
        </w:rPr>
        <w:t xml:space="preserve"> </w:t>
      </w:r>
      <w:hyperlink r:id="rId220" w:history="1">
        <w:r w:rsidRPr="00D02032">
          <w:rPr>
            <w:rStyle w:val="af3"/>
            <w:rFonts w:ascii="Times New Roman" w:hAnsi="Times New Roman"/>
          </w:rPr>
          <w:t>https://doi.org/</w:t>
        </w:r>
      </w:hyperlink>
      <w:r w:rsidRPr="00D02032">
        <w:rPr>
          <w:rFonts w:ascii="Times New Roman" w:hAnsi="Times New Roman"/>
        </w:rPr>
        <w:t>10.1016/j.ecoenv.2021.112908.</w:t>
      </w:r>
    </w:p>
    <w:p w14:paraId="727E6912"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243.</w:t>
      </w:r>
      <w:r w:rsidRPr="00D02032">
        <w:rPr>
          <w:rFonts w:ascii="Times New Roman" w:hAnsi="Times New Roman"/>
        </w:rPr>
        <w:tab/>
        <w:t xml:space="preserve">Liao, X.Y., et al., </w:t>
      </w:r>
      <w:r w:rsidRPr="00D02032">
        <w:rPr>
          <w:rFonts w:ascii="Times New Roman" w:hAnsi="Times New Roman"/>
          <w:i/>
        </w:rPr>
        <w:t>Degradation of antibiotic resistance contaminants in wastewater by atmospheric cold plasma: kinetics and mechanisms.</w:t>
      </w:r>
      <w:r w:rsidRPr="00D02032">
        <w:rPr>
          <w:rFonts w:ascii="Times New Roman" w:hAnsi="Times New Roman"/>
        </w:rPr>
        <w:t xml:space="preserve"> Environmental Technology, 2021. </w:t>
      </w:r>
      <w:r w:rsidRPr="00D02032">
        <w:rPr>
          <w:rFonts w:ascii="Times New Roman" w:hAnsi="Times New Roman"/>
          <w:b/>
        </w:rPr>
        <w:t>42</w:t>
      </w:r>
      <w:r w:rsidRPr="00D02032">
        <w:rPr>
          <w:rFonts w:ascii="Times New Roman" w:hAnsi="Times New Roman"/>
        </w:rPr>
        <w:t xml:space="preserve">(1): p. 58-71 </w:t>
      </w:r>
      <w:hyperlink r:id="rId221" w:history="1">
        <w:r w:rsidRPr="00D02032">
          <w:rPr>
            <w:rStyle w:val="af3"/>
            <w:rFonts w:ascii="Times New Roman" w:hAnsi="Times New Roman"/>
          </w:rPr>
          <w:t>https://doi.org/10.1080/09593330.2019.1620866</w:t>
        </w:r>
      </w:hyperlink>
      <w:r w:rsidRPr="00D02032">
        <w:rPr>
          <w:rFonts w:ascii="Times New Roman" w:hAnsi="Times New Roman"/>
        </w:rPr>
        <w:t>.</w:t>
      </w:r>
    </w:p>
    <w:p w14:paraId="7691C8C1"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244.</w:t>
      </w:r>
      <w:r w:rsidRPr="00D02032">
        <w:rPr>
          <w:rFonts w:ascii="Times New Roman" w:hAnsi="Times New Roman"/>
        </w:rPr>
        <w:tab/>
        <w:t xml:space="preserve">Yang, Y., et al., </w:t>
      </w:r>
      <w:r w:rsidRPr="00D02032">
        <w:rPr>
          <w:rFonts w:ascii="Times New Roman" w:hAnsi="Times New Roman"/>
          <w:i/>
        </w:rPr>
        <w:t>Inactivation of antibiotic resistant Escherichia coli and degradation of its resistance genes by glow discharge plasma in an aqueous solution.</w:t>
      </w:r>
      <w:r w:rsidRPr="00D02032">
        <w:rPr>
          <w:rFonts w:ascii="Times New Roman" w:hAnsi="Times New Roman"/>
        </w:rPr>
        <w:t xml:space="preserve"> Chemosphere, 2020. </w:t>
      </w:r>
      <w:r w:rsidRPr="00D02032">
        <w:rPr>
          <w:rFonts w:ascii="Times New Roman" w:hAnsi="Times New Roman"/>
          <w:b/>
        </w:rPr>
        <w:t>252</w:t>
      </w:r>
      <w:r w:rsidRPr="00D02032">
        <w:rPr>
          <w:rFonts w:ascii="Times New Roman" w:hAnsi="Times New Roman"/>
        </w:rPr>
        <w:t xml:space="preserve"> </w:t>
      </w:r>
      <w:hyperlink r:id="rId222" w:history="1">
        <w:r w:rsidRPr="00D02032">
          <w:rPr>
            <w:rStyle w:val="af3"/>
            <w:rFonts w:ascii="Times New Roman" w:hAnsi="Times New Roman"/>
          </w:rPr>
          <w:t>https://doi.org/</w:t>
        </w:r>
      </w:hyperlink>
      <w:r w:rsidRPr="00D02032">
        <w:rPr>
          <w:rFonts w:ascii="Times New Roman" w:hAnsi="Times New Roman"/>
        </w:rPr>
        <w:t>10.1016/j.chemosphere.2020.126476.</w:t>
      </w:r>
    </w:p>
    <w:p w14:paraId="51CF7FA2"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245.</w:t>
      </w:r>
      <w:r w:rsidRPr="00D02032">
        <w:rPr>
          <w:rFonts w:ascii="Times New Roman" w:hAnsi="Times New Roman"/>
        </w:rPr>
        <w:tab/>
        <w:t xml:space="preserve">Li, H., et al., </w:t>
      </w:r>
      <w:r w:rsidRPr="00D02032">
        <w:rPr>
          <w:rFonts w:ascii="Times New Roman" w:hAnsi="Times New Roman"/>
          <w:i/>
        </w:rPr>
        <w:t>Simultaneous removal of antibiotic-resistant bacteria and its resistance genes in water by plasma oxidation: Highlights the effects of inorganic ions.</w:t>
      </w:r>
      <w:r w:rsidRPr="00D02032">
        <w:rPr>
          <w:rFonts w:ascii="Times New Roman" w:hAnsi="Times New Roman"/>
        </w:rPr>
        <w:t xml:space="preserve"> Separation and Purification Technology, 2022. </w:t>
      </w:r>
      <w:r w:rsidRPr="00D02032">
        <w:rPr>
          <w:rFonts w:ascii="Times New Roman" w:hAnsi="Times New Roman"/>
          <w:b/>
        </w:rPr>
        <w:t>278</w:t>
      </w:r>
      <w:r w:rsidRPr="00D02032">
        <w:rPr>
          <w:rFonts w:ascii="Times New Roman" w:hAnsi="Times New Roman"/>
        </w:rPr>
        <w:t xml:space="preserve"> </w:t>
      </w:r>
      <w:hyperlink r:id="rId223" w:history="1">
        <w:r w:rsidRPr="00D02032">
          <w:rPr>
            <w:rStyle w:val="af3"/>
            <w:rFonts w:ascii="Times New Roman" w:hAnsi="Times New Roman"/>
          </w:rPr>
          <w:t>https://doi.org/</w:t>
        </w:r>
      </w:hyperlink>
      <w:r w:rsidRPr="00D02032">
        <w:rPr>
          <w:rFonts w:ascii="Times New Roman" w:hAnsi="Times New Roman"/>
        </w:rPr>
        <w:t>10.1016/j.seppur.2021.119672.</w:t>
      </w:r>
    </w:p>
    <w:p w14:paraId="20605CDE"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246.</w:t>
      </w:r>
      <w:r w:rsidRPr="00D02032">
        <w:rPr>
          <w:rFonts w:ascii="Times New Roman" w:hAnsi="Times New Roman"/>
        </w:rPr>
        <w:tab/>
        <w:t xml:space="preserve">He, K., et al., </w:t>
      </w:r>
      <w:r w:rsidRPr="00D02032">
        <w:rPr>
          <w:rFonts w:ascii="Times New Roman" w:hAnsi="Times New Roman"/>
          <w:i/>
        </w:rPr>
        <w:t>Low-concentration of trichloromethane and dichloroacetonitrile promote the plasmid-mediated horizontal transfer of antibiotic resistance genes.</w:t>
      </w:r>
      <w:r w:rsidRPr="00D02032">
        <w:rPr>
          <w:rFonts w:ascii="Times New Roman" w:hAnsi="Times New Roman"/>
        </w:rPr>
        <w:t xml:space="preserve"> Journal of </w:t>
      </w:r>
      <w:r w:rsidRPr="00D02032">
        <w:rPr>
          <w:rFonts w:ascii="Times New Roman" w:hAnsi="Times New Roman"/>
        </w:rPr>
        <w:lastRenderedPageBreak/>
        <w:t xml:space="preserve">Hazardous Materials, 2022. </w:t>
      </w:r>
      <w:r w:rsidRPr="00D02032">
        <w:rPr>
          <w:rFonts w:ascii="Times New Roman" w:hAnsi="Times New Roman"/>
          <w:b/>
        </w:rPr>
        <w:t>425</w:t>
      </w:r>
      <w:r w:rsidRPr="00D02032">
        <w:rPr>
          <w:rFonts w:ascii="Times New Roman" w:hAnsi="Times New Roman"/>
        </w:rPr>
        <w:t>: p. 128030 https:/·d^-1oi.org/10.1016/j.jhazmat.2021.128030.</w:t>
      </w:r>
    </w:p>
    <w:p w14:paraId="2BD78385"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247.</w:t>
      </w:r>
      <w:r w:rsidRPr="00D02032">
        <w:rPr>
          <w:rFonts w:ascii="Times New Roman" w:hAnsi="Times New Roman"/>
        </w:rPr>
        <w:tab/>
        <w:t xml:space="preserve">Wang, Y.J., et al., </w:t>
      </w:r>
      <w:r w:rsidRPr="00D02032">
        <w:rPr>
          <w:rFonts w:ascii="Times New Roman" w:hAnsi="Times New Roman"/>
          <w:i/>
        </w:rPr>
        <w:t>Removal of antibiotic resistant bacteria and genes by post-pyrolysis bio-hybridcarbon/peroxymonosulfate system: Gene-degrading intermediates of bioinformatic identification based on corrected-nanopore sequencing and preference mechanism.</w:t>
      </w:r>
      <w:r w:rsidRPr="00D02032">
        <w:rPr>
          <w:rFonts w:ascii="Times New Roman" w:hAnsi="Times New Roman"/>
        </w:rPr>
        <w:t xml:space="preserve"> Chemical Engineering Journal, 2023. </w:t>
      </w:r>
      <w:r w:rsidRPr="00D02032">
        <w:rPr>
          <w:rFonts w:ascii="Times New Roman" w:hAnsi="Times New Roman"/>
          <w:b/>
        </w:rPr>
        <w:t>460</w:t>
      </w:r>
      <w:r w:rsidRPr="00D02032">
        <w:rPr>
          <w:rFonts w:ascii="Times New Roman" w:hAnsi="Times New Roman"/>
        </w:rPr>
        <w:t xml:space="preserve"> </w:t>
      </w:r>
      <w:hyperlink r:id="rId224" w:history="1">
        <w:r w:rsidRPr="00D02032">
          <w:rPr>
            <w:rStyle w:val="af3"/>
            <w:rFonts w:ascii="Times New Roman" w:hAnsi="Times New Roman"/>
          </w:rPr>
          <w:t>https://doi.org/</w:t>
        </w:r>
      </w:hyperlink>
      <w:r w:rsidRPr="00D02032">
        <w:rPr>
          <w:rFonts w:ascii="Times New Roman" w:hAnsi="Times New Roman"/>
        </w:rPr>
        <w:t>10.1016/j.cej.2023.141809.</w:t>
      </w:r>
    </w:p>
    <w:p w14:paraId="05DD5B1D"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248.</w:t>
      </w:r>
      <w:r w:rsidRPr="00D02032">
        <w:rPr>
          <w:rFonts w:ascii="Times New Roman" w:hAnsi="Times New Roman"/>
        </w:rPr>
        <w:tab/>
        <w:t xml:space="preserve">Wang, Y., et al., </w:t>
      </w:r>
      <w:r w:rsidRPr="00D02032">
        <w:rPr>
          <w:rFonts w:ascii="Times New Roman" w:hAnsi="Times New Roman"/>
          <w:i/>
        </w:rPr>
        <w:t>The inactivation of antibiotic-resistant bacteria and the damage of antibiotic-resistant genes using an electrified carbon nanotube membrane-NaClO system.</w:t>
      </w:r>
      <w:r w:rsidRPr="00D02032">
        <w:rPr>
          <w:rFonts w:ascii="Times New Roman" w:hAnsi="Times New Roman"/>
        </w:rPr>
        <w:t xml:space="preserve"> Chemical Engineering Journal, 2023. </w:t>
      </w:r>
      <w:r w:rsidRPr="00D02032">
        <w:rPr>
          <w:rFonts w:ascii="Times New Roman" w:hAnsi="Times New Roman"/>
          <w:b/>
        </w:rPr>
        <w:t>454</w:t>
      </w:r>
      <w:r w:rsidRPr="00D02032">
        <w:rPr>
          <w:rFonts w:ascii="Times New Roman" w:hAnsi="Times New Roman"/>
        </w:rPr>
        <w:t xml:space="preserve"> https:/·d^-1oi.org/10.1016/j.cej.2022.140183.</w:t>
      </w:r>
    </w:p>
    <w:p w14:paraId="17FD1A31"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249.</w:t>
      </w:r>
      <w:r w:rsidRPr="00D02032">
        <w:rPr>
          <w:rFonts w:ascii="Times New Roman" w:hAnsi="Times New Roman"/>
        </w:rPr>
        <w:tab/>
        <w:t xml:space="preserve">Ren, S.J., et al., </w:t>
      </w:r>
      <w:r w:rsidRPr="00D02032">
        <w:rPr>
          <w:rFonts w:ascii="Times New Roman" w:hAnsi="Times New Roman"/>
          <w:i/>
        </w:rPr>
        <w:t>Photocatalytic Reactive Ultrafiltration Membrane for Removal of Antibiotic Resistant Bacteria and Antibiotic Resistance Genes from Wastewater Effluent.</w:t>
      </w:r>
      <w:r w:rsidRPr="00D02032">
        <w:rPr>
          <w:rFonts w:ascii="Times New Roman" w:hAnsi="Times New Roman"/>
        </w:rPr>
        <w:t xml:space="preserve"> Environmental Science &amp; Technology, 2018. </w:t>
      </w:r>
      <w:r w:rsidRPr="00D02032">
        <w:rPr>
          <w:rFonts w:ascii="Times New Roman" w:hAnsi="Times New Roman"/>
          <w:b/>
        </w:rPr>
        <w:t>52</w:t>
      </w:r>
      <w:r w:rsidRPr="00D02032">
        <w:rPr>
          <w:rFonts w:ascii="Times New Roman" w:hAnsi="Times New Roman"/>
        </w:rPr>
        <w:t xml:space="preserve">(15): p. 8666-8673 </w:t>
      </w:r>
      <w:hyperlink r:id="rId225" w:history="1">
        <w:r w:rsidRPr="00D02032">
          <w:rPr>
            <w:rStyle w:val="af3"/>
            <w:rFonts w:ascii="Times New Roman" w:hAnsi="Times New Roman"/>
          </w:rPr>
          <w:t>https://doi.org/10.1021/acs.est.8b01888</w:t>
        </w:r>
      </w:hyperlink>
      <w:r w:rsidRPr="00D02032">
        <w:rPr>
          <w:rFonts w:ascii="Times New Roman" w:hAnsi="Times New Roman"/>
        </w:rPr>
        <w:t>.</w:t>
      </w:r>
    </w:p>
    <w:p w14:paraId="63E2752F"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250.</w:t>
      </w:r>
      <w:r w:rsidRPr="00D02032">
        <w:rPr>
          <w:rFonts w:ascii="Times New Roman" w:hAnsi="Times New Roman"/>
        </w:rPr>
        <w:tab/>
        <w:t xml:space="preserve">Guo, C., et al., </w:t>
      </w:r>
      <w:r w:rsidRPr="00D02032">
        <w:rPr>
          <w:rFonts w:ascii="Times New Roman" w:hAnsi="Times New Roman"/>
          <w:i/>
        </w:rPr>
        <w:t>H2O2 and/or TiO2 photocatalysis under UV irradiation for the removal of antibiotic resistant bacteria and their antibiotic resistance genes.</w:t>
      </w:r>
      <w:r w:rsidRPr="00D02032">
        <w:rPr>
          <w:rFonts w:ascii="Times New Roman" w:hAnsi="Times New Roman"/>
        </w:rPr>
        <w:t xml:space="preserve"> Journal of Hazardous Materials, 2017. </w:t>
      </w:r>
      <w:r w:rsidRPr="00D02032">
        <w:rPr>
          <w:rFonts w:ascii="Times New Roman" w:hAnsi="Times New Roman"/>
          <w:b/>
        </w:rPr>
        <w:t>323</w:t>
      </w:r>
      <w:r w:rsidRPr="00D02032">
        <w:rPr>
          <w:rFonts w:ascii="Times New Roman" w:hAnsi="Times New Roman"/>
        </w:rPr>
        <w:t xml:space="preserve">: p. 710-718 </w:t>
      </w:r>
      <w:hyperlink r:id="rId226" w:history="1">
        <w:r w:rsidRPr="00D02032">
          <w:rPr>
            <w:rStyle w:val="af3"/>
            <w:rFonts w:ascii="Times New Roman" w:hAnsi="Times New Roman"/>
          </w:rPr>
          <w:t>https://doi.org/10.1016/j.jhazmat.2016.10.041</w:t>
        </w:r>
      </w:hyperlink>
      <w:r w:rsidRPr="00D02032">
        <w:rPr>
          <w:rFonts w:ascii="Times New Roman" w:hAnsi="Times New Roman"/>
        </w:rPr>
        <w:t>.</w:t>
      </w:r>
    </w:p>
    <w:p w14:paraId="01B66C70"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251.</w:t>
      </w:r>
      <w:r w:rsidRPr="00D02032">
        <w:rPr>
          <w:rFonts w:ascii="Times New Roman" w:hAnsi="Times New Roman"/>
        </w:rPr>
        <w:tab/>
        <w:t xml:space="preserve">Zhou, Z.R., et al., </w:t>
      </w:r>
      <w:r w:rsidRPr="00D02032">
        <w:rPr>
          <w:rFonts w:ascii="Times New Roman" w:hAnsi="Times New Roman"/>
          <w:i/>
        </w:rPr>
        <w:t>Mechanistic insights for efficient inactivation of antibiotic resistance genes: a synergistic interfacial adsorption and photocatalytic-oxidation process.</w:t>
      </w:r>
      <w:r w:rsidRPr="00D02032">
        <w:rPr>
          <w:rFonts w:ascii="Times New Roman" w:hAnsi="Times New Roman"/>
        </w:rPr>
        <w:t xml:space="preserve"> Science Bulletin, 2020. </w:t>
      </w:r>
      <w:r w:rsidRPr="00D02032">
        <w:rPr>
          <w:rFonts w:ascii="Times New Roman" w:hAnsi="Times New Roman"/>
          <w:b/>
        </w:rPr>
        <w:t>65</w:t>
      </w:r>
      <w:r w:rsidRPr="00D02032">
        <w:rPr>
          <w:rFonts w:ascii="Times New Roman" w:hAnsi="Times New Roman"/>
        </w:rPr>
        <w:t xml:space="preserve">(24): p. 2107-2119 </w:t>
      </w:r>
      <w:hyperlink r:id="rId227" w:history="1">
        <w:r w:rsidRPr="00D02032">
          <w:rPr>
            <w:rStyle w:val="af3"/>
            <w:rFonts w:ascii="Times New Roman" w:hAnsi="Times New Roman"/>
          </w:rPr>
          <w:t>https://doi.org/10.1016/j.scib.2020.07.015</w:t>
        </w:r>
      </w:hyperlink>
      <w:r w:rsidRPr="00D02032">
        <w:rPr>
          <w:rFonts w:ascii="Times New Roman" w:hAnsi="Times New Roman"/>
        </w:rPr>
        <w:t>.</w:t>
      </w:r>
    </w:p>
    <w:p w14:paraId="4E6AA86E"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252.</w:t>
      </w:r>
      <w:r w:rsidRPr="00D02032">
        <w:rPr>
          <w:rFonts w:ascii="Times New Roman" w:hAnsi="Times New Roman"/>
        </w:rPr>
        <w:tab/>
        <w:t xml:space="preserve">He, H., et al., </w:t>
      </w:r>
      <w:r w:rsidRPr="00D02032">
        <w:rPr>
          <w:rFonts w:ascii="Times New Roman" w:hAnsi="Times New Roman"/>
          <w:i/>
        </w:rPr>
        <w:t>Photoelectrocatalytic coupling system synergistically removal of antibiotics and antibiotic resistant bacteria from aquatic environment.</w:t>
      </w:r>
      <w:r w:rsidRPr="00D02032">
        <w:rPr>
          <w:rFonts w:ascii="Times New Roman" w:hAnsi="Times New Roman"/>
        </w:rPr>
        <w:t xml:space="preserve"> Journal of Hazardous Materials, 2022. </w:t>
      </w:r>
      <w:r w:rsidRPr="00D02032">
        <w:rPr>
          <w:rFonts w:ascii="Times New Roman" w:hAnsi="Times New Roman"/>
          <w:b/>
        </w:rPr>
        <w:t>424</w:t>
      </w:r>
      <w:r w:rsidRPr="00D02032">
        <w:rPr>
          <w:rFonts w:ascii="Times New Roman" w:hAnsi="Times New Roman"/>
        </w:rPr>
        <w:t xml:space="preserve"> </w:t>
      </w:r>
      <w:hyperlink r:id="rId228" w:history="1">
        <w:r w:rsidRPr="00D02032">
          <w:rPr>
            <w:rStyle w:val="af3"/>
            <w:rFonts w:ascii="Times New Roman" w:hAnsi="Times New Roman"/>
          </w:rPr>
          <w:t>https://doi.org/</w:t>
        </w:r>
      </w:hyperlink>
      <w:r w:rsidRPr="00D02032">
        <w:rPr>
          <w:rFonts w:ascii="Times New Roman" w:hAnsi="Times New Roman"/>
        </w:rPr>
        <w:t>10.1016/j.jhazmat.2021.127553.</w:t>
      </w:r>
    </w:p>
    <w:p w14:paraId="6CCC5017"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253.</w:t>
      </w:r>
      <w:r w:rsidRPr="00D02032">
        <w:rPr>
          <w:rFonts w:ascii="Times New Roman" w:hAnsi="Times New Roman"/>
        </w:rPr>
        <w:tab/>
        <w:t xml:space="preserve">Miao, H., et al., </w:t>
      </w:r>
      <w:r w:rsidRPr="00D02032">
        <w:rPr>
          <w:rFonts w:ascii="Times New Roman" w:hAnsi="Times New Roman"/>
          <w:i/>
        </w:rPr>
        <w:t>Recent Advances in the Disinfection of Water Using Nanoscale Antimicrobial Materials.</w:t>
      </w:r>
      <w:r w:rsidRPr="00D02032">
        <w:rPr>
          <w:rFonts w:ascii="Times New Roman" w:hAnsi="Times New Roman"/>
        </w:rPr>
        <w:t xml:space="preserve"> Advanced Materials Technologies, 2018. </w:t>
      </w:r>
      <w:r w:rsidRPr="00D02032">
        <w:rPr>
          <w:rFonts w:ascii="Times New Roman" w:hAnsi="Times New Roman"/>
          <w:b/>
        </w:rPr>
        <w:t>4</w:t>
      </w:r>
      <w:r w:rsidRPr="00D02032">
        <w:rPr>
          <w:rFonts w:ascii="Times New Roman" w:hAnsi="Times New Roman"/>
        </w:rPr>
        <w:t xml:space="preserve">(5): p. 1800213 </w:t>
      </w:r>
      <w:hyperlink r:id="rId229" w:history="1">
        <w:r w:rsidRPr="00D02032">
          <w:rPr>
            <w:rStyle w:val="af3"/>
            <w:rFonts w:ascii="Times New Roman" w:hAnsi="Times New Roman"/>
          </w:rPr>
          <w:t>https://doi.org/10.1002/admt.201800213</w:t>
        </w:r>
      </w:hyperlink>
      <w:r w:rsidRPr="00D02032">
        <w:rPr>
          <w:rFonts w:ascii="Times New Roman" w:hAnsi="Times New Roman"/>
        </w:rPr>
        <w:t>.</w:t>
      </w:r>
    </w:p>
    <w:p w14:paraId="752961D0"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254.</w:t>
      </w:r>
      <w:r w:rsidRPr="00D02032">
        <w:rPr>
          <w:rFonts w:ascii="Times New Roman" w:hAnsi="Times New Roman"/>
        </w:rPr>
        <w:tab/>
        <w:t xml:space="preserve">Hossain, F., et al., </w:t>
      </w:r>
      <w:r w:rsidRPr="00D02032">
        <w:rPr>
          <w:rFonts w:ascii="Times New Roman" w:hAnsi="Times New Roman"/>
          <w:i/>
        </w:rPr>
        <w:t>Antimicrobial nanomaterials as water disinfectant: Applications, limitations and future perspectives.</w:t>
      </w:r>
      <w:r w:rsidRPr="00D02032">
        <w:rPr>
          <w:rFonts w:ascii="Times New Roman" w:hAnsi="Times New Roman"/>
        </w:rPr>
        <w:t xml:space="preserve"> Science of The Total Environment, 2014. </w:t>
      </w:r>
      <w:r w:rsidRPr="00D02032">
        <w:rPr>
          <w:rFonts w:ascii="Times New Roman" w:hAnsi="Times New Roman"/>
          <w:b/>
        </w:rPr>
        <w:t>466-467</w:t>
      </w:r>
      <w:r w:rsidRPr="00D02032">
        <w:rPr>
          <w:rFonts w:ascii="Times New Roman" w:hAnsi="Times New Roman"/>
        </w:rPr>
        <w:t xml:space="preserve">: p. 1047-1059 </w:t>
      </w:r>
      <w:hyperlink r:id="rId230" w:history="1">
        <w:r w:rsidRPr="00D02032">
          <w:rPr>
            <w:rStyle w:val="af3"/>
            <w:rFonts w:ascii="Times New Roman" w:hAnsi="Times New Roman"/>
          </w:rPr>
          <w:t>https://doi.org/10.1016/j.scitotenv.2013.08.009</w:t>
        </w:r>
      </w:hyperlink>
      <w:r w:rsidRPr="00D02032">
        <w:rPr>
          <w:rFonts w:ascii="Times New Roman" w:hAnsi="Times New Roman"/>
        </w:rPr>
        <w:t>.</w:t>
      </w:r>
    </w:p>
    <w:p w14:paraId="4F9A5249"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255.</w:t>
      </w:r>
      <w:r w:rsidRPr="00D02032">
        <w:rPr>
          <w:rFonts w:ascii="Times New Roman" w:hAnsi="Times New Roman"/>
        </w:rPr>
        <w:tab/>
        <w:t xml:space="preserve">Wang, Y., et al., </w:t>
      </w:r>
      <w:r w:rsidRPr="00D02032">
        <w:rPr>
          <w:rFonts w:ascii="Times New Roman" w:hAnsi="Times New Roman"/>
          <w:i/>
        </w:rPr>
        <w:t>Antibiotic‐Free Antibacterial Strategies Enabled by Nanomaterials: Progress and Perspectives.</w:t>
      </w:r>
      <w:r w:rsidRPr="00D02032">
        <w:rPr>
          <w:rFonts w:ascii="Times New Roman" w:hAnsi="Times New Roman"/>
        </w:rPr>
        <w:t xml:space="preserve"> Advanced Materials, 2019. </w:t>
      </w:r>
      <w:r w:rsidRPr="00D02032">
        <w:rPr>
          <w:rFonts w:ascii="Times New Roman" w:hAnsi="Times New Roman"/>
          <w:b/>
        </w:rPr>
        <w:t>32</w:t>
      </w:r>
      <w:r w:rsidRPr="00D02032">
        <w:rPr>
          <w:rFonts w:ascii="Times New Roman" w:hAnsi="Times New Roman"/>
        </w:rPr>
        <w:t xml:space="preserve">(18): p. 1904106 </w:t>
      </w:r>
      <w:hyperlink r:id="rId231" w:history="1">
        <w:r w:rsidRPr="00D02032">
          <w:rPr>
            <w:rStyle w:val="af3"/>
            <w:rFonts w:ascii="Times New Roman" w:hAnsi="Times New Roman"/>
          </w:rPr>
          <w:t>https://doi.org/10.1002/adma.201904106</w:t>
        </w:r>
      </w:hyperlink>
      <w:r w:rsidRPr="00D02032">
        <w:rPr>
          <w:rFonts w:ascii="Times New Roman" w:hAnsi="Times New Roman"/>
        </w:rPr>
        <w:t>.</w:t>
      </w:r>
    </w:p>
    <w:p w14:paraId="6E539FBF"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256.</w:t>
      </w:r>
      <w:r w:rsidRPr="00D02032">
        <w:rPr>
          <w:rFonts w:ascii="Times New Roman" w:hAnsi="Times New Roman"/>
        </w:rPr>
        <w:tab/>
        <w:t xml:space="preserve">Wang, X., et al., </w:t>
      </w:r>
      <w:r w:rsidRPr="00D02032">
        <w:rPr>
          <w:rFonts w:ascii="Times New Roman" w:hAnsi="Times New Roman"/>
          <w:i/>
        </w:rPr>
        <w:t>Evaluation and mechanism of antifungal effects of carbon nanomaterials in controlling plant fungal pathogen.</w:t>
      </w:r>
      <w:r w:rsidRPr="00D02032">
        <w:rPr>
          <w:rFonts w:ascii="Times New Roman" w:hAnsi="Times New Roman"/>
        </w:rPr>
        <w:t xml:space="preserve"> Carbon, 2014. </w:t>
      </w:r>
      <w:r w:rsidRPr="00D02032">
        <w:rPr>
          <w:rFonts w:ascii="Times New Roman" w:hAnsi="Times New Roman"/>
          <w:b/>
        </w:rPr>
        <w:t>68</w:t>
      </w:r>
      <w:r w:rsidRPr="00D02032">
        <w:rPr>
          <w:rFonts w:ascii="Times New Roman" w:hAnsi="Times New Roman"/>
        </w:rPr>
        <w:t>: p. 798-806 https:/·d^-1oi.org/10.1016/j.carbon.2013.11.072.</w:t>
      </w:r>
    </w:p>
    <w:p w14:paraId="19244B70"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257.</w:t>
      </w:r>
      <w:r w:rsidRPr="00D02032">
        <w:rPr>
          <w:rFonts w:ascii="Times New Roman" w:hAnsi="Times New Roman"/>
        </w:rPr>
        <w:tab/>
        <w:t xml:space="preserve">Zhao, X., et al., </w:t>
      </w:r>
      <w:r w:rsidRPr="00D02032">
        <w:rPr>
          <w:rFonts w:ascii="Times New Roman" w:hAnsi="Times New Roman"/>
          <w:i/>
        </w:rPr>
        <w:t>An overview of preparation and applications of stabilized zero-valent iron nanoparticles for soil and groundwater remediation.</w:t>
      </w:r>
      <w:r w:rsidRPr="00D02032">
        <w:rPr>
          <w:rFonts w:ascii="Times New Roman" w:hAnsi="Times New Roman"/>
        </w:rPr>
        <w:t xml:space="preserve"> Water Research, 2016. </w:t>
      </w:r>
      <w:r w:rsidRPr="00D02032">
        <w:rPr>
          <w:rFonts w:ascii="Times New Roman" w:hAnsi="Times New Roman"/>
          <w:b/>
        </w:rPr>
        <w:t>100</w:t>
      </w:r>
      <w:r w:rsidRPr="00D02032">
        <w:rPr>
          <w:rFonts w:ascii="Times New Roman" w:hAnsi="Times New Roman"/>
        </w:rPr>
        <w:t xml:space="preserve">: p. 245-266 </w:t>
      </w:r>
      <w:hyperlink r:id="rId232" w:history="1">
        <w:r w:rsidRPr="00D02032">
          <w:rPr>
            <w:rStyle w:val="af3"/>
            <w:rFonts w:ascii="Times New Roman" w:hAnsi="Times New Roman"/>
          </w:rPr>
          <w:t>https://doi.org/10.1016/j.watres.2016.05.019</w:t>
        </w:r>
      </w:hyperlink>
      <w:r w:rsidRPr="00D02032">
        <w:rPr>
          <w:rFonts w:ascii="Times New Roman" w:hAnsi="Times New Roman"/>
        </w:rPr>
        <w:t>.</w:t>
      </w:r>
    </w:p>
    <w:p w14:paraId="206ED4A4"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258.</w:t>
      </w:r>
      <w:r w:rsidRPr="00D02032">
        <w:rPr>
          <w:rFonts w:ascii="Times New Roman" w:hAnsi="Times New Roman"/>
        </w:rPr>
        <w:tab/>
        <w:t xml:space="preserve">Manke, A., L. Wang, and Y. Rojanasakul, </w:t>
      </w:r>
      <w:r w:rsidRPr="00D02032">
        <w:rPr>
          <w:rFonts w:ascii="Times New Roman" w:hAnsi="Times New Roman"/>
          <w:i/>
        </w:rPr>
        <w:t>Mechanisms of Nanoparticle-Induced Oxidative Stress and Toxicity.</w:t>
      </w:r>
      <w:r w:rsidRPr="00D02032">
        <w:rPr>
          <w:rFonts w:ascii="Times New Roman" w:hAnsi="Times New Roman"/>
        </w:rPr>
        <w:t xml:space="preserve"> BioMed Research International, 2013. </w:t>
      </w:r>
      <w:r w:rsidRPr="00D02032">
        <w:rPr>
          <w:rFonts w:ascii="Times New Roman" w:hAnsi="Times New Roman"/>
          <w:b/>
        </w:rPr>
        <w:t>2013</w:t>
      </w:r>
      <w:r w:rsidRPr="00D02032">
        <w:rPr>
          <w:rFonts w:ascii="Times New Roman" w:hAnsi="Times New Roman"/>
        </w:rPr>
        <w:t xml:space="preserve">: p. 1-15 </w:t>
      </w:r>
      <w:hyperlink r:id="rId233" w:history="1">
        <w:r w:rsidRPr="00D02032">
          <w:rPr>
            <w:rStyle w:val="af3"/>
            <w:rFonts w:ascii="Times New Roman" w:hAnsi="Times New Roman"/>
          </w:rPr>
          <w:t>https://doi.org/10.1155/2013/942916</w:t>
        </w:r>
      </w:hyperlink>
      <w:r w:rsidRPr="00D02032">
        <w:rPr>
          <w:rFonts w:ascii="Times New Roman" w:hAnsi="Times New Roman"/>
        </w:rPr>
        <w:t>.</w:t>
      </w:r>
    </w:p>
    <w:p w14:paraId="56E05FF5"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259.</w:t>
      </w:r>
      <w:r w:rsidRPr="00D02032">
        <w:rPr>
          <w:rFonts w:ascii="Times New Roman" w:hAnsi="Times New Roman"/>
        </w:rPr>
        <w:tab/>
        <w:t xml:space="preserve">Reidy, B., et al., </w:t>
      </w:r>
      <w:r w:rsidRPr="00D02032">
        <w:rPr>
          <w:rFonts w:ascii="Times New Roman" w:hAnsi="Times New Roman"/>
          <w:i/>
        </w:rPr>
        <w:t>Mechanisms of Silver Nanoparticle Release, Transformation and Toxicity: A Critical Review of Current Knowledge and Recommendations for Future Studies and Applications.</w:t>
      </w:r>
      <w:r w:rsidRPr="00D02032">
        <w:rPr>
          <w:rFonts w:ascii="Times New Roman" w:hAnsi="Times New Roman"/>
        </w:rPr>
        <w:t xml:space="preserve"> 2013. </w:t>
      </w:r>
      <w:r w:rsidRPr="00D02032">
        <w:rPr>
          <w:rFonts w:ascii="Times New Roman" w:hAnsi="Times New Roman"/>
          <w:b/>
        </w:rPr>
        <w:t>6</w:t>
      </w:r>
      <w:r w:rsidRPr="00D02032">
        <w:rPr>
          <w:rFonts w:ascii="Times New Roman" w:hAnsi="Times New Roman"/>
        </w:rPr>
        <w:t>(6): p. 2295-2350.</w:t>
      </w:r>
    </w:p>
    <w:p w14:paraId="78CE25AC"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lastRenderedPageBreak/>
        <w:t>260.</w:t>
      </w:r>
      <w:r w:rsidRPr="00D02032">
        <w:rPr>
          <w:rFonts w:ascii="Times New Roman" w:hAnsi="Times New Roman"/>
        </w:rPr>
        <w:tab/>
        <w:t xml:space="preserve">Durán, N., et al., </w:t>
      </w:r>
      <w:r w:rsidRPr="00D02032">
        <w:rPr>
          <w:rFonts w:ascii="Times New Roman" w:hAnsi="Times New Roman"/>
          <w:i/>
        </w:rPr>
        <w:t>Silver nanoparticles: A new view on mechanistic aspects on antimicrobial activity.</w:t>
      </w:r>
      <w:r w:rsidRPr="00D02032">
        <w:rPr>
          <w:rFonts w:ascii="Times New Roman" w:hAnsi="Times New Roman"/>
        </w:rPr>
        <w:t xml:space="preserve"> Nanomedicine: Nanotechnology, Biology and Medicine, 2016. </w:t>
      </w:r>
      <w:r w:rsidRPr="00D02032">
        <w:rPr>
          <w:rFonts w:ascii="Times New Roman" w:hAnsi="Times New Roman"/>
          <w:b/>
        </w:rPr>
        <w:t>12</w:t>
      </w:r>
      <w:r w:rsidRPr="00D02032">
        <w:rPr>
          <w:rFonts w:ascii="Times New Roman" w:hAnsi="Times New Roman"/>
        </w:rPr>
        <w:t xml:space="preserve">(3): p. 789-799 </w:t>
      </w:r>
      <w:hyperlink r:id="rId234" w:history="1">
        <w:r w:rsidRPr="00D02032">
          <w:rPr>
            <w:rStyle w:val="af3"/>
            <w:rFonts w:ascii="Times New Roman" w:hAnsi="Times New Roman"/>
          </w:rPr>
          <w:t>https://doi.org/10.1016/j.nano.2015.11.016</w:t>
        </w:r>
      </w:hyperlink>
      <w:r w:rsidRPr="00D02032">
        <w:rPr>
          <w:rFonts w:ascii="Times New Roman" w:hAnsi="Times New Roman"/>
        </w:rPr>
        <w:t>.</w:t>
      </w:r>
    </w:p>
    <w:p w14:paraId="1788385D"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261.</w:t>
      </w:r>
      <w:r w:rsidRPr="00D02032">
        <w:rPr>
          <w:rFonts w:ascii="Times New Roman" w:hAnsi="Times New Roman"/>
        </w:rPr>
        <w:tab/>
        <w:t xml:space="preserve">Hu, B., et al., </w:t>
      </w:r>
      <w:r w:rsidRPr="00D02032">
        <w:rPr>
          <w:rFonts w:ascii="Times New Roman" w:hAnsi="Times New Roman"/>
          <w:i/>
        </w:rPr>
        <w:t>Selective Chromogenic Detection of Thiol-Containing Biomolecules Using Carbonaceous Nanospheres Loaded with Silver Nanoparticles as Carrier.</w:t>
      </w:r>
      <w:r w:rsidRPr="00D02032">
        <w:rPr>
          <w:rFonts w:ascii="Times New Roman" w:hAnsi="Times New Roman"/>
        </w:rPr>
        <w:t xml:space="preserve"> ACS Nano, 2011. </w:t>
      </w:r>
      <w:r w:rsidRPr="00D02032">
        <w:rPr>
          <w:rFonts w:ascii="Times New Roman" w:hAnsi="Times New Roman"/>
          <w:b/>
        </w:rPr>
        <w:t>5</w:t>
      </w:r>
      <w:r w:rsidRPr="00D02032">
        <w:rPr>
          <w:rFonts w:ascii="Times New Roman" w:hAnsi="Times New Roman"/>
        </w:rPr>
        <w:t xml:space="preserve">(4): p. 3166-3171 </w:t>
      </w:r>
      <w:hyperlink r:id="rId235" w:history="1">
        <w:r w:rsidRPr="00D02032">
          <w:rPr>
            <w:rStyle w:val="af3"/>
            <w:rFonts w:ascii="Times New Roman" w:hAnsi="Times New Roman"/>
          </w:rPr>
          <w:t>https://doi.org/10.1021/nn2003053</w:t>
        </w:r>
      </w:hyperlink>
      <w:r w:rsidRPr="00D02032">
        <w:rPr>
          <w:rFonts w:ascii="Times New Roman" w:hAnsi="Times New Roman"/>
        </w:rPr>
        <w:t>.</w:t>
      </w:r>
    </w:p>
    <w:p w14:paraId="5FE70B72"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262.</w:t>
      </w:r>
      <w:r w:rsidRPr="00D02032">
        <w:rPr>
          <w:rFonts w:ascii="Times New Roman" w:hAnsi="Times New Roman"/>
        </w:rPr>
        <w:tab/>
        <w:t xml:space="preserve">Lee, S. and B.-H. Jun, </w:t>
      </w:r>
      <w:r w:rsidRPr="00D02032">
        <w:rPr>
          <w:rFonts w:ascii="Times New Roman" w:hAnsi="Times New Roman"/>
          <w:i/>
        </w:rPr>
        <w:t>Silver Nanoparticles: Synthesis and Application for Nanomedicine.</w:t>
      </w:r>
      <w:r w:rsidRPr="00D02032">
        <w:rPr>
          <w:rFonts w:ascii="Times New Roman" w:hAnsi="Times New Roman"/>
        </w:rPr>
        <w:t xml:space="preserve"> International Journal of Molecular Sciences, 2019. </w:t>
      </w:r>
      <w:r w:rsidRPr="00D02032">
        <w:rPr>
          <w:rFonts w:ascii="Times New Roman" w:hAnsi="Times New Roman"/>
          <w:b/>
        </w:rPr>
        <w:t>20</w:t>
      </w:r>
      <w:r w:rsidRPr="00D02032">
        <w:rPr>
          <w:rFonts w:ascii="Times New Roman" w:hAnsi="Times New Roman"/>
        </w:rPr>
        <w:t xml:space="preserve">(4) </w:t>
      </w:r>
      <w:hyperlink r:id="rId236" w:history="1">
        <w:r w:rsidRPr="00D02032">
          <w:rPr>
            <w:rStyle w:val="af3"/>
            <w:rFonts w:ascii="Times New Roman" w:hAnsi="Times New Roman"/>
          </w:rPr>
          <w:t>https://doi.org/10.3390/ijms20040865</w:t>
        </w:r>
      </w:hyperlink>
      <w:r w:rsidRPr="00D02032">
        <w:rPr>
          <w:rFonts w:ascii="Times New Roman" w:hAnsi="Times New Roman"/>
        </w:rPr>
        <w:t>.</w:t>
      </w:r>
    </w:p>
    <w:p w14:paraId="3DAEEF14"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263.</w:t>
      </w:r>
      <w:r w:rsidRPr="00D02032">
        <w:rPr>
          <w:rFonts w:ascii="Times New Roman" w:hAnsi="Times New Roman"/>
        </w:rPr>
        <w:tab/>
        <w:t xml:space="preserve">Rao, M.C., R. Koutavarapu, and M. Rose, </w:t>
      </w:r>
      <w:r w:rsidRPr="00D02032">
        <w:rPr>
          <w:rFonts w:ascii="Times New Roman" w:hAnsi="Times New Roman"/>
          <w:i/>
        </w:rPr>
        <w:t>Development of ZnO Nanoparticles for Clinical Applications.</w:t>
      </w:r>
      <w:r w:rsidRPr="00D02032">
        <w:rPr>
          <w:rFonts w:ascii="Times New Roman" w:hAnsi="Times New Roman"/>
        </w:rPr>
        <w:t xml:space="preserve"> Journal of Chemical, Biological and Physical Sciences, 2014. </w:t>
      </w:r>
      <w:r w:rsidRPr="00D02032">
        <w:rPr>
          <w:rFonts w:ascii="Times New Roman" w:hAnsi="Times New Roman"/>
          <w:b/>
        </w:rPr>
        <w:t>4</w:t>
      </w:r>
      <w:r w:rsidRPr="00D02032">
        <w:rPr>
          <w:rFonts w:ascii="Times New Roman" w:hAnsi="Times New Roman"/>
        </w:rPr>
        <w:t>: p. 469-473.</w:t>
      </w:r>
    </w:p>
    <w:p w14:paraId="7B16A3DC"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264.</w:t>
      </w:r>
      <w:r w:rsidRPr="00D02032">
        <w:rPr>
          <w:rFonts w:ascii="Times New Roman" w:hAnsi="Times New Roman"/>
        </w:rPr>
        <w:tab/>
        <w:t xml:space="preserve">Zhang, M., et al., </w:t>
      </w:r>
      <w:r w:rsidRPr="00D02032">
        <w:rPr>
          <w:rFonts w:ascii="Times New Roman" w:hAnsi="Times New Roman"/>
          <w:i/>
        </w:rPr>
        <w:t>The antibacterial and anti-biofouling performance of biogenic silver nanoparticles byLactobacillus fermentum.</w:t>
      </w:r>
      <w:r w:rsidRPr="00D02032">
        <w:rPr>
          <w:rFonts w:ascii="Times New Roman" w:hAnsi="Times New Roman"/>
        </w:rPr>
        <w:t xml:space="preserve"> Biofouling, 2014. </w:t>
      </w:r>
      <w:r w:rsidRPr="00D02032">
        <w:rPr>
          <w:rFonts w:ascii="Times New Roman" w:hAnsi="Times New Roman"/>
          <w:b/>
        </w:rPr>
        <w:t>30</w:t>
      </w:r>
      <w:r w:rsidRPr="00D02032">
        <w:rPr>
          <w:rFonts w:ascii="Times New Roman" w:hAnsi="Times New Roman"/>
        </w:rPr>
        <w:t xml:space="preserve">(3): p. 347-357 </w:t>
      </w:r>
      <w:hyperlink r:id="rId237" w:history="1">
        <w:r w:rsidRPr="00D02032">
          <w:rPr>
            <w:rStyle w:val="af3"/>
            <w:rFonts w:ascii="Times New Roman" w:hAnsi="Times New Roman"/>
          </w:rPr>
          <w:t>https://doi.org/10.1080/08927014.2013.873419</w:t>
        </w:r>
      </w:hyperlink>
      <w:r w:rsidRPr="00D02032">
        <w:rPr>
          <w:rFonts w:ascii="Times New Roman" w:hAnsi="Times New Roman"/>
        </w:rPr>
        <w:t>.</w:t>
      </w:r>
    </w:p>
    <w:p w14:paraId="2E9927B5"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265.</w:t>
      </w:r>
      <w:r w:rsidRPr="00D02032">
        <w:rPr>
          <w:rFonts w:ascii="Times New Roman" w:hAnsi="Times New Roman"/>
        </w:rPr>
        <w:tab/>
        <w:t xml:space="preserve">Khezerlou, A., et al., </w:t>
      </w:r>
      <w:r w:rsidRPr="00D02032">
        <w:rPr>
          <w:rFonts w:ascii="Times New Roman" w:hAnsi="Times New Roman"/>
          <w:i/>
        </w:rPr>
        <w:t>Nanoparticles and their antimicrobial properties against pathogens including bacteria, fungi, parasites and viruses.</w:t>
      </w:r>
      <w:r w:rsidRPr="00D02032">
        <w:rPr>
          <w:rFonts w:ascii="Times New Roman" w:hAnsi="Times New Roman"/>
        </w:rPr>
        <w:t xml:space="preserve"> Microbial Pathogenesis, 2018. </w:t>
      </w:r>
      <w:r w:rsidRPr="00D02032">
        <w:rPr>
          <w:rFonts w:ascii="Times New Roman" w:hAnsi="Times New Roman"/>
          <w:b/>
        </w:rPr>
        <w:t>123</w:t>
      </w:r>
      <w:r w:rsidRPr="00D02032">
        <w:rPr>
          <w:rFonts w:ascii="Times New Roman" w:hAnsi="Times New Roman"/>
        </w:rPr>
        <w:t>: p. 505-526 https:/·d^-1oi.org/10.1016/j.micpath.2018.08.008.</w:t>
      </w:r>
    </w:p>
    <w:p w14:paraId="44951D1A"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266.</w:t>
      </w:r>
      <w:r w:rsidRPr="00D02032">
        <w:rPr>
          <w:rFonts w:ascii="Times New Roman" w:hAnsi="Times New Roman"/>
        </w:rPr>
        <w:tab/>
        <w:t xml:space="preserve">Xu, Z., et al., </w:t>
      </w:r>
      <w:r w:rsidRPr="00D02032">
        <w:rPr>
          <w:rFonts w:ascii="Times New Roman" w:hAnsi="Times New Roman"/>
          <w:i/>
        </w:rPr>
        <w:t>Multiple roles of nanomaterials along with their based nanotechnologies in the elimination and dissemination of antibiotic resistance.</w:t>
      </w:r>
      <w:r w:rsidRPr="00D02032">
        <w:rPr>
          <w:rFonts w:ascii="Times New Roman" w:hAnsi="Times New Roman"/>
        </w:rPr>
        <w:t xml:space="preserve"> Chemical Engineering Journal, 2023. </w:t>
      </w:r>
      <w:r w:rsidRPr="00D02032">
        <w:rPr>
          <w:rFonts w:ascii="Times New Roman" w:hAnsi="Times New Roman"/>
          <w:b/>
        </w:rPr>
        <w:t>455</w:t>
      </w:r>
      <w:r w:rsidRPr="00D02032">
        <w:rPr>
          <w:rFonts w:ascii="Times New Roman" w:hAnsi="Times New Roman"/>
        </w:rPr>
        <w:t xml:space="preserve">: p. 140927 </w:t>
      </w:r>
      <w:hyperlink r:id="rId238" w:history="1">
        <w:r w:rsidRPr="00D02032">
          <w:rPr>
            <w:rStyle w:val="af3"/>
            <w:rFonts w:ascii="Times New Roman" w:hAnsi="Times New Roman"/>
          </w:rPr>
          <w:t>https://doi.org/10.1016/j.cej.2022.140927</w:t>
        </w:r>
      </w:hyperlink>
      <w:r w:rsidRPr="00D02032">
        <w:rPr>
          <w:rFonts w:ascii="Times New Roman" w:hAnsi="Times New Roman"/>
        </w:rPr>
        <w:t>.</w:t>
      </w:r>
    </w:p>
    <w:p w14:paraId="278A39D3"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267.</w:t>
      </w:r>
      <w:r w:rsidRPr="00D02032">
        <w:rPr>
          <w:rFonts w:ascii="Times New Roman" w:hAnsi="Times New Roman"/>
        </w:rPr>
        <w:tab/>
        <w:t xml:space="preserve">Wang, N., et al., </w:t>
      </w:r>
      <w:r w:rsidRPr="00D02032">
        <w:rPr>
          <w:rFonts w:ascii="Times New Roman" w:hAnsi="Times New Roman"/>
          <w:i/>
        </w:rPr>
        <w:t>Influence of metal oxide nanoparticles concentration on their zeta potential.</w:t>
      </w:r>
      <w:r w:rsidRPr="00D02032">
        <w:rPr>
          <w:rFonts w:ascii="Times New Roman" w:hAnsi="Times New Roman"/>
        </w:rPr>
        <w:t xml:space="preserve"> Journal of Colloid and Interface Science, 2013. </w:t>
      </w:r>
      <w:r w:rsidRPr="00D02032">
        <w:rPr>
          <w:rFonts w:ascii="Times New Roman" w:hAnsi="Times New Roman"/>
          <w:b/>
        </w:rPr>
        <w:t>407</w:t>
      </w:r>
      <w:r w:rsidRPr="00D02032">
        <w:rPr>
          <w:rFonts w:ascii="Times New Roman" w:hAnsi="Times New Roman"/>
        </w:rPr>
        <w:t xml:space="preserve">: p. 22-28 </w:t>
      </w:r>
      <w:hyperlink r:id="rId239" w:history="1">
        <w:r w:rsidRPr="00D02032">
          <w:rPr>
            <w:rStyle w:val="af3"/>
            <w:rFonts w:ascii="Times New Roman" w:hAnsi="Times New Roman"/>
          </w:rPr>
          <w:t>https://doi.org/10.1016/j.jcis.2013.05.058</w:t>
        </w:r>
      </w:hyperlink>
      <w:r w:rsidRPr="00D02032">
        <w:rPr>
          <w:rFonts w:ascii="Times New Roman" w:hAnsi="Times New Roman"/>
        </w:rPr>
        <w:t>.</w:t>
      </w:r>
    </w:p>
    <w:p w14:paraId="7CD92326"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268.</w:t>
      </w:r>
      <w:r w:rsidRPr="00D02032">
        <w:rPr>
          <w:rFonts w:ascii="Times New Roman" w:hAnsi="Times New Roman"/>
        </w:rPr>
        <w:tab/>
        <w:t xml:space="preserve">Ahmed, Y., et al., </w:t>
      </w:r>
      <w:r w:rsidRPr="00D02032">
        <w:rPr>
          <w:rFonts w:ascii="Times New Roman" w:hAnsi="Times New Roman"/>
          <w:i/>
        </w:rPr>
        <w:t>Simultaneous removal of antibiotic resistant bacteria, antibiotic resistance genes, and micropollutants by a modified photo-Fenton process.</w:t>
      </w:r>
      <w:r w:rsidRPr="00D02032">
        <w:rPr>
          <w:rFonts w:ascii="Times New Roman" w:hAnsi="Times New Roman"/>
        </w:rPr>
        <w:t xml:space="preserve"> Water Research, 2021. </w:t>
      </w:r>
      <w:r w:rsidRPr="00D02032">
        <w:rPr>
          <w:rFonts w:ascii="Times New Roman" w:hAnsi="Times New Roman"/>
          <w:b/>
        </w:rPr>
        <w:t>197</w:t>
      </w:r>
      <w:r w:rsidRPr="00D02032">
        <w:rPr>
          <w:rFonts w:ascii="Times New Roman" w:hAnsi="Times New Roman"/>
        </w:rPr>
        <w:t>: p. 117075 https:/·d^-1oi.org/10.1016/j.watres.2021.117075.</w:t>
      </w:r>
    </w:p>
    <w:p w14:paraId="31265E4B"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269.</w:t>
      </w:r>
      <w:r w:rsidRPr="00D02032">
        <w:rPr>
          <w:rFonts w:ascii="Times New Roman" w:hAnsi="Times New Roman"/>
        </w:rPr>
        <w:tab/>
        <w:t xml:space="preserve">Wen, G., et al., </w:t>
      </w:r>
      <w:r w:rsidRPr="00D02032">
        <w:rPr>
          <w:rFonts w:ascii="Times New Roman" w:hAnsi="Times New Roman"/>
          <w:i/>
        </w:rPr>
        <w:t>Inactivation of four genera of dominant fungal spores in groundwater using UV and UV/PMS: Efficiency and mechanisms.</w:t>
      </w:r>
      <w:r w:rsidRPr="00D02032">
        <w:rPr>
          <w:rFonts w:ascii="Times New Roman" w:hAnsi="Times New Roman"/>
        </w:rPr>
        <w:t xml:space="preserve"> Chemical Engineering Journal, 2017. </w:t>
      </w:r>
      <w:r w:rsidRPr="00D02032">
        <w:rPr>
          <w:rFonts w:ascii="Times New Roman" w:hAnsi="Times New Roman"/>
          <w:b/>
        </w:rPr>
        <w:t>328</w:t>
      </w:r>
      <w:r w:rsidRPr="00D02032">
        <w:rPr>
          <w:rFonts w:ascii="Times New Roman" w:hAnsi="Times New Roman"/>
        </w:rPr>
        <w:t>: p. 619-628 https:/·d^-1oi.org/10.1016/j.cej.2017.07.055.</w:t>
      </w:r>
    </w:p>
    <w:p w14:paraId="27FC35E5"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270.</w:t>
      </w:r>
      <w:r w:rsidRPr="00D02032">
        <w:rPr>
          <w:rFonts w:ascii="Times New Roman" w:hAnsi="Times New Roman"/>
        </w:rPr>
        <w:tab/>
        <w:t xml:space="preserve">Zhang, Y., et al., </w:t>
      </w:r>
      <w:r w:rsidRPr="00D02032">
        <w:rPr>
          <w:rFonts w:ascii="Times New Roman" w:hAnsi="Times New Roman"/>
          <w:i/>
        </w:rPr>
        <w:t>Inactivation of ciliate Uronema marinum under UV/peroxydisulfate advanced disinfection system in marine water.</w:t>
      </w:r>
      <w:r w:rsidRPr="00D02032">
        <w:rPr>
          <w:rFonts w:ascii="Times New Roman" w:hAnsi="Times New Roman"/>
        </w:rPr>
        <w:t xml:space="preserve"> Separation and Purification Technology, 2023. </w:t>
      </w:r>
      <w:r w:rsidRPr="00D02032">
        <w:rPr>
          <w:rFonts w:ascii="Times New Roman" w:hAnsi="Times New Roman"/>
          <w:b/>
        </w:rPr>
        <w:t>305</w:t>
      </w:r>
      <w:r w:rsidRPr="00D02032">
        <w:rPr>
          <w:rFonts w:ascii="Times New Roman" w:hAnsi="Times New Roman"/>
        </w:rPr>
        <w:t>: p. 122563 https:/·d^-1oi.org/10.1016/j.seppur.2022.122563.</w:t>
      </w:r>
    </w:p>
    <w:p w14:paraId="11AC5315"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271.</w:t>
      </w:r>
      <w:r w:rsidRPr="00D02032">
        <w:rPr>
          <w:rFonts w:ascii="Times New Roman" w:hAnsi="Times New Roman"/>
        </w:rPr>
        <w:tab/>
        <w:t xml:space="preserve">Dodd, M.C., </w:t>
      </w:r>
      <w:r w:rsidRPr="00D02032">
        <w:rPr>
          <w:rFonts w:ascii="Times New Roman" w:hAnsi="Times New Roman"/>
          <w:i/>
        </w:rPr>
        <w:t>Potential impacts of disinfection processes on elimination and deactivation of antibiotic resistance genes during water and wastewater treatment.</w:t>
      </w:r>
      <w:r w:rsidRPr="00D02032">
        <w:rPr>
          <w:rFonts w:ascii="Times New Roman" w:hAnsi="Times New Roman"/>
        </w:rPr>
        <w:t xml:space="preserve"> Journal of Environmental Monitoring, 2012. </w:t>
      </w:r>
      <w:r w:rsidRPr="00D02032">
        <w:rPr>
          <w:rFonts w:ascii="Times New Roman" w:hAnsi="Times New Roman"/>
          <w:b/>
        </w:rPr>
        <w:t>14</w:t>
      </w:r>
      <w:r w:rsidRPr="00D02032">
        <w:rPr>
          <w:rFonts w:ascii="Times New Roman" w:hAnsi="Times New Roman"/>
        </w:rPr>
        <w:t xml:space="preserve">(7): p. 1754-1771 </w:t>
      </w:r>
      <w:hyperlink r:id="rId240" w:history="1">
        <w:r w:rsidRPr="00D02032">
          <w:rPr>
            <w:rStyle w:val="af3"/>
            <w:rFonts w:ascii="Times New Roman" w:hAnsi="Times New Roman"/>
          </w:rPr>
          <w:t>https://doi.org/10.1039/C2EM00006G</w:t>
        </w:r>
      </w:hyperlink>
      <w:r w:rsidRPr="00D02032">
        <w:rPr>
          <w:rFonts w:ascii="Times New Roman" w:hAnsi="Times New Roman"/>
        </w:rPr>
        <w:t>.</w:t>
      </w:r>
    </w:p>
    <w:p w14:paraId="1AFC0BA5"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272.</w:t>
      </w:r>
      <w:r w:rsidRPr="00D02032">
        <w:rPr>
          <w:rFonts w:ascii="Times New Roman" w:hAnsi="Times New Roman"/>
        </w:rPr>
        <w:tab/>
        <w:t xml:space="preserve">Kramarenko, G.G., et al., </w:t>
      </w:r>
      <w:r w:rsidRPr="00D02032">
        <w:rPr>
          <w:rFonts w:ascii="Times New Roman" w:hAnsi="Times New Roman"/>
          <w:i/>
        </w:rPr>
        <w:t>Ascorbate Reacts with Singlet Oxygen to Produce Hydrogen Peroxide.</w:t>
      </w:r>
      <w:r w:rsidRPr="00D02032">
        <w:rPr>
          <w:rFonts w:ascii="Times New Roman" w:hAnsi="Times New Roman"/>
        </w:rPr>
        <w:t xml:space="preserve"> Photochemistry and Photobiology, 2006. </w:t>
      </w:r>
      <w:r w:rsidRPr="00D02032">
        <w:rPr>
          <w:rFonts w:ascii="Times New Roman" w:hAnsi="Times New Roman"/>
          <w:b/>
        </w:rPr>
        <w:t>82</w:t>
      </w:r>
      <w:r w:rsidRPr="00D02032">
        <w:rPr>
          <w:rFonts w:ascii="Times New Roman" w:hAnsi="Times New Roman"/>
        </w:rPr>
        <w:t xml:space="preserve">(6): p. 1634-1637 </w:t>
      </w:r>
      <w:hyperlink r:id="rId241" w:history="1">
        <w:r w:rsidRPr="00D02032">
          <w:rPr>
            <w:rStyle w:val="af3"/>
            <w:rFonts w:ascii="Times New Roman" w:hAnsi="Times New Roman"/>
          </w:rPr>
          <w:t>https://doi.org/10.1111/j.1751-1097.2006.tb09823.x</w:t>
        </w:r>
      </w:hyperlink>
      <w:r w:rsidRPr="00D02032">
        <w:rPr>
          <w:rFonts w:ascii="Times New Roman" w:hAnsi="Times New Roman"/>
        </w:rPr>
        <w:t>.</w:t>
      </w:r>
    </w:p>
    <w:p w14:paraId="52578990"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273.</w:t>
      </w:r>
      <w:r w:rsidRPr="00D02032">
        <w:rPr>
          <w:rFonts w:ascii="Times New Roman" w:hAnsi="Times New Roman"/>
        </w:rPr>
        <w:tab/>
        <w:t xml:space="preserve">Yoon, Y., et al., </w:t>
      </w:r>
      <w:r w:rsidRPr="00D02032">
        <w:rPr>
          <w:rFonts w:ascii="Times New Roman" w:hAnsi="Times New Roman"/>
          <w:i/>
        </w:rPr>
        <w:t>Inactivation efficiency of plasmid-encoded antibiotic resistance genes during water treatment with chlorine, UV, and UV/H2O2.</w:t>
      </w:r>
      <w:r w:rsidRPr="00D02032">
        <w:rPr>
          <w:rFonts w:ascii="Times New Roman" w:hAnsi="Times New Roman"/>
        </w:rPr>
        <w:t xml:space="preserve"> Water Research, 2017. </w:t>
      </w:r>
      <w:r w:rsidRPr="00D02032">
        <w:rPr>
          <w:rFonts w:ascii="Times New Roman" w:hAnsi="Times New Roman"/>
          <w:b/>
        </w:rPr>
        <w:t>123</w:t>
      </w:r>
      <w:r w:rsidRPr="00D02032">
        <w:rPr>
          <w:rFonts w:ascii="Times New Roman" w:hAnsi="Times New Roman"/>
        </w:rPr>
        <w:t xml:space="preserve">: p. 783-793 </w:t>
      </w:r>
      <w:hyperlink r:id="rId242" w:history="1">
        <w:r w:rsidRPr="00D02032">
          <w:rPr>
            <w:rStyle w:val="af3"/>
            <w:rFonts w:ascii="Times New Roman" w:hAnsi="Times New Roman"/>
          </w:rPr>
          <w:t>https://doi.org/10.1016/j.watres.2017.06.056</w:t>
        </w:r>
      </w:hyperlink>
      <w:r w:rsidRPr="00D02032">
        <w:rPr>
          <w:rFonts w:ascii="Times New Roman" w:hAnsi="Times New Roman"/>
        </w:rPr>
        <w:t>.</w:t>
      </w:r>
    </w:p>
    <w:p w14:paraId="0345443D"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274.</w:t>
      </w:r>
      <w:r w:rsidRPr="00D02032">
        <w:rPr>
          <w:rFonts w:ascii="Times New Roman" w:hAnsi="Times New Roman"/>
        </w:rPr>
        <w:tab/>
        <w:t xml:space="preserve">Guo, K., et al., </w:t>
      </w:r>
      <w:r w:rsidRPr="00D02032">
        <w:rPr>
          <w:rFonts w:ascii="Times New Roman" w:hAnsi="Times New Roman"/>
          <w:i/>
        </w:rPr>
        <w:t xml:space="preserve">Roles of Bromine Radicals and Hydroxyl Radicals in the Degradation </w:t>
      </w:r>
      <w:r w:rsidRPr="00D02032">
        <w:rPr>
          <w:rFonts w:ascii="Times New Roman" w:hAnsi="Times New Roman"/>
          <w:i/>
        </w:rPr>
        <w:lastRenderedPageBreak/>
        <w:t>of Micropollutants by the UV/Bromine Process.</w:t>
      </w:r>
      <w:r w:rsidRPr="00D02032">
        <w:rPr>
          <w:rFonts w:ascii="Times New Roman" w:hAnsi="Times New Roman"/>
        </w:rPr>
        <w:t xml:space="preserve"> Environmental Science &amp; Technology, 2020. </w:t>
      </w:r>
      <w:r w:rsidRPr="00D02032">
        <w:rPr>
          <w:rFonts w:ascii="Times New Roman" w:hAnsi="Times New Roman"/>
          <w:b/>
        </w:rPr>
        <w:t>54</w:t>
      </w:r>
      <w:r w:rsidRPr="00D02032">
        <w:rPr>
          <w:rFonts w:ascii="Times New Roman" w:hAnsi="Times New Roman"/>
        </w:rPr>
        <w:t xml:space="preserve">(10): p. 6415-6426 </w:t>
      </w:r>
      <w:hyperlink r:id="rId243" w:history="1">
        <w:r w:rsidRPr="00D02032">
          <w:rPr>
            <w:rStyle w:val="af3"/>
            <w:rFonts w:ascii="Times New Roman" w:hAnsi="Times New Roman"/>
          </w:rPr>
          <w:t>https://doi.org/10.1021/acs.est.0c00723</w:t>
        </w:r>
      </w:hyperlink>
      <w:r w:rsidRPr="00D02032">
        <w:rPr>
          <w:rFonts w:ascii="Times New Roman" w:hAnsi="Times New Roman"/>
        </w:rPr>
        <w:t>.</w:t>
      </w:r>
    </w:p>
    <w:p w14:paraId="1357935B"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275.</w:t>
      </w:r>
      <w:r w:rsidRPr="00D02032">
        <w:rPr>
          <w:rFonts w:ascii="Times New Roman" w:hAnsi="Times New Roman"/>
        </w:rPr>
        <w:tab/>
        <w:t xml:space="preserve">Roginskaya, M., et al., </w:t>
      </w:r>
      <w:r w:rsidRPr="00D02032">
        <w:rPr>
          <w:rFonts w:ascii="Times New Roman" w:hAnsi="Times New Roman"/>
          <w:i/>
        </w:rPr>
        <w:t>DNA damage by the sulfate radical anion: hydrogen abstraction from the sugar moiety versus one-electron oxidation of guanine.</w:t>
      </w:r>
      <w:r w:rsidRPr="00D02032">
        <w:rPr>
          <w:rFonts w:ascii="Times New Roman" w:hAnsi="Times New Roman"/>
        </w:rPr>
        <w:t xml:space="preserve"> Free Radical Research, 2016. </w:t>
      </w:r>
      <w:r w:rsidRPr="00D02032">
        <w:rPr>
          <w:rFonts w:ascii="Times New Roman" w:hAnsi="Times New Roman"/>
          <w:b/>
        </w:rPr>
        <w:t>50</w:t>
      </w:r>
      <w:r w:rsidRPr="00D02032">
        <w:rPr>
          <w:rFonts w:ascii="Times New Roman" w:hAnsi="Times New Roman"/>
        </w:rPr>
        <w:t xml:space="preserve">(7): p. 756-766 </w:t>
      </w:r>
      <w:hyperlink r:id="rId244" w:history="1">
        <w:r w:rsidRPr="00D02032">
          <w:rPr>
            <w:rStyle w:val="af3"/>
            <w:rFonts w:ascii="Times New Roman" w:hAnsi="Times New Roman"/>
          </w:rPr>
          <w:t>https://doi.org/10.3109/10715762.2016.1166488</w:t>
        </w:r>
      </w:hyperlink>
      <w:r w:rsidRPr="00D02032">
        <w:rPr>
          <w:rFonts w:ascii="Times New Roman" w:hAnsi="Times New Roman"/>
        </w:rPr>
        <w:t>.</w:t>
      </w:r>
    </w:p>
    <w:p w14:paraId="21BCD092"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276.</w:t>
      </w:r>
      <w:r w:rsidRPr="00D02032">
        <w:rPr>
          <w:rFonts w:ascii="Times New Roman" w:hAnsi="Times New Roman"/>
        </w:rPr>
        <w:tab/>
        <w:t xml:space="preserve">Hand, S. and R.D. Cusick, </w:t>
      </w:r>
      <w:r w:rsidRPr="00D02032">
        <w:rPr>
          <w:rFonts w:ascii="Times New Roman" w:hAnsi="Times New Roman"/>
          <w:i/>
        </w:rPr>
        <w:t>Electrochemical Disinfection in Water and Wastewater Treatment: Identifying Impacts of Water Quality and Operating Conditions on Performance.</w:t>
      </w:r>
      <w:r w:rsidRPr="00D02032">
        <w:rPr>
          <w:rFonts w:ascii="Times New Roman" w:hAnsi="Times New Roman"/>
        </w:rPr>
        <w:t xml:space="preserve"> Environmental Science &amp; Technology, 2021. </w:t>
      </w:r>
      <w:r w:rsidRPr="00D02032">
        <w:rPr>
          <w:rFonts w:ascii="Times New Roman" w:hAnsi="Times New Roman"/>
          <w:b/>
        </w:rPr>
        <w:t>55</w:t>
      </w:r>
      <w:r w:rsidRPr="00D02032">
        <w:rPr>
          <w:rFonts w:ascii="Times New Roman" w:hAnsi="Times New Roman"/>
        </w:rPr>
        <w:t xml:space="preserve">(6): p. 3470-3482 </w:t>
      </w:r>
      <w:hyperlink r:id="rId245" w:history="1">
        <w:r w:rsidRPr="00D02032">
          <w:rPr>
            <w:rStyle w:val="af3"/>
            <w:rFonts w:ascii="Times New Roman" w:hAnsi="Times New Roman"/>
          </w:rPr>
          <w:t>https://doi.org/10.1021/acs.est.0c06254</w:t>
        </w:r>
      </w:hyperlink>
      <w:r w:rsidRPr="00D02032">
        <w:rPr>
          <w:rFonts w:ascii="Times New Roman" w:hAnsi="Times New Roman"/>
        </w:rPr>
        <w:t>.</w:t>
      </w:r>
    </w:p>
    <w:p w14:paraId="639A3898"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277.</w:t>
      </w:r>
      <w:r w:rsidRPr="00D02032">
        <w:rPr>
          <w:rFonts w:ascii="Times New Roman" w:hAnsi="Times New Roman"/>
        </w:rPr>
        <w:tab/>
        <w:t xml:space="preserve">Jeong, J., C. Kim, and J. Yoon, </w:t>
      </w:r>
      <w:r w:rsidRPr="00D02032">
        <w:rPr>
          <w:rFonts w:ascii="Times New Roman" w:hAnsi="Times New Roman"/>
          <w:i/>
        </w:rPr>
        <w:t>The effect of electrode material on the generation of oxidants and microbial inactivation in the electrochemical disinfection processes.</w:t>
      </w:r>
      <w:r w:rsidRPr="00D02032">
        <w:rPr>
          <w:rFonts w:ascii="Times New Roman" w:hAnsi="Times New Roman"/>
        </w:rPr>
        <w:t xml:space="preserve"> Water Research, 2009. </w:t>
      </w:r>
      <w:r w:rsidRPr="00D02032">
        <w:rPr>
          <w:rFonts w:ascii="Times New Roman" w:hAnsi="Times New Roman"/>
          <w:b/>
        </w:rPr>
        <w:t>43</w:t>
      </w:r>
      <w:r w:rsidRPr="00D02032">
        <w:rPr>
          <w:rFonts w:ascii="Times New Roman" w:hAnsi="Times New Roman"/>
        </w:rPr>
        <w:t>(4): p. 895-901 https:/·d^-1oi.org/10.1016/j.watres.2008.11.033.</w:t>
      </w:r>
    </w:p>
    <w:p w14:paraId="2E7A0AF8"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278.</w:t>
      </w:r>
      <w:r w:rsidRPr="00D02032">
        <w:rPr>
          <w:rFonts w:ascii="Times New Roman" w:hAnsi="Times New Roman"/>
        </w:rPr>
        <w:tab/>
        <w:t xml:space="preserve">Scholtz, V., et al., </w:t>
      </w:r>
      <w:r w:rsidRPr="00D02032">
        <w:rPr>
          <w:rFonts w:ascii="Times New Roman" w:hAnsi="Times New Roman"/>
          <w:i/>
        </w:rPr>
        <w:t>Nonthermal plasma — A tool for decontamination and disinfection.</w:t>
      </w:r>
      <w:r w:rsidRPr="00D02032">
        <w:rPr>
          <w:rFonts w:ascii="Times New Roman" w:hAnsi="Times New Roman"/>
        </w:rPr>
        <w:t xml:space="preserve"> Biotechnology Advances, 2015. </w:t>
      </w:r>
      <w:r w:rsidRPr="00D02032">
        <w:rPr>
          <w:rFonts w:ascii="Times New Roman" w:hAnsi="Times New Roman"/>
          <w:b/>
        </w:rPr>
        <w:t>33</w:t>
      </w:r>
      <w:r w:rsidRPr="00D02032">
        <w:rPr>
          <w:rFonts w:ascii="Times New Roman" w:hAnsi="Times New Roman"/>
        </w:rPr>
        <w:t xml:space="preserve">(6, Part 2): p. 1108-1119 </w:t>
      </w:r>
      <w:hyperlink r:id="rId246" w:history="1">
        <w:r w:rsidRPr="00D02032">
          <w:rPr>
            <w:rStyle w:val="af3"/>
            <w:rFonts w:ascii="Times New Roman" w:hAnsi="Times New Roman"/>
          </w:rPr>
          <w:t>https://doi.org/10.1016/j.biotechadv.2015.01.002</w:t>
        </w:r>
      </w:hyperlink>
      <w:r w:rsidRPr="00D02032">
        <w:rPr>
          <w:rFonts w:ascii="Times New Roman" w:hAnsi="Times New Roman"/>
        </w:rPr>
        <w:t>.</w:t>
      </w:r>
    </w:p>
    <w:p w14:paraId="1B038737"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279.</w:t>
      </w:r>
      <w:r w:rsidRPr="00D02032">
        <w:rPr>
          <w:rFonts w:ascii="Times New Roman" w:hAnsi="Times New Roman"/>
        </w:rPr>
        <w:tab/>
        <w:t xml:space="preserve">Chen, H.H., et al., </w:t>
      </w:r>
      <w:r w:rsidRPr="00D02032">
        <w:rPr>
          <w:rFonts w:ascii="Times New Roman" w:hAnsi="Times New Roman"/>
          <w:i/>
        </w:rPr>
        <w:t>An improved process for high nutrition of germinated brown rice production: Low-pressure plasma.</w:t>
      </w:r>
      <w:r w:rsidRPr="00D02032">
        <w:rPr>
          <w:rFonts w:ascii="Times New Roman" w:hAnsi="Times New Roman"/>
        </w:rPr>
        <w:t xml:space="preserve"> Food Chemistry, 2016. </w:t>
      </w:r>
      <w:r w:rsidRPr="00D02032">
        <w:rPr>
          <w:rFonts w:ascii="Times New Roman" w:hAnsi="Times New Roman"/>
          <w:b/>
        </w:rPr>
        <w:t>191</w:t>
      </w:r>
      <w:r w:rsidRPr="00D02032">
        <w:rPr>
          <w:rFonts w:ascii="Times New Roman" w:hAnsi="Times New Roman"/>
        </w:rPr>
        <w:t>: p. 120-127 https:/·d^-1oi.org/10.1016/j.foodchem.2015.01.083.</w:t>
      </w:r>
    </w:p>
    <w:p w14:paraId="71670884"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280.</w:t>
      </w:r>
      <w:r w:rsidRPr="00D02032">
        <w:rPr>
          <w:rFonts w:ascii="Times New Roman" w:hAnsi="Times New Roman"/>
        </w:rPr>
        <w:tab/>
        <w:t xml:space="preserve">Murugesan, P., et al., </w:t>
      </w:r>
      <w:r w:rsidRPr="00D02032">
        <w:rPr>
          <w:rFonts w:ascii="Times New Roman" w:hAnsi="Times New Roman"/>
          <w:i/>
        </w:rPr>
        <w:t>Water decontamination using non-thermal plasma: Concepts, applications, and prospects.</w:t>
      </w:r>
      <w:r w:rsidRPr="00D02032">
        <w:rPr>
          <w:rFonts w:ascii="Times New Roman" w:hAnsi="Times New Roman"/>
        </w:rPr>
        <w:t xml:space="preserve"> Journal of Environmental Chemical Engineering, 2020. </w:t>
      </w:r>
      <w:r w:rsidRPr="00D02032">
        <w:rPr>
          <w:rFonts w:ascii="Times New Roman" w:hAnsi="Times New Roman"/>
          <w:b/>
        </w:rPr>
        <w:t>8</w:t>
      </w:r>
      <w:r w:rsidRPr="00D02032">
        <w:rPr>
          <w:rFonts w:ascii="Times New Roman" w:hAnsi="Times New Roman"/>
        </w:rPr>
        <w:t>(5): p. 104377 https:/·d^-1oi.org/10.1016/j.jece.2020.104377.</w:t>
      </w:r>
    </w:p>
    <w:p w14:paraId="18BEB15B"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281.</w:t>
      </w:r>
      <w:r w:rsidRPr="00D02032">
        <w:rPr>
          <w:rFonts w:ascii="Times New Roman" w:hAnsi="Times New Roman"/>
        </w:rPr>
        <w:tab/>
        <w:t xml:space="preserve">Oehmigen, K., et al., </w:t>
      </w:r>
      <w:r w:rsidRPr="00D02032">
        <w:rPr>
          <w:rFonts w:ascii="Times New Roman" w:hAnsi="Times New Roman"/>
          <w:i/>
        </w:rPr>
        <w:t>The Role of Acidification for Antimicrobial Activity of Atmospheric Pressure Plasma in Liquids.</w:t>
      </w:r>
      <w:r w:rsidRPr="00D02032">
        <w:rPr>
          <w:rFonts w:ascii="Times New Roman" w:hAnsi="Times New Roman"/>
        </w:rPr>
        <w:t xml:space="preserve"> Plasma Processes and Polymers, 2010. </w:t>
      </w:r>
      <w:r w:rsidRPr="00D02032">
        <w:rPr>
          <w:rFonts w:ascii="Times New Roman" w:hAnsi="Times New Roman"/>
          <w:b/>
        </w:rPr>
        <w:t>7</w:t>
      </w:r>
      <w:r w:rsidRPr="00D02032">
        <w:rPr>
          <w:rFonts w:ascii="Times New Roman" w:hAnsi="Times New Roman"/>
        </w:rPr>
        <w:t xml:space="preserve">(3-4): p. 250-257 </w:t>
      </w:r>
      <w:hyperlink r:id="rId247" w:history="1">
        <w:r w:rsidRPr="00D02032">
          <w:rPr>
            <w:rStyle w:val="af3"/>
            <w:rFonts w:ascii="Times New Roman" w:hAnsi="Times New Roman"/>
          </w:rPr>
          <w:t>https://doi.org/10.1002/ppap.200900077</w:t>
        </w:r>
      </w:hyperlink>
      <w:r w:rsidRPr="00D02032">
        <w:rPr>
          <w:rFonts w:ascii="Times New Roman" w:hAnsi="Times New Roman"/>
        </w:rPr>
        <w:t>.</w:t>
      </w:r>
    </w:p>
    <w:p w14:paraId="66A6BE35"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282.</w:t>
      </w:r>
      <w:r w:rsidRPr="00D02032">
        <w:rPr>
          <w:rFonts w:ascii="Times New Roman" w:hAnsi="Times New Roman"/>
        </w:rPr>
        <w:tab/>
        <w:t xml:space="preserve">Zhang, A., et al., </w:t>
      </w:r>
      <w:r w:rsidRPr="00D02032">
        <w:rPr>
          <w:rFonts w:ascii="Times New Roman" w:hAnsi="Times New Roman"/>
          <w:i/>
        </w:rPr>
        <w:t>Motivation of reactive oxygen and nitrogen species by a novel non-thermal plasma coupled with calcium peroxide system for synergistic removal of sulfamethoxazole in waste activated sludge.</w:t>
      </w:r>
      <w:r w:rsidRPr="00D02032">
        <w:rPr>
          <w:rFonts w:ascii="Times New Roman" w:hAnsi="Times New Roman"/>
        </w:rPr>
        <w:t xml:space="preserve"> Water Research, 2022. </w:t>
      </w:r>
      <w:r w:rsidRPr="00D02032">
        <w:rPr>
          <w:rFonts w:ascii="Times New Roman" w:hAnsi="Times New Roman"/>
          <w:b/>
        </w:rPr>
        <w:t>212</w:t>
      </w:r>
      <w:r w:rsidRPr="00D02032">
        <w:rPr>
          <w:rFonts w:ascii="Times New Roman" w:hAnsi="Times New Roman"/>
        </w:rPr>
        <w:t>: p. 118128 https:/·d^-1oi.org/10.1016/j.watres.2022.118128.</w:t>
      </w:r>
    </w:p>
    <w:p w14:paraId="25DBE267"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283.</w:t>
      </w:r>
      <w:r w:rsidRPr="00D02032">
        <w:rPr>
          <w:rFonts w:ascii="Times New Roman" w:hAnsi="Times New Roman"/>
        </w:rPr>
        <w:tab/>
        <w:t xml:space="preserve">Lv, B., et al., </w:t>
      </w:r>
      <w:r w:rsidRPr="00D02032">
        <w:rPr>
          <w:rFonts w:ascii="Times New Roman" w:hAnsi="Times New Roman"/>
          <w:i/>
        </w:rPr>
        <w:t>Heat shock potentiates aminoglycosides against gram-negative bacteria by enhancing antibiotic uptake, protein aggregation, and ROS.</w:t>
      </w:r>
      <w:r w:rsidRPr="00D02032">
        <w:rPr>
          <w:rFonts w:ascii="Times New Roman" w:hAnsi="Times New Roman"/>
        </w:rPr>
        <w:t xml:space="preserve"> Proceedings of the National Academy of Sciences, 2023. </w:t>
      </w:r>
      <w:r w:rsidRPr="00D02032">
        <w:rPr>
          <w:rFonts w:ascii="Times New Roman" w:hAnsi="Times New Roman"/>
          <w:b/>
        </w:rPr>
        <w:t>120</w:t>
      </w:r>
      <w:r w:rsidRPr="00D02032">
        <w:rPr>
          <w:rFonts w:ascii="Times New Roman" w:hAnsi="Times New Roman"/>
        </w:rPr>
        <w:t xml:space="preserve">(12): p. e2217254120 </w:t>
      </w:r>
      <w:hyperlink r:id="rId248" w:history="1">
        <w:r w:rsidRPr="00D02032">
          <w:rPr>
            <w:rStyle w:val="af3"/>
            <w:rFonts w:ascii="Times New Roman" w:hAnsi="Times New Roman"/>
          </w:rPr>
          <w:t>https://doi.org/10.1073/pnas.2217254120</w:t>
        </w:r>
      </w:hyperlink>
      <w:r w:rsidRPr="00D02032">
        <w:rPr>
          <w:rFonts w:ascii="Times New Roman" w:hAnsi="Times New Roman"/>
        </w:rPr>
        <w:t>.</w:t>
      </w:r>
    </w:p>
    <w:p w14:paraId="7F895983"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284.</w:t>
      </w:r>
      <w:r w:rsidRPr="00D02032">
        <w:rPr>
          <w:rFonts w:ascii="Times New Roman" w:hAnsi="Times New Roman"/>
        </w:rPr>
        <w:tab/>
        <w:t xml:space="preserve">de Jonge, P.A., et al., </w:t>
      </w:r>
      <w:r w:rsidRPr="00D02032">
        <w:rPr>
          <w:rFonts w:ascii="Times New Roman" w:hAnsi="Times New Roman"/>
          <w:i/>
        </w:rPr>
        <w:t>Molecular and Evolutionary Determinants of Bacteriophage Host Range.</w:t>
      </w:r>
      <w:r w:rsidRPr="00D02032">
        <w:rPr>
          <w:rFonts w:ascii="Times New Roman" w:hAnsi="Times New Roman"/>
        </w:rPr>
        <w:t xml:space="preserve"> Trends in Microbiology, 2019. </w:t>
      </w:r>
      <w:r w:rsidRPr="00D02032">
        <w:rPr>
          <w:rFonts w:ascii="Times New Roman" w:hAnsi="Times New Roman"/>
          <w:b/>
        </w:rPr>
        <w:t>27</w:t>
      </w:r>
      <w:r w:rsidRPr="00D02032">
        <w:rPr>
          <w:rFonts w:ascii="Times New Roman" w:hAnsi="Times New Roman"/>
        </w:rPr>
        <w:t xml:space="preserve">(1): p. 51-63 </w:t>
      </w:r>
      <w:hyperlink r:id="rId249" w:history="1">
        <w:r w:rsidRPr="00D02032">
          <w:rPr>
            <w:rStyle w:val="af3"/>
            <w:rFonts w:ascii="Times New Roman" w:hAnsi="Times New Roman"/>
          </w:rPr>
          <w:t>https://doi.org/10.1016/j.tim.2018.08.006</w:t>
        </w:r>
      </w:hyperlink>
      <w:r w:rsidRPr="00D02032">
        <w:rPr>
          <w:rFonts w:ascii="Times New Roman" w:hAnsi="Times New Roman"/>
        </w:rPr>
        <w:t>.</w:t>
      </w:r>
    </w:p>
    <w:p w14:paraId="533BFD76"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285.</w:t>
      </w:r>
      <w:r w:rsidRPr="00D02032">
        <w:rPr>
          <w:rFonts w:ascii="Times New Roman" w:hAnsi="Times New Roman"/>
        </w:rPr>
        <w:tab/>
        <w:t xml:space="preserve">González-Villalobos, E. and J.L. Balcázar, </w:t>
      </w:r>
      <w:r w:rsidRPr="00D02032">
        <w:rPr>
          <w:rFonts w:ascii="Times New Roman" w:hAnsi="Times New Roman"/>
          <w:i/>
        </w:rPr>
        <w:t>Does phage-mediated horizontal gene transfer represent an environmental risk?</w:t>
      </w:r>
      <w:r w:rsidRPr="00D02032">
        <w:rPr>
          <w:rFonts w:ascii="Times New Roman" w:hAnsi="Times New Roman"/>
        </w:rPr>
        <w:t xml:space="preserve"> Trends in Microbiology, 2022. </w:t>
      </w:r>
      <w:r w:rsidRPr="00D02032">
        <w:rPr>
          <w:rFonts w:ascii="Times New Roman" w:hAnsi="Times New Roman"/>
          <w:b/>
        </w:rPr>
        <w:t>30</w:t>
      </w:r>
      <w:r w:rsidRPr="00D02032">
        <w:rPr>
          <w:rFonts w:ascii="Times New Roman" w:hAnsi="Times New Roman"/>
        </w:rPr>
        <w:t>(11): p. 1022-1024 https:/·d^-1oi.org/10.1016/j.tim.2022.07.011.</w:t>
      </w:r>
    </w:p>
    <w:p w14:paraId="3F776FE9"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286.</w:t>
      </w:r>
      <w:r w:rsidRPr="00D02032">
        <w:rPr>
          <w:rFonts w:ascii="Times New Roman" w:hAnsi="Times New Roman"/>
        </w:rPr>
        <w:tab/>
        <w:t xml:space="preserve">Srivastava, A., et al., </w:t>
      </w:r>
      <w:r w:rsidRPr="00D02032">
        <w:rPr>
          <w:rFonts w:ascii="Times New Roman" w:hAnsi="Times New Roman"/>
          <w:i/>
        </w:rPr>
        <w:t>Toxin-antitoxin systems and their medical applications: current status and future perspective.</w:t>
      </w:r>
      <w:r w:rsidRPr="00D02032">
        <w:rPr>
          <w:rFonts w:ascii="Times New Roman" w:hAnsi="Times New Roman"/>
        </w:rPr>
        <w:t xml:space="preserve"> Applied Microbiology and Biotechnology, 2021. </w:t>
      </w:r>
      <w:r w:rsidRPr="00D02032">
        <w:rPr>
          <w:rFonts w:ascii="Times New Roman" w:hAnsi="Times New Roman"/>
          <w:b/>
        </w:rPr>
        <w:t>105</w:t>
      </w:r>
      <w:r w:rsidRPr="00D02032">
        <w:rPr>
          <w:rFonts w:ascii="Times New Roman" w:hAnsi="Times New Roman"/>
        </w:rPr>
        <w:t xml:space="preserve">(5): p. 1803-1821 </w:t>
      </w:r>
      <w:hyperlink r:id="rId250" w:history="1">
        <w:r w:rsidRPr="00D02032">
          <w:rPr>
            <w:rStyle w:val="af3"/>
            <w:rFonts w:ascii="Times New Roman" w:hAnsi="Times New Roman"/>
          </w:rPr>
          <w:t>https://doi.org/10.1007/s00253-021-11134-z</w:t>
        </w:r>
      </w:hyperlink>
      <w:r w:rsidRPr="00D02032">
        <w:rPr>
          <w:rFonts w:ascii="Times New Roman" w:hAnsi="Times New Roman"/>
        </w:rPr>
        <w:t>.</w:t>
      </w:r>
    </w:p>
    <w:p w14:paraId="640D0187"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287.</w:t>
      </w:r>
      <w:r w:rsidRPr="00D02032">
        <w:rPr>
          <w:rFonts w:ascii="Times New Roman" w:hAnsi="Times New Roman"/>
        </w:rPr>
        <w:tab/>
        <w:t xml:space="preserve">Jurėnas, D., et al., </w:t>
      </w:r>
      <w:r w:rsidRPr="00D02032">
        <w:rPr>
          <w:rFonts w:ascii="Times New Roman" w:hAnsi="Times New Roman"/>
          <w:i/>
        </w:rPr>
        <w:t>Biology and evolution of bacterial toxin–antitoxin systems.</w:t>
      </w:r>
      <w:r w:rsidRPr="00D02032">
        <w:rPr>
          <w:rFonts w:ascii="Times New Roman" w:hAnsi="Times New Roman"/>
        </w:rPr>
        <w:t xml:space="preserve"> Nature Reviews Microbiology, 2022. </w:t>
      </w:r>
      <w:r w:rsidRPr="00D02032">
        <w:rPr>
          <w:rFonts w:ascii="Times New Roman" w:hAnsi="Times New Roman"/>
          <w:b/>
        </w:rPr>
        <w:t>20</w:t>
      </w:r>
      <w:r w:rsidRPr="00D02032">
        <w:rPr>
          <w:rFonts w:ascii="Times New Roman" w:hAnsi="Times New Roman"/>
        </w:rPr>
        <w:t xml:space="preserve">(6): p. 335-350 </w:t>
      </w:r>
      <w:hyperlink r:id="rId251" w:history="1">
        <w:r w:rsidRPr="00D02032">
          <w:rPr>
            <w:rStyle w:val="af3"/>
            <w:rFonts w:ascii="Times New Roman" w:hAnsi="Times New Roman"/>
          </w:rPr>
          <w:t>https://doi.org/10.1038/s41579-021-00661-1</w:t>
        </w:r>
      </w:hyperlink>
      <w:r w:rsidRPr="00D02032">
        <w:rPr>
          <w:rFonts w:ascii="Times New Roman" w:hAnsi="Times New Roman"/>
        </w:rPr>
        <w:t>.</w:t>
      </w:r>
    </w:p>
    <w:p w14:paraId="6200879C"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lastRenderedPageBreak/>
        <w:t>288.</w:t>
      </w:r>
      <w:r w:rsidRPr="00D02032">
        <w:rPr>
          <w:rFonts w:ascii="Times New Roman" w:hAnsi="Times New Roman"/>
        </w:rPr>
        <w:tab/>
        <w:t xml:space="preserve">Williams, J.J. and P.J. Hergenrother, </w:t>
      </w:r>
      <w:r w:rsidRPr="00D02032">
        <w:rPr>
          <w:rFonts w:ascii="Times New Roman" w:hAnsi="Times New Roman"/>
          <w:i/>
        </w:rPr>
        <w:t>Artificial activation of toxin–antitoxin systems as an antibacterial strategy.</w:t>
      </w:r>
      <w:r w:rsidRPr="00D02032">
        <w:rPr>
          <w:rFonts w:ascii="Times New Roman" w:hAnsi="Times New Roman"/>
        </w:rPr>
        <w:t xml:space="preserve"> Trends in Microbiology, 2012. </w:t>
      </w:r>
      <w:r w:rsidRPr="00D02032">
        <w:rPr>
          <w:rFonts w:ascii="Times New Roman" w:hAnsi="Times New Roman"/>
          <w:b/>
        </w:rPr>
        <w:t>20</w:t>
      </w:r>
      <w:r w:rsidRPr="00D02032">
        <w:rPr>
          <w:rFonts w:ascii="Times New Roman" w:hAnsi="Times New Roman"/>
        </w:rPr>
        <w:t xml:space="preserve">(6): p. 291-298 </w:t>
      </w:r>
      <w:hyperlink r:id="rId252" w:history="1">
        <w:r w:rsidRPr="00D02032">
          <w:rPr>
            <w:rStyle w:val="af3"/>
            <w:rFonts w:ascii="Times New Roman" w:hAnsi="Times New Roman"/>
          </w:rPr>
          <w:t>https://doi.org/10.1016/j.tim.2012.02.005</w:t>
        </w:r>
      </w:hyperlink>
      <w:r w:rsidRPr="00D02032">
        <w:rPr>
          <w:rFonts w:ascii="Times New Roman" w:hAnsi="Times New Roman"/>
        </w:rPr>
        <w:t>.</w:t>
      </w:r>
    </w:p>
    <w:p w14:paraId="495F5745"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289.</w:t>
      </w:r>
      <w:r w:rsidRPr="00D02032">
        <w:rPr>
          <w:rFonts w:ascii="Times New Roman" w:hAnsi="Times New Roman"/>
        </w:rPr>
        <w:tab/>
        <w:t xml:space="preserve">Równicki, M., et al. </w:t>
      </w:r>
      <w:r w:rsidRPr="00D02032">
        <w:rPr>
          <w:rFonts w:ascii="Times New Roman" w:hAnsi="Times New Roman"/>
          <w:i/>
        </w:rPr>
        <w:t>Targeting Type II Toxin–Antitoxin Systems as Antibacterial Strategies</w:t>
      </w:r>
      <w:r w:rsidRPr="00D02032">
        <w:rPr>
          <w:rFonts w:ascii="Times New Roman" w:hAnsi="Times New Roman"/>
        </w:rPr>
        <w:t xml:space="preserve">. Toxins, 2020. </w:t>
      </w:r>
      <w:r w:rsidRPr="00D02032">
        <w:rPr>
          <w:rFonts w:ascii="Times New Roman" w:hAnsi="Times New Roman"/>
          <w:b/>
        </w:rPr>
        <w:t>12</w:t>
      </w:r>
      <w:r w:rsidRPr="00D02032">
        <w:rPr>
          <w:rFonts w:ascii="Times New Roman" w:hAnsi="Times New Roman"/>
        </w:rPr>
        <w:t>,  DOI: 10.3390/toxins12090568.</w:t>
      </w:r>
    </w:p>
    <w:p w14:paraId="69A3C59C"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290.</w:t>
      </w:r>
      <w:r w:rsidRPr="00D02032">
        <w:rPr>
          <w:rFonts w:ascii="Times New Roman" w:hAnsi="Times New Roman"/>
        </w:rPr>
        <w:tab/>
        <w:t xml:space="preserve">Reardon, S., </w:t>
      </w:r>
      <w:r w:rsidRPr="00D02032">
        <w:rPr>
          <w:rFonts w:ascii="Times New Roman" w:hAnsi="Times New Roman"/>
          <w:i/>
        </w:rPr>
        <w:t>Modified viruses deliver death to antibiotic-resistant bacteria.</w:t>
      </w:r>
      <w:r w:rsidRPr="00D02032">
        <w:rPr>
          <w:rFonts w:ascii="Times New Roman" w:hAnsi="Times New Roman"/>
        </w:rPr>
        <w:t xml:space="preserve"> Nature, 2017. </w:t>
      </w:r>
      <w:r w:rsidRPr="00D02032">
        <w:rPr>
          <w:rFonts w:ascii="Times New Roman" w:hAnsi="Times New Roman"/>
          <w:b/>
        </w:rPr>
        <w:t>546</w:t>
      </w:r>
      <w:r w:rsidRPr="00D02032">
        <w:rPr>
          <w:rFonts w:ascii="Times New Roman" w:hAnsi="Times New Roman"/>
        </w:rPr>
        <w:t xml:space="preserve">(7660): p. 587-588 </w:t>
      </w:r>
      <w:hyperlink r:id="rId253" w:history="1">
        <w:r w:rsidRPr="00D02032">
          <w:rPr>
            <w:rStyle w:val="af3"/>
            <w:rFonts w:ascii="Times New Roman" w:hAnsi="Times New Roman"/>
          </w:rPr>
          <w:t>https://doi.org/10.1038/nature.2017.22173</w:t>
        </w:r>
      </w:hyperlink>
      <w:r w:rsidRPr="00D02032">
        <w:rPr>
          <w:rFonts w:ascii="Times New Roman" w:hAnsi="Times New Roman"/>
        </w:rPr>
        <w:t>.</w:t>
      </w:r>
    </w:p>
    <w:p w14:paraId="4AE0DFD1"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291.</w:t>
      </w:r>
      <w:r w:rsidRPr="00D02032">
        <w:rPr>
          <w:rFonts w:ascii="Times New Roman" w:hAnsi="Times New Roman"/>
        </w:rPr>
        <w:tab/>
        <w:t xml:space="preserve">Pawluk, A., A.R. Davidson, and K.L. Maxwell, </w:t>
      </w:r>
      <w:r w:rsidRPr="00D02032">
        <w:rPr>
          <w:rFonts w:ascii="Times New Roman" w:hAnsi="Times New Roman"/>
          <w:i/>
        </w:rPr>
        <w:t>Anti-CRISPR: discovery, mechanism and function.</w:t>
      </w:r>
      <w:r w:rsidRPr="00D02032">
        <w:rPr>
          <w:rFonts w:ascii="Times New Roman" w:hAnsi="Times New Roman"/>
        </w:rPr>
        <w:t xml:space="preserve"> Nature Reviews Microbiology, 2018. </w:t>
      </w:r>
      <w:r w:rsidRPr="00D02032">
        <w:rPr>
          <w:rFonts w:ascii="Times New Roman" w:hAnsi="Times New Roman"/>
          <w:b/>
        </w:rPr>
        <w:t>16</w:t>
      </w:r>
      <w:r w:rsidRPr="00D02032">
        <w:rPr>
          <w:rFonts w:ascii="Times New Roman" w:hAnsi="Times New Roman"/>
        </w:rPr>
        <w:t xml:space="preserve">(1): p. 12-17 </w:t>
      </w:r>
      <w:hyperlink r:id="rId254" w:history="1">
        <w:r w:rsidRPr="00D02032">
          <w:rPr>
            <w:rStyle w:val="af3"/>
            <w:rFonts w:ascii="Times New Roman" w:hAnsi="Times New Roman"/>
          </w:rPr>
          <w:t>https://doi.org/10.1038/nrmicro.2017.120</w:t>
        </w:r>
      </w:hyperlink>
      <w:r w:rsidRPr="00D02032">
        <w:rPr>
          <w:rFonts w:ascii="Times New Roman" w:hAnsi="Times New Roman"/>
        </w:rPr>
        <w:t>.</w:t>
      </w:r>
    </w:p>
    <w:p w14:paraId="2FF72F37"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292.</w:t>
      </w:r>
      <w:r w:rsidRPr="00D02032">
        <w:rPr>
          <w:rFonts w:ascii="Times New Roman" w:hAnsi="Times New Roman"/>
        </w:rPr>
        <w:tab/>
        <w:t xml:space="preserve">Bayat, H., et al., </w:t>
      </w:r>
      <w:r w:rsidRPr="00D02032">
        <w:rPr>
          <w:rFonts w:ascii="Times New Roman" w:hAnsi="Times New Roman"/>
          <w:i/>
        </w:rPr>
        <w:t>The Impact of CRISPR-Cas System on Antiviral Therapy.</w:t>
      </w:r>
      <w:r w:rsidRPr="00D02032">
        <w:rPr>
          <w:rFonts w:ascii="Times New Roman" w:hAnsi="Times New Roman"/>
        </w:rPr>
        <w:t xml:space="preserve"> Adv Pharm Bull, 2018. </w:t>
      </w:r>
      <w:r w:rsidRPr="00D02032">
        <w:rPr>
          <w:rFonts w:ascii="Times New Roman" w:hAnsi="Times New Roman"/>
          <w:b/>
        </w:rPr>
        <w:t>8</w:t>
      </w:r>
      <w:r w:rsidRPr="00D02032">
        <w:rPr>
          <w:rFonts w:ascii="Times New Roman" w:hAnsi="Times New Roman"/>
        </w:rPr>
        <w:t xml:space="preserve">(4): p. 591-597 </w:t>
      </w:r>
      <w:hyperlink r:id="rId255" w:history="1">
        <w:r w:rsidRPr="00D02032">
          <w:rPr>
            <w:rStyle w:val="af3"/>
            <w:rFonts w:ascii="Times New Roman" w:hAnsi="Times New Roman"/>
          </w:rPr>
          <w:t>https://doi.org/10.15171/apb.2018.067</w:t>
        </w:r>
      </w:hyperlink>
      <w:r w:rsidRPr="00D02032">
        <w:rPr>
          <w:rFonts w:ascii="Times New Roman" w:hAnsi="Times New Roman"/>
        </w:rPr>
        <w:t>.</w:t>
      </w:r>
    </w:p>
    <w:p w14:paraId="38DB261A"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293.</w:t>
      </w:r>
      <w:r w:rsidRPr="00D02032">
        <w:rPr>
          <w:rFonts w:ascii="Times New Roman" w:hAnsi="Times New Roman"/>
        </w:rPr>
        <w:tab/>
        <w:t xml:space="preserve">Liao, B., et al., </w:t>
      </w:r>
      <w:r w:rsidRPr="00D02032">
        <w:rPr>
          <w:rFonts w:ascii="Times New Roman" w:hAnsi="Times New Roman"/>
          <w:i/>
        </w:rPr>
        <w:t>Applications of CRISPR/Cas gene-editing technology in yeast and fungi.</w:t>
      </w:r>
      <w:r w:rsidRPr="00D02032">
        <w:rPr>
          <w:rFonts w:ascii="Times New Roman" w:hAnsi="Times New Roman"/>
        </w:rPr>
        <w:t xml:space="preserve"> Archives of Microbiology, 2021. </w:t>
      </w:r>
      <w:r w:rsidRPr="00D02032">
        <w:rPr>
          <w:rFonts w:ascii="Times New Roman" w:hAnsi="Times New Roman"/>
          <w:b/>
        </w:rPr>
        <w:t>204</w:t>
      </w:r>
      <w:r w:rsidRPr="00D02032">
        <w:rPr>
          <w:rFonts w:ascii="Times New Roman" w:hAnsi="Times New Roman"/>
        </w:rPr>
        <w:t xml:space="preserve">(1): p. 79 </w:t>
      </w:r>
      <w:hyperlink r:id="rId256" w:history="1">
        <w:r w:rsidRPr="00D02032">
          <w:rPr>
            <w:rStyle w:val="af3"/>
            <w:rFonts w:ascii="Times New Roman" w:hAnsi="Times New Roman"/>
          </w:rPr>
          <w:t>https://doi.org/10.1007/s00203-021-02723-7</w:t>
        </w:r>
      </w:hyperlink>
      <w:r w:rsidRPr="00D02032">
        <w:rPr>
          <w:rFonts w:ascii="Times New Roman" w:hAnsi="Times New Roman"/>
        </w:rPr>
        <w:t>.</w:t>
      </w:r>
    </w:p>
    <w:p w14:paraId="4A51741C"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294.</w:t>
      </w:r>
      <w:r w:rsidRPr="00D02032">
        <w:rPr>
          <w:rFonts w:ascii="Times New Roman" w:hAnsi="Times New Roman"/>
        </w:rPr>
        <w:tab/>
        <w:t xml:space="preserve">Grzybek, M., et al., </w:t>
      </w:r>
      <w:r w:rsidRPr="00D02032">
        <w:rPr>
          <w:rFonts w:ascii="Times New Roman" w:hAnsi="Times New Roman"/>
          <w:i/>
        </w:rPr>
        <w:t>The CRISPR/Cas9 system sheds new lights on the biology of protozoan parasites.</w:t>
      </w:r>
      <w:r w:rsidRPr="00D02032">
        <w:rPr>
          <w:rFonts w:ascii="Times New Roman" w:hAnsi="Times New Roman"/>
        </w:rPr>
        <w:t xml:space="preserve"> Applied Microbiology and Biotechnology, 2018. </w:t>
      </w:r>
      <w:r w:rsidRPr="00D02032">
        <w:rPr>
          <w:rFonts w:ascii="Times New Roman" w:hAnsi="Times New Roman"/>
          <w:b/>
        </w:rPr>
        <w:t>102</w:t>
      </w:r>
      <w:r w:rsidRPr="00D02032">
        <w:rPr>
          <w:rFonts w:ascii="Times New Roman" w:hAnsi="Times New Roman"/>
        </w:rPr>
        <w:t xml:space="preserve">(11): p. 4629-4640 </w:t>
      </w:r>
      <w:hyperlink r:id="rId257" w:history="1">
        <w:r w:rsidRPr="00D02032">
          <w:rPr>
            <w:rStyle w:val="af3"/>
            <w:rFonts w:ascii="Times New Roman" w:hAnsi="Times New Roman"/>
          </w:rPr>
          <w:t>https://doi.org/10.1007/s00253-018-8927-3</w:t>
        </w:r>
      </w:hyperlink>
      <w:r w:rsidRPr="00D02032">
        <w:rPr>
          <w:rFonts w:ascii="Times New Roman" w:hAnsi="Times New Roman"/>
        </w:rPr>
        <w:t>.</w:t>
      </w:r>
    </w:p>
    <w:p w14:paraId="31E026A5"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295.</w:t>
      </w:r>
      <w:r w:rsidRPr="00D02032">
        <w:rPr>
          <w:rFonts w:ascii="Times New Roman" w:hAnsi="Times New Roman"/>
        </w:rPr>
        <w:tab/>
        <w:t xml:space="preserve">Abavisani, M., et al., </w:t>
      </w:r>
      <w:r w:rsidRPr="00D02032">
        <w:rPr>
          <w:rFonts w:ascii="Times New Roman" w:hAnsi="Times New Roman"/>
          <w:i/>
        </w:rPr>
        <w:t>CRISPR-Cas system as a promising player against bacterial infection and antibiotic resistance.</w:t>
      </w:r>
      <w:r w:rsidRPr="00D02032">
        <w:rPr>
          <w:rFonts w:ascii="Times New Roman" w:hAnsi="Times New Roman"/>
        </w:rPr>
        <w:t xml:space="preserve"> Drug Resistance Updates, 2023. </w:t>
      </w:r>
      <w:r w:rsidRPr="00D02032">
        <w:rPr>
          <w:rFonts w:ascii="Times New Roman" w:hAnsi="Times New Roman"/>
          <w:b/>
        </w:rPr>
        <w:t>68</w:t>
      </w:r>
      <w:r w:rsidRPr="00D02032">
        <w:rPr>
          <w:rFonts w:ascii="Times New Roman" w:hAnsi="Times New Roman"/>
        </w:rPr>
        <w:t>: p. 100948 https:/·d^-1oi.org/10.1016/j.drup.2023.100948.</w:t>
      </w:r>
    </w:p>
    <w:p w14:paraId="7F3764ED"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296.</w:t>
      </w:r>
      <w:r w:rsidRPr="00D02032">
        <w:rPr>
          <w:rFonts w:ascii="Times New Roman" w:hAnsi="Times New Roman"/>
        </w:rPr>
        <w:tab/>
        <w:t xml:space="preserve">Ruas, G., et al., </w:t>
      </w:r>
      <w:r w:rsidRPr="00D02032">
        <w:rPr>
          <w:rFonts w:ascii="Times New Roman" w:hAnsi="Times New Roman"/>
          <w:i/>
        </w:rPr>
        <w:t>Removal of pathogens from domestic wastewater by microalgal-bacterial systems under different cultivation conditions.</w:t>
      </w:r>
      <w:r w:rsidRPr="00D02032">
        <w:rPr>
          <w:rFonts w:ascii="Times New Roman" w:hAnsi="Times New Roman"/>
        </w:rPr>
        <w:t xml:space="preserve"> International Journal of Environmental Science and Technology, 2022. </w:t>
      </w:r>
      <w:r w:rsidRPr="00D02032">
        <w:rPr>
          <w:rFonts w:ascii="Times New Roman" w:hAnsi="Times New Roman"/>
          <w:b/>
        </w:rPr>
        <w:t>19</w:t>
      </w:r>
      <w:r w:rsidRPr="00D02032">
        <w:rPr>
          <w:rFonts w:ascii="Times New Roman" w:hAnsi="Times New Roman"/>
        </w:rPr>
        <w:t xml:space="preserve">(10): p. 10177-10188 </w:t>
      </w:r>
      <w:hyperlink r:id="rId258" w:history="1">
        <w:r w:rsidRPr="00D02032">
          <w:rPr>
            <w:rStyle w:val="af3"/>
            <w:rFonts w:ascii="Times New Roman" w:hAnsi="Times New Roman"/>
          </w:rPr>
          <w:t>https://doi.org/10.1007/s13762-021-03820-2</w:t>
        </w:r>
      </w:hyperlink>
      <w:r w:rsidRPr="00D02032">
        <w:rPr>
          <w:rFonts w:ascii="Times New Roman" w:hAnsi="Times New Roman"/>
        </w:rPr>
        <w:t>.</w:t>
      </w:r>
    </w:p>
    <w:p w14:paraId="0B27C1E6"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297.</w:t>
      </w:r>
      <w:r w:rsidRPr="00D02032">
        <w:rPr>
          <w:rFonts w:ascii="Times New Roman" w:hAnsi="Times New Roman"/>
        </w:rPr>
        <w:tab/>
        <w:t xml:space="preserve">Henderson, R., S.A. Parsons, and B. Jefferson, </w:t>
      </w:r>
      <w:r w:rsidRPr="00D02032">
        <w:rPr>
          <w:rFonts w:ascii="Times New Roman" w:hAnsi="Times New Roman"/>
          <w:i/>
        </w:rPr>
        <w:t>The impact of algal properties and pre-oxidation on solid–liquid separation of algae.</w:t>
      </w:r>
      <w:r w:rsidRPr="00D02032">
        <w:rPr>
          <w:rFonts w:ascii="Times New Roman" w:hAnsi="Times New Roman"/>
        </w:rPr>
        <w:t xml:space="preserve"> Water Research, 2008. </w:t>
      </w:r>
      <w:r w:rsidRPr="00D02032">
        <w:rPr>
          <w:rFonts w:ascii="Times New Roman" w:hAnsi="Times New Roman"/>
          <w:b/>
        </w:rPr>
        <w:t>42</w:t>
      </w:r>
      <w:r w:rsidRPr="00D02032">
        <w:rPr>
          <w:rFonts w:ascii="Times New Roman" w:hAnsi="Times New Roman"/>
        </w:rPr>
        <w:t>(8): p. 1827-1845 https:/·d^-1oi.org/10.1016/j.watres.2007.11.039.</w:t>
      </w:r>
    </w:p>
    <w:p w14:paraId="0F465A51"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298.</w:t>
      </w:r>
      <w:r w:rsidRPr="00D02032">
        <w:rPr>
          <w:rFonts w:ascii="Times New Roman" w:hAnsi="Times New Roman"/>
        </w:rPr>
        <w:tab/>
        <w:t xml:space="preserve">Little, S.M., et al., </w:t>
      </w:r>
      <w:r w:rsidRPr="00D02032">
        <w:rPr>
          <w:rFonts w:ascii="Times New Roman" w:hAnsi="Times New Roman"/>
          <w:i/>
        </w:rPr>
        <w:t>Antibacterial compounds in green microalgae from extreme environments: a review.</w:t>
      </w:r>
      <w:r w:rsidRPr="00D02032">
        <w:rPr>
          <w:rFonts w:ascii="Times New Roman" w:hAnsi="Times New Roman"/>
        </w:rPr>
        <w:t xml:space="preserve"> Algae, 2021. </w:t>
      </w:r>
      <w:r w:rsidRPr="00D02032">
        <w:rPr>
          <w:rFonts w:ascii="Times New Roman" w:hAnsi="Times New Roman"/>
          <w:b/>
        </w:rPr>
        <w:t>36</w:t>
      </w:r>
      <w:r w:rsidRPr="00D02032">
        <w:rPr>
          <w:rFonts w:ascii="Times New Roman" w:hAnsi="Times New Roman"/>
        </w:rPr>
        <w:t xml:space="preserve">(1): p. 61-72 </w:t>
      </w:r>
      <w:hyperlink r:id="rId259" w:history="1">
        <w:r w:rsidRPr="00D02032">
          <w:rPr>
            <w:rStyle w:val="af3"/>
            <w:rFonts w:ascii="Times New Roman" w:hAnsi="Times New Roman"/>
          </w:rPr>
          <w:t>https://doi.org/10.4490/algae.2021.36.3.6</w:t>
        </w:r>
      </w:hyperlink>
      <w:r w:rsidRPr="00D02032">
        <w:rPr>
          <w:rFonts w:ascii="Times New Roman" w:hAnsi="Times New Roman"/>
        </w:rPr>
        <w:t>.</w:t>
      </w:r>
    </w:p>
    <w:p w14:paraId="19038D06"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299.</w:t>
      </w:r>
      <w:r w:rsidRPr="00D02032">
        <w:rPr>
          <w:rFonts w:ascii="Times New Roman" w:hAnsi="Times New Roman"/>
        </w:rPr>
        <w:tab/>
        <w:t xml:space="preserve">Tang, Y., et al., </w:t>
      </w:r>
      <w:r w:rsidRPr="00D02032">
        <w:rPr>
          <w:rFonts w:ascii="Times New Roman" w:hAnsi="Times New Roman"/>
          <w:i/>
        </w:rPr>
        <w:t>Algal-bacterial consortium mediated system offers effective removal of nitrogen nutrients and antibiotic resistance genes.</w:t>
      </w:r>
      <w:r w:rsidRPr="00D02032">
        <w:rPr>
          <w:rFonts w:ascii="Times New Roman" w:hAnsi="Times New Roman"/>
        </w:rPr>
        <w:t xml:space="preserve"> Bioresource Technology, 2022. </w:t>
      </w:r>
      <w:r w:rsidRPr="00D02032">
        <w:rPr>
          <w:rFonts w:ascii="Times New Roman" w:hAnsi="Times New Roman"/>
          <w:b/>
        </w:rPr>
        <w:t>362</w:t>
      </w:r>
      <w:r w:rsidRPr="00D02032">
        <w:rPr>
          <w:rFonts w:ascii="Times New Roman" w:hAnsi="Times New Roman"/>
        </w:rPr>
        <w:t>: p. 127874 https:/·d^-1oi.org/10.1016/j.biortech.2022.127874.</w:t>
      </w:r>
    </w:p>
    <w:p w14:paraId="3845F07A"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300.</w:t>
      </w:r>
      <w:r w:rsidRPr="00D02032">
        <w:rPr>
          <w:rFonts w:ascii="Times New Roman" w:hAnsi="Times New Roman"/>
        </w:rPr>
        <w:tab/>
        <w:t xml:space="preserve">Muñoz, R. and B. Guieysse, </w:t>
      </w:r>
      <w:r w:rsidRPr="00D02032">
        <w:rPr>
          <w:rFonts w:ascii="Times New Roman" w:hAnsi="Times New Roman"/>
          <w:i/>
        </w:rPr>
        <w:t>Algal–bacterial processes for the treatment of hazardous contaminants: A review.</w:t>
      </w:r>
      <w:r w:rsidRPr="00D02032">
        <w:rPr>
          <w:rFonts w:ascii="Times New Roman" w:hAnsi="Times New Roman"/>
        </w:rPr>
        <w:t xml:space="preserve"> Water Research, 2006. </w:t>
      </w:r>
      <w:r w:rsidRPr="00D02032">
        <w:rPr>
          <w:rFonts w:ascii="Times New Roman" w:hAnsi="Times New Roman"/>
          <w:b/>
        </w:rPr>
        <w:t>40</w:t>
      </w:r>
      <w:r w:rsidRPr="00D02032">
        <w:rPr>
          <w:rFonts w:ascii="Times New Roman" w:hAnsi="Times New Roman"/>
        </w:rPr>
        <w:t>(15): p. 2799-2815 https:/·d^-1oi.org/10.1016/j.watres.2006.06.011.</w:t>
      </w:r>
    </w:p>
    <w:p w14:paraId="6E27553B"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301.</w:t>
      </w:r>
      <w:r w:rsidRPr="00D02032">
        <w:rPr>
          <w:rFonts w:ascii="Times New Roman" w:hAnsi="Times New Roman"/>
        </w:rPr>
        <w:tab/>
        <w:t xml:space="preserve">Sinha, R.K., G. Bharambe, and U. Chaudhari, </w:t>
      </w:r>
      <w:r w:rsidRPr="00D02032">
        <w:rPr>
          <w:rFonts w:ascii="Times New Roman" w:hAnsi="Times New Roman"/>
          <w:i/>
        </w:rPr>
        <w:t>Sewage treatment by vermifiltration with synchronous treatment of sludge by earthworms: a low-cost sustainable technology over conventional systems with potential for decentralization.</w:t>
      </w:r>
      <w:r w:rsidRPr="00D02032">
        <w:rPr>
          <w:rFonts w:ascii="Times New Roman" w:hAnsi="Times New Roman"/>
        </w:rPr>
        <w:t xml:space="preserve"> The Environmentalist, 2008. </w:t>
      </w:r>
      <w:r w:rsidRPr="00D02032">
        <w:rPr>
          <w:rFonts w:ascii="Times New Roman" w:hAnsi="Times New Roman"/>
          <w:b/>
        </w:rPr>
        <w:t>28</w:t>
      </w:r>
      <w:r w:rsidRPr="00D02032">
        <w:rPr>
          <w:rFonts w:ascii="Times New Roman" w:hAnsi="Times New Roman"/>
        </w:rPr>
        <w:t xml:space="preserve">(4): p. 409-420 </w:t>
      </w:r>
      <w:hyperlink r:id="rId260" w:history="1">
        <w:r w:rsidRPr="00D02032">
          <w:rPr>
            <w:rStyle w:val="af3"/>
            <w:rFonts w:ascii="Times New Roman" w:hAnsi="Times New Roman"/>
          </w:rPr>
          <w:t>https://doi.org/10.1007/s10669-008-9162-8</w:t>
        </w:r>
      </w:hyperlink>
      <w:r w:rsidRPr="00D02032">
        <w:rPr>
          <w:rFonts w:ascii="Times New Roman" w:hAnsi="Times New Roman"/>
        </w:rPr>
        <w:t>.</w:t>
      </w:r>
    </w:p>
    <w:p w14:paraId="75FD9B43"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302.</w:t>
      </w:r>
      <w:r w:rsidRPr="00D02032">
        <w:rPr>
          <w:rFonts w:ascii="Times New Roman" w:hAnsi="Times New Roman"/>
        </w:rPr>
        <w:tab/>
        <w:t xml:space="preserve">Patil, S.R. and P.M.J.I.J.o.A.S.R. Biradar, </w:t>
      </w:r>
      <w:r w:rsidRPr="00D02032">
        <w:rPr>
          <w:rFonts w:ascii="Times New Roman" w:hAnsi="Times New Roman"/>
          <w:i/>
        </w:rPr>
        <w:t>Earthworm’s coelomic fluid: extraction and importance.</w:t>
      </w:r>
      <w:r w:rsidRPr="00D02032">
        <w:rPr>
          <w:rFonts w:ascii="Times New Roman" w:hAnsi="Times New Roman"/>
        </w:rPr>
        <w:t xml:space="preserve"> 2017. </w:t>
      </w:r>
      <w:r w:rsidRPr="00D02032">
        <w:rPr>
          <w:rFonts w:ascii="Times New Roman" w:hAnsi="Times New Roman"/>
          <w:b/>
        </w:rPr>
        <w:t>2</w:t>
      </w:r>
      <w:r w:rsidRPr="00D02032">
        <w:rPr>
          <w:rFonts w:ascii="Times New Roman" w:hAnsi="Times New Roman"/>
        </w:rPr>
        <w:t>: p. 01-04.</w:t>
      </w:r>
    </w:p>
    <w:p w14:paraId="1D3A49A9"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303.</w:t>
      </w:r>
      <w:r w:rsidRPr="00D02032">
        <w:rPr>
          <w:rFonts w:ascii="Times New Roman" w:hAnsi="Times New Roman"/>
        </w:rPr>
        <w:tab/>
        <w:t xml:space="preserve">Li, D., et al., </w:t>
      </w:r>
      <w:r w:rsidRPr="00D02032">
        <w:rPr>
          <w:rFonts w:ascii="Times New Roman" w:hAnsi="Times New Roman"/>
          <w:i/>
        </w:rPr>
        <w:t xml:space="preserve">Organic Sonosensitizers for Sonodynamic Therapy: From Small </w:t>
      </w:r>
      <w:r w:rsidRPr="00D02032">
        <w:rPr>
          <w:rFonts w:ascii="Times New Roman" w:hAnsi="Times New Roman"/>
          <w:i/>
        </w:rPr>
        <w:lastRenderedPageBreak/>
        <w:t>Molecules and Nanoparticles toward Clinical Development.</w:t>
      </w:r>
      <w:r w:rsidRPr="00D02032">
        <w:rPr>
          <w:rFonts w:ascii="Times New Roman" w:hAnsi="Times New Roman"/>
        </w:rPr>
        <w:t xml:space="preserve"> Small, 2021. </w:t>
      </w:r>
      <w:r w:rsidRPr="00D02032">
        <w:rPr>
          <w:rFonts w:ascii="Times New Roman" w:hAnsi="Times New Roman"/>
          <w:b/>
        </w:rPr>
        <w:t>17</w:t>
      </w:r>
      <w:r w:rsidRPr="00D02032">
        <w:rPr>
          <w:rFonts w:ascii="Times New Roman" w:hAnsi="Times New Roman"/>
        </w:rPr>
        <w:t xml:space="preserve">(42): p. 2101976 </w:t>
      </w:r>
      <w:hyperlink r:id="rId261" w:history="1">
        <w:r w:rsidRPr="00D02032">
          <w:rPr>
            <w:rStyle w:val="af3"/>
            <w:rFonts w:ascii="Times New Roman" w:hAnsi="Times New Roman"/>
          </w:rPr>
          <w:t>https://doi.org/10.1002/smll.202101976</w:t>
        </w:r>
      </w:hyperlink>
      <w:r w:rsidRPr="00D02032">
        <w:rPr>
          <w:rFonts w:ascii="Times New Roman" w:hAnsi="Times New Roman"/>
        </w:rPr>
        <w:t>.</w:t>
      </w:r>
    </w:p>
    <w:p w14:paraId="602896A9"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304.</w:t>
      </w:r>
      <w:r w:rsidRPr="00D02032">
        <w:rPr>
          <w:rFonts w:ascii="Times New Roman" w:hAnsi="Times New Roman"/>
        </w:rPr>
        <w:tab/>
        <w:t xml:space="preserve">Xie, W., et al., </w:t>
      </w:r>
      <w:r w:rsidRPr="00D02032">
        <w:rPr>
          <w:rFonts w:ascii="Times New Roman" w:hAnsi="Times New Roman"/>
          <w:i/>
        </w:rPr>
        <w:t>Nanomaterial-based ROS-mediated strategies for combating bacteria and biofilms.</w:t>
      </w:r>
      <w:r w:rsidRPr="00D02032">
        <w:rPr>
          <w:rFonts w:ascii="Times New Roman" w:hAnsi="Times New Roman"/>
        </w:rPr>
        <w:t xml:space="preserve"> Journal of Materials Research, 2021. </w:t>
      </w:r>
      <w:r w:rsidRPr="00D02032">
        <w:rPr>
          <w:rFonts w:ascii="Times New Roman" w:hAnsi="Times New Roman"/>
          <w:b/>
        </w:rPr>
        <w:t>36</w:t>
      </w:r>
      <w:r w:rsidRPr="00D02032">
        <w:rPr>
          <w:rFonts w:ascii="Times New Roman" w:hAnsi="Times New Roman"/>
        </w:rPr>
        <w:t xml:space="preserve">(4): p. 822-845 </w:t>
      </w:r>
      <w:hyperlink r:id="rId262" w:history="1">
        <w:r w:rsidRPr="00D02032">
          <w:rPr>
            <w:rStyle w:val="af3"/>
            <w:rFonts w:ascii="Times New Roman" w:hAnsi="Times New Roman"/>
          </w:rPr>
          <w:t>https://doi.org/10.1557/s43578-021-00134-4</w:t>
        </w:r>
      </w:hyperlink>
      <w:r w:rsidRPr="00D02032">
        <w:rPr>
          <w:rFonts w:ascii="Times New Roman" w:hAnsi="Times New Roman"/>
        </w:rPr>
        <w:t>.</w:t>
      </w:r>
    </w:p>
    <w:p w14:paraId="1028A910"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305.</w:t>
      </w:r>
      <w:r w:rsidRPr="00D02032">
        <w:rPr>
          <w:rFonts w:ascii="Times New Roman" w:hAnsi="Times New Roman"/>
        </w:rPr>
        <w:tab/>
        <w:t xml:space="preserve">Huo, Z.-Y., et al., </w:t>
      </w:r>
      <w:r w:rsidRPr="00D02032">
        <w:rPr>
          <w:rFonts w:ascii="Times New Roman" w:hAnsi="Times New Roman"/>
          <w:i/>
        </w:rPr>
        <w:t>Synergistic Nanowire-Enhanced Electroporation and Electrochlorination for Highly Efficient Water Disinfection.</w:t>
      </w:r>
      <w:r w:rsidRPr="00D02032">
        <w:rPr>
          <w:rFonts w:ascii="Times New Roman" w:hAnsi="Times New Roman"/>
        </w:rPr>
        <w:t xml:space="preserve"> Environmental Science &amp; Technology, 2022. </w:t>
      </w:r>
      <w:r w:rsidRPr="00D02032">
        <w:rPr>
          <w:rFonts w:ascii="Times New Roman" w:hAnsi="Times New Roman"/>
          <w:b/>
        </w:rPr>
        <w:t>56</w:t>
      </w:r>
      <w:r w:rsidRPr="00D02032">
        <w:rPr>
          <w:rFonts w:ascii="Times New Roman" w:hAnsi="Times New Roman"/>
        </w:rPr>
        <w:t xml:space="preserve">(15): p. 10925-10934 </w:t>
      </w:r>
      <w:hyperlink r:id="rId263" w:history="1">
        <w:r w:rsidRPr="00D02032">
          <w:rPr>
            <w:rStyle w:val="af3"/>
            <w:rFonts w:ascii="Times New Roman" w:hAnsi="Times New Roman"/>
          </w:rPr>
          <w:t>https://doi.org/10.1021/acs.est.2c01793</w:t>
        </w:r>
      </w:hyperlink>
      <w:r w:rsidRPr="00D02032">
        <w:rPr>
          <w:rFonts w:ascii="Times New Roman" w:hAnsi="Times New Roman"/>
        </w:rPr>
        <w:t>.</w:t>
      </w:r>
    </w:p>
    <w:p w14:paraId="02EA9239"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306.</w:t>
      </w:r>
      <w:r w:rsidRPr="00D02032">
        <w:rPr>
          <w:rFonts w:ascii="Times New Roman" w:hAnsi="Times New Roman"/>
        </w:rPr>
        <w:tab/>
        <w:t xml:space="preserve">Luo, X., et al., </w:t>
      </w:r>
      <w:r w:rsidRPr="00D02032">
        <w:rPr>
          <w:rFonts w:ascii="Times New Roman" w:hAnsi="Times New Roman"/>
          <w:i/>
        </w:rPr>
        <w:t>Free-standing hierarchical α-MnO2@CuO membrane for catalytic filtration degradation of organic pollutants.</w:t>
      </w:r>
      <w:r w:rsidRPr="00D02032">
        <w:rPr>
          <w:rFonts w:ascii="Times New Roman" w:hAnsi="Times New Roman"/>
        </w:rPr>
        <w:t xml:space="preserve"> Chemosphere, 2018. </w:t>
      </w:r>
      <w:r w:rsidRPr="00D02032">
        <w:rPr>
          <w:rFonts w:ascii="Times New Roman" w:hAnsi="Times New Roman"/>
          <w:b/>
        </w:rPr>
        <w:t>200</w:t>
      </w:r>
      <w:r w:rsidRPr="00D02032">
        <w:rPr>
          <w:rFonts w:ascii="Times New Roman" w:hAnsi="Times New Roman"/>
        </w:rPr>
        <w:t>: p. 237-247 https:/·d^-1oi.org/10.1016/j.chemosphere.2018.02.113.</w:t>
      </w:r>
    </w:p>
    <w:p w14:paraId="7BF84C27"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307.</w:t>
      </w:r>
      <w:r w:rsidRPr="00D02032">
        <w:rPr>
          <w:rFonts w:ascii="Times New Roman" w:hAnsi="Times New Roman"/>
        </w:rPr>
        <w:tab/>
        <w:t xml:space="preserve">Lyubimenko, R., et al., </w:t>
      </w:r>
      <w:r w:rsidRPr="00D02032">
        <w:rPr>
          <w:rFonts w:ascii="Times New Roman" w:hAnsi="Times New Roman"/>
          <w:i/>
        </w:rPr>
        <w:t>Noble-metal-free photosensitizers for continuous-flow photochemical oxidation of steroid hormone micropollutants under sunlight.</w:t>
      </w:r>
      <w:r w:rsidRPr="00D02032">
        <w:rPr>
          <w:rFonts w:ascii="Times New Roman" w:hAnsi="Times New Roman"/>
        </w:rPr>
        <w:t xml:space="preserve"> Journal of Membrane Science, 2022. </w:t>
      </w:r>
      <w:r w:rsidRPr="00D02032">
        <w:rPr>
          <w:rFonts w:ascii="Times New Roman" w:hAnsi="Times New Roman"/>
          <w:b/>
        </w:rPr>
        <w:t>642</w:t>
      </w:r>
      <w:r w:rsidRPr="00D02032">
        <w:rPr>
          <w:rFonts w:ascii="Times New Roman" w:hAnsi="Times New Roman"/>
        </w:rPr>
        <w:t xml:space="preserve">: p. 119981 </w:t>
      </w:r>
      <w:hyperlink r:id="rId264" w:history="1">
        <w:r w:rsidRPr="00D02032">
          <w:rPr>
            <w:rStyle w:val="af3"/>
            <w:rFonts w:ascii="Times New Roman" w:hAnsi="Times New Roman"/>
          </w:rPr>
          <w:t>https://doi.org/10.1016/j.memsci.2021.119981</w:t>
        </w:r>
      </w:hyperlink>
      <w:r w:rsidRPr="00D02032">
        <w:rPr>
          <w:rFonts w:ascii="Times New Roman" w:hAnsi="Times New Roman"/>
        </w:rPr>
        <w:t>.</w:t>
      </w:r>
    </w:p>
    <w:p w14:paraId="7F8E5DE4"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308.</w:t>
      </w:r>
      <w:r w:rsidRPr="00D02032">
        <w:rPr>
          <w:rFonts w:ascii="Times New Roman" w:hAnsi="Times New Roman"/>
        </w:rPr>
        <w:tab/>
        <w:t xml:space="preserve">Zhao, Y., et al., </w:t>
      </w:r>
      <w:r w:rsidRPr="00D02032">
        <w:rPr>
          <w:rFonts w:ascii="Times New Roman" w:hAnsi="Times New Roman"/>
          <w:i/>
        </w:rPr>
        <w:t>Peracetic acid integrated catalytic ceramic membrane filtration for enhanced membrane fouling control: Performance evaluation and mechanism analysis.</w:t>
      </w:r>
      <w:r w:rsidRPr="00D02032">
        <w:rPr>
          <w:rFonts w:ascii="Times New Roman" w:hAnsi="Times New Roman"/>
        </w:rPr>
        <w:t xml:space="preserve"> Water Research, 2022. </w:t>
      </w:r>
      <w:r w:rsidRPr="00D02032">
        <w:rPr>
          <w:rFonts w:ascii="Times New Roman" w:hAnsi="Times New Roman"/>
          <w:b/>
        </w:rPr>
        <w:t>220</w:t>
      </w:r>
      <w:r w:rsidRPr="00D02032">
        <w:rPr>
          <w:rFonts w:ascii="Times New Roman" w:hAnsi="Times New Roman"/>
        </w:rPr>
        <w:t>: p. 118710 https:/·d^-1oi.org/10.1016/j.watres.2022.118710.</w:t>
      </w:r>
    </w:p>
    <w:p w14:paraId="13B4EFFD"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309.</w:t>
      </w:r>
      <w:r w:rsidRPr="00D02032">
        <w:rPr>
          <w:rFonts w:ascii="Times New Roman" w:hAnsi="Times New Roman"/>
        </w:rPr>
        <w:tab/>
        <w:t xml:space="preserve">Anam, G.B., et al., </w:t>
      </w:r>
      <w:r w:rsidRPr="00D02032">
        <w:rPr>
          <w:rFonts w:ascii="Times New Roman" w:hAnsi="Times New Roman"/>
          <w:i/>
        </w:rPr>
        <w:t>Nanocomposite membrane integrated phage enrichment process for the enhancement of high rate phage infection and productivity.</w:t>
      </w:r>
      <w:r w:rsidRPr="00D02032">
        <w:rPr>
          <w:rFonts w:ascii="Times New Roman" w:hAnsi="Times New Roman"/>
        </w:rPr>
        <w:t xml:space="preserve"> Biochemical Engineering Journal, 2020. </w:t>
      </w:r>
      <w:r w:rsidRPr="00D02032">
        <w:rPr>
          <w:rFonts w:ascii="Times New Roman" w:hAnsi="Times New Roman"/>
          <w:b/>
        </w:rPr>
        <w:t>163</w:t>
      </w:r>
      <w:r w:rsidRPr="00D02032">
        <w:rPr>
          <w:rFonts w:ascii="Times New Roman" w:hAnsi="Times New Roman"/>
        </w:rPr>
        <w:t>: p. 107740 https:/·d^-1oi.org/10.1016/j.bej.2020.107740.</w:t>
      </w:r>
    </w:p>
    <w:p w14:paraId="1F676FA4"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310.</w:t>
      </w:r>
      <w:r w:rsidRPr="00D02032">
        <w:rPr>
          <w:rFonts w:ascii="Times New Roman" w:hAnsi="Times New Roman"/>
        </w:rPr>
        <w:tab/>
        <w:t xml:space="preserve">Ma, W., et al., </w:t>
      </w:r>
      <w:r w:rsidRPr="00D02032">
        <w:rPr>
          <w:rFonts w:ascii="Times New Roman" w:hAnsi="Times New Roman"/>
          <w:i/>
        </w:rPr>
        <w:t>Bacteriophage-based strategies for biofouling control in ultrafiltration: In situ biofouling mitigation, biocidal additives and biofilm cleanser.</w:t>
      </w:r>
      <w:r w:rsidRPr="00D02032">
        <w:rPr>
          <w:rFonts w:ascii="Times New Roman" w:hAnsi="Times New Roman"/>
        </w:rPr>
        <w:t xml:space="preserve"> Journal of Colloid and Interface Science, 2018. </w:t>
      </w:r>
      <w:r w:rsidRPr="00D02032">
        <w:rPr>
          <w:rFonts w:ascii="Times New Roman" w:hAnsi="Times New Roman"/>
          <w:b/>
        </w:rPr>
        <w:t>523</w:t>
      </w:r>
      <w:r w:rsidRPr="00D02032">
        <w:rPr>
          <w:rFonts w:ascii="Times New Roman" w:hAnsi="Times New Roman"/>
        </w:rPr>
        <w:t xml:space="preserve">: p. 254-265 </w:t>
      </w:r>
      <w:hyperlink r:id="rId265" w:history="1">
        <w:r w:rsidRPr="00D02032">
          <w:rPr>
            <w:rStyle w:val="af3"/>
            <w:rFonts w:ascii="Times New Roman" w:hAnsi="Times New Roman"/>
          </w:rPr>
          <w:t>https://doi.org/10.1016/j.jcis.2018.03.105</w:t>
        </w:r>
      </w:hyperlink>
      <w:r w:rsidRPr="00D02032">
        <w:rPr>
          <w:rFonts w:ascii="Times New Roman" w:hAnsi="Times New Roman"/>
        </w:rPr>
        <w:t>.</w:t>
      </w:r>
    </w:p>
    <w:p w14:paraId="5E3298EE"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311.</w:t>
      </w:r>
      <w:r w:rsidRPr="00D02032">
        <w:rPr>
          <w:rFonts w:ascii="Times New Roman" w:hAnsi="Times New Roman"/>
        </w:rPr>
        <w:tab/>
        <w:t xml:space="preserve">Wdowiak, M., et al., </w:t>
      </w:r>
      <w:r w:rsidRPr="00D02032">
        <w:rPr>
          <w:rFonts w:ascii="Times New Roman" w:hAnsi="Times New Roman"/>
          <w:i/>
        </w:rPr>
        <w:t>Congo red protects bacteriophages against UV irradiation and allows for the simultaneous use of phages and UV for membrane sterilization.</w:t>
      </w:r>
      <w:r w:rsidRPr="00D02032">
        <w:rPr>
          <w:rFonts w:ascii="Times New Roman" w:hAnsi="Times New Roman"/>
        </w:rPr>
        <w:t xml:space="preserve"> Environmental Science: Water Research &amp; Technology, 2023. </w:t>
      </w:r>
      <w:r w:rsidRPr="00D02032">
        <w:rPr>
          <w:rFonts w:ascii="Times New Roman" w:hAnsi="Times New Roman"/>
          <w:b/>
        </w:rPr>
        <w:t>9</w:t>
      </w:r>
      <w:r w:rsidRPr="00D02032">
        <w:rPr>
          <w:rFonts w:ascii="Times New Roman" w:hAnsi="Times New Roman"/>
        </w:rPr>
        <w:t xml:space="preserve">(3): p. 696-706 </w:t>
      </w:r>
      <w:hyperlink r:id="rId266" w:history="1">
        <w:r w:rsidRPr="00D02032">
          <w:rPr>
            <w:rStyle w:val="af3"/>
            <w:rFonts w:ascii="Times New Roman" w:hAnsi="Times New Roman"/>
          </w:rPr>
          <w:t>https://doi.org/10.1039/D2EW00913G</w:t>
        </w:r>
      </w:hyperlink>
      <w:r w:rsidRPr="00D02032">
        <w:rPr>
          <w:rFonts w:ascii="Times New Roman" w:hAnsi="Times New Roman"/>
        </w:rPr>
        <w:t>.</w:t>
      </w:r>
    </w:p>
    <w:p w14:paraId="5621BEB2"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312.</w:t>
      </w:r>
      <w:r w:rsidRPr="00D02032">
        <w:rPr>
          <w:rFonts w:ascii="Times New Roman" w:hAnsi="Times New Roman"/>
        </w:rPr>
        <w:tab/>
        <w:t xml:space="preserve">Al-Jassim, N., et al., </w:t>
      </w:r>
      <w:r w:rsidRPr="00D02032">
        <w:rPr>
          <w:rFonts w:ascii="Times New Roman" w:hAnsi="Times New Roman"/>
          <w:i/>
        </w:rPr>
        <w:t>Bacteriophages To Sensitize a Pathogenic New Delhi Metallo β-Lactamase-Positive Escherichia coli to Solar Disinfection.</w:t>
      </w:r>
      <w:r w:rsidRPr="00D02032">
        <w:rPr>
          <w:rFonts w:ascii="Times New Roman" w:hAnsi="Times New Roman"/>
        </w:rPr>
        <w:t xml:space="preserve"> Environmental Science &amp; Technology, 2018. </w:t>
      </w:r>
      <w:r w:rsidRPr="00D02032">
        <w:rPr>
          <w:rFonts w:ascii="Times New Roman" w:hAnsi="Times New Roman"/>
          <w:b/>
        </w:rPr>
        <w:t>52</w:t>
      </w:r>
      <w:r w:rsidRPr="00D02032">
        <w:rPr>
          <w:rFonts w:ascii="Times New Roman" w:hAnsi="Times New Roman"/>
        </w:rPr>
        <w:t xml:space="preserve">(24): p. 14331-14341 </w:t>
      </w:r>
      <w:hyperlink r:id="rId267" w:history="1">
        <w:r w:rsidRPr="00D02032">
          <w:rPr>
            <w:rStyle w:val="af3"/>
            <w:rFonts w:ascii="Times New Roman" w:hAnsi="Times New Roman"/>
          </w:rPr>
          <w:t>https://doi.org/10.1021/acs.est.8b04501</w:t>
        </w:r>
      </w:hyperlink>
      <w:r w:rsidRPr="00D02032">
        <w:rPr>
          <w:rFonts w:ascii="Times New Roman" w:hAnsi="Times New Roman"/>
        </w:rPr>
        <w:t>.</w:t>
      </w:r>
    </w:p>
    <w:p w14:paraId="679DA381"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313.</w:t>
      </w:r>
      <w:r w:rsidRPr="00D02032">
        <w:rPr>
          <w:rFonts w:ascii="Times New Roman" w:hAnsi="Times New Roman"/>
        </w:rPr>
        <w:tab/>
        <w:t xml:space="preserve">Zhang, Y. and Z. Hu, </w:t>
      </w:r>
      <w:r w:rsidRPr="00D02032">
        <w:rPr>
          <w:rFonts w:ascii="Times New Roman" w:hAnsi="Times New Roman"/>
          <w:i/>
        </w:rPr>
        <w:t>Combined treatment of Pseudomonas aeruginosa biofilms with bacteriophages and chlorine.</w:t>
      </w:r>
      <w:r w:rsidRPr="00D02032">
        <w:rPr>
          <w:rFonts w:ascii="Times New Roman" w:hAnsi="Times New Roman"/>
        </w:rPr>
        <w:t xml:space="preserve"> Biotechnology and Bioengineering, 2013. </w:t>
      </w:r>
      <w:r w:rsidRPr="00D02032">
        <w:rPr>
          <w:rFonts w:ascii="Times New Roman" w:hAnsi="Times New Roman"/>
          <w:b/>
        </w:rPr>
        <w:t>110</w:t>
      </w:r>
      <w:r w:rsidRPr="00D02032">
        <w:rPr>
          <w:rFonts w:ascii="Times New Roman" w:hAnsi="Times New Roman"/>
        </w:rPr>
        <w:t>(1): p. 286-295 https:/·d^-1oi.org/10.1002/bit.24630.</w:t>
      </w:r>
    </w:p>
    <w:p w14:paraId="25967AD6"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314.</w:t>
      </w:r>
      <w:r w:rsidRPr="00D02032">
        <w:rPr>
          <w:rFonts w:ascii="Times New Roman" w:hAnsi="Times New Roman"/>
        </w:rPr>
        <w:tab/>
        <w:t xml:space="preserve">Tian, L., et al., </w:t>
      </w:r>
      <w:r w:rsidRPr="00D02032">
        <w:rPr>
          <w:rFonts w:ascii="Times New Roman" w:hAnsi="Times New Roman"/>
          <w:i/>
        </w:rPr>
        <w:t>Self-assembling nanofibrous bacteriophage microgels as sprayable antimicrobials targeting multidrug-resistant bacteria.</w:t>
      </w:r>
      <w:r w:rsidRPr="00D02032">
        <w:rPr>
          <w:rFonts w:ascii="Times New Roman" w:hAnsi="Times New Roman"/>
        </w:rPr>
        <w:t xml:space="preserve"> Nature Communications, 2022. </w:t>
      </w:r>
      <w:r w:rsidRPr="00D02032">
        <w:rPr>
          <w:rFonts w:ascii="Times New Roman" w:hAnsi="Times New Roman"/>
          <w:b/>
        </w:rPr>
        <w:t>13</w:t>
      </w:r>
      <w:r w:rsidRPr="00D02032">
        <w:rPr>
          <w:rFonts w:ascii="Times New Roman" w:hAnsi="Times New Roman"/>
        </w:rPr>
        <w:t xml:space="preserve">(1): p. 7158 </w:t>
      </w:r>
      <w:hyperlink r:id="rId268" w:history="1">
        <w:r w:rsidRPr="00D02032">
          <w:rPr>
            <w:rStyle w:val="af3"/>
            <w:rFonts w:ascii="Times New Roman" w:hAnsi="Times New Roman"/>
          </w:rPr>
          <w:t>https://doi.org/10.1038/s41467-022-34803-7</w:t>
        </w:r>
      </w:hyperlink>
      <w:r w:rsidRPr="00D02032">
        <w:rPr>
          <w:rFonts w:ascii="Times New Roman" w:hAnsi="Times New Roman"/>
        </w:rPr>
        <w:t>.</w:t>
      </w:r>
    </w:p>
    <w:p w14:paraId="18F31798"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315.</w:t>
      </w:r>
      <w:r w:rsidRPr="00D02032">
        <w:rPr>
          <w:rFonts w:ascii="Times New Roman" w:hAnsi="Times New Roman"/>
        </w:rPr>
        <w:tab/>
        <w:t xml:space="preserve">Malik, D.J., </w:t>
      </w:r>
      <w:r w:rsidRPr="00D02032">
        <w:rPr>
          <w:rFonts w:ascii="Times New Roman" w:hAnsi="Times New Roman"/>
          <w:i/>
        </w:rPr>
        <w:t>Approaches for manufacture, formulation, targeted delivery and controlled release of phage-based therapeutics.</w:t>
      </w:r>
      <w:r w:rsidRPr="00D02032">
        <w:rPr>
          <w:rFonts w:ascii="Times New Roman" w:hAnsi="Times New Roman"/>
        </w:rPr>
        <w:t xml:space="preserve"> Current Opinion in Biotechnology, 2021. </w:t>
      </w:r>
      <w:r w:rsidRPr="00D02032">
        <w:rPr>
          <w:rFonts w:ascii="Times New Roman" w:hAnsi="Times New Roman"/>
          <w:b/>
        </w:rPr>
        <w:t>68</w:t>
      </w:r>
      <w:r w:rsidRPr="00D02032">
        <w:rPr>
          <w:rFonts w:ascii="Times New Roman" w:hAnsi="Times New Roman"/>
        </w:rPr>
        <w:t>: p. 262-271 https:/·d^-1oi.org/10.1016/j.copbio.2021.02.009.</w:t>
      </w:r>
    </w:p>
    <w:p w14:paraId="40DCF05F"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316.</w:t>
      </w:r>
      <w:r w:rsidRPr="00D02032">
        <w:rPr>
          <w:rFonts w:ascii="Times New Roman" w:hAnsi="Times New Roman"/>
        </w:rPr>
        <w:tab/>
        <w:t xml:space="preserve">Eliseus, A., et al., </w:t>
      </w:r>
      <w:r w:rsidRPr="00D02032">
        <w:rPr>
          <w:rFonts w:ascii="Times New Roman" w:hAnsi="Times New Roman"/>
          <w:i/>
        </w:rPr>
        <w:t>Energy minimization of a tilted panel filtration system for microalgae filtration: Performance modeling and optimization.</w:t>
      </w:r>
      <w:r w:rsidRPr="00D02032">
        <w:rPr>
          <w:rFonts w:ascii="Times New Roman" w:hAnsi="Times New Roman"/>
        </w:rPr>
        <w:t xml:space="preserve"> Algal Research, 2018. </w:t>
      </w:r>
      <w:r w:rsidRPr="00D02032">
        <w:rPr>
          <w:rFonts w:ascii="Times New Roman" w:hAnsi="Times New Roman"/>
          <w:b/>
        </w:rPr>
        <w:t>34</w:t>
      </w:r>
      <w:r w:rsidRPr="00D02032">
        <w:rPr>
          <w:rFonts w:ascii="Times New Roman" w:hAnsi="Times New Roman"/>
        </w:rPr>
        <w:t>: p. 104-115 https:/·d^-1oi.org/10.1016/j.algal.2018.07.008.</w:t>
      </w:r>
    </w:p>
    <w:p w14:paraId="76FE314B"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317.</w:t>
      </w:r>
      <w:r w:rsidRPr="00D02032">
        <w:rPr>
          <w:rFonts w:ascii="Times New Roman" w:hAnsi="Times New Roman"/>
        </w:rPr>
        <w:tab/>
        <w:t xml:space="preserve">Lourenço, N. and L.M. Nunes, </w:t>
      </w:r>
      <w:r w:rsidRPr="00D02032">
        <w:rPr>
          <w:rFonts w:ascii="Times New Roman" w:hAnsi="Times New Roman"/>
          <w:i/>
        </w:rPr>
        <w:t>Life-cycle assessment of decentralized solutions for wastewater treatment in small communities.</w:t>
      </w:r>
      <w:r w:rsidRPr="00D02032">
        <w:rPr>
          <w:rFonts w:ascii="Times New Roman" w:hAnsi="Times New Roman"/>
        </w:rPr>
        <w:t xml:space="preserve"> Water Science and Technology, 2021. </w:t>
      </w:r>
      <w:r w:rsidRPr="00D02032">
        <w:rPr>
          <w:rFonts w:ascii="Times New Roman" w:hAnsi="Times New Roman"/>
          <w:b/>
        </w:rPr>
        <w:t>84</w:t>
      </w:r>
      <w:r w:rsidRPr="00D02032">
        <w:rPr>
          <w:rFonts w:ascii="Times New Roman" w:hAnsi="Times New Roman"/>
        </w:rPr>
        <w:t xml:space="preserve">(8): p. </w:t>
      </w:r>
      <w:r w:rsidRPr="00D02032">
        <w:rPr>
          <w:rFonts w:ascii="Times New Roman" w:hAnsi="Times New Roman"/>
        </w:rPr>
        <w:lastRenderedPageBreak/>
        <w:t xml:space="preserve">1954-1968 </w:t>
      </w:r>
      <w:hyperlink r:id="rId269" w:history="1">
        <w:r w:rsidRPr="00D02032">
          <w:rPr>
            <w:rStyle w:val="af3"/>
            <w:rFonts w:ascii="Times New Roman" w:hAnsi="Times New Roman"/>
          </w:rPr>
          <w:t>https://doi.org/10.2166/wst.2021.379</w:t>
        </w:r>
      </w:hyperlink>
      <w:r w:rsidRPr="00D02032">
        <w:rPr>
          <w:rFonts w:ascii="Times New Roman" w:hAnsi="Times New Roman"/>
        </w:rPr>
        <w:t>.</w:t>
      </w:r>
    </w:p>
    <w:p w14:paraId="10B600B6"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318.</w:t>
      </w:r>
      <w:r w:rsidRPr="00D02032">
        <w:rPr>
          <w:rFonts w:ascii="Times New Roman" w:hAnsi="Times New Roman"/>
        </w:rPr>
        <w:tab/>
        <w:t xml:space="preserve">Zhao, J., et al., </w:t>
      </w:r>
      <w:r w:rsidRPr="00D02032">
        <w:rPr>
          <w:rFonts w:ascii="Times New Roman" w:hAnsi="Times New Roman"/>
          <w:i/>
        </w:rPr>
        <w:t>Micro-structured copper and nickel metal foams for wastewater disinfection: proof-of-concept and scale-up.</w:t>
      </w:r>
      <w:r w:rsidRPr="00D02032">
        <w:rPr>
          <w:rFonts w:ascii="Times New Roman" w:hAnsi="Times New Roman"/>
        </w:rPr>
        <w:t xml:space="preserve"> Process Safety and Environmental Protection, 2020. </w:t>
      </w:r>
      <w:r w:rsidRPr="00D02032">
        <w:rPr>
          <w:rFonts w:ascii="Times New Roman" w:hAnsi="Times New Roman"/>
          <w:b/>
        </w:rPr>
        <w:t>142</w:t>
      </w:r>
      <w:r w:rsidRPr="00D02032">
        <w:rPr>
          <w:rFonts w:ascii="Times New Roman" w:hAnsi="Times New Roman"/>
        </w:rPr>
        <w:t>: p. 191-202 https:/·d^-1oi.org/10.1016/j.psep.2020.06.013.</w:t>
      </w:r>
    </w:p>
    <w:p w14:paraId="31460056"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319.</w:t>
      </w:r>
      <w:r w:rsidRPr="00D02032">
        <w:rPr>
          <w:rFonts w:ascii="Times New Roman" w:hAnsi="Times New Roman"/>
        </w:rPr>
        <w:tab/>
        <w:t xml:space="preserve">Dankovich, T.A., et al., </w:t>
      </w:r>
      <w:r w:rsidRPr="00D02032">
        <w:rPr>
          <w:rFonts w:ascii="Times New Roman" w:hAnsi="Times New Roman"/>
          <w:i/>
        </w:rPr>
        <w:t>Inactivation of bacteria from contaminated streams in Limpopo, South Africa by silver- or copper-nanoparticle paper filters.</w:t>
      </w:r>
      <w:r w:rsidRPr="00D02032">
        <w:rPr>
          <w:rFonts w:ascii="Times New Roman" w:hAnsi="Times New Roman"/>
        </w:rPr>
        <w:t xml:space="preserve"> Environmental Science: Water Research &amp; Technology, 2016. </w:t>
      </w:r>
      <w:r w:rsidRPr="00D02032">
        <w:rPr>
          <w:rFonts w:ascii="Times New Roman" w:hAnsi="Times New Roman"/>
          <w:b/>
        </w:rPr>
        <w:t>2</w:t>
      </w:r>
      <w:r w:rsidRPr="00D02032">
        <w:rPr>
          <w:rFonts w:ascii="Times New Roman" w:hAnsi="Times New Roman"/>
        </w:rPr>
        <w:t xml:space="preserve">(1): p. 85-96 </w:t>
      </w:r>
      <w:hyperlink r:id="rId270" w:history="1">
        <w:r w:rsidRPr="00D02032">
          <w:rPr>
            <w:rStyle w:val="af3"/>
            <w:rFonts w:ascii="Times New Roman" w:hAnsi="Times New Roman"/>
          </w:rPr>
          <w:t>https://doi.org/10.1039/C5EW00188A</w:t>
        </w:r>
      </w:hyperlink>
      <w:r w:rsidRPr="00D02032">
        <w:rPr>
          <w:rFonts w:ascii="Times New Roman" w:hAnsi="Times New Roman"/>
        </w:rPr>
        <w:t>.</w:t>
      </w:r>
    </w:p>
    <w:p w14:paraId="6587C240"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320.</w:t>
      </w:r>
      <w:r w:rsidRPr="00D02032">
        <w:rPr>
          <w:rFonts w:ascii="Times New Roman" w:hAnsi="Times New Roman"/>
        </w:rPr>
        <w:tab/>
        <w:t xml:space="preserve">Tian, Y., et al., </w:t>
      </w:r>
      <w:r w:rsidRPr="00D02032">
        <w:rPr>
          <w:rFonts w:ascii="Times New Roman" w:hAnsi="Times New Roman"/>
          <w:i/>
        </w:rPr>
        <w:t>Assessment of the Physicochemical Properties and Biological Effects of Water Activated by Non-thermal Plasma Above and Beneath the Water Surface.</w:t>
      </w:r>
      <w:r w:rsidRPr="00D02032">
        <w:rPr>
          <w:rFonts w:ascii="Times New Roman" w:hAnsi="Times New Roman"/>
        </w:rPr>
        <w:t xml:space="preserve"> Plasma Processes and Polymers, 2015. </w:t>
      </w:r>
      <w:r w:rsidRPr="00D02032">
        <w:rPr>
          <w:rFonts w:ascii="Times New Roman" w:hAnsi="Times New Roman"/>
          <w:b/>
        </w:rPr>
        <w:t>12</w:t>
      </w:r>
      <w:r w:rsidRPr="00D02032">
        <w:rPr>
          <w:rFonts w:ascii="Times New Roman" w:hAnsi="Times New Roman"/>
        </w:rPr>
        <w:t>(5): p. 439-449 https:/·d^-1oi.org/10.1002/ppap.201400082.</w:t>
      </w:r>
    </w:p>
    <w:p w14:paraId="2433F761"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321.</w:t>
      </w:r>
      <w:r w:rsidRPr="00D02032">
        <w:rPr>
          <w:rFonts w:ascii="Times New Roman" w:hAnsi="Times New Roman"/>
        </w:rPr>
        <w:tab/>
        <w:t xml:space="preserve">Zhang, Y., H.K. Hunt, and Z. Hu, </w:t>
      </w:r>
      <w:r w:rsidRPr="00D02032">
        <w:rPr>
          <w:rFonts w:ascii="Times New Roman" w:hAnsi="Times New Roman"/>
          <w:i/>
        </w:rPr>
        <w:t>Application of bacteriophages to selectively remove Pseudomonas aeruginosa in water and wastewater filtration systems.</w:t>
      </w:r>
      <w:r w:rsidRPr="00D02032">
        <w:rPr>
          <w:rFonts w:ascii="Times New Roman" w:hAnsi="Times New Roman"/>
        </w:rPr>
        <w:t xml:space="preserve"> Water Research, 2013. </w:t>
      </w:r>
      <w:r w:rsidRPr="00D02032">
        <w:rPr>
          <w:rFonts w:ascii="Times New Roman" w:hAnsi="Times New Roman"/>
          <w:b/>
        </w:rPr>
        <w:t>47</w:t>
      </w:r>
      <w:r w:rsidRPr="00D02032">
        <w:rPr>
          <w:rFonts w:ascii="Times New Roman" w:hAnsi="Times New Roman"/>
        </w:rPr>
        <w:t xml:space="preserve">(13): p. 4507-4518 </w:t>
      </w:r>
      <w:hyperlink r:id="rId271" w:history="1">
        <w:r w:rsidRPr="00D02032">
          <w:rPr>
            <w:rStyle w:val="af3"/>
            <w:rFonts w:ascii="Times New Roman" w:hAnsi="Times New Roman"/>
          </w:rPr>
          <w:t>https://doi.org/10.1016/j.watres.2013.05.014</w:t>
        </w:r>
      </w:hyperlink>
      <w:r w:rsidRPr="00D02032">
        <w:rPr>
          <w:rFonts w:ascii="Times New Roman" w:hAnsi="Times New Roman"/>
        </w:rPr>
        <w:t>.</w:t>
      </w:r>
    </w:p>
    <w:p w14:paraId="78A60DD1"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322.</w:t>
      </w:r>
      <w:r w:rsidRPr="00D02032">
        <w:rPr>
          <w:rFonts w:ascii="Times New Roman" w:hAnsi="Times New Roman"/>
        </w:rPr>
        <w:tab/>
        <w:t xml:space="preserve">Muir, M.E., M. Ballesteros, and B.J. Wallace, </w:t>
      </w:r>
      <w:r w:rsidRPr="00D02032">
        <w:rPr>
          <w:rFonts w:ascii="Times New Roman" w:hAnsi="Times New Roman"/>
          <w:i/>
        </w:rPr>
        <w:t>Respiration Rate, Growth Rate and the Accumulation of Streptomycin in Escherichia coli.</w:t>
      </w:r>
      <w:r w:rsidRPr="00D02032">
        <w:rPr>
          <w:rFonts w:ascii="Times New Roman" w:hAnsi="Times New Roman"/>
        </w:rPr>
        <w:t xml:space="preserve"> 1985. </w:t>
      </w:r>
      <w:r w:rsidRPr="00D02032">
        <w:rPr>
          <w:rFonts w:ascii="Times New Roman" w:hAnsi="Times New Roman"/>
          <w:b/>
        </w:rPr>
        <w:t>131</w:t>
      </w:r>
      <w:r w:rsidRPr="00D02032">
        <w:rPr>
          <w:rFonts w:ascii="Times New Roman" w:hAnsi="Times New Roman"/>
        </w:rPr>
        <w:t>(10): p. 2573-2579 https:/·d^-1o/https:/·d^-1oi.org/10.1099/00221287-131-10-2573.</w:t>
      </w:r>
    </w:p>
    <w:p w14:paraId="156CF301"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323.</w:t>
      </w:r>
      <w:r w:rsidRPr="00D02032">
        <w:rPr>
          <w:rFonts w:ascii="Times New Roman" w:hAnsi="Times New Roman"/>
        </w:rPr>
        <w:tab/>
        <w:t xml:space="preserve">Liu, S.-S., et al., </w:t>
      </w:r>
      <w:r w:rsidRPr="00D02032">
        <w:rPr>
          <w:rFonts w:ascii="Times New Roman" w:hAnsi="Times New Roman"/>
          <w:i/>
        </w:rPr>
        <w:t>Chlorine disinfection increases both intracellular and extracellular antibiotic resistance genes in a full-scale wastewater treatment plant.</w:t>
      </w:r>
      <w:r w:rsidRPr="00D02032">
        <w:rPr>
          <w:rFonts w:ascii="Times New Roman" w:hAnsi="Times New Roman"/>
        </w:rPr>
        <w:t xml:space="preserve"> Water Research, 2018. </w:t>
      </w:r>
      <w:r w:rsidRPr="00D02032">
        <w:rPr>
          <w:rFonts w:ascii="Times New Roman" w:hAnsi="Times New Roman"/>
          <w:b/>
        </w:rPr>
        <w:t>136</w:t>
      </w:r>
      <w:r w:rsidRPr="00D02032">
        <w:rPr>
          <w:rFonts w:ascii="Times New Roman" w:hAnsi="Times New Roman"/>
        </w:rPr>
        <w:t>: p. 131-136 https:/·d^-1oi.org/10.1016/j.watres.2018.02.036.</w:t>
      </w:r>
    </w:p>
    <w:p w14:paraId="0FB32C62"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324.</w:t>
      </w:r>
      <w:r w:rsidRPr="00D02032">
        <w:rPr>
          <w:rFonts w:ascii="Times New Roman" w:hAnsi="Times New Roman"/>
        </w:rPr>
        <w:tab/>
        <w:t xml:space="preserve">Watson, K., et al., </w:t>
      </w:r>
      <w:r w:rsidRPr="00D02032">
        <w:rPr>
          <w:rFonts w:ascii="Times New Roman" w:hAnsi="Times New Roman"/>
          <w:i/>
        </w:rPr>
        <w:t>Chlorine disinfection by-products in wastewater effluent: Bioassay-based assessment of toxicological impact.</w:t>
      </w:r>
      <w:r w:rsidRPr="00D02032">
        <w:rPr>
          <w:rFonts w:ascii="Times New Roman" w:hAnsi="Times New Roman"/>
        </w:rPr>
        <w:t xml:space="preserve"> Water Research, 2012. </w:t>
      </w:r>
      <w:r w:rsidRPr="00D02032">
        <w:rPr>
          <w:rFonts w:ascii="Times New Roman" w:hAnsi="Times New Roman"/>
          <w:b/>
        </w:rPr>
        <w:t>46</w:t>
      </w:r>
      <w:r w:rsidRPr="00D02032">
        <w:rPr>
          <w:rFonts w:ascii="Times New Roman" w:hAnsi="Times New Roman"/>
        </w:rPr>
        <w:t>(18): p. 6069-6083 https:/·d^-1oi.org/10.1016/j.watres.2012.08.026.</w:t>
      </w:r>
    </w:p>
    <w:p w14:paraId="67BA55DC"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325.</w:t>
      </w:r>
      <w:r w:rsidRPr="00D02032">
        <w:rPr>
          <w:rFonts w:ascii="Times New Roman" w:hAnsi="Times New Roman"/>
        </w:rPr>
        <w:tab/>
        <w:t xml:space="preserve">Wang, D., et al., </w:t>
      </w:r>
      <w:r w:rsidRPr="00D02032">
        <w:rPr>
          <w:rFonts w:ascii="Times New Roman" w:hAnsi="Times New Roman"/>
          <w:i/>
        </w:rPr>
        <w:t>Formation of disinfection by-products in the ultraviolet/chlorine advanced oxidation process.</w:t>
      </w:r>
      <w:r w:rsidRPr="00D02032">
        <w:rPr>
          <w:rFonts w:ascii="Times New Roman" w:hAnsi="Times New Roman"/>
        </w:rPr>
        <w:t xml:space="preserve"> Science of The Total Environment, 2015. </w:t>
      </w:r>
      <w:r w:rsidRPr="00D02032">
        <w:rPr>
          <w:rFonts w:ascii="Times New Roman" w:hAnsi="Times New Roman"/>
          <w:b/>
        </w:rPr>
        <w:t>518-519</w:t>
      </w:r>
      <w:r w:rsidRPr="00D02032">
        <w:rPr>
          <w:rFonts w:ascii="Times New Roman" w:hAnsi="Times New Roman"/>
        </w:rPr>
        <w:t xml:space="preserve">: p. 49-57 </w:t>
      </w:r>
      <w:hyperlink r:id="rId272" w:history="1">
        <w:r w:rsidRPr="00D02032">
          <w:rPr>
            <w:rStyle w:val="af3"/>
            <w:rFonts w:ascii="Times New Roman" w:hAnsi="Times New Roman"/>
          </w:rPr>
          <w:t>https://doi.org/10.1016/j.scitotenv.2015.02.094</w:t>
        </w:r>
      </w:hyperlink>
      <w:r w:rsidRPr="00D02032">
        <w:rPr>
          <w:rFonts w:ascii="Times New Roman" w:hAnsi="Times New Roman"/>
        </w:rPr>
        <w:t>.</w:t>
      </w:r>
    </w:p>
    <w:p w14:paraId="727CC3D7"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326.</w:t>
      </w:r>
      <w:r w:rsidRPr="00D02032">
        <w:rPr>
          <w:rFonts w:ascii="Times New Roman" w:hAnsi="Times New Roman"/>
        </w:rPr>
        <w:tab/>
        <w:t xml:space="preserve">Grunert, A., et al., </w:t>
      </w:r>
      <w:r w:rsidRPr="00D02032">
        <w:rPr>
          <w:rFonts w:ascii="Times New Roman" w:hAnsi="Times New Roman"/>
          <w:i/>
        </w:rPr>
        <w:t>A new approach to testing the efficacy of drinking water disinfectants.</w:t>
      </w:r>
      <w:r w:rsidRPr="00D02032">
        <w:rPr>
          <w:rFonts w:ascii="Times New Roman" w:hAnsi="Times New Roman"/>
        </w:rPr>
        <w:t xml:space="preserve"> International Journal of Hygiene and Environmental Health, 2018. </w:t>
      </w:r>
      <w:r w:rsidRPr="00D02032">
        <w:rPr>
          <w:rFonts w:ascii="Times New Roman" w:hAnsi="Times New Roman"/>
          <w:b/>
        </w:rPr>
        <w:t>221</w:t>
      </w:r>
      <w:r w:rsidRPr="00D02032">
        <w:rPr>
          <w:rFonts w:ascii="Times New Roman" w:hAnsi="Times New Roman"/>
        </w:rPr>
        <w:t>(8): p. 1124-1132 https:/·d^-1oi.org/10.1016/j.ijheh.2018.07.010.</w:t>
      </w:r>
    </w:p>
    <w:p w14:paraId="37721707"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327.</w:t>
      </w:r>
      <w:r w:rsidRPr="00D02032">
        <w:rPr>
          <w:rFonts w:ascii="Times New Roman" w:hAnsi="Times New Roman"/>
        </w:rPr>
        <w:tab/>
        <w:t xml:space="preserve">Antonelli, M., V. Mezzanotte, and C. Nurizzo, </w:t>
      </w:r>
      <w:r w:rsidRPr="00D02032">
        <w:rPr>
          <w:rFonts w:ascii="Times New Roman" w:hAnsi="Times New Roman"/>
          <w:i/>
        </w:rPr>
        <w:t>Wastewater Disinfection by UV Irradiation: Short and Long-Term Efficiency.</w:t>
      </w:r>
      <w:r w:rsidRPr="00D02032">
        <w:rPr>
          <w:rFonts w:ascii="Times New Roman" w:hAnsi="Times New Roman"/>
        </w:rPr>
        <w:t xml:space="preserve"> Environmental Engineering Science, 2008. </w:t>
      </w:r>
      <w:r w:rsidRPr="00D02032">
        <w:rPr>
          <w:rFonts w:ascii="Times New Roman" w:hAnsi="Times New Roman"/>
          <w:b/>
        </w:rPr>
        <w:t>25</w:t>
      </w:r>
      <w:r w:rsidRPr="00D02032">
        <w:rPr>
          <w:rFonts w:ascii="Times New Roman" w:hAnsi="Times New Roman"/>
        </w:rPr>
        <w:t xml:space="preserve">(3): p. 363-374 </w:t>
      </w:r>
      <w:hyperlink r:id="rId273" w:history="1">
        <w:r w:rsidRPr="00D02032">
          <w:rPr>
            <w:rStyle w:val="af3"/>
            <w:rFonts w:ascii="Times New Roman" w:hAnsi="Times New Roman"/>
          </w:rPr>
          <w:t>https://doi.org/10.1089/ees.2006.0268</w:t>
        </w:r>
      </w:hyperlink>
      <w:r w:rsidRPr="00D02032">
        <w:rPr>
          <w:rFonts w:ascii="Times New Roman" w:hAnsi="Times New Roman"/>
        </w:rPr>
        <w:t>.</w:t>
      </w:r>
    </w:p>
    <w:p w14:paraId="2EEA2E34"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328.</w:t>
      </w:r>
      <w:r w:rsidRPr="00D02032">
        <w:rPr>
          <w:rFonts w:ascii="Times New Roman" w:hAnsi="Times New Roman"/>
        </w:rPr>
        <w:tab/>
        <w:t xml:space="preserve">Wenjun, S. and L. Wenjun, </w:t>
      </w:r>
      <w:r w:rsidRPr="00D02032">
        <w:rPr>
          <w:rFonts w:ascii="Times New Roman" w:hAnsi="Times New Roman"/>
          <w:i/>
        </w:rPr>
        <w:t>A pilot-scale study on ultraviolet disinfection system for drinking water.</w:t>
      </w:r>
      <w:r w:rsidRPr="00D02032">
        <w:rPr>
          <w:rFonts w:ascii="Times New Roman" w:hAnsi="Times New Roman"/>
        </w:rPr>
        <w:t xml:space="preserve"> Journal of Water Supply: Research and Technology-Aqua, 2009. </w:t>
      </w:r>
      <w:r w:rsidRPr="00D02032">
        <w:rPr>
          <w:rFonts w:ascii="Times New Roman" w:hAnsi="Times New Roman"/>
          <w:b/>
        </w:rPr>
        <w:t>58</w:t>
      </w:r>
      <w:r w:rsidRPr="00D02032">
        <w:rPr>
          <w:rFonts w:ascii="Times New Roman" w:hAnsi="Times New Roman"/>
        </w:rPr>
        <w:t xml:space="preserve">(5): p. 346-353 </w:t>
      </w:r>
      <w:hyperlink r:id="rId274" w:history="1">
        <w:r w:rsidRPr="00D02032">
          <w:rPr>
            <w:rStyle w:val="af3"/>
            <w:rFonts w:ascii="Times New Roman" w:hAnsi="Times New Roman"/>
          </w:rPr>
          <w:t>https://doi.org/10.2166/aqua.2009.086</w:t>
        </w:r>
      </w:hyperlink>
      <w:r w:rsidRPr="00D02032">
        <w:rPr>
          <w:rFonts w:ascii="Times New Roman" w:hAnsi="Times New Roman"/>
        </w:rPr>
        <w:t>.</w:t>
      </w:r>
    </w:p>
    <w:p w14:paraId="68FB3F61"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329.</w:t>
      </w:r>
      <w:r w:rsidRPr="00D02032">
        <w:rPr>
          <w:rFonts w:ascii="Times New Roman" w:hAnsi="Times New Roman"/>
        </w:rPr>
        <w:tab/>
        <w:t xml:space="preserve">Shi, Q., et al., </w:t>
      </w:r>
      <w:r w:rsidRPr="00D02032">
        <w:rPr>
          <w:rFonts w:ascii="Times New Roman" w:hAnsi="Times New Roman"/>
          <w:i/>
        </w:rPr>
        <w:t>Identification of surrogates for rapid monitoring of microbial inactivation by ozone for water reuse: A pilot-scale study.</w:t>
      </w:r>
      <w:r w:rsidRPr="00D02032">
        <w:rPr>
          <w:rFonts w:ascii="Times New Roman" w:hAnsi="Times New Roman"/>
        </w:rPr>
        <w:t xml:space="preserve"> Journal of Hazardous Materials, 2022. </w:t>
      </w:r>
      <w:r w:rsidRPr="00D02032">
        <w:rPr>
          <w:rFonts w:ascii="Times New Roman" w:hAnsi="Times New Roman"/>
          <w:b/>
        </w:rPr>
        <w:t>424</w:t>
      </w:r>
      <w:r w:rsidRPr="00D02032">
        <w:rPr>
          <w:rFonts w:ascii="Times New Roman" w:hAnsi="Times New Roman"/>
        </w:rPr>
        <w:t xml:space="preserve">: p. 127567 </w:t>
      </w:r>
      <w:hyperlink r:id="rId275" w:history="1">
        <w:r w:rsidRPr="00D02032">
          <w:rPr>
            <w:rStyle w:val="af3"/>
            <w:rFonts w:ascii="Times New Roman" w:hAnsi="Times New Roman"/>
          </w:rPr>
          <w:t>https://doi.org/10.1016/j.jhazmat.2021.127567</w:t>
        </w:r>
      </w:hyperlink>
      <w:r w:rsidRPr="00D02032">
        <w:rPr>
          <w:rFonts w:ascii="Times New Roman" w:hAnsi="Times New Roman"/>
        </w:rPr>
        <w:t>.</w:t>
      </w:r>
    </w:p>
    <w:p w14:paraId="09BB58D0"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330.</w:t>
      </w:r>
      <w:r w:rsidRPr="00D02032">
        <w:rPr>
          <w:rFonts w:ascii="Times New Roman" w:hAnsi="Times New Roman"/>
        </w:rPr>
        <w:tab/>
        <w:t xml:space="preserve">Xu, P., et al., </w:t>
      </w:r>
      <w:r w:rsidRPr="00D02032">
        <w:rPr>
          <w:rFonts w:ascii="Times New Roman" w:hAnsi="Times New Roman"/>
          <w:i/>
        </w:rPr>
        <w:t>Wastewater disinfection by ozone: main parameters for process design.</w:t>
      </w:r>
      <w:r w:rsidRPr="00D02032">
        <w:rPr>
          <w:rFonts w:ascii="Times New Roman" w:hAnsi="Times New Roman"/>
        </w:rPr>
        <w:t xml:space="preserve"> Water Research, 2002. </w:t>
      </w:r>
      <w:r w:rsidRPr="00D02032">
        <w:rPr>
          <w:rFonts w:ascii="Times New Roman" w:hAnsi="Times New Roman"/>
          <w:b/>
        </w:rPr>
        <w:t>36</w:t>
      </w:r>
      <w:r w:rsidRPr="00D02032">
        <w:rPr>
          <w:rFonts w:ascii="Times New Roman" w:hAnsi="Times New Roman"/>
        </w:rPr>
        <w:t xml:space="preserve">(4): p. 1043-1055 </w:t>
      </w:r>
      <w:hyperlink r:id="rId276" w:history="1">
        <w:r w:rsidRPr="00D02032">
          <w:rPr>
            <w:rStyle w:val="af3"/>
            <w:rFonts w:ascii="Times New Roman" w:hAnsi="Times New Roman"/>
          </w:rPr>
          <w:t>https://doi.org/10.1016/S0043-1354(01)00298-6</w:t>
        </w:r>
      </w:hyperlink>
      <w:r w:rsidRPr="00D02032">
        <w:rPr>
          <w:rFonts w:ascii="Times New Roman" w:hAnsi="Times New Roman"/>
        </w:rPr>
        <w:t>.</w:t>
      </w:r>
    </w:p>
    <w:p w14:paraId="734ADE9A"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331.</w:t>
      </w:r>
      <w:r w:rsidRPr="00D02032">
        <w:rPr>
          <w:rFonts w:ascii="Times New Roman" w:hAnsi="Times New Roman"/>
        </w:rPr>
        <w:tab/>
        <w:t xml:space="preserve">Wu, Q.-Y., et al., </w:t>
      </w:r>
      <w:r w:rsidRPr="00D02032">
        <w:rPr>
          <w:rFonts w:ascii="Times New Roman" w:hAnsi="Times New Roman"/>
          <w:i/>
        </w:rPr>
        <w:t>Underestimated risk from ozonation of wastewater containing bromide: Both organic byproducts and bromate contributed to the toxicity increase.</w:t>
      </w:r>
      <w:r w:rsidRPr="00D02032">
        <w:rPr>
          <w:rFonts w:ascii="Times New Roman" w:hAnsi="Times New Roman"/>
        </w:rPr>
        <w:t xml:space="preserve"> Water Research, 2019. </w:t>
      </w:r>
      <w:r w:rsidRPr="00D02032">
        <w:rPr>
          <w:rFonts w:ascii="Times New Roman" w:hAnsi="Times New Roman"/>
          <w:b/>
        </w:rPr>
        <w:t>162</w:t>
      </w:r>
      <w:r w:rsidRPr="00D02032">
        <w:rPr>
          <w:rFonts w:ascii="Times New Roman" w:hAnsi="Times New Roman"/>
        </w:rPr>
        <w:t xml:space="preserve">: p. 43-52 </w:t>
      </w:r>
      <w:hyperlink r:id="rId277" w:history="1">
        <w:r w:rsidRPr="00D02032">
          <w:rPr>
            <w:rStyle w:val="af3"/>
            <w:rFonts w:ascii="Times New Roman" w:hAnsi="Times New Roman"/>
          </w:rPr>
          <w:t>https://doi.org/10.1016/j.watres.2019.06.054</w:t>
        </w:r>
      </w:hyperlink>
      <w:r w:rsidRPr="00D02032">
        <w:rPr>
          <w:rFonts w:ascii="Times New Roman" w:hAnsi="Times New Roman"/>
        </w:rPr>
        <w:t>.</w:t>
      </w:r>
    </w:p>
    <w:p w14:paraId="1A4ABF3F"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lastRenderedPageBreak/>
        <w:t>332.</w:t>
      </w:r>
      <w:r w:rsidRPr="00D02032">
        <w:rPr>
          <w:rFonts w:ascii="Times New Roman" w:hAnsi="Times New Roman"/>
        </w:rPr>
        <w:tab/>
        <w:t xml:space="preserve">Owens, J.H., et al., </w:t>
      </w:r>
      <w:r w:rsidRPr="00D02032">
        <w:rPr>
          <w:rFonts w:ascii="Times New Roman" w:hAnsi="Times New Roman"/>
          <w:i/>
        </w:rPr>
        <w:t>Pilot-Scale Ozone Inactivation of Cryptosporidium and Other Microorganisms in Natural Water.</w:t>
      </w:r>
      <w:r w:rsidRPr="00D02032">
        <w:rPr>
          <w:rFonts w:ascii="Times New Roman" w:hAnsi="Times New Roman"/>
        </w:rPr>
        <w:t xml:space="preserve"> Ozone: Science &amp; Engineering, 2000. </w:t>
      </w:r>
      <w:r w:rsidRPr="00D02032">
        <w:rPr>
          <w:rFonts w:ascii="Times New Roman" w:hAnsi="Times New Roman"/>
          <w:b/>
        </w:rPr>
        <w:t>22</w:t>
      </w:r>
      <w:r w:rsidRPr="00D02032">
        <w:rPr>
          <w:rFonts w:ascii="Times New Roman" w:hAnsi="Times New Roman"/>
        </w:rPr>
        <w:t xml:space="preserve">(5): p. 501-517 </w:t>
      </w:r>
      <w:hyperlink r:id="rId278" w:history="1">
        <w:r w:rsidRPr="00D02032">
          <w:rPr>
            <w:rStyle w:val="af3"/>
            <w:rFonts w:ascii="Times New Roman" w:hAnsi="Times New Roman"/>
          </w:rPr>
          <w:t>https://doi.org/10.1080/01919510009408793</w:t>
        </w:r>
      </w:hyperlink>
      <w:r w:rsidRPr="00D02032">
        <w:rPr>
          <w:rFonts w:ascii="Times New Roman" w:hAnsi="Times New Roman"/>
        </w:rPr>
        <w:t>.</w:t>
      </w:r>
    </w:p>
    <w:p w14:paraId="40978CC2"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333.</w:t>
      </w:r>
      <w:r w:rsidRPr="00D02032">
        <w:rPr>
          <w:rFonts w:ascii="Times New Roman" w:hAnsi="Times New Roman"/>
        </w:rPr>
        <w:tab/>
        <w:t xml:space="preserve">Meunier, L., S. Canonica, and U. von Gunten, </w:t>
      </w:r>
      <w:r w:rsidRPr="00D02032">
        <w:rPr>
          <w:rFonts w:ascii="Times New Roman" w:hAnsi="Times New Roman"/>
          <w:i/>
        </w:rPr>
        <w:t>Implications of sequential use of UV and ozone for drinking water quality.</w:t>
      </w:r>
      <w:r w:rsidRPr="00D02032">
        <w:rPr>
          <w:rFonts w:ascii="Times New Roman" w:hAnsi="Times New Roman"/>
        </w:rPr>
        <w:t xml:space="preserve"> Water Research, 2006. </w:t>
      </w:r>
      <w:r w:rsidRPr="00D02032">
        <w:rPr>
          <w:rFonts w:ascii="Times New Roman" w:hAnsi="Times New Roman"/>
          <w:b/>
        </w:rPr>
        <w:t>40</w:t>
      </w:r>
      <w:r w:rsidRPr="00D02032">
        <w:rPr>
          <w:rFonts w:ascii="Times New Roman" w:hAnsi="Times New Roman"/>
        </w:rPr>
        <w:t xml:space="preserve">(9): p. 1864-1876 </w:t>
      </w:r>
      <w:hyperlink r:id="rId279" w:history="1">
        <w:r w:rsidRPr="00D02032">
          <w:rPr>
            <w:rStyle w:val="af3"/>
            <w:rFonts w:ascii="Times New Roman" w:hAnsi="Times New Roman"/>
          </w:rPr>
          <w:t>https://doi.org/10.1016/j.watres.2006.02.030</w:t>
        </w:r>
      </w:hyperlink>
      <w:r w:rsidRPr="00D02032">
        <w:rPr>
          <w:rFonts w:ascii="Times New Roman" w:hAnsi="Times New Roman"/>
        </w:rPr>
        <w:t>.</w:t>
      </w:r>
    </w:p>
    <w:p w14:paraId="10FFC326"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334.</w:t>
      </w:r>
      <w:r w:rsidRPr="00D02032">
        <w:rPr>
          <w:rFonts w:ascii="Times New Roman" w:hAnsi="Times New Roman"/>
        </w:rPr>
        <w:tab/>
        <w:t xml:space="preserve">Legube, B., et al., </w:t>
      </w:r>
      <w:r w:rsidRPr="00D02032">
        <w:rPr>
          <w:rFonts w:ascii="Times New Roman" w:hAnsi="Times New Roman"/>
          <w:i/>
        </w:rPr>
        <w:t>Modeling of bromate formation by ozonation of surface waters in drinking water treatment.</w:t>
      </w:r>
      <w:r w:rsidRPr="00D02032">
        <w:rPr>
          <w:rFonts w:ascii="Times New Roman" w:hAnsi="Times New Roman"/>
        </w:rPr>
        <w:t xml:space="preserve"> Water Research, 2004. </w:t>
      </w:r>
      <w:r w:rsidRPr="00D02032">
        <w:rPr>
          <w:rFonts w:ascii="Times New Roman" w:hAnsi="Times New Roman"/>
          <w:b/>
        </w:rPr>
        <w:t>38</w:t>
      </w:r>
      <w:r w:rsidRPr="00D02032">
        <w:rPr>
          <w:rFonts w:ascii="Times New Roman" w:hAnsi="Times New Roman"/>
        </w:rPr>
        <w:t xml:space="preserve">(8): p. 2185-2195 </w:t>
      </w:r>
      <w:hyperlink r:id="rId280" w:history="1">
        <w:r w:rsidRPr="00D02032">
          <w:rPr>
            <w:rStyle w:val="af3"/>
            <w:rFonts w:ascii="Times New Roman" w:hAnsi="Times New Roman"/>
          </w:rPr>
          <w:t>https://doi.org/10.1016/j.watres.2004.01.028</w:t>
        </w:r>
      </w:hyperlink>
      <w:r w:rsidRPr="00D02032">
        <w:rPr>
          <w:rFonts w:ascii="Times New Roman" w:hAnsi="Times New Roman"/>
        </w:rPr>
        <w:t>.</w:t>
      </w:r>
    </w:p>
    <w:p w14:paraId="3EEE4606"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335.</w:t>
      </w:r>
      <w:r w:rsidRPr="00D02032">
        <w:rPr>
          <w:rFonts w:ascii="Times New Roman" w:hAnsi="Times New Roman"/>
        </w:rPr>
        <w:tab/>
        <w:t xml:space="preserve">Noman, E., et al., </w:t>
      </w:r>
      <w:r w:rsidRPr="00D02032">
        <w:rPr>
          <w:rFonts w:ascii="Times New Roman" w:hAnsi="Times New Roman"/>
          <w:i/>
        </w:rPr>
        <w:t>Inactivating pathogenic bacteria in greywater by biosynthesized Cu/Zn nanoparticles from secondary metabolite of Aspergillus iizukae; optimization, mechanism and techno economic analysis.</w:t>
      </w:r>
      <w:r w:rsidRPr="00D02032">
        <w:rPr>
          <w:rFonts w:ascii="Times New Roman" w:hAnsi="Times New Roman"/>
        </w:rPr>
        <w:t xml:space="preserve"> PLOS ONE, 2019. </w:t>
      </w:r>
      <w:r w:rsidRPr="00D02032">
        <w:rPr>
          <w:rFonts w:ascii="Times New Roman" w:hAnsi="Times New Roman"/>
          <w:b/>
        </w:rPr>
        <w:t>14</w:t>
      </w:r>
      <w:r w:rsidRPr="00D02032">
        <w:rPr>
          <w:rFonts w:ascii="Times New Roman" w:hAnsi="Times New Roman"/>
        </w:rPr>
        <w:t xml:space="preserve">(9): p. e0221522 </w:t>
      </w:r>
      <w:hyperlink r:id="rId281" w:history="1">
        <w:r w:rsidRPr="00D02032">
          <w:rPr>
            <w:rStyle w:val="af3"/>
            <w:rFonts w:ascii="Times New Roman" w:hAnsi="Times New Roman"/>
          </w:rPr>
          <w:t>https://doi.org/10.1371/journal.pone.0221522</w:t>
        </w:r>
      </w:hyperlink>
      <w:r w:rsidRPr="00D02032">
        <w:rPr>
          <w:rFonts w:ascii="Times New Roman" w:hAnsi="Times New Roman"/>
        </w:rPr>
        <w:t>.</w:t>
      </w:r>
    </w:p>
    <w:p w14:paraId="56011704"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336.</w:t>
      </w:r>
      <w:r w:rsidRPr="00D02032">
        <w:rPr>
          <w:rFonts w:ascii="Times New Roman" w:hAnsi="Times New Roman"/>
        </w:rPr>
        <w:tab/>
        <w:t xml:space="preserve">Mahmoud, A.S., M.K. Mostafa, and R.W. Peters, </w:t>
      </w:r>
      <w:r w:rsidRPr="00D02032">
        <w:rPr>
          <w:rFonts w:ascii="Times New Roman" w:hAnsi="Times New Roman"/>
          <w:i/>
        </w:rPr>
        <w:t>A prototype of textile wastewater treatment using coagulation and adsorption by Fe/Cu nanoparticles: Techno-economic and scaling-up studies.</w:t>
      </w:r>
      <w:r w:rsidRPr="00D02032">
        <w:rPr>
          <w:rFonts w:ascii="Times New Roman" w:hAnsi="Times New Roman"/>
        </w:rPr>
        <w:t xml:space="preserve"> Nanomaterials and Nanotechnology, 2021. </w:t>
      </w:r>
      <w:r w:rsidRPr="00D02032">
        <w:rPr>
          <w:rFonts w:ascii="Times New Roman" w:hAnsi="Times New Roman"/>
          <w:b/>
        </w:rPr>
        <w:t>11</w:t>
      </w:r>
      <w:r w:rsidRPr="00D02032">
        <w:rPr>
          <w:rFonts w:ascii="Times New Roman" w:hAnsi="Times New Roman"/>
        </w:rPr>
        <w:t xml:space="preserve">: p. 18479804211041181 </w:t>
      </w:r>
      <w:hyperlink r:id="rId282" w:history="1">
        <w:r w:rsidRPr="00D02032">
          <w:rPr>
            <w:rStyle w:val="af3"/>
            <w:rFonts w:ascii="Times New Roman" w:hAnsi="Times New Roman"/>
          </w:rPr>
          <w:t>https://doi.org/10.1177/18479804211041181</w:t>
        </w:r>
      </w:hyperlink>
      <w:r w:rsidRPr="00D02032">
        <w:rPr>
          <w:rFonts w:ascii="Times New Roman" w:hAnsi="Times New Roman"/>
        </w:rPr>
        <w:t>.</w:t>
      </w:r>
    </w:p>
    <w:p w14:paraId="02DCCF32"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337.</w:t>
      </w:r>
      <w:r w:rsidRPr="00D02032">
        <w:rPr>
          <w:rFonts w:ascii="Times New Roman" w:hAnsi="Times New Roman"/>
        </w:rPr>
        <w:tab/>
        <w:t xml:space="preserve">Marinheiro, L., et al. </w:t>
      </w:r>
      <w:r w:rsidRPr="00D02032">
        <w:rPr>
          <w:rFonts w:ascii="Times New Roman" w:hAnsi="Times New Roman"/>
          <w:i/>
        </w:rPr>
        <w:t>A Comparative Study for Water Reuse in an Urban WWTP with a Novel Non-thermal Plasma Technology</w:t>
      </w:r>
      <w:r w:rsidRPr="00D02032">
        <w:rPr>
          <w:rFonts w:ascii="Times New Roman" w:hAnsi="Times New Roman"/>
        </w:rPr>
        <w:t xml:space="preserve">. in </w:t>
      </w:r>
      <w:r w:rsidRPr="00D02032">
        <w:rPr>
          <w:rFonts w:ascii="Times New Roman" w:hAnsi="Times New Roman"/>
          <w:i/>
        </w:rPr>
        <w:t>Proceedings of the 3rd International Conference on Water Energy Food and Sustainability (ICoWEFS 2023)</w:t>
      </w:r>
      <w:r w:rsidRPr="00D02032">
        <w:rPr>
          <w:rFonts w:ascii="Times New Roman" w:hAnsi="Times New Roman"/>
        </w:rPr>
        <w:t>. 2024. Cham: Springer Nature Switzerland.</w:t>
      </w:r>
    </w:p>
    <w:p w14:paraId="6C05635D"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338.</w:t>
      </w:r>
      <w:r w:rsidRPr="00D02032">
        <w:rPr>
          <w:rFonts w:ascii="Times New Roman" w:hAnsi="Times New Roman"/>
        </w:rPr>
        <w:tab/>
        <w:t xml:space="preserve">Rej, D.J. and R.B. Alexander, </w:t>
      </w:r>
      <w:r w:rsidRPr="00D02032">
        <w:rPr>
          <w:rFonts w:ascii="Times New Roman" w:hAnsi="Times New Roman"/>
          <w:i/>
        </w:rPr>
        <w:t>Cost Estimates for Commercial Plasma Source Ion-Implantation.</w:t>
      </w:r>
      <w:r w:rsidRPr="00D02032">
        <w:rPr>
          <w:rFonts w:ascii="Times New Roman" w:hAnsi="Times New Roman"/>
        </w:rPr>
        <w:t xml:space="preserve"> Journal of Vacuum Science &amp; Technology B, 1994. </w:t>
      </w:r>
      <w:r w:rsidRPr="00D02032">
        <w:rPr>
          <w:rFonts w:ascii="Times New Roman" w:hAnsi="Times New Roman"/>
          <w:b/>
        </w:rPr>
        <w:t>12</w:t>
      </w:r>
      <w:r w:rsidRPr="00D02032">
        <w:rPr>
          <w:rFonts w:ascii="Times New Roman" w:hAnsi="Times New Roman"/>
        </w:rPr>
        <w:t>(4): p. 2380-2387 https:/·d^-1oi.org/10.1116/1.587768.</w:t>
      </w:r>
    </w:p>
    <w:p w14:paraId="25C1DB74"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339.</w:t>
      </w:r>
      <w:r w:rsidRPr="00D02032">
        <w:rPr>
          <w:rFonts w:ascii="Times New Roman" w:hAnsi="Times New Roman"/>
        </w:rPr>
        <w:tab/>
        <w:t xml:space="preserve">Krysiak-Baltyn, K., G.J.O. Martin, and S.L. Gras </w:t>
      </w:r>
      <w:r w:rsidRPr="00D02032">
        <w:rPr>
          <w:rFonts w:ascii="Times New Roman" w:hAnsi="Times New Roman"/>
          <w:i/>
        </w:rPr>
        <w:t>Computational Modelling of Large Scale Phage Production Using a Two-Stage Batch Process</w:t>
      </w:r>
      <w:r w:rsidRPr="00D02032">
        <w:rPr>
          <w:rFonts w:ascii="Times New Roman" w:hAnsi="Times New Roman"/>
        </w:rPr>
        <w:t xml:space="preserve">. Pharmaceuticals, 2018. </w:t>
      </w:r>
      <w:r w:rsidRPr="00D02032">
        <w:rPr>
          <w:rFonts w:ascii="Times New Roman" w:hAnsi="Times New Roman"/>
          <w:b/>
        </w:rPr>
        <w:t>11</w:t>
      </w:r>
      <w:r w:rsidRPr="00D02032">
        <w:rPr>
          <w:rFonts w:ascii="Times New Roman" w:hAnsi="Times New Roman"/>
        </w:rPr>
        <w:t>,  https:/·d^-1oi.org/10.3390/ph11020031.</w:t>
      </w:r>
    </w:p>
    <w:p w14:paraId="190CB481"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340.</w:t>
      </w:r>
      <w:r w:rsidRPr="00D02032">
        <w:rPr>
          <w:rFonts w:ascii="Times New Roman" w:hAnsi="Times New Roman"/>
        </w:rPr>
        <w:tab/>
        <w:t xml:space="preserve">Torres-Acosta, M.A., et al., </w:t>
      </w:r>
      <w:r w:rsidRPr="00D02032">
        <w:rPr>
          <w:rFonts w:ascii="Times New Roman" w:hAnsi="Times New Roman"/>
          <w:i/>
        </w:rPr>
        <w:t>Economic evaluation of the development of a phage therapy product for the control of Salmonella in poultry.</w:t>
      </w:r>
      <w:r w:rsidRPr="00D02032">
        <w:rPr>
          <w:rFonts w:ascii="Times New Roman" w:hAnsi="Times New Roman"/>
        </w:rPr>
        <w:t xml:space="preserve"> Biotechnology Progress, 2019. </w:t>
      </w:r>
      <w:r w:rsidRPr="00D02032">
        <w:rPr>
          <w:rFonts w:ascii="Times New Roman" w:hAnsi="Times New Roman"/>
          <w:b/>
        </w:rPr>
        <w:t>35</w:t>
      </w:r>
      <w:r w:rsidRPr="00D02032">
        <w:rPr>
          <w:rFonts w:ascii="Times New Roman" w:hAnsi="Times New Roman"/>
        </w:rPr>
        <w:t xml:space="preserve">(5): p. e2852 </w:t>
      </w:r>
      <w:hyperlink r:id="rId283" w:history="1">
        <w:r w:rsidRPr="00D02032">
          <w:rPr>
            <w:rStyle w:val="af3"/>
            <w:rFonts w:ascii="Times New Roman" w:hAnsi="Times New Roman"/>
          </w:rPr>
          <w:t>https://doi.org/10.1002/btpr.2852</w:t>
        </w:r>
      </w:hyperlink>
      <w:r w:rsidRPr="00D02032">
        <w:rPr>
          <w:rFonts w:ascii="Times New Roman" w:hAnsi="Times New Roman"/>
        </w:rPr>
        <w:t>.</w:t>
      </w:r>
    </w:p>
    <w:p w14:paraId="177577A8"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341.</w:t>
      </w:r>
      <w:r w:rsidRPr="00D02032">
        <w:rPr>
          <w:rFonts w:ascii="Times New Roman" w:hAnsi="Times New Roman"/>
        </w:rPr>
        <w:tab/>
        <w:t xml:space="preserve">Blatchley Iii, E.R., et al., </w:t>
      </w:r>
      <w:r w:rsidRPr="00D02032">
        <w:rPr>
          <w:rFonts w:ascii="Times New Roman" w:hAnsi="Times New Roman"/>
          <w:i/>
        </w:rPr>
        <w:t>Ultraviolet irradiation and chlorination·d^-1echlorination for municipal wastewater disinfection: Assessment of performance limitations.</w:t>
      </w:r>
      <w:r w:rsidRPr="00D02032">
        <w:rPr>
          <w:rFonts w:ascii="Times New Roman" w:hAnsi="Times New Roman"/>
        </w:rPr>
        <w:t xml:space="preserve"> Water Environment Research, 1996. </w:t>
      </w:r>
      <w:r w:rsidRPr="00D02032">
        <w:rPr>
          <w:rFonts w:ascii="Times New Roman" w:hAnsi="Times New Roman"/>
          <w:b/>
        </w:rPr>
        <w:t>68</w:t>
      </w:r>
      <w:r w:rsidRPr="00D02032">
        <w:rPr>
          <w:rFonts w:ascii="Times New Roman" w:hAnsi="Times New Roman"/>
        </w:rPr>
        <w:t xml:space="preserve">(2): p. 194-204 </w:t>
      </w:r>
      <w:hyperlink r:id="rId284" w:history="1">
        <w:r w:rsidRPr="00D02032">
          <w:rPr>
            <w:rStyle w:val="af3"/>
            <w:rFonts w:ascii="Times New Roman" w:hAnsi="Times New Roman"/>
          </w:rPr>
          <w:t>https://doi.org/10.2175/106143096X127389</w:t>
        </w:r>
      </w:hyperlink>
      <w:r w:rsidRPr="00D02032">
        <w:rPr>
          <w:rFonts w:ascii="Times New Roman" w:hAnsi="Times New Roman"/>
        </w:rPr>
        <w:t>.</w:t>
      </w:r>
    </w:p>
    <w:p w14:paraId="107C23C1"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342.</w:t>
      </w:r>
      <w:r w:rsidRPr="00D02032">
        <w:rPr>
          <w:rFonts w:ascii="Times New Roman" w:hAnsi="Times New Roman"/>
        </w:rPr>
        <w:tab/>
        <w:t xml:space="preserve">Foglia, A., et al., </w:t>
      </w:r>
      <w:r w:rsidRPr="00D02032">
        <w:rPr>
          <w:rFonts w:ascii="Times New Roman" w:hAnsi="Times New Roman"/>
          <w:i/>
        </w:rPr>
        <w:t>Comparative life cycle environmental and economic assessment of anaerobic membrane bioreactor and disinfection for reclaimed water reuse in agricultural irrigation: A case study in Italy.</w:t>
      </w:r>
      <w:r w:rsidRPr="00D02032">
        <w:rPr>
          <w:rFonts w:ascii="Times New Roman" w:hAnsi="Times New Roman"/>
        </w:rPr>
        <w:t xml:space="preserve"> Journal of Cleaner Production, 2021. </w:t>
      </w:r>
      <w:r w:rsidRPr="00D02032">
        <w:rPr>
          <w:rFonts w:ascii="Times New Roman" w:hAnsi="Times New Roman"/>
          <w:b/>
        </w:rPr>
        <w:t>293</w:t>
      </w:r>
      <w:r w:rsidRPr="00D02032">
        <w:rPr>
          <w:rFonts w:ascii="Times New Roman" w:hAnsi="Times New Roman"/>
        </w:rPr>
        <w:t xml:space="preserve"> </w:t>
      </w:r>
      <w:hyperlink r:id="rId285" w:history="1">
        <w:r w:rsidRPr="00D02032">
          <w:rPr>
            <w:rStyle w:val="af3"/>
            <w:rFonts w:ascii="Times New Roman" w:hAnsi="Times New Roman"/>
          </w:rPr>
          <w:t>https://doi.org/</w:t>
        </w:r>
      </w:hyperlink>
      <w:r w:rsidRPr="00D02032">
        <w:rPr>
          <w:rFonts w:ascii="Times New Roman" w:hAnsi="Times New Roman"/>
        </w:rPr>
        <w:t>10.1016/j.jclepro.2021.126201.</w:t>
      </w:r>
    </w:p>
    <w:p w14:paraId="05744DAD"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343.</w:t>
      </w:r>
      <w:r w:rsidRPr="00D02032">
        <w:rPr>
          <w:rFonts w:ascii="Times New Roman" w:hAnsi="Times New Roman"/>
        </w:rPr>
        <w:tab/>
        <w:t xml:space="preserve">Glaze, W.H., </w:t>
      </w:r>
      <w:r w:rsidRPr="00D02032">
        <w:rPr>
          <w:rFonts w:ascii="Times New Roman" w:hAnsi="Times New Roman"/>
          <w:i/>
        </w:rPr>
        <w:t>Drinking-Water Treatment with Ozone.</w:t>
      </w:r>
      <w:r w:rsidRPr="00D02032">
        <w:rPr>
          <w:rFonts w:ascii="Times New Roman" w:hAnsi="Times New Roman"/>
        </w:rPr>
        <w:t xml:space="preserve"> Environmental Science &amp; Technology, 1987. </w:t>
      </w:r>
      <w:r w:rsidRPr="00D02032">
        <w:rPr>
          <w:rFonts w:ascii="Times New Roman" w:hAnsi="Times New Roman"/>
          <w:b/>
        </w:rPr>
        <w:t>21</w:t>
      </w:r>
      <w:r w:rsidRPr="00D02032">
        <w:rPr>
          <w:rFonts w:ascii="Times New Roman" w:hAnsi="Times New Roman"/>
        </w:rPr>
        <w:t xml:space="preserve">(3): p. 224-230 </w:t>
      </w:r>
      <w:hyperlink r:id="rId286" w:history="1">
        <w:r w:rsidRPr="00D02032">
          <w:rPr>
            <w:rStyle w:val="af3"/>
            <w:rFonts w:ascii="Times New Roman" w:hAnsi="Times New Roman"/>
          </w:rPr>
          <w:t>https://doi.org/</w:t>
        </w:r>
      </w:hyperlink>
      <w:r w:rsidRPr="00D02032">
        <w:rPr>
          <w:rFonts w:ascii="Times New Roman" w:hAnsi="Times New Roman"/>
        </w:rPr>
        <w:t>10.1021/es00157a001.</w:t>
      </w:r>
    </w:p>
    <w:p w14:paraId="59D49FEA"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344.</w:t>
      </w:r>
      <w:r w:rsidRPr="00D02032">
        <w:rPr>
          <w:rFonts w:ascii="Times New Roman" w:hAnsi="Times New Roman"/>
        </w:rPr>
        <w:tab/>
        <w:t xml:space="preserve">Wu, R., et al., </w:t>
      </w:r>
      <w:r w:rsidRPr="00D02032">
        <w:rPr>
          <w:rFonts w:ascii="Times New Roman" w:hAnsi="Times New Roman"/>
          <w:i/>
        </w:rPr>
        <w:t>Spatio-Design of Multidimensional Prickly Zn-Doped CuO Nanoparticle for Efficient Bacterial Killing.</w:t>
      </w:r>
      <w:r w:rsidRPr="00D02032">
        <w:rPr>
          <w:rFonts w:ascii="Times New Roman" w:hAnsi="Times New Roman"/>
        </w:rPr>
        <w:t xml:space="preserve"> Advanced Materials Interfaces, 2016. </w:t>
      </w:r>
      <w:r w:rsidRPr="00D02032">
        <w:rPr>
          <w:rFonts w:ascii="Times New Roman" w:hAnsi="Times New Roman"/>
          <w:b/>
        </w:rPr>
        <w:t>3</w:t>
      </w:r>
      <w:r w:rsidRPr="00D02032">
        <w:rPr>
          <w:rFonts w:ascii="Times New Roman" w:hAnsi="Times New Roman"/>
        </w:rPr>
        <w:t xml:space="preserve">(18): p. 1600472 </w:t>
      </w:r>
      <w:hyperlink r:id="rId287" w:history="1">
        <w:r w:rsidRPr="00D02032">
          <w:rPr>
            <w:rStyle w:val="af3"/>
            <w:rFonts w:ascii="Times New Roman" w:hAnsi="Times New Roman"/>
          </w:rPr>
          <w:t>https://doi.org/10.1002/admi.201600472</w:t>
        </w:r>
      </w:hyperlink>
      <w:r w:rsidRPr="00D02032">
        <w:rPr>
          <w:rFonts w:ascii="Times New Roman" w:hAnsi="Times New Roman"/>
        </w:rPr>
        <w:t>.</w:t>
      </w:r>
    </w:p>
    <w:p w14:paraId="4D07CB71"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345.</w:t>
      </w:r>
      <w:r w:rsidRPr="00D02032">
        <w:rPr>
          <w:rFonts w:ascii="Times New Roman" w:hAnsi="Times New Roman"/>
        </w:rPr>
        <w:tab/>
        <w:t xml:space="preserve">Su, Y.L., et al., </w:t>
      </w:r>
      <w:r w:rsidRPr="00D02032">
        <w:rPr>
          <w:rFonts w:ascii="Times New Roman" w:hAnsi="Times New Roman"/>
          <w:i/>
        </w:rPr>
        <w:t xml:space="preserve">Metallic nanoparticles induced antibiotic resistance genes attenuation of leachate culturable microbiota: The combined roles of growth inhibition, ion dissolution </w:t>
      </w:r>
      <w:r w:rsidRPr="00D02032">
        <w:rPr>
          <w:rFonts w:ascii="Times New Roman" w:hAnsi="Times New Roman"/>
          <w:i/>
        </w:rPr>
        <w:lastRenderedPageBreak/>
        <w:t>and oxidative stress.</w:t>
      </w:r>
      <w:r w:rsidRPr="00D02032">
        <w:rPr>
          <w:rFonts w:ascii="Times New Roman" w:hAnsi="Times New Roman"/>
        </w:rPr>
        <w:t xml:space="preserve"> Environment International, 2019. </w:t>
      </w:r>
      <w:r w:rsidRPr="00D02032">
        <w:rPr>
          <w:rFonts w:ascii="Times New Roman" w:hAnsi="Times New Roman"/>
          <w:b/>
        </w:rPr>
        <w:t>128</w:t>
      </w:r>
      <w:r w:rsidRPr="00D02032">
        <w:rPr>
          <w:rFonts w:ascii="Times New Roman" w:hAnsi="Times New Roman"/>
        </w:rPr>
        <w:t xml:space="preserve">: p. 407-416 </w:t>
      </w:r>
      <w:hyperlink r:id="rId288" w:history="1">
        <w:r w:rsidRPr="00D02032">
          <w:rPr>
            <w:rStyle w:val="af3"/>
            <w:rFonts w:ascii="Times New Roman" w:hAnsi="Times New Roman"/>
          </w:rPr>
          <w:t>https://doi.org/10.1016/j.envint.2019.05.007</w:t>
        </w:r>
      </w:hyperlink>
      <w:r w:rsidRPr="00D02032">
        <w:rPr>
          <w:rFonts w:ascii="Times New Roman" w:hAnsi="Times New Roman"/>
        </w:rPr>
        <w:t>.</w:t>
      </w:r>
    </w:p>
    <w:p w14:paraId="3F149C6C"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346.</w:t>
      </w:r>
      <w:r w:rsidRPr="00D02032">
        <w:rPr>
          <w:rFonts w:ascii="Times New Roman" w:hAnsi="Times New Roman"/>
        </w:rPr>
        <w:tab/>
        <w:t xml:space="preserve">Lu, X., et al., </w:t>
      </w:r>
      <w:r w:rsidRPr="00D02032">
        <w:rPr>
          <w:rFonts w:ascii="Times New Roman" w:hAnsi="Times New Roman"/>
          <w:i/>
        </w:rPr>
        <w:t>Binding Force and Site-Determined Desorption and Fragmentation of Antibiotic Resistance Genes from Metallic Nanomaterials.</w:t>
      </w:r>
      <w:r w:rsidRPr="00D02032">
        <w:rPr>
          <w:rFonts w:ascii="Times New Roman" w:hAnsi="Times New Roman"/>
        </w:rPr>
        <w:t xml:space="preserve"> Environmental Science &amp; Technology, 2021. </w:t>
      </w:r>
      <w:r w:rsidRPr="00D02032">
        <w:rPr>
          <w:rFonts w:ascii="Times New Roman" w:hAnsi="Times New Roman"/>
          <w:b/>
        </w:rPr>
        <w:t>55</w:t>
      </w:r>
      <w:r w:rsidRPr="00D02032">
        <w:rPr>
          <w:rFonts w:ascii="Times New Roman" w:hAnsi="Times New Roman"/>
        </w:rPr>
        <w:t xml:space="preserve">(13): p. 9305-9316 </w:t>
      </w:r>
      <w:hyperlink r:id="rId289" w:history="1">
        <w:r w:rsidRPr="00D02032">
          <w:rPr>
            <w:rStyle w:val="af3"/>
            <w:rFonts w:ascii="Times New Roman" w:hAnsi="Times New Roman"/>
          </w:rPr>
          <w:t>https://doi.org/10.1021/acs.est.1c02047</w:t>
        </w:r>
      </w:hyperlink>
      <w:r w:rsidRPr="00D02032">
        <w:rPr>
          <w:rFonts w:ascii="Times New Roman" w:hAnsi="Times New Roman"/>
        </w:rPr>
        <w:t>.</w:t>
      </w:r>
    </w:p>
    <w:p w14:paraId="14C1A411"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347.</w:t>
      </w:r>
      <w:r w:rsidRPr="00D02032">
        <w:rPr>
          <w:rFonts w:ascii="Times New Roman" w:hAnsi="Times New Roman"/>
        </w:rPr>
        <w:tab/>
        <w:t xml:space="preserve">Rathore, V., et al., </w:t>
      </w:r>
      <w:r w:rsidRPr="00D02032">
        <w:rPr>
          <w:rFonts w:ascii="Times New Roman" w:hAnsi="Times New Roman"/>
          <w:i/>
        </w:rPr>
        <w:t>Investigation of Physicochemical Properties of Plasma Activated Water and its Bactericidal Efficacy.</w:t>
      </w:r>
      <w:r w:rsidRPr="00D02032">
        <w:rPr>
          <w:rFonts w:ascii="Times New Roman" w:hAnsi="Times New Roman"/>
        </w:rPr>
        <w:t xml:space="preserve"> Plasma Chemistry and Plasma Processing, 2021. </w:t>
      </w:r>
      <w:r w:rsidRPr="00D02032">
        <w:rPr>
          <w:rFonts w:ascii="Times New Roman" w:hAnsi="Times New Roman"/>
          <w:b/>
        </w:rPr>
        <w:t>41</w:t>
      </w:r>
      <w:r w:rsidRPr="00D02032">
        <w:rPr>
          <w:rFonts w:ascii="Times New Roman" w:hAnsi="Times New Roman"/>
        </w:rPr>
        <w:t xml:space="preserve">(3): p. 871-902 </w:t>
      </w:r>
      <w:hyperlink r:id="rId290" w:history="1">
        <w:r w:rsidRPr="00D02032">
          <w:rPr>
            <w:rStyle w:val="af3"/>
            <w:rFonts w:ascii="Times New Roman" w:hAnsi="Times New Roman"/>
          </w:rPr>
          <w:t>https://doi.org/10.1007/s11090-021-10161-y</w:t>
        </w:r>
      </w:hyperlink>
      <w:r w:rsidRPr="00D02032">
        <w:rPr>
          <w:rFonts w:ascii="Times New Roman" w:hAnsi="Times New Roman"/>
        </w:rPr>
        <w:t>.</w:t>
      </w:r>
    </w:p>
    <w:p w14:paraId="63BFE8EE"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348.</w:t>
      </w:r>
      <w:r w:rsidRPr="00D02032">
        <w:rPr>
          <w:rFonts w:ascii="Times New Roman" w:hAnsi="Times New Roman"/>
        </w:rPr>
        <w:tab/>
        <w:t xml:space="preserve">Zhong, R., et al., </w:t>
      </w:r>
      <w:r w:rsidRPr="00D02032">
        <w:rPr>
          <w:rFonts w:ascii="Times New Roman" w:hAnsi="Times New Roman"/>
          <w:i/>
        </w:rPr>
        <w:t>Removal of antibiotic resistance genes and pathogenicity in effluent from municipal wastewater treatment plant by plasma oxidation.</w:t>
      </w:r>
      <w:r w:rsidRPr="00D02032">
        <w:rPr>
          <w:rFonts w:ascii="Times New Roman" w:hAnsi="Times New Roman"/>
        </w:rPr>
        <w:t xml:space="preserve"> Chemical Engineering Journal, 2023. </w:t>
      </w:r>
      <w:r w:rsidRPr="00D02032">
        <w:rPr>
          <w:rFonts w:ascii="Times New Roman" w:hAnsi="Times New Roman"/>
          <w:b/>
        </w:rPr>
        <w:t>454</w:t>
      </w:r>
      <w:r w:rsidRPr="00D02032">
        <w:rPr>
          <w:rFonts w:ascii="Times New Roman" w:hAnsi="Times New Roman"/>
        </w:rPr>
        <w:t xml:space="preserve">: p. 140274 </w:t>
      </w:r>
      <w:hyperlink r:id="rId291" w:history="1">
        <w:r w:rsidRPr="00D02032">
          <w:rPr>
            <w:rStyle w:val="af3"/>
            <w:rFonts w:ascii="Times New Roman" w:hAnsi="Times New Roman"/>
          </w:rPr>
          <w:t>https://doi.org/10.1016/j.cej.2022.140274</w:t>
        </w:r>
      </w:hyperlink>
      <w:r w:rsidRPr="00D02032">
        <w:rPr>
          <w:rFonts w:ascii="Times New Roman" w:hAnsi="Times New Roman"/>
        </w:rPr>
        <w:t>.</w:t>
      </w:r>
    </w:p>
    <w:p w14:paraId="5457DA9C"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349.</w:t>
      </w:r>
      <w:r w:rsidRPr="00D02032">
        <w:rPr>
          <w:rFonts w:ascii="Times New Roman" w:hAnsi="Times New Roman"/>
        </w:rPr>
        <w:tab/>
        <w:t xml:space="preserve">Nicol, M.J., et al., </w:t>
      </w:r>
      <w:r w:rsidRPr="00D02032">
        <w:rPr>
          <w:rFonts w:ascii="Times New Roman" w:hAnsi="Times New Roman"/>
          <w:i/>
        </w:rPr>
        <w:t>Antibacterial effects of low-temperature plasma generated by atmospheric-pressure plasma jet are mediated by reactive oxygen species.</w:t>
      </w:r>
      <w:r w:rsidRPr="00D02032">
        <w:rPr>
          <w:rFonts w:ascii="Times New Roman" w:hAnsi="Times New Roman"/>
        </w:rPr>
        <w:t xml:space="preserve"> Scientific Reports, 2020. </w:t>
      </w:r>
      <w:r w:rsidRPr="00D02032">
        <w:rPr>
          <w:rFonts w:ascii="Times New Roman" w:hAnsi="Times New Roman"/>
          <w:b/>
        </w:rPr>
        <w:t>10</w:t>
      </w:r>
      <w:r w:rsidRPr="00D02032">
        <w:rPr>
          <w:rFonts w:ascii="Times New Roman" w:hAnsi="Times New Roman"/>
        </w:rPr>
        <w:t xml:space="preserve">(1) </w:t>
      </w:r>
      <w:hyperlink r:id="rId292" w:history="1">
        <w:r w:rsidRPr="00D02032">
          <w:rPr>
            <w:rStyle w:val="af3"/>
            <w:rFonts w:ascii="Times New Roman" w:hAnsi="Times New Roman"/>
          </w:rPr>
          <w:t>https://doi.org/</w:t>
        </w:r>
      </w:hyperlink>
      <w:r w:rsidRPr="00D02032">
        <w:rPr>
          <w:rFonts w:ascii="Times New Roman" w:hAnsi="Times New Roman"/>
        </w:rPr>
        <w:t>10.1038·s^-141598-020-59652-6.</w:t>
      </w:r>
    </w:p>
    <w:p w14:paraId="496A7EF1"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350.</w:t>
      </w:r>
      <w:r w:rsidRPr="00D02032">
        <w:rPr>
          <w:rFonts w:ascii="Times New Roman" w:hAnsi="Times New Roman"/>
        </w:rPr>
        <w:tab/>
        <w:t xml:space="preserve">Liu, Y., et al., </w:t>
      </w:r>
      <w:r w:rsidRPr="00D02032">
        <w:rPr>
          <w:rFonts w:ascii="Times New Roman" w:hAnsi="Times New Roman"/>
          <w:i/>
        </w:rPr>
        <w:t>Study of Combined Effect of Bacteriophage vB3530 and Chlorhexidine on the Inactivation of Pseudomonas aeruginosa.</w:t>
      </w:r>
      <w:r w:rsidRPr="00D02032">
        <w:rPr>
          <w:rFonts w:ascii="Times New Roman" w:hAnsi="Times New Roman"/>
        </w:rPr>
        <w:t xml:space="preserve"> BMC Microbiology, 2023. </w:t>
      </w:r>
      <w:r w:rsidRPr="00D02032">
        <w:rPr>
          <w:rFonts w:ascii="Times New Roman" w:hAnsi="Times New Roman"/>
          <w:b/>
        </w:rPr>
        <w:t>23</w:t>
      </w:r>
      <w:r w:rsidRPr="00D02032">
        <w:rPr>
          <w:rFonts w:ascii="Times New Roman" w:hAnsi="Times New Roman"/>
        </w:rPr>
        <w:t xml:space="preserve">(1): p. 256 </w:t>
      </w:r>
      <w:hyperlink r:id="rId293" w:history="1">
        <w:r w:rsidRPr="00D02032">
          <w:rPr>
            <w:rStyle w:val="af3"/>
            <w:rFonts w:ascii="Times New Roman" w:hAnsi="Times New Roman"/>
          </w:rPr>
          <w:t>https://doi.org/10.1186/s12866-023-02976-w</w:t>
        </w:r>
      </w:hyperlink>
      <w:r w:rsidRPr="00D02032">
        <w:rPr>
          <w:rFonts w:ascii="Times New Roman" w:hAnsi="Times New Roman"/>
        </w:rPr>
        <w:t>.</w:t>
      </w:r>
    </w:p>
    <w:p w14:paraId="1594CF73"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351.</w:t>
      </w:r>
      <w:r w:rsidRPr="00D02032">
        <w:rPr>
          <w:rFonts w:ascii="Times New Roman" w:hAnsi="Times New Roman"/>
        </w:rPr>
        <w:tab/>
        <w:t xml:space="preserve">Akhavan, O., </w:t>
      </w:r>
      <w:r w:rsidRPr="00D02032">
        <w:rPr>
          <w:rFonts w:ascii="Times New Roman" w:hAnsi="Times New Roman"/>
          <w:i/>
        </w:rPr>
        <w:t>Lasting antibacterial activities of Ag–TiO2/Ag/a-TiO2 nanocomposite thin film photocatalysts under solar light irradiation.</w:t>
      </w:r>
      <w:r w:rsidRPr="00D02032">
        <w:rPr>
          <w:rFonts w:ascii="Times New Roman" w:hAnsi="Times New Roman"/>
        </w:rPr>
        <w:t xml:space="preserve"> Journal of Colloid and Interface Science, 2009. </w:t>
      </w:r>
      <w:r w:rsidRPr="00D02032">
        <w:rPr>
          <w:rFonts w:ascii="Times New Roman" w:hAnsi="Times New Roman"/>
          <w:b/>
        </w:rPr>
        <w:t>336</w:t>
      </w:r>
      <w:r w:rsidRPr="00D02032">
        <w:rPr>
          <w:rFonts w:ascii="Times New Roman" w:hAnsi="Times New Roman"/>
        </w:rPr>
        <w:t xml:space="preserve">(1): p. 117-124 </w:t>
      </w:r>
      <w:hyperlink r:id="rId294" w:history="1">
        <w:r w:rsidRPr="00D02032">
          <w:rPr>
            <w:rStyle w:val="af3"/>
            <w:rFonts w:ascii="Times New Roman" w:hAnsi="Times New Roman"/>
          </w:rPr>
          <w:t>https://doi.org/10.1016/j.jcis.2009.03.018</w:t>
        </w:r>
      </w:hyperlink>
      <w:r w:rsidRPr="00D02032">
        <w:rPr>
          <w:rFonts w:ascii="Times New Roman" w:hAnsi="Times New Roman"/>
        </w:rPr>
        <w:t>.</w:t>
      </w:r>
    </w:p>
    <w:p w14:paraId="08E737D6"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352.</w:t>
      </w:r>
      <w:r w:rsidRPr="00D02032">
        <w:rPr>
          <w:rFonts w:ascii="Times New Roman" w:hAnsi="Times New Roman"/>
        </w:rPr>
        <w:tab/>
        <w:t xml:space="preserve">Behnke, S., et al., </w:t>
      </w:r>
      <w:r w:rsidRPr="00D02032">
        <w:rPr>
          <w:rFonts w:ascii="Times New Roman" w:hAnsi="Times New Roman"/>
          <w:i/>
        </w:rPr>
        <w:t>Comparing the Chlorine Disinfection of Detached Biofilm Clusters with Those of Sessile Biofilms and Planktonic Cells in Single- and Dual-Species Cultures.</w:t>
      </w:r>
      <w:r w:rsidRPr="00D02032">
        <w:rPr>
          <w:rFonts w:ascii="Times New Roman" w:hAnsi="Times New Roman"/>
        </w:rPr>
        <w:t xml:space="preserve"> Applied and Environmental Microbiology, 2011. </w:t>
      </w:r>
      <w:r w:rsidRPr="00D02032">
        <w:rPr>
          <w:rFonts w:ascii="Times New Roman" w:hAnsi="Times New Roman"/>
          <w:b/>
        </w:rPr>
        <w:t>77</w:t>
      </w:r>
      <w:r w:rsidRPr="00D02032">
        <w:rPr>
          <w:rFonts w:ascii="Times New Roman" w:hAnsi="Times New Roman"/>
        </w:rPr>
        <w:t xml:space="preserve">(20): p. 7176-7184 </w:t>
      </w:r>
      <w:hyperlink r:id="rId295" w:history="1">
        <w:r w:rsidRPr="00D02032">
          <w:rPr>
            <w:rStyle w:val="af3"/>
            <w:rFonts w:ascii="Times New Roman" w:hAnsi="Times New Roman"/>
          </w:rPr>
          <w:t>https://doi.org/10.1128/AEM.05514-11</w:t>
        </w:r>
      </w:hyperlink>
      <w:r w:rsidRPr="00D02032">
        <w:rPr>
          <w:rFonts w:ascii="Times New Roman" w:hAnsi="Times New Roman"/>
        </w:rPr>
        <w:t>.</w:t>
      </w:r>
    </w:p>
    <w:p w14:paraId="2955C40A"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353.</w:t>
      </w:r>
      <w:r w:rsidRPr="00D02032">
        <w:rPr>
          <w:rFonts w:ascii="Times New Roman" w:hAnsi="Times New Roman"/>
        </w:rPr>
        <w:tab/>
        <w:t xml:space="preserve">Zheng, J., et al., </w:t>
      </w:r>
      <w:r w:rsidRPr="00D02032">
        <w:rPr>
          <w:rFonts w:ascii="Times New Roman" w:hAnsi="Times New Roman"/>
          <w:i/>
        </w:rPr>
        <w:t>Effects and mechanisms of ultraviolet, chlorination, and ozone disinfection on antibiotic resistance genes in secondary effluents of municipal wastewater treatment plants.</w:t>
      </w:r>
      <w:r w:rsidRPr="00D02032">
        <w:rPr>
          <w:rFonts w:ascii="Times New Roman" w:hAnsi="Times New Roman"/>
        </w:rPr>
        <w:t xml:space="preserve"> Chemical Engineering Journal, 2017. </w:t>
      </w:r>
      <w:r w:rsidRPr="00D02032">
        <w:rPr>
          <w:rFonts w:ascii="Times New Roman" w:hAnsi="Times New Roman"/>
          <w:b/>
        </w:rPr>
        <w:t>317</w:t>
      </w:r>
      <w:r w:rsidRPr="00D02032">
        <w:rPr>
          <w:rFonts w:ascii="Times New Roman" w:hAnsi="Times New Roman"/>
        </w:rPr>
        <w:t xml:space="preserve">: p. 309-316 </w:t>
      </w:r>
      <w:hyperlink r:id="rId296" w:history="1">
        <w:r w:rsidRPr="00D02032">
          <w:rPr>
            <w:rStyle w:val="af3"/>
            <w:rFonts w:ascii="Times New Roman" w:hAnsi="Times New Roman"/>
          </w:rPr>
          <w:t>https://doi.org/10.1016/j.cej.2017.02.076</w:t>
        </w:r>
      </w:hyperlink>
      <w:r w:rsidRPr="00D02032">
        <w:rPr>
          <w:rFonts w:ascii="Times New Roman" w:hAnsi="Times New Roman"/>
        </w:rPr>
        <w:t>.</w:t>
      </w:r>
    </w:p>
    <w:p w14:paraId="5A4E8F6B"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354.</w:t>
      </w:r>
      <w:r w:rsidRPr="00D02032">
        <w:rPr>
          <w:rFonts w:ascii="Times New Roman" w:hAnsi="Times New Roman"/>
        </w:rPr>
        <w:tab/>
        <w:t xml:space="preserve">Labas, M.D., C.A. Martín, and A.E. Cassano, </w:t>
      </w:r>
      <w:r w:rsidRPr="00D02032">
        <w:rPr>
          <w:rFonts w:ascii="Times New Roman" w:hAnsi="Times New Roman"/>
          <w:i/>
        </w:rPr>
        <w:t>Kinetics of bacteria disinfection with UV radiation in an absorbing and nutritious medium.</w:t>
      </w:r>
      <w:r w:rsidRPr="00D02032">
        <w:rPr>
          <w:rFonts w:ascii="Times New Roman" w:hAnsi="Times New Roman"/>
        </w:rPr>
        <w:t xml:space="preserve"> Chemical Engineering Journal, 2005. </w:t>
      </w:r>
      <w:r w:rsidRPr="00D02032">
        <w:rPr>
          <w:rFonts w:ascii="Times New Roman" w:hAnsi="Times New Roman"/>
          <w:b/>
        </w:rPr>
        <w:t>114</w:t>
      </w:r>
      <w:r w:rsidRPr="00D02032">
        <w:rPr>
          <w:rFonts w:ascii="Times New Roman" w:hAnsi="Times New Roman"/>
        </w:rPr>
        <w:t xml:space="preserve">(1): p. 87-97 </w:t>
      </w:r>
      <w:hyperlink r:id="rId297" w:history="1">
        <w:r w:rsidRPr="00D02032">
          <w:rPr>
            <w:rStyle w:val="af3"/>
            <w:rFonts w:ascii="Times New Roman" w:hAnsi="Times New Roman"/>
          </w:rPr>
          <w:t>https://doi.org/10.1016/j.cej.2005.09.013</w:t>
        </w:r>
      </w:hyperlink>
      <w:r w:rsidRPr="00D02032">
        <w:rPr>
          <w:rFonts w:ascii="Times New Roman" w:hAnsi="Times New Roman"/>
        </w:rPr>
        <w:t>.</w:t>
      </w:r>
    </w:p>
    <w:p w14:paraId="12E0E945"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355.</w:t>
      </w:r>
      <w:r w:rsidRPr="00D02032">
        <w:rPr>
          <w:rFonts w:ascii="Times New Roman" w:hAnsi="Times New Roman"/>
        </w:rPr>
        <w:tab/>
        <w:t xml:space="preserve">Mohsin, M.S., et al., </w:t>
      </w:r>
      <w:r w:rsidRPr="00D02032">
        <w:rPr>
          <w:rFonts w:ascii="Times New Roman" w:hAnsi="Times New Roman"/>
          <w:i/>
        </w:rPr>
        <w:t>Low-irradiance inactivation kinetics of Escherichia coli during prolonged exposure to ultraviolet-C radiation.</w:t>
      </w:r>
      <w:r w:rsidRPr="00D02032">
        <w:rPr>
          <w:rFonts w:ascii="Times New Roman" w:hAnsi="Times New Roman"/>
        </w:rPr>
        <w:t xml:space="preserve"> Environmental Science: Water Research &amp; Technology, 2023. </w:t>
      </w:r>
      <w:r w:rsidRPr="00D02032">
        <w:rPr>
          <w:rFonts w:ascii="Times New Roman" w:hAnsi="Times New Roman"/>
          <w:b/>
        </w:rPr>
        <w:t>9</w:t>
      </w:r>
      <w:r w:rsidRPr="00D02032">
        <w:rPr>
          <w:rFonts w:ascii="Times New Roman" w:hAnsi="Times New Roman"/>
        </w:rPr>
        <w:t xml:space="preserve">(6): p. 1654-1662 </w:t>
      </w:r>
      <w:hyperlink r:id="rId298" w:history="1">
        <w:r w:rsidRPr="00D02032">
          <w:rPr>
            <w:rStyle w:val="af3"/>
            <w:rFonts w:ascii="Times New Roman" w:hAnsi="Times New Roman"/>
          </w:rPr>
          <w:t>https://doi.org/10.1039/D2EW00886F</w:t>
        </w:r>
      </w:hyperlink>
      <w:r w:rsidRPr="00D02032">
        <w:rPr>
          <w:rFonts w:ascii="Times New Roman" w:hAnsi="Times New Roman"/>
        </w:rPr>
        <w:t>.</w:t>
      </w:r>
    </w:p>
    <w:p w14:paraId="5961B709"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356.</w:t>
      </w:r>
      <w:r w:rsidRPr="00D02032">
        <w:rPr>
          <w:rFonts w:ascii="Times New Roman" w:hAnsi="Times New Roman"/>
        </w:rPr>
        <w:tab/>
        <w:t xml:space="preserve">Perez, A., T. Poznyak, and I. Chairez, </w:t>
      </w:r>
      <w:r w:rsidRPr="00D02032">
        <w:rPr>
          <w:rFonts w:ascii="Times New Roman" w:hAnsi="Times New Roman"/>
          <w:i/>
        </w:rPr>
        <w:t>Microorganism Inactivation by Ozone Dissolved in Aqueous Solution: A Kinetic Study Based on Bacterial Culture Lipid Unsaturation.</w:t>
      </w:r>
      <w:r w:rsidRPr="00D02032">
        <w:rPr>
          <w:rFonts w:ascii="Times New Roman" w:hAnsi="Times New Roman"/>
        </w:rPr>
        <w:t xml:space="preserve"> Ozone-Science &amp; Engineering, 2015. </w:t>
      </w:r>
      <w:r w:rsidRPr="00D02032">
        <w:rPr>
          <w:rFonts w:ascii="Times New Roman" w:hAnsi="Times New Roman"/>
          <w:b/>
        </w:rPr>
        <w:t>37</w:t>
      </w:r>
      <w:r w:rsidRPr="00D02032">
        <w:rPr>
          <w:rFonts w:ascii="Times New Roman" w:hAnsi="Times New Roman"/>
        </w:rPr>
        <w:t xml:space="preserve">(2): p. 119-126 </w:t>
      </w:r>
      <w:hyperlink r:id="rId299" w:history="1">
        <w:r w:rsidRPr="00D02032">
          <w:rPr>
            <w:rStyle w:val="af3"/>
            <w:rFonts w:ascii="Times New Roman" w:hAnsi="Times New Roman"/>
          </w:rPr>
          <w:t>https://doi.org/10.1080/01919512.2014.917947</w:t>
        </w:r>
      </w:hyperlink>
      <w:r w:rsidRPr="00D02032">
        <w:rPr>
          <w:rFonts w:ascii="Times New Roman" w:hAnsi="Times New Roman"/>
        </w:rPr>
        <w:t>.</w:t>
      </w:r>
    </w:p>
    <w:p w14:paraId="14B7AC3D" w14:textId="77777777" w:rsidR="00DB0DA8" w:rsidRPr="00D02032" w:rsidRDefault="00000000">
      <w:pPr>
        <w:pStyle w:val="EndNoteBibliography"/>
        <w:ind w:left="720" w:firstLineChars="0" w:firstLine="0"/>
        <w:jc w:val="left"/>
        <w:rPr>
          <w:rFonts w:ascii="Times New Roman" w:hAnsi="Times New Roman"/>
        </w:rPr>
      </w:pPr>
      <w:r w:rsidRPr="00D02032">
        <w:rPr>
          <w:rFonts w:ascii="Times New Roman" w:hAnsi="Times New Roman"/>
        </w:rPr>
        <w:t>357.</w:t>
      </w:r>
      <w:r w:rsidRPr="00D02032">
        <w:rPr>
          <w:rFonts w:ascii="Times New Roman" w:hAnsi="Times New Roman"/>
        </w:rPr>
        <w:tab/>
        <w:t xml:space="preserve">Saaty, T.L.J.T.J.o.t.O.R.S., </w:t>
      </w:r>
      <w:r w:rsidRPr="00D02032">
        <w:rPr>
          <w:rFonts w:ascii="Times New Roman" w:hAnsi="Times New Roman"/>
          <w:i/>
        </w:rPr>
        <w:t>The analytic hierarchy process (AHP).</w:t>
      </w:r>
      <w:r w:rsidRPr="00D02032">
        <w:rPr>
          <w:rFonts w:ascii="Times New Roman" w:hAnsi="Times New Roman"/>
        </w:rPr>
        <w:t xml:space="preserve"> 1980. </w:t>
      </w:r>
      <w:r w:rsidRPr="00D02032">
        <w:rPr>
          <w:rFonts w:ascii="Times New Roman" w:hAnsi="Times New Roman"/>
          <w:b/>
        </w:rPr>
        <w:t>41</w:t>
      </w:r>
      <w:r w:rsidRPr="00D02032">
        <w:rPr>
          <w:rFonts w:ascii="Times New Roman" w:hAnsi="Times New Roman"/>
        </w:rPr>
        <w:t>(11): p. 1073-1076.</w:t>
      </w:r>
    </w:p>
    <w:p w14:paraId="65575D13" w14:textId="77777777" w:rsidR="00DB0DA8" w:rsidRPr="00D02032" w:rsidRDefault="00000000">
      <w:pPr>
        <w:ind w:firstLineChars="0" w:firstLine="0"/>
        <w:jc w:val="left"/>
      </w:pPr>
      <w:r w:rsidRPr="00D02032">
        <w:fldChar w:fldCharType="end"/>
      </w:r>
    </w:p>
    <w:sectPr w:rsidR="00DB0DA8" w:rsidRPr="00D02032">
      <w:pgSz w:w="11906" w:h="16838"/>
      <w:pgMar w:top="1440" w:right="1797" w:bottom="1440" w:left="1797"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EC1F07" w14:textId="77777777" w:rsidR="00CE5AE2" w:rsidRDefault="00CE5AE2">
      <w:r>
        <w:separator/>
      </w:r>
    </w:p>
  </w:endnote>
  <w:endnote w:type="continuationSeparator" w:id="0">
    <w:p w14:paraId="12C138B3" w14:textId="77777777" w:rsidR="00CE5AE2" w:rsidRDefault="00CE5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微软雅黑">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ACCCFA" w14:textId="77777777" w:rsidR="00DB0DA8" w:rsidRDefault="00DB0DA8">
    <w:pPr>
      <w:pStyle w:val="a7"/>
      <w:ind w:firstLine="27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75522497"/>
    </w:sdtPr>
    <w:sdtContent>
      <w:p w14:paraId="37F2367B" w14:textId="77777777" w:rsidR="00DB0DA8" w:rsidRDefault="00000000">
        <w:pPr>
          <w:pStyle w:val="a7"/>
          <w:ind w:firstLine="270"/>
        </w:pPr>
        <w:r>
          <w:fldChar w:fldCharType="begin"/>
        </w:r>
        <w:r>
          <w:instrText>PAGE   \* MERGEFORMAT</w:instrText>
        </w:r>
        <w:r>
          <w:fldChar w:fldCharType="separate"/>
        </w:r>
        <w:r>
          <w:rPr>
            <w:lang w:val="zh-CN"/>
          </w:rPr>
          <w:t>2</w:t>
        </w:r>
        <w:r>
          <w:fldChar w:fldCharType="end"/>
        </w:r>
      </w:p>
    </w:sdtContent>
  </w:sdt>
  <w:p w14:paraId="6220CDB8" w14:textId="77777777" w:rsidR="00DB0DA8" w:rsidRDefault="00DB0DA8">
    <w:pPr>
      <w:pStyle w:val="a7"/>
      <w:ind w:firstLine="27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B9F4F6" w14:textId="77777777" w:rsidR="00DB0DA8" w:rsidRDefault="00DB0DA8">
    <w:pPr>
      <w:pStyle w:val="a7"/>
      <w:ind w:firstLine="27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885510" w14:textId="77777777" w:rsidR="00CE5AE2" w:rsidRDefault="00CE5AE2">
      <w:r>
        <w:separator/>
      </w:r>
    </w:p>
  </w:footnote>
  <w:footnote w:type="continuationSeparator" w:id="0">
    <w:p w14:paraId="5BF1B484" w14:textId="77777777" w:rsidR="00CE5AE2" w:rsidRDefault="00CE5A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58078D" w14:textId="77777777" w:rsidR="00DB0DA8" w:rsidRDefault="00DB0DA8">
    <w:pPr>
      <w:pStyle w:val="a9"/>
      <w:ind w:firstLine="27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73C231" w14:textId="77777777" w:rsidR="00DB0DA8" w:rsidRDefault="00DB0DA8">
    <w:pPr>
      <w:pStyle w:val="a9"/>
      <w:ind w:firstLine="27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C99047" w14:textId="77777777" w:rsidR="00DB0DA8" w:rsidRDefault="00DB0DA8">
    <w:pPr>
      <w:pStyle w:val="a9"/>
      <w:ind w:firstLine="27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8689C"/>
    <w:multiLevelType w:val="multilevel"/>
    <w:tmpl w:val="00E8689C"/>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01A1369A"/>
    <w:multiLevelType w:val="multilevel"/>
    <w:tmpl w:val="01A1369A"/>
    <w:lvl w:ilvl="0">
      <w:start w:val="1"/>
      <w:numFmt w:val="lowerLetter"/>
      <w:lvlText w:val="%1."/>
      <w:lvlJc w:val="left"/>
      <w:pPr>
        <w:ind w:left="720" w:hanging="360"/>
      </w:pPr>
      <w:rPr>
        <w:rFonts w:hint="default"/>
      </w:rPr>
    </w:lvl>
    <w:lvl w:ilvl="1">
      <w:start w:val="1"/>
      <w:numFmt w:val="lowerLetter"/>
      <w:lvlText w:val="%2)"/>
      <w:lvlJc w:val="left"/>
      <w:pPr>
        <w:ind w:left="1240" w:hanging="440"/>
      </w:pPr>
    </w:lvl>
    <w:lvl w:ilvl="2">
      <w:start w:val="1"/>
      <w:numFmt w:val="lowerRoman"/>
      <w:lvlText w:val="%3."/>
      <w:lvlJc w:val="right"/>
      <w:pPr>
        <w:ind w:left="1680" w:hanging="440"/>
      </w:pPr>
    </w:lvl>
    <w:lvl w:ilvl="3">
      <w:start w:val="1"/>
      <w:numFmt w:val="decimal"/>
      <w:lvlText w:val="%4."/>
      <w:lvlJc w:val="left"/>
      <w:pPr>
        <w:ind w:left="2120" w:hanging="440"/>
      </w:pPr>
    </w:lvl>
    <w:lvl w:ilvl="4">
      <w:start w:val="1"/>
      <w:numFmt w:val="lowerLetter"/>
      <w:lvlText w:val="%5)"/>
      <w:lvlJc w:val="left"/>
      <w:pPr>
        <w:ind w:left="2560" w:hanging="440"/>
      </w:pPr>
    </w:lvl>
    <w:lvl w:ilvl="5">
      <w:start w:val="1"/>
      <w:numFmt w:val="lowerRoman"/>
      <w:lvlText w:val="%6."/>
      <w:lvlJc w:val="right"/>
      <w:pPr>
        <w:ind w:left="3000" w:hanging="440"/>
      </w:pPr>
    </w:lvl>
    <w:lvl w:ilvl="6">
      <w:start w:val="1"/>
      <w:numFmt w:val="decimal"/>
      <w:lvlText w:val="%7."/>
      <w:lvlJc w:val="left"/>
      <w:pPr>
        <w:ind w:left="3440" w:hanging="440"/>
      </w:pPr>
    </w:lvl>
    <w:lvl w:ilvl="7">
      <w:start w:val="1"/>
      <w:numFmt w:val="lowerLetter"/>
      <w:lvlText w:val="%8)"/>
      <w:lvlJc w:val="left"/>
      <w:pPr>
        <w:ind w:left="3880" w:hanging="440"/>
      </w:pPr>
    </w:lvl>
    <w:lvl w:ilvl="8">
      <w:start w:val="1"/>
      <w:numFmt w:val="lowerRoman"/>
      <w:lvlText w:val="%9."/>
      <w:lvlJc w:val="right"/>
      <w:pPr>
        <w:ind w:left="4320" w:hanging="440"/>
      </w:pPr>
    </w:lvl>
  </w:abstractNum>
  <w:abstractNum w:abstractNumId="2" w15:restartNumberingAfterBreak="0">
    <w:nsid w:val="050F5133"/>
    <w:multiLevelType w:val="multilevel"/>
    <w:tmpl w:val="050F5133"/>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 w15:restartNumberingAfterBreak="0">
    <w:nsid w:val="1055473C"/>
    <w:multiLevelType w:val="multilevel"/>
    <w:tmpl w:val="1055473C"/>
    <w:lvl w:ilvl="0">
      <w:start w:val="1"/>
      <w:numFmt w:val="lowerLetter"/>
      <w:lvlText w:val="%1."/>
      <w:lvlJc w:val="left"/>
      <w:pPr>
        <w:ind w:left="720" w:hanging="360"/>
      </w:pPr>
      <w:rPr>
        <w:rFonts w:hint="default"/>
      </w:rPr>
    </w:lvl>
    <w:lvl w:ilvl="1">
      <w:start w:val="1"/>
      <w:numFmt w:val="lowerLetter"/>
      <w:lvlText w:val="%2)"/>
      <w:lvlJc w:val="left"/>
      <w:pPr>
        <w:ind w:left="1240" w:hanging="440"/>
      </w:pPr>
    </w:lvl>
    <w:lvl w:ilvl="2">
      <w:start w:val="1"/>
      <w:numFmt w:val="lowerRoman"/>
      <w:lvlText w:val="%3."/>
      <w:lvlJc w:val="right"/>
      <w:pPr>
        <w:ind w:left="1680" w:hanging="440"/>
      </w:pPr>
    </w:lvl>
    <w:lvl w:ilvl="3">
      <w:start w:val="1"/>
      <w:numFmt w:val="decimal"/>
      <w:lvlText w:val="%4."/>
      <w:lvlJc w:val="left"/>
      <w:pPr>
        <w:ind w:left="2120" w:hanging="440"/>
      </w:pPr>
    </w:lvl>
    <w:lvl w:ilvl="4">
      <w:start w:val="1"/>
      <w:numFmt w:val="lowerLetter"/>
      <w:lvlText w:val="%5)"/>
      <w:lvlJc w:val="left"/>
      <w:pPr>
        <w:ind w:left="2560" w:hanging="440"/>
      </w:pPr>
    </w:lvl>
    <w:lvl w:ilvl="5">
      <w:start w:val="1"/>
      <w:numFmt w:val="lowerRoman"/>
      <w:lvlText w:val="%6."/>
      <w:lvlJc w:val="right"/>
      <w:pPr>
        <w:ind w:left="3000" w:hanging="440"/>
      </w:pPr>
    </w:lvl>
    <w:lvl w:ilvl="6">
      <w:start w:val="1"/>
      <w:numFmt w:val="decimal"/>
      <w:lvlText w:val="%7."/>
      <w:lvlJc w:val="left"/>
      <w:pPr>
        <w:ind w:left="3440" w:hanging="440"/>
      </w:pPr>
    </w:lvl>
    <w:lvl w:ilvl="7">
      <w:start w:val="1"/>
      <w:numFmt w:val="lowerLetter"/>
      <w:lvlText w:val="%8)"/>
      <w:lvlJc w:val="left"/>
      <w:pPr>
        <w:ind w:left="3880" w:hanging="440"/>
      </w:pPr>
    </w:lvl>
    <w:lvl w:ilvl="8">
      <w:start w:val="1"/>
      <w:numFmt w:val="lowerRoman"/>
      <w:lvlText w:val="%9."/>
      <w:lvlJc w:val="right"/>
      <w:pPr>
        <w:ind w:left="4320" w:hanging="440"/>
      </w:pPr>
    </w:lvl>
  </w:abstractNum>
  <w:abstractNum w:abstractNumId="4" w15:restartNumberingAfterBreak="0">
    <w:nsid w:val="121C6023"/>
    <w:multiLevelType w:val="multilevel"/>
    <w:tmpl w:val="121C602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 w15:restartNumberingAfterBreak="0">
    <w:nsid w:val="1F0778E7"/>
    <w:multiLevelType w:val="multilevel"/>
    <w:tmpl w:val="1F0778E7"/>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 w15:restartNumberingAfterBreak="0">
    <w:nsid w:val="1FBF09A5"/>
    <w:multiLevelType w:val="multilevel"/>
    <w:tmpl w:val="1FBF09A5"/>
    <w:lvl w:ilvl="0">
      <w:start w:val="1"/>
      <w:numFmt w:val="lowerLetter"/>
      <w:lvlText w:val="%1."/>
      <w:lvlJc w:val="left"/>
      <w:pPr>
        <w:ind w:left="720" w:hanging="360"/>
      </w:pPr>
      <w:rPr>
        <w:rFonts w:hint="default"/>
      </w:rPr>
    </w:lvl>
    <w:lvl w:ilvl="1">
      <w:start w:val="1"/>
      <w:numFmt w:val="lowerLetter"/>
      <w:lvlText w:val="%2)"/>
      <w:lvlJc w:val="left"/>
      <w:pPr>
        <w:ind w:left="1240" w:hanging="440"/>
      </w:pPr>
    </w:lvl>
    <w:lvl w:ilvl="2">
      <w:start w:val="1"/>
      <w:numFmt w:val="lowerRoman"/>
      <w:lvlText w:val="%3."/>
      <w:lvlJc w:val="right"/>
      <w:pPr>
        <w:ind w:left="1680" w:hanging="440"/>
      </w:pPr>
    </w:lvl>
    <w:lvl w:ilvl="3">
      <w:start w:val="1"/>
      <w:numFmt w:val="decimal"/>
      <w:lvlText w:val="%4."/>
      <w:lvlJc w:val="left"/>
      <w:pPr>
        <w:ind w:left="2120" w:hanging="440"/>
      </w:pPr>
    </w:lvl>
    <w:lvl w:ilvl="4">
      <w:start w:val="1"/>
      <w:numFmt w:val="lowerLetter"/>
      <w:lvlText w:val="%5)"/>
      <w:lvlJc w:val="left"/>
      <w:pPr>
        <w:ind w:left="2560" w:hanging="440"/>
      </w:pPr>
    </w:lvl>
    <w:lvl w:ilvl="5">
      <w:start w:val="1"/>
      <w:numFmt w:val="lowerRoman"/>
      <w:lvlText w:val="%6."/>
      <w:lvlJc w:val="right"/>
      <w:pPr>
        <w:ind w:left="3000" w:hanging="440"/>
      </w:pPr>
    </w:lvl>
    <w:lvl w:ilvl="6">
      <w:start w:val="1"/>
      <w:numFmt w:val="decimal"/>
      <w:lvlText w:val="%7."/>
      <w:lvlJc w:val="left"/>
      <w:pPr>
        <w:ind w:left="3440" w:hanging="440"/>
      </w:pPr>
    </w:lvl>
    <w:lvl w:ilvl="7">
      <w:start w:val="1"/>
      <w:numFmt w:val="lowerLetter"/>
      <w:lvlText w:val="%8)"/>
      <w:lvlJc w:val="left"/>
      <w:pPr>
        <w:ind w:left="3880" w:hanging="440"/>
      </w:pPr>
    </w:lvl>
    <w:lvl w:ilvl="8">
      <w:start w:val="1"/>
      <w:numFmt w:val="lowerRoman"/>
      <w:lvlText w:val="%9."/>
      <w:lvlJc w:val="right"/>
      <w:pPr>
        <w:ind w:left="4320" w:hanging="440"/>
      </w:pPr>
    </w:lvl>
  </w:abstractNum>
  <w:abstractNum w:abstractNumId="7" w15:restartNumberingAfterBreak="0">
    <w:nsid w:val="20CC7005"/>
    <w:multiLevelType w:val="multilevel"/>
    <w:tmpl w:val="20CC7005"/>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 w15:restartNumberingAfterBreak="0">
    <w:nsid w:val="2C0A3B31"/>
    <w:multiLevelType w:val="multilevel"/>
    <w:tmpl w:val="2C0A3B31"/>
    <w:lvl w:ilvl="0">
      <w:start w:val="1"/>
      <w:numFmt w:val="lowerLetter"/>
      <w:lvlText w:val="%1."/>
      <w:lvlJc w:val="left"/>
      <w:pPr>
        <w:ind w:left="720" w:hanging="360"/>
      </w:pPr>
      <w:rPr>
        <w:rFonts w:hint="default"/>
      </w:rPr>
    </w:lvl>
    <w:lvl w:ilvl="1">
      <w:start w:val="1"/>
      <w:numFmt w:val="lowerLetter"/>
      <w:lvlText w:val="%2)"/>
      <w:lvlJc w:val="left"/>
      <w:pPr>
        <w:ind w:left="1240" w:hanging="440"/>
      </w:pPr>
    </w:lvl>
    <w:lvl w:ilvl="2">
      <w:start w:val="1"/>
      <w:numFmt w:val="lowerRoman"/>
      <w:lvlText w:val="%3."/>
      <w:lvlJc w:val="right"/>
      <w:pPr>
        <w:ind w:left="1680" w:hanging="440"/>
      </w:pPr>
    </w:lvl>
    <w:lvl w:ilvl="3">
      <w:start w:val="1"/>
      <w:numFmt w:val="decimal"/>
      <w:lvlText w:val="%4."/>
      <w:lvlJc w:val="left"/>
      <w:pPr>
        <w:ind w:left="2120" w:hanging="440"/>
      </w:pPr>
    </w:lvl>
    <w:lvl w:ilvl="4">
      <w:start w:val="1"/>
      <w:numFmt w:val="lowerLetter"/>
      <w:lvlText w:val="%5)"/>
      <w:lvlJc w:val="left"/>
      <w:pPr>
        <w:ind w:left="2560" w:hanging="440"/>
      </w:pPr>
    </w:lvl>
    <w:lvl w:ilvl="5">
      <w:start w:val="1"/>
      <w:numFmt w:val="lowerRoman"/>
      <w:lvlText w:val="%6."/>
      <w:lvlJc w:val="right"/>
      <w:pPr>
        <w:ind w:left="3000" w:hanging="440"/>
      </w:pPr>
    </w:lvl>
    <w:lvl w:ilvl="6">
      <w:start w:val="1"/>
      <w:numFmt w:val="decimal"/>
      <w:lvlText w:val="%7."/>
      <w:lvlJc w:val="left"/>
      <w:pPr>
        <w:ind w:left="3440" w:hanging="440"/>
      </w:pPr>
    </w:lvl>
    <w:lvl w:ilvl="7">
      <w:start w:val="1"/>
      <w:numFmt w:val="lowerLetter"/>
      <w:lvlText w:val="%8)"/>
      <w:lvlJc w:val="left"/>
      <w:pPr>
        <w:ind w:left="3880" w:hanging="440"/>
      </w:pPr>
    </w:lvl>
    <w:lvl w:ilvl="8">
      <w:start w:val="1"/>
      <w:numFmt w:val="lowerRoman"/>
      <w:lvlText w:val="%9."/>
      <w:lvlJc w:val="right"/>
      <w:pPr>
        <w:ind w:left="4320" w:hanging="440"/>
      </w:pPr>
    </w:lvl>
  </w:abstractNum>
  <w:abstractNum w:abstractNumId="9" w15:restartNumberingAfterBreak="0">
    <w:nsid w:val="371154EC"/>
    <w:multiLevelType w:val="multilevel"/>
    <w:tmpl w:val="371154EC"/>
    <w:lvl w:ilvl="0">
      <w:start w:val="1"/>
      <w:numFmt w:val="lowerLetter"/>
      <w:lvlText w:val="%1."/>
      <w:lvlJc w:val="left"/>
      <w:pPr>
        <w:ind w:left="720" w:hanging="360"/>
      </w:pPr>
      <w:rPr>
        <w:rFonts w:hint="default"/>
      </w:rPr>
    </w:lvl>
    <w:lvl w:ilvl="1">
      <w:start w:val="1"/>
      <w:numFmt w:val="lowerLetter"/>
      <w:lvlText w:val="%2)"/>
      <w:lvlJc w:val="left"/>
      <w:pPr>
        <w:ind w:left="1240" w:hanging="440"/>
      </w:pPr>
    </w:lvl>
    <w:lvl w:ilvl="2">
      <w:start w:val="1"/>
      <w:numFmt w:val="lowerRoman"/>
      <w:lvlText w:val="%3."/>
      <w:lvlJc w:val="right"/>
      <w:pPr>
        <w:ind w:left="1680" w:hanging="440"/>
      </w:pPr>
    </w:lvl>
    <w:lvl w:ilvl="3">
      <w:start w:val="1"/>
      <w:numFmt w:val="decimal"/>
      <w:lvlText w:val="%4."/>
      <w:lvlJc w:val="left"/>
      <w:pPr>
        <w:ind w:left="2120" w:hanging="440"/>
      </w:pPr>
    </w:lvl>
    <w:lvl w:ilvl="4">
      <w:start w:val="1"/>
      <w:numFmt w:val="lowerLetter"/>
      <w:lvlText w:val="%5)"/>
      <w:lvlJc w:val="left"/>
      <w:pPr>
        <w:ind w:left="2560" w:hanging="440"/>
      </w:pPr>
    </w:lvl>
    <w:lvl w:ilvl="5">
      <w:start w:val="1"/>
      <w:numFmt w:val="lowerRoman"/>
      <w:lvlText w:val="%6."/>
      <w:lvlJc w:val="right"/>
      <w:pPr>
        <w:ind w:left="3000" w:hanging="440"/>
      </w:pPr>
    </w:lvl>
    <w:lvl w:ilvl="6">
      <w:start w:val="1"/>
      <w:numFmt w:val="decimal"/>
      <w:lvlText w:val="%7."/>
      <w:lvlJc w:val="left"/>
      <w:pPr>
        <w:ind w:left="3440" w:hanging="440"/>
      </w:pPr>
    </w:lvl>
    <w:lvl w:ilvl="7">
      <w:start w:val="1"/>
      <w:numFmt w:val="lowerLetter"/>
      <w:lvlText w:val="%8)"/>
      <w:lvlJc w:val="left"/>
      <w:pPr>
        <w:ind w:left="3880" w:hanging="440"/>
      </w:pPr>
    </w:lvl>
    <w:lvl w:ilvl="8">
      <w:start w:val="1"/>
      <w:numFmt w:val="lowerRoman"/>
      <w:lvlText w:val="%9."/>
      <w:lvlJc w:val="right"/>
      <w:pPr>
        <w:ind w:left="4320" w:hanging="440"/>
      </w:pPr>
    </w:lvl>
  </w:abstractNum>
  <w:abstractNum w:abstractNumId="10" w15:restartNumberingAfterBreak="0">
    <w:nsid w:val="416A53D9"/>
    <w:multiLevelType w:val="multilevel"/>
    <w:tmpl w:val="416A53D9"/>
    <w:lvl w:ilvl="0">
      <w:start w:val="1"/>
      <w:numFmt w:val="decimal"/>
      <w:lvlText w:val="(%1)"/>
      <w:lvlJc w:val="left"/>
      <w:pPr>
        <w:ind w:left="600" w:hanging="360"/>
      </w:pPr>
      <w:rPr>
        <w:rFonts w:hint="default"/>
      </w:rPr>
    </w:lvl>
    <w:lvl w:ilvl="1">
      <w:start w:val="1"/>
      <w:numFmt w:val="lowerLetter"/>
      <w:lvlText w:val="%2)"/>
      <w:lvlJc w:val="left"/>
      <w:pPr>
        <w:ind w:left="1120" w:hanging="440"/>
      </w:pPr>
    </w:lvl>
    <w:lvl w:ilvl="2">
      <w:start w:val="1"/>
      <w:numFmt w:val="lowerRoman"/>
      <w:lvlText w:val="%3."/>
      <w:lvlJc w:val="right"/>
      <w:pPr>
        <w:ind w:left="1560" w:hanging="440"/>
      </w:pPr>
    </w:lvl>
    <w:lvl w:ilvl="3">
      <w:start w:val="1"/>
      <w:numFmt w:val="decimal"/>
      <w:lvlText w:val="%4."/>
      <w:lvlJc w:val="left"/>
      <w:pPr>
        <w:ind w:left="2000" w:hanging="440"/>
      </w:pPr>
    </w:lvl>
    <w:lvl w:ilvl="4">
      <w:start w:val="1"/>
      <w:numFmt w:val="lowerLetter"/>
      <w:lvlText w:val="%5)"/>
      <w:lvlJc w:val="left"/>
      <w:pPr>
        <w:ind w:left="2440" w:hanging="440"/>
      </w:pPr>
    </w:lvl>
    <w:lvl w:ilvl="5">
      <w:start w:val="1"/>
      <w:numFmt w:val="lowerRoman"/>
      <w:lvlText w:val="%6."/>
      <w:lvlJc w:val="right"/>
      <w:pPr>
        <w:ind w:left="2880" w:hanging="440"/>
      </w:pPr>
    </w:lvl>
    <w:lvl w:ilvl="6">
      <w:start w:val="1"/>
      <w:numFmt w:val="decimal"/>
      <w:lvlText w:val="%7."/>
      <w:lvlJc w:val="left"/>
      <w:pPr>
        <w:ind w:left="3320" w:hanging="440"/>
      </w:pPr>
    </w:lvl>
    <w:lvl w:ilvl="7">
      <w:start w:val="1"/>
      <w:numFmt w:val="lowerLetter"/>
      <w:lvlText w:val="%8)"/>
      <w:lvlJc w:val="left"/>
      <w:pPr>
        <w:ind w:left="3760" w:hanging="440"/>
      </w:pPr>
    </w:lvl>
    <w:lvl w:ilvl="8">
      <w:start w:val="1"/>
      <w:numFmt w:val="lowerRoman"/>
      <w:lvlText w:val="%9."/>
      <w:lvlJc w:val="right"/>
      <w:pPr>
        <w:ind w:left="4200" w:hanging="440"/>
      </w:pPr>
    </w:lvl>
  </w:abstractNum>
  <w:abstractNum w:abstractNumId="11" w15:restartNumberingAfterBreak="0">
    <w:nsid w:val="46060493"/>
    <w:multiLevelType w:val="multilevel"/>
    <w:tmpl w:val="46060493"/>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 w15:restartNumberingAfterBreak="0">
    <w:nsid w:val="4A572AB8"/>
    <w:multiLevelType w:val="multilevel"/>
    <w:tmpl w:val="4A572AB8"/>
    <w:lvl w:ilvl="0">
      <w:start w:val="1"/>
      <w:numFmt w:val="decimal"/>
      <w:lvlText w:val="(%1)"/>
      <w:lvlJc w:val="left"/>
      <w:pPr>
        <w:ind w:left="600" w:hanging="360"/>
      </w:pPr>
      <w:rPr>
        <w:rFonts w:hint="default"/>
      </w:rPr>
    </w:lvl>
    <w:lvl w:ilvl="1">
      <w:start w:val="1"/>
      <w:numFmt w:val="lowerLetter"/>
      <w:lvlText w:val="%2)"/>
      <w:lvlJc w:val="left"/>
      <w:pPr>
        <w:ind w:left="1120" w:hanging="440"/>
      </w:pPr>
    </w:lvl>
    <w:lvl w:ilvl="2">
      <w:start w:val="1"/>
      <w:numFmt w:val="lowerRoman"/>
      <w:lvlText w:val="%3."/>
      <w:lvlJc w:val="right"/>
      <w:pPr>
        <w:ind w:left="1560" w:hanging="440"/>
      </w:pPr>
    </w:lvl>
    <w:lvl w:ilvl="3">
      <w:start w:val="1"/>
      <w:numFmt w:val="decimal"/>
      <w:lvlText w:val="%4."/>
      <w:lvlJc w:val="left"/>
      <w:pPr>
        <w:ind w:left="2000" w:hanging="440"/>
      </w:pPr>
    </w:lvl>
    <w:lvl w:ilvl="4">
      <w:start w:val="1"/>
      <w:numFmt w:val="lowerLetter"/>
      <w:lvlText w:val="%5)"/>
      <w:lvlJc w:val="left"/>
      <w:pPr>
        <w:ind w:left="2440" w:hanging="440"/>
      </w:pPr>
    </w:lvl>
    <w:lvl w:ilvl="5">
      <w:start w:val="1"/>
      <w:numFmt w:val="lowerRoman"/>
      <w:lvlText w:val="%6."/>
      <w:lvlJc w:val="right"/>
      <w:pPr>
        <w:ind w:left="2880" w:hanging="440"/>
      </w:pPr>
    </w:lvl>
    <w:lvl w:ilvl="6">
      <w:start w:val="1"/>
      <w:numFmt w:val="decimal"/>
      <w:lvlText w:val="%7."/>
      <w:lvlJc w:val="left"/>
      <w:pPr>
        <w:ind w:left="3320" w:hanging="440"/>
      </w:pPr>
    </w:lvl>
    <w:lvl w:ilvl="7">
      <w:start w:val="1"/>
      <w:numFmt w:val="lowerLetter"/>
      <w:lvlText w:val="%8)"/>
      <w:lvlJc w:val="left"/>
      <w:pPr>
        <w:ind w:left="3760" w:hanging="440"/>
      </w:pPr>
    </w:lvl>
    <w:lvl w:ilvl="8">
      <w:start w:val="1"/>
      <w:numFmt w:val="lowerRoman"/>
      <w:lvlText w:val="%9."/>
      <w:lvlJc w:val="right"/>
      <w:pPr>
        <w:ind w:left="4200" w:hanging="440"/>
      </w:pPr>
    </w:lvl>
  </w:abstractNum>
  <w:abstractNum w:abstractNumId="13" w15:restartNumberingAfterBreak="0">
    <w:nsid w:val="67E101FB"/>
    <w:multiLevelType w:val="multilevel"/>
    <w:tmpl w:val="67E101FB"/>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 w15:restartNumberingAfterBreak="0">
    <w:nsid w:val="681114EB"/>
    <w:multiLevelType w:val="multilevel"/>
    <w:tmpl w:val="681114EB"/>
    <w:lvl w:ilvl="0">
      <w:start w:val="1"/>
      <w:numFmt w:val="decimal"/>
      <w:lvlText w:val="%1."/>
      <w:lvlJc w:val="left"/>
      <w:pPr>
        <w:ind w:left="717" w:hanging="360"/>
      </w:pPr>
      <w:rPr>
        <w:rFonts w:ascii="Times New Roman" w:hAnsi="Times New Roman" w:cs="Times New Roman" w:hint="default"/>
      </w:rPr>
    </w:lvl>
    <w:lvl w:ilvl="1">
      <w:start w:val="1"/>
      <w:numFmt w:val="lowerLetter"/>
      <w:lvlText w:val="%2)"/>
      <w:lvlJc w:val="left"/>
      <w:pPr>
        <w:ind w:left="1197" w:hanging="420"/>
      </w:pPr>
      <w:rPr>
        <w:rFonts w:ascii="Times New Roman" w:hAnsi="Times New Roman" w:cs="Times New Roman" w:hint="default"/>
      </w:rPr>
    </w:lvl>
    <w:lvl w:ilvl="2">
      <w:start w:val="1"/>
      <w:numFmt w:val="lowerRoman"/>
      <w:lvlText w:val="%3."/>
      <w:lvlJc w:val="right"/>
      <w:pPr>
        <w:ind w:left="1617" w:hanging="420"/>
      </w:pPr>
      <w:rPr>
        <w:rFonts w:ascii="Times New Roman" w:hAnsi="Times New Roman" w:cs="Times New Roman" w:hint="default"/>
      </w:rPr>
    </w:lvl>
    <w:lvl w:ilvl="3">
      <w:start w:val="1"/>
      <w:numFmt w:val="decimal"/>
      <w:lvlText w:val="%4."/>
      <w:lvlJc w:val="left"/>
      <w:pPr>
        <w:ind w:left="2037" w:hanging="420"/>
      </w:pPr>
      <w:rPr>
        <w:rFonts w:ascii="Times New Roman" w:hAnsi="Times New Roman" w:cs="Times New Roman" w:hint="default"/>
      </w:rPr>
    </w:lvl>
    <w:lvl w:ilvl="4">
      <w:start w:val="1"/>
      <w:numFmt w:val="lowerLetter"/>
      <w:lvlText w:val="%5)"/>
      <w:lvlJc w:val="left"/>
      <w:pPr>
        <w:ind w:left="2457" w:hanging="420"/>
      </w:pPr>
      <w:rPr>
        <w:rFonts w:ascii="Times New Roman" w:hAnsi="Times New Roman" w:cs="Times New Roman" w:hint="default"/>
      </w:rPr>
    </w:lvl>
    <w:lvl w:ilvl="5">
      <w:start w:val="1"/>
      <w:numFmt w:val="lowerRoman"/>
      <w:lvlText w:val="%6."/>
      <w:lvlJc w:val="right"/>
      <w:pPr>
        <w:ind w:left="2877" w:hanging="420"/>
      </w:pPr>
      <w:rPr>
        <w:rFonts w:ascii="Times New Roman" w:hAnsi="Times New Roman" w:cs="Times New Roman" w:hint="default"/>
      </w:rPr>
    </w:lvl>
    <w:lvl w:ilvl="6">
      <w:start w:val="1"/>
      <w:numFmt w:val="decimal"/>
      <w:lvlText w:val="%7."/>
      <w:lvlJc w:val="left"/>
      <w:pPr>
        <w:ind w:left="3297" w:hanging="420"/>
      </w:pPr>
      <w:rPr>
        <w:rFonts w:ascii="Times New Roman" w:hAnsi="Times New Roman" w:cs="Times New Roman" w:hint="default"/>
      </w:rPr>
    </w:lvl>
    <w:lvl w:ilvl="7">
      <w:start w:val="1"/>
      <w:numFmt w:val="lowerLetter"/>
      <w:lvlText w:val="%8)"/>
      <w:lvlJc w:val="left"/>
      <w:pPr>
        <w:ind w:left="3717" w:hanging="420"/>
      </w:pPr>
      <w:rPr>
        <w:rFonts w:ascii="Times New Roman" w:hAnsi="Times New Roman" w:cs="Times New Roman" w:hint="default"/>
      </w:rPr>
    </w:lvl>
    <w:lvl w:ilvl="8">
      <w:start w:val="1"/>
      <w:numFmt w:val="lowerRoman"/>
      <w:lvlText w:val="%9."/>
      <w:lvlJc w:val="right"/>
      <w:pPr>
        <w:ind w:left="4137" w:hanging="420"/>
      </w:pPr>
      <w:rPr>
        <w:rFonts w:ascii="Times New Roman" w:hAnsi="Times New Roman" w:cs="Times New Roman" w:hint="default"/>
      </w:rPr>
    </w:lvl>
  </w:abstractNum>
  <w:abstractNum w:abstractNumId="15" w15:restartNumberingAfterBreak="0">
    <w:nsid w:val="692C2F4D"/>
    <w:multiLevelType w:val="singleLevel"/>
    <w:tmpl w:val="692C2F4D"/>
    <w:lvl w:ilvl="0">
      <w:start w:val="5"/>
      <w:numFmt w:val="upperLetter"/>
      <w:suff w:val="space"/>
      <w:lvlText w:val="%1."/>
      <w:lvlJc w:val="left"/>
    </w:lvl>
  </w:abstractNum>
  <w:abstractNum w:abstractNumId="16" w15:restartNumberingAfterBreak="0">
    <w:nsid w:val="6A406A54"/>
    <w:multiLevelType w:val="multilevel"/>
    <w:tmpl w:val="6A406A54"/>
    <w:lvl w:ilvl="0">
      <w:start w:val="1"/>
      <w:numFmt w:val="upperLetter"/>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 w15:restartNumberingAfterBreak="0">
    <w:nsid w:val="6E062B70"/>
    <w:multiLevelType w:val="multilevel"/>
    <w:tmpl w:val="6E062B70"/>
    <w:lvl w:ilvl="0">
      <w:start w:val="1"/>
      <w:numFmt w:val="lowerLetter"/>
      <w:lvlText w:val="%1."/>
      <w:lvlJc w:val="left"/>
      <w:pPr>
        <w:ind w:left="720" w:hanging="360"/>
      </w:pPr>
      <w:rPr>
        <w:rFonts w:hint="default"/>
      </w:rPr>
    </w:lvl>
    <w:lvl w:ilvl="1">
      <w:start w:val="1"/>
      <w:numFmt w:val="lowerLetter"/>
      <w:lvlText w:val="%2)"/>
      <w:lvlJc w:val="left"/>
      <w:pPr>
        <w:ind w:left="1240" w:hanging="440"/>
      </w:pPr>
    </w:lvl>
    <w:lvl w:ilvl="2">
      <w:start w:val="1"/>
      <w:numFmt w:val="lowerRoman"/>
      <w:lvlText w:val="%3."/>
      <w:lvlJc w:val="right"/>
      <w:pPr>
        <w:ind w:left="1680" w:hanging="440"/>
      </w:pPr>
    </w:lvl>
    <w:lvl w:ilvl="3">
      <w:start w:val="1"/>
      <w:numFmt w:val="decimal"/>
      <w:lvlText w:val="%4."/>
      <w:lvlJc w:val="left"/>
      <w:pPr>
        <w:ind w:left="2120" w:hanging="440"/>
      </w:pPr>
    </w:lvl>
    <w:lvl w:ilvl="4">
      <w:start w:val="1"/>
      <w:numFmt w:val="lowerLetter"/>
      <w:lvlText w:val="%5)"/>
      <w:lvlJc w:val="left"/>
      <w:pPr>
        <w:ind w:left="2560" w:hanging="440"/>
      </w:pPr>
    </w:lvl>
    <w:lvl w:ilvl="5">
      <w:start w:val="1"/>
      <w:numFmt w:val="lowerRoman"/>
      <w:lvlText w:val="%6."/>
      <w:lvlJc w:val="right"/>
      <w:pPr>
        <w:ind w:left="3000" w:hanging="440"/>
      </w:pPr>
    </w:lvl>
    <w:lvl w:ilvl="6">
      <w:start w:val="1"/>
      <w:numFmt w:val="decimal"/>
      <w:lvlText w:val="%7."/>
      <w:lvlJc w:val="left"/>
      <w:pPr>
        <w:ind w:left="3440" w:hanging="440"/>
      </w:pPr>
    </w:lvl>
    <w:lvl w:ilvl="7">
      <w:start w:val="1"/>
      <w:numFmt w:val="lowerLetter"/>
      <w:lvlText w:val="%8)"/>
      <w:lvlJc w:val="left"/>
      <w:pPr>
        <w:ind w:left="3880" w:hanging="440"/>
      </w:pPr>
    </w:lvl>
    <w:lvl w:ilvl="8">
      <w:start w:val="1"/>
      <w:numFmt w:val="lowerRoman"/>
      <w:lvlText w:val="%9."/>
      <w:lvlJc w:val="right"/>
      <w:pPr>
        <w:ind w:left="4320" w:hanging="440"/>
      </w:pPr>
    </w:lvl>
  </w:abstractNum>
  <w:abstractNum w:abstractNumId="18" w15:restartNumberingAfterBreak="0">
    <w:nsid w:val="763F1F96"/>
    <w:multiLevelType w:val="multilevel"/>
    <w:tmpl w:val="763F1F96"/>
    <w:lvl w:ilvl="0">
      <w:start w:val="1"/>
      <w:numFmt w:val="decimal"/>
      <w:lvlText w:val="(%1)"/>
      <w:lvlJc w:val="left"/>
      <w:pPr>
        <w:ind w:left="720" w:hanging="360"/>
      </w:pPr>
      <w:rPr>
        <w:rFonts w:hint="default"/>
        <w:b/>
        <w:bCs w:val="0"/>
      </w:rPr>
    </w:lvl>
    <w:lvl w:ilvl="1">
      <w:start w:val="1"/>
      <w:numFmt w:val="lowerLetter"/>
      <w:lvlText w:val="%2)"/>
      <w:lvlJc w:val="left"/>
      <w:pPr>
        <w:ind w:left="1240" w:hanging="440"/>
      </w:pPr>
    </w:lvl>
    <w:lvl w:ilvl="2">
      <w:start w:val="1"/>
      <w:numFmt w:val="lowerRoman"/>
      <w:lvlText w:val="%3."/>
      <w:lvlJc w:val="right"/>
      <w:pPr>
        <w:ind w:left="1680" w:hanging="440"/>
      </w:pPr>
    </w:lvl>
    <w:lvl w:ilvl="3">
      <w:start w:val="1"/>
      <w:numFmt w:val="decimal"/>
      <w:lvlText w:val="%4."/>
      <w:lvlJc w:val="left"/>
      <w:pPr>
        <w:ind w:left="2120" w:hanging="440"/>
      </w:pPr>
    </w:lvl>
    <w:lvl w:ilvl="4">
      <w:start w:val="1"/>
      <w:numFmt w:val="lowerLetter"/>
      <w:lvlText w:val="%5)"/>
      <w:lvlJc w:val="left"/>
      <w:pPr>
        <w:ind w:left="2560" w:hanging="440"/>
      </w:pPr>
    </w:lvl>
    <w:lvl w:ilvl="5">
      <w:start w:val="1"/>
      <w:numFmt w:val="lowerRoman"/>
      <w:lvlText w:val="%6."/>
      <w:lvlJc w:val="right"/>
      <w:pPr>
        <w:ind w:left="3000" w:hanging="440"/>
      </w:pPr>
    </w:lvl>
    <w:lvl w:ilvl="6">
      <w:start w:val="1"/>
      <w:numFmt w:val="decimal"/>
      <w:lvlText w:val="%7."/>
      <w:lvlJc w:val="left"/>
      <w:pPr>
        <w:ind w:left="3440" w:hanging="440"/>
      </w:pPr>
    </w:lvl>
    <w:lvl w:ilvl="7">
      <w:start w:val="1"/>
      <w:numFmt w:val="lowerLetter"/>
      <w:lvlText w:val="%8)"/>
      <w:lvlJc w:val="left"/>
      <w:pPr>
        <w:ind w:left="3880" w:hanging="440"/>
      </w:pPr>
    </w:lvl>
    <w:lvl w:ilvl="8">
      <w:start w:val="1"/>
      <w:numFmt w:val="lowerRoman"/>
      <w:lvlText w:val="%9."/>
      <w:lvlJc w:val="right"/>
      <w:pPr>
        <w:ind w:left="4320" w:hanging="440"/>
      </w:pPr>
    </w:lvl>
  </w:abstractNum>
  <w:num w:numId="1" w16cid:durableId="208614767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97131722">
    <w:abstractNumId w:val="15"/>
  </w:num>
  <w:num w:numId="3" w16cid:durableId="401295613">
    <w:abstractNumId w:val="12"/>
  </w:num>
  <w:num w:numId="4" w16cid:durableId="1035931791">
    <w:abstractNumId w:val="10"/>
  </w:num>
  <w:num w:numId="5" w16cid:durableId="1221089811">
    <w:abstractNumId w:val="5"/>
  </w:num>
  <w:num w:numId="6" w16cid:durableId="956453347">
    <w:abstractNumId w:val="7"/>
  </w:num>
  <w:num w:numId="7" w16cid:durableId="1710183316">
    <w:abstractNumId w:val="11"/>
  </w:num>
  <w:num w:numId="8" w16cid:durableId="362094199">
    <w:abstractNumId w:val="3"/>
  </w:num>
  <w:num w:numId="9" w16cid:durableId="480923031">
    <w:abstractNumId w:val="9"/>
  </w:num>
  <w:num w:numId="10" w16cid:durableId="607388992">
    <w:abstractNumId w:val="1"/>
  </w:num>
  <w:num w:numId="11" w16cid:durableId="1080099657">
    <w:abstractNumId w:val="8"/>
  </w:num>
  <w:num w:numId="12" w16cid:durableId="229275473">
    <w:abstractNumId w:val="17"/>
  </w:num>
  <w:num w:numId="13" w16cid:durableId="1608611766">
    <w:abstractNumId w:val="6"/>
  </w:num>
  <w:num w:numId="14" w16cid:durableId="2120441565">
    <w:abstractNumId w:val="18"/>
  </w:num>
  <w:num w:numId="15" w16cid:durableId="1957788920">
    <w:abstractNumId w:val="4"/>
  </w:num>
  <w:num w:numId="16" w16cid:durableId="16196530">
    <w:abstractNumId w:val="0"/>
  </w:num>
  <w:num w:numId="17" w16cid:durableId="1623994061">
    <w:abstractNumId w:val="16"/>
  </w:num>
  <w:num w:numId="18" w16cid:durableId="553859123">
    <w:abstractNumId w:val="2"/>
  </w:num>
  <w:num w:numId="19" w16cid:durableId="13354540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bordersDoNotSurroundHeader/>
  <w:bordersDoNotSurroundFooter/>
  <w:proofState w:spelling="clean" w:grammar="clean"/>
  <w:defaultTabStop w:val="420"/>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balanceSingleByteDoubleByteWidth/>
    <w:doNotExpandShiftReturn/>
    <w:adjustLineHeightInTable/>
    <w:useFELayout/>
    <w:doNotUseIndentAsNumberingTabStop/>
    <w:compatSetting w:name="compatibilityMode" w:uri="http://schemas.microsoft.com/office/word" w:val="12"/>
    <w:compatSetting w:name="useWord2013TrackBottomHyphenation" w:uri="http://schemas.microsoft.com/office/word" w:val="1"/>
  </w:compat>
  <w:docVars>
    <w:docVar w:name="commondata" w:val="eyJoZGlkIjoiODFhZWMzYzlhYmQzMjBiMDUxZGM0NDhmYzYxZmJhZGUifQ=="/>
    <w:docVar w:name="EN.InstantFormat" w:val="&lt;ENInstantFormat&gt;&lt;Enabled&gt;1&lt;/Enabled&gt;&lt;ScanUnformatted&gt;1&lt;/ScanUnformatted&gt;&lt;ScanChanges&gt;1&lt;/ScanChanges&gt;&lt;Suspended&gt;1&lt;/Suspended&gt;&lt;/ENInstantFormat&gt;"/>
    <w:docVar w:name="EN.Layout" w:val="&lt;ENLayout&gt;&lt;Style&gt;Numbered Copy&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dvwaeprxa95dhesxw9pxv95dsdwzzpwxdf5&quot;&gt;微塑料&lt;record-ids&gt;&lt;item&gt;118&lt;/item&gt;&lt;item&gt;135&lt;/item&gt;&lt;item&gt;138&lt;/item&gt;&lt;item&gt;152&lt;/item&gt;&lt;item&gt;166&lt;/item&gt;&lt;item&gt;167&lt;/item&gt;&lt;item&gt;168&lt;/item&gt;&lt;item&gt;169&lt;/item&gt;&lt;item&gt;227&lt;/item&gt;&lt;item&gt;231&lt;/item&gt;&lt;item&gt;232&lt;/item&gt;&lt;item&gt;245&lt;/item&gt;&lt;item&gt;262&lt;/item&gt;&lt;item&gt;328&lt;/item&gt;&lt;item&gt;329&lt;/item&gt;&lt;item&gt;330&lt;/item&gt;&lt;item&gt;331&lt;/item&gt;&lt;item&gt;332&lt;/item&gt;&lt;item&gt;336&lt;/item&gt;&lt;item&gt;337&lt;/item&gt;&lt;item&gt;338&lt;/item&gt;&lt;item&gt;339&lt;/item&gt;&lt;item&gt;340&lt;/item&gt;&lt;item&gt;341&lt;/item&gt;&lt;item&gt;342&lt;/item&gt;&lt;item&gt;345&lt;/item&gt;&lt;item&gt;347&lt;/item&gt;&lt;item&gt;348&lt;/item&gt;&lt;item&gt;350&lt;/item&gt;&lt;item&gt;351&lt;/item&gt;&lt;item&gt;352&lt;/item&gt;&lt;item&gt;354&lt;/item&gt;&lt;item&gt;355&lt;/item&gt;&lt;item&gt;356&lt;/item&gt;&lt;item&gt;357&lt;/item&gt;&lt;item&gt;358&lt;/item&gt;&lt;item&gt;368&lt;/item&gt;&lt;item&gt;369&lt;/item&gt;&lt;item&gt;383&lt;/item&gt;&lt;item&gt;384&lt;/item&gt;&lt;item&gt;385&lt;/item&gt;&lt;item&gt;387&lt;/item&gt;&lt;item&gt;388&lt;/item&gt;&lt;item&gt;389&lt;/item&gt;&lt;item&gt;390&lt;/item&gt;&lt;item&gt;391&lt;/item&gt;&lt;item&gt;392&lt;/item&gt;&lt;item&gt;393&lt;/item&gt;&lt;item&gt;394&lt;/item&gt;&lt;item&gt;395&lt;/item&gt;&lt;item&gt;396&lt;/item&gt;&lt;item&gt;397&lt;/item&gt;&lt;item&gt;505&lt;/item&gt;&lt;item&gt;535&lt;/item&gt;&lt;item&gt;594&lt;/item&gt;&lt;item&gt;606&lt;/item&gt;&lt;item&gt;614&lt;/item&gt;&lt;item&gt;615&lt;/item&gt;&lt;item&gt;616&lt;/item&gt;&lt;item&gt;617&lt;/item&gt;&lt;item&gt;618&lt;/item&gt;&lt;item&gt;619&lt;/item&gt;&lt;item&gt;620&lt;/item&gt;&lt;item&gt;621&lt;/item&gt;&lt;item&gt;622&lt;/item&gt;&lt;item&gt;623&lt;/item&gt;&lt;item&gt;624&lt;/item&gt;&lt;item&gt;625&lt;/item&gt;&lt;item&gt;626&lt;/item&gt;&lt;item&gt;627&lt;/item&gt;&lt;item&gt;628&lt;/item&gt;&lt;item&gt;629&lt;/item&gt;&lt;item&gt;630&lt;/item&gt;&lt;item&gt;631&lt;/item&gt;&lt;item&gt;632&lt;/item&gt;&lt;item&gt;633&lt;/item&gt;&lt;item&gt;647&lt;/item&gt;&lt;/record-ids&gt;&lt;/item&gt;&lt;/Libraries&gt;"/>
  </w:docVars>
  <w:rsids>
    <w:rsidRoot w:val="00CC3F7E"/>
    <w:rsid w:val="0000378A"/>
    <w:rsid w:val="0000535D"/>
    <w:rsid w:val="00007031"/>
    <w:rsid w:val="00007E93"/>
    <w:rsid w:val="000204AC"/>
    <w:rsid w:val="00022075"/>
    <w:rsid w:val="000248BB"/>
    <w:rsid w:val="00024CFC"/>
    <w:rsid w:val="000260C7"/>
    <w:rsid w:val="000305DD"/>
    <w:rsid w:val="000309F2"/>
    <w:rsid w:val="0003749D"/>
    <w:rsid w:val="000419F0"/>
    <w:rsid w:val="00041CA1"/>
    <w:rsid w:val="00044DF1"/>
    <w:rsid w:val="00047923"/>
    <w:rsid w:val="00050EF4"/>
    <w:rsid w:val="0005564B"/>
    <w:rsid w:val="00056182"/>
    <w:rsid w:val="0006322E"/>
    <w:rsid w:val="00064BA7"/>
    <w:rsid w:val="0007007E"/>
    <w:rsid w:val="00072440"/>
    <w:rsid w:val="000802BB"/>
    <w:rsid w:val="00080B62"/>
    <w:rsid w:val="000905F2"/>
    <w:rsid w:val="000912D6"/>
    <w:rsid w:val="000915F9"/>
    <w:rsid w:val="000934E1"/>
    <w:rsid w:val="000B2C32"/>
    <w:rsid w:val="000B3833"/>
    <w:rsid w:val="000C0B42"/>
    <w:rsid w:val="000C6F0C"/>
    <w:rsid w:val="000C7C08"/>
    <w:rsid w:val="000E2C21"/>
    <w:rsid w:val="000E4811"/>
    <w:rsid w:val="000E585B"/>
    <w:rsid w:val="000E5DDB"/>
    <w:rsid w:val="000E7B4B"/>
    <w:rsid w:val="000F1785"/>
    <w:rsid w:val="000F29FA"/>
    <w:rsid w:val="0010162A"/>
    <w:rsid w:val="00101C5C"/>
    <w:rsid w:val="00101DBB"/>
    <w:rsid w:val="00102B8F"/>
    <w:rsid w:val="001068DE"/>
    <w:rsid w:val="001100A1"/>
    <w:rsid w:val="00111786"/>
    <w:rsid w:val="001117D7"/>
    <w:rsid w:val="00111A39"/>
    <w:rsid w:val="00115ACD"/>
    <w:rsid w:val="00116825"/>
    <w:rsid w:val="00117759"/>
    <w:rsid w:val="001222A0"/>
    <w:rsid w:val="00124BD6"/>
    <w:rsid w:val="00131E5E"/>
    <w:rsid w:val="0013360A"/>
    <w:rsid w:val="00133DBB"/>
    <w:rsid w:val="001354BB"/>
    <w:rsid w:val="00135CC1"/>
    <w:rsid w:val="001468B8"/>
    <w:rsid w:val="00147888"/>
    <w:rsid w:val="001505B2"/>
    <w:rsid w:val="00150B62"/>
    <w:rsid w:val="00151653"/>
    <w:rsid w:val="001576EB"/>
    <w:rsid w:val="0016233A"/>
    <w:rsid w:val="00162D28"/>
    <w:rsid w:val="0017053F"/>
    <w:rsid w:val="00172EC8"/>
    <w:rsid w:val="00174187"/>
    <w:rsid w:val="00176AC9"/>
    <w:rsid w:val="00180853"/>
    <w:rsid w:val="00181D98"/>
    <w:rsid w:val="001864BD"/>
    <w:rsid w:val="0018703C"/>
    <w:rsid w:val="0019223E"/>
    <w:rsid w:val="00193B08"/>
    <w:rsid w:val="00195CC7"/>
    <w:rsid w:val="001971CC"/>
    <w:rsid w:val="00197A40"/>
    <w:rsid w:val="00197F70"/>
    <w:rsid w:val="001A10F3"/>
    <w:rsid w:val="001A1DC0"/>
    <w:rsid w:val="001A281F"/>
    <w:rsid w:val="001A54CB"/>
    <w:rsid w:val="001B0273"/>
    <w:rsid w:val="001B108F"/>
    <w:rsid w:val="001B2063"/>
    <w:rsid w:val="001B26F3"/>
    <w:rsid w:val="001B2A68"/>
    <w:rsid w:val="001B2CB5"/>
    <w:rsid w:val="001B3DB8"/>
    <w:rsid w:val="001B3E4F"/>
    <w:rsid w:val="001C00CD"/>
    <w:rsid w:val="001C1B33"/>
    <w:rsid w:val="001C3B8D"/>
    <w:rsid w:val="001C5083"/>
    <w:rsid w:val="001C6CB8"/>
    <w:rsid w:val="001C7381"/>
    <w:rsid w:val="001C7981"/>
    <w:rsid w:val="001D3D94"/>
    <w:rsid w:val="001D3F27"/>
    <w:rsid w:val="001D5C67"/>
    <w:rsid w:val="001D7C48"/>
    <w:rsid w:val="001E4F99"/>
    <w:rsid w:val="001E60C8"/>
    <w:rsid w:val="001E78EC"/>
    <w:rsid w:val="001F19B3"/>
    <w:rsid w:val="0020083B"/>
    <w:rsid w:val="002009FD"/>
    <w:rsid w:val="00203E64"/>
    <w:rsid w:val="00213825"/>
    <w:rsid w:val="00213FA8"/>
    <w:rsid w:val="002145E4"/>
    <w:rsid w:val="0021566D"/>
    <w:rsid w:val="00222E8F"/>
    <w:rsid w:val="00223683"/>
    <w:rsid w:val="00225410"/>
    <w:rsid w:val="002340B9"/>
    <w:rsid w:val="00240784"/>
    <w:rsid w:val="00241DC7"/>
    <w:rsid w:val="00243A34"/>
    <w:rsid w:val="00260735"/>
    <w:rsid w:val="002641CA"/>
    <w:rsid w:val="00270A0D"/>
    <w:rsid w:val="002718DF"/>
    <w:rsid w:val="00272A7E"/>
    <w:rsid w:val="0027433D"/>
    <w:rsid w:val="002821CF"/>
    <w:rsid w:val="0028372B"/>
    <w:rsid w:val="002849E6"/>
    <w:rsid w:val="00291A8B"/>
    <w:rsid w:val="002948A1"/>
    <w:rsid w:val="0029540C"/>
    <w:rsid w:val="002A3FDE"/>
    <w:rsid w:val="002A58E8"/>
    <w:rsid w:val="002B15EB"/>
    <w:rsid w:val="002B1670"/>
    <w:rsid w:val="002B4C13"/>
    <w:rsid w:val="002B5C51"/>
    <w:rsid w:val="002C0776"/>
    <w:rsid w:val="002C7465"/>
    <w:rsid w:val="002D189D"/>
    <w:rsid w:val="002D360A"/>
    <w:rsid w:val="002D4769"/>
    <w:rsid w:val="002E051E"/>
    <w:rsid w:val="002E1082"/>
    <w:rsid w:val="002F1BB8"/>
    <w:rsid w:val="002F306B"/>
    <w:rsid w:val="003005AF"/>
    <w:rsid w:val="003036BC"/>
    <w:rsid w:val="003046E4"/>
    <w:rsid w:val="003130E0"/>
    <w:rsid w:val="0031392F"/>
    <w:rsid w:val="003141C8"/>
    <w:rsid w:val="00314981"/>
    <w:rsid w:val="00321954"/>
    <w:rsid w:val="00322C2D"/>
    <w:rsid w:val="00323ACA"/>
    <w:rsid w:val="00325BD1"/>
    <w:rsid w:val="003273C6"/>
    <w:rsid w:val="00330C88"/>
    <w:rsid w:val="003332AA"/>
    <w:rsid w:val="003339CC"/>
    <w:rsid w:val="00333E1A"/>
    <w:rsid w:val="00335132"/>
    <w:rsid w:val="003361F1"/>
    <w:rsid w:val="00341D16"/>
    <w:rsid w:val="003455E5"/>
    <w:rsid w:val="00347DA8"/>
    <w:rsid w:val="00350D6F"/>
    <w:rsid w:val="0035487F"/>
    <w:rsid w:val="00356274"/>
    <w:rsid w:val="003572C1"/>
    <w:rsid w:val="00361409"/>
    <w:rsid w:val="00367D13"/>
    <w:rsid w:val="00370BF4"/>
    <w:rsid w:val="003713FC"/>
    <w:rsid w:val="00372331"/>
    <w:rsid w:val="0038043E"/>
    <w:rsid w:val="00382FDF"/>
    <w:rsid w:val="00391B15"/>
    <w:rsid w:val="00397E6E"/>
    <w:rsid w:val="003A3554"/>
    <w:rsid w:val="003A4273"/>
    <w:rsid w:val="003A48FD"/>
    <w:rsid w:val="003A652E"/>
    <w:rsid w:val="003A6EB9"/>
    <w:rsid w:val="003B04E5"/>
    <w:rsid w:val="003B203F"/>
    <w:rsid w:val="003B3319"/>
    <w:rsid w:val="003B3A7F"/>
    <w:rsid w:val="003B5388"/>
    <w:rsid w:val="003B733C"/>
    <w:rsid w:val="003C2F5D"/>
    <w:rsid w:val="003C42F5"/>
    <w:rsid w:val="003C63F7"/>
    <w:rsid w:val="003D2976"/>
    <w:rsid w:val="003D7631"/>
    <w:rsid w:val="003D7850"/>
    <w:rsid w:val="003E144B"/>
    <w:rsid w:val="003E1C4E"/>
    <w:rsid w:val="003F6A0E"/>
    <w:rsid w:val="00401061"/>
    <w:rsid w:val="00410A70"/>
    <w:rsid w:val="00410A86"/>
    <w:rsid w:val="00410F00"/>
    <w:rsid w:val="00412203"/>
    <w:rsid w:val="00414A55"/>
    <w:rsid w:val="00415DD7"/>
    <w:rsid w:val="004217D4"/>
    <w:rsid w:val="004322C0"/>
    <w:rsid w:val="00432D46"/>
    <w:rsid w:val="00433D54"/>
    <w:rsid w:val="00440F9E"/>
    <w:rsid w:val="0044135F"/>
    <w:rsid w:val="00445A78"/>
    <w:rsid w:val="0045102C"/>
    <w:rsid w:val="0045300E"/>
    <w:rsid w:val="00453630"/>
    <w:rsid w:val="004539EA"/>
    <w:rsid w:val="00454A1A"/>
    <w:rsid w:val="00454F09"/>
    <w:rsid w:val="0045625B"/>
    <w:rsid w:val="00457985"/>
    <w:rsid w:val="00463C90"/>
    <w:rsid w:val="0046740E"/>
    <w:rsid w:val="004678D4"/>
    <w:rsid w:val="00470AC8"/>
    <w:rsid w:val="00472B9D"/>
    <w:rsid w:val="004773CA"/>
    <w:rsid w:val="004810F3"/>
    <w:rsid w:val="00482A11"/>
    <w:rsid w:val="004875EC"/>
    <w:rsid w:val="00487A85"/>
    <w:rsid w:val="004912B1"/>
    <w:rsid w:val="004922DC"/>
    <w:rsid w:val="004A0734"/>
    <w:rsid w:val="004A2904"/>
    <w:rsid w:val="004A2AB3"/>
    <w:rsid w:val="004A470D"/>
    <w:rsid w:val="004A4B64"/>
    <w:rsid w:val="004A5681"/>
    <w:rsid w:val="004A79AA"/>
    <w:rsid w:val="004B6700"/>
    <w:rsid w:val="004C1316"/>
    <w:rsid w:val="004C3067"/>
    <w:rsid w:val="004C6ABB"/>
    <w:rsid w:val="004C74E1"/>
    <w:rsid w:val="004D2045"/>
    <w:rsid w:val="004D34BB"/>
    <w:rsid w:val="004E21F9"/>
    <w:rsid w:val="004F1AEB"/>
    <w:rsid w:val="004F3894"/>
    <w:rsid w:val="004F389D"/>
    <w:rsid w:val="005049BA"/>
    <w:rsid w:val="00504BE2"/>
    <w:rsid w:val="00511C42"/>
    <w:rsid w:val="005121A3"/>
    <w:rsid w:val="00514C59"/>
    <w:rsid w:val="00515A63"/>
    <w:rsid w:val="00524A22"/>
    <w:rsid w:val="00525634"/>
    <w:rsid w:val="00526F0A"/>
    <w:rsid w:val="00530EC9"/>
    <w:rsid w:val="005377C1"/>
    <w:rsid w:val="00540814"/>
    <w:rsid w:val="00540EFC"/>
    <w:rsid w:val="0054370E"/>
    <w:rsid w:val="0054764A"/>
    <w:rsid w:val="005518CE"/>
    <w:rsid w:val="00554AE5"/>
    <w:rsid w:val="005653B4"/>
    <w:rsid w:val="00573205"/>
    <w:rsid w:val="00574AA2"/>
    <w:rsid w:val="00574CF0"/>
    <w:rsid w:val="00576BD0"/>
    <w:rsid w:val="005775A4"/>
    <w:rsid w:val="00581AAB"/>
    <w:rsid w:val="00582754"/>
    <w:rsid w:val="00583DA2"/>
    <w:rsid w:val="0058471A"/>
    <w:rsid w:val="005860B2"/>
    <w:rsid w:val="00587484"/>
    <w:rsid w:val="005941E0"/>
    <w:rsid w:val="00596F6E"/>
    <w:rsid w:val="005A2ABB"/>
    <w:rsid w:val="005B5154"/>
    <w:rsid w:val="005B6A27"/>
    <w:rsid w:val="005B7065"/>
    <w:rsid w:val="005C2C30"/>
    <w:rsid w:val="005C31D0"/>
    <w:rsid w:val="005C389A"/>
    <w:rsid w:val="005C52AB"/>
    <w:rsid w:val="005C7352"/>
    <w:rsid w:val="005D1913"/>
    <w:rsid w:val="005D6F70"/>
    <w:rsid w:val="005E0587"/>
    <w:rsid w:val="005E49CD"/>
    <w:rsid w:val="005E4D36"/>
    <w:rsid w:val="005F0359"/>
    <w:rsid w:val="005F3AF7"/>
    <w:rsid w:val="005F4960"/>
    <w:rsid w:val="00603C7B"/>
    <w:rsid w:val="006050AA"/>
    <w:rsid w:val="00605176"/>
    <w:rsid w:val="006064C9"/>
    <w:rsid w:val="00606560"/>
    <w:rsid w:val="00610400"/>
    <w:rsid w:val="006118A5"/>
    <w:rsid w:val="00620B29"/>
    <w:rsid w:val="00622E5A"/>
    <w:rsid w:val="00623959"/>
    <w:rsid w:val="00630975"/>
    <w:rsid w:val="00630D90"/>
    <w:rsid w:val="00633336"/>
    <w:rsid w:val="006360BE"/>
    <w:rsid w:val="00636A2D"/>
    <w:rsid w:val="00637E1D"/>
    <w:rsid w:val="00642D4F"/>
    <w:rsid w:val="00651308"/>
    <w:rsid w:val="00651AC9"/>
    <w:rsid w:val="00652717"/>
    <w:rsid w:val="0065313C"/>
    <w:rsid w:val="0065391E"/>
    <w:rsid w:val="00657044"/>
    <w:rsid w:val="00657C1E"/>
    <w:rsid w:val="00661670"/>
    <w:rsid w:val="00661A69"/>
    <w:rsid w:val="00665782"/>
    <w:rsid w:val="00665B0E"/>
    <w:rsid w:val="00666E39"/>
    <w:rsid w:val="00673883"/>
    <w:rsid w:val="00676D83"/>
    <w:rsid w:val="00677EFA"/>
    <w:rsid w:val="006826C0"/>
    <w:rsid w:val="006868FB"/>
    <w:rsid w:val="0069361A"/>
    <w:rsid w:val="006961DA"/>
    <w:rsid w:val="006A0238"/>
    <w:rsid w:val="006A0A78"/>
    <w:rsid w:val="006A0DC9"/>
    <w:rsid w:val="006A2C12"/>
    <w:rsid w:val="006A4102"/>
    <w:rsid w:val="006B3D1B"/>
    <w:rsid w:val="006B3DF9"/>
    <w:rsid w:val="006B5A96"/>
    <w:rsid w:val="006B7204"/>
    <w:rsid w:val="006C29CC"/>
    <w:rsid w:val="006C2F04"/>
    <w:rsid w:val="006C40ED"/>
    <w:rsid w:val="006C5E6F"/>
    <w:rsid w:val="006D4825"/>
    <w:rsid w:val="006D64D1"/>
    <w:rsid w:val="006D739F"/>
    <w:rsid w:val="006D77A6"/>
    <w:rsid w:val="006D7800"/>
    <w:rsid w:val="006D79DA"/>
    <w:rsid w:val="006E343E"/>
    <w:rsid w:val="006E3928"/>
    <w:rsid w:val="006E52EE"/>
    <w:rsid w:val="006E68AD"/>
    <w:rsid w:val="006E76B3"/>
    <w:rsid w:val="006F003B"/>
    <w:rsid w:val="006F579C"/>
    <w:rsid w:val="006F60CB"/>
    <w:rsid w:val="00701E02"/>
    <w:rsid w:val="00705269"/>
    <w:rsid w:val="007106E1"/>
    <w:rsid w:val="007111C6"/>
    <w:rsid w:val="00714AFE"/>
    <w:rsid w:val="00715DB2"/>
    <w:rsid w:val="0071664C"/>
    <w:rsid w:val="00722EEA"/>
    <w:rsid w:val="00723557"/>
    <w:rsid w:val="00725388"/>
    <w:rsid w:val="007259BF"/>
    <w:rsid w:val="007261C3"/>
    <w:rsid w:val="00726412"/>
    <w:rsid w:val="00727E50"/>
    <w:rsid w:val="00731FD6"/>
    <w:rsid w:val="007322DC"/>
    <w:rsid w:val="00732D7D"/>
    <w:rsid w:val="007330D6"/>
    <w:rsid w:val="00734437"/>
    <w:rsid w:val="0073647F"/>
    <w:rsid w:val="007426E2"/>
    <w:rsid w:val="0074477C"/>
    <w:rsid w:val="00754A54"/>
    <w:rsid w:val="007617CF"/>
    <w:rsid w:val="00764812"/>
    <w:rsid w:val="0076690E"/>
    <w:rsid w:val="00776816"/>
    <w:rsid w:val="00777A7E"/>
    <w:rsid w:val="00780B56"/>
    <w:rsid w:val="00781C1F"/>
    <w:rsid w:val="00783902"/>
    <w:rsid w:val="00784B1C"/>
    <w:rsid w:val="00790C10"/>
    <w:rsid w:val="007A3FFC"/>
    <w:rsid w:val="007B15E1"/>
    <w:rsid w:val="007B4211"/>
    <w:rsid w:val="007B5A75"/>
    <w:rsid w:val="007B731A"/>
    <w:rsid w:val="007C7BD9"/>
    <w:rsid w:val="007E18C5"/>
    <w:rsid w:val="007E40B6"/>
    <w:rsid w:val="007E4C14"/>
    <w:rsid w:val="007F02E1"/>
    <w:rsid w:val="007F03B9"/>
    <w:rsid w:val="007F1F37"/>
    <w:rsid w:val="007F716F"/>
    <w:rsid w:val="008023CD"/>
    <w:rsid w:val="0080455C"/>
    <w:rsid w:val="0080551E"/>
    <w:rsid w:val="00806CF1"/>
    <w:rsid w:val="0081104A"/>
    <w:rsid w:val="00813E2C"/>
    <w:rsid w:val="00822AE2"/>
    <w:rsid w:val="008301A1"/>
    <w:rsid w:val="00830400"/>
    <w:rsid w:val="00832FFB"/>
    <w:rsid w:val="00835683"/>
    <w:rsid w:val="008357F2"/>
    <w:rsid w:val="00835D04"/>
    <w:rsid w:val="00842BE9"/>
    <w:rsid w:val="00842C23"/>
    <w:rsid w:val="008436D1"/>
    <w:rsid w:val="008470F4"/>
    <w:rsid w:val="00847D8A"/>
    <w:rsid w:val="008525BF"/>
    <w:rsid w:val="0085281F"/>
    <w:rsid w:val="0085289F"/>
    <w:rsid w:val="0085375E"/>
    <w:rsid w:val="00860691"/>
    <w:rsid w:val="008608A3"/>
    <w:rsid w:val="00861219"/>
    <w:rsid w:val="00863AAE"/>
    <w:rsid w:val="008651B8"/>
    <w:rsid w:val="00865AF4"/>
    <w:rsid w:val="0086663E"/>
    <w:rsid w:val="008703F3"/>
    <w:rsid w:val="0087099B"/>
    <w:rsid w:val="008743A3"/>
    <w:rsid w:val="00875B9C"/>
    <w:rsid w:val="00876C08"/>
    <w:rsid w:val="00882258"/>
    <w:rsid w:val="00883274"/>
    <w:rsid w:val="00885955"/>
    <w:rsid w:val="00885BC3"/>
    <w:rsid w:val="008864B8"/>
    <w:rsid w:val="00896F3D"/>
    <w:rsid w:val="008B2580"/>
    <w:rsid w:val="008B2599"/>
    <w:rsid w:val="008B41C4"/>
    <w:rsid w:val="008D7FFC"/>
    <w:rsid w:val="008E203D"/>
    <w:rsid w:val="008E4AF7"/>
    <w:rsid w:val="008E69A1"/>
    <w:rsid w:val="008F1435"/>
    <w:rsid w:val="008F2622"/>
    <w:rsid w:val="00900248"/>
    <w:rsid w:val="00903A40"/>
    <w:rsid w:val="00904EA4"/>
    <w:rsid w:val="00911974"/>
    <w:rsid w:val="00913CF9"/>
    <w:rsid w:val="0091438A"/>
    <w:rsid w:val="00914A06"/>
    <w:rsid w:val="00914B73"/>
    <w:rsid w:val="00920139"/>
    <w:rsid w:val="00921FC0"/>
    <w:rsid w:val="0092522A"/>
    <w:rsid w:val="00925690"/>
    <w:rsid w:val="00925AC0"/>
    <w:rsid w:val="0093107D"/>
    <w:rsid w:val="009325EA"/>
    <w:rsid w:val="00935240"/>
    <w:rsid w:val="0093600B"/>
    <w:rsid w:val="00945B9E"/>
    <w:rsid w:val="009513F0"/>
    <w:rsid w:val="009620F7"/>
    <w:rsid w:val="009633EF"/>
    <w:rsid w:val="00964DE9"/>
    <w:rsid w:val="00967777"/>
    <w:rsid w:val="00973095"/>
    <w:rsid w:val="00974101"/>
    <w:rsid w:val="00980F7D"/>
    <w:rsid w:val="00981E07"/>
    <w:rsid w:val="00982A10"/>
    <w:rsid w:val="00984BA5"/>
    <w:rsid w:val="0098656A"/>
    <w:rsid w:val="00992A4F"/>
    <w:rsid w:val="00996172"/>
    <w:rsid w:val="009A03E9"/>
    <w:rsid w:val="009A12DD"/>
    <w:rsid w:val="009A30E2"/>
    <w:rsid w:val="009A4391"/>
    <w:rsid w:val="009B3330"/>
    <w:rsid w:val="009B592E"/>
    <w:rsid w:val="009B6D3D"/>
    <w:rsid w:val="009B6DFD"/>
    <w:rsid w:val="009B7E6D"/>
    <w:rsid w:val="009C4B25"/>
    <w:rsid w:val="009C4E01"/>
    <w:rsid w:val="009D0682"/>
    <w:rsid w:val="009D2D16"/>
    <w:rsid w:val="009D4265"/>
    <w:rsid w:val="009D44FC"/>
    <w:rsid w:val="009E15EE"/>
    <w:rsid w:val="009E3A10"/>
    <w:rsid w:val="009E6A9E"/>
    <w:rsid w:val="009F0DC7"/>
    <w:rsid w:val="009F17DA"/>
    <w:rsid w:val="009F18C2"/>
    <w:rsid w:val="009F2C61"/>
    <w:rsid w:val="009F31B7"/>
    <w:rsid w:val="009F5115"/>
    <w:rsid w:val="00A00586"/>
    <w:rsid w:val="00A037C2"/>
    <w:rsid w:val="00A05D17"/>
    <w:rsid w:val="00A13DD4"/>
    <w:rsid w:val="00A14D72"/>
    <w:rsid w:val="00A157FD"/>
    <w:rsid w:val="00A16784"/>
    <w:rsid w:val="00A224B2"/>
    <w:rsid w:val="00A233F6"/>
    <w:rsid w:val="00A23601"/>
    <w:rsid w:val="00A23BFC"/>
    <w:rsid w:val="00A24A77"/>
    <w:rsid w:val="00A25A09"/>
    <w:rsid w:val="00A41EDE"/>
    <w:rsid w:val="00A42073"/>
    <w:rsid w:val="00A44646"/>
    <w:rsid w:val="00A4627A"/>
    <w:rsid w:val="00A47284"/>
    <w:rsid w:val="00A50050"/>
    <w:rsid w:val="00A526EB"/>
    <w:rsid w:val="00A53763"/>
    <w:rsid w:val="00A53935"/>
    <w:rsid w:val="00A61524"/>
    <w:rsid w:val="00A61CDF"/>
    <w:rsid w:val="00A61E7F"/>
    <w:rsid w:val="00A63813"/>
    <w:rsid w:val="00A6382D"/>
    <w:rsid w:val="00A65A4B"/>
    <w:rsid w:val="00A75C73"/>
    <w:rsid w:val="00A81C2E"/>
    <w:rsid w:val="00A8597A"/>
    <w:rsid w:val="00A85B59"/>
    <w:rsid w:val="00A908DB"/>
    <w:rsid w:val="00A92B18"/>
    <w:rsid w:val="00A941E1"/>
    <w:rsid w:val="00A96088"/>
    <w:rsid w:val="00AA2D6D"/>
    <w:rsid w:val="00AA5E92"/>
    <w:rsid w:val="00AA6E0A"/>
    <w:rsid w:val="00AB7876"/>
    <w:rsid w:val="00AC1901"/>
    <w:rsid w:val="00AC2BED"/>
    <w:rsid w:val="00AC2FF4"/>
    <w:rsid w:val="00AC47CB"/>
    <w:rsid w:val="00AC57D4"/>
    <w:rsid w:val="00AC5DC5"/>
    <w:rsid w:val="00AD0ABC"/>
    <w:rsid w:val="00AD1474"/>
    <w:rsid w:val="00AD2A6D"/>
    <w:rsid w:val="00AD3934"/>
    <w:rsid w:val="00AD562E"/>
    <w:rsid w:val="00AD6EDC"/>
    <w:rsid w:val="00AE0634"/>
    <w:rsid w:val="00AE0BF8"/>
    <w:rsid w:val="00AE16CE"/>
    <w:rsid w:val="00AE1B29"/>
    <w:rsid w:val="00AE365E"/>
    <w:rsid w:val="00AE3C44"/>
    <w:rsid w:val="00AE3F86"/>
    <w:rsid w:val="00AF3A3A"/>
    <w:rsid w:val="00B01005"/>
    <w:rsid w:val="00B0118D"/>
    <w:rsid w:val="00B125D9"/>
    <w:rsid w:val="00B14C71"/>
    <w:rsid w:val="00B16A63"/>
    <w:rsid w:val="00B16D09"/>
    <w:rsid w:val="00B16E80"/>
    <w:rsid w:val="00B301F7"/>
    <w:rsid w:val="00B311E8"/>
    <w:rsid w:val="00B3139C"/>
    <w:rsid w:val="00B35D6F"/>
    <w:rsid w:val="00B42570"/>
    <w:rsid w:val="00B51679"/>
    <w:rsid w:val="00B51960"/>
    <w:rsid w:val="00B53C1A"/>
    <w:rsid w:val="00B55A5F"/>
    <w:rsid w:val="00B60B82"/>
    <w:rsid w:val="00B6258B"/>
    <w:rsid w:val="00B65D1C"/>
    <w:rsid w:val="00B71170"/>
    <w:rsid w:val="00B73993"/>
    <w:rsid w:val="00B74187"/>
    <w:rsid w:val="00B77949"/>
    <w:rsid w:val="00B77CB6"/>
    <w:rsid w:val="00B90026"/>
    <w:rsid w:val="00B90694"/>
    <w:rsid w:val="00B910CC"/>
    <w:rsid w:val="00B91D18"/>
    <w:rsid w:val="00B92FDC"/>
    <w:rsid w:val="00B937F8"/>
    <w:rsid w:val="00B96437"/>
    <w:rsid w:val="00BA4F25"/>
    <w:rsid w:val="00BA5AFD"/>
    <w:rsid w:val="00BB0AE3"/>
    <w:rsid w:val="00BB12C8"/>
    <w:rsid w:val="00BB14F8"/>
    <w:rsid w:val="00BB1F06"/>
    <w:rsid w:val="00BB2F74"/>
    <w:rsid w:val="00BB3C98"/>
    <w:rsid w:val="00BB76F0"/>
    <w:rsid w:val="00BC1959"/>
    <w:rsid w:val="00BC1AF5"/>
    <w:rsid w:val="00BC4E21"/>
    <w:rsid w:val="00BC4ED4"/>
    <w:rsid w:val="00BC5402"/>
    <w:rsid w:val="00BC769E"/>
    <w:rsid w:val="00BD5F22"/>
    <w:rsid w:val="00BE0F10"/>
    <w:rsid w:val="00BE16E1"/>
    <w:rsid w:val="00BE2D9A"/>
    <w:rsid w:val="00BE40F4"/>
    <w:rsid w:val="00BF0CF9"/>
    <w:rsid w:val="00BF2C87"/>
    <w:rsid w:val="00BF5B7D"/>
    <w:rsid w:val="00BF7EAF"/>
    <w:rsid w:val="00C00607"/>
    <w:rsid w:val="00C01F47"/>
    <w:rsid w:val="00C03E37"/>
    <w:rsid w:val="00C0483E"/>
    <w:rsid w:val="00C06D7D"/>
    <w:rsid w:val="00C114AA"/>
    <w:rsid w:val="00C11799"/>
    <w:rsid w:val="00C17AAA"/>
    <w:rsid w:val="00C2269D"/>
    <w:rsid w:val="00C22A25"/>
    <w:rsid w:val="00C232CF"/>
    <w:rsid w:val="00C2395A"/>
    <w:rsid w:val="00C23E61"/>
    <w:rsid w:val="00C24207"/>
    <w:rsid w:val="00C25CB3"/>
    <w:rsid w:val="00C3029F"/>
    <w:rsid w:val="00C30DD3"/>
    <w:rsid w:val="00C31D2D"/>
    <w:rsid w:val="00C327E5"/>
    <w:rsid w:val="00C335CB"/>
    <w:rsid w:val="00C3363F"/>
    <w:rsid w:val="00C37BC7"/>
    <w:rsid w:val="00C41A75"/>
    <w:rsid w:val="00C42C6B"/>
    <w:rsid w:val="00C432D3"/>
    <w:rsid w:val="00C4351E"/>
    <w:rsid w:val="00C436C6"/>
    <w:rsid w:val="00C442C5"/>
    <w:rsid w:val="00C44E65"/>
    <w:rsid w:val="00C45D9C"/>
    <w:rsid w:val="00C514E6"/>
    <w:rsid w:val="00C51B5E"/>
    <w:rsid w:val="00C52E58"/>
    <w:rsid w:val="00C53CA4"/>
    <w:rsid w:val="00C55244"/>
    <w:rsid w:val="00C61A48"/>
    <w:rsid w:val="00C61A63"/>
    <w:rsid w:val="00C66993"/>
    <w:rsid w:val="00C7322F"/>
    <w:rsid w:val="00C73A9F"/>
    <w:rsid w:val="00C75723"/>
    <w:rsid w:val="00C763CB"/>
    <w:rsid w:val="00C80421"/>
    <w:rsid w:val="00C815F3"/>
    <w:rsid w:val="00C82CC7"/>
    <w:rsid w:val="00C85BDE"/>
    <w:rsid w:val="00C92BEC"/>
    <w:rsid w:val="00C9531E"/>
    <w:rsid w:val="00CA2BCD"/>
    <w:rsid w:val="00CA400C"/>
    <w:rsid w:val="00CA4465"/>
    <w:rsid w:val="00CA54D3"/>
    <w:rsid w:val="00CA772B"/>
    <w:rsid w:val="00CA7A61"/>
    <w:rsid w:val="00CB09FD"/>
    <w:rsid w:val="00CB62D2"/>
    <w:rsid w:val="00CC21CA"/>
    <w:rsid w:val="00CC3F7E"/>
    <w:rsid w:val="00CD0C98"/>
    <w:rsid w:val="00CD4643"/>
    <w:rsid w:val="00CD56D7"/>
    <w:rsid w:val="00CD6700"/>
    <w:rsid w:val="00CD7EC0"/>
    <w:rsid w:val="00CE5AE2"/>
    <w:rsid w:val="00CF0005"/>
    <w:rsid w:val="00CF06EE"/>
    <w:rsid w:val="00CF4B9C"/>
    <w:rsid w:val="00CF66FE"/>
    <w:rsid w:val="00D00607"/>
    <w:rsid w:val="00D01F7E"/>
    <w:rsid w:val="00D02032"/>
    <w:rsid w:val="00D036E9"/>
    <w:rsid w:val="00D06BF4"/>
    <w:rsid w:val="00D1061D"/>
    <w:rsid w:val="00D14BAD"/>
    <w:rsid w:val="00D14D16"/>
    <w:rsid w:val="00D14EE2"/>
    <w:rsid w:val="00D16D52"/>
    <w:rsid w:val="00D251AE"/>
    <w:rsid w:val="00D26B77"/>
    <w:rsid w:val="00D33FFB"/>
    <w:rsid w:val="00D3600A"/>
    <w:rsid w:val="00D4206E"/>
    <w:rsid w:val="00D426E1"/>
    <w:rsid w:val="00D42AFC"/>
    <w:rsid w:val="00D44A49"/>
    <w:rsid w:val="00D473D5"/>
    <w:rsid w:val="00D50895"/>
    <w:rsid w:val="00D540FE"/>
    <w:rsid w:val="00D559B0"/>
    <w:rsid w:val="00D60EE1"/>
    <w:rsid w:val="00D61FFD"/>
    <w:rsid w:val="00D65C05"/>
    <w:rsid w:val="00D67B10"/>
    <w:rsid w:val="00D70A5C"/>
    <w:rsid w:val="00D72AC4"/>
    <w:rsid w:val="00D730D3"/>
    <w:rsid w:val="00D7487E"/>
    <w:rsid w:val="00D74BAE"/>
    <w:rsid w:val="00D77F94"/>
    <w:rsid w:val="00D8070B"/>
    <w:rsid w:val="00D81914"/>
    <w:rsid w:val="00D8510E"/>
    <w:rsid w:val="00D9196B"/>
    <w:rsid w:val="00D9676C"/>
    <w:rsid w:val="00DA168C"/>
    <w:rsid w:val="00DA1DB8"/>
    <w:rsid w:val="00DA2AAA"/>
    <w:rsid w:val="00DB011E"/>
    <w:rsid w:val="00DB0618"/>
    <w:rsid w:val="00DB0DA8"/>
    <w:rsid w:val="00DB41A1"/>
    <w:rsid w:val="00DC1D2C"/>
    <w:rsid w:val="00DC36A9"/>
    <w:rsid w:val="00DC475F"/>
    <w:rsid w:val="00DC5EE1"/>
    <w:rsid w:val="00DD6126"/>
    <w:rsid w:val="00DD6EA4"/>
    <w:rsid w:val="00DE244A"/>
    <w:rsid w:val="00DF3086"/>
    <w:rsid w:val="00DF31AE"/>
    <w:rsid w:val="00DF4E3C"/>
    <w:rsid w:val="00DF65B4"/>
    <w:rsid w:val="00E00C83"/>
    <w:rsid w:val="00E03508"/>
    <w:rsid w:val="00E17211"/>
    <w:rsid w:val="00E224A5"/>
    <w:rsid w:val="00E25CED"/>
    <w:rsid w:val="00E3123A"/>
    <w:rsid w:val="00E32AC1"/>
    <w:rsid w:val="00E33A61"/>
    <w:rsid w:val="00E34997"/>
    <w:rsid w:val="00E35434"/>
    <w:rsid w:val="00E3716C"/>
    <w:rsid w:val="00E378A9"/>
    <w:rsid w:val="00E408EF"/>
    <w:rsid w:val="00E40B20"/>
    <w:rsid w:val="00E41B70"/>
    <w:rsid w:val="00E423D3"/>
    <w:rsid w:val="00E46435"/>
    <w:rsid w:val="00E47E00"/>
    <w:rsid w:val="00E51C8C"/>
    <w:rsid w:val="00E52296"/>
    <w:rsid w:val="00E52569"/>
    <w:rsid w:val="00E54BEA"/>
    <w:rsid w:val="00E5721F"/>
    <w:rsid w:val="00E579C9"/>
    <w:rsid w:val="00E61BB9"/>
    <w:rsid w:val="00E65AB9"/>
    <w:rsid w:val="00E67C38"/>
    <w:rsid w:val="00E70048"/>
    <w:rsid w:val="00E727ED"/>
    <w:rsid w:val="00E72DED"/>
    <w:rsid w:val="00E75A9E"/>
    <w:rsid w:val="00E76184"/>
    <w:rsid w:val="00E770DF"/>
    <w:rsid w:val="00E77484"/>
    <w:rsid w:val="00E808EF"/>
    <w:rsid w:val="00E81511"/>
    <w:rsid w:val="00E81C7D"/>
    <w:rsid w:val="00E84468"/>
    <w:rsid w:val="00E94F01"/>
    <w:rsid w:val="00E9615C"/>
    <w:rsid w:val="00EA0E16"/>
    <w:rsid w:val="00EA59A9"/>
    <w:rsid w:val="00EA5AA1"/>
    <w:rsid w:val="00EA5B91"/>
    <w:rsid w:val="00EA623A"/>
    <w:rsid w:val="00EB067D"/>
    <w:rsid w:val="00EB2E68"/>
    <w:rsid w:val="00EB318E"/>
    <w:rsid w:val="00EB39EB"/>
    <w:rsid w:val="00EB3C15"/>
    <w:rsid w:val="00EB4A33"/>
    <w:rsid w:val="00EB7B42"/>
    <w:rsid w:val="00EB7E6A"/>
    <w:rsid w:val="00EC0BE6"/>
    <w:rsid w:val="00EC0F6F"/>
    <w:rsid w:val="00EC73FB"/>
    <w:rsid w:val="00ED15B0"/>
    <w:rsid w:val="00ED6E4F"/>
    <w:rsid w:val="00EE04FC"/>
    <w:rsid w:val="00EF4563"/>
    <w:rsid w:val="00EF6955"/>
    <w:rsid w:val="00EF78CF"/>
    <w:rsid w:val="00F00A4A"/>
    <w:rsid w:val="00F02EEB"/>
    <w:rsid w:val="00F045E8"/>
    <w:rsid w:val="00F103D7"/>
    <w:rsid w:val="00F11DA9"/>
    <w:rsid w:val="00F16523"/>
    <w:rsid w:val="00F20A86"/>
    <w:rsid w:val="00F2269E"/>
    <w:rsid w:val="00F24585"/>
    <w:rsid w:val="00F30E35"/>
    <w:rsid w:val="00F3224C"/>
    <w:rsid w:val="00F33ADE"/>
    <w:rsid w:val="00F359D5"/>
    <w:rsid w:val="00F35FE2"/>
    <w:rsid w:val="00F43D3B"/>
    <w:rsid w:val="00F54DB8"/>
    <w:rsid w:val="00F55D12"/>
    <w:rsid w:val="00F5780B"/>
    <w:rsid w:val="00F61E58"/>
    <w:rsid w:val="00F717B9"/>
    <w:rsid w:val="00F72197"/>
    <w:rsid w:val="00F724E9"/>
    <w:rsid w:val="00F74825"/>
    <w:rsid w:val="00F817E6"/>
    <w:rsid w:val="00F84944"/>
    <w:rsid w:val="00F865C6"/>
    <w:rsid w:val="00F8701B"/>
    <w:rsid w:val="00F872AB"/>
    <w:rsid w:val="00F96418"/>
    <w:rsid w:val="00FA0518"/>
    <w:rsid w:val="00FA0720"/>
    <w:rsid w:val="00FA4E6C"/>
    <w:rsid w:val="00FA5090"/>
    <w:rsid w:val="00FB1DE1"/>
    <w:rsid w:val="00FB27A7"/>
    <w:rsid w:val="00FB5790"/>
    <w:rsid w:val="00FB5AD0"/>
    <w:rsid w:val="00FB5E21"/>
    <w:rsid w:val="00FB5E64"/>
    <w:rsid w:val="00FC022D"/>
    <w:rsid w:val="00FC4BA8"/>
    <w:rsid w:val="00FD0F77"/>
    <w:rsid w:val="00FD2A5B"/>
    <w:rsid w:val="00FD4067"/>
    <w:rsid w:val="00FD4946"/>
    <w:rsid w:val="00FD5BFF"/>
    <w:rsid w:val="00FE6703"/>
    <w:rsid w:val="00FE6834"/>
    <w:rsid w:val="00FF1546"/>
    <w:rsid w:val="00FF1868"/>
    <w:rsid w:val="00FF3A86"/>
    <w:rsid w:val="00FF6573"/>
    <w:rsid w:val="00FF75EE"/>
    <w:rsid w:val="00FF7644"/>
    <w:rsid w:val="0B8F6621"/>
    <w:rsid w:val="1EC17D0B"/>
    <w:rsid w:val="4BFD36D7"/>
    <w:rsid w:val="4E1F1E28"/>
    <w:rsid w:val="4F9947E5"/>
    <w:rsid w:val="573D21A3"/>
    <w:rsid w:val="5C627C65"/>
    <w:rsid w:val="7FB333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BB6F5C"/>
  <w15:docId w15:val="{A6D8246E-F395-44F3-A120-722E4085C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unhideWhenUsed="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ind w:firstLineChars="150" w:firstLine="360"/>
      <w:jc w:val="both"/>
    </w:pPr>
    <w:rPr>
      <w:rFonts w:eastAsiaTheme="minorEastAsia"/>
      <w:bCs/>
      <w:kern w:val="2"/>
      <w:sz w:val="24"/>
      <w:szCs w:val="24"/>
    </w:rPr>
  </w:style>
  <w:style w:type="paragraph" w:styleId="1">
    <w:name w:val="heading 1"/>
    <w:basedOn w:val="a"/>
    <w:next w:val="a"/>
    <w:link w:val="10"/>
    <w:uiPriority w:val="9"/>
    <w:qFormat/>
    <w:pPr>
      <w:keepNext/>
      <w:keepLines/>
      <w:spacing w:before="340" w:after="330" w:line="578" w:lineRule="auto"/>
      <w:outlineLvl w:val="0"/>
    </w:pPr>
    <w:rPr>
      <w:b/>
      <w:bCs w:val="0"/>
      <w:kern w:val="44"/>
      <w:sz w:val="44"/>
      <w:szCs w:val="44"/>
    </w:rPr>
  </w:style>
  <w:style w:type="paragraph" w:styleId="2">
    <w:name w:val="heading 2"/>
    <w:basedOn w:val="a"/>
    <w:next w:val="a"/>
    <w:link w:val="20"/>
    <w:uiPriority w:val="9"/>
    <w:semiHidden/>
    <w:unhideWhenUsed/>
    <w:qFormat/>
    <w:pPr>
      <w:spacing w:beforeAutospacing="1" w:afterAutospacing="1"/>
      <w:jc w:val="left"/>
      <w:outlineLvl w:val="1"/>
    </w:pPr>
    <w:rPr>
      <w:rFonts w:ascii="宋体" w:eastAsia="宋体" w:hAnsi="宋体" w:hint="eastAsia"/>
      <w:b/>
      <w:bCs w:val="0"/>
      <w:kern w:val="0"/>
      <w:sz w:val="36"/>
      <w:szCs w:val="36"/>
    </w:rPr>
  </w:style>
  <w:style w:type="paragraph" w:styleId="3">
    <w:name w:val="heading 3"/>
    <w:basedOn w:val="a"/>
    <w:next w:val="a"/>
    <w:link w:val="30"/>
    <w:uiPriority w:val="9"/>
    <w:semiHidden/>
    <w:unhideWhenUsed/>
    <w:qFormat/>
    <w:pPr>
      <w:keepNext/>
      <w:keepLines/>
      <w:spacing w:before="260" w:after="260" w:line="416" w:lineRule="auto"/>
      <w:outlineLvl w:val="2"/>
    </w:pPr>
    <w:rPr>
      <w:b/>
      <w:bCs w:val="0"/>
      <w:sz w:val="32"/>
      <w:szCs w:val="32"/>
    </w:rPr>
  </w:style>
  <w:style w:type="paragraph" w:styleId="4">
    <w:name w:val="heading 4"/>
    <w:basedOn w:val="a"/>
    <w:next w:val="a"/>
    <w:link w:val="40"/>
    <w:uiPriority w:val="9"/>
    <w:semiHidden/>
    <w:unhideWhenUsed/>
    <w:qFormat/>
    <w:pPr>
      <w:spacing w:beforeAutospacing="1" w:afterAutospacing="1"/>
      <w:ind w:firstLineChars="0" w:firstLine="0"/>
      <w:jc w:val="left"/>
      <w:outlineLvl w:val="3"/>
    </w:pPr>
    <w:rPr>
      <w:rFonts w:ascii="宋体" w:eastAsia="宋体" w:hAnsi="宋体" w:hint="eastAsia"/>
      <w:b/>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iPriority w:val="99"/>
    <w:semiHidden/>
    <w:unhideWhenUsed/>
    <w:qFormat/>
    <w:pPr>
      <w:spacing w:line="360" w:lineRule="auto"/>
      <w:jc w:val="left"/>
    </w:pPr>
    <w:rPr>
      <w:rFonts w:ascii="Arial" w:eastAsia="Arial" w:hAnsi="Arial"/>
    </w:rPr>
  </w:style>
  <w:style w:type="paragraph" w:styleId="a5">
    <w:name w:val="Balloon Text"/>
    <w:basedOn w:val="a"/>
    <w:link w:val="a6"/>
    <w:autoRedefine/>
    <w:uiPriority w:val="99"/>
    <w:semiHidden/>
    <w:unhideWhenUsed/>
    <w:qFormat/>
    <w:rPr>
      <w:sz w:val="18"/>
      <w:szCs w:val="18"/>
    </w:rPr>
  </w:style>
  <w:style w:type="paragraph" w:styleId="a7">
    <w:name w:val="footer"/>
    <w:basedOn w:val="a"/>
    <w:link w:val="a8"/>
    <w:autoRedefine/>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Title"/>
    <w:basedOn w:val="a"/>
    <w:next w:val="a"/>
    <w:link w:val="ac"/>
    <w:uiPriority w:val="10"/>
    <w:qFormat/>
    <w:pPr>
      <w:spacing w:before="240" w:after="60" w:line="360" w:lineRule="auto"/>
      <w:jc w:val="center"/>
      <w:outlineLvl w:val="0"/>
    </w:pPr>
    <w:rPr>
      <w:rFonts w:asciiTheme="majorHAnsi" w:eastAsiaTheme="majorEastAsia" w:hAnsiTheme="majorHAnsi" w:cstheme="majorBidi"/>
      <w:b/>
      <w:bCs w:val="0"/>
      <w:sz w:val="32"/>
      <w:szCs w:val="32"/>
    </w:rPr>
  </w:style>
  <w:style w:type="paragraph" w:styleId="ad">
    <w:name w:val="annotation subject"/>
    <w:basedOn w:val="a3"/>
    <w:next w:val="a3"/>
    <w:link w:val="ae"/>
    <w:autoRedefine/>
    <w:uiPriority w:val="99"/>
    <w:semiHidden/>
    <w:unhideWhenUsed/>
    <w:qFormat/>
    <w:rPr>
      <w:b/>
      <w:bCs w:val="0"/>
    </w:rPr>
  </w:style>
  <w:style w:type="table" w:styleId="af">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FollowedHyperlink"/>
    <w:basedOn w:val="a0"/>
    <w:uiPriority w:val="99"/>
    <w:unhideWhenUsed/>
    <w:qFormat/>
    <w:rPr>
      <w:color w:val="954F72" w:themeColor="followedHyperlink"/>
      <w:u w:val="single"/>
    </w:rPr>
  </w:style>
  <w:style w:type="character" w:styleId="af1">
    <w:name w:val="Emphasis"/>
    <w:basedOn w:val="a0"/>
    <w:uiPriority w:val="20"/>
    <w:qFormat/>
    <w:rPr>
      <w:i/>
      <w:iCs/>
    </w:rPr>
  </w:style>
  <w:style w:type="character" w:styleId="af2">
    <w:name w:val="line number"/>
    <w:basedOn w:val="a0"/>
    <w:uiPriority w:val="99"/>
    <w:semiHidden/>
    <w:unhideWhenUsed/>
    <w:qFormat/>
  </w:style>
  <w:style w:type="character" w:styleId="af3">
    <w:name w:val="Hyperlink"/>
    <w:basedOn w:val="a0"/>
    <w:uiPriority w:val="99"/>
    <w:unhideWhenUsed/>
    <w:qFormat/>
    <w:rPr>
      <w:color w:val="0563C1" w:themeColor="hyperlink"/>
      <w:u w:val="single"/>
    </w:rPr>
  </w:style>
  <w:style w:type="character" w:styleId="af4">
    <w:name w:val="annotation reference"/>
    <w:basedOn w:val="a0"/>
    <w:autoRedefine/>
    <w:uiPriority w:val="99"/>
    <w:semiHidden/>
    <w:unhideWhenUsed/>
    <w:qFormat/>
    <w:rPr>
      <w:sz w:val="21"/>
      <w:szCs w:val="21"/>
    </w:rPr>
  </w:style>
  <w:style w:type="character" w:customStyle="1" w:styleId="aa">
    <w:name w:val="页眉 字符"/>
    <w:basedOn w:val="a0"/>
    <w:link w:val="a9"/>
    <w:autoRedefine/>
    <w:uiPriority w:val="99"/>
    <w:qFormat/>
    <w:rPr>
      <w:sz w:val="18"/>
      <w:szCs w:val="18"/>
    </w:rPr>
  </w:style>
  <w:style w:type="character" w:customStyle="1" w:styleId="a8">
    <w:name w:val="页脚 字符"/>
    <w:basedOn w:val="a0"/>
    <w:link w:val="a7"/>
    <w:uiPriority w:val="99"/>
    <w:qFormat/>
    <w:rPr>
      <w:sz w:val="18"/>
      <w:szCs w:val="18"/>
    </w:rPr>
  </w:style>
  <w:style w:type="paragraph" w:customStyle="1" w:styleId="EndNoteBibliographyTitle">
    <w:name w:val="EndNote Bibliography Title"/>
    <w:basedOn w:val="a"/>
    <w:link w:val="EndNoteBibliographyTitle0"/>
    <w:autoRedefine/>
    <w:qFormat/>
    <w:pPr>
      <w:jc w:val="center"/>
    </w:pPr>
    <w:rPr>
      <w:rFonts w:ascii="等线" w:eastAsia="等线" w:hAnsi="等线"/>
      <w:sz w:val="20"/>
    </w:rPr>
  </w:style>
  <w:style w:type="character" w:customStyle="1" w:styleId="EndNoteBibliographyTitle0">
    <w:name w:val="EndNote Bibliography Title 字符"/>
    <w:basedOn w:val="a0"/>
    <w:link w:val="EndNoteBibliographyTitle"/>
    <w:qFormat/>
    <w:rPr>
      <w:rFonts w:ascii="等线" w:eastAsia="等线" w:hAnsi="等线"/>
      <w:bCs/>
      <w:kern w:val="2"/>
      <w:szCs w:val="24"/>
    </w:rPr>
  </w:style>
  <w:style w:type="paragraph" w:customStyle="1" w:styleId="EndNoteBibliography">
    <w:name w:val="EndNote Bibliography"/>
    <w:basedOn w:val="a"/>
    <w:link w:val="EndNoteBibliography0"/>
    <w:autoRedefine/>
    <w:qFormat/>
    <w:rPr>
      <w:rFonts w:ascii="等线" w:eastAsia="等线" w:hAnsi="等线"/>
      <w:sz w:val="20"/>
    </w:rPr>
  </w:style>
  <w:style w:type="character" w:customStyle="1" w:styleId="EndNoteBibliography0">
    <w:name w:val="EndNote Bibliography 字符"/>
    <w:basedOn w:val="a0"/>
    <w:link w:val="EndNoteBibliography"/>
    <w:qFormat/>
    <w:rPr>
      <w:rFonts w:ascii="等线" w:eastAsia="等线" w:hAnsi="等线"/>
      <w:bCs/>
      <w:kern w:val="2"/>
      <w:szCs w:val="24"/>
    </w:rPr>
  </w:style>
  <w:style w:type="character" w:customStyle="1" w:styleId="11">
    <w:name w:val="未处理的提及1"/>
    <w:basedOn w:val="a0"/>
    <w:uiPriority w:val="99"/>
    <w:semiHidden/>
    <w:unhideWhenUsed/>
    <w:qFormat/>
    <w:rPr>
      <w:color w:val="605E5C"/>
      <w:shd w:val="clear" w:color="auto" w:fill="E1DFDD"/>
    </w:rPr>
  </w:style>
  <w:style w:type="paragraph" w:styleId="af5">
    <w:name w:val="List Paragraph"/>
    <w:basedOn w:val="a"/>
    <w:link w:val="af6"/>
    <w:uiPriority w:val="34"/>
    <w:qFormat/>
    <w:pPr>
      <w:ind w:firstLineChars="200" w:firstLine="420"/>
    </w:pPr>
  </w:style>
  <w:style w:type="character" w:customStyle="1" w:styleId="10">
    <w:name w:val="标题 1 字符"/>
    <w:basedOn w:val="a0"/>
    <w:link w:val="1"/>
    <w:uiPriority w:val="9"/>
    <w:qFormat/>
    <w:rPr>
      <w:b/>
      <w:bCs/>
      <w:kern w:val="44"/>
      <w:sz w:val="44"/>
      <w:szCs w:val="44"/>
    </w:rPr>
  </w:style>
  <w:style w:type="character" w:customStyle="1" w:styleId="30">
    <w:name w:val="标题 3 字符"/>
    <w:basedOn w:val="a0"/>
    <w:link w:val="3"/>
    <w:autoRedefine/>
    <w:uiPriority w:val="9"/>
    <w:semiHidden/>
    <w:qFormat/>
    <w:rPr>
      <w:b/>
      <w:bCs/>
      <w:sz w:val="32"/>
      <w:szCs w:val="32"/>
    </w:rPr>
  </w:style>
  <w:style w:type="character" w:customStyle="1" w:styleId="a6">
    <w:name w:val="批注框文本 字符"/>
    <w:basedOn w:val="a0"/>
    <w:link w:val="a5"/>
    <w:autoRedefine/>
    <w:uiPriority w:val="99"/>
    <w:semiHidden/>
    <w:qFormat/>
    <w:rPr>
      <w:sz w:val="18"/>
      <w:szCs w:val="18"/>
    </w:rPr>
  </w:style>
  <w:style w:type="paragraph" w:styleId="af7">
    <w:name w:val="No Spacing"/>
    <w:uiPriority w:val="1"/>
    <w:qFormat/>
    <w:pPr>
      <w:widowControl w:val="0"/>
      <w:jc w:val="both"/>
    </w:pPr>
    <w:rPr>
      <w:rFonts w:asciiTheme="minorHAnsi" w:eastAsiaTheme="minorEastAsia" w:hAnsiTheme="minorHAnsi" w:cstheme="minorBidi"/>
      <w:kern w:val="2"/>
      <w:sz w:val="21"/>
      <w:szCs w:val="22"/>
    </w:rPr>
  </w:style>
  <w:style w:type="character" w:customStyle="1" w:styleId="ac">
    <w:name w:val="标题 字符"/>
    <w:basedOn w:val="a0"/>
    <w:link w:val="ab"/>
    <w:autoRedefine/>
    <w:uiPriority w:val="10"/>
    <w:qFormat/>
    <w:rPr>
      <w:rFonts w:asciiTheme="majorHAnsi" w:eastAsiaTheme="majorEastAsia" w:hAnsiTheme="majorHAnsi" w:cstheme="majorBidi"/>
      <w:b/>
      <w:bCs/>
      <w:kern w:val="2"/>
      <w:sz w:val="32"/>
      <w:szCs w:val="32"/>
    </w:rPr>
  </w:style>
  <w:style w:type="character" w:customStyle="1" w:styleId="a4">
    <w:name w:val="批注文字 字符"/>
    <w:basedOn w:val="a0"/>
    <w:link w:val="a3"/>
    <w:autoRedefine/>
    <w:uiPriority w:val="99"/>
    <w:semiHidden/>
    <w:qFormat/>
    <w:rPr>
      <w:rFonts w:ascii="Arial" w:eastAsia="Arial" w:hAnsi="Arial"/>
      <w:kern w:val="2"/>
      <w:sz w:val="24"/>
      <w:szCs w:val="22"/>
    </w:rPr>
  </w:style>
  <w:style w:type="character" w:customStyle="1" w:styleId="af6">
    <w:name w:val="列表段落 字符"/>
    <w:basedOn w:val="a0"/>
    <w:link w:val="af5"/>
    <w:uiPriority w:val="34"/>
    <w:qFormat/>
    <w:rPr>
      <w:kern w:val="2"/>
      <w:sz w:val="21"/>
      <w:szCs w:val="22"/>
    </w:rPr>
  </w:style>
  <w:style w:type="character" w:customStyle="1" w:styleId="21">
    <w:name w:val="未处理的提及2"/>
    <w:basedOn w:val="a0"/>
    <w:autoRedefine/>
    <w:uiPriority w:val="99"/>
    <w:semiHidden/>
    <w:unhideWhenUsed/>
    <w:qFormat/>
    <w:rPr>
      <w:color w:val="605E5C"/>
      <w:shd w:val="clear" w:color="auto" w:fill="E1DFDD"/>
    </w:rPr>
  </w:style>
  <w:style w:type="paragraph" w:customStyle="1" w:styleId="12">
    <w:name w:val="修订1"/>
    <w:autoRedefine/>
    <w:hidden/>
    <w:uiPriority w:val="99"/>
    <w:semiHidden/>
    <w:qFormat/>
    <w:rPr>
      <w:rFonts w:ascii="Arial" w:eastAsia="Arial" w:hAnsi="Arial" w:cstheme="minorBidi"/>
      <w:kern w:val="2"/>
      <w:sz w:val="24"/>
      <w:szCs w:val="22"/>
    </w:rPr>
  </w:style>
  <w:style w:type="character" w:customStyle="1" w:styleId="ae">
    <w:name w:val="批注主题 字符"/>
    <w:basedOn w:val="a4"/>
    <w:link w:val="ad"/>
    <w:autoRedefine/>
    <w:uiPriority w:val="99"/>
    <w:semiHidden/>
    <w:qFormat/>
    <w:rPr>
      <w:rFonts w:ascii="Arial" w:eastAsia="Arial" w:hAnsi="Arial"/>
      <w:b/>
      <w:bCs/>
      <w:kern w:val="2"/>
      <w:sz w:val="24"/>
      <w:szCs w:val="22"/>
    </w:rPr>
  </w:style>
  <w:style w:type="character" w:styleId="af8">
    <w:name w:val="Placeholder Text"/>
    <w:basedOn w:val="a0"/>
    <w:autoRedefine/>
    <w:uiPriority w:val="99"/>
    <w:unhideWhenUsed/>
    <w:qFormat/>
    <w:rPr>
      <w:color w:val="808080"/>
    </w:rPr>
  </w:style>
  <w:style w:type="paragraph" w:customStyle="1" w:styleId="msonormal0">
    <w:name w:val="msonormal"/>
    <w:basedOn w:val="a"/>
    <w:autoRedefine/>
    <w:qFormat/>
    <w:pPr>
      <w:widowControl/>
      <w:spacing w:before="100" w:beforeAutospacing="1" w:after="100" w:afterAutospacing="1"/>
      <w:jc w:val="left"/>
    </w:pPr>
    <w:rPr>
      <w:rFonts w:ascii="宋体" w:eastAsia="宋体" w:hAnsi="宋体" w:cs="宋体"/>
      <w:kern w:val="0"/>
    </w:rPr>
  </w:style>
  <w:style w:type="paragraph" w:customStyle="1" w:styleId="13">
    <w:name w:val="列表段落1"/>
    <w:basedOn w:val="a"/>
    <w:autoRedefine/>
    <w:qFormat/>
    <w:pPr>
      <w:ind w:firstLineChars="200" w:firstLine="420"/>
    </w:pPr>
    <w:rPr>
      <w:rFonts w:ascii="等线" w:eastAsia="等线" w:hAnsi="等线"/>
      <w:szCs w:val="21"/>
    </w:rPr>
  </w:style>
  <w:style w:type="character" w:customStyle="1" w:styleId="20">
    <w:name w:val="标题 2 字符"/>
    <w:basedOn w:val="a0"/>
    <w:link w:val="2"/>
    <w:autoRedefine/>
    <w:uiPriority w:val="9"/>
    <w:semiHidden/>
    <w:qFormat/>
    <w:rPr>
      <w:rFonts w:ascii="宋体" w:eastAsia="宋体" w:hAnsi="宋体" w:cs="Times New Roman"/>
      <w:b/>
      <w:bCs/>
      <w:sz w:val="36"/>
      <w:szCs w:val="36"/>
    </w:rPr>
  </w:style>
  <w:style w:type="character" w:customStyle="1" w:styleId="210">
    <w:name w:val="未处理的提及21"/>
    <w:basedOn w:val="a0"/>
    <w:autoRedefine/>
    <w:uiPriority w:val="99"/>
    <w:semiHidden/>
    <w:unhideWhenUsed/>
    <w:qFormat/>
    <w:rPr>
      <w:color w:val="605E5C"/>
      <w:shd w:val="clear" w:color="auto" w:fill="E1DFDD"/>
    </w:rPr>
  </w:style>
  <w:style w:type="paragraph" w:customStyle="1" w:styleId="110">
    <w:name w:val="修订11"/>
    <w:autoRedefine/>
    <w:hidden/>
    <w:uiPriority w:val="99"/>
    <w:semiHidden/>
    <w:qFormat/>
    <w:rPr>
      <w:rFonts w:ascii="Arial" w:eastAsia="Arial" w:hAnsi="Arial" w:cstheme="minorBidi"/>
      <w:kern w:val="2"/>
      <w:sz w:val="24"/>
      <w:szCs w:val="22"/>
    </w:rPr>
  </w:style>
  <w:style w:type="character" w:customStyle="1" w:styleId="font21">
    <w:name w:val="font21"/>
    <w:basedOn w:val="a0"/>
    <w:autoRedefine/>
    <w:qFormat/>
    <w:rPr>
      <w:rFonts w:ascii="Arial" w:hAnsi="Arial" w:cs="Arial" w:hint="default"/>
      <w:color w:val="333333"/>
      <w:sz w:val="22"/>
      <w:szCs w:val="22"/>
      <w:u w:val="none"/>
    </w:rPr>
  </w:style>
  <w:style w:type="character" w:customStyle="1" w:styleId="font31">
    <w:name w:val="font31"/>
    <w:basedOn w:val="a0"/>
    <w:autoRedefine/>
    <w:qFormat/>
    <w:rPr>
      <w:rFonts w:ascii="Arial" w:hAnsi="Arial" w:cs="Arial" w:hint="default"/>
      <w:color w:val="333333"/>
      <w:sz w:val="22"/>
      <w:szCs w:val="22"/>
      <w:u w:val="none"/>
      <w:vertAlign w:val="superscript"/>
    </w:rPr>
  </w:style>
  <w:style w:type="character" w:customStyle="1" w:styleId="cf01">
    <w:name w:val="cf01"/>
    <w:basedOn w:val="a0"/>
    <w:qFormat/>
    <w:rPr>
      <w:rFonts w:ascii="Microsoft YaHei UI" w:eastAsia="Microsoft YaHei UI" w:hAnsi="Microsoft YaHei UI" w:hint="eastAsia"/>
      <w:sz w:val="18"/>
      <w:szCs w:val="18"/>
    </w:rPr>
  </w:style>
  <w:style w:type="character" w:customStyle="1" w:styleId="40">
    <w:name w:val="标题 4 字符"/>
    <w:basedOn w:val="a0"/>
    <w:link w:val="4"/>
    <w:uiPriority w:val="9"/>
    <w:semiHidden/>
    <w:qFormat/>
    <w:rPr>
      <w:rFonts w:ascii="宋体" w:eastAsia="宋体" w:hAnsi="宋体" w:cs="Times New Roman"/>
      <w:b/>
      <w:bCs/>
      <w:sz w:val="24"/>
      <w:szCs w:val="24"/>
    </w:rPr>
  </w:style>
  <w:style w:type="character" w:customStyle="1" w:styleId="UnresolvedMention1">
    <w:name w:val="Unresolved Mention1"/>
    <w:basedOn w:val="a0"/>
    <w:uiPriority w:val="99"/>
    <w:semiHidden/>
    <w:unhideWhenUsed/>
    <w:qFormat/>
    <w:rPr>
      <w:color w:val="605E5C"/>
      <w:shd w:val="clear" w:color="auto" w:fill="E1DFDD"/>
    </w:rPr>
  </w:style>
  <w:style w:type="paragraph" w:customStyle="1" w:styleId="font0">
    <w:name w:val="font0"/>
    <w:basedOn w:val="a"/>
    <w:qFormat/>
    <w:pPr>
      <w:widowControl/>
      <w:spacing w:before="100" w:beforeAutospacing="1" w:after="100" w:afterAutospacing="1"/>
      <w:ind w:firstLineChars="0" w:firstLine="0"/>
      <w:jc w:val="left"/>
    </w:pPr>
    <w:rPr>
      <w:rFonts w:ascii="宋体" w:eastAsia="宋体" w:hAnsi="宋体" w:cs="宋体"/>
      <w:bCs w:val="0"/>
      <w:color w:val="000000"/>
      <w:kern w:val="0"/>
      <w:sz w:val="22"/>
      <w:szCs w:val="22"/>
    </w:rPr>
  </w:style>
  <w:style w:type="paragraph" w:customStyle="1" w:styleId="font1">
    <w:name w:val="font1"/>
    <w:basedOn w:val="a"/>
    <w:qFormat/>
    <w:pPr>
      <w:widowControl/>
      <w:spacing w:before="100" w:beforeAutospacing="1" w:after="100" w:afterAutospacing="1"/>
      <w:ind w:firstLineChars="0" w:firstLine="0"/>
      <w:jc w:val="left"/>
    </w:pPr>
    <w:rPr>
      <w:rFonts w:eastAsia="宋体"/>
      <w:b/>
      <w:color w:val="000000"/>
      <w:kern w:val="0"/>
      <w:sz w:val="22"/>
      <w:szCs w:val="22"/>
    </w:rPr>
  </w:style>
  <w:style w:type="paragraph" w:customStyle="1" w:styleId="font2">
    <w:name w:val="font2"/>
    <w:basedOn w:val="a"/>
    <w:qFormat/>
    <w:pPr>
      <w:widowControl/>
      <w:spacing w:before="100" w:beforeAutospacing="1" w:after="100" w:afterAutospacing="1"/>
      <w:ind w:firstLineChars="0" w:firstLine="0"/>
      <w:jc w:val="left"/>
    </w:pPr>
    <w:rPr>
      <w:rFonts w:eastAsia="宋体"/>
      <w:bCs w:val="0"/>
      <w:color w:val="000000"/>
      <w:kern w:val="0"/>
      <w:sz w:val="22"/>
      <w:szCs w:val="22"/>
    </w:rPr>
  </w:style>
  <w:style w:type="paragraph" w:customStyle="1" w:styleId="font3">
    <w:name w:val="font3"/>
    <w:basedOn w:val="a"/>
    <w:qFormat/>
    <w:pPr>
      <w:widowControl/>
      <w:spacing w:before="100" w:beforeAutospacing="1" w:after="100" w:afterAutospacing="1"/>
      <w:ind w:firstLineChars="0" w:firstLine="0"/>
      <w:jc w:val="left"/>
    </w:pPr>
    <w:rPr>
      <w:rFonts w:eastAsia="宋体"/>
      <w:bCs w:val="0"/>
      <w:color w:val="0D0D0D"/>
      <w:kern w:val="0"/>
    </w:rPr>
  </w:style>
  <w:style w:type="paragraph" w:customStyle="1" w:styleId="font4">
    <w:name w:val="font4"/>
    <w:basedOn w:val="a"/>
    <w:qFormat/>
    <w:pPr>
      <w:widowControl/>
      <w:spacing w:before="100" w:beforeAutospacing="1" w:after="100" w:afterAutospacing="1"/>
      <w:ind w:firstLineChars="0" w:firstLine="0"/>
      <w:jc w:val="left"/>
    </w:pPr>
    <w:rPr>
      <w:rFonts w:eastAsia="宋体"/>
      <w:bCs w:val="0"/>
      <w:color w:val="000000"/>
      <w:kern w:val="0"/>
    </w:rPr>
  </w:style>
  <w:style w:type="paragraph" w:customStyle="1" w:styleId="et2">
    <w:name w:val="et2"/>
    <w:basedOn w:val="a"/>
    <w:qFormat/>
    <w:pPr>
      <w:widowControl/>
      <w:pBdr>
        <w:top w:val="single" w:sz="4" w:space="0" w:color="000000"/>
        <w:bottom w:val="single" w:sz="4" w:space="0" w:color="000000"/>
      </w:pBdr>
      <w:spacing w:before="100" w:beforeAutospacing="1" w:after="100" w:afterAutospacing="1"/>
      <w:ind w:firstLineChars="0" w:firstLine="0"/>
      <w:jc w:val="left"/>
    </w:pPr>
    <w:rPr>
      <w:rFonts w:eastAsia="宋体"/>
      <w:b/>
      <w:kern w:val="0"/>
    </w:rPr>
  </w:style>
  <w:style w:type="paragraph" w:customStyle="1" w:styleId="et3">
    <w:name w:val="et3"/>
    <w:basedOn w:val="a"/>
    <w:qFormat/>
    <w:pPr>
      <w:widowControl/>
      <w:pBdr>
        <w:bottom w:val="single" w:sz="4" w:space="0" w:color="000000"/>
      </w:pBdr>
      <w:spacing w:before="100" w:beforeAutospacing="1" w:after="100" w:afterAutospacing="1"/>
      <w:ind w:firstLineChars="0" w:firstLine="0"/>
      <w:jc w:val="center"/>
    </w:pPr>
    <w:rPr>
      <w:rFonts w:eastAsia="宋体"/>
      <w:bCs w:val="0"/>
      <w:kern w:val="0"/>
    </w:rPr>
  </w:style>
  <w:style w:type="paragraph" w:customStyle="1" w:styleId="et4">
    <w:name w:val="et4"/>
    <w:basedOn w:val="a"/>
    <w:qFormat/>
    <w:pPr>
      <w:widowControl/>
      <w:spacing w:before="100" w:beforeAutospacing="1" w:after="100" w:afterAutospacing="1"/>
      <w:ind w:firstLineChars="0" w:firstLine="0"/>
      <w:jc w:val="center"/>
    </w:pPr>
    <w:rPr>
      <w:rFonts w:eastAsia="宋体"/>
      <w:bCs w:val="0"/>
      <w:kern w:val="0"/>
    </w:rPr>
  </w:style>
  <w:style w:type="paragraph" w:customStyle="1" w:styleId="et6">
    <w:name w:val="et6"/>
    <w:basedOn w:val="a"/>
    <w:qFormat/>
    <w:pPr>
      <w:widowControl/>
      <w:pBdr>
        <w:bottom w:val="single" w:sz="4" w:space="0" w:color="000000"/>
      </w:pBdr>
      <w:spacing w:before="100" w:beforeAutospacing="1" w:after="100" w:afterAutospacing="1"/>
      <w:ind w:firstLineChars="0" w:firstLine="0"/>
      <w:jc w:val="left"/>
    </w:pPr>
    <w:rPr>
      <w:rFonts w:eastAsia="宋体"/>
      <w:b/>
      <w:kern w:val="0"/>
    </w:rPr>
  </w:style>
  <w:style w:type="paragraph" w:customStyle="1" w:styleId="et7">
    <w:name w:val="et7"/>
    <w:basedOn w:val="a"/>
    <w:qFormat/>
    <w:pPr>
      <w:widowControl/>
      <w:pBdr>
        <w:bottom w:val="single" w:sz="4" w:space="0" w:color="000000"/>
      </w:pBdr>
      <w:spacing w:before="100" w:beforeAutospacing="1" w:after="100" w:afterAutospacing="1"/>
      <w:ind w:firstLineChars="0" w:firstLine="0"/>
      <w:jc w:val="left"/>
    </w:pPr>
    <w:rPr>
      <w:rFonts w:eastAsia="宋体"/>
      <w:b/>
      <w:kern w:val="0"/>
    </w:rPr>
  </w:style>
  <w:style w:type="paragraph" w:customStyle="1" w:styleId="et8">
    <w:name w:val="et8"/>
    <w:basedOn w:val="a"/>
    <w:qFormat/>
    <w:pPr>
      <w:widowControl/>
      <w:pBdr>
        <w:bottom w:val="single" w:sz="4" w:space="0" w:color="000000"/>
      </w:pBdr>
      <w:spacing w:before="100" w:beforeAutospacing="1" w:after="100" w:afterAutospacing="1"/>
      <w:ind w:firstLineChars="0" w:firstLine="0"/>
      <w:jc w:val="left"/>
    </w:pPr>
    <w:rPr>
      <w:rFonts w:eastAsia="宋体"/>
      <w:bCs w:val="0"/>
      <w:kern w:val="0"/>
    </w:rPr>
  </w:style>
  <w:style w:type="paragraph" w:customStyle="1" w:styleId="et10">
    <w:name w:val="et10"/>
    <w:basedOn w:val="a"/>
    <w:qFormat/>
    <w:pPr>
      <w:widowControl/>
      <w:spacing w:before="100" w:beforeAutospacing="1" w:after="100" w:afterAutospacing="1"/>
      <w:ind w:firstLineChars="0" w:firstLine="0"/>
      <w:jc w:val="left"/>
    </w:pPr>
    <w:rPr>
      <w:rFonts w:eastAsia="宋体"/>
      <w:bCs w:val="0"/>
      <w:kern w:val="0"/>
    </w:rPr>
  </w:style>
  <w:style w:type="paragraph" w:customStyle="1" w:styleId="et13">
    <w:name w:val="et13"/>
    <w:basedOn w:val="a"/>
    <w:qFormat/>
    <w:pPr>
      <w:widowControl/>
      <w:pBdr>
        <w:top w:val="single" w:sz="4" w:space="0" w:color="000000"/>
        <w:bottom w:val="single" w:sz="4" w:space="0" w:color="000000"/>
      </w:pBdr>
      <w:spacing w:before="100" w:beforeAutospacing="1" w:after="100" w:afterAutospacing="1"/>
      <w:ind w:firstLineChars="0" w:firstLine="0"/>
      <w:jc w:val="center"/>
    </w:pPr>
    <w:rPr>
      <w:rFonts w:eastAsia="宋体"/>
      <w:bCs w:val="0"/>
      <w:kern w:val="0"/>
    </w:rPr>
  </w:style>
  <w:style w:type="paragraph" w:customStyle="1" w:styleId="et14">
    <w:name w:val="et14"/>
    <w:basedOn w:val="a"/>
    <w:qFormat/>
    <w:pPr>
      <w:widowControl/>
      <w:spacing w:before="100" w:beforeAutospacing="1" w:after="100" w:afterAutospacing="1"/>
      <w:ind w:firstLineChars="0" w:firstLine="0"/>
      <w:jc w:val="center"/>
    </w:pPr>
    <w:rPr>
      <w:rFonts w:ascii="宋体" w:eastAsia="宋体" w:hAnsi="宋体" w:cs="宋体"/>
      <w:bCs w:val="0"/>
      <w:kern w:val="0"/>
    </w:rPr>
  </w:style>
  <w:style w:type="paragraph" w:customStyle="1" w:styleId="et15">
    <w:name w:val="et15"/>
    <w:basedOn w:val="a"/>
    <w:qFormat/>
    <w:pPr>
      <w:widowControl/>
      <w:pBdr>
        <w:top w:val="single" w:sz="4" w:space="0" w:color="000000"/>
        <w:bottom w:val="single" w:sz="4" w:space="0" w:color="000000"/>
      </w:pBdr>
      <w:spacing w:before="100" w:beforeAutospacing="1" w:after="100" w:afterAutospacing="1"/>
      <w:ind w:firstLineChars="0" w:firstLine="0"/>
      <w:jc w:val="left"/>
    </w:pPr>
    <w:rPr>
      <w:rFonts w:eastAsia="宋体"/>
      <w:bCs w:val="0"/>
      <w:kern w:val="0"/>
    </w:rPr>
  </w:style>
  <w:style w:type="paragraph" w:customStyle="1" w:styleId="et16">
    <w:name w:val="et16"/>
    <w:basedOn w:val="a"/>
    <w:qFormat/>
    <w:pPr>
      <w:widowControl/>
      <w:pBdr>
        <w:top w:val="single" w:sz="4" w:space="0" w:color="000000"/>
        <w:bottom w:val="single" w:sz="4" w:space="0" w:color="000000"/>
      </w:pBdr>
      <w:spacing w:before="100" w:beforeAutospacing="1" w:after="100" w:afterAutospacing="1"/>
      <w:ind w:firstLineChars="0" w:firstLine="0"/>
      <w:jc w:val="center"/>
    </w:pPr>
    <w:rPr>
      <w:rFonts w:eastAsia="宋体"/>
      <w:bCs w:val="0"/>
      <w:kern w:val="0"/>
    </w:rPr>
  </w:style>
  <w:style w:type="paragraph" w:customStyle="1" w:styleId="et17">
    <w:name w:val="et17"/>
    <w:basedOn w:val="a"/>
    <w:qFormat/>
    <w:pPr>
      <w:widowControl/>
      <w:pBdr>
        <w:bottom w:val="single" w:sz="4" w:space="0" w:color="000000"/>
      </w:pBdr>
      <w:spacing w:before="100" w:beforeAutospacing="1" w:after="100" w:afterAutospacing="1"/>
      <w:ind w:firstLineChars="0" w:firstLine="0"/>
      <w:jc w:val="left"/>
    </w:pPr>
    <w:rPr>
      <w:rFonts w:eastAsia="宋体"/>
      <w:bCs w:val="0"/>
      <w:color w:val="0D0D0D"/>
      <w:kern w:val="0"/>
    </w:rPr>
  </w:style>
  <w:style w:type="paragraph" w:customStyle="1" w:styleId="et19">
    <w:name w:val="et19"/>
    <w:basedOn w:val="a"/>
    <w:qFormat/>
    <w:pPr>
      <w:widowControl/>
      <w:pBdr>
        <w:bottom w:val="single" w:sz="4" w:space="0" w:color="000000"/>
      </w:pBdr>
      <w:spacing w:before="100" w:beforeAutospacing="1" w:after="100" w:afterAutospacing="1"/>
      <w:ind w:firstLineChars="0" w:firstLine="0"/>
      <w:jc w:val="left"/>
    </w:pPr>
    <w:rPr>
      <w:rFonts w:eastAsia="宋体"/>
      <w:bCs w:val="0"/>
      <w:kern w:val="0"/>
    </w:rPr>
  </w:style>
  <w:style w:type="paragraph" w:customStyle="1" w:styleId="et5">
    <w:name w:val="et5"/>
    <w:basedOn w:val="a"/>
    <w:qFormat/>
    <w:pPr>
      <w:widowControl/>
      <w:spacing w:before="100" w:beforeAutospacing="1" w:after="100" w:afterAutospacing="1"/>
      <w:ind w:firstLineChars="0" w:firstLine="0"/>
      <w:jc w:val="center"/>
    </w:pPr>
    <w:rPr>
      <w:rFonts w:eastAsia="宋体"/>
      <w:bCs w:val="0"/>
      <w:kern w:val="0"/>
    </w:rPr>
  </w:style>
  <w:style w:type="paragraph" w:customStyle="1" w:styleId="et9">
    <w:name w:val="et9"/>
    <w:basedOn w:val="a"/>
    <w:qFormat/>
    <w:pPr>
      <w:widowControl/>
      <w:pBdr>
        <w:bottom w:val="single" w:sz="4" w:space="0" w:color="000000"/>
      </w:pBdr>
      <w:spacing w:before="100" w:beforeAutospacing="1" w:after="100" w:afterAutospacing="1"/>
      <w:ind w:firstLineChars="0" w:firstLine="0"/>
      <w:jc w:val="left"/>
    </w:pPr>
    <w:rPr>
      <w:rFonts w:eastAsia="宋体"/>
      <w:b/>
      <w:kern w:val="0"/>
    </w:rPr>
  </w:style>
  <w:style w:type="paragraph" w:customStyle="1" w:styleId="et12">
    <w:name w:val="et12"/>
    <w:basedOn w:val="a"/>
    <w:qFormat/>
    <w:pPr>
      <w:widowControl/>
      <w:spacing w:before="100" w:beforeAutospacing="1" w:after="100" w:afterAutospacing="1"/>
      <w:ind w:firstLineChars="0" w:firstLine="0"/>
      <w:jc w:val="left"/>
    </w:pPr>
    <w:rPr>
      <w:rFonts w:eastAsia="宋体"/>
      <w:bCs w:val="0"/>
      <w:kern w:val="0"/>
    </w:rPr>
  </w:style>
  <w:style w:type="paragraph" w:customStyle="1" w:styleId="et18">
    <w:name w:val="et18"/>
    <w:basedOn w:val="a"/>
    <w:qFormat/>
    <w:pPr>
      <w:widowControl/>
      <w:spacing w:before="100" w:beforeAutospacing="1" w:after="100" w:afterAutospacing="1"/>
      <w:ind w:firstLineChars="0" w:firstLine="0"/>
      <w:jc w:val="center"/>
    </w:pPr>
    <w:rPr>
      <w:rFonts w:ascii="宋体" w:eastAsia="宋体" w:hAnsi="宋体" w:cs="宋体"/>
      <w:bCs w:val="0"/>
      <w:kern w:val="0"/>
    </w:rPr>
  </w:style>
  <w:style w:type="paragraph" w:customStyle="1" w:styleId="et20">
    <w:name w:val="et20"/>
    <w:basedOn w:val="a"/>
    <w:qFormat/>
    <w:pPr>
      <w:widowControl/>
      <w:pBdr>
        <w:top w:val="single" w:sz="4" w:space="0" w:color="000000"/>
        <w:bottom w:val="single" w:sz="4" w:space="0" w:color="000000"/>
      </w:pBdr>
      <w:spacing w:before="100" w:beforeAutospacing="1" w:after="100" w:afterAutospacing="1"/>
      <w:ind w:firstLineChars="0" w:firstLine="0"/>
      <w:jc w:val="center"/>
    </w:pPr>
    <w:rPr>
      <w:rFonts w:eastAsia="宋体"/>
      <w:bCs w:val="0"/>
      <w:kern w:val="0"/>
    </w:rPr>
  </w:style>
  <w:style w:type="paragraph" w:customStyle="1" w:styleId="et21">
    <w:name w:val="et21"/>
    <w:basedOn w:val="a"/>
    <w:qFormat/>
    <w:pPr>
      <w:widowControl/>
      <w:pBdr>
        <w:bottom w:val="single" w:sz="4" w:space="0" w:color="000000"/>
      </w:pBdr>
      <w:spacing w:before="100" w:beforeAutospacing="1" w:after="100" w:afterAutospacing="1"/>
      <w:ind w:firstLineChars="0" w:firstLine="0"/>
      <w:jc w:val="left"/>
    </w:pPr>
    <w:rPr>
      <w:rFonts w:eastAsia="宋体"/>
      <w:bCs w:val="0"/>
      <w:color w:val="0D0D0D"/>
      <w:kern w:val="0"/>
    </w:rPr>
  </w:style>
  <w:style w:type="paragraph" w:customStyle="1" w:styleId="et23">
    <w:name w:val="et23"/>
    <w:basedOn w:val="a"/>
    <w:qFormat/>
    <w:pPr>
      <w:widowControl/>
      <w:pBdr>
        <w:bottom w:val="single" w:sz="4" w:space="0" w:color="000000"/>
      </w:pBdr>
      <w:spacing w:before="100" w:beforeAutospacing="1" w:after="100" w:afterAutospacing="1"/>
      <w:ind w:firstLineChars="0" w:firstLine="0"/>
      <w:jc w:val="left"/>
    </w:pPr>
    <w:rPr>
      <w:rFonts w:eastAsia="宋体"/>
      <w:bCs w:val="0"/>
      <w:kern w:val="0"/>
    </w:rPr>
  </w:style>
  <w:style w:type="paragraph" w:customStyle="1" w:styleId="et11">
    <w:name w:val="et11"/>
    <w:basedOn w:val="a"/>
    <w:qFormat/>
    <w:pPr>
      <w:widowControl/>
      <w:pBdr>
        <w:bottom w:val="single" w:sz="4" w:space="0" w:color="000000"/>
      </w:pBdr>
      <w:spacing w:before="100" w:beforeAutospacing="1" w:after="100" w:afterAutospacing="1"/>
      <w:ind w:firstLineChars="0" w:firstLine="0"/>
      <w:jc w:val="center"/>
    </w:pPr>
    <w:rPr>
      <w:rFonts w:ascii="宋体" w:eastAsia="宋体" w:hAnsi="宋体" w:cs="宋体"/>
      <w:bCs w:val="0"/>
      <w:kern w:val="0"/>
    </w:rPr>
  </w:style>
  <w:style w:type="paragraph" w:customStyle="1" w:styleId="22">
    <w:name w:val="列表段落2"/>
    <w:basedOn w:val="a"/>
    <w:qFormat/>
    <w:pPr>
      <w:ind w:firstLineChars="200" w:firstLine="420"/>
    </w:pPr>
    <w:rPr>
      <w:rFonts w:eastAsia="等线"/>
    </w:rPr>
  </w:style>
  <w:style w:type="table" w:customStyle="1" w:styleId="TableNormal1">
    <w:name w:val="Table Normal1"/>
    <w:basedOn w:val="a1"/>
    <w:semiHidden/>
    <w:qFormat/>
    <w:rPr>
      <w:rFonts w:ascii="等线" w:eastAsia="等线" w:hAnsi="等线" w:cs="等线" w:hint="eastAsia"/>
    </w:rPr>
    <w:tblPr/>
  </w:style>
  <w:style w:type="character" w:customStyle="1" w:styleId="UnresolvedMention2">
    <w:name w:val="Unresolved Mention2"/>
    <w:basedOn w:val="a0"/>
    <w:uiPriority w:val="99"/>
    <w:semiHidden/>
    <w:unhideWhenUsed/>
    <w:qFormat/>
    <w:rPr>
      <w:color w:val="605E5C"/>
      <w:shd w:val="clear" w:color="auto" w:fill="E1DFDD"/>
    </w:rPr>
  </w:style>
  <w:style w:type="paragraph" w:customStyle="1" w:styleId="6-Author-ENG">
    <w:name w:val="6-Author-ENG"/>
    <w:basedOn w:val="a"/>
    <w:qFormat/>
    <w:rsid w:val="00B14C71"/>
    <w:pPr>
      <w:widowControl/>
      <w:autoSpaceDE w:val="0"/>
      <w:autoSpaceDN w:val="0"/>
      <w:adjustRightInd w:val="0"/>
      <w:snapToGrid w:val="0"/>
      <w:ind w:firstLineChars="0" w:firstLine="0"/>
      <w:jc w:val="left"/>
    </w:pPr>
    <w:rPr>
      <w:rFonts w:eastAsia="宋体"/>
      <w:bCs w:val="0"/>
      <w:kern w:val="0"/>
      <w:lang w:eastAsia="en-US"/>
    </w:rPr>
  </w:style>
  <w:style w:type="paragraph" w:customStyle="1" w:styleId="6-Corre-ENG">
    <w:name w:val="6-Corre-ENG"/>
    <w:basedOn w:val="a"/>
    <w:qFormat/>
    <w:rsid w:val="00B14C71"/>
    <w:pPr>
      <w:adjustRightInd w:val="0"/>
      <w:snapToGrid w:val="0"/>
      <w:ind w:firstLineChars="0" w:firstLine="0"/>
      <w:contextualSpacing/>
      <w:jc w:val="left"/>
    </w:pPr>
    <w:rPr>
      <w:rFonts w:eastAsia="等线"/>
      <w:bCs w:val="0"/>
      <w:sz w:val="18"/>
      <w:szCs w:val="28"/>
    </w:rPr>
  </w:style>
  <w:style w:type="paragraph" w:customStyle="1" w:styleId="7-Affili-ENG">
    <w:name w:val="7-Affili-ENG"/>
    <w:basedOn w:val="a"/>
    <w:qFormat/>
    <w:rsid w:val="00B14C71"/>
    <w:pPr>
      <w:widowControl/>
      <w:autoSpaceDE w:val="0"/>
      <w:autoSpaceDN w:val="0"/>
      <w:adjustRightInd w:val="0"/>
      <w:snapToGrid w:val="0"/>
      <w:ind w:firstLineChars="0" w:firstLine="0"/>
      <w:jc w:val="left"/>
    </w:pPr>
    <w:rPr>
      <w:rFonts w:eastAsia="宋体"/>
      <w:bCs w:val="0"/>
      <w:i/>
      <w:kern w:val="0"/>
      <w:sz w:val="18"/>
      <w:lang w:eastAsia="en-US"/>
    </w:rPr>
  </w:style>
  <w:style w:type="paragraph" w:customStyle="1" w:styleId="8-Title-ENG">
    <w:name w:val="8-Title-ENG"/>
    <w:basedOn w:val="a"/>
    <w:qFormat/>
    <w:rsid w:val="00B14C71"/>
    <w:pPr>
      <w:keepNext/>
      <w:keepLines/>
      <w:snapToGrid w:val="0"/>
      <w:ind w:firstLineChars="0" w:firstLine="0"/>
      <w:contextualSpacing/>
      <w:jc w:val="left"/>
      <w:outlineLvl w:val="0"/>
    </w:pPr>
    <w:rPr>
      <w:rFonts w:eastAsia="等线"/>
      <w:b/>
      <w:kern w:val="44"/>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17" Type="http://schemas.openxmlformats.org/officeDocument/2006/relationships/hyperlink" Target="https://doi.org/Artn" TargetMode="External"/><Relationship Id="rId299" Type="http://schemas.openxmlformats.org/officeDocument/2006/relationships/hyperlink" Target="https://doi.org/10.1080/01919512.2014.917947" TargetMode="External"/><Relationship Id="rId21" Type="http://schemas.openxmlformats.org/officeDocument/2006/relationships/image" Target="media/image6.png"/><Relationship Id="rId63" Type="http://schemas.openxmlformats.org/officeDocument/2006/relationships/hyperlink" Target="https://doi.org/10.1007/s11356-020-10688-1" TargetMode="External"/><Relationship Id="rId159" Type="http://schemas.openxmlformats.org/officeDocument/2006/relationships/hyperlink" Target="https://doi.org/ARTN" TargetMode="External"/><Relationship Id="rId170" Type="http://schemas.openxmlformats.org/officeDocument/2006/relationships/hyperlink" Target="https://doi.org/10.1021/acsnano.5b02067" TargetMode="External"/><Relationship Id="rId226" Type="http://schemas.openxmlformats.org/officeDocument/2006/relationships/hyperlink" Target="https://doi.org/10.1016/j.jhazmat.2016.10.041" TargetMode="External"/><Relationship Id="rId268" Type="http://schemas.openxmlformats.org/officeDocument/2006/relationships/hyperlink" Target="https://doi.org/10.1038/s41467-022-34803-7" TargetMode="External"/><Relationship Id="rId32" Type="http://schemas.openxmlformats.org/officeDocument/2006/relationships/hyperlink" Target="https://www.sigmaaldrich.com/" TargetMode="External"/><Relationship Id="rId74" Type="http://schemas.openxmlformats.org/officeDocument/2006/relationships/hyperlink" Target="https://doi.org/ARTN" TargetMode="External"/><Relationship Id="rId128" Type="http://schemas.openxmlformats.org/officeDocument/2006/relationships/hyperlink" Target="https://doi.org/Artn" TargetMode="External"/><Relationship Id="rId5" Type="http://schemas.openxmlformats.org/officeDocument/2006/relationships/webSettings" Target="webSettings.xml"/><Relationship Id="rId181" Type="http://schemas.openxmlformats.org/officeDocument/2006/relationships/hyperlink" Target="https://doi.org/https://doi.org/10.1016/j.scib.2020.07.015" TargetMode="External"/><Relationship Id="rId237" Type="http://schemas.openxmlformats.org/officeDocument/2006/relationships/hyperlink" Target="https://doi.org/10.1080/08927014.2013.873419" TargetMode="External"/><Relationship Id="rId279" Type="http://schemas.openxmlformats.org/officeDocument/2006/relationships/hyperlink" Target="https://doi.org/https://doi.org/10.1016/j.watres.2006.02.030" TargetMode="External"/><Relationship Id="rId43" Type="http://schemas.openxmlformats.org/officeDocument/2006/relationships/image" Target="media/image17.tiff"/><Relationship Id="rId139" Type="http://schemas.openxmlformats.org/officeDocument/2006/relationships/hyperlink" Target="https://doi.org/ARTN" TargetMode="External"/><Relationship Id="rId290" Type="http://schemas.openxmlformats.org/officeDocument/2006/relationships/hyperlink" Target="https://doi.org/10.1007/s11090-021-10161-y" TargetMode="External"/><Relationship Id="rId85" Type="http://schemas.openxmlformats.org/officeDocument/2006/relationships/hyperlink" Target="https://doi.org/ARTN" TargetMode="External"/><Relationship Id="rId150" Type="http://schemas.openxmlformats.org/officeDocument/2006/relationships/hyperlink" Target="https://doi.org/10.1021/acsanm.2c02751" TargetMode="External"/><Relationship Id="rId192" Type="http://schemas.openxmlformats.org/officeDocument/2006/relationships/hyperlink" Target="https://doi.org/10.1039/C3NR05211G" TargetMode="External"/><Relationship Id="rId206" Type="http://schemas.openxmlformats.org/officeDocument/2006/relationships/hyperlink" Target="https://doi.org/https://doi.org/10.1016/j.optlastec.2019.105824" TargetMode="External"/><Relationship Id="rId248" Type="http://schemas.openxmlformats.org/officeDocument/2006/relationships/hyperlink" Target="https://doi.org/10.1073/pnas.2217254120" TargetMode="External"/><Relationship Id="rId12" Type="http://schemas.openxmlformats.org/officeDocument/2006/relationships/footer" Target="footer1.xml"/><Relationship Id="rId108" Type="http://schemas.openxmlformats.org/officeDocument/2006/relationships/hyperlink" Target="https://doi.org/ARTN" TargetMode="External"/><Relationship Id="rId54" Type="http://schemas.openxmlformats.org/officeDocument/2006/relationships/hyperlink" Target="https://doi.org/ARTN" TargetMode="External"/><Relationship Id="rId96" Type="http://schemas.openxmlformats.org/officeDocument/2006/relationships/hyperlink" Target="https://doi.org/ARTN" TargetMode="External"/><Relationship Id="rId161" Type="http://schemas.openxmlformats.org/officeDocument/2006/relationships/hyperlink" Target="https://doi.org/ARTN" TargetMode="External"/><Relationship Id="rId217" Type="http://schemas.openxmlformats.org/officeDocument/2006/relationships/hyperlink" Target="https://doi.org/ARTN" TargetMode="External"/><Relationship Id="rId6" Type="http://schemas.openxmlformats.org/officeDocument/2006/relationships/footnotes" Target="footnotes.xml"/><Relationship Id="rId238" Type="http://schemas.openxmlformats.org/officeDocument/2006/relationships/hyperlink" Target="https://doi.org/https://doi.org/10.1016/j.cej.2022.140927" TargetMode="External"/><Relationship Id="rId259" Type="http://schemas.openxmlformats.org/officeDocument/2006/relationships/hyperlink" Target="https://doi.org/10.4490/algae.2021.36.3.6" TargetMode="External"/><Relationship Id="rId23" Type="http://schemas.openxmlformats.org/officeDocument/2006/relationships/hyperlink" Target="https://www.sciencedirect.com/topics/earth-and-planetary-sciences/thiosulfate" TargetMode="External"/><Relationship Id="rId119" Type="http://schemas.openxmlformats.org/officeDocument/2006/relationships/hyperlink" Target="https://doi.org/10.1021/acs.est.2c01516" TargetMode="External"/><Relationship Id="rId270" Type="http://schemas.openxmlformats.org/officeDocument/2006/relationships/hyperlink" Target="https://doi.org/10.1039/C5EW00188A" TargetMode="External"/><Relationship Id="rId291" Type="http://schemas.openxmlformats.org/officeDocument/2006/relationships/hyperlink" Target="https://doi.org/https://doi.org/10.1016/j.cej.2022.140274" TargetMode="External"/><Relationship Id="rId44" Type="http://schemas.openxmlformats.org/officeDocument/2006/relationships/image" Target="media/image18.emf"/><Relationship Id="rId65" Type="http://schemas.openxmlformats.org/officeDocument/2006/relationships/hyperlink" Target="https://doi.org/ARTN" TargetMode="External"/><Relationship Id="rId86" Type="http://schemas.openxmlformats.org/officeDocument/2006/relationships/hyperlink" Target="https://doi.org/ARTN" TargetMode="External"/><Relationship Id="rId130" Type="http://schemas.openxmlformats.org/officeDocument/2006/relationships/hyperlink" Target="https://doi.org/ARTN" TargetMode="External"/><Relationship Id="rId151" Type="http://schemas.openxmlformats.org/officeDocument/2006/relationships/hyperlink" Target="https://doi.org/ARTN" TargetMode="External"/><Relationship Id="rId172" Type="http://schemas.openxmlformats.org/officeDocument/2006/relationships/hyperlink" Target="https://doi.org/10.1021/acsami.5b02209" TargetMode="External"/><Relationship Id="rId193" Type="http://schemas.openxmlformats.org/officeDocument/2006/relationships/hyperlink" Target="https://doi.org/10.5185/amlett.2015.5901" TargetMode="External"/><Relationship Id="rId207" Type="http://schemas.openxmlformats.org/officeDocument/2006/relationships/hyperlink" Target="https://doi.org/10.1021/jacs.5b11411" TargetMode="External"/><Relationship Id="rId228" Type="http://schemas.openxmlformats.org/officeDocument/2006/relationships/hyperlink" Target="https://doi.org/ARTN" TargetMode="External"/><Relationship Id="rId249" Type="http://schemas.openxmlformats.org/officeDocument/2006/relationships/hyperlink" Target="https://doi.org/https://doi.org/10.1016/j.tim.2018.08.006" TargetMode="External"/><Relationship Id="rId13" Type="http://schemas.openxmlformats.org/officeDocument/2006/relationships/footer" Target="footer2.xml"/><Relationship Id="rId109" Type="http://schemas.openxmlformats.org/officeDocument/2006/relationships/hyperlink" Target="https://doi.org/ARTN" TargetMode="External"/><Relationship Id="rId260" Type="http://schemas.openxmlformats.org/officeDocument/2006/relationships/hyperlink" Target="https://doi.org/10.1007/s10669-008-9162-8" TargetMode="External"/><Relationship Id="rId281" Type="http://schemas.openxmlformats.org/officeDocument/2006/relationships/hyperlink" Target="https://doi.org/10.1371/journal.pone.0221522" TargetMode="External"/><Relationship Id="rId34" Type="http://schemas.openxmlformats.org/officeDocument/2006/relationships/image" Target="media/image8.wmf"/><Relationship Id="rId55" Type="http://schemas.openxmlformats.org/officeDocument/2006/relationships/hyperlink" Target="https://doi.org/ARTN" TargetMode="External"/><Relationship Id="rId76" Type="http://schemas.openxmlformats.org/officeDocument/2006/relationships/hyperlink" Target="https://doi.org/10.1016/j.watres.2018.11.013" TargetMode="External"/><Relationship Id="rId97" Type="http://schemas.openxmlformats.org/officeDocument/2006/relationships/hyperlink" Target="https://doi.org/10.1016/j.watres.2011.06.015" TargetMode="External"/><Relationship Id="rId120" Type="http://schemas.openxmlformats.org/officeDocument/2006/relationships/hyperlink" Target="https://doi.org/10.2217/fmb-2021-0027" TargetMode="External"/><Relationship Id="rId141" Type="http://schemas.openxmlformats.org/officeDocument/2006/relationships/hyperlink" Target="https://doi.org/10.1128/AEM.02660-15" TargetMode="External"/><Relationship Id="rId7" Type="http://schemas.openxmlformats.org/officeDocument/2006/relationships/endnotes" Target="endnotes.xml"/><Relationship Id="rId162" Type="http://schemas.openxmlformats.org/officeDocument/2006/relationships/hyperlink" Target="https://doi.org/ARTN" TargetMode="External"/><Relationship Id="rId183" Type="http://schemas.openxmlformats.org/officeDocument/2006/relationships/hyperlink" Target="https://doi.org/https://doi.org/10.1016/j.jece.2021.106985" TargetMode="External"/><Relationship Id="rId218" Type="http://schemas.openxmlformats.org/officeDocument/2006/relationships/hyperlink" Target="https://doi.org/10.1021/acs.est.9b05250" TargetMode="External"/><Relationship Id="rId239" Type="http://schemas.openxmlformats.org/officeDocument/2006/relationships/hyperlink" Target="https://doi.org/10.1016/j.jcis.2013.05.058" TargetMode="External"/><Relationship Id="rId250" Type="http://schemas.openxmlformats.org/officeDocument/2006/relationships/hyperlink" Target="https://doi.org/10.1007/s00253-021-11134-z" TargetMode="External"/><Relationship Id="rId271" Type="http://schemas.openxmlformats.org/officeDocument/2006/relationships/hyperlink" Target="https://doi.org/https://doi.org/10.1016/j.watres.2013.05.014" TargetMode="External"/><Relationship Id="rId292" Type="http://schemas.openxmlformats.org/officeDocument/2006/relationships/hyperlink" Target="https://doi.org/ARTN" TargetMode="External"/><Relationship Id="rId24" Type="http://schemas.openxmlformats.org/officeDocument/2006/relationships/hyperlink" Target="https://www.sciencedirect.com/topics/engineering/bismuth" TargetMode="External"/><Relationship Id="rId45" Type="http://schemas.openxmlformats.org/officeDocument/2006/relationships/hyperlink" Target="https://doi.org/ARTN" TargetMode="External"/><Relationship Id="rId66" Type="http://schemas.openxmlformats.org/officeDocument/2006/relationships/hyperlink" Target="https://doi.org/ARTN" TargetMode="External"/><Relationship Id="rId87" Type="http://schemas.openxmlformats.org/officeDocument/2006/relationships/hyperlink" Target="https://doi.org/10.1016/j.envpol.2016.02.013" TargetMode="External"/><Relationship Id="rId110" Type="http://schemas.openxmlformats.org/officeDocument/2006/relationships/hyperlink" Target="https://doi.org/10.1016/j.ijbiomac.2020.10.208" TargetMode="External"/><Relationship Id="rId131" Type="http://schemas.openxmlformats.org/officeDocument/2006/relationships/hyperlink" Target="https://doi.org/ARTN" TargetMode="External"/><Relationship Id="rId152" Type="http://schemas.openxmlformats.org/officeDocument/2006/relationships/hyperlink" Target="https://doi.org/10.1039/d1en00941a" TargetMode="External"/><Relationship Id="rId173" Type="http://schemas.openxmlformats.org/officeDocument/2006/relationships/hyperlink" Target="https://doi.org/10.1021/am4005495" TargetMode="External"/><Relationship Id="rId194" Type="http://schemas.openxmlformats.org/officeDocument/2006/relationships/hyperlink" Target="https://doi.org/10.1021/acs.est.8b06499" TargetMode="External"/><Relationship Id="rId208" Type="http://schemas.openxmlformats.org/officeDocument/2006/relationships/hyperlink" Target="https://doi.org/10.1039/C8NH00174J" TargetMode="External"/><Relationship Id="rId229" Type="http://schemas.openxmlformats.org/officeDocument/2006/relationships/hyperlink" Target="https://doi.org/10.1002/admt.201800213" TargetMode="External"/><Relationship Id="rId240" Type="http://schemas.openxmlformats.org/officeDocument/2006/relationships/hyperlink" Target="https://doi.org/10.1039/C2EM00006G" TargetMode="External"/><Relationship Id="rId261" Type="http://schemas.openxmlformats.org/officeDocument/2006/relationships/hyperlink" Target="https://doi.org/https://doi.org/10.1002/smll.202101976" TargetMode="External"/><Relationship Id="rId14" Type="http://schemas.openxmlformats.org/officeDocument/2006/relationships/header" Target="header3.xml"/><Relationship Id="rId35" Type="http://schemas.openxmlformats.org/officeDocument/2006/relationships/image" Target="media/image9.png"/><Relationship Id="rId56" Type="http://schemas.openxmlformats.org/officeDocument/2006/relationships/hyperlink" Target="https://doi.org/10.1007/s12560-019-09392-2" TargetMode="External"/><Relationship Id="rId77" Type="http://schemas.openxmlformats.org/officeDocument/2006/relationships/hyperlink" Target="https://doi.org/ARTN" TargetMode="External"/><Relationship Id="rId100" Type="http://schemas.openxmlformats.org/officeDocument/2006/relationships/hyperlink" Target="https://doi.org/ARTN" TargetMode="External"/><Relationship Id="rId282" Type="http://schemas.openxmlformats.org/officeDocument/2006/relationships/hyperlink" Target="https://doi.org/10.1177/18479804211041181" TargetMode="External"/><Relationship Id="rId8" Type="http://schemas.openxmlformats.org/officeDocument/2006/relationships/hyperlink" Target="mailto:gaoshuhong@hit.edu.cn" TargetMode="External"/><Relationship Id="rId98" Type="http://schemas.openxmlformats.org/officeDocument/2006/relationships/hyperlink" Target="https://doi.org/10.1016/j.jes.2022.01.038" TargetMode="External"/><Relationship Id="rId121" Type="http://schemas.openxmlformats.org/officeDocument/2006/relationships/hyperlink" Target="https://doi.org/ARTN" TargetMode="External"/><Relationship Id="rId142" Type="http://schemas.openxmlformats.org/officeDocument/2006/relationships/hyperlink" Target="https://doi.org/10.1007/s11356-023-30298-x" TargetMode="External"/><Relationship Id="rId163" Type="http://schemas.openxmlformats.org/officeDocument/2006/relationships/hyperlink" Target="https://doi.org/10.1016/j.psep.2022.11.072" TargetMode="External"/><Relationship Id="rId184" Type="http://schemas.openxmlformats.org/officeDocument/2006/relationships/hyperlink" Target="https://doi.org/10.1007/s12274-022-4978-y" TargetMode="External"/><Relationship Id="rId219" Type="http://schemas.openxmlformats.org/officeDocument/2006/relationships/hyperlink" Target="https://doi.org/ARTN" TargetMode="External"/><Relationship Id="rId230" Type="http://schemas.openxmlformats.org/officeDocument/2006/relationships/hyperlink" Target="https://doi.org/10.1016/j.scitotenv.2013.08.009" TargetMode="External"/><Relationship Id="rId251" Type="http://schemas.openxmlformats.org/officeDocument/2006/relationships/hyperlink" Target="https://doi.org/10.1038/s41579-021-00661-1" TargetMode="External"/><Relationship Id="rId25" Type="http://schemas.openxmlformats.org/officeDocument/2006/relationships/hyperlink" Target="https://www.sciencedirect.com/topics/engineering/nanoscale" TargetMode="External"/><Relationship Id="rId46" Type="http://schemas.openxmlformats.org/officeDocument/2006/relationships/hyperlink" Target="https://doi.org/10.1016/j.envpol.2019.02.094" TargetMode="External"/><Relationship Id="rId67" Type="http://schemas.openxmlformats.org/officeDocument/2006/relationships/hyperlink" Target="https://doi.org/ARTN" TargetMode="External"/><Relationship Id="rId272" Type="http://schemas.openxmlformats.org/officeDocument/2006/relationships/hyperlink" Target="https://doi.org/https://doi.org/10.1016/j.scitotenv.2015.02.094" TargetMode="External"/><Relationship Id="rId293" Type="http://schemas.openxmlformats.org/officeDocument/2006/relationships/hyperlink" Target="https://doi.org/10.1186/s12866-023-02976-w" TargetMode="External"/><Relationship Id="rId88" Type="http://schemas.openxmlformats.org/officeDocument/2006/relationships/hyperlink" Target="https://doi.org/ARTN" TargetMode="External"/><Relationship Id="rId111" Type="http://schemas.openxmlformats.org/officeDocument/2006/relationships/hyperlink" Target="https://doi.org/10.1007/s11356-020-09666-4" TargetMode="External"/><Relationship Id="rId132" Type="http://schemas.openxmlformats.org/officeDocument/2006/relationships/hyperlink" Target="https://doi.org/10.1007/s11356-022-19915-3" TargetMode="External"/><Relationship Id="rId153" Type="http://schemas.openxmlformats.org/officeDocument/2006/relationships/hyperlink" Target="https://doi.org/ARTN" TargetMode="External"/><Relationship Id="rId174" Type="http://schemas.openxmlformats.org/officeDocument/2006/relationships/hyperlink" Target="https://doi.org/https://doi.org/10.1016/j.jphotochem.2022.114104" TargetMode="External"/><Relationship Id="rId195" Type="http://schemas.openxmlformats.org/officeDocument/2006/relationships/hyperlink" Target="https://doi.org/https://doi.org/10.1002/adfm.201910021" TargetMode="External"/><Relationship Id="rId209" Type="http://schemas.openxmlformats.org/officeDocument/2006/relationships/hyperlink" Target="https://doi.org/https://doi.org/10.1016/j.tifs.2021.01.012" TargetMode="External"/><Relationship Id="rId220" Type="http://schemas.openxmlformats.org/officeDocument/2006/relationships/hyperlink" Target="https://doi.org/ARTN" TargetMode="External"/><Relationship Id="rId241" Type="http://schemas.openxmlformats.org/officeDocument/2006/relationships/hyperlink" Target="https://doi.org/https://doi.org/10.1111/j.1751-1097.2006.tb09823.x" TargetMode="External"/><Relationship Id="rId15" Type="http://schemas.openxmlformats.org/officeDocument/2006/relationships/footer" Target="footer3.xml"/><Relationship Id="rId36" Type="http://schemas.openxmlformats.org/officeDocument/2006/relationships/image" Target="media/image10.png"/><Relationship Id="rId57" Type="http://schemas.openxmlformats.org/officeDocument/2006/relationships/hyperlink" Target="https://doi.org/ARTN" TargetMode="External"/><Relationship Id="rId262" Type="http://schemas.openxmlformats.org/officeDocument/2006/relationships/hyperlink" Target="https://doi.org/10.1557/s43578-021-00134-4" TargetMode="External"/><Relationship Id="rId283" Type="http://schemas.openxmlformats.org/officeDocument/2006/relationships/hyperlink" Target="https://doi.org/https://doi.org/10.1002/btpr.2852" TargetMode="External"/><Relationship Id="rId78" Type="http://schemas.openxmlformats.org/officeDocument/2006/relationships/hyperlink" Target="https://doi.org/ARTN" TargetMode="External"/><Relationship Id="rId99" Type="http://schemas.openxmlformats.org/officeDocument/2006/relationships/hyperlink" Target="https://doi.org/ARTN" TargetMode="External"/><Relationship Id="rId101" Type="http://schemas.openxmlformats.org/officeDocument/2006/relationships/hyperlink" Target="https://doi.org/10.1021/acs.est.1c00645" TargetMode="External"/><Relationship Id="rId122" Type="http://schemas.openxmlformats.org/officeDocument/2006/relationships/hyperlink" Target="https://doi.org/10.1021/acs.est.2c06561" TargetMode="External"/><Relationship Id="rId143" Type="http://schemas.openxmlformats.org/officeDocument/2006/relationships/hyperlink" Target="https://doi.org/ARTN" TargetMode="External"/><Relationship Id="rId164" Type="http://schemas.openxmlformats.org/officeDocument/2006/relationships/hyperlink" Target="https://doi.org/ARTN" TargetMode="External"/><Relationship Id="rId185" Type="http://schemas.openxmlformats.org/officeDocument/2006/relationships/hyperlink" Target="https://doi.org/10.1039/C7EN00414A" TargetMode="External"/><Relationship Id="rId9" Type="http://schemas.openxmlformats.org/officeDocument/2006/relationships/hyperlink" Target="mailto:waj0578@hit.edu.cn" TargetMode="External"/><Relationship Id="rId210" Type="http://schemas.openxmlformats.org/officeDocument/2006/relationships/hyperlink" Target="https://doi.org/10.1016/j.watres.2023.119835" TargetMode="External"/><Relationship Id="rId26" Type="http://schemas.openxmlformats.org/officeDocument/2006/relationships/hyperlink" Target="https://www.sciencedirect.com/topics/earth-and-planetary-sciences/nanoparticle" TargetMode="External"/><Relationship Id="rId231" Type="http://schemas.openxmlformats.org/officeDocument/2006/relationships/hyperlink" Target="https://doi.org/10.1002/adma.201904106" TargetMode="External"/><Relationship Id="rId252" Type="http://schemas.openxmlformats.org/officeDocument/2006/relationships/hyperlink" Target="https://doi.org/https://doi.org/10.1016/j.tim.2012.02.005" TargetMode="External"/><Relationship Id="rId273" Type="http://schemas.openxmlformats.org/officeDocument/2006/relationships/hyperlink" Target="https://doi.org/10.1089/ees.2006.0268" TargetMode="External"/><Relationship Id="rId294" Type="http://schemas.openxmlformats.org/officeDocument/2006/relationships/hyperlink" Target="https://doi.org/10.1016/j.jcis.2009.03.018" TargetMode="External"/><Relationship Id="rId47" Type="http://schemas.openxmlformats.org/officeDocument/2006/relationships/hyperlink" Target="https://doi.org/10.1007/s15010-019-01319-0" TargetMode="External"/><Relationship Id="rId68" Type="http://schemas.openxmlformats.org/officeDocument/2006/relationships/hyperlink" Target="https://doi.org/10.1016/j.watres.2019.04.041" TargetMode="External"/><Relationship Id="rId89" Type="http://schemas.openxmlformats.org/officeDocument/2006/relationships/hyperlink" Target="https://doi.org/10.1021/acs.est.2c09139" TargetMode="External"/><Relationship Id="rId112" Type="http://schemas.openxmlformats.org/officeDocument/2006/relationships/hyperlink" Target="https://doi.org/10.1016/j.jhazmat.2019.121687" TargetMode="External"/><Relationship Id="rId133" Type="http://schemas.openxmlformats.org/officeDocument/2006/relationships/hyperlink" Target="https://doi.org/10.1111/lam.13687" TargetMode="External"/><Relationship Id="rId154" Type="http://schemas.openxmlformats.org/officeDocument/2006/relationships/hyperlink" Target="https://doi.org/10.1038/s44221-023-00079-4" TargetMode="External"/><Relationship Id="rId175" Type="http://schemas.openxmlformats.org/officeDocument/2006/relationships/hyperlink" Target="https://doi.org/10.1021/acsami.2c02741" TargetMode="External"/><Relationship Id="rId196" Type="http://schemas.openxmlformats.org/officeDocument/2006/relationships/hyperlink" Target="https://doi.org/10.1021/cg300681b" TargetMode="External"/><Relationship Id="rId200" Type="http://schemas.openxmlformats.org/officeDocument/2006/relationships/hyperlink" Target="https://doi.org/10.5185/amlett.2020.081543" TargetMode="External"/><Relationship Id="rId16" Type="http://schemas.openxmlformats.org/officeDocument/2006/relationships/image" Target="media/image1.png"/><Relationship Id="rId221" Type="http://schemas.openxmlformats.org/officeDocument/2006/relationships/hyperlink" Target="https://doi.org/10.1080/09593330.2019.1620866" TargetMode="External"/><Relationship Id="rId242" Type="http://schemas.openxmlformats.org/officeDocument/2006/relationships/hyperlink" Target="https://doi.org/10.1016/j.watres.2017.06.056" TargetMode="External"/><Relationship Id="rId263" Type="http://schemas.openxmlformats.org/officeDocument/2006/relationships/hyperlink" Target="https://doi.org/10.1021/acs.est.2c01793" TargetMode="External"/><Relationship Id="rId284" Type="http://schemas.openxmlformats.org/officeDocument/2006/relationships/hyperlink" Target="https://doi.org/https://doi.org/10.2175/106143096X127389" TargetMode="External"/><Relationship Id="rId37" Type="http://schemas.openxmlformats.org/officeDocument/2006/relationships/image" Target="media/image11.png"/><Relationship Id="rId58" Type="http://schemas.openxmlformats.org/officeDocument/2006/relationships/hyperlink" Target="https://doi.org/ARTN" TargetMode="External"/><Relationship Id="rId79" Type="http://schemas.openxmlformats.org/officeDocument/2006/relationships/hyperlink" Target="https://doi.org/10.1016/j.scitotenv.2019.02.107" TargetMode="External"/><Relationship Id="rId102" Type="http://schemas.openxmlformats.org/officeDocument/2006/relationships/hyperlink" Target="https://doi.org/https://doi.org/10.1016/j.scitotenv.2020.142851" TargetMode="External"/><Relationship Id="rId123" Type="http://schemas.openxmlformats.org/officeDocument/2006/relationships/hyperlink" Target="https://doi.org/ARTN" TargetMode="External"/><Relationship Id="rId144" Type="http://schemas.openxmlformats.org/officeDocument/2006/relationships/hyperlink" Target="https://doi.org/10.1021/acsami.2c02741" TargetMode="External"/><Relationship Id="rId90" Type="http://schemas.openxmlformats.org/officeDocument/2006/relationships/hyperlink" Target="https://doi.org/10.1128/aem.54.12.3023-3033.1988" TargetMode="External"/><Relationship Id="rId165" Type="http://schemas.openxmlformats.org/officeDocument/2006/relationships/hyperlink" Target="https://doi.org/ARTN" TargetMode="External"/><Relationship Id="rId186" Type="http://schemas.openxmlformats.org/officeDocument/2006/relationships/hyperlink" Target="https://doi.org/https://doi.org/10.1016/j.jhazmat.2015.04.016" TargetMode="External"/><Relationship Id="rId211" Type="http://schemas.openxmlformats.org/officeDocument/2006/relationships/hyperlink" Target="https://doi.org/ARTN" TargetMode="External"/><Relationship Id="rId232" Type="http://schemas.openxmlformats.org/officeDocument/2006/relationships/hyperlink" Target="https://doi.org/10.1016/j.watres.2016.05.019" TargetMode="External"/><Relationship Id="rId253" Type="http://schemas.openxmlformats.org/officeDocument/2006/relationships/hyperlink" Target="https://doi.org/10.1038/nature.2017.22173" TargetMode="External"/><Relationship Id="rId274" Type="http://schemas.openxmlformats.org/officeDocument/2006/relationships/hyperlink" Target="https://doi.org/10.2166/aqua.2009.086" TargetMode="External"/><Relationship Id="rId295" Type="http://schemas.openxmlformats.org/officeDocument/2006/relationships/hyperlink" Target="https://doi.org/10.1128/AEM.05514-11" TargetMode="External"/><Relationship Id="rId27" Type="http://schemas.openxmlformats.org/officeDocument/2006/relationships/hyperlink" Target="https://www.sciencedirect.com/topics/earth-and-planetary-sciences/nanorod" TargetMode="External"/><Relationship Id="rId48" Type="http://schemas.openxmlformats.org/officeDocument/2006/relationships/hyperlink" Target="https://doi.org/ARTN" TargetMode="External"/><Relationship Id="rId69" Type="http://schemas.openxmlformats.org/officeDocument/2006/relationships/hyperlink" Target="https://doi.org/10.1111/1462-2920.14758" TargetMode="External"/><Relationship Id="rId113" Type="http://schemas.openxmlformats.org/officeDocument/2006/relationships/hyperlink" Target="https://doi.org/10.1007/s10853-019-04312-y" TargetMode="External"/><Relationship Id="rId134" Type="http://schemas.openxmlformats.org/officeDocument/2006/relationships/hyperlink" Target="https://doi.org/ARTN" TargetMode="External"/><Relationship Id="rId80" Type="http://schemas.openxmlformats.org/officeDocument/2006/relationships/hyperlink" Target="https://doi.org/10.1128/Aem.70.4.2154-2160.2004" TargetMode="External"/><Relationship Id="rId155" Type="http://schemas.openxmlformats.org/officeDocument/2006/relationships/hyperlink" Target="https://doi.org/10.1016/j.jhazmat.2021.125318" TargetMode="External"/><Relationship Id="rId176" Type="http://schemas.openxmlformats.org/officeDocument/2006/relationships/hyperlink" Target="https://doi.org/10.1021/acsanm.2c02751" TargetMode="External"/><Relationship Id="rId197" Type="http://schemas.openxmlformats.org/officeDocument/2006/relationships/hyperlink" Target="https://doi.org/10.3329/jsr.v5i3.11634" TargetMode="External"/><Relationship Id="rId201" Type="http://schemas.openxmlformats.org/officeDocument/2006/relationships/hyperlink" Target="https://doi.org/10.1007/s10904-023-02733-6" TargetMode="External"/><Relationship Id="rId222" Type="http://schemas.openxmlformats.org/officeDocument/2006/relationships/hyperlink" Target="https://doi.org/ARTN" TargetMode="External"/><Relationship Id="rId243" Type="http://schemas.openxmlformats.org/officeDocument/2006/relationships/hyperlink" Target="https://doi.org/10.1021/acs.est.0c00723" TargetMode="External"/><Relationship Id="rId264" Type="http://schemas.openxmlformats.org/officeDocument/2006/relationships/hyperlink" Target="https://doi.org/https://doi.org/10.1016/j.memsci.2021.119981" TargetMode="External"/><Relationship Id="rId285" Type="http://schemas.openxmlformats.org/officeDocument/2006/relationships/hyperlink" Target="https://doi.org/ARTN" TargetMode="External"/><Relationship Id="rId17" Type="http://schemas.openxmlformats.org/officeDocument/2006/relationships/image" Target="media/image2.png"/><Relationship Id="rId38" Type="http://schemas.openxmlformats.org/officeDocument/2006/relationships/image" Target="media/image12.emf"/><Relationship Id="rId59" Type="http://schemas.openxmlformats.org/officeDocument/2006/relationships/hyperlink" Target="https://doi.org/10.1016/j.scitotenv.2019.04.435" TargetMode="External"/><Relationship Id="rId103" Type="http://schemas.openxmlformats.org/officeDocument/2006/relationships/hyperlink" Target="https://doi.org/ARTN" TargetMode="External"/><Relationship Id="rId124" Type="http://schemas.openxmlformats.org/officeDocument/2006/relationships/hyperlink" Target="https://doi.org/ARTN" TargetMode="External"/><Relationship Id="rId70" Type="http://schemas.openxmlformats.org/officeDocument/2006/relationships/hyperlink" Target="https://doi.org/ARTN" TargetMode="External"/><Relationship Id="rId91" Type="http://schemas.openxmlformats.org/officeDocument/2006/relationships/hyperlink" Target="https://doi.org/ARTN" TargetMode="External"/><Relationship Id="rId145" Type="http://schemas.openxmlformats.org/officeDocument/2006/relationships/hyperlink" Target="https://doi.org/ARTN" TargetMode="External"/><Relationship Id="rId166" Type="http://schemas.openxmlformats.org/officeDocument/2006/relationships/hyperlink" Target="https://doi.org/10.1016/j.memsci.2015.09.060" TargetMode="External"/><Relationship Id="rId187" Type="http://schemas.openxmlformats.org/officeDocument/2006/relationships/hyperlink" Target="https://doi.org/10.1021/jp068859b" TargetMode="External"/><Relationship Id="rId1" Type="http://schemas.openxmlformats.org/officeDocument/2006/relationships/customXml" Target="../customXml/item1.xml"/><Relationship Id="rId212" Type="http://schemas.openxmlformats.org/officeDocument/2006/relationships/hyperlink" Target="https://doi.org/ARTN" TargetMode="External"/><Relationship Id="rId233" Type="http://schemas.openxmlformats.org/officeDocument/2006/relationships/hyperlink" Target="https://doi.org/10.1155/2013/942916" TargetMode="External"/><Relationship Id="rId254" Type="http://schemas.openxmlformats.org/officeDocument/2006/relationships/hyperlink" Target="https://doi.org/10.1038/nrmicro.2017.120" TargetMode="External"/><Relationship Id="rId28" Type="http://schemas.openxmlformats.org/officeDocument/2006/relationships/hyperlink" Target="https://www.sciencedirect.com/topics/earth-and-planetary-sciences/pseudomonas" TargetMode="External"/><Relationship Id="rId49" Type="http://schemas.openxmlformats.org/officeDocument/2006/relationships/hyperlink" Target="https://doi.org/ARTN" TargetMode="External"/><Relationship Id="rId114" Type="http://schemas.openxmlformats.org/officeDocument/2006/relationships/hyperlink" Target="https://doi.org/10.1016/j.ijbiomac.2017.01.032" TargetMode="External"/><Relationship Id="rId275" Type="http://schemas.openxmlformats.org/officeDocument/2006/relationships/hyperlink" Target="https://doi.org/https://doi.org/10.1016/j.jhazmat.2021.127567" TargetMode="External"/><Relationship Id="rId296" Type="http://schemas.openxmlformats.org/officeDocument/2006/relationships/hyperlink" Target="https://doi.org/https://doi.org/10.1016/j.cej.2017.02.076" TargetMode="External"/><Relationship Id="rId300" Type="http://schemas.openxmlformats.org/officeDocument/2006/relationships/fontTable" Target="fontTable.xml"/><Relationship Id="rId60" Type="http://schemas.openxmlformats.org/officeDocument/2006/relationships/hyperlink" Target="https://doi.org/ARTN" TargetMode="External"/><Relationship Id="rId81" Type="http://schemas.openxmlformats.org/officeDocument/2006/relationships/hyperlink" Target="https://doi.org/ARTN" TargetMode="External"/><Relationship Id="rId135" Type="http://schemas.openxmlformats.org/officeDocument/2006/relationships/hyperlink" Target="https://doi.org/10.1002/ppap.202200173" TargetMode="External"/><Relationship Id="rId156" Type="http://schemas.openxmlformats.org/officeDocument/2006/relationships/hyperlink" Target="https://doi.org/10.1016/j.jcis.2022.12.094" TargetMode="External"/><Relationship Id="rId177" Type="http://schemas.openxmlformats.org/officeDocument/2006/relationships/hyperlink" Target="https://doi.org/10.1039/D1EN00941A" TargetMode="External"/><Relationship Id="rId198" Type="http://schemas.openxmlformats.org/officeDocument/2006/relationships/hyperlink" Target="https://doi.org/10.1007/s40820-015-0040-x" TargetMode="External"/><Relationship Id="rId202" Type="http://schemas.openxmlformats.org/officeDocument/2006/relationships/hyperlink" Target="https://doi.org/https://doi.org/10.1016/j.jallcom.2014.11.140" TargetMode="External"/><Relationship Id="rId223" Type="http://schemas.openxmlformats.org/officeDocument/2006/relationships/hyperlink" Target="https://doi.org/ARTN" TargetMode="External"/><Relationship Id="rId244" Type="http://schemas.openxmlformats.org/officeDocument/2006/relationships/hyperlink" Target="https://doi.org/10.3109/10715762.2016.1166488" TargetMode="External"/><Relationship Id="rId18" Type="http://schemas.openxmlformats.org/officeDocument/2006/relationships/image" Target="media/image3.png"/><Relationship Id="rId39" Type="http://schemas.openxmlformats.org/officeDocument/2006/relationships/image" Target="media/image13.emf"/><Relationship Id="rId265" Type="http://schemas.openxmlformats.org/officeDocument/2006/relationships/hyperlink" Target="https://doi.org/https://doi.org/10.1016/j.jcis.2018.03.105" TargetMode="External"/><Relationship Id="rId286" Type="http://schemas.openxmlformats.org/officeDocument/2006/relationships/hyperlink" Target="https://doi.org/DOI" TargetMode="External"/><Relationship Id="rId50" Type="http://schemas.openxmlformats.org/officeDocument/2006/relationships/hyperlink" Target="https://doi.org/10.1016/j.scitotenv.2019.03.278" TargetMode="External"/><Relationship Id="rId104" Type="http://schemas.openxmlformats.org/officeDocument/2006/relationships/hyperlink" Target="https://doi.org/10.1021/acsami.2c13915" TargetMode="External"/><Relationship Id="rId125" Type="http://schemas.openxmlformats.org/officeDocument/2006/relationships/hyperlink" Target="https://doi.org/ARTN" TargetMode="External"/><Relationship Id="rId146" Type="http://schemas.openxmlformats.org/officeDocument/2006/relationships/hyperlink" Target="https://doi.org/ARTN" TargetMode="External"/><Relationship Id="rId167" Type="http://schemas.openxmlformats.org/officeDocument/2006/relationships/hyperlink" Target="https://doi.org/10.1039/c7en00414a" TargetMode="External"/><Relationship Id="rId188" Type="http://schemas.openxmlformats.org/officeDocument/2006/relationships/hyperlink" Target="https://doi.org/10.1007/s11033-012-1792-8" TargetMode="External"/><Relationship Id="rId71" Type="http://schemas.openxmlformats.org/officeDocument/2006/relationships/hyperlink" Target="https://doi.org/10.1016/j.ecoenv.2016.06.016" TargetMode="External"/><Relationship Id="rId92" Type="http://schemas.openxmlformats.org/officeDocument/2006/relationships/hyperlink" Target="https://doi.org/ARTN" TargetMode="External"/><Relationship Id="rId213" Type="http://schemas.openxmlformats.org/officeDocument/2006/relationships/hyperlink" Target="https://doi.org/10.1016/j.watres.2018.01.064" TargetMode="External"/><Relationship Id="rId234" Type="http://schemas.openxmlformats.org/officeDocument/2006/relationships/hyperlink" Target="https://doi.org/10.1016/j.nano.2015.11.016" TargetMode="External"/><Relationship Id="rId2" Type="http://schemas.openxmlformats.org/officeDocument/2006/relationships/numbering" Target="numbering.xml"/><Relationship Id="rId29" Type="http://schemas.openxmlformats.org/officeDocument/2006/relationships/hyperlink" Target="https://www.sciencedirect.com/topics/earth-and-planetary-sciences/coliform-bacterium" TargetMode="External"/><Relationship Id="rId255" Type="http://schemas.openxmlformats.org/officeDocument/2006/relationships/hyperlink" Target="https://doi.org/10.15171/apb.2018.067" TargetMode="External"/><Relationship Id="rId276" Type="http://schemas.openxmlformats.org/officeDocument/2006/relationships/hyperlink" Target="https://doi.org/https://doi.org/10.1016/S0043-1354(01)00298-6" TargetMode="External"/><Relationship Id="rId297" Type="http://schemas.openxmlformats.org/officeDocument/2006/relationships/hyperlink" Target="https://doi.org/https://doi.org/10.1016/j.cej.2005.09.013" TargetMode="External"/><Relationship Id="rId40" Type="http://schemas.openxmlformats.org/officeDocument/2006/relationships/image" Target="media/image14.png"/><Relationship Id="rId115" Type="http://schemas.openxmlformats.org/officeDocument/2006/relationships/hyperlink" Target="https://doi.org/10.1002/jsfa.8573" TargetMode="External"/><Relationship Id="rId136" Type="http://schemas.openxmlformats.org/officeDocument/2006/relationships/hyperlink" Target="https://doi.org/ARTN" TargetMode="External"/><Relationship Id="rId157" Type="http://schemas.openxmlformats.org/officeDocument/2006/relationships/hyperlink" Target="https://doi.org/ARTN" TargetMode="External"/><Relationship Id="rId178" Type="http://schemas.openxmlformats.org/officeDocument/2006/relationships/hyperlink" Target="https://doi.org/https://doi.org/10.1016/j.apsusc.2021.152165" TargetMode="External"/><Relationship Id="rId301" Type="http://schemas.openxmlformats.org/officeDocument/2006/relationships/theme" Target="theme/theme1.xml"/><Relationship Id="rId61" Type="http://schemas.openxmlformats.org/officeDocument/2006/relationships/hyperlink" Target="https://doi.org/ARTN" TargetMode="External"/><Relationship Id="rId82" Type="http://schemas.openxmlformats.org/officeDocument/2006/relationships/hyperlink" Target="https://doi.org/ARTN" TargetMode="External"/><Relationship Id="rId199" Type="http://schemas.openxmlformats.org/officeDocument/2006/relationships/hyperlink" Target="https://doi.org/10.2147/IJN.S216204" TargetMode="External"/><Relationship Id="rId203" Type="http://schemas.openxmlformats.org/officeDocument/2006/relationships/hyperlink" Target="https://doi.org/10.1007/s13204-022-02574-8" TargetMode="External"/><Relationship Id="rId19" Type="http://schemas.openxmlformats.org/officeDocument/2006/relationships/image" Target="media/image4.png"/><Relationship Id="rId224" Type="http://schemas.openxmlformats.org/officeDocument/2006/relationships/hyperlink" Target="https://doi.org/ARTN" TargetMode="External"/><Relationship Id="rId245" Type="http://schemas.openxmlformats.org/officeDocument/2006/relationships/hyperlink" Target="https://doi.org/10.1021/acs.est.0c06254" TargetMode="External"/><Relationship Id="rId266" Type="http://schemas.openxmlformats.org/officeDocument/2006/relationships/hyperlink" Target="https://doi.org/10.1039/D2EW00913G" TargetMode="External"/><Relationship Id="rId287" Type="http://schemas.openxmlformats.org/officeDocument/2006/relationships/hyperlink" Target="https://doi.org/https://doi.org/10.1002/admi.201600472" TargetMode="External"/><Relationship Id="rId30" Type="http://schemas.openxmlformats.org/officeDocument/2006/relationships/hyperlink" Target="https://inscx.com/shop/" TargetMode="External"/><Relationship Id="rId105" Type="http://schemas.openxmlformats.org/officeDocument/2006/relationships/hyperlink" Target="https://doi.org/ARTN" TargetMode="External"/><Relationship Id="rId126" Type="http://schemas.openxmlformats.org/officeDocument/2006/relationships/hyperlink" Target="https://doi.org/ARTN" TargetMode="External"/><Relationship Id="rId147" Type="http://schemas.openxmlformats.org/officeDocument/2006/relationships/hyperlink" Target="https://doi.org/ARTN" TargetMode="External"/><Relationship Id="rId168" Type="http://schemas.openxmlformats.org/officeDocument/2006/relationships/hyperlink" Target="https://doi.org/10.1039/C7EN00865A" TargetMode="External"/><Relationship Id="rId51" Type="http://schemas.openxmlformats.org/officeDocument/2006/relationships/hyperlink" Target="https://doi.org/10.1016/j.scitotenv.2018.12.141" TargetMode="External"/><Relationship Id="rId72" Type="http://schemas.openxmlformats.org/officeDocument/2006/relationships/hyperlink" Target="https://doi.org/ARTN" TargetMode="External"/><Relationship Id="rId93" Type="http://schemas.openxmlformats.org/officeDocument/2006/relationships/hyperlink" Target="https://doi.org/ARTN" TargetMode="External"/><Relationship Id="rId189" Type="http://schemas.openxmlformats.org/officeDocument/2006/relationships/hyperlink" Target="https://doi.org/https://doi.org/10.1016/j.rinp.2017.01.015" TargetMode="External"/><Relationship Id="rId3" Type="http://schemas.openxmlformats.org/officeDocument/2006/relationships/styles" Target="styles.xml"/><Relationship Id="rId214" Type="http://schemas.openxmlformats.org/officeDocument/2006/relationships/hyperlink" Target="https://doi.org/ARTN" TargetMode="External"/><Relationship Id="rId235" Type="http://schemas.openxmlformats.org/officeDocument/2006/relationships/hyperlink" Target="https://doi.org/10.1021/nn2003053" TargetMode="External"/><Relationship Id="rId256" Type="http://schemas.openxmlformats.org/officeDocument/2006/relationships/hyperlink" Target="https://doi.org/10.1007/s00203-021-02723-7" TargetMode="External"/><Relationship Id="rId277" Type="http://schemas.openxmlformats.org/officeDocument/2006/relationships/hyperlink" Target="https://doi.org/https://doi.org/10.1016/j.watres.2019.06.054" TargetMode="External"/><Relationship Id="rId298" Type="http://schemas.openxmlformats.org/officeDocument/2006/relationships/hyperlink" Target="https://doi.org/10.1039/D2EW00886F" TargetMode="External"/><Relationship Id="rId116" Type="http://schemas.openxmlformats.org/officeDocument/2006/relationships/hyperlink" Target="https://doi.org/10.1016/j.reactfunctpolym.2021.105096" TargetMode="External"/><Relationship Id="rId137" Type="http://schemas.openxmlformats.org/officeDocument/2006/relationships/hyperlink" Target="https://doi.org/ARTN" TargetMode="External"/><Relationship Id="rId158" Type="http://schemas.openxmlformats.org/officeDocument/2006/relationships/hyperlink" Target="https://doi.org/10.1007/s12274-022-4978-y" TargetMode="External"/><Relationship Id="rId20" Type="http://schemas.openxmlformats.org/officeDocument/2006/relationships/image" Target="media/image5.png"/><Relationship Id="rId41" Type="http://schemas.openxmlformats.org/officeDocument/2006/relationships/image" Target="media/image15.emf"/><Relationship Id="rId62" Type="http://schemas.openxmlformats.org/officeDocument/2006/relationships/hyperlink" Target="https://doi.org/ARTN" TargetMode="External"/><Relationship Id="rId83" Type="http://schemas.openxmlformats.org/officeDocument/2006/relationships/hyperlink" Target="https://doi.org/ARTN" TargetMode="External"/><Relationship Id="rId179" Type="http://schemas.openxmlformats.org/officeDocument/2006/relationships/hyperlink" Target="https://doi.org/10.1039/D2NR01597H" TargetMode="External"/><Relationship Id="rId190" Type="http://schemas.openxmlformats.org/officeDocument/2006/relationships/hyperlink" Target="https://doi.org/10.1039/D1NR01358K" TargetMode="External"/><Relationship Id="rId204" Type="http://schemas.openxmlformats.org/officeDocument/2006/relationships/hyperlink" Target="https://doi.org/10.2147/IJN.S38708" TargetMode="External"/><Relationship Id="rId225" Type="http://schemas.openxmlformats.org/officeDocument/2006/relationships/hyperlink" Target="https://doi.org/10.1021/acs.est.8b01888" TargetMode="External"/><Relationship Id="rId246" Type="http://schemas.openxmlformats.org/officeDocument/2006/relationships/hyperlink" Target="https://doi.org/https://doi.org/10.1016/j.biotechadv.2015.01.002" TargetMode="External"/><Relationship Id="rId267" Type="http://schemas.openxmlformats.org/officeDocument/2006/relationships/hyperlink" Target="https://doi.org/10.1021/acs.est.8b04501" TargetMode="External"/><Relationship Id="rId288" Type="http://schemas.openxmlformats.org/officeDocument/2006/relationships/hyperlink" Target="https://doi.org/10.1016/j.envint.2019.05.007" TargetMode="External"/><Relationship Id="rId106" Type="http://schemas.openxmlformats.org/officeDocument/2006/relationships/hyperlink" Target="https://doi.org/ARTN" TargetMode="External"/><Relationship Id="rId127" Type="http://schemas.openxmlformats.org/officeDocument/2006/relationships/hyperlink" Target="https://doi.org/ARTN" TargetMode="External"/><Relationship Id="rId10" Type="http://schemas.openxmlformats.org/officeDocument/2006/relationships/header" Target="header1.xml"/><Relationship Id="rId31" Type="http://schemas.openxmlformats.org/officeDocument/2006/relationships/hyperlink" Target="https://www.sigmaaldrich.com/" TargetMode="External"/><Relationship Id="rId52" Type="http://schemas.openxmlformats.org/officeDocument/2006/relationships/hyperlink" Target="https://doi.org/ARTN" TargetMode="External"/><Relationship Id="rId73" Type="http://schemas.openxmlformats.org/officeDocument/2006/relationships/hyperlink" Target="https://doi.org/10.1016/j.watres.2019.06.075" TargetMode="External"/><Relationship Id="rId94" Type="http://schemas.openxmlformats.org/officeDocument/2006/relationships/hyperlink" Target="https://doi.org/10.1016/j.mimet.2016.12.004" TargetMode="External"/><Relationship Id="rId148" Type="http://schemas.openxmlformats.org/officeDocument/2006/relationships/hyperlink" Target="https://doi.org/ARTN" TargetMode="External"/><Relationship Id="rId169" Type="http://schemas.openxmlformats.org/officeDocument/2006/relationships/hyperlink" Target="https://doi.org/https://doi.org/10.1016/j.scitotenv.2021.148765" TargetMode="External"/><Relationship Id="rId4" Type="http://schemas.openxmlformats.org/officeDocument/2006/relationships/settings" Target="settings.xml"/><Relationship Id="rId180" Type="http://schemas.openxmlformats.org/officeDocument/2006/relationships/hyperlink" Target="https://doi.org/10.1038/nnano.2016.138" TargetMode="External"/><Relationship Id="rId215" Type="http://schemas.openxmlformats.org/officeDocument/2006/relationships/hyperlink" Target="https://doi.org/10.2166/wst.2020.282" TargetMode="External"/><Relationship Id="rId236" Type="http://schemas.openxmlformats.org/officeDocument/2006/relationships/hyperlink" Target="https://doi.org/10.3390/ijms20040865" TargetMode="External"/><Relationship Id="rId257" Type="http://schemas.openxmlformats.org/officeDocument/2006/relationships/hyperlink" Target="https://doi.org/10.1007/s00253-018-8927-3" TargetMode="External"/><Relationship Id="rId278" Type="http://schemas.openxmlformats.org/officeDocument/2006/relationships/hyperlink" Target="https://doi.org/10.1080/01919510009408793" TargetMode="External"/><Relationship Id="rId42" Type="http://schemas.openxmlformats.org/officeDocument/2006/relationships/image" Target="media/image16.emf"/><Relationship Id="rId84" Type="http://schemas.openxmlformats.org/officeDocument/2006/relationships/hyperlink" Target="https://doi.org/10.1016/j.jiph.2017.07.025" TargetMode="External"/><Relationship Id="rId138" Type="http://schemas.openxmlformats.org/officeDocument/2006/relationships/hyperlink" Target="https://doi.org/ARTN" TargetMode="External"/><Relationship Id="rId191" Type="http://schemas.openxmlformats.org/officeDocument/2006/relationships/hyperlink" Target="https://doi.org/10.1088/0957-4484/25/13/135101" TargetMode="External"/><Relationship Id="rId205" Type="http://schemas.openxmlformats.org/officeDocument/2006/relationships/hyperlink" Target="https://doi.org/10.1155/2022/8511601" TargetMode="External"/><Relationship Id="rId247" Type="http://schemas.openxmlformats.org/officeDocument/2006/relationships/hyperlink" Target="https://doi.org/https://doi.org/10.1002/ppap.200900077" TargetMode="External"/><Relationship Id="rId107" Type="http://schemas.openxmlformats.org/officeDocument/2006/relationships/hyperlink" Target="https://doi.org/ARTN" TargetMode="External"/><Relationship Id="rId289" Type="http://schemas.openxmlformats.org/officeDocument/2006/relationships/hyperlink" Target="https://doi.org/10.1021/acs.est.1c02047" TargetMode="External"/><Relationship Id="rId11" Type="http://schemas.openxmlformats.org/officeDocument/2006/relationships/header" Target="header2.xml"/><Relationship Id="rId53" Type="http://schemas.openxmlformats.org/officeDocument/2006/relationships/hyperlink" Target="https://doi.org/ARTN" TargetMode="External"/><Relationship Id="rId149" Type="http://schemas.openxmlformats.org/officeDocument/2006/relationships/hyperlink" Target="https://doi.org/10.1021/jp301707m" TargetMode="External"/><Relationship Id="rId95" Type="http://schemas.openxmlformats.org/officeDocument/2006/relationships/hyperlink" Target="https://doi.org/10.1039/d1ew00945a" TargetMode="External"/><Relationship Id="rId160" Type="http://schemas.openxmlformats.org/officeDocument/2006/relationships/hyperlink" Target="https://doi.org/10.1038/s44221-022-00003-2" TargetMode="External"/><Relationship Id="rId216" Type="http://schemas.openxmlformats.org/officeDocument/2006/relationships/hyperlink" Target="https://doi.org/ARTN" TargetMode="External"/><Relationship Id="rId258" Type="http://schemas.openxmlformats.org/officeDocument/2006/relationships/hyperlink" Target="https://doi.org/10.1007/s13762-021-03820-2" TargetMode="External"/><Relationship Id="rId22" Type="http://schemas.openxmlformats.org/officeDocument/2006/relationships/image" Target="media/image7.jpeg"/><Relationship Id="rId64" Type="http://schemas.openxmlformats.org/officeDocument/2006/relationships/hyperlink" Target="https://doi.org/ARTN" TargetMode="External"/><Relationship Id="rId118" Type="http://schemas.openxmlformats.org/officeDocument/2006/relationships/hyperlink" Target="https://doi.org/10.1080/10934529.2022.2036551" TargetMode="External"/><Relationship Id="rId171" Type="http://schemas.openxmlformats.org/officeDocument/2006/relationships/hyperlink" Target="https://doi.org/10.1021/acsnano.9b03868" TargetMode="External"/><Relationship Id="rId227" Type="http://schemas.openxmlformats.org/officeDocument/2006/relationships/hyperlink" Target="https://doi.org/10.1016/j.scib.2020.07.015" TargetMode="External"/><Relationship Id="rId269" Type="http://schemas.openxmlformats.org/officeDocument/2006/relationships/hyperlink" Target="https://doi.org/10.2166/wst.2021.379" TargetMode="External"/><Relationship Id="rId33" Type="http://schemas.openxmlformats.org/officeDocument/2006/relationships/hyperlink" Target="https://inscx.com/shop/" TargetMode="External"/><Relationship Id="rId129" Type="http://schemas.openxmlformats.org/officeDocument/2006/relationships/hyperlink" Target="https://doi.org/ARTN" TargetMode="External"/><Relationship Id="rId280" Type="http://schemas.openxmlformats.org/officeDocument/2006/relationships/hyperlink" Target="https://doi.org/https://doi.org/10.1016/j.watres.2004.01.028" TargetMode="External"/><Relationship Id="rId75" Type="http://schemas.openxmlformats.org/officeDocument/2006/relationships/hyperlink" Target="https://doi.org/10.1016/j.watres.2018.12.069" TargetMode="External"/><Relationship Id="rId140" Type="http://schemas.openxmlformats.org/officeDocument/2006/relationships/hyperlink" Target="https://doi.org/ARTN" TargetMode="External"/><Relationship Id="rId182" Type="http://schemas.openxmlformats.org/officeDocument/2006/relationships/hyperlink" Target="https://doi.org/10.1039/C8TA06304D"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5359E-8C41-445F-AE86-EA9E60CC5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106</Pages>
  <Words>80396</Words>
  <Characters>458259</Characters>
  <Application>Microsoft Office Word</Application>
  <DocSecurity>0</DocSecurity>
  <Lines>3818</Lines>
  <Paragraphs>1075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kid G</dc:creator>
  <cp:lastModifiedBy>WW Yin</cp:lastModifiedBy>
  <cp:revision>19</cp:revision>
  <cp:lastPrinted>2023-06-29T02:48:00Z</cp:lastPrinted>
  <dcterms:created xsi:type="dcterms:W3CDTF">2024-04-08T05:35:00Z</dcterms:created>
  <dcterms:modified xsi:type="dcterms:W3CDTF">2024-09-05T06:46:00Z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1A9D941DDAA34D61835C71273B806887_13</vt:lpwstr>
  </property>
</Properties>
</file>