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7E8E5" w14:textId="4CBD22D9" w:rsidR="005D7913" w:rsidRPr="005D7913" w:rsidRDefault="005D7913" w:rsidP="005D7913">
      <w:pPr>
        <w:suppressAutoHyphens/>
        <w:adjustRightInd w:val="0"/>
        <w:snapToGrid w:val="0"/>
        <w:jc w:val="left"/>
        <w:rPr>
          <w:rFonts w:ascii="Times New Roman" w:eastAsia="等线" w:hAnsi="Times New Roman" w:cs="Times New Roman"/>
          <w:kern w:val="0"/>
          <w:szCs w:val="21"/>
        </w:rPr>
      </w:pPr>
      <w:r w:rsidRPr="005D7913">
        <w:rPr>
          <w:rFonts w:ascii="Times New Roman" w:eastAsia="等线" w:hAnsi="Times New Roman" w:cs="Times New Roman"/>
          <w:kern w:val="0"/>
          <w:szCs w:val="21"/>
          <w:lang w:bidi="ar"/>
        </w:rPr>
        <w:t xml:space="preserve">Supplementary </w:t>
      </w:r>
      <w:r>
        <w:rPr>
          <w:rFonts w:ascii="Times New Roman" w:eastAsia="等线" w:hAnsi="Times New Roman" w:cs="Times New Roman"/>
          <w:kern w:val="0"/>
          <w:szCs w:val="21"/>
          <w:lang w:bidi="ar"/>
        </w:rPr>
        <w:t>Data for</w:t>
      </w:r>
    </w:p>
    <w:p w14:paraId="2CFE61CC" w14:textId="77777777" w:rsidR="005D7913" w:rsidRPr="005D7913" w:rsidRDefault="005D7913" w:rsidP="005D7913">
      <w:pPr>
        <w:suppressAutoHyphens/>
        <w:adjustRightInd w:val="0"/>
        <w:snapToGrid w:val="0"/>
        <w:spacing w:beforeLines="50" w:before="156" w:afterLines="50" w:after="156"/>
        <w:jc w:val="left"/>
        <w:outlineLvl w:val="0"/>
        <w:rPr>
          <w:rFonts w:ascii="Times New Roman" w:eastAsia="宋体" w:hAnsi="Times New Roman" w:cs="Times New Roman"/>
          <w:b/>
          <w:bCs/>
          <w:sz w:val="30"/>
          <w:szCs w:val="30"/>
          <w:lang w:eastAsia="en-US"/>
        </w:rPr>
      </w:pPr>
      <w:r w:rsidRPr="005D7913">
        <w:rPr>
          <w:rFonts w:ascii="Times New Roman" w:eastAsia="宋体" w:hAnsi="Times New Roman" w:cs="Times New Roman"/>
          <w:b/>
          <w:bCs/>
          <w:sz w:val="30"/>
          <w:szCs w:val="30"/>
          <w:lang w:eastAsia="en-US"/>
        </w:rPr>
        <w:t>Ultrahigh Pressure Generation at High Temperatures in a Walker-Type Large-Volume Press and Multiple Applications</w:t>
      </w:r>
    </w:p>
    <w:p w14:paraId="35FAA953" w14:textId="77777777" w:rsidR="005D7913" w:rsidRPr="005D7913" w:rsidRDefault="005D7913" w:rsidP="005D7913">
      <w:pPr>
        <w:suppressAutoHyphens/>
        <w:adjustRightInd w:val="0"/>
        <w:snapToGrid w:val="0"/>
        <w:jc w:val="left"/>
        <w:rPr>
          <w:rFonts w:ascii="Times New Roman" w:eastAsia="宋体" w:hAnsi="Times New Roman" w:cs="Times New Roman"/>
          <w:kern w:val="0"/>
          <w:szCs w:val="24"/>
          <w:lang w:eastAsia="en-US"/>
        </w:rPr>
      </w:pPr>
      <w:r w:rsidRPr="005D7913">
        <w:rPr>
          <w:rFonts w:ascii="Times New Roman" w:eastAsia="宋体" w:hAnsi="Times New Roman" w:cs="Times New Roman"/>
          <w:kern w:val="0"/>
          <w:szCs w:val="24"/>
          <w:lang w:eastAsia="en-US"/>
        </w:rPr>
        <w:t>Xuyuan Hou, Yuchen Shang, Luyao Chen, Bingtao Feng, Yuanlong Zhao, Xinyu Zhao, Kuo Hu</w:t>
      </w:r>
      <w:r w:rsidRPr="005D7913">
        <w:rPr>
          <w:rFonts w:ascii="Times New Roman" w:eastAsia="宋体" w:hAnsi="Times New Roman" w:cs="Times New Roman" w:hint="eastAsia"/>
          <w:kern w:val="0"/>
          <w:szCs w:val="24"/>
          <w:vertAlign w:val="superscript"/>
        </w:rPr>
        <w:t xml:space="preserve"> </w:t>
      </w:r>
      <w:r w:rsidRPr="005D7913">
        <w:rPr>
          <w:rFonts w:ascii="Times New Roman" w:eastAsia="宋体" w:hAnsi="Times New Roman" w:cs="Times New Roman"/>
          <w:kern w:val="0"/>
          <w:szCs w:val="24"/>
          <w:lang w:eastAsia="en-US"/>
        </w:rPr>
        <w:t>*, Qiang Tao, Pinwen Zhu, Zhihui Li, Ran Liu, Zhaodong Liu</w:t>
      </w:r>
      <w:r w:rsidRPr="005D7913">
        <w:rPr>
          <w:rFonts w:ascii="Times New Roman" w:eastAsia="宋体" w:hAnsi="Times New Roman" w:cs="Times New Roman" w:hint="eastAsia"/>
          <w:kern w:val="0"/>
          <w:szCs w:val="24"/>
          <w:vertAlign w:val="superscript"/>
        </w:rPr>
        <w:t xml:space="preserve"> </w:t>
      </w:r>
      <w:r w:rsidRPr="005D7913">
        <w:rPr>
          <w:rFonts w:ascii="Times New Roman" w:eastAsia="宋体" w:hAnsi="Times New Roman" w:cs="Times New Roman"/>
          <w:kern w:val="0"/>
          <w:szCs w:val="24"/>
          <w:lang w:eastAsia="en-US"/>
        </w:rPr>
        <w:t>*, Mingguang Yao, Bingbing Liu</w:t>
      </w:r>
      <w:r w:rsidRPr="005D7913">
        <w:rPr>
          <w:rFonts w:ascii="Times New Roman" w:eastAsia="宋体" w:hAnsi="Times New Roman" w:cs="Times New Roman" w:hint="eastAsia"/>
          <w:kern w:val="0"/>
          <w:szCs w:val="24"/>
          <w:vertAlign w:val="superscript"/>
        </w:rPr>
        <w:t xml:space="preserve"> </w:t>
      </w:r>
      <w:r w:rsidRPr="005D7913">
        <w:rPr>
          <w:rFonts w:ascii="Times New Roman" w:eastAsia="宋体" w:hAnsi="Times New Roman" w:cs="Times New Roman"/>
          <w:kern w:val="0"/>
          <w:szCs w:val="24"/>
          <w:lang w:eastAsia="en-US"/>
        </w:rPr>
        <w:t>*</w:t>
      </w:r>
    </w:p>
    <w:p w14:paraId="6C3EA34D" w14:textId="77777777" w:rsidR="005D7913" w:rsidRPr="005D7913" w:rsidRDefault="005D7913" w:rsidP="005D7913">
      <w:pPr>
        <w:suppressAutoHyphens/>
        <w:adjustRightInd w:val="0"/>
        <w:snapToGrid w:val="0"/>
        <w:jc w:val="left"/>
        <w:rPr>
          <w:rFonts w:ascii="Times New Roman" w:eastAsia="宋体" w:hAnsi="Times New Roman" w:cs="Times New Roman"/>
          <w:i/>
          <w:iCs/>
          <w:kern w:val="0"/>
          <w:sz w:val="15"/>
          <w:szCs w:val="15"/>
          <w:lang w:eastAsia="en-US"/>
        </w:rPr>
      </w:pPr>
      <w:r w:rsidRPr="005D7913">
        <w:rPr>
          <w:rFonts w:ascii="Times New Roman" w:eastAsia="宋体" w:hAnsi="Times New Roman" w:cs="Times New Roman"/>
          <w:i/>
          <w:iCs/>
          <w:kern w:val="0"/>
          <w:sz w:val="15"/>
          <w:szCs w:val="15"/>
          <w:lang w:eastAsia="en-US"/>
        </w:rPr>
        <w:t xml:space="preserve">State Key Laboratory of Superhard Materials, </w:t>
      </w:r>
      <w:bookmarkStart w:id="0" w:name="OLE_LINK3"/>
      <w:r w:rsidRPr="005D7913">
        <w:rPr>
          <w:rFonts w:ascii="Times New Roman" w:eastAsia="宋体" w:hAnsi="Times New Roman" w:cs="Times New Roman"/>
          <w:i/>
          <w:iCs/>
          <w:kern w:val="0"/>
          <w:sz w:val="15"/>
          <w:szCs w:val="15"/>
          <w:lang w:eastAsia="en-US"/>
        </w:rPr>
        <w:t>Synergetic Extreme Condition User Facility, Jilin Universit</w:t>
      </w:r>
      <w:bookmarkEnd w:id="0"/>
      <w:r w:rsidRPr="005D7913">
        <w:rPr>
          <w:rFonts w:ascii="Times New Roman" w:eastAsia="宋体" w:hAnsi="Times New Roman" w:cs="Times New Roman"/>
          <w:i/>
          <w:iCs/>
          <w:kern w:val="0"/>
          <w:sz w:val="15"/>
          <w:szCs w:val="15"/>
          <w:lang w:eastAsia="en-US"/>
        </w:rPr>
        <w:t>y, Changchun 130012, China</w:t>
      </w:r>
    </w:p>
    <w:p w14:paraId="3A0BAC1F" w14:textId="77777777" w:rsidR="005D7913" w:rsidRPr="005D7913" w:rsidRDefault="005D7913" w:rsidP="005D7913">
      <w:pPr>
        <w:suppressAutoHyphens/>
        <w:autoSpaceDE w:val="0"/>
        <w:autoSpaceDN w:val="0"/>
        <w:adjustRightInd w:val="0"/>
        <w:snapToGrid w:val="0"/>
        <w:jc w:val="left"/>
        <w:rPr>
          <w:rFonts w:ascii="Times New Roman" w:eastAsia="等线" w:hAnsi="Times New Roman" w:cs="Times New Roman"/>
          <w:kern w:val="0"/>
          <w:sz w:val="18"/>
          <w:szCs w:val="18"/>
          <w:lang w:bidi="ar"/>
        </w:rPr>
      </w:pPr>
    </w:p>
    <w:p w14:paraId="6CD6F182" w14:textId="77777777" w:rsidR="005D7913" w:rsidRPr="005D7913" w:rsidRDefault="005D7913" w:rsidP="005D7913">
      <w:pPr>
        <w:suppressAutoHyphens/>
        <w:autoSpaceDE w:val="0"/>
        <w:autoSpaceDN w:val="0"/>
        <w:adjustRightInd w:val="0"/>
        <w:snapToGrid w:val="0"/>
        <w:jc w:val="left"/>
        <w:rPr>
          <w:rFonts w:ascii="Times New Roman" w:eastAsia="等线" w:hAnsi="Times New Roman" w:cs="Times New Roman"/>
          <w:kern w:val="0"/>
          <w:sz w:val="18"/>
          <w:szCs w:val="18"/>
          <w:lang w:eastAsia="en-US"/>
        </w:rPr>
      </w:pPr>
      <w:r w:rsidRPr="005D7913">
        <w:rPr>
          <w:rFonts w:ascii="Times New Roman" w:eastAsia="等线" w:hAnsi="Times New Roman" w:cs="Times New Roman"/>
          <w:kern w:val="0"/>
          <w:sz w:val="18"/>
          <w:szCs w:val="18"/>
          <w:lang w:bidi="ar"/>
        </w:rPr>
        <w:t>* Corresponding author</w:t>
      </w:r>
      <w:r w:rsidRPr="005D7913">
        <w:rPr>
          <w:rFonts w:ascii="Times New Roman" w:eastAsia="等线" w:hAnsi="Times New Roman" w:cs="Times New Roman" w:hint="eastAsia"/>
          <w:kern w:val="0"/>
          <w:sz w:val="18"/>
          <w:szCs w:val="18"/>
          <w:lang w:bidi="ar"/>
        </w:rPr>
        <w:t>s</w:t>
      </w:r>
      <w:r w:rsidRPr="005D7913">
        <w:rPr>
          <w:rFonts w:ascii="Times New Roman" w:eastAsia="等线" w:hAnsi="Times New Roman" w:cs="Times New Roman"/>
          <w:kern w:val="0"/>
          <w:sz w:val="18"/>
          <w:szCs w:val="18"/>
          <w:lang w:bidi="ar"/>
        </w:rPr>
        <w:t xml:space="preserve">. </w:t>
      </w:r>
    </w:p>
    <w:p w14:paraId="0CFBF6AD" w14:textId="77777777" w:rsidR="005D7913" w:rsidRPr="005D7913" w:rsidRDefault="005D7913" w:rsidP="005D7913">
      <w:pPr>
        <w:suppressAutoHyphens/>
        <w:autoSpaceDE w:val="0"/>
        <w:autoSpaceDN w:val="0"/>
        <w:adjustRightInd w:val="0"/>
        <w:snapToGrid w:val="0"/>
        <w:ind w:firstLineChars="78" w:firstLine="140"/>
        <w:jc w:val="left"/>
        <w:rPr>
          <w:rFonts w:ascii="Times New Roman" w:eastAsia="等线" w:hAnsi="Times New Roman" w:cs="Times New Roman"/>
          <w:kern w:val="0"/>
          <w:sz w:val="18"/>
          <w:szCs w:val="18"/>
          <w:lang w:eastAsia="en-US"/>
        </w:rPr>
      </w:pPr>
      <w:r w:rsidRPr="005D7913">
        <w:rPr>
          <w:rFonts w:ascii="Times New Roman" w:eastAsia="等线" w:hAnsi="Times New Roman" w:cs="Times New Roman"/>
          <w:i/>
          <w:kern w:val="0"/>
          <w:sz w:val="18"/>
          <w:szCs w:val="18"/>
          <w:lang w:bidi="ar"/>
        </w:rPr>
        <w:t>E-mails address</w:t>
      </w:r>
      <w:r w:rsidRPr="005D7913">
        <w:rPr>
          <w:rFonts w:ascii="Times New Roman" w:eastAsia="等线" w:hAnsi="Times New Roman" w:cs="Times New Roman" w:hint="eastAsia"/>
          <w:i/>
          <w:kern w:val="0"/>
          <w:sz w:val="18"/>
          <w:szCs w:val="18"/>
          <w:lang w:bidi="ar"/>
        </w:rPr>
        <w:t>es</w:t>
      </w:r>
      <w:r w:rsidRPr="005D7913">
        <w:rPr>
          <w:rFonts w:ascii="Times New Roman" w:eastAsia="等线" w:hAnsi="Times New Roman" w:cs="Times New Roman"/>
          <w:kern w:val="0"/>
          <w:sz w:val="18"/>
          <w:szCs w:val="18"/>
          <w:lang w:bidi="ar"/>
        </w:rPr>
        <w:t>:</w:t>
      </w:r>
      <w:r w:rsidRPr="005D7913">
        <w:rPr>
          <w:rFonts w:ascii="Times New Roman" w:eastAsia="宋体" w:hAnsi="Times New Roman" w:cs="Times New Roman"/>
          <w:kern w:val="0"/>
          <w:sz w:val="18"/>
          <w:szCs w:val="18"/>
          <w:lang w:bidi="ar"/>
        </w:rPr>
        <w:t xml:space="preserve"> hukuo@jlu.edu.cn (K. Hu)</w:t>
      </w:r>
      <w:r w:rsidRPr="005D7913">
        <w:rPr>
          <w:rFonts w:ascii="Times New Roman" w:eastAsia="宋体" w:hAnsi="Times New Roman" w:cs="Times New Roman" w:hint="eastAsia"/>
          <w:kern w:val="0"/>
          <w:sz w:val="18"/>
          <w:szCs w:val="18"/>
          <w:lang w:bidi="ar"/>
        </w:rPr>
        <w:t>; Liu_zhaodong@jlu.edu.cn (Z. Liu); liubb@jlu.edu.cn (B. Liu)</w:t>
      </w:r>
      <w:r w:rsidRPr="005D7913">
        <w:rPr>
          <w:rFonts w:ascii="Times New Roman" w:eastAsia="等线" w:hAnsi="Times New Roman" w:cs="Times New Roman"/>
          <w:kern w:val="0"/>
          <w:sz w:val="18"/>
          <w:szCs w:val="18"/>
          <w:lang w:bidi="ar"/>
        </w:rPr>
        <w:t>.</w:t>
      </w:r>
    </w:p>
    <w:p w14:paraId="20A679DF" w14:textId="77777777" w:rsidR="005D7913" w:rsidRDefault="005D7913" w:rsidP="005D7913">
      <w:pPr>
        <w:pStyle w:val="Engineeringcite"/>
        <w:spacing w:before="0"/>
        <w:rPr>
          <w:b/>
          <w:sz w:val="18"/>
          <w:szCs w:val="18"/>
        </w:rPr>
      </w:pPr>
    </w:p>
    <w:p w14:paraId="4255161C" w14:textId="77777777" w:rsidR="005D7913" w:rsidRDefault="00055A25" w:rsidP="005D7913">
      <w:pPr>
        <w:widowControl/>
        <w:adjustRightInd w:val="0"/>
        <w:snapToGrid w:val="0"/>
        <w:jc w:val="left"/>
        <w:rPr>
          <w:rFonts w:ascii="Times New Roman" w:hAnsi="Times New Roman" w:cs="Times New Roman"/>
          <w:b/>
          <w:sz w:val="18"/>
          <w:szCs w:val="18"/>
        </w:rPr>
      </w:pPr>
      <w:r>
        <w:rPr>
          <w:rFonts w:ascii="Times New Roman" w:hAnsi="Times New Roman" w:cs="Times New Roman"/>
          <w:b/>
          <w:sz w:val="18"/>
          <w:szCs w:val="18"/>
        </w:rPr>
        <w:t>Table S1</w:t>
      </w:r>
    </w:p>
    <w:p w14:paraId="253780AF" w14:textId="09A2B70D" w:rsidR="005925A4" w:rsidRDefault="00055A25" w:rsidP="005D7913">
      <w:pPr>
        <w:widowControl/>
        <w:adjustRightInd w:val="0"/>
        <w:snapToGrid w:val="0"/>
        <w:jc w:val="left"/>
        <w:rPr>
          <w:rFonts w:ascii="Times New Roman" w:hAnsi="Times New Roman" w:cs="Times New Roman"/>
          <w:b/>
          <w:sz w:val="18"/>
          <w:szCs w:val="18"/>
        </w:rPr>
      </w:pPr>
      <w:r>
        <w:rPr>
          <w:rFonts w:ascii="Times New Roman" w:hAnsi="Times New Roman" w:cs="Times New Roman"/>
          <w:sz w:val="18"/>
          <w:szCs w:val="18"/>
        </w:rPr>
        <w:t>Summarized calibration results of ultrahigh pressure generation.</w:t>
      </w:r>
    </w:p>
    <w:tbl>
      <w:tblPr>
        <w:tblW w:w="4892" w:type="pct"/>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1132"/>
        <w:gridCol w:w="1419"/>
        <w:gridCol w:w="1137"/>
        <w:gridCol w:w="1311"/>
        <w:gridCol w:w="1313"/>
        <w:gridCol w:w="1313"/>
        <w:gridCol w:w="1447"/>
        <w:gridCol w:w="1135"/>
      </w:tblGrid>
      <w:tr w:rsidR="005D7913" w14:paraId="7599C1EF" w14:textId="77777777" w:rsidTr="005D7913">
        <w:trPr>
          <w:trHeight w:val="283"/>
        </w:trPr>
        <w:tc>
          <w:tcPr>
            <w:tcW w:w="554" w:type="pct"/>
            <w:tcBorders>
              <w:top w:val="single" w:sz="2" w:space="0" w:color="auto"/>
              <w:left w:val="nil"/>
              <w:bottom w:val="single" w:sz="2" w:space="0" w:color="auto"/>
              <w:right w:val="nil"/>
            </w:tcBorders>
            <w:noWrap/>
          </w:tcPr>
          <w:p w14:paraId="5D5085A0" w14:textId="5D79372B" w:rsidR="005925A4" w:rsidRPr="005D7913" w:rsidRDefault="00055A25" w:rsidP="005D7913">
            <w:pPr>
              <w:adjustRightInd w:val="0"/>
              <w:snapToGrid w:val="0"/>
              <w:textAlignment w:val="center"/>
              <w:rPr>
                <w:rFonts w:ascii="Times New Roman" w:hAnsi="Times New Roman" w:cs="Times New Roman"/>
                <w:b/>
                <w:sz w:val="18"/>
                <w:szCs w:val="18"/>
              </w:rPr>
            </w:pPr>
            <w:r w:rsidRPr="005D7913">
              <w:rPr>
                <w:rFonts w:ascii="Times New Roman" w:hAnsi="Times New Roman" w:cs="Times New Roman"/>
                <w:sz w:val="18"/>
                <w:szCs w:val="18"/>
              </w:rPr>
              <w:t xml:space="preserve">Anvil </w:t>
            </w:r>
            <w:r w:rsidR="005D7913">
              <w:rPr>
                <w:rFonts w:ascii="Times New Roman" w:hAnsi="Times New Roman" w:cs="Times New Roman"/>
                <w:sz w:val="18"/>
                <w:szCs w:val="18"/>
              </w:rPr>
              <w:t>t</w:t>
            </w:r>
            <w:r w:rsidRPr="005D7913">
              <w:rPr>
                <w:rFonts w:ascii="Times New Roman" w:hAnsi="Times New Roman" w:cs="Times New Roman"/>
                <w:sz w:val="18"/>
                <w:szCs w:val="18"/>
              </w:rPr>
              <w:t>ype</w:t>
            </w:r>
          </w:p>
        </w:tc>
        <w:tc>
          <w:tcPr>
            <w:tcW w:w="695" w:type="pct"/>
            <w:tcBorders>
              <w:top w:val="single" w:sz="2" w:space="0" w:color="auto"/>
              <w:left w:val="nil"/>
              <w:bottom w:val="single" w:sz="2" w:space="0" w:color="auto"/>
              <w:right w:val="nil"/>
            </w:tcBorders>
            <w:noWrap/>
          </w:tcPr>
          <w:p w14:paraId="752332F9" w14:textId="77777777" w:rsidR="005925A4" w:rsidRPr="005D7913" w:rsidRDefault="00055A25" w:rsidP="005D7913">
            <w:pPr>
              <w:adjustRightInd w:val="0"/>
              <w:snapToGrid w:val="0"/>
              <w:textAlignment w:val="center"/>
              <w:rPr>
                <w:rFonts w:ascii="Times New Roman" w:hAnsi="Times New Roman" w:cs="Times New Roman"/>
                <w:bCs/>
                <w:sz w:val="18"/>
                <w:szCs w:val="18"/>
              </w:rPr>
            </w:pPr>
            <w:r w:rsidRPr="005D7913">
              <w:rPr>
                <w:rFonts w:ascii="Times New Roman" w:hAnsi="Times New Roman" w:cs="Times New Roman"/>
                <w:bCs/>
                <w:sz w:val="18"/>
                <w:szCs w:val="18"/>
              </w:rPr>
              <w:t xml:space="preserve">Hardness </w:t>
            </w:r>
            <w:r w:rsidRPr="005D7913">
              <w:rPr>
                <w:rFonts w:ascii="Times New Roman" w:hAnsi="Times New Roman" w:cs="Times New Roman"/>
                <w:sz w:val="18"/>
                <w:szCs w:val="18"/>
              </w:rPr>
              <w:t>(HRA)</w:t>
            </w:r>
          </w:p>
        </w:tc>
        <w:tc>
          <w:tcPr>
            <w:tcW w:w="557" w:type="pct"/>
            <w:tcBorders>
              <w:top w:val="single" w:sz="2" w:space="0" w:color="auto"/>
              <w:left w:val="nil"/>
              <w:bottom w:val="single" w:sz="2" w:space="0" w:color="auto"/>
              <w:right w:val="nil"/>
            </w:tcBorders>
            <w:noWrap/>
          </w:tcPr>
          <w:p w14:paraId="62677137" w14:textId="77777777" w:rsidR="005925A4" w:rsidRPr="005D7913" w:rsidRDefault="00055A25" w:rsidP="005D7913">
            <w:pPr>
              <w:adjustRightInd w:val="0"/>
              <w:snapToGrid w:val="0"/>
              <w:textAlignment w:val="center"/>
              <w:rPr>
                <w:rFonts w:ascii="Times New Roman" w:hAnsi="Times New Roman" w:cs="Times New Roman"/>
                <w:bCs/>
                <w:sz w:val="18"/>
                <w:szCs w:val="18"/>
              </w:rPr>
            </w:pPr>
            <w:r w:rsidRPr="005D7913">
              <w:rPr>
                <w:rFonts w:ascii="Times New Roman" w:hAnsi="Times New Roman" w:cs="Times New Roman"/>
                <w:bCs/>
                <w:sz w:val="18"/>
                <w:szCs w:val="18"/>
              </w:rPr>
              <w:t>Assembly</w:t>
            </w:r>
          </w:p>
        </w:tc>
        <w:tc>
          <w:tcPr>
            <w:tcW w:w="642" w:type="pct"/>
            <w:tcBorders>
              <w:top w:val="single" w:sz="2" w:space="0" w:color="auto"/>
              <w:left w:val="nil"/>
              <w:bottom w:val="single" w:sz="2" w:space="0" w:color="auto"/>
              <w:right w:val="nil"/>
            </w:tcBorders>
            <w:noWrap/>
          </w:tcPr>
          <w:p w14:paraId="356F4770" w14:textId="77777777" w:rsidR="005925A4" w:rsidRPr="005D7913" w:rsidRDefault="00055A25" w:rsidP="005D7913">
            <w:pPr>
              <w:adjustRightInd w:val="0"/>
              <w:snapToGrid w:val="0"/>
              <w:textAlignment w:val="center"/>
              <w:rPr>
                <w:rFonts w:ascii="Times New Roman" w:hAnsi="Times New Roman" w:cs="Times New Roman"/>
                <w:bCs/>
                <w:sz w:val="18"/>
                <w:szCs w:val="18"/>
              </w:rPr>
            </w:pPr>
            <w:r w:rsidRPr="005D7913">
              <w:rPr>
                <w:rFonts w:ascii="Times New Roman" w:hAnsi="Times New Roman" w:cs="Times New Roman"/>
                <w:bCs/>
                <w:sz w:val="18"/>
                <w:szCs w:val="18"/>
              </w:rPr>
              <w:t>LVP type</w:t>
            </w:r>
          </w:p>
        </w:tc>
        <w:tc>
          <w:tcPr>
            <w:tcW w:w="643" w:type="pct"/>
            <w:tcBorders>
              <w:top w:val="single" w:sz="2" w:space="0" w:color="auto"/>
              <w:left w:val="nil"/>
              <w:bottom w:val="single" w:sz="2" w:space="0" w:color="auto"/>
              <w:right w:val="nil"/>
            </w:tcBorders>
            <w:noWrap/>
          </w:tcPr>
          <w:p w14:paraId="09146237" w14:textId="77777777" w:rsidR="005925A4" w:rsidRPr="005D7913" w:rsidRDefault="00055A25" w:rsidP="005D7913">
            <w:pPr>
              <w:adjustRightInd w:val="0"/>
              <w:snapToGrid w:val="0"/>
              <w:textAlignment w:val="center"/>
              <w:rPr>
                <w:rFonts w:ascii="Times New Roman" w:hAnsi="Times New Roman" w:cs="Times New Roman"/>
                <w:bCs/>
                <w:sz w:val="18"/>
                <w:szCs w:val="18"/>
              </w:rPr>
            </w:pPr>
            <w:r w:rsidRPr="005D7913">
              <w:rPr>
                <w:rFonts w:ascii="Times New Roman" w:hAnsi="Times New Roman" w:cs="Times New Roman"/>
                <w:bCs/>
                <w:sz w:val="18"/>
                <w:szCs w:val="18"/>
              </w:rPr>
              <w:t>Load (MN)</w:t>
            </w:r>
            <w:r w:rsidRPr="005D7913">
              <w:rPr>
                <w:rFonts w:ascii="Times New Roman" w:hAnsi="Times New Roman" w:cs="Times New Roman"/>
                <w:bCs/>
                <w:sz w:val="18"/>
                <w:szCs w:val="18"/>
                <w:vertAlign w:val="superscript"/>
              </w:rPr>
              <w:t>a</w:t>
            </w:r>
          </w:p>
        </w:tc>
        <w:tc>
          <w:tcPr>
            <w:tcW w:w="643" w:type="pct"/>
            <w:tcBorders>
              <w:top w:val="single" w:sz="2" w:space="0" w:color="auto"/>
              <w:left w:val="nil"/>
              <w:bottom w:val="single" w:sz="2" w:space="0" w:color="auto"/>
              <w:right w:val="nil"/>
            </w:tcBorders>
            <w:noWrap/>
          </w:tcPr>
          <w:p w14:paraId="6E08993E"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Pressure (GPa)</w:t>
            </w:r>
          </w:p>
        </w:tc>
        <w:tc>
          <w:tcPr>
            <w:tcW w:w="709" w:type="pct"/>
            <w:tcBorders>
              <w:top w:val="single" w:sz="2" w:space="0" w:color="auto"/>
              <w:left w:val="nil"/>
              <w:bottom w:val="single" w:sz="2" w:space="0" w:color="auto"/>
              <w:right w:val="nil"/>
            </w:tcBorders>
            <w:noWrap/>
          </w:tcPr>
          <w:p w14:paraId="5AEBC161"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Temperature (K)</w:t>
            </w:r>
          </w:p>
        </w:tc>
        <w:tc>
          <w:tcPr>
            <w:tcW w:w="556" w:type="pct"/>
            <w:tcBorders>
              <w:top w:val="single" w:sz="2" w:space="0" w:color="auto"/>
              <w:left w:val="nil"/>
              <w:bottom w:val="single" w:sz="2" w:space="0" w:color="auto"/>
              <w:right w:val="nil"/>
            </w:tcBorders>
            <w:noWrap/>
          </w:tcPr>
          <w:p w14:paraId="216688C5"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Reference</w:t>
            </w:r>
          </w:p>
        </w:tc>
      </w:tr>
      <w:tr w:rsidR="005D7913" w14:paraId="3653E679" w14:textId="77777777" w:rsidTr="005D7913">
        <w:trPr>
          <w:trHeight w:val="283"/>
        </w:trPr>
        <w:tc>
          <w:tcPr>
            <w:tcW w:w="554" w:type="pct"/>
            <w:tcBorders>
              <w:top w:val="single" w:sz="2" w:space="0" w:color="auto"/>
              <w:left w:val="nil"/>
              <w:bottom w:val="nil"/>
              <w:right w:val="nil"/>
            </w:tcBorders>
            <w:noWrap/>
          </w:tcPr>
          <w:p w14:paraId="26B1DBE5"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TF05</w:t>
            </w:r>
          </w:p>
        </w:tc>
        <w:tc>
          <w:tcPr>
            <w:tcW w:w="695" w:type="pct"/>
            <w:tcBorders>
              <w:top w:val="single" w:sz="2" w:space="0" w:color="auto"/>
              <w:left w:val="nil"/>
              <w:bottom w:val="nil"/>
              <w:right w:val="nil"/>
            </w:tcBorders>
            <w:noWrap/>
          </w:tcPr>
          <w:p w14:paraId="104DB397"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95.1</w:t>
            </w:r>
          </w:p>
        </w:tc>
        <w:tc>
          <w:tcPr>
            <w:tcW w:w="557" w:type="pct"/>
            <w:tcBorders>
              <w:top w:val="single" w:sz="2" w:space="0" w:color="auto"/>
              <w:left w:val="nil"/>
              <w:bottom w:val="nil"/>
              <w:right w:val="nil"/>
            </w:tcBorders>
            <w:noWrap/>
          </w:tcPr>
          <w:p w14:paraId="0FEF61B4"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6.8/1.5</w:t>
            </w:r>
          </w:p>
        </w:tc>
        <w:tc>
          <w:tcPr>
            <w:tcW w:w="642" w:type="pct"/>
            <w:tcBorders>
              <w:top w:val="single" w:sz="2" w:space="0" w:color="auto"/>
              <w:left w:val="nil"/>
              <w:bottom w:val="nil"/>
              <w:right w:val="nil"/>
            </w:tcBorders>
            <w:noWrap/>
          </w:tcPr>
          <w:p w14:paraId="6D83F28E"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Osugi-type</w:t>
            </w:r>
          </w:p>
        </w:tc>
        <w:tc>
          <w:tcPr>
            <w:tcW w:w="643" w:type="pct"/>
            <w:tcBorders>
              <w:top w:val="single" w:sz="2" w:space="0" w:color="auto"/>
              <w:left w:val="nil"/>
              <w:bottom w:val="nil"/>
              <w:right w:val="nil"/>
            </w:tcBorders>
            <w:noWrap/>
          </w:tcPr>
          <w:p w14:paraId="79FD2C51"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3.5</w:t>
            </w:r>
          </w:p>
        </w:tc>
        <w:tc>
          <w:tcPr>
            <w:tcW w:w="643" w:type="pct"/>
            <w:tcBorders>
              <w:top w:val="single" w:sz="2" w:space="0" w:color="auto"/>
              <w:left w:val="nil"/>
              <w:bottom w:val="nil"/>
              <w:right w:val="nil"/>
            </w:tcBorders>
            <w:noWrap/>
          </w:tcPr>
          <w:p w14:paraId="009A0DA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36</w:t>
            </w:r>
          </w:p>
        </w:tc>
        <w:tc>
          <w:tcPr>
            <w:tcW w:w="709" w:type="pct"/>
            <w:tcBorders>
              <w:top w:val="single" w:sz="2" w:space="0" w:color="auto"/>
              <w:left w:val="nil"/>
              <w:bottom w:val="nil"/>
              <w:right w:val="nil"/>
            </w:tcBorders>
            <w:noWrap/>
          </w:tcPr>
          <w:p w14:paraId="310A544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2000</w:t>
            </w:r>
          </w:p>
        </w:tc>
        <w:tc>
          <w:tcPr>
            <w:tcW w:w="556" w:type="pct"/>
            <w:tcBorders>
              <w:top w:val="single" w:sz="2" w:space="0" w:color="auto"/>
              <w:left w:val="nil"/>
              <w:bottom w:val="nil"/>
              <w:right w:val="nil"/>
            </w:tcBorders>
            <w:noWrap/>
          </w:tcPr>
          <w:p w14:paraId="744FD965"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19]</w:t>
            </w:r>
          </w:p>
        </w:tc>
      </w:tr>
      <w:tr w:rsidR="005D7913" w14:paraId="00932A66" w14:textId="77777777" w:rsidTr="005D7913">
        <w:trPr>
          <w:trHeight w:val="283"/>
        </w:trPr>
        <w:tc>
          <w:tcPr>
            <w:tcW w:w="554" w:type="pct"/>
            <w:tcBorders>
              <w:top w:val="nil"/>
              <w:left w:val="nil"/>
              <w:bottom w:val="nil"/>
              <w:right w:val="nil"/>
            </w:tcBorders>
            <w:noWrap/>
          </w:tcPr>
          <w:p w14:paraId="4BBD8C0B" w14:textId="77777777" w:rsidR="005925A4" w:rsidRPr="005D7913" w:rsidRDefault="005925A4" w:rsidP="005D7913">
            <w:pPr>
              <w:adjustRightInd w:val="0"/>
              <w:snapToGrid w:val="0"/>
              <w:textAlignment w:val="center"/>
              <w:rPr>
                <w:rFonts w:ascii="Times New Roman" w:hAnsi="Times New Roman" w:cs="Times New Roman"/>
                <w:sz w:val="18"/>
                <w:szCs w:val="18"/>
              </w:rPr>
            </w:pPr>
          </w:p>
        </w:tc>
        <w:tc>
          <w:tcPr>
            <w:tcW w:w="695" w:type="pct"/>
            <w:tcBorders>
              <w:top w:val="nil"/>
              <w:left w:val="nil"/>
              <w:bottom w:val="nil"/>
              <w:right w:val="nil"/>
            </w:tcBorders>
            <w:noWrap/>
          </w:tcPr>
          <w:p w14:paraId="41B264E7" w14:textId="77777777" w:rsidR="005925A4" w:rsidRPr="005D7913" w:rsidRDefault="005925A4" w:rsidP="005D7913">
            <w:pPr>
              <w:adjustRightInd w:val="0"/>
              <w:snapToGrid w:val="0"/>
              <w:textAlignment w:val="center"/>
              <w:rPr>
                <w:rFonts w:ascii="Times New Roman" w:hAnsi="Times New Roman" w:cs="Times New Roman"/>
                <w:sz w:val="18"/>
                <w:szCs w:val="18"/>
              </w:rPr>
            </w:pPr>
          </w:p>
        </w:tc>
        <w:tc>
          <w:tcPr>
            <w:tcW w:w="557" w:type="pct"/>
            <w:tcBorders>
              <w:top w:val="nil"/>
              <w:left w:val="nil"/>
              <w:bottom w:val="nil"/>
              <w:right w:val="nil"/>
            </w:tcBorders>
            <w:noWrap/>
          </w:tcPr>
          <w:p w14:paraId="73D5C2C3"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6.8/1.5</w:t>
            </w:r>
          </w:p>
        </w:tc>
        <w:tc>
          <w:tcPr>
            <w:tcW w:w="642" w:type="pct"/>
            <w:tcBorders>
              <w:top w:val="nil"/>
              <w:left w:val="nil"/>
              <w:bottom w:val="nil"/>
              <w:right w:val="nil"/>
            </w:tcBorders>
            <w:noWrap/>
          </w:tcPr>
          <w:p w14:paraId="6A9DB2AA" w14:textId="6B7E4C6F" w:rsidR="005925A4" w:rsidRPr="005D7913" w:rsidRDefault="005D7913"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Osugi-type</w:t>
            </w:r>
          </w:p>
        </w:tc>
        <w:tc>
          <w:tcPr>
            <w:tcW w:w="643" w:type="pct"/>
            <w:tcBorders>
              <w:top w:val="nil"/>
              <w:left w:val="nil"/>
              <w:bottom w:val="nil"/>
              <w:right w:val="nil"/>
            </w:tcBorders>
            <w:noWrap/>
          </w:tcPr>
          <w:p w14:paraId="3EDC1F77"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8.7</w:t>
            </w:r>
          </w:p>
        </w:tc>
        <w:tc>
          <w:tcPr>
            <w:tcW w:w="643" w:type="pct"/>
            <w:tcBorders>
              <w:top w:val="nil"/>
              <w:left w:val="nil"/>
              <w:bottom w:val="nil"/>
              <w:right w:val="nil"/>
            </w:tcBorders>
            <w:noWrap/>
          </w:tcPr>
          <w:p w14:paraId="1DAFEDCD"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 xml:space="preserve">44 </w:t>
            </w:r>
          </w:p>
        </w:tc>
        <w:tc>
          <w:tcPr>
            <w:tcW w:w="709" w:type="pct"/>
            <w:tcBorders>
              <w:top w:val="nil"/>
              <w:left w:val="nil"/>
              <w:bottom w:val="nil"/>
              <w:right w:val="nil"/>
            </w:tcBorders>
            <w:noWrap/>
          </w:tcPr>
          <w:p w14:paraId="0142959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2000</w:t>
            </w:r>
          </w:p>
        </w:tc>
        <w:tc>
          <w:tcPr>
            <w:tcW w:w="556" w:type="pct"/>
            <w:tcBorders>
              <w:top w:val="nil"/>
              <w:left w:val="nil"/>
              <w:bottom w:val="nil"/>
              <w:right w:val="nil"/>
            </w:tcBorders>
            <w:noWrap/>
          </w:tcPr>
          <w:p w14:paraId="7271533C" w14:textId="12D47E16" w:rsidR="005925A4" w:rsidRPr="005D7913" w:rsidRDefault="005D7913"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19]</w:t>
            </w:r>
          </w:p>
        </w:tc>
      </w:tr>
      <w:tr w:rsidR="005D7913" w14:paraId="5141ADF6" w14:textId="77777777" w:rsidTr="005D7913">
        <w:trPr>
          <w:trHeight w:val="283"/>
        </w:trPr>
        <w:tc>
          <w:tcPr>
            <w:tcW w:w="554" w:type="pct"/>
            <w:tcBorders>
              <w:top w:val="nil"/>
              <w:left w:val="nil"/>
              <w:bottom w:val="nil"/>
              <w:right w:val="nil"/>
            </w:tcBorders>
            <w:noWrap/>
          </w:tcPr>
          <w:p w14:paraId="28CE44FA" w14:textId="77777777" w:rsidR="005925A4" w:rsidRPr="005D7913" w:rsidRDefault="005925A4" w:rsidP="005D7913">
            <w:pPr>
              <w:adjustRightInd w:val="0"/>
              <w:snapToGrid w:val="0"/>
              <w:textAlignment w:val="center"/>
              <w:rPr>
                <w:rFonts w:ascii="Times New Roman" w:hAnsi="Times New Roman" w:cs="Times New Roman"/>
                <w:sz w:val="18"/>
                <w:szCs w:val="18"/>
              </w:rPr>
            </w:pPr>
          </w:p>
        </w:tc>
        <w:tc>
          <w:tcPr>
            <w:tcW w:w="695" w:type="pct"/>
            <w:tcBorders>
              <w:top w:val="nil"/>
              <w:left w:val="nil"/>
              <w:bottom w:val="nil"/>
              <w:right w:val="nil"/>
            </w:tcBorders>
            <w:noWrap/>
          </w:tcPr>
          <w:p w14:paraId="0C38EDF6" w14:textId="77777777" w:rsidR="005925A4" w:rsidRPr="005D7913" w:rsidRDefault="005925A4" w:rsidP="005D7913">
            <w:pPr>
              <w:adjustRightInd w:val="0"/>
              <w:snapToGrid w:val="0"/>
              <w:textAlignment w:val="center"/>
              <w:rPr>
                <w:rFonts w:ascii="Times New Roman" w:hAnsi="Times New Roman" w:cs="Times New Roman"/>
                <w:sz w:val="18"/>
                <w:szCs w:val="18"/>
              </w:rPr>
            </w:pPr>
          </w:p>
        </w:tc>
        <w:tc>
          <w:tcPr>
            <w:tcW w:w="557" w:type="pct"/>
            <w:tcBorders>
              <w:top w:val="nil"/>
              <w:left w:val="nil"/>
              <w:bottom w:val="nil"/>
              <w:right w:val="nil"/>
            </w:tcBorders>
            <w:noWrap/>
          </w:tcPr>
          <w:p w14:paraId="7F0DABC0"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5.7/1.5</w:t>
            </w:r>
          </w:p>
        </w:tc>
        <w:tc>
          <w:tcPr>
            <w:tcW w:w="642" w:type="pct"/>
            <w:tcBorders>
              <w:top w:val="nil"/>
              <w:left w:val="nil"/>
              <w:bottom w:val="nil"/>
              <w:right w:val="nil"/>
            </w:tcBorders>
            <w:noWrap/>
          </w:tcPr>
          <w:p w14:paraId="4A82E1D8" w14:textId="38009319" w:rsidR="005925A4" w:rsidRPr="005D7913" w:rsidRDefault="005D7913"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Osugi-type</w:t>
            </w:r>
          </w:p>
        </w:tc>
        <w:tc>
          <w:tcPr>
            <w:tcW w:w="643" w:type="pct"/>
            <w:tcBorders>
              <w:top w:val="nil"/>
              <w:left w:val="nil"/>
              <w:bottom w:val="nil"/>
              <w:right w:val="nil"/>
            </w:tcBorders>
            <w:noWrap/>
          </w:tcPr>
          <w:p w14:paraId="1A1EEBB8"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8.7</w:t>
            </w:r>
          </w:p>
        </w:tc>
        <w:tc>
          <w:tcPr>
            <w:tcW w:w="643" w:type="pct"/>
            <w:tcBorders>
              <w:top w:val="nil"/>
              <w:left w:val="nil"/>
              <w:bottom w:val="nil"/>
              <w:right w:val="nil"/>
            </w:tcBorders>
            <w:noWrap/>
          </w:tcPr>
          <w:p w14:paraId="2F45B9ED"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43</w:t>
            </w:r>
          </w:p>
        </w:tc>
        <w:tc>
          <w:tcPr>
            <w:tcW w:w="709" w:type="pct"/>
            <w:tcBorders>
              <w:top w:val="nil"/>
              <w:left w:val="nil"/>
              <w:bottom w:val="nil"/>
              <w:right w:val="nil"/>
            </w:tcBorders>
            <w:noWrap/>
          </w:tcPr>
          <w:p w14:paraId="20FA88E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300</w:t>
            </w:r>
          </w:p>
        </w:tc>
        <w:tc>
          <w:tcPr>
            <w:tcW w:w="556" w:type="pct"/>
            <w:tcBorders>
              <w:top w:val="nil"/>
              <w:left w:val="nil"/>
              <w:bottom w:val="nil"/>
              <w:right w:val="nil"/>
            </w:tcBorders>
            <w:noWrap/>
          </w:tcPr>
          <w:p w14:paraId="4662A430" w14:textId="3B07CE71" w:rsidR="005925A4" w:rsidRPr="005D7913" w:rsidRDefault="005D7913"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19]</w:t>
            </w:r>
          </w:p>
        </w:tc>
      </w:tr>
      <w:tr w:rsidR="005D7913" w14:paraId="509A1949" w14:textId="77777777" w:rsidTr="005D7913">
        <w:trPr>
          <w:trHeight w:val="283"/>
        </w:trPr>
        <w:tc>
          <w:tcPr>
            <w:tcW w:w="554" w:type="pct"/>
            <w:tcBorders>
              <w:top w:val="nil"/>
              <w:left w:val="nil"/>
              <w:bottom w:val="nil"/>
              <w:right w:val="nil"/>
            </w:tcBorders>
            <w:noWrap/>
          </w:tcPr>
          <w:p w14:paraId="5FBB9F1E"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TJS01</w:t>
            </w:r>
          </w:p>
        </w:tc>
        <w:tc>
          <w:tcPr>
            <w:tcW w:w="695" w:type="pct"/>
            <w:tcBorders>
              <w:top w:val="nil"/>
              <w:left w:val="nil"/>
              <w:bottom w:val="nil"/>
              <w:right w:val="nil"/>
            </w:tcBorders>
            <w:noWrap/>
          </w:tcPr>
          <w:p w14:paraId="3BD41931"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97.8</w:t>
            </w:r>
          </w:p>
        </w:tc>
        <w:tc>
          <w:tcPr>
            <w:tcW w:w="557" w:type="pct"/>
            <w:tcBorders>
              <w:top w:val="nil"/>
              <w:left w:val="nil"/>
              <w:bottom w:val="nil"/>
              <w:right w:val="nil"/>
            </w:tcBorders>
            <w:noWrap/>
          </w:tcPr>
          <w:p w14:paraId="52D737BA"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5.7/1.5</w:t>
            </w:r>
          </w:p>
        </w:tc>
        <w:tc>
          <w:tcPr>
            <w:tcW w:w="642" w:type="pct"/>
            <w:tcBorders>
              <w:top w:val="nil"/>
              <w:left w:val="nil"/>
              <w:bottom w:val="nil"/>
              <w:right w:val="nil"/>
            </w:tcBorders>
            <w:noWrap/>
          </w:tcPr>
          <w:p w14:paraId="2581CCFD"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Osugi-type</w:t>
            </w:r>
          </w:p>
        </w:tc>
        <w:tc>
          <w:tcPr>
            <w:tcW w:w="643" w:type="pct"/>
            <w:tcBorders>
              <w:top w:val="nil"/>
              <w:left w:val="nil"/>
              <w:bottom w:val="nil"/>
              <w:right w:val="nil"/>
            </w:tcBorders>
            <w:noWrap/>
          </w:tcPr>
          <w:p w14:paraId="7FA1C765"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8.7</w:t>
            </w:r>
          </w:p>
        </w:tc>
        <w:tc>
          <w:tcPr>
            <w:tcW w:w="643" w:type="pct"/>
            <w:tcBorders>
              <w:top w:val="nil"/>
              <w:left w:val="nil"/>
              <w:bottom w:val="nil"/>
              <w:right w:val="nil"/>
            </w:tcBorders>
            <w:noWrap/>
          </w:tcPr>
          <w:p w14:paraId="7C6B6473"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52.4(9)</w:t>
            </w:r>
            <w:r w:rsidRPr="005D7913">
              <w:rPr>
                <w:rFonts w:ascii="Times New Roman" w:hAnsi="Times New Roman" w:cs="Times New Roman"/>
                <w:sz w:val="18"/>
                <w:szCs w:val="18"/>
                <w:vertAlign w:val="superscript"/>
              </w:rPr>
              <w:t>b</w:t>
            </w:r>
          </w:p>
        </w:tc>
        <w:tc>
          <w:tcPr>
            <w:tcW w:w="709" w:type="pct"/>
            <w:tcBorders>
              <w:top w:val="nil"/>
              <w:left w:val="nil"/>
              <w:bottom w:val="nil"/>
              <w:right w:val="nil"/>
            </w:tcBorders>
            <w:noWrap/>
          </w:tcPr>
          <w:p w14:paraId="3EF98C3C"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2000</w:t>
            </w:r>
          </w:p>
        </w:tc>
        <w:tc>
          <w:tcPr>
            <w:tcW w:w="556" w:type="pct"/>
            <w:tcBorders>
              <w:top w:val="nil"/>
              <w:left w:val="nil"/>
              <w:bottom w:val="nil"/>
              <w:right w:val="nil"/>
            </w:tcBorders>
            <w:noWrap/>
          </w:tcPr>
          <w:p w14:paraId="0685A867"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20]</w:t>
            </w:r>
          </w:p>
        </w:tc>
      </w:tr>
      <w:tr w:rsidR="005D7913" w14:paraId="28AF8AC6" w14:textId="77777777" w:rsidTr="005D7913">
        <w:trPr>
          <w:trHeight w:val="283"/>
        </w:trPr>
        <w:tc>
          <w:tcPr>
            <w:tcW w:w="554" w:type="pct"/>
            <w:tcBorders>
              <w:top w:val="nil"/>
              <w:left w:val="nil"/>
              <w:bottom w:val="nil"/>
              <w:right w:val="nil"/>
            </w:tcBorders>
            <w:noWrap/>
          </w:tcPr>
          <w:p w14:paraId="42C8E341" w14:textId="77777777" w:rsidR="005925A4" w:rsidRPr="005D7913" w:rsidRDefault="005925A4" w:rsidP="005D7913">
            <w:pPr>
              <w:adjustRightInd w:val="0"/>
              <w:snapToGrid w:val="0"/>
              <w:textAlignment w:val="center"/>
              <w:rPr>
                <w:rFonts w:ascii="Times New Roman" w:hAnsi="Times New Roman" w:cs="Times New Roman"/>
                <w:sz w:val="18"/>
                <w:szCs w:val="18"/>
              </w:rPr>
            </w:pPr>
          </w:p>
        </w:tc>
        <w:tc>
          <w:tcPr>
            <w:tcW w:w="695" w:type="pct"/>
            <w:tcBorders>
              <w:top w:val="nil"/>
              <w:left w:val="nil"/>
              <w:bottom w:val="nil"/>
              <w:right w:val="nil"/>
            </w:tcBorders>
            <w:noWrap/>
          </w:tcPr>
          <w:p w14:paraId="2FC3175F" w14:textId="77777777" w:rsidR="005925A4" w:rsidRPr="005D7913" w:rsidRDefault="005925A4" w:rsidP="005D7913">
            <w:pPr>
              <w:adjustRightInd w:val="0"/>
              <w:snapToGrid w:val="0"/>
              <w:textAlignment w:val="center"/>
              <w:rPr>
                <w:rFonts w:ascii="Times New Roman" w:hAnsi="Times New Roman" w:cs="Times New Roman"/>
                <w:sz w:val="18"/>
                <w:szCs w:val="18"/>
              </w:rPr>
            </w:pPr>
          </w:p>
        </w:tc>
        <w:tc>
          <w:tcPr>
            <w:tcW w:w="557" w:type="pct"/>
            <w:tcBorders>
              <w:top w:val="nil"/>
              <w:left w:val="nil"/>
              <w:bottom w:val="nil"/>
              <w:right w:val="nil"/>
            </w:tcBorders>
            <w:noWrap/>
          </w:tcPr>
          <w:p w14:paraId="6A645A6C"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5.7/1.5</w:t>
            </w:r>
          </w:p>
        </w:tc>
        <w:tc>
          <w:tcPr>
            <w:tcW w:w="642" w:type="pct"/>
            <w:tcBorders>
              <w:top w:val="nil"/>
              <w:left w:val="nil"/>
              <w:bottom w:val="nil"/>
              <w:right w:val="nil"/>
            </w:tcBorders>
            <w:noWrap/>
          </w:tcPr>
          <w:p w14:paraId="26EDC2F1" w14:textId="54DED4E8" w:rsidR="005925A4" w:rsidRPr="005D7913" w:rsidRDefault="005D7913"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Osugi-type</w:t>
            </w:r>
          </w:p>
        </w:tc>
        <w:tc>
          <w:tcPr>
            <w:tcW w:w="643" w:type="pct"/>
            <w:tcBorders>
              <w:top w:val="nil"/>
              <w:left w:val="nil"/>
              <w:bottom w:val="nil"/>
              <w:right w:val="nil"/>
            </w:tcBorders>
            <w:noWrap/>
          </w:tcPr>
          <w:p w14:paraId="0A5C6C00"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8.7</w:t>
            </w:r>
          </w:p>
        </w:tc>
        <w:tc>
          <w:tcPr>
            <w:tcW w:w="643" w:type="pct"/>
            <w:tcBorders>
              <w:top w:val="nil"/>
              <w:left w:val="nil"/>
              <w:bottom w:val="nil"/>
              <w:right w:val="nil"/>
            </w:tcBorders>
            <w:noWrap/>
          </w:tcPr>
          <w:p w14:paraId="16A7E450"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64</w:t>
            </w:r>
          </w:p>
        </w:tc>
        <w:tc>
          <w:tcPr>
            <w:tcW w:w="709" w:type="pct"/>
            <w:tcBorders>
              <w:top w:val="nil"/>
              <w:left w:val="nil"/>
              <w:bottom w:val="nil"/>
              <w:right w:val="nil"/>
            </w:tcBorders>
            <w:noWrap/>
          </w:tcPr>
          <w:p w14:paraId="41EEA043"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300</w:t>
            </w:r>
          </w:p>
        </w:tc>
        <w:tc>
          <w:tcPr>
            <w:tcW w:w="556" w:type="pct"/>
            <w:tcBorders>
              <w:top w:val="nil"/>
              <w:left w:val="nil"/>
              <w:bottom w:val="nil"/>
              <w:right w:val="nil"/>
            </w:tcBorders>
            <w:noWrap/>
          </w:tcPr>
          <w:p w14:paraId="7A8703F3"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21]</w:t>
            </w:r>
          </w:p>
        </w:tc>
      </w:tr>
      <w:tr w:rsidR="005D7913" w14:paraId="3D3AE6AA" w14:textId="77777777" w:rsidTr="005D7913">
        <w:trPr>
          <w:trHeight w:val="283"/>
        </w:trPr>
        <w:tc>
          <w:tcPr>
            <w:tcW w:w="554" w:type="pct"/>
            <w:tcBorders>
              <w:top w:val="nil"/>
              <w:left w:val="nil"/>
              <w:bottom w:val="nil"/>
              <w:right w:val="nil"/>
            </w:tcBorders>
            <w:noWrap/>
          </w:tcPr>
          <w:p w14:paraId="716B8D64"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ZK01F</w:t>
            </w:r>
          </w:p>
        </w:tc>
        <w:tc>
          <w:tcPr>
            <w:tcW w:w="695" w:type="pct"/>
            <w:tcBorders>
              <w:top w:val="nil"/>
              <w:left w:val="nil"/>
              <w:bottom w:val="nil"/>
              <w:right w:val="nil"/>
            </w:tcBorders>
            <w:noWrap/>
          </w:tcPr>
          <w:p w14:paraId="461C2FC3"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93.5</w:t>
            </w:r>
          </w:p>
        </w:tc>
        <w:tc>
          <w:tcPr>
            <w:tcW w:w="557" w:type="pct"/>
            <w:tcBorders>
              <w:top w:val="nil"/>
              <w:left w:val="nil"/>
              <w:bottom w:val="nil"/>
              <w:right w:val="nil"/>
            </w:tcBorders>
            <w:noWrap/>
          </w:tcPr>
          <w:p w14:paraId="42611E30"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6/1.5</w:t>
            </w:r>
          </w:p>
        </w:tc>
        <w:tc>
          <w:tcPr>
            <w:tcW w:w="642" w:type="pct"/>
            <w:tcBorders>
              <w:top w:val="nil"/>
              <w:left w:val="nil"/>
              <w:bottom w:val="nil"/>
              <w:right w:val="nil"/>
            </w:tcBorders>
            <w:noWrap/>
          </w:tcPr>
          <w:p w14:paraId="22CFE2D1"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Walker-type</w:t>
            </w:r>
          </w:p>
        </w:tc>
        <w:tc>
          <w:tcPr>
            <w:tcW w:w="643" w:type="pct"/>
            <w:tcBorders>
              <w:top w:val="nil"/>
              <w:left w:val="nil"/>
              <w:bottom w:val="nil"/>
              <w:right w:val="nil"/>
            </w:tcBorders>
            <w:noWrap/>
          </w:tcPr>
          <w:p w14:paraId="1C3D3B6D"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7.4</w:t>
            </w:r>
          </w:p>
        </w:tc>
        <w:tc>
          <w:tcPr>
            <w:tcW w:w="643" w:type="pct"/>
            <w:tcBorders>
              <w:top w:val="nil"/>
              <w:left w:val="nil"/>
              <w:bottom w:val="nil"/>
              <w:right w:val="nil"/>
            </w:tcBorders>
            <w:noWrap/>
          </w:tcPr>
          <w:p w14:paraId="741D93B8"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36</w:t>
            </w:r>
          </w:p>
        </w:tc>
        <w:tc>
          <w:tcPr>
            <w:tcW w:w="709" w:type="pct"/>
            <w:tcBorders>
              <w:top w:val="nil"/>
              <w:left w:val="nil"/>
              <w:bottom w:val="nil"/>
              <w:right w:val="nil"/>
            </w:tcBorders>
            <w:noWrap/>
          </w:tcPr>
          <w:p w14:paraId="2DB8F2DB"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1700</w:t>
            </w:r>
          </w:p>
        </w:tc>
        <w:tc>
          <w:tcPr>
            <w:tcW w:w="556" w:type="pct"/>
            <w:tcBorders>
              <w:top w:val="nil"/>
              <w:left w:val="nil"/>
              <w:bottom w:val="nil"/>
              <w:right w:val="nil"/>
            </w:tcBorders>
            <w:noWrap/>
          </w:tcPr>
          <w:p w14:paraId="2B497C8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25]</w:t>
            </w:r>
          </w:p>
        </w:tc>
      </w:tr>
      <w:tr w:rsidR="005D7913" w14:paraId="3E99F5C9" w14:textId="77777777" w:rsidTr="005D7913">
        <w:trPr>
          <w:trHeight w:val="283"/>
        </w:trPr>
        <w:tc>
          <w:tcPr>
            <w:tcW w:w="554" w:type="pct"/>
            <w:tcBorders>
              <w:top w:val="nil"/>
              <w:left w:val="nil"/>
              <w:bottom w:val="nil"/>
              <w:right w:val="nil"/>
            </w:tcBorders>
            <w:noWrap/>
          </w:tcPr>
          <w:p w14:paraId="17AFD443"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New-ZK01F</w:t>
            </w:r>
          </w:p>
        </w:tc>
        <w:tc>
          <w:tcPr>
            <w:tcW w:w="695" w:type="pct"/>
            <w:tcBorders>
              <w:top w:val="nil"/>
              <w:left w:val="nil"/>
              <w:bottom w:val="nil"/>
              <w:right w:val="nil"/>
            </w:tcBorders>
            <w:noWrap/>
          </w:tcPr>
          <w:p w14:paraId="4F6ED34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93.5</w:t>
            </w:r>
          </w:p>
        </w:tc>
        <w:tc>
          <w:tcPr>
            <w:tcW w:w="557" w:type="pct"/>
            <w:tcBorders>
              <w:top w:val="nil"/>
              <w:left w:val="nil"/>
              <w:bottom w:val="nil"/>
              <w:right w:val="nil"/>
            </w:tcBorders>
            <w:noWrap/>
          </w:tcPr>
          <w:p w14:paraId="69AC027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6/1.5</w:t>
            </w:r>
          </w:p>
        </w:tc>
        <w:tc>
          <w:tcPr>
            <w:tcW w:w="642" w:type="pct"/>
            <w:tcBorders>
              <w:top w:val="nil"/>
              <w:left w:val="nil"/>
              <w:bottom w:val="nil"/>
              <w:right w:val="nil"/>
            </w:tcBorders>
            <w:noWrap/>
          </w:tcPr>
          <w:p w14:paraId="06E76780"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Walker-type</w:t>
            </w:r>
          </w:p>
        </w:tc>
        <w:tc>
          <w:tcPr>
            <w:tcW w:w="643" w:type="pct"/>
            <w:tcBorders>
              <w:top w:val="nil"/>
              <w:left w:val="nil"/>
              <w:bottom w:val="nil"/>
              <w:right w:val="nil"/>
            </w:tcBorders>
            <w:noWrap/>
          </w:tcPr>
          <w:p w14:paraId="767A4BEC"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6.7</w:t>
            </w:r>
          </w:p>
        </w:tc>
        <w:tc>
          <w:tcPr>
            <w:tcW w:w="643" w:type="pct"/>
            <w:tcBorders>
              <w:top w:val="nil"/>
              <w:left w:val="nil"/>
              <w:bottom w:val="nil"/>
              <w:right w:val="nil"/>
            </w:tcBorders>
            <w:noWrap/>
          </w:tcPr>
          <w:p w14:paraId="4CBFA64D"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3</w:t>
            </w:r>
            <w:r w:rsidRPr="005D7913">
              <w:rPr>
                <w:rFonts w:ascii="Times New Roman" w:hAnsi="Times New Roman" w:cs="Times New Roman" w:hint="eastAsia"/>
                <w:sz w:val="18"/>
                <w:szCs w:val="18"/>
              </w:rPr>
              <w:t>7.3</w:t>
            </w:r>
            <w:r w:rsidRPr="005D7913">
              <w:rPr>
                <w:rFonts w:ascii="Times New Roman" w:hAnsi="Times New Roman" w:cs="Times New Roman"/>
                <w:sz w:val="18"/>
                <w:szCs w:val="18"/>
              </w:rPr>
              <w:t>(</w:t>
            </w:r>
            <w:r w:rsidRPr="005D7913">
              <w:rPr>
                <w:rFonts w:ascii="Times New Roman" w:hAnsi="Times New Roman" w:cs="Times New Roman" w:hint="eastAsia"/>
                <w:sz w:val="18"/>
                <w:szCs w:val="18"/>
              </w:rPr>
              <w:t>9</w:t>
            </w:r>
            <w:r w:rsidRPr="005D7913">
              <w:rPr>
                <w:rFonts w:ascii="Times New Roman" w:hAnsi="Times New Roman" w:cs="Times New Roman"/>
                <w:sz w:val="18"/>
                <w:szCs w:val="18"/>
              </w:rPr>
              <w:t>)</w:t>
            </w:r>
          </w:p>
        </w:tc>
        <w:tc>
          <w:tcPr>
            <w:tcW w:w="709" w:type="pct"/>
            <w:tcBorders>
              <w:top w:val="nil"/>
              <w:left w:val="nil"/>
              <w:bottom w:val="nil"/>
              <w:right w:val="nil"/>
            </w:tcBorders>
            <w:noWrap/>
          </w:tcPr>
          <w:p w14:paraId="6F5BC4B1"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2100</w:t>
            </w:r>
          </w:p>
        </w:tc>
        <w:tc>
          <w:tcPr>
            <w:tcW w:w="556" w:type="pct"/>
            <w:tcBorders>
              <w:top w:val="nil"/>
              <w:left w:val="nil"/>
              <w:bottom w:val="nil"/>
              <w:right w:val="nil"/>
            </w:tcBorders>
            <w:noWrap/>
          </w:tcPr>
          <w:p w14:paraId="2E95A9A5"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This work</w:t>
            </w:r>
          </w:p>
        </w:tc>
      </w:tr>
      <w:tr w:rsidR="005D7913" w14:paraId="4D8A0535" w14:textId="77777777" w:rsidTr="005D7913">
        <w:trPr>
          <w:trHeight w:val="283"/>
        </w:trPr>
        <w:tc>
          <w:tcPr>
            <w:tcW w:w="554" w:type="pct"/>
            <w:tcBorders>
              <w:top w:val="nil"/>
              <w:left w:val="nil"/>
              <w:bottom w:val="single" w:sz="2" w:space="0" w:color="auto"/>
              <w:right w:val="nil"/>
            </w:tcBorders>
            <w:noWrap/>
          </w:tcPr>
          <w:p w14:paraId="3376E781" w14:textId="77777777" w:rsidR="005925A4" w:rsidRPr="005D7913" w:rsidRDefault="005925A4" w:rsidP="005D7913">
            <w:pPr>
              <w:adjustRightInd w:val="0"/>
              <w:snapToGrid w:val="0"/>
              <w:textAlignment w:val="center"/>
              <w:rPr>
                <w:rFonts w:ascii="Times New Roman" w:hAnsi="Times New Roman" w:cs="Times New Roman"/>
                <w:sz w:val="18"/>
                <w:szCs w:val="18"/>
              </w:rPr>
            </w:pPr>
          </w:p>
        </w:tc>
        <w:tc>
          <w:tcPr>
            <w:tcW w:w="695" w:type="pct"/>
            <w:tcBorders>
              <w:top w:val="nil"/>
              <w:left w:val="nil"/>
              <w:bottom w:val="single" w:sz="2" w:space="0" w:color="auto"/>
              <w:right w:val="nil"/>
            </w:tcBorders>
            <w:noWrap/>
          </w:tcPr>
          <w:p w14:paraId="739BFE47" w14:textId="77777777" w:rsidR="005925A4" w:rsidRPr="005D7913" w:rsidRDefault="005925A4" w:rsidP="005D7913">
            <w:pPr>
              <w:adjustRightInd w:val="0"/>
              <w:snapToGrid w:val="0"/>
              <w:textAlignment w:val="center"/>
              <w:rPr>
                <w:rFonts w:ascii="Times New Roman" w:hAnsi="Times New Roman" w:cs="Times New Roman"/>
                <w:sz w:val="18"/>
                <w:szCs w:val="18"/>
              </w:rPr>
            </w:pPr>
          </w:p>
        </w:tc>
        <w:tc>
          <w:tcPr>
            <w:tcW w:w="557" w:type="pct"/>
            <w:tcBorders>
              <w:top w:val="nil"/>
              <w:left w:val="nil"/>
              <w:bottom w:val="single" w:sz="2" w:space="0" w:color="auto"/>
              <w:right w:val="nil"/>
            </w:tcBorders>
            <w:noWrap/>
          </w:tcPr>
          <w:p w14:paraId="4276CF65"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6/1.5</w:t>
            </w:r>
          </w:p>
        </w:tc>
        <w:tc>
          <w:tcPr>
            <w:tcW w:w="642" w:type="pct"/>
            <w:tcBorders>
              <w:top w:val="nil"/>
              <w:left w:val="nil"/>
              <w:bottom w:val="single" w:sz="2" w:space="0" w:color="auto"/>
              <w:right w:val="nil"/>
            </w:tcBorders>
            <w:noWrap/>
          </w:tcPr>
          <w:p w14:paraId="62FF3B38" w14:textId="78AEA5BC" w:rsidR="005925A4" w:rsidRPr="005D7913" w:rsidRDefault="005D7913"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Walker-type</w:t>
            </w:r>
          </w:p>
        </w:tc>
        <w:tc>
          <w:tcPr>
            <w:tcW w:w="643" w:type="pct"/>
            <w:tcBorders>
              <w:top w:val="nil"/>
              <w:left w:val="nil"/>
              <w:bottom w:val="single" w:sz="2" w:space="0" w:color="auto"/>
              <w:right w:val="nil"/>
            </w:tcBorders>
            <w:noWrap/>
          </w:tcPr>
          <w:p w14:paraId="748FB1E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9.0</w:t>
            </w:r>
          </w:p>
        </w:tc>
        <w:tc>
          <w:tcPr>
            <w:tcW w:w="643" w:type="pct"/>
            <w:tcBorders>
              <w:top w:val="nil"/>
              <w:left w:val="nil"/>
              <w:bottom w:val="single" w:sz="2" w:space="0" w:color="auto"/>
              <w:right w:val="nil"/>
            </w:tcBorders>
            <w:noWrap/>
          </w:tcPr>
          <w:p w14:paraId="47A8CD99"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4</w:t>
            </w:r>
            <w:r w:rsidRPr="005D7913">
              <w:rPr>
                <w:rFonts w:ascii="Times New Roman" w:hAnsi="Times New Roman" w:cs="Times New Roman" w:hint="eastAsia"/>
                <w:sz w:val="18"/>
                <w:szCs w:val="18"/>
              </w:rPr>
              <w:t>0.4</w:t>
            </w:r>
            <w:r w:rsidRPr="005D7913">
              <w:rPr>
                <w:rFonts w:ascii="Times New Roman" w:hAnsi="Times New Roman" w:cs="Times New Roman"/>
                <w:sz w:val="18"/>
                <w:szCs w:val="18"/>
              </w:rPr>
              <w:t>(</w:t>
            </w:r>
            <w:r w:rsidRPr="005D7913">
              <w:rPr>
                <w:rFonts w:ascii="Times New Roman" w:hAnsi="Times New Roman" w:cs="Times New Roman" w:hint="eastAsia"/>
                <w:sz w:val="18"/>
                <w:szCs w:val="18"/>
              </w:rPr>
              <w:t>4</w:t>
            </w:r>
            <w:r w:rsidRPr="005D7913">
              <w:rPr>
                <w:rFonts w:ascii="Times New Roman" w:hAnsi="Times New Roman" w:cs="Times New Roman"/>
                <w:sz w:val="18"/>
                <w:szCs w:val="18"/>
              </w:rPr>
              <w:t>)</w:t>
            </w:r>
          </w:p>
        </w:tc>
        <w:tc>
          <w:tcPr>
            <w:tcW w:w="709" w:type="pct"/>
            <w:tcBorders>
              <w:top w:val="nil"/>
              <w:left w:val="nil"/>
              <w:bottom w:val="single" w:sz="2" w:space="0" w:color="auto"/>
              <w:right w:val="nil"/>
            </w:tcBorders>
            <w:noWrap/>
          </w:tcPr>
          <w:p w14:paraId="31E448F7"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1950</w:t>
            </w:r>
          </w:p>
        </w:tc>
        <w:tc>
          <w:tcPr>
            <w:tcW w:w="556" w:type="pct"/>
            <w:tcBorders>
              <w:top w:val="nil"/>
              <w:left w:val="nil"/>
              <w:bottom w:val="single" w:sz="2" w:space="0" w:color="auto"/>
              <w:right w:val="nil"/>
            </w:tcBorders>
            <w:noWrap/>
          </w:tcPr>
          <w:p w14:paraId="1DCFF22A"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This work</w:t>
            </w:r>
          </w:p>
        </w:tc>
      </w:tr>
    </w:tbl>
    <w:p w14:paraId="42F694D3" w14:textId="1A558C4E" w:rsidR="005925A4" w:rsidRDefault="00055A25" w:rsidP="005D7913">
      <w:pPr>
        <w:widowControl/>
        <w:adjustRightInd w:val="0"/>
        <w:snapToGrid w:val="0"/>
        <w:ind w:firstLineChars="100" w:firstLine="180"/>
        <w:rPr>
          <w:rFonts w:ascii="Times New Roman" w:hAnsi="Times New Roman" w:cs="Times New Roman"/>
          <w:bCs/>
          <w:sz w:val="18"/>
          <w:szCs w:val="18"/>
        </w:rPr>
      </w:pPr>
      <w:r>
        <w:rPr>
          <w:rFonts w:ascii="Times New Roman" w:hAnsi="Times New Roman" w:cs="Times New Roman" w:hint="eastAsia"/>
          <w:bCs/>
          <w:sz w:val="18"/>
          <w:szCs w:val="18"/>
          <w:vertAlign w:val="superscript"/>
        </w:rPr>
        <w:t>a</w:t>
      </w:r>
      <w:r w:rsidR="005D7913">
        <w:rPr>
          <w:rFonts w:ascii="Times New Roman" w:hAnsi="Times New Roman" w:cs="Times New Roman"/>
          <w:bCs/>
          <w:sz w:val="18"/>
          <w:szCs w:val="18"/>
          <w:vertAlign w:val="superscript"/>
        </w:rPr>
        <w:t xml:space="preserve"> </w:t>
      </w:r>
      <w:r>
        <w:rPr>
          <w:rFonts w:ascii="Times New Roman" w:hAnsi="Times New Roman" w:cs="Times New Roman"/>
          <w:bCs/>
          <w:sz w:val="18"/>
          <w:szCs w:val="18"/>
        </w:rPr>
        <w:t xml:space="preserve">Calculated by force analysis on stationary mechanisms, the required hydraulic ram load (oil pressure) applied on the first-stage anvils to obtain the same load on inner anvils is </w:t>
      </w:r>
      <m:oMath>
        <m:rad>
          <m:radPr>
            <m:degHide m:val="1"/>
            <m:ctrlPr>
              <w:rPr>
                <w:rFonts w:ascii="Cambria Math" w:hAnsi="Cambria Math" w:cs="Times New Roman"/>
                <w:bCs/>
                <w:sz w:val="18"/>
                <w:szCs w:val="18"/>
              </w:rPr>
            </m:ctrlPr>
          </m:radPr>
          <m:deg/>
          <m:e>
            <m:r>
              <m:rPr>
                <m:sty m:val="p"/>
              </m:rPr>
              <w:rPr>
                <w:rFonts w:ascii="Cambria Math" w:hAnsi="Cambria Math" w:cs="Times New Roman"/>
                <w:sz w:val="18"/>
                <w:szCs w:val="18"/>
              </w:rPr>
              <m:t>3</m:t>
            </m:r>
          </m:e>
        </m:rad>
      </m:oMath>
      <w:r>
        <w:rPr>
          <w:rFonts w:ascii="Times New Roman" w:hAnsi="Times New Roman" w:cs="Times New Roman"/>
          <w:bCs/>
          <w:sz w:val="18"/>
          <w:szCs w:val="18"/>
        </w:rPr>
        <w:t xml:space="preserve"> times higher for a Walker-type than an Osugi-type (DIA) guide-block system. All of the applied load data from Osugi-type LVPs are therefore divided by </w:t>
      </w:r>
      <m:oMath>
        <m:rad>
          <m:radPr>
            <m:degHide m:val="1"/>
            <m:ctrlPr>
              <w:rPr>
                <w:rFonts w:ascii="Cambria Math" w:hAnsi="Cambria Math" w:cs="Times New Roman"/>
                <w:bCs/>
                <w:sz w:val="18"/>
                <w:szCs w:val="18"/>
              </w:rPr>
            </m:ctrlPr>
          </m:radPr>
          <m:deg/>
          <m:e>
            <m:r>
              <m:rPr>
                <m:sty m:val="p"/>
              </m:rPr>
              <w:rPr>
                <w:rFonts w:ascii="Cambria Math" w:hAnsi="Cambria Math" w:cs="Times New Roman"/>
                <w:sz w:val="18"/>
                <w:szCs w:val="18"/>
              </w:rPr>
              <m:t>3</m:t>
            </m:r>
          </m:e>
        </m:rad>
      </m:oMath>
      <w:r>
        <w:rPr>
          <w:rFonts w:ascii="Times New Roman" w:hAnsi="Times New Roman" w:cs="Times New Roman"/>
          <w:bCs/>
          <w:sz w:val="18"/>
          <w:szCs w:val="18"/>
        </w:rPr>
        <w:t xml:space="preserve"> for comparison. However, owing to the substantially different geometry of the two LVP types, other factors (e.g., actual friction between moving parts, oil pressure measurement errors) also affect the applied load on the inner anvils. An accurate comparison of the load in different LVPs remains an open question.</w:t>
      </w:r>
    </w:p>
    <w:p w14:paraId="08B842F0" w14:textId="017DE070" w:rsidR="005925A4" w:rsidRDefault="00055A25" w:rsidP="005D7913">
      <w:pPr>
        <w:widowControl/>
        <w:adjustRightInd w:val="0"/>
        <w:snapToGrid w:val="0"/>
        <w:ind w:firstLineChars="100" w:firstLine="180"/>
        <w:rPr>
          <w:rFonts w:ascii="Times New Roman" w:hAnsi="Times New Roman" w:cs="Times New Roman"/>
          <w:bCs/>
          <w:sz w:val="18"/>
          <w:szCs w:val="18"/>
        </w:rPr>
      </w:pPr>
      <w:r>
        <w:rPr>
          <w:rFonts w:ascii="Times New Roman" w:hAnsi="Times New Roman" w:cs="Times New Roman" w:hint="eastAsia"/>
          <w:bCs/>
          <w:sz w:val="18"/>
          <w:szCs w:val="18"/>
          <w:vertAlign w:val="superscript"/>
        </w:rPr>
        <w:t>b</w:t>
      </w:r>
      <w:r w:rsidR="005D7913">
        <w:rPr>
          <w:rFonts w:ascii="Times New Roman" w:hAnsi="Times New Roman" w:cs="Times New Roman"/>
          <w:bCs/>
          <w:sz w:val="18"/>
          <w:szCs w:val="18"/>
          <w:vertAlign w:val="superscript"/>
        </w:rPr>
        <w:t xml:space="preserve"> </w:t>
      </w:r>
      <w:r>
        <w:rPr>
          <w:rFonts w:ascii="Times New Roman" w:hAnsi="Times New Roman" w:cs="Times New Roman"/>
          <w:bCs/>
          <w:sz w:val="18"/>
          <w:szCs w:val="18"/>
        </w:rPr>
        <w:t>Numbers in brackets represent the pressure uncertainties of the last digit.</w:t>
      </w:r>
    </w:p>
    <w:p w14:paraId="0154D5F6" w14:textId="77777777" w:rsidR="005D7913" w:rsidRDefault="005D7913" w:rsidP="005D7913">
      <w:pPr>
        <w:widowControl/>
        <w:adjustRightInd w:val="0"/>
        <w:snapToGrid w:val="0"/>
        <w:jc w:val="left"/>
        <w:rPr>
          <w:rFonts w:ascii="Times New Roman" w:hAnsi="Times New Roman" w:cs="Times New Roman"/>
          <w:b/>
          <w:sz w:val="18"/>
          <w:szCs w:val="18"/>
        </w:rPr>
      </w:pPr>
      <w:bookmarkStart w:id="1" w:name="_Hlk111807529"/>
    </w:p>
    <w:p w14:paraId="0FC74E6E" w14:textId="77777777" w:rsidR="005D7913" w:rsidRDefault="00055A25" w:rsidP="005D7913">
      <w:pPr>
        <w:widowControl/>
        <w:adjustRightInd w:val="0"/>
        <w:snapToGrid w:val="0"/>
        <w:jc w:val="left"/>
        <w:rPr>
          <w:rFonts w:ascii="Times New Roman" w:hAnsi="Times New Roman" w:cs="Times New Roman"/>
          <w:b/>
          <w:sz w:val="18"/>
          <w:szCs w:val="18"/>
        </w:rPr>
      </w:pPr>
      <w:r>
        <w:rPr>
          <w:rFonts w:ascii="Times New Roman" w:hAnsi="Times New Roman" w:cs="Times New Roman"/>
          <w:b/>
          <w:sz w:val="18"/>
          <w:szCs w:val="18"/>
        </w:rPr>
        <w:t>Table S2</w:t>
      </w:r>
    </w:p>
    <w:p w14:paraId="1FECB453" w14:textId="2F0FE4BF" w:rsidR="005925A4" w:rsidRDefault="00055A25" w:rsidP="005D7913">
      <w:pPr>
        <w:widowControl/>
        <w:adjustRightInd w:val="0"/>
        <w:snapToGrid w:val="0"/>
        <w:jc w:val="left"/>
        <w:rPr>
          <w:rFonts w:ascii="Times New Roman" w:hAnsi="Times New Roman" w:cs="Times New Roman"/>
          <w:b/>
          <w:sz w:val="18"/>
          <w:szCs w:val="18"/>
        </w:rPr>
      </w:pPr>
      <w:r>
        <w:rPr>
          <w:rFonts w:ascii="Times New Roman" w:hAnsi="Times New Roman" w:cs="Times New Roman"/>
          <w:sz w:val="18"/>
          <w:szCs w:val="18"/>
        </w:rPr>
        <w:t>P</w:t>
      </w:r>
      <w:r>
        <w:rPr>
          <w:rFonts w:ascii="Times New Roman" w:hAnsi="Times New Roman" w:cs="Times New Roman" w:hint="eastAsia"/>
          <w:sz w:val="18"/>
          <w:szCs w:val="18"/>
        </w:rPr>
        <w:t>arameters</w:t>
      </w:r>
      <w:r>
        <w:rPr>
          <w:rFonts w:ascii="Times New Roman" w:hAnsi="Times New Roman" w:cs="Times New Roman"/>
          <w:sz w:val="18"/>
          <w:szCs w:val="18"/>
        </w:rPr>
        <w:t xml:space="preserve"> of the pyrophyllite gaskets.</w:t>
      </w:r>
    </w:p>
    <w:tbl>
      <w:tblPr>
        <w:tblW w:w="5000" w:type="pct"/>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1740"/>
        <w:gridCol w:w="1740"/>
        <w:gridCol w:w="1734"/>
        <w:gridCol w:w="1734"/>
        <w:gridCol w:w="1736"/>
        <w:gridCol w:w="1748"/>
      </w:tblGrid>
      <w:tr w:rsidR="005925A4" w:rsidRPr="005D7913" w14:paraId="55F65247" w14:textId="77777777" w:rsidTr="005D7913">
        <w:trPr>
          <w:trHeight w:val="283"/>
        </w:trPr>
        <w:tc>
          <w:tcPr>
            <w:tcW w:w="834" w:type="pct"/>
            <w:tcBorders>
              <w:top w:val="single" w:sz="2" w:space="0" w:color="auto"/>
              <w:left w:val="nil"/>
              <w:bottom w:val="single" w:sz="2" w:space="0" w:color="auto"/>
              <w:right w:val="nil"/>
            </w:tcBorders>
            <w:noWrap/>
          </w:tcPr>
          <w:p w14:paraId="56CEA466" w14:textId="2E146F32" w:rsidR="005925A4" w:rsidRPr="005D7913" w:rsidRDefault="00055A25" w:rsidP="005D7913">
            <w:pPr>
              <w:adjustRightInd w:val="0"/>
              <w:snapToGrid w:val="0"/>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C</w:t>
            </w:r>
            <w:r w:rsidRPr="005D7913">
              <w:rPr>
                <w:rFonts w:ascii="Times New Roman" w:hAnsi="Times New Roman" w:cs="Times New Roman"/>
                <w:bCs/>
                <w:sz w:val="18"/>
                <w:szCs w:val="18"/>
              </w:rPr>
              <w:t xml:space="preserve">ell </w:t>
            </w:r>
            <w:r w:rsidR="005D7913">
              <w:rPr>
                <w:rFonts w:ascii="Times New Roman" w:hAnsi="Times New Roman" w:cs="Times New Roman"/>
                <w:bCs/>
                <w:sz w:val="18"/>
                <w:szCs w:val="18"/>
              </w:rPr>
              <w:t>a</w:t>
            </w:r>
            <w:r w:rsidRPr="005D7913">
              <w:rPr>
                <w:rFonts w:ascii="Times New Roman" w:hAnsi="Times New Roman" w:cs="Times New Roman"/>
                <w:bCs/>
                <w:sz w:val="18"/>
                <w:szCs w:val="18"/>
              </w:rPr>
              <w:t>ssembly</w:t>
            </w:r>
          </w:p>
        </w:tc>
        <w:tc>
          <w:tcPr>
            <w:tcW w:w="834" w:type="pct"/>
            <w:tcBorders>
              <w:top w:val="single" w:sz="2" w:space="0" w:color="auto"/>
              <w:left w:val="nil"/>
              <w:bottom w:val="single" w:sz="2" w:space="0" w:color="auto"/>
              <w:right w:val="nil"/>
            </w:tcBorders>
            <w:noWrap/>
          </w:tcPr>
          <w:p w14:paraId="5085CB80" w14:textId="77777777" w:rsidR="005925A4" w:rsidRPr="005D7913" w:rsidRDefault="00055A25" w:rsidP="005D7913">
            <w:pPr>
              <w:adjustRightInd w:val="0"/>
              <w:snapToGrid w:val="0"/>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T</w:t>
            </w:r>
            <w:r w:rsidRPr="005D7913">
              <w:rPr>
                <w:rFonts w:ascii="Times New Roman" w:hAnsi="Times New Roman" w:cs="Times New Roman"/>
                <w:bCs/>
                <w:sz w:val="18"/>
                <w:szCs w:val="18"/>
              </w:rPr>
              <w:t>hickness (mm)</w:t>
            </w:r>
          </w:p>
        </w:tc>
        <w:tc>
          <w:tcPr>
            <w:tcW w:w="831" w:type="pct"/>
            <w:tcBorders>
              <w:top w:val="single" w:sz="2" w:space="0" w:color="auto"/>
              <w:left w:val="nil"/>
              <w:bottom w:val="single" w:sz="2" w:space="0" w:color="auto"/>
              <w:right w:val="nil"/>
            </w:tcBorders>
            <w:noWrap/>
          </w:tcPr>
          <w:p w14:paraId="37DCBD4D" w14:textId="77777777" w:rsidR="005925A4" w:rsidRPr="005D7913" w:rsidRDefault="00055A25" w:rsidP="005D7913">
            <w:pPr>
              <w:adjustRightInd w:val="0"/>
              <w:snapToGrid w:val="0"/>
              <w:textAlignment w:val="center"/>
              <w:rPr>
                <w:rFonts w:ascii="Times New Roman" w:hAnsi="Times New Roman" w:cs="Times New Roman"/>
                <w:bCs/>
                <w:sz w:val="18"/>
                <w:szCs w:val="18"/>
              </w:rPr>
            </w:pPr>
            <w:r w:rsidRPr="005D7913">
              <w:rPr>
                <w:rFonts w:ascii="Times New Roman" w:hAnsi="Times New Roman" w:cs="Times New Roman"/>
                <w:bCs/>
                <w:sz w:val="18"/>
                <w:szCs w:val="18"/>
              </w:rPr>
              <w:t>Width (mm)</w:t>
            </w:r>
          </w:p>
        </w:tc>
        <w:tc>
          <w:tcPr>
            <w:tcW w:w="831" w:type="pct"/>
            <w:tcBorders>
              <w:top w:val="single" w:sz="2" w:space="0" w:color="auto"/>
              <w:left w:val="nil"/>
              <w:bottom w:val="single" w:sz="2" w:space="0" w:color="auto"/>
              <w:right w:val="nil"/>
            </w:tcBorders>
            <w:noWrap/>
          </w:tcPr>
          <w:p w14:paraId="2A56F79C" w14:textId="77777777" w:rsidR="005925A4" w:rsidRPr="005D7913" w:rsidRDefault="00055A25" w:rsidP="005D7913">
            <w:pPr>
              <w:adjustRightInd w:val="0"/>
              <w:snapToGrid w:val="0"/>
              <w:textAlignment w:val="center"/>
              <w:rPr>
                <w:rFonts w:ascii="Times New Roman" w:hAnsi="Times New Roman" w:cs="Times New Roman"/>
                <w:bCs/>
                <w:sz w:val="18"/>
                <w:szCs w:val="18"/>
              </w:rPr>
            </w:pPr>
            <w:r w:rsidRPr="005D7913">
              <w:rPr>
                <w:rFonts w:ascii="Times New Roman" w:hAnsi="Times New Roman" w:cs="Times New Roman" w:hint="eastAsia"/>
                <w:bCs/>
                <w:i/>
                <w:sz w:val="18"/>
                <w:szCs w:val="18"/>
              </w:rPr>
              <w:t>L</w:t>
            </w:r>
            <w:r w:rsidRPr="005D7913">
              <w:rPr>
                <w:rFonts w:ascii="Times New Roman" w:hAnsi="Times New Roman" w:cs="Times New Roman"/>
                <w:bCs/>
                <w:sz w:val="18"/>
                <w:szCs w:val="18"/>
                <w:vertAlign w:val="subscript"/>
              </w:rPr>
              <w:t>is</w:t>
            </w:r>
            <w:r w:rsidRPr="005D7913">
              <w:rPr>
                <w:rFonts w:ascii="Times New Roman" w:hAnsi="Times New Roman" w:cs="Times New Roman"/>
                <w:bCs/>
                <w:sz w:val="18"/>
                <w:szCs w:val="18"/>
              </w:rPr>
              <w:t xml:space="preserve"> (mm)</w:t>
            </w:r>
            <w:r w:rsidRPr="005D7913">
              <w:rPr>
                <w:rFonts w:ascii="Times New Roman" w:hAnsi="Times New Roman" w:cs="Times New Roman"/>
                <w:bCs/>
                <w:sz w:val="18"/>
                <w:szCs w:val="18"/>
                <w:vertAlign w:val="superscript"/>
              </w:rPr>
              <w:t>a</w:t>
            </w:r>
          </w:p>
        </w:tc>
        <w:tc>
          <w:tcPr>
            <w:tcW w:w="832" w:type="pct"/>
            <w:tcBorders>
              <w:top w:val="single" w:sz="2" w:space="0" w:color="auto"/>
              <w:left w:val="nil"/>
              <w:bottom w:val="single" w:sz="2" w:space="0" w:color="auto"/>
              <w:right w:val="nil"/>
            </w:tcBorders>
            <w:noWrap/>
          </w:tcPr>
          <w:p w14:paraId="6565DDD5" w14:textId="77777777" w:rsidR="005925A4" w:rsidRPr="005D7913" w:rsidRDefault="00055A25" w:rsidP="005D7913">
            <w:pPr>
              <w:adjustRightInd w:val="0"/>
              <w:snapToGrid w:val="0"/>
              <w:textAlignment w:val="center"/>
              <w:rPr>
                <w:rFonts w:ascii="Times New Roman" w:hAnsi="Times New Roman" w:cs="Times New Roman"/>
                <w:bCs/>
                <w:sz w:val="18"/>
                <w:szCs w:val="18"/>
              </w:rPr>
            </w:pPr>
            <w:r w:rsidRPr="005D7913">
              <w:rPr>
                <w:rFonts w:ascii="Times New Roman" w:hAnsi="Times New Roman" w:cs="Times New Roman" w:hint="eastAsia"/>
                <w:bCs/>
                <w:i/>
                <w:sz w:val="18"/>
                <w:szCs w:val="18"/>
              </w:rPr>
              <w:t>L</w:t>
            </w:r>
            <w:r w:rsidRPr="005D7913">
              <w:rPr>
                <w:rFonts w:ascii="Times New Roman" w:hAnsi="Times New Roman" w:cs="Times New Roman"/>
                <w:bCs/>
                <w:sz w:val="18"/>
                <w:szCs w:val="18"/>
                <w:vertAlign w:val="subscript"/>
              </w:rPr>
              <w:t>il</w:t>
            </w:r>
            <w:r w:rsidRPr="005D7913">
              <w:rPr>
                <w:rFonts w:ascii="Times New Roman" w:hAnsi="Times New Roman" w:cs="Times New Roman"/>
                <w:bCs/>
                <w:sz w:val="18"/>
                <w:szCs w:val="18"/>
              </w:rPr>
              <w:t xml:space="preserve"> (mm)</w:t>
            </w:r>
            <w:r w:rsidRPr="005D7913">
              <w:rPr>
                <w:rFonts w:ascii="Times New Roman" w:hAnsi="Times New Roman" w:cs="Times New Roman"/>
                <w:bCs/>
                <w:sz w:val="18"/>
                <w:szCs w:val="18"/>
                <w:vertAlign w:val="superscript"/>
              </w:rPr>
              <w:t>b</w:t>
            </w:r>
          </w:p>
        </w:tc>
        <w:tc>
          <w:tcPr>
            <w:tcW w:w="838" w:type="pct"/>
            <w:tcBorders>
              <w:top w:val="single" w:sz="2" w:space="0" w:color="auto"/>
              <w:left w:val="nil"/>
              <w:bottom w:val="single" w:sz="2" w:space="0" w:color="auto"/>
              <w:right w:val="nil"/>
            </w:tcBorders>
            <w:noWrap/>
          </w:tcPr>
          <w:p w14:paraId="0FFC1D22" w14:textId="17517B28"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Reference</w:t>
            </w:r>
            <w:r w:rsidR="005D7913">
              <w:rPr>
                <w:rFonts w:ascii="Times New Roman" w:hAnsi="Times New Roman" w:cs="Times New Roman"/>
                <w:sz w:val="18"/>
                <w:szCs w:val="18"/>
              </w:rPr>
              <w:t>s</w:t>
            </w:r>
          </w:p>
        </w:tc>
      </w:tr>
      <w:tr w:rsidR="005925A4" w:rsidRPr="005D7913" w14:paraId="57DBF78F" w14:textId="77777777" w:rsidTr="005D7913">
        <w:trPr>
          <w:trHeight w:val="283"/>
        </w:trPr>
        <w:tc>
          <w:tcPr>
            <w:tcW w:w="834" w:type="pct"/>
            <w:tcBorders>
              <w:top w:val="single" w:sz="2" w:space="0" w:color="auto"/>
              <w:left w:val="nil"/>
              <w:bottom w:val="nil"/>
              <w:right w:val="nil"/>
            </w:tcBorders>
            <w:noWrap/>
          </w:tcPr>
          <w:p w14:paraId="65BF5F15"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14/8</w:t>
            </w:r>
          </w:p>
        </w:tc>
        <w:tc>
          <w:tcPr>
            <w:tcW w:w="834" w:type="pct"/>
            <w:tcBorders>
              <w:top w:val="single" w:sz="2" w:space="0" w:color="auto"/>
              <w:left w:val="nil"/>
              <w:bottom w:val="nil"/>
              <w:right w:val="nil"/>
            </w:tcBorders>
            <w:noWrap/>
          </w:tcPr>
          <w:p w14:paraId="79AF9B0B"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2</w:t>
            </w:r>
            <w:r w:rsidRPr="005D7913">
              <w:rPr>
                <w:rFonts w:ascii="Times New Roman" w:hAnsi="Times New Roman" w:cs="Times New Roman"/>
                <w:sz w:val="18"/>
                <w:szCs w:val="18"/>
              </w:rPr>
              <w:t>.83</w:t>
            </w:r>
          </w:p>
        </w:tc>
        <w:tc>
          <w:tcPr>
            <w:tcW w:w="831" w:type="pct"/>
            <w:tcBorders>
              <w:top w:val="single" w:sz="2" w:space="0" w:color="auto"/>
              <w:left w:val="nil"/>
              <w:bottom w:val="nil"/>
              <w:right w:val="nil"/>
            </w:tcBorders>
            <w:noWrap/>
          </w:tcPr>
          <w:p w14:paraId="60DBDCD8"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4</w:t>
            </w:r>
            <w:r w:rsidRPr="005D7913">
              <w:rPr>
                <w:rFonts w:ascii="Times New Roman" w:hAnsi="Times New Roman" w:cs="Times New Roman"/>
                <w:sz w:val="18"/>
                <w:szCs w:val="18"/>
              </w:rPr>
              <w:t>.50</w:t>
            </w:r>
          </w:p>
        </w:tc>
        <w:tc>
          <w:tcPr>
            <w:tcW w:w="831" w:type="pct"/>
            <w:tcBorders>
              <w:top w:val="single" w:sz="2" w:space="0" w:color="auto"/>
              <w:left w:val="nil"/>
              <w:bottom w:val="nil"/>
              <w:right w:val="nil"/>
            </w:tcBorders>
            <w:noWrap/>
          </w:tcPr>
          <w:p w14:paraId="6DB44161"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0.00</w:t>
            </w:r>
          </w:p>
        </w:tc>
        <w:tc>
          <w:tcPr>
            <w:tcW w:w="832" w:type="pct"/>
            <w:tcBorders>
              <w:top w:val="single" w:sz="2" w:space="0" w:color="auto"/>
              <w:left w:val="nil"/>
              <w:bottom w:val="nil"/>
              <w:right w:val="nil"/>
            </w:tcBorders>
            <w:noWrap/>
          </w:tcPr>
          <w:p w14:paraId="373D0A32"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4.00</w:t>
            </w:r>
          </w:p>
        </w:tc>
        <w:tc>
          <w:tcPr>
            <w:tcW w:w="838" w:type="pct"/>
            <w:tcBorders>
              <w:top w:val="single" w:sz="2" w:space="0" w:color="auto"/>
              <w:left w:val="nil"/>
              <w:bottom w:val="nil"/>
              <w:right w:val="nil"/>
            </w:tcBorders>
            <w:noWrap/>
          </w:tcPr>
          <w:p w14:paraId="3BBCDFA1"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30]</w:t>
            </w:r>
          </w:p>
        </w:tc>
      </w:tr>
      <w:tr w:rsidR="005925A4" w:rsidRPr="005D7913" w14:paraId="7C71DE37" w14:textId="77777777" w:rsidTr="005D7913">
        <w:trPr>
          <w:trHeight w:val="283"/>
        </w:trPr>
        <w:tc>
          <w:tcPr>
            <w:tcW w:w="834" w:type="pct"/>
            <w:tcBorders>
              <w:top w:val="nil"/>
              <w:left w:val="nil"/>
              <w:bottom w:val="nil"/>
              <w:right w:val="nil"/>
            </w:tcBorders>
            <w:noWrap/>
          </w:tcPr>
          <w:p w14:paraId="2CB4FB2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0/5</w:t>
            </w:r>
          </w:p>
        </w:tc>
        <w:tc>
          <w:tcPr>
            <w:tcW w:w="834" w:type="pct"/>
            <w:tcBorders>
              <w:top w:val="nil"/>
              <w:left w:val="nil"/>
              <w:bottom w:val="nil"/>
              <w:right w:val="nil"/>
            </w:tcBorders>
            <w:noWrap/>
          </w:tcPr>
          <w:p w14:paraId="36139E3F"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2</w:t>
            </w:r>
            <w:r w:rsidRPr="005D7913">
              <w:rPr>
                <w:rFonts w:ascii="Times New Roman" w:hAnsi="Times New Roman" w:cs="Times New Roman"/>
                <w:sz w:val="18"/>
                <w:szCs w:val="18"/>
              </w:rPr>
              <w:t>.36</w:t>
            </w:r>
          </w:p>
        </w:tc>
        <w:tc>
          <w:tcPr>
            <w:tcW w:w="831" w:type="pct"/>
            <w:tcBorders>
              <w:top w:val="nil"/>
              <w:left w:val="nil"/>
              <w:bottom w:val="nil"/>
              <w:right w:val="nil"/>
            </w:tcBorders>
            <w:noWrap/>
          </w:tcPr>
          <w:p w14:paraId="29AAAEA1"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4</w:t>
            </w:r>
            <w:r w:rsidRPr="005D7913">
              <w:rPr>
                <w:rFonts w:ascii="Times New Roman" w:hAnsi="Times New Roman" w:cs="Times New Roman"/>
                <w:sz w:val="18"/>
                <w:szCs w:val="18"/>
              </w:rPr>
              <w:t>.50</w:t>
            </w:r>
          </w:p>
        </w:tc>
        <w:tc>
          <w:tcPr>
            <w:tcW w:w="831" w:type="pct"/>
            <w:tcBorders>
              <w:top w:val="nil"/>
              <w:left w:val="nil"/>
              <w:bottom w:val="nil"/>
              <w:right w:val="nil"/>
            </w:tcBorders>
            <w:noWrap/>
          </w:tcPr>
          <w:p w14:paraId="13FA24DE"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6</w:t>
            </w:r>
            <w:r w:rsidRPr="005D7913">
              <w:rPr>
                <w:rFonts w:ascii="Times New Roman" w:hAnsi="Times New Roman" w:cs="Times New Roman"/>
                <w:sz w:val="18"/>
                <w:szCs w:val="18"/>
              </w:rPr>
              <w:t>.67</w:t>
            </w:r>
          </w:p>
        </w:tc>
        <w:tc>
          <w:tcPr>
            <w:tcW w:w="832" w:type="pct"/>
            <w:tcBorders>
              <w:top w:val="nil"/>
              <w:left w:val="nil"/>
              <w:bottom w:val="nil"/>
              <w:right w:val="nil"/>
            </w:tcBorders>
            <w:noWrap/>
          </w:tcPr>
          <w:p w14:paraId="7E650BF9"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10.00</w:t>
            </w:r>
          </w:p>
        </w:tc>
        <w:tc>
          <w:tcPr>
            <w:tcW w:w="838" w:type="pct"/>
            <w:tcBorders>
              <w:top w:val="nil"/>
              <w:left w:val="nil"/>
              <w:bottom w:val="nil"/>
              <w:right w:val="nil"/>
            </w:tcBorders>
            <w:noWrap/>
          </w:tcPr>
          <w:p w14:paraId="0589398F"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30]</w:t>
            </w:r>
          </w:p>
        </w:tc>
      </w:tr>
      <w:tr w:rsidR="005925A4" w:rsidRPr="005D7913" w14:paraId="71B5CD91" w14:textId="77777777" w:rsidTr="005D7913">
        <w:trPr>
          <w:trHeight w:val="283"/>
        </w:trPr>
        <w:tc>
          <w:tcPr>
            <w:tcW w:w="834" w:type="pct"/>
            <w:tcBorders>
              <w:top w:val="nil"/>
              <w:left w:val="nil"/>
              <w:bottom w:val="nil"/>
              <w:right w:val="nil"/>
            </w:tcBorders>
            <w:noWrap/>
          </w:tcPr>
          <w:p w14:paraId="3766D7D2"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0/4</w:t>
            </w:r>
          </w:p>
        </w:tc>
        <w:tc>
          <w:tcPr>
            <w:tcW w:w="834" w:type="pct"/>
            <w:tcBorders>
              <w:top w:val="nil"/>
              <w:left w:val="nil"/>
              <w:bottom w:val="nil"/>
              <w:right w:val="nil"/>
            </w:tcBorders>
            <w:noWrap/>
          </w:tcPr>
          <w:p w14:paraId="7F72663B"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2</w:t>
            </w:r>
            <w:r w:rsidRPr="005D7913">
              <w:rPr>
                <w:rFonts w:ascii="Times New Roman" w:hAnsi="Times New Roman" w:cs="Times New Roman"/>
                <w:sz w:val="18"/>
                <w:szCs w:val="18"/>
              </w:rPr>
              <w:t>.84</w:t>
            </w:r>
          </w:p>
        </w:tc>
        <w:tc>
          <w:tcPr>
            <w:tcW w:w="831" w:type="pct"/>
            <w:tcBorders>
              <w:top w:val="nil"/>
              <w:left w:val="nil"/>
              <w:bottom w:val="nil"/>
              <w:right w:val="nil"/>
            </w:tcBorders>
            <w:noWrap/>
          </w:tcPr>
          <w:p w14:paraId="62C8E88E"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5</w:t>
            </w:r>
            <w:r w:rsidRPr="005D7913">
              <w:rPr>
                <w:rFonts w:ascii="Times New Roman" w:hAnsi="Times New Roman" w:cs="Times New Roman"/>
                <w:sz w:val="18"/>
                <w:szCs w:val="18"/>
              </w:rPr>
              <w:t>.06</w:t>
            </w:r>
          </w:p>
        </w:tc>
        <w:tc>
          <w:tcPr>
            <w:tcW w:w="831" w:type="pct"/>
            <w:tcBorders>
              <w:top w:val="nil"/>
              <w:left w:val="nil"/>
              <w:bottom w:val="nil"/>
              <w:right w:val="nil"/>
            </w:tcBorders>
            <w:noWrap/>
          </w:tcPr>
          <w:p w14:paraId="508E8AFE"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6</w:t>
            </w:r>
            <w:r w:rsidRPr="005D7913">
              <w:rPr>
                <w:rFonts w:ascii="Times New Roman" w:hAnsi="Times New Roman" w:cs="Times New Roman"/>
                <w:sz w:val="18"/>
                <w:szCs w:val="18"/>
              </w:rPr>
              <w:t>.00</w:t>
            </w:r>
          </w:p>
        </w:tc>
        <w:tc>
          <w:tcPr>
            <w:tcW w:w="832" w:type="pct"/>
            <w:tcBorders>
              <w:top w:val="nil"/>
              <w:left w:val="nil"/>
              <w:bottom w:val="nil"/>
              <w:right w:val="nil"/>
            </w:tcBorders>
            <w:noWrap/>
          </w:tcPr>
          <w:p w14:paraId="0777125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0.00</w:t>
            </w:r>
          </w:p>
        </w:tc>
        <w:tc>
          <w:tcPr>
            <w:tcW w:w="838" w:type="pct"/>
            <w:tcBorders>
              <w:top w:val="nil"/>
              <w:left w:val="nil"/>
              <w:bottom w:val="nil"/>
              <w:right w:val="nil"/>
            </w:tcBorders>
            <w:noWrap/>
          </w:tcPr>
          <w:p w14:paraId="7E071B78"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25,30]</w:t>
            </w:r>
          </w:p>
        </w:tc>
      </w:tr>
      <w:tr w:rsidR="005925A4" w:rsidRPr="005D7913" w14:paraId="7B190533" w14:textId="77777777" w:rsidTr="005D7913">
        <w:trPr>
          <w:trHeight w:val="283"/>
        </w:trPr>
        <w:tc>
          <w:tcPr>
            <w:tcW w:w="834" w:type="pct"/>
            <w:tcBorders>
              <w:top w:val="nil"/>
              <w:left w:val="nil"/>
              <w:bottom w:val="nil"/>
              <w:right w:val="nil"/>
            </w:tcBorders>
            <w:noWrap/>
          </w:tcPr>
          <w:p w14:paraId="669C20FE"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 xml:space="preserve">New </w:t>
            </w:r>
            <w:r w:rsidRPr="005D7913">
              <w:rPr>
                <w:rFonts w:ascii="Times New Roman" w:hAnsi="Times New Roman" w:cs="Times New Roman" w:hint="eastAsia"/>
                <w:sz w:val="18"/>
                <w:szCs w:val="18"/>
              </w:rPr>
              <w:t>1</w:t>
            </w:r>
            <w:r w:rsidRPr="005D7913">
              <w:rPr>
                <w:rFonts w:ascii="Times New Roman" w:hAnsi="Times New Roman" w:cs="Times New Roman"/>
                <w:sz w:val="18"/>
                <w:szCs w:val="18"/>
              </w:rPr>
              <w:t>0/4</w:t>
            </w:r>
          </w:p>
        </w:tc>
        <w:tc>
          <w:tcPr>
            <w:tcW w:w="834" w:type="pct"/>
            <w:tcBorders>
              <w:top w:val="nil"/>
              <w:left w:val="nil"/>
              <w:bottom w:val="nil"/>
              <w:right w:val="nil"/>
            </w:tcBorders>
            <w:noWrap/>
          </w:tcPr>
          <w:p w14:paraId="0EAAB114"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2</w:t>
            </w:r>
            <w:r w:rsidRPr="005D7913">
              <w:rPr>
                <w:rFonts w:ascii="Times New Roman" w:hAnsi="Times New Roman" w:cs="Times New Roman"/>
                <w:sz w:val="18"/>
                <w:szCs w:val="18"/>
              </w:rPr>
              <w:t>.36</w:t>
            </w:r>
          </w:p>
        </w:tc>
        <w:tc>
          <w:tcPr>
            <w:tcW w:w="831" w:type="pct"/>
            <w:tcBorders>
              <w:top w:val="nil"/>
              <w:left w:val="nil"/>
              <w:bottom w:val="nil"/>
              <w:right w:val="nil"/>
            </w:tcBorders>
            <w:noWrap/>
          </w:tcPr>
          <w:p w14:paraId="455808F5"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4</w:t>
            </w:r>
            <w:r w:rsidRPr="005D7913">
              <w:rPr>
                <w:rFonts w:ascii="Times New Roman" w:hAnsi="Times New Roman" w:cs="Times New Roman"/>
                <w:sz w:val="18"/>
                <w:szCs w:val="18"/>
              </w:rPr>
              <w:t>.50</w:t>
            </w:r>
          </w:p>
        </w:tc>
        <w:tc>
          <w:tcPr>
            <w:tcW w:w="831" w:type="pct"/>
            <w:tcBorders>
              <w:top w:val="nil"/>
              <w:left w:val="nil"/>
              <w:bottom w:val="nil"/>
              <w:right w:val="nil"/>
            </w:tcBorders>
            <w:noWrap/>
          </w:tcPr>
          <w:p w14:paraId="5D5C7DC9"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6</w:t>
            </w:r>
            <w:r w:rsidRPr="005D7913">
              <w:rPr>
                <w:rFonts w:ascii="Times New Roman" w:hAnsi="Times New Roman" w:cs="Times New Roman"/>
                <w:sz w:val="18"/>
                <w:szCs w:val="18"/>
              </w:rPr>
              <w:t>.67</w:t>
            </w:r>
          </w:p>
        </w:tc>
        <w:tc>
          <w:tcPr>
            <w:tcW w:w="832" w:type="pct"/>
            <w:tcBorders>
              <w:top w:val="nil"/>
              <w:left w:val="nil"/>
              <w:bottom w:val="nil"/>
              <w:right w:val="nil"/>
            </w:tcBorders>
            <w:noWrap/>
          </w:tcPr>
          <w:p w14:paraId="40527F9B"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10.00</w:t>
            </w:r>
          </w:p>
        </w:tc>
        <w:tc>
          <w:tcPr>
            <w:tcW w:w="838" w:type="pct"/>
            <w:tcBorders>
              <w:top w:val="nil"/>
              <w:left w:val="nil"/>
              <w:bottom w:val="nil"/>
              <w:right w:val="nil"/>
            </w:tcBorders>
            <w:noWrap/>
          </w:tcPr>
          <w:p w14:paraId="37F63341" w14:textId="4D16E19F" w:rsidR="005925A4" w:rsidRPr="005D7913" w:rsidRDefault="005D7913" w:rsidP="005D7913">
            <w:pPr>
              <w:adjustRightInd w:val="0"/>
              <w:snapToGrid w:val="0"/>
              <w:textAlignment w:val="center"/>
              <w:rPr>
                <w:rFonts w:ascii="Times New Roman" w:hAnsi="Times New Roman" w:cs="Times New Roman"/>
                <w:sz w:val="18"/>
                <w:szCs w:val="18"/>
              </w:rPr>
            </w:pPr>
            <w:r>
              <w:rPr>
                <w:rFonts w:ascii="Times New Roman" w:hAnsi="Times New Roman" w:cs="Times New Roman" w:hint="eastAsia"/>
                <w:sz w:val="18"/>
                <w:szCs w:val="18"/>
              </w:rPr>
              <w:t>—</w:t>
            </w:r>
          </w:p>
        </w:tc>
      </w:tr>
      <w:tr w:rsidR="005925A4" w:rsidRPr="005D7913" w14:paraId="7A2918BD" w14:textId="77777777" w:rsidTr="005D7913">
        <w:trPr>
          <w:trHeight w:val="283"/>
        </w:trPr>
        <w:tc>
          <w:tcPr>
            <w:tcW w:w="834" w:type="pct"/>
            <w:tcBorders>
              <w:top w:val="nil"/>
              <w:left w:val="nil"/>
              <w:bottom w:val="nil"/>
              <w:right w:val="nil"/>
            </w:tcBorders>
            <w:noWrap/>
          </w:tcPr>
          <w:p w14:paraId="09E96566"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8</w:t>
            </w:r>
            <w:r w:rsidRPr="005D7913">
              <w:rPr>
                <w:rFonts w:ascii="Times New Roman" w:hAnsi="Times New Roman" w:cs="Times New Roman"/>
                <w:sz w:val="18"/>
                <w:szCs w:val="18"/>
              </w:rPr>
              <w:t>/3</w:t>
            </w:r>
          </w:p>
        </w:tc>
        <w:tc>
          <w:tcPr>
            <w:tcW w:w="834" w:type="pct"/>
            <w:tcBorders>
              <w:top w:val="nil"/>
              <w:left w:val="nil"/>
              <w:bottom w:val="nil"/>
              <w:right w:val="nil"/>
            </w:tcBorders>
            <w:noWrap/>
          </w:tcPr>
          <w:p w14:paraId="59E3B4DF"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2</w:t>
            </w:r>
            <w:r w:rsidRPr="005D7913">
              <w:rPr>
                <w:rFonts w:ascii="Times New Roman" w:hAnsi="Times New Roman" w:cs="Times New Roman"/>
                <w:sz w:val="18"/>
                <w:szCs w:val="18"/>
              </w:rPr>
              <w:t>.36</w:t>
            </w:r>
          </w:p>
        </w:tc>
        <w:tc>
          <w:tcPr>
            <w:tcW w:w="831" w:type="pct"/>
            <w:tcBorders>
              <w:top w:val="nil"/>
              <w:left w:val="nil"/>
              <w:bottom w:val="nil"/>
              <w:right w:val="nil"/>
            </w:tcBorders>
            <w:noWrap/>
          </w:tcPr>
          <w:p w14:paraId="0F9EBF68"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3.36</w:t>
            </w:r>
          </w:p>
        </w:tc>
        <w:tc>
          <w:tcPr>
            <w:tcW w:w="831" w:type="pct"/>
            <w:tcBorders>
              <w:top w:val="nil"/>
              <w:left w:val="nil"/>
              <w:bottom w:val="nil"/>
              <w:right w:val="nil"/>
            </w:tcBorders>
            <w:noWrap/>
          </w:tcPr>
          <w:p w14:paraId="5821BDF0"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4</w:t>
            </w:r>
            <w:r w:rsidRPr="005D7913">
              <w:rPr>
                <w:rFonts w:ascii="Times New Roman" w:hAnsi="Times New Roman" w:cs="Times New Roman"/>
                <w:sz w:val="18"/>
                <w:szCs w:val="18"/>
              </w:rPr>
              <w:t>.67</w:t>
            </w:r>
          </w:p>
        </w:tc>
        <w:tc>
          <w:tcPr>
            <w:tcW w:w="832" w:type="pct"/>
            <w:tcBorders>
              <w:top w:val="nil"/>
              <w:left w:val="nil"/>
              <w:bottom w:val="nil"/>
              <w:right w:val="nil"/>
            </w:tcBorders>
            <w:noWrap/>
          </w:tcPr>
          <w:p w14:paraId="21809321"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8</w:t>
            </w:r>
            <w:r w:rsidRPr="005D7913">
              <w:rPr>
                <w:rFonts w:ascii="Times New Roman" w:hAnsi="Times New Roman" w:cs="Times New Roman"/>
                <w:sz w:val="18"/>
                <w:szCs w:val="18"/>
              </w:rPr>
              <w:t>.00</w:t>
            </w:r>
          </w:p>
        </w:tc>
        <w:tc>
          <w:tcPr>
            <w:tcW w:w="838" w:type="pct"/>
            <w:tcBorders>
              <w:top w:val="nil"/>
              <w:left w:val="nil"/>
              <w:bottom w:val="nil"/>
              <w:right w:val="nil"/>
            </w:tcBorders>
            <w:noWrap/>
          </w:tcPr>
          <w:p w14:paraId="5C9924E4"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w:t>
            </w:r>
            <w:r w:rsidRPr="005D7913">
              <w:rPr>
                <w:rFonts w:ascii="Times New Roman" w:hAnsi="Times New Roman" w:cs="Times New Roman"/>
                <w:sz w:val="18"/>
                <w:szCs w:val="18"/>
              </w:rPr>
              <w:t>30]</w:t>
            </w:r>
          </w:p>
        </w:tc>
      </w:tr>
      <w:tr w:rsidR="005925A4" w:rsidRPr="005D7913" w14:paraId="59E1E843" w14:textId="77777777" w:rsidTr="005D7913">
        <w:trPr>
          <w:trHeight w:val="283"/>
        </w:trPr>
        <w:tc>
          <w:tcPr>
            <w:tcW w:w="834" w:type="pct"/>
            <w:tcBorders>
              <w:top w:val="nil"/>
              <w:left w:val="nil"/>
              <w:bottom w:val="nil"/>
              <w:right w:val="nil"/>
            </w:tcBorders>
            <w:noWrap/>
          </w:tcPr>
          <w:p w14:paraId="15A709AB"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7</w:t>
            </w:r>
            <w:r w:rsidRPr="005D7913">
              <w:rPr>
                <w:rFonts w:ascii="Times New Roman" w:hAnsi="Times New Roman" w:cs="Times New Roman"/>
                <w:sz w:val="18"/>
                <w:szCs w:val="18"/>
              </w:rPr>
              <w:t>/3</w:t>
            </w:r>
          </w:p>
        </w:tc>
        <w:tc>
          <w:tcPr>
            <w:tcW w:w="834" w:type="pct"/>
            <w:tcBorders>
              <w:top w:val="nil"/>
              <w:left w:val="nil"/>
              <w:bottom w:val="nil"/>
              <w:right w:val="nil"/>
            </w:tcBorders>
            <w:noWrap/>
          </w:tcPr>
          <w:p w14:paraId="442A941A"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2</w:t>
            </w:r>
            <w:r w:rsidRPr="005D7913">
              <w:rPr>
                <w:rFonts w:ascii="Times New Roman" w:hAnsi="Times New Roman" w:cs="Times New Roman"/>
                <w:sz w:val="18"/>
                <w:szCs w:val="18"/>
              </w:rPr>
              <w:t>.00</w:t>
            </w:r>
          </w:p>
        </w:tc>
        <w:tc>
          <w:tcPr>
            <w:tcW w:w="831" w:type="pct"/>
            <w:tcBorders>
              <w:top w:val="nil"/>
              <w:left w:val="nil"/>
              <w:bottom w:val="nil"/>
              <w:right w:val="nil"/>
            </w:tcBorders>
            <w:noWrap/>
          </w:tcPr>
          <w:p w14:paraId="30807F04"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3.00</w:t>
            </w:r>
          </w:p>
        </w:tc>
        <w:tc>
          <w:tcPr>
            <w:tcW w:w="831" w:type="pct"/>
            <w:tcBorders>
              <w:top w:val="nil"/>
              <w:left w:val="nil"/>
              <w:bottom w:val="nil"/>
              <w:right w:val="nil"/>
            </w:tcBorders>
            <w:noWrap/>
          </w:tcPr>
          <w:p w14:paraId="4C958090"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4.33</w:t>
            </w:r>
          </w:p>
        </w:tc>
        <w:tc>
          <w:tcPr>
            <w:tcW w:w="832" w:type="pct"/>
            <w:tcBorders>
              <w:top w:val="nil"/>
              <w:left w:val="nil"/>
              <w:bottom w:val="nil"/>
              <w:right w:val="nil"/>
            </w:tcBorders>
            <w:noWrap/>
          </w:tcPr>
          <w:p w14:paraId="1E71F26D"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7.00</w:t>
            </w:r>
          </w:p>
        </w:tc>
        <w:tc>
          <w:tcPr>
            <w:tcW w:w="838" w:type="pct"/>
            <w:tcBorders>
              <w:top w:val="nil"/>
              <w:left w:val="nil"/>
              <w:bottom w:val="nil"/>
              <w:right w:val="nil"/>
            </w:tcBorders>
            <w:noWrap/>
          </w:tcPr>
          <w:p w14:paraId="146DF879" w14:textId="2388AFAA" w:rsidR="005925A4" w:rsidRPr="005D7913" w:rsidRDefault="005D7913" w:rsidP="005D7913">
            <w:pPr>
              <w:adjustRightInd w:val="0"/>
              <w:snapToGrid w:val="0"/>
              <w:textAlignment w:val="center"/>
              <w:rPr>
                <w:rFonts w:ascii="Times New Roman" w:hAnsi="Times New Roman" w:cs="Times New Roman"/>
                <w:sz w:val="18"/>
                <w:szCs w:val="18"/>
              </w:rPr>
            </w:pPr>
            <w:r>
              <w:rPr>
                <w:rFonts w:ascii="Times New Roman" w:hAnsi="Times New Roman" w:cs="Times New Roman" w:hint="eastAsia"/>
                <w:sz w:val="18"/>
                <w:szCs w:val="18"/>
              </w:rPr>
              <w:t>—</w:t>
            </w:r>
          </w:p>
        </w:tc>
      </w:tr>
      <w:tr w:rsidR="005925A4" w:rsidRPr="005D7913" w14:paraId="25E09D81" w14:textId="77777777" w:rsidTr="005D7913">
        <w:trPr>
          <w:trHeight w:val="283"/>
        </w:trPr>
        <w:tc>
          <w:tcPr>
            <w:tcW w:w="834" w:type="pct"/>
            <w:tcBorders>
              <w:top w:val="nil"/>
              <w:left w:val="nil"/>
              <w:bottom w:val="single" w:sz="4" w:space="0" w:color="auto"/>
              <w:right w:val="nil"/>
            </w:tcBorders>
            <w:noWrap/>
          </w:tcPr>
          <w:p w14:paraId="4A9835EB"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6</w:t>
            </w:r>
            <w:r w:rsidRPr="005D7913">
              <w:rPr>
                <w:rFonts w:ascii="Times New Roman" w:hAnsi="Times New Roman" w:cs="Times New Roman"/>
                <w:sz w:val="18"/>
                <w:szCs w:val="18"/>
              </w:rPr>
              <w:t>/1.5</w:t>
            </w:r>
            <w:r w:rsidRPr="005D7913">
              <w:rPr>
                <w:rFonts w:ascii="Times New Roman" w:hAnsi="Times New Roman" w:cs="Times New Roman"/>
                <w:sz w:val="18"/>
                <w:szCs w:val="18"/>
                <w:vertAlign w:val="superscript"/>
              </w:rPr>
              <w:t>c</w:t>
            </w:r>
          </w:p>
        </w:tc>
        <w:tc>
          <w:tcPr>
            <w:tcW w:w="834" w:type="pct"/>
            <w:tcBorders>
              <w:top w:val="nil"/>
              <w:left w:val="nil"/>
              <w:bottom w:val="single" w:sz="4" w:space="0" w:color="auto"/>
              <w:right w:val="nil"/>
            </w:tcBorders>
            <w:noWrap/>
          </w:tcPr>
          <w:p w14:paraId="4C596192"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sz w:val="18"/>
                <w:szCs w:val="18"/>
              </w:rPr>
              <w:t>1.00</w:t>
            </w:r>
          </w:p>
        </w:tc>
        <w:tc>
          <w:tcPr>
            <w:tcW w:w="831" w:type="pct"/>
            <w:tcBorders>
              <w:top w:val="nil"/>
              <w:left w:val="nil"/>
              <w:bottom w:val="single" w:sz="4" w:space="0" w:color="auto"/>
              <w:right w:val="nil"/>
            </w:tcBorders>
            <w:noWrap/>
          </w:tcPr>
          <w:p w14:paraId="1C00F8C8"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3</w:t>
            </w:r>
            <w:r w:rsidRPr="005D7913">
              <w:rPr>
                <w:rFonts w:ascii="Times New Roman" w:hAnsi="Times New Roman" w:cs="Times New Roman"/>
                <w:sz w:val="18"/>
                <w:szCs w:val="18"/>
              </w:rPr>
              <w:t>.00</w:t>
            </w:r>
          </w:p>
        </w:tc>
        <w:tc>
          <w:tcPr>
            <w:tcW w:w="1663" w:type="pct"/>
            <w:gridSpan w:val="2"/>
            <w:tcBorders>
              <w:top w:val="nil"/>
              <w:left w:val="nil"/>
              <w:bottom w:val="single" w:sz="4" w:space="0" w:color="auto"/>
              <w:right w:val="nil"/>
            </w:tcBorders>
            <w:noWrap/>
          </w:tcPr>
          <w:p w14:paraId="6C54C2DB" w14:textId="77777777" w:rsidR="005925A4" w:rsidRPr="005D7913" w:rsidRDefault="00055A25" w:rsidP="005D7913">
            <w:pPr>
              <w:adjustRightInd w:val="0"/>
              <w:snapToGrid w:val="0"/>
              <w:textAlignment w:val="center"/>
              <w:rPr>
                <w:rFonts w:ascii="Times New Roman" w:hAnsi="Times New Roman" w:cs="Times New Roman"/>
                <w:sz w:val="18"/>
                <w:szCs w:val="18"/>
              </w:rPr>
            </w:pPr>
            <w:r w:rsidRPr="005D7913">
              <w:rPr>
                <w:rFonts w:ascii="Times New Roman" w:hAnsi="Times New Roman" w:cs="Times New Roman" w:hint="eastAsia"/>
                <w:sz w:val="18"/>
                <w:szCs w:val="18"/>
              </w:rPr>
              <w:t>2</w:t>
            </w:r>
            <w:r w:rsidRPr="005D7913">
              <w:rPr>
                <w:rFonts w:ascii="Times New Roman" w:hAnsi="Times New Roman" w:cs="Times New Roman"/>
                <w:sz w:val="18"/>
                <w:szCs w:val="18"/>
              </w:rPr>
              <w:t>.90</w:t>
            </w:r>
          </w:p>
        </w:tc>
        <w:tc>
          <w:tcPr>
            <w:tcW w:w="838" w:type="pct"/>
            <w:tcBorders>
              <w:top w:val="nil"/>
              <w:left w:val="nil"/>
              <w:bottom w:val="single" w:sz="4" w:space="0" w:color="auto"/>
              <w:right w:val="nil"/>
            </w:tcBorders>
            <w:noWrap/>
          </w:tcPr>
          <w:p w14:paraId="0AC4403A" w14:textId="1209CA37" w:rsidR="005925A4" w:rsidRPr="005D7913" w:rsidRDefault="005D7913" w:rsidP="005D7913">
            <w:pPr>
              <w:adjustRightInd w:val="0"/>
              <w:snapToGrid w:val="0"/>
              <w:textAlignment w:val="center"/>
              <w:rPr>
                <w:rFonts w:ascii="Times New Roman" w:hAnsi="Times New Roman" w:cs="Times New Roman"/>
                <w:sz w:val="18"/>
                <w:szCs w:val="18"/>
              </w:rPr>
            </w:pPr>
            <w:r>
              <w:rPr>
                <w:rFonts w:ascii="Times New Roman" w:hAnsi="Times New Roman" w:cs="Times New Roman" w:hint="eastAsia"/>
                <w:sz w:val="18"/>
                <w:szCs w:val="18"/>
              </w:rPr>
              <w:t>—</w:t>
            </w:r>
          </w:p>
        </w:tc>
      </w:tr>
    </w:tbl>
    <w:p w14:paraId="35072CB0" w14:textId="1CB129A9" w:rsidR="005925A4" w:rsidRDefault="00055A25" w:rsidP="005D7913">
      <w:pPr>
        <w:pStyle w:val="Engineeringcite"/>
        <w:spacing w:before="0"/>
        <w:ind w:firstLineChars="100" w:firstLine="180"/>
        <w:rPr>
          <w:sz w:val="18"/>
          <w:szCs w:val="18"/>
        </w:rPr>
      </w:pPr>
      <w:r>
        <w:rPr>
          <w:sz w:val="18"/>
          <w:szCs w:val="18"/>
          <w:vertAlign w:val="superscript"/>
        </w:rPr>
        <w:t>a</w:t>
      </w:r>
      <w:r w:rsidR="005D7913">
        <w:rPr>
          <w:sz w:val="18"/>
          <w:szCs w:val="18"/>
          <w:vertAlign w:val="superscript"/>
        </w:rPr>
        <w:t xml:space="preserve"> </w:t>
      </w:r>
      <w:r>
        <w:rPr>
          <w:sz w:val="18"/>
          <w:szCs w:val="18"/>
        </w:rPr>
        <w:t xml:space="preserve">Gaskets are generally designed as trapezoidal plates. </w:t>
      </w:r>
      <w:r w:rsidRPr="005D7913">
        <w:rPr>
          <w:i/>
          <w:sz w:val="18"/>
          <w:szCs w:val="18"/>
        </w:rPr>
        <w:t>L</w:t>
      </w:r>
      <w:r>
        <w:rPr>
          <w:rFonts w:hint="eastAsia"/>
          <w:sz w:val="18"/>
          <w:szCs w:val="18"/>
          <w:vertAlign w:val="subscript"/>
        </w:rPr>
        <w:t>is</w:t>
      </w:r>
      <w:r>
        <w:rPr>
          <w:sz w:val="18"/>
          <w:szCs w:val="18"/>
        </w:rPr>
        <w:t xml:space="preserve"> represents the inner edge length of shorter gaskets.</w:t>
      </w:r>
    </w:p>
    <w:p w14:paraId="6F4A3912" w14:textId="54B29CBF" w:rsidR="005925A4" w:rsidRDefault="00055A25" w:rsidP="005D7913">
      <w:pPr>
        <w:pStyle w:val="Engineeringcite"/>
        <w:spacing w:before="0"/>
        <w:ind w:firstLineChars="100" w:firstLine="180"/>
        <w:rPr>
          <w:sz w:val="18"/>
          <w:szCs w:val="18"/>
          <w:lang w:eastAsia="zh-CN"/>
        </w:rPr>
      </w:pPr>
      <w:r>
        <w:rPr>
          <w:rFonts w:hint="eastAsia"/>
          <w:sz w:val="18"/>
          <w:szCs w:val="18"/>
          <w:vertAlign w:val="superscript"/>
          <w:lang w:eastAsia="zh-CN"/>
        </w:rPr>
        <w:t>b</w:t>
      </w:r>
      <w:r w:rsidR="005D7913">
        <w:rPr>
          <w:sz w:val="18"/>
          <w:szCs w:val="18"/>
          <w:vertAlign w:val="superscript"/>
          <w:lang w:eastAsia="zh-CN"/>
        </w:rPr>
        <w:t xml:space="preserve"> </w:t>
      </w:r>
      <w:r>
        <w:rPr>
          <w:sz w:val="18"/>
          <w:szCs w:val="18"/>
          <w:lang w:eastAsia="zh-CN"/>
        </w:rPr>
        <w:t>Inner edge length of longer gaskets.</w:t>
      </w:r>
    </w:p>
    <w:p w14:paraId="0D7C5F47" w14:textId="603215D4" w:rsidR="005925A4" w:rsidRDefault="00055A25" w:rsidP="005D7913">
      <w:pPr>
        <w:pStyle w:val="Engineeringcite"/>
        <w:spacing w:before="0"/>
        <w:ind w:firstLineChars="100" w:firstLine="180"/>
        <w:rPr>
          <w:sz w:val="18"/>
          <w:szCs w:val="18"/>
          <w:lang w:eastAsia="zh-CN"/>
        </w:rPr>
      </w:pPr>
      <w:r>
        <w:rPr>
          <w:rFonts w:hint="eastAsia"/>
          <w:sz w:val="18"/>
          <w:szCs w:val="18"/>
          <w:vertAlign w:val="superscript"/>
          <w:lang w:eastAsia="zh-CN"/>
        </w:rPr>
        <w:t>c</w:t>
      </w:r>
      <w:r w:rsidR="005D7913">
        <w:rPr>
          <w:sz w:val="18"/>
          <w:szCs w:val="18"/>
          <w:vertAlign w:val="superscript"/>
          <w:lang w:eastAsia="zh-CN"/>
        </w:rPr>
        <w:t xml:space="preserve"> </w:t>
      </w:r>
      <w:r>
        <w:rPr>
          <w:sz w:val="18"/>
          <w:szCs w:val="18"/>
          <w:lang w:eastAsia="zh-CN"/>
        </w:rPr>
        <w:t>The gaskets designed for 6/1.5 assemblies are sloped at the top to eliminate any vacant space between the anvils and octahedron (Fig. 2</w:t>
      </w:r>
      <w:r w:rsidR="005D7913">
        <w:rPr>
          <w:rFonts w:hint="eastAsia"/>
          <w:sz w:val="18"/>
          <w:szCs w:val="18"/>
          <w:lang w:eastAsia="zh-CN"/>
        </w:rPr>
        <w:t>(</w:t>
      </w:r>
      <w:r>
        <w:rPr>
          <w:sz w:val="18"/>
          <w:szCs w:val="18"/>
          <w:lang w:eastAsia="zh-CN"/>
        </w:rPr>
        <w:t>b</w:t>
      </w:r>
      <w:r w:rsidR="005D7913">
        <w:rPr>
          <w:sz w:val="18"/>
          <w:szCs w:val="18"/>
          <w:lang w:eastAsia="zh-CN"/>
        </w:rPr>
        <w:t>)</w:t>
      </w:r>
      <w:r>
        <w:rPr>
          <w:sz w:val="18"/>
          <w:szCs w:val="18"/>
          <w:lang w:eastAsia="zh-CN"/>
        </w:rPr>
        <w:t>). Twenty-four identical gaskets are used for one experiment. The other assemblies use six long gaskets and six short gaskets.</w:t>
      </w:r>
    </w:p>
    <w:p w14:paraId="0E237EFF" w14:textId="77777777" w:rsidR="005925A4" w:rsidRDefault="005925A4" w:rsidP="005D7913">
      <w:pPr>
        <w:pStyle w:val="Engineeringcite"/>
        <w:spacing w:before="0"/>
        <w:rPr>
          <w:sz w:val="18"/>
          <w:szCs w:val="18"/>
          <w:lang w:eastAsia="zh-CN"/>
        </w:rPr>
      </w:pPr>
    </w:p>
    <w:p w14:paraId="2B6772E0" w14:textId="77777777" w:rsidR="005D7913" w:rsidRDefault="00055A25" w:rsidP="005D7913">
      <w:pPr>
        <w:pStyle w:val="Engineeringcite"/>
        <w:spacing w:before="0"/>
        <w:rPr>
          <w:b/>
          <w:sz w:val="18"/>
          <w:szCs w:val="18"/>
          <w:lang w:eastAsia="zh-CN"/>
        </w:rPr>
      </w:pPr>
      <w:r w:rsidRPr="005D7913">
        <w:rPr>
          <w:b/>
          <w:sz w:val="18"/>
          <w:szCs w:val="18"/>
        </w:rPr>
        <w:t xml:space="preserve">Table </w:t>
      </w:r>
      <w:r w:rsidRPr="005D7913">
        <w:rPr>
          <w:rFonts w:hint="eastAsia"/>
          <w:b/>
          <w:sz w:val="18"/>
          <w:szCs w:val="18"/>
          <w:lang w:eastAsia="zh-CN"/>
        </w:rPr>
        <w:t>S3</w:t>
      </w:r>
    </w:p>
    <w:p w14:paraId="5D27313B" w14:textId="2CB4B3EE" w:rsidR="005925A4" w:rsidRPr="005D7913" w:rsidRDefault="00055A25" w:rsidP="005D7913">
      <w:pPr>
        <w:pStyle w:val="Engineeringcite"/>
        <w:spacing w:before="0"/>
        <w:rPr>
          <w:b/>
          <w:sz w:val="18"/>
          <w:szCs w:val="18"/>
        </w:rPr>
      </w:pPr>
      <w:r w:rsidRPr="005D7913">
        <w:rPr>
          <w:rFonts w:hint="eastAsia"/>
          <w:sz w:val="18"/>
          <w:szCs w:val="18"/>
          <w:lang w:eastAsia="zh-CN"/>
        </w:rPr>
        <w:t xml:space="preserve">Compositions </w:t>
      </w:r>
      <w:r w:rsidRPr="005D7913">
        <w:rPr>
          <w:sz w:val="18"/>
          <w:szCs w:val="18"/>
        </w:rPr>
        <w:t>of</w:t>
      </w:r>
      <w:r w:rsidRPr="005D7913">
        <w:rPr>
          <w:rFonts w:hint="eastAsia"/>
          <w:sz w:val="18"/>
          <w:szCs w:val="18"/>
          <w:lang w:eastAsia="zh-CN"/>
        </w:rPr>
        <w:t xml:space="preserve"> bridgmanite recovered various pressure and temperature</w:t>
      </w:r>
      <w:r w:rsidRPr="005D7913">
        <w:rPr>
          <w:sz w:val="18"/>
          <w:szCs w:val="18"/>
        </w:rPr>
        <w:t>.</w:t>
      </w:r>
    </w:p>
    <w:tbl>
      <w:tblPr>
        <w:tblW w:w="4960" w:type="pct"/>
        <w:tblBorders>
          <w:top w:val="single" w:sz="2" w:space="0" w:color="auto"/>
          <w:bottom w:val="single" w:sz="2" w:space="0" w:color="auto"/>
        </w:tblBorders>
        <w:tblLayout w:type="fixed"/>
        <w:tblCellMar>
          <w:left w:w="0" w:type="dxa"/>
          <w:right w:w="0" w:type="dxa"/>
        </w:tblCellMar>
        <w:tblLook w:val="04A0" w:firstRow="1" w:lastRow="0" w:firstColumn="1" w:lastColumn="0" w:noHBand="0" w:noVBand="1"/>
      </w:tblPr>
      <w:tblGrid>
        <w:gridCol w:w="955"/>
        <w:gridCol w:w="1631"/>
        <w:gridCol w:w="1103"/>
        <w:gridCol w:w="1134"/>
        <w:gridCol w:w="1072"/>
        <w:gridCol w:w="1070"/>
        <w:gridCol w:w="834"/>
        <w:gridCol w:w="892"/>
        <w:gridCol w:w="898"/>
        <w:gridCol w:w="760"/>
      </w:tblGrid>
      <w:tr w:rsidR="006A5CA0" w:rsidRPr="005D7913" w14:paraId="197146EB" w14:textId="77777777" w:rsidTr="006A5CA0">
        <w:trPr>
          <w:trHeight w:val="283"/>
        </w:trPr>
        <w:tc>
          <w:tcPr>
            <w:tcW w:w="461" w:type="pct"/>
            <w:tcBorders>
              <w:top w:val="single" w:sz="2" w:space="0" w:color="auto"/>
              <w:left w:val="nil"/>
              <w:bottom w:val="single" w:sz="2" w:space="0" w:color="auto"/>
              <w:right w:val="nil"/>
            </w:tcBorders>
            <w:noWrap/>
          </w:tcPr>
          <w:p w14:paraId="43987FF1"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A</w:t>
            </w:r>
            <w:r w:rsidRPr="005D7913">
              <w:rPr>
                <w:rFonts w:ascii="Times New Roman" w:hAnsi="Times New Roman" w:cs="Times New Roman"/>
                <w:sz w:val="18"/>
                <w:szCs w:val="18"/>
              </w:rPr>
              <w:t>ssembly</w:t>
            </w:r>
          </w:p>
        </w:tc>
        <w:tc>
          <w:tcPr>
            <w:tcW w:w="788" w:type="pct"/>
            <w:tcBorders>
              <w:top w:val="single" w:sz="2" w:space="0" w:color="auto"/>
              <w:left w:val="nil"/>
              <w:bottom w:val="single" w:sz="2" w:space="0" w:color="auto"/>
              <w:right w:val="nil"/>
            </w:tcBorders>
            <w:noWrap/>
          </w:tcPr>
          <w:p w14:paraId="4C712135" w14:textId="6D708B20"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bCs/>
                <w:sz w:val="18"/>
                <w:szCs w:val="18"/>
              </w:rPr>
              <w:t>Applied</w:t>
            </w:r>
            <w:r w:rsidR="005D7913">
              <w:rPr>
                <w:rFonts w:ascii="Times New Roman" w:hAnsi="Times New Roman" w:cs="Times New Roman"/>
                <w:bCs/>
                <w:sz w:val="18"/>
                <w:szCs w:val="18"/>
              </w:rPr>
              <w:t xml:space="preserve"> l</w:t>
            </w:r>
            <w:r w:rsidRPr="005D7913">
              <w:rPr>
                <w:rFonts w:ascii="Times New Roman" w:hAnsi="Times New Roman" w:cs="Times New Roman"/>
                <w:bCs/>
                <w:sz w:val="18"/>
                <w:szCs w:val="18"/>
              </w:rPr>
              <w:t>oad (MN)</w:t>
            </w:r>
          </w:p>
        </w:tc>
        <w:tc>
          <w:tcPr>
            <w:tcW w:w="533" w:type="pct"/>
            <w:tcBorders>
              <w:top w:val="single" w:sz="2" w:space="0" w:color="auto"/>
              <w:left w:val="nil"/>
              <w:bottom w:val="single" w:sz="2" w:space="0" w:color="auto"/>
              <w:right w:val="nil"/>
            </w:tcBorders>
          </w:tcPr>
          <w:p w14:paraId="2B13D43C" w14:textId="335CA542" w:rsidR="005925A4" w:rsidRPr="005D7913" w:rsidRDefault="00055A25" w:rsidP="006A5CA0">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M</w:t>
            </w:r>
            <w:r w:rsidRPr="005D7913">
              <w:rPr>
                <w:rFonts w:ascii="Times New Roman" w:hAnsi="Times New Roman" w:cs="Times New Roman"/>
                <w:bCs/>
                <w:sz w:val="18"/>
                <w:szCs w:val="18"/>
              </w:rPr>
              <w:t>gO (wt%)</w:t>
            </w:r>
          </w:p>
        </w:tc>
        <w:tc>
          <w:tcPr>
            <w:tcW w:w="548" w:type="pct"/>
            <w:tcBorders>
              <w:top w:val="single" w:sz="2" w:space="0" w:color="auto"/>
              <w:left w:val="nil"/>
              <w:bottom w:val="single" w:sz="2" w:space="0" w:color="auto"/>
              <w:right w:val="nil"/>
            </w:tcBorders>
            <w:noWrap/>
          </w:tcPr>
          <w:p w14:paraId="32C1BD71" w14:textId="77777777" w:rsidR="005925A4" w:rsidRPr="005D7913" w:rsidRDefault="00055A25" w:rsidP="005D7913">
            <w:pPr>
              <w:adjustRightInd w:val="0"/>
              <w:snapToGrid w:val="0"/>
              <w:jc w:val="left"/>
              <w:textAlignment w:val="center"/>
              <w:rPr>
                <w:rFonts w:ascii="Times New Roman" w:hAnsi="Times New Roman" w:cs="Times New Roman"/>
                <w:bCs/>
                <w:sz w:val="18"/>
                <w:szCs w:val="18"/>
                <w:vertAlign w:val="subscript"/>
              </w:rPr>
            </w:pPr>
            <w:r w:rsidRPr="005D7913">
              <w:rPr>
                <w:rFonts w:ascii="Times New Roman" w:hAnsi="Times New Roman" w:cs="Times New Roman"/>
                <w:bCs/>
                <w:sz w:val="18"/>
                <w:szCs w:val="18"/>
              </w:rPr>
              <w:t>Al</w:t>
            </w:r>
            <w:r w:rsidRPr="005D7913">
              <w:rPr>
                <w:rFonts w:ascii="Times New Roman" w:hAnsi="Times New Roman" w:cs="Times New Roman"/>
                <w:bCs/>
                <w:sz w:val="18"/>
                <w:szCs w:val="18"/>
                <w:vertAlign w:val="subscript"/>
              </w:rPr>
              <w:t>2</w:t>
            </w:r>
            <w:r w:rsidRPr="005D7913">
              <w:rPr>
                <w:rFonts w:ascii="Times New Roman" w:hAnsi="Times New Roman" w:cs="Times New Roman"/>
                <w:bCs/>
                <w:sz w:val="18"/>
                <w:szCs w:val="18"/>
              </w:rPr>
              <w:t>O</w:t>
            </w:r>
            <w:r w:rsidRPr="005D7913">
              <w:rPr>
                <w:rFonts w:ascii="Times New Roman" w:hAnsi="Times New Roman" w:cs="Times New Roman"/>
                <w:bCs/>
                <w:sz w:val="18"/>
                <w:szCs w:val="18"/>
                <w:vertAlign w:val="subscript"/>
              </w:rPr>
              <w:t>3</w:t>
            </w:r>
            <w:r w:rsidRPr="005D7913">
              <w:rPr>
                <w:rFonts w:ascii="Times New Roman" w:hAnsi="Times New Roman" w:cs="Times New Roman" w:hint="eastAsia"/>
                <w:bCs/>
                <w:sz w:val="18"/>
                <w:szCs w:val="18"/>
                <w:vertAlign w:val="subscript"/>
              </w:rPr>
              <w:t xml:space="preserve"> </w:t>
            </w:r>
            <w:r w:rsidRPr="005D7913">
              <w:rPr>
                <w:rFonts w:ascii="Times New Roman" w:hAnsi="Times New Roman" w:cs="Times New Roman"/>
                <w:bCs/>
                <w:sz w:val="18"/>
                <w:szCs w:val="18"/>
              </w:rPr>
              <w:t>(wt%)</w:t>
            </w:r>
          </w:p>
        </w:tc>
        <w:tc>
          <w:tcPr>
            <w:tcW w:w="518" w:type="pct"/>
            <w:tcBorders>
              <w:top w:val="single" w:sz="2" w:space="0" w:color="auto"/>
              <w:left w:val="nil"/>
              <w:bottom w:val="single" w:sz="2" w:space="0" w:color="auto"/>
              <w:right w:val="nil"/>
            </w:tcBorders>
            <w:noWrap/>
          </w:tcPr>
          <w:p w14:paraId="4D8D6201" w14:textId="69DA4195" w:rsidR="005925A4" w:rsidRPr="005D7913" w:rsidRDefault="00055A25" w:rsidP="006A5CA0">
            <w:pPr>
              <w:adjustRightInd w:val="0"/>
              <w:snapToGrid w:val="0"/>
              <w:jc w:val="left"/>
              <w:textAlignment w:val="center"/>
              <w:rPr>
                <w:rFonts w:ascii="Times New Roman" w:hAnsi="Times New Roman" w:cs="Times New Roman"/>
                <w:bCs/>
                <w:sz w:val="18"/>
                <w:szCs w:val="18"/>
                <w:vertAlign w:val="subscript"/>
              </w:rPr>
            </w:pPr>
            <w:r w:rsidRPr="005D7913">
              <w:rPr>
                <w:rFonts w:ascii="Times New Roman" w:hAnsi="Times New Roman" w:cs="Times New Roman"/>
                <w:bCs/>
                <w:sz w:val="18"/>
                <w:szCs w:val="18"/>
              </w:rPr>
              <w:t>SiO</w:t>
            </w:r>
            <w:r w:rsidRPr="005D7913">
              <w:rPr>
                <w:rFonts w:ascii="Times New Roman" w:hAnsi="Times New Roman" w:cs="Times New Roman"/>
                <w:bCs/>
                <w:sz w:val="18"/>
                <w:szCs w:val="18"/>
                <w:vertAlign w:val="subscript"/>
              </w:rPr>
              <w:t>2</w:t>
            </w:r>
            <w:r w:rsidRPr="005D7913">
              <w:rPr>
                <w:rFonts w:ascii="Times New Roman" w:hAnsi="Times New Roman" w:cs="Times New Roman" w:hint="eastAsia"/>
                <w:bCs/>
                <w:sz w:val="18"/>
                <w:szCs w:val="18"/>
                <w:vertAlign w:val="subscript"/>
              </w:rPr>
              <w:t xml:space="preserve"> </w:t>
            </w:r>
            <w:r w:rsidRPr="005D7913">
              <w:rPr>
                <w:rFonts w:ascii="Times New Roman" w:hAnsi="Times New Roman" w:cs="Times New Roman"/>
                <w:bCs/>
                <w:sz w:val="18"/>
                <w:szCs w:val="18"/>
              </w:rPr>
              <w:t>(wt%)</w:t>
            </w:r>
          </w:p>
        </w:tc>
        <w:tc>
          <w:tcPr>
            <w:tcW w:w="517" w:type="pct"/>
            <w:tcBorders>
              <w:top w:val="single" w:sz="2" w:space="0" w:color="auto"/>
              <w:left w:val="nil"/>
              <w:bottom w:val="single" w:sz="2" w:space="0" w:color="auto"/>
              <w:right w:val="nil"/>
            </w:tcBorders>
          </w:tcPr>
          <w:p w14:paraId="43F5A4EB" w14:textId="733A14D4" w:rsidR="005925A4" w:rsidRPr="005D7913" w:rsidRDefault="00055A25" w:rsidP="006A5CA0">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bCs/>
                <w:sz w:val="18"/>
                <w:szCs w:val="18"/>
              </w:rPr>
              <w:t>Tot</w:t>
            </w:r>
            <w:r w:rsidRPr="005D7913">
              <w:rPr>
                <w:rFonts w:ascii="Times New Roman" w:hAnsi="Times New Roman" w:cs="Times New Roman" w:hint="eastAsia"/>
                <w:bCs/>
                <w:sz w:val="18"/>
                <w:szCs w:val="18"/>
              </w:rPr>
              <w:t xml:space="preserve"> </w:t>
            </w:r>
            <w:r w:rsidRPr="005D7913">
              <w:rPr>
                <w:rFonts w:ascii="Times New Roman" w:hAnsi="Times New Roman" w:cs="Times New Roman"/>
                <w:bCs/>
                <w:sz w:val="18"/>
                <w:szCs w:val="18"/>
              </w:rPr>
              <w:t>(wt%)</w:t>
            </w:r>
          </w:p>
        </w:tc>
        <w:tc>
          <w:tcPr>
            <w:tcW w:w="403" w:type="pct"/>
            <w:tcBorders>
              <w:top w:val="single" w:sz="2" w:space="0" w:color="auto"/>
              <w:left w:val="nil"/>
              <w:bottom w:val="single" w:sz="2" w:space="0" w:color="auto"/>
              <w:right w:val="nil"/>
            </w:tcBorders>
          </w:tcPr>
          <w:p w14:paraId="41C49C12"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M</w:t>
            </w:r>
            <w:r w:rsidRPr="005D7913">
              <w:rPr>
                <w:rFonts w:ascii="Times New Roman" w:hAnsi="Times New Roman" w:cs="Times New Roman"/>
                <w:bCs/>
                <w:sz w:val="18"/>
                <w:szCs w:val="18"/>
              </w:rPr>
              <w:t>g</w:t>
            </w:r>
          </w:p>
        </w:tc>
        <w:tc>
          <w:tcPr>
            <w:tcW w:w="431" w:type="pct"/>
            <w:tcBorders>
              <w:top w:val="single" w:sz="2" w:space="0" w:color="auto"/>
              <w:left w:val="nil"/>
              <w:bottom w:val="single" w:sz="2" w:space="0" w:color="auto"/>
              <w:right w:val="nil"/>
            </w:tcBorders>
          </w:tcPr>
          <w:p w14:paraId="2EA42A11"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A</w:t>
            </w:r>
            <w:r w:rsidRPr="005D7913">
              <w:rPr>
                <w:rFonts w:ascii="Times New Roman" w:hAnsi="Times New Roman" w:cs="Times New Roman"/>
                <w:bCs/>
                <w:sz w:val="18"/>
                <w:szCs w:val="18"/>
              </w:rPr>
              <w:t>l</w:t>
            </w:r>
          </w:p>
        </w:tc>
        <w:tc>
          <w:tcPr>
            <w:tcW w:w="434" w:type="pct"/>
            <w:tcBorders>
              <w:top w:val="single" w:sz="2" w:space="0" w:color="auto"/>
              <w:left w:val="nil"/>
              <w:bottom w:val="single" w:sz="2" w:space="0" w:color="auto"/>
              <w:right w:val="nil"/>
            </w:tcBorders>
          </w:tcPr>
          <w:p w14:paraId="6AEEAB9C"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S</w:t>
            </w:r>
            <w:r w:rsidRPr="005D7913">
              <w:rPr>
                <w:rFonts w:ascii="Times New Roman" w:hAnsi="Times New Roman" w:cs="Times New Roman"/>
                <w:bCs/>
                <w:sz w:val="18"/>
                <w:szCs w:val="18"/>
              </w:rPr>
              <w:t>i</w:t>
            </w:r>
          </w:p>
        </w:tc>
        <w:tc>
          <w:tcPr>
            <w:tcW w:w="367" w:type="pct"/>
            <w:tcBorders>
              <w:top w:val="single" w:sz="2" w:space="0" w:color="auto"/>
              <w:left w:val="nil"/>
              <w:bottom w:val="single" w:sz="2" w:space="0" w:color="auto"/>
              <w:right w:val="nil"/>
            </w:tcBorders>
          </w:tcPr>
          <w:p w14:paraId="613A6CEA"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O</w:t>
            </w:r>
          </w:p>
        </w:tc>
      </w:tr>
      <w:tr w:rsidR="006A5CA0" w:rsidRPr="005D7913" w14:paraId="284549A0" w14:textId="77777777" w:rsidTr="006A5CA0">
        <w:trPr>
          <w:trHeight w:val="283"/>
        </w:trPr>
        <w:tc>
          <w:tcPr>
            <w:tcW w:w="461" w:type="pct"/>
            <w:vMerge w:val="restart"/>
            <w:tcBorders>
              <w:top w:val="single" w:sz="2" w:space="0" w:color="auto"/>
              <w:left w:val="nil"/>
              <w:bottom w:val="nil"/>
              <w:right w:val="nil"/>
            </w:tcBorders>
            <w:noWrap/>
          </w:tcPr>
          <w:p w14:paraId="29BA6D27"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6</w:t>
            </w:r>
            <w:r w:rsidRPr="005D7913">
              <w:rPr>
                <w:rFonts w:ascii="Times New Roman" w:hAnsi="Times New Roman" w:cs="Times New Roman"/>
                <w:sz w:val="18"/>
                <w:szCs w:val="18"/>
              </w:rPr>
              <w:t>/1.5</w:t>
            </w:r>
          </w:p>
        </w:tc>
        <w:tc>
          <w:tcPr>
            <w:tcW w:w="788" w:type="pct"/>
            <w:tcBorders>
              <w:top w:val="single" w:sz="2" w:space="0" w:color="auto"/>
              <w:left w:val="nil"/>
              <w:bottom w:val="nil"/>
              <w:right w:val="nil"/>
            </w:tcBorders>
            <w:noWrap/>
          </w:tcPr>
          <w:p w14:paraId="6FFA4B74"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6.7</w:t>
            </w:r>
          </w:p>
        </w:tc>
        <w:tc>
          <w:tcPr>
            <w:tcW w:w="533" w:type="pct"/>
            <w:tcBorders>
              <w:top w:val="single" w:sz="2" w:space="0" w:color="auto"/>
              <w:left w:val="nil"/>
              <w:bottom w:val="nil"/>
              <w:right w:val="nil"/>
            </w:tcBorders>
          </w:tcPr>
          <w:p w14:paraId="702D9C9F"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bCs/>
                <w:sz w:val="18"/>
                <w:szCs w:val="18"/>
              </w:rPr>
              <w:t>26.38(45)</w:t>
            </w:r>
          </w:p>
        </w:tc>
        <w:tc>
          <w:tcPr>
            <w:tcW w:w="548" w:type="pct"/>
            <w:tcBorders>
              <w:top w:val="single" w:sz="2" w:space="0" w:color="auto"/>
              <w:left w:val="nil"/>
              <w:bottom w:val="nil"/>
              <w:right w:val="nil"/>
            </w:tcBorders>
            <w:noWrap/>
          </w:tcPr>
          <w:p w14:paraId="20DE66CA"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22.64(54)</w:t>
            </w:r>
          </w:p>
        </w:tc>
        <w:tc>
          <w:tcPr>
            <w:tcW w:w="518" w:type="pct"/>
            <w:tcBorders>
              <w:top w:val="single" w:sz="2" w:space="0" w:color="auto"/>
              <w:left w:val="nil"/>
              <w:bottom w:val="nil"/>
              <w:right w:val="nil"/>
            </w:tcBorders>
            <w:noWrap/>
          </w:tcPr>
          <w:p w14:paraId="0F1A23EF"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50.85(96)</w:t>
            </w:r>
          </w:p>
        </w:tc>
        <w:tc>
          <w:tcPr>
            <w:tcW w:w="517" w:type="pct"/>
            <w:tcBorders>
              <w:top w:val="single" w:sz="2" w:space="0" w:color="auto"/>
              <w:left w:val="nil"/>
              <w:bottom w:val="nil"/>
              <w:right w:val="nil"/>
            </w:tcBorders>
          </w:tcPr>
          <w:p w14:paraId="78E1456A"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99.88(85)</w:t>
            </w:r>
          </w:p>
        </w:tc>
        <w:tc>
          <w:tcPr>
            <w:tcW w:w="403" w:type="pct"/>
            <w:tcBorders>
              <w:top w:val="single" w:sz="2" w:space="0" w:color="auto"/>
              <w:left w:val="nil"/>
              <w:bottom w:val="nil"/>
              <w:right w:val="nil"/>
            </w:tcBorders>
          </w:tcPr>
          <w:p w14:paraId="7530D92F"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2</w:t>
            </w:r>
            <w:r w:rsidRPr="005D7913">
              <w:rPr>
                <w:rFonts w:ascii="Times New Roman" w:hAnsi="Times New Roman" w:cs="Times New Roman"/>
                <w:sz w:val="18"/>
                <w:szCs w:val="18"/>
              </w:rPr>
              <w:t>.61(4)</w:t>
            </w:r>
          </w:p>
        </w:tc>
        <w:tc>
          <w:tcPr>
            <w:tcW w:w="431" w:type="pct"/>
            <w:tcBorders>
              <w:top w:val="single" w:sz="2" w:space="0" w:color="auto"/>
              <w:left w:val="nil"/>
              <w:bottom w:val="nil"/>
              <w:right w:val="nil"/>
            </w:tcBorders>
          </w:tcPr>
          <w:p w14:paraId="6E08CCA5"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.77(</w:t>
            </w:r>
            <w:r w:rsidRPr="005D7913">
              <w:rPr>
                <w:rFonts w:ascii="Times New Roman" w:hAnsi="Times New Roman" w:cs="Times New Roman" w:hint="eastAsia"/>
                <w:sz w:val="18"/>
                <w:szCs w:val="18"/>
              </w:rPr>
              <w:t>4</w:t>
            </w:r>
            <w:r w:rsidRPr="005D7913">
              <w:rPr>
                <w:rFonts w:ascii="Times New Roman" w:hAnsi="Times New Roman" w:cs="Times New Roman"/>
                <w:sz w:val="18"/>
                <w:szCs w:val="18"/>
              </w:rPr>
              <w:t>)</w:t>
            </w:r>
          </w:p>
        </w:tc>
        <w:tc>
          <w:tcPr>
            <w:tcW w:w="434" w:type="pct"/>
            <w:tcBorders>
              <w:top w:val="single" w:sz="2" w:space="0" w:color="auto"/>
              <w:left w:val="nil"/>
              <w:bottom w:val="nil"/>
              <w:right w:val="nil"/>
            </w:tcBorders>
          </w:tcPr>
          <w:p w14:paraId="629FB76C"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3</w:t>
            </w:r>
            <w:r w:rsidRPr="005D7913">
              <w:rPr>
                <w:rFonts w:ascii="Times New Roman" w:hAnsi="Times New Roman" w:cs="Times New Roman"/>
                <w:sz w:val="18"/>
                <w:szCs w:val="18"/>
              </w:rPr>
              <w:t>.37(6)</w:t>
            </w:r>
          </w:p>
        </w:tc>
        <w:tc>
          <w:tcPr>
            <w:tcW w:w="367" w:type="pct"/>
            <w:tcBorders>
              <w:top w:val="single" w:sz="2" w:space="0" w:color="auto"/>
              <w:left w:val="nil"/>
              <w:bottom w:val="nil"/>
              <w:right w:val="nil"/>
            </w:tcBorders>
          </w:tcPr>
          <w:p w14:paraId="244C9037"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2</w:t>
            </w:r>
          </w:p>
        </w:tc>
      </w:tr>
      <w:tr w:rsidR="006A5CA0" w:rsidRPr="005D7913" w14:paraId="4CF567B7" w14:textId="77777777" w:rsidTr="006A5CA0">
        <w:trPr>
          <w:trHeight w:val="283"/>
        </w:trPr>
        <w:tc>
          <w:tcPr>
            <w:tcW w:w="461" w:type="pct"/>
            <w:vMerge/>
            <w:tcBorders>
              <w:top w:val="nil"/>
              <w:left w:val="nil"/>
              <w:bottom w:val="nil"/>
              <w:right w:val="nil"/>
            </w:tcBorders>
            <w:noWrap/>
          </w:tcPr>
          <w:p w14:paraId="05264915" w14:textId="77777777" w:rsidR="005925A4" w:rsidRPr="005D7913" w:rsidRDefault="005925A4" w:rsidP="005D7913">
            <w:pPr>
              <w:adjustRightInd w:val="0"/>
              <w:snapToGrid w:val="0"/>
              <w:jc w:val="left"/>
              <w:textAlignment w:val="center"/>
              <w:rPr>
                <w:rFonts w:ascii="Times New Roman" w:hAnsi="Times New Roman" w:cs="Times New Roman"/>
                <w:sz w:val="18"/>
                <w:szCs w:val="18"/>
              </w:rPr>
            </w:pPr>
          </w:p>
        </w:tc>
        <w:tc>
          <w:tcPr>
            <w:tcW w:w="788" w:type="pct"/>
            <w:tcBorders>
              <w:top w:val="nil"/>
              <w:left w:val="nil"/>
              <w:bottom w:val="nil"/>
              <w:right w:val="nil"/>
            </w:tcBorders>
            <w:noWrap/>
          </w:tcPr>
          <w:p w14:paraId="28CE68D2"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9.0</w:t>
            </w:r>
          </w:p>
        </w:tc>
        <w:tc>
          <w:tcPr>
            <w:tcW w:w="533" w:type="pct"/>
            <w:tcBorders>
              <w:top w:val="nil"/>
              <w:left w:val="nil"/>
              <w:bottom w:val="nil"/>
              <w:right w:val="nil"/>
            </w:tcBorders>
          </w:tcPr>
          <w:p w14:paraId="119810FD"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bCs/>
                <w:sz w:val="18"/>
                <w:szCs w:val="18"/>
              </w:rPr>
              <w:t>32.45(53)</w:t>
            </w:r>
          </w:p>
        </w:tc>
        <w:tc>
          <w:tcPr>
            <w:tcW w:w="548" w:type="pct"/>
            <w:tcBorders>
              <w:top w:val="nil"/>
              <w:left w:val="nil"/>
              <w:bottom w:val="nil"/>
              <w:right w:val="nil"/>
            </w:tcBorders>
            <w:noWrap/>
          </w:tcPr>
          <w:p w14:paraId="11D08571"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20.95(21)</w:t>
            </w:r>
          </w:p>
        </w:tc>
        <w:tc>
          <w:tcPr>
            <w:tcW w:w="518" w:type="pct"/>
            <w:tcBorders>
              <w:top w:val="nil"/>
              <w:left w:val="nil"/>
              <w:bottom w:val="nil"/>
              <w:right w:val="nil"/>
            </w:tcBorders>
            <w:noWrap/>
          </w:tcPr>
          <w:p w14:paraId="079BF720"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47.79(47)</w:t>
            </w:r>
          </w:p>
        </w:tc>
        <w:tc>
          <w:tcPr>
            <w:tcW w:w="517" w:type="pct"/>
            <w:tcBorders>
              <w:top w:val="nil"/>
              <w:left w:val="nil"/>
              <w:bottom w:val="nil"/>
              <w:right w:val="nil"/>
            </w:tcBorders>
          </w:tcPr>
          <w:p w14:paraId="05644D83"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101.20(99)</w:t>
            </w:r>
          </w:p>
        </w:tc>
        <w:tc>
          <w:tcPr>
            <w:tcW w:w="403" w:type="pct"/>
            <w:tcBorders>
              <w:top w:val="nil"/>
              <w:left w:val="nil"/>
              <w:bottom w:val="nil"/>
              <w:right w:val="nil"/>
            </w:tcBorders>
          </w:tcPr>
          <w:p w14:paraId="73FE479E"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3</w:t>
            </w:r>
            <w:r w:rsidRPr="005D7913">
              <w:rPr>
                <w:rFonts w:ascii="Times New Roman" w:hAnsi="Times New Roman" w:cs="Times New Roman"/>
                <w:sz w:val="18"/>
                <w:szCs w:val="18"/>
              </w:rPr>
              <w:t>.21(5)</w:t>
            </w:r>
          </w:p>
        </w:tc>
        <w:tc>
          <w:tcPr>
            <w:tcW w:w="431" w:type="pct"/>
            <w:tcBorders>
              <w:top w:val="nil"/>
              <w:left w:val="nil"/>
              <w:bottom w:val="nil"/>
              <w:right w:val="nil"/>
            </w:tcBorders>
          </w:tcPr>
          <w:p w14:paraId="7D0E7EF7"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.64(</w:t>
            </w:r>
            <w:r w:rsidRPr="005D7913">
              <w:rPr>
                <w:rFonts w:ascii="Times New Roman" w:hAnsi="Times New Roman" w:cs="Times New Roman" w:hint="eastAsia"/>
                <w:sz w:val="18"/>
                <w:szCs w:val="18"/>
              </w:rPr>
              <w:t>2</w:t>
            </w:r>
            <w:r w:rsidRPr="005D7913">
              <w:rPr>
                <w:rFonts w:ascii="Times New Roman" w:hAnsi="Times New Roman" w:cs="Times New Roman"/>
                <w:sz w:val="18"/>
                <w:szCs w:val="18"/>
              </w:rPr>
              <w:t>)</w:t>
            </w:r>
          </w:p>
        </w:tc>
        <w:tc>
          <w:tcPr>
            <w:tcW w:w="434" w:type="pct"/>
            <w:tcBorders>
              <w:top w:val="nil"/>
              <w:left w:val="nil"/>
              <w:bottom w:val="nil"/>
              <w:right w:val="nil"/>
            </w:tcBorders>
          </w:tcPr>
          <w:p w14:paraId="3029D2A0"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3</w:t>
            </w:r>
            <w:r w:rsidRPr="005D7913">
              <w:rPr>
                <w:rFonts w:ascii="Times New Roman" w:hAnsi="Times New Roman" w:cs="Times New Roman"/>
                <w:sz w:val="18"/>
                <w:szCs w:val="18"/>
              </w:rPr>
              <w:t>.17(3)</w:t>
            </w:r>
          </w:p>
        </w:tc>
        <w:tc>
          <w:tcPr>
            <w:tcW w:w="367" w:type="pct"/>
            <w:tcBorders>
              <w:top w:val="nil"/>
              <w:left w:val="nil"/>
              <w:bottom w:val="nil"/>
              <w:right w:val="nil"/>
            </w:tcBorders>
          </w:tcPr>
          <w:p w14:paraId="4F821892"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2</w:t>
            </w:r>
          </w:p>
        </w:tc>
      </w:tr>
      <w:tr w:rsidR="006A5CA0" w:rsidRPr="005D7913" w14:paraId="7C1B8C8A" w14:textId="77777777" w:rsidTr="006A5CA0">
        <w:trPr>
          <w:trHeight w:val="283"/>
        </w:trPr>
        <w:tc>
          <w:tcPr>
            <w:tcW w:w="461" w:type="pct"/>
            <w:tcBorders>
              <w:top w:val="nil"/>
              <w:left w:val="nil"/>
              <w:bottom w:val="nil"/>
              <w:right w:val="nil"/>
            </w:tcBorders>
            <w:noWrap/>
          </w:tcPr>
          <w:p w14:paraId="7D98A6AD"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8</w:t>
            </w:r>
            <w:r w:rsidRPr="005D7913">
              <w:rPr>
                <w:rFonts w:ascii="Times New Roman" w:hAnsi="Times New Roman" w:cs="Times New Roman"/>
                <w:sz w:val="18"/>
                <w:szCs w:val="18"/>
              </w:rPr>
              <w:t>/3</w:t>
            </w:r>
          </w:p>
        </w:tc>
        <w:tc>
          <w:tcPr>
            <w:tcW w:w="788" w:type="pct"/>
            <w:tcBorders>
              <w:top w:val="nil"/>
              <w:left w:val="nil"/>
              <w:bottom w:val="nil"/>
              <w:right w:val="nil"/>
            </w:tcBorders>
            <w:noWrap/>
          </w:tcPr>
          <w:p w14:paraId="643F3AD3"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9</w:t>
            </w:r>
            <w:r w:rsidRPr="005D7913">
              <w:rPr>
                <w:rFonts w:ascii="Times New Roman" w:hAnsi="Times New Roman" w:cs="Times New Roman"/>
                <w:sz w:val="18"/>
                <w:szCs w:val="18"/>
              </w:rPr>
              <w:t>.7</w:t>
            </w:r>
          </w:p>
        </w:tc>
        <w:tc>
          <w:tcPr>
            <w:tcW w:w="533" w:type="pct"/>
            <w:tcBorders>
              <w:top w:val="nil"/>
              <w:left w:val="nil"/>
              <w:bottom w:val="nil"/>
              <w:right w:val="nil"/>
            </w:tcBorders>
          </w:tcPr>
          <w:p w14:paraId="68C093C8"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36.91(</w:t>
            </w:r>
            <w:r w:rsidRPr="005D7913">
              <w:rPr>
                <w:rFonts w:ascii="Times New Roman" w:hAnsi="Times New Roman" w:cs="Times New Roman"/>
                <w:bCs/>
                <w:sz w:val="18"/>
                <w:szCs w:val="18"/>
              </w:rPr>
              <w:t>61)</w:t>
            </w:r>
          </w:p>
        </w:tc>
        <w:tc>
          <w:tcPr>
            <w:tcW w:w="548" w:type="pct"/>
            <w:tcBorders>
              <w:top w:val="nil"/>
              <w:left w:val="nil"/>
              <w:bottom w:val="nil"/>
              <w:right w:val="nil"/>
            </w:tcBorders>
            <w:noWrap/>
          </w:tcPr>
          <w:p w14:paraId="3EF24569"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8.6</w:t>
            </w:r>
            <w:r w:rsidRPr="005D7913">
              <w:rPr>
                <w:rFonts w:ascii="Times New Roman" w:hAnsi="Times New Roman" w:cs="Times New Roman"/>
                <w:bCs/>
                <w:sz w:val="18"/>
                <w:szCs w:val="18"/>
              </w:rPr>
              <w:t>7(8)</w:t>
            </w:r>
          </w:p>
        </w:tc>
        <w:tc>
          <w:tcPr>
            <w:tcW w:w="518" w:type="pct"/>
            <w:tcBorders>
              <w:top w:val="nil"/>
              <w:left w:val="nil"/>
              <w:bottom w:val="nil"/>
              <w:right w:val="nil"/>
            </w:tcBorders>
            <w:noWrap/>
          </w:tcPr>
          <w:p w14:paraId="6F5D9A3E"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54.60</w:t>
            </w:r>
            <w:r w:rsidRPr="005D7913">
              <w:rPr>
                <w:rFonts w:ascii="Times New Roman" w:hAnsi="Times New Roman" w:cs="Times New Roman"/>
                <w:bCs/>
                <w:sz w:val="18"/>
                <w:szCs w:val="18"/>
              </w:rPr>
              <w:t>(74)</w:t>
            </w:r>
          </w:p>
        </w:tc>
        <w:tc>
          <w:tcPr>
            <w:tcW w:w="517" w:type="pct"/>
            <w:tcBorders>
              <w:top w:val="nil"/>
              <w:left w:val="nil"/>
              <w:bottom w:val="nil"/>
              <w:right w:val="nil"/>
            </w:tcBorders>
          </w:tcPr>
          <w:p w14:paraId="74F33934"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00.30(115)</w:t>
            </w:r>
          </w:p>
        </w:tc>
        <w:tc>
          <w:tcPr>
            <w:tcW w:w="403" w:type="pct"/>
            <w:tcBorders>
              <w:top w:val="nil"/>
              <w:left w:val="nil"/>
              <w:bottom w:val="nil"/>
              <w:right w:val="nil"/>
            </w:tcBorders>
          </w:tcPr>
          <w:p w14:paraId="31E66352"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3</w:t>
            </w:r>
            <w:r w:rsidRPr="005D7913">
              <w:rPr>
                <w:rFonts w:ascii="Times New Roman" w:hAnsi="Times New Roman" w:cs="Times New Roman"/>
                <w:sz w:val="18"/>
                <w:szCs w:val="18"/>
              </w:rPr>
              <w:t>.68(6)</w:t>
            </w:r>
          </w:p>
        </w:tc>
        <w:tc>
          <w:tcPr>
            <w:tcW w:w="431" w:type="pct"/>
            <w:tcBorders>
              <w:top w:val="nil"/>
              <w:left w:val="nil"/>
              <w:bottom w:val="nil"/>
              <w:right w:val="nil"/>
            </w:tcBorders>
          </w:tcPr>
          <w:p w14:paraId="6E7D1C20"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0</w:t>
            </w:r>
            <w:r w:rsidRPr="005D7913">
              <w:rPr>
                <w:rFonts w:ascii="Times New Roman" w:hAnsi="Times New Roman" w:cs="Times New Roman"/>
                <w:sz w:val="18"/>
                <w:szCs w:val="18"/>
              </w:rPr>
              <w:t>.68(1)</w:t>
            </w:r>
          </w:p>
        </w:tc>
        <w:tc>
          <w:tcPr>
            <w:tcW w:w="434" w:type="pct"/>
            <w:tcBorders>
              <w:top w:val="nil"/>
              <w:left w:val="nil"/>
              <w:bottom w:val="nil"/>
              <w:right w:val="nil"/>
            </w:tcBorders>
          </w:tcPr>
          <w:p w14:paraId="50ACE193"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3</w:t>
            </w:r>
            <w:r w:rsidRPr="005D7913">
              <w:rPr>
                <w:rFonts w:ascii="Times New Roman" w:hAnsi="Times New Roman" w:cs="Times New Roman"/>
                <w:sz w:val="18"/>
                <w:szCs w:val="18"/>
              </w:rPr>
              <w:t>.65(5)</w:t>
            </w:r>
          </w:p>
        </w:tc>
        <w:tc>
          <w:tcPr>
            <w:tcW w:w="367" w:type="pct"/>
            <w:tcBorders>
              <w:top w:val="nil"/>
              <w:left w:val="nil"/>
              <w:bottom w:val="nil"/>
              <w:right w:val="nil"/>
            </w:tcBorders>
          </w:tcPr>
          <w:p w14:paraId="13569840"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2</w:t>
            </w:r>
          </w:p>
        </w:tc>
      </w:tr>
      <w:tr w:rsidR="006A5CA0" w:rsidRPr="005D7913" w14:paraId="7D5A9515" w14:textId="77777777" w:rsidTr="006A5CA0">
        <w:trPr>
          <w:trHeight w:val="283"/>
        </w:trPr>
        <w:tc>
          <w:tcPr>
            <w:tcW w:w="461" w:type="pct"/>
            <w:tcBorders>
              <w:top w:val="nil"/>
              <w:left w:val="nil"/>
              <w:bottom w:val="nil"/>
              <w:right w:val="nil"/>
            </w:tcBorders>
            <w:noWrap/>
          </w:tcPr>
          <w:p w14:paraId="47EB7A4D"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8</w:t>
            </w:r>
            <w:r w:rsidRPr="005D7913">
              <w:rPr>
                <w:rFonts w:ascii="Times New Roman" w:hAnsi="Times New Roman" w:cs="Times New Roman"/>
                <w:sz w:val="18"/>
                <w:szCs w:val="18"/>
              </w:rPr>
              <w:t>/3*</w:t>
            </w:r>
          </w:p>
        </w:tc>
        <w:tc>
          <w:tcPr>
            <w:tcW w:w="788" w:type="pct"/>
            <w:tcBorders>
              <w:top w:val="nil"/>
              <w:left w:val="nil"/>
              <w:bottom w:val="nil"/>
              <w:right w:val="nil"/>
            </w:tcBorders>
            <w:noWrap/>
          </w:tcPr>
          <w:p w14:paraId="2FBFB2AA"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9</w:t>
            </w:r>
            <w:r w:rsidRPr="005D7913">
              <w:rPr>
                <w:rFonts w:ascii="Times New Roman" w:hAnsi="Times New Roman" w:cs="Times New Roman"/>
                <w:sz w:val="18"/>
                <w:szCs w:val="18"/>
              </w:rPr>
              <w:t>.7</w:t>
            </w:r>
          </w:p>
        </w:tc>
        <w:tc>
          <w:tcPr>
            <w:tcW w:w="533" w:type="pct"/>
            <w:tcBorders>
              <w:top w:val="nil"/>
              <w:left w:val="nil"/>
              <w:bottom w:val="nil"/>
              <w:right w:val="nil"/>
            </w:tcBorders>
          </w:tcPr>
          <w:p w14:paraId="683603AA"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3</w:t>
            </w:r>
            <w:r w:rsidRPr="005D7913">
              <w:rPr>
                <w:rFonts w:ascii="Times New Roman" w:hAnsi="Times New Roman" w:cs="Times New Roman"/>
                <w:bCs/>
                <w:sz w:val="18"/>
                <w:szCs w:val="18"/>
              </w:rPr>
              <w:t>8.01(50)</w:t>
            </w:r>
          </w:p>
        </w:tc>
        <w:tc>
          <w:tcPr>
            <w:tcW w:w="548" w:type="pct"/>
            <w:tcBorders>
              <w:top w:val="nil"/>
              <w:left w:val="nil"/>
              <w:bottom w:val="nil"/>
              <w:right w:val="nil"/>
            </w:tcBorders>
            <w:noWrap/>
          </w:tcPr>
          <w:p w14:paraId="7B377DC6"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9</w:t>
            </w:r>
            <w:r w:rsidRPr="005D7913">
              <w:rPr>
                <w:rFonts w:ascii="Times New Roman" w:hAnsi="Times New Roman" w:cs="Times New Roman"/>
                <w:bCs/>
                <w:sz w:val="18"/>
                <w:szCs w:val="18"/>
              </w:rPr>
              <w:t>.19(82)</w:t>
            </w:r>
          </w:p>
        </w:tc>
        <w:tc>
          <w:tcPr>
            <w:tcW w:w="518" w:type="pct"/>
            <w:tcBorders>
              <w:top w:val="nil"/>
              <w:left w:val="nil"/>
              <w:bottom w:val="nil"/>
              <w:right w:val="nil"/>
            </w:tcBorders>
            <w:noWrap/>
          </w:tcPr>
          <w:p w14:paraId="1AE12026"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5</w:t>
            </w:r>
            <w:r w:rsidRPr="005D7913">
              <w:rPr>
                <w:rFonts w:ascii="Times New Roman" w:hAnsi="Times New Roman" w:cs="Times New Roman"/>
                <w:bCs/>
                <w:sz w:val="18"/>
                <w:szCs w:val="18"/>
              </w:rPr>
              <w:t>2.50(61)</w:t>
            </w:r>
          </w:p>
        </w:tc>
        <w:tc>
          <w:tcPr>
            <w:tcW w:w="517" w:type="pct"/>
            <w:tcBorders>
              <w:top w:val="nil"/>
              <w:left w:val="nil"/>
              <w:bottom w:val="nil"/>
              <w:right w:val="nil"/>
            </w:tcBorders>
          </w:tcPr>
          <w:p w14:paraId="499B1829"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9</w:t>
            </w:r>
            <w:r w:rsidRPr="005D7913">
              <w:rPr>
                <w:rFonts w:ascii="Times New Roman" w:hAnsi="Times New Roman" w:cs="Times New Roman"/>
                <w:sz w:val="18"/>
                <w:szCs w:val="18"/>
              </w:rPr>
              <w:t>9.71(27)</w:t>
            </w:r>
          </w:p>
        </w:tc>
        <w:tc>
          <w:tcPr>
            <w:tcW w:w="403" w:type="pct"/>
            <w:tcBorders>
              <w:top w:val="nil"/>
              <w:left w:val="nil"/>
              <w:bottom w:val="nil"/>
              <w:right w:val="nil"/>
            </w:tcBorders>
          </w:tcPr>
          <w:p w14:paraId="5DFACC3D"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3</w:t>
            </w:r>
            <w:r w:rsidRPr="005D7913">
              <w:rPr>
                <w:rFonts w:ascii="Times New Roman" w:hAnsi="Times New Roman" w:cs="Times New Roman"/>
                <w:sz w:val="18"/>
                <w:szCs w:val="18"/>
              </w:rPr>
              <w:t>.82(5)</w:t>
            </w:r>
          </w:p>
        </w:tc>
        <w:tc>
          <w:tcPr>
            <w:tcW w:w="431" w:type="pct"/>
            <w:tcBorders>
              <w:top w:val="nil"/>
              <w:left w:val="nil"/>
              <w:bottom w:val="nil"/>
              <w:right w:val="nil"/>
            </w:tcBorders>
          </w:tcPr>
          <w:p w14:paraId="797A16D9"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0</w:t>
            </w:r>
            <w:r w:rsidRPr="005D7913">
              <w:rPr>
                <w:rFonts w:ascii="Times New Roman" w:hAnsi="Times New Roman" w:cs="Times New Roman"/>
                <w:sz w:val="18"/>
                <w:szCs w:val="18"/>
              </w:rPr>
              <w:t>.73(6)</w:t>
            </w:r>
          </w:p>
        </w:tc>
        <w:tc>
          <w:tcPr>
            <w:tcW w:w="434" w:type="pct"/>
            <w:tcBorders>
              <w:top w:val="nil"/>
              <w:left w:val="nil"/>
              <w:bottom w:val="nil"/>
              <w:right w:val="nil"/>
            </w:tcBorders>
          </w:tcPr>
          <w:p w14:paraId="5BCB891A"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3</w:t>
            </w:r>
            <w:r w:rsidRPr="005D7913">
              <w:rPr>
                <w:rFonts w:ascii="Times New Roman" w:hAnsi="Times New Roman" w:cs="Times New Roman"/>
                <w:sz w:val="18"/>
                <w:szCs w:val="18"/>
              </w:rPr>
              <w:t>.54(4)</w:t>
            </w:r>
          </w:p>
        </w:tc>
        <w:tc>
          <w:tcPr>
            <w:tcW w:w="367" w:type="pct"/>
            <w:tcBorders>
              <w:top w:val="nil"/>
              <w:left w:val="nil"/>
              <w:bottom w:val="nil"/>
              <w:right w:val="nil"/>
            </w:tcBorders>
          </w:tcPr>
          <w:p w14:paraId="2A579778"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1</w:t>
            </w:r>
            <w:r w:rsidRPr="005D7913">
              <w:rPr>
                <w:rFonts w:ascii="Times New Roman" w:hAnsi="Times New Roman" w:cs="Times New Roman"/>
                <w:sz w:val="18"/>
                <w:szCs w:val="18"/>
              </w:rPr>
              <w:t>2</w:t>
            </w:r>
          </w:p>
        </w:tc>
      </w:tr>
      <w:tr w:rsidR="006A5CA0" w:rsidRPr="005D7913" w14:paraId="50C93C11" w14:textId="77777777" w:rsidTr="006A5CA0">
        <w:trPr>
          <w:trHeight w:val="283"/>
        </w:trPr>
        <w:tc>
          <w:tcPr>
            <w:tcW w:w="461" w:type="pct"/>
            <w:tcBorders>
              <w:top w:val="nil"/>
              <w:left w:val="nil"/>
              <w:bottom w:val="single" w:sz="4" w:space="0" w:color="auto"/>
              <w:right w:val="nil"/>
            </w:tcBorders>
            <w:noWrap/>
          </w:tcPr>
          <w:p w14:paraId="17163334"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7/3*</w:t>
            </w:r>
          </w:p>
        </w:tc>
        <w:tc>
          <w:tcPr>
            <w:tcW w:w="788" w:type="pct"/>
            <w:tcBorders>
              <w:top w:val="nil"/>
              <w:left w:val="nil"/>
              <w:bottom w:val="single" w:sz="4" w:space="0" w:color="auto"/>
              <w:right w:val="nil"/>
            </w:tcBorders>
            <w:noWrap/>
          </w:tcPr>
          <w:p w14:paraId="49B70D02"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9.7</w:t>
            </w:r>
          </w:p>
        </w:tc>
        <w:tc>
          <w:tcPr>
            <w:tcW w:w="533" w:type="pct"/>
            <w:tcBorders>
              <w:top w:val="nil"/>
              <w:left w:val="nil"/>
              <w:bottom w:val="single" w:sz="4" w:space="0" w:color="auto"/>
              <w:right w:val="nil"/>
            </w:tcBorders>
          </w:tcPr>
          <w:p w14:paraId="0E7AEBA2"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hint="eastAsia"/>
                <w:bCs/>
                <w:sz w:val="18"/>
                <w:szCs w:val="18"/>
              </w:rPr>
              <w:t>3</w:t>
            </w:r>
            <w:r w:rsidRPr="005D7913">
              <w:rPr>
                <w:rFonts w:ascii="Times New Roman" w:hAnsi="Times New Roman" w:cs="Times New Roman"/>
                <w:bCs/>
                <w:sz w:val="18"/>
                <w:szCs w:val="18"/>
              </w:rPr>
              <w:t>5.92</w:t>
            </w:r>
            <w:r w:rsidRPr="005D7913">
              <w:rPr>
                <w:rFonts w:ascii="Times New Roman" w:hAnsi="Times New Roman" w:cs="Times New Roman" w:hint="eastAsia"/>
                <w:bCs/>
                <w:sz w:val="18"/>
                <w:szCs w:val="18"/>
              </w:rPr>
              <w:t>(</w:t>
            </w:r>
            <w:r w:rsidRPr="005D7913">
              <w:rPr>
                <w:rFonts w:ascii="Times New Roman" w:hAnsi="Times New Roman" w:cs="Times New Roman"/>
                <w:bCs/>
                <w:sz w:val="18"/>
                <w:szCs w:val="18"/>
              </w:rPr>
              <w:t>41</w:t>
            </w:r>
            <w:r w:rsidRPr="005D7913">
              <w:rPr>
                <w:rFonts w:ascii="Times New Roman" w:hAnsi="Times New Roman" w:cs="Times New Roman" w:hint="eastAsia"/>
                <w:bCs/>
                <w:sz w:val="18"/>
                <w:szCs w:val="18"/>
              </w:rPr>
              <w:t>)</w:t>
            </w:r>
          </w:p>
        </w:tc>
        <w:tc>
          <w:tcPr>
            <w:tcW w:w="548" w:type="pct"/>
            <w:tcBorders>
              <w:top w:val="nil"/>
              <w:left w:val="nil"/>
              <w:bottom w:val="single" w:sz="4" w:space="0" w:color="auto"/>
              <w:right w:val="nil"/>
            </w:tcBorders>
            <w:noWrap/>
          </w:tcPr>
          <w:p w14:paraId="1CAE5A87"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bCs/>
                <w:sz w:val="18"/>
                <w:szCs w:val="18"/>
              </w:rPr>
              <w:t>14.09</w:t>
            </w:r>
            <w:r w:rsidRPr="005D7913">
              <w:rPr>
                <w:rFonts w:ascii="Times New Roman" w:hAnsi="Times New Roman" w:cs="Times New Roman" w:hint="eastAsia"/>
                <w:bCs/>
                <w:sz w:val="18"/>
                <w:szCs w:val="18"/>
              </w:rPr>
              <w:t>(</w:t>
            </w:r>
            <w:r w:rsidRPr="005D7913">
              <w:rPr>
                <w:rFonts w:ascii="Times New Roman" w:hAnsi="Times New Roman" w:cs="Times New Roman"/>
                <w:bCs/>
                <w:sz w:val="18"/>
                <w:szCs w:val="18"/>
              </w:rPr>
              <w:t>121</w:t>
            </w:r>
            <w:r w:rsidRPr="005D7913">
              <w:rPr>
                <w:rFonts w:ascii="Times New Roman" w:hAnsi="Times New Roman" w:cs="Times New Roman" w:hint="eastAsia"/>
                <w:bCs/>
                <w:sz w:val="18"/>
                <w:szCs w:val="18"/>
              </w:rPr>
              <w:t>)</w:t>
            </w:r>
          </w:p>
        </w:tc>
        <w:tc>
          <w:tcPr>
            <w:tcW w:w="518" w:type="pct"/>
            <w:tcBorders>
              <w:top w:val="nil"/>
              <w:left w:val="nil"/>
              <w:bottom w:val="single" w:sz="4" w:space="0" w:color="auto"/>
              <w:right w:val="nil"/>
            </w:tcBorders>
            <w:noWrap/>
          </w:tcPr>
          <w:p w14:paraId="67D3BB1E" w14:textId="77777777" w:rsidR="005925A4" w:rsidRPr="005D7913" w:rsidRDefault="00055A25" w:rsidP="005D7913">
            <w:pPr>
              <w:adjustRightInd w:val="0"/>
              <w:snapToGrid w:val="0"/>
              <w:jc w:val="left"/>
              <w:textAlignment w:val="center"/>
              <w:rPr>
                <w:rFonts w:ascii="Times New Roman" w:hAnsi="Times New Roman" w:cs="Times New Roman"/>
                <w:bCs/>
                <w:sz w:val="18"/>
                <w:szCs w:val="18"/>
              </w:rPr>
            </w:pPr>
            <w:r w:rsidRPr="005D7913">
              <w:rPr>
                <w:rFonts w:ascii="Times New Roman" w:hAnsi="Times New Roman" w:cs="Times New Roman"/>
                <w:bCs/>
                <w:sz w:val="18"/>
                <w:szCs w:val="18"/>
              </w:rPr>
              <w:t>49.94</w:t>
            </w:r>
            <w:r w:rsidRPr="005D7913">
              <w:rPr>
                <w:rFonts w:ascii="Times New Roman" w:hAnsi="Times New Roman" w:cs="Times New Roman" w:hint="eastAsia"/>
                <w:bCs/>
                <w:sz w:val="18"/>
                <w:szCs w:val="18"/>
              </w:rPr>
              <w:t xml:space="preserve"> (</w:t>
            </w:r>
            <w:r w:rsidRPr="005D7913">
              <w:rPr>
                <w:rFonts w:ascii="Times New Roman" w:hAnsi="Times New Roman" w:cs="Times New Roman"/>
                <w:bCs/>
                <w:sz w:val="18"/>
                <w:szCs w:val="18"/>
              </w:rPr>
              <w:t>83</w:t>
            </w:r>
            <w:r w:rsidRPr="005D7913">
              <w:rPr>
                <w:rFonts w:ascii="Times New Roman" w:hAnsi="Times New Roman" w:cs="Times New Roman" w:hint="eastAsia"/>
                <w:bCs/>
                <w:sz w:val="18"/>
                <w:szCs w:val="18"/>
              </w:rPr>
              <w:t>)</w:t>
            </w:r>
          </w:p>
        </w:tc>
        <w:tc>
          <w:tcPr>
            <w:tcW w:w="517" w:type="pct"/>
            <w:tcBorders>
              <w:top w:val="nil"/>
              <w:left w:val="nil"/>
              <w:bottom w:val="single" w:sz="4" w:space="0" w:color="auto"/>
              <w:right w:val="nil"/>
            </w:tcBorders>
          </w:tcPr>
          <w:p w14:paraId="40BE5214"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99.95</w:t>
            </w:r>
            <w:r w:rsidRPr="005D7913">
              <w:rPr>
                <w:rFonts w:ascii="Times New Roman" w:hAnsi="Times New Roman" w:cs="Times New Roman" w:hint="eastAsia"/>
                <w:sz w:val="18"/>
                <w:szCs w:val="18"/>
              </w:rPr>
              <w:t xml:space="preserve"> (7)</w:t>
            </w:r>
          </w:p>
        </w:tc>
        <w:tc>
          <w:tcPr>
            <w:tcW w:w="403" w:type="pct"/>
            <w:tcBorders>
              <w:top w:val="nil"/>
              <w:left w:val="nil"/>
              <w:bottom w:val="single" w:sz="4" w:space="0" w:color="auto"/>
              <w:right w:val="nil"/>
            </w:tcBorders>
          </w:tcPr>
          <w:p w14:paraId="605F9D7C"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3.60(4)</w:t>
            </w:r>
          </w:p>
        </w:tc>
        <w:tc>
          <w:tcPr>
            <w:tcW w:w="431" w:type="pct"/>
            <w:tcBorders>
              <w:top w:val="nil"/>
              <w:left w:val="nil"/>
              <w:bottom w:val="single" w:sz="4" w:space="0" w:color="auto"/>
              <w:right w:val="nil"/>
            </w:tcBorders>
          </w:tcPr>
          <w:p w14:paraId="4F297E2E"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1.12(10)</w:t>
            </w:r>
          </w:p>
        </w:tc>
        <w:tc>
          <w:tcPr>
            <w:tcW w:w="434" w:type="pct"/>
            <w:tcBorders>
              <w:top w:val="nil"/>
              <w:left w:val="nil"/>
              <w:bottom w:val="single" w:sz="4" w:space="0" w:color="auto"/>
              <w:right w:val="nil"/>
            </w:tcBorders>
          </w:tcPr>
          <w:p w14:paraId="05DA8647"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sz w:val="18"/>
                <w:szCs w:val="18"/>
              </w:rPr>
              <w:t>3.36(6)</w:t>
            </w:r>
          </w:p>
        </w:tc>
        <w:tc>
          <w:tcPr>
            <w:tcW w:w="367" w:type="pct"/>
            <w:tcBorders>
              <w:top w:val="nil"/>
              <w:left w:val="nil"/>
              <w:bottom w:val="single" w:sz="4" w:space="0" w:color="auto"/>
              <w:right w:val="nil"/>
            </w:tcBorders>
          </w:tcPr>
          <w:p w14:paraId="2B5E03EC" w14:textId="77777777" w:rsidR="005925A4" w:rsidRPr="005D7913" w:rsidRDefault="00055A25" w:rsidP="005D7913">
            <w:pPr>
              <w:adjustRightInd w:val="0"/>
              <w:snapToGrid w:val="0"/>
              <w:jc w:val="left"/>
              <w:textAlignment w:val="center"/>
              <w:rPr>
                <w:rFonts w:ascii="Times New Roman" w:hAnsi="Times New Roman" w:cs="Times New Roman"/>
                <w:sz w:val="18"/>
                <w:szCs w:val="18"/>
              </w:rPr>
            </w:pPr>
            <w:r w:rsidRPr="005D7913">
              <w:rPr>
                <w:rFonts w:ascii="Times New Roman" w:hAnsi="Times New Roman" w:cs="Times New Roman" w:hint="eastAsia"/>
                <w:sz w:val="18"/>
                <w:szCs w:val="18"/>
              </w:rPr>
              <w:t>12</w:t>
            </w:r>
          </w:p>
        </w:tc>
      </w:tr>
    </w:tbl>
    <w:p w14:paraId="53122F04" w14:textId="32E5D45E" w:rsidR="005925A4" w:rsidRPr="006A5CA0" w:rsidRDefault="00055A25" w:rsidP="005D7913">
      <w:pPr>
        <w:pStyle w:val="Engineeringcite"/>
        <w:spacing w:before="0"/>
        <w:rPr>
          <w:sz w:val="18"/>
          <w:szCs w:val="18"/>
          <w:lang w:eastAsia="zh-CN"/>
        </w:rPr>
      </w:pPr>
      <w:r w:rsidRPr="006A5CA0">
        <w:rPr>
          <w:sz w:val="18"/>
          <w:szCs w:val="18"/>
          <w:lang w:eastAsia="zh-CN"/>
        </w:rPr>
        <w:t xml:space="preserve">Numbers marked in parentheses correspond to the </w:t>
      </w:r>
      <w:r w:rsidRPr="006A5CA0">
        <w:rPr>
          <w:rFonts w:hint="eastAsia"/>
          <w:sz w:val="18"/>
          <w:szCs w:val="18"/>
          <w:lang w:eastAsia="zh-CN"/>
        </w:rPr>
        <w:t>standard deviation</w:t>
      </w:r>
      <w:r w:rsidRPr="006A5CA0">
        <w:rPr>
          <w:sz w:val="18"/>
          <w:szCs w:val="18"/>
          <w:lang w:eastAsia="zh-CN"/>
        </w:rPr>
        <w:t xml:space="preserve"> </w:t>
      </w:r>
      <w:r w:rsidRPr="006A5CA0">
        <w:rPr>
          <w:rFonts w:hint="eastAsia"/>
          <w:sz w:val="18"/>
          <w:szCs w:val="18"/>
          <w:lang w:eastAsia="zh-CN"/>
        </w:rPr>
        <w:t>for</w:t>
      </w:r>
      <w:r w:rsidRPr="006A5CA0">
        <w:rPr>
          <w:sz w:val="18"/>
          <w:szCs w:val="18"/>
          <w:lang w:eastAsia="zh-CN"/>
        </w:rPr>
        <w:t xml:space="preserve"> last digit</w:t>
      </w:r>
      <w:r w:rsidRPr="006A5CA0">
        <w:rPr>
          <w:rFonts w:hint="eastAsia"/>
          <w:sz w:val="18"/>
          <w:szCs w:val="18"/>
          <w:lang w:eastAsia="zh-CN"/>
        </w:rPr>
        <w:t>(</w:t>
      </w:r>
      <w:r w:rsidRPr="006A5CA0">
        <w:rPr>
          <w:sz w:val="18"/>
          <w:szCs w:val="18"/>
          <w:lang w:eastAsia="zh-CN"/>
        </w:rPr>
        <w:t>s</w:t>
      </w:r>
      <w:r w:rsidRPr="006A5CA0">
        <w:rPr>
          <w:rFonts w:hint="eastAsia"/>
          <w:sz w:val="18"/>
          <w:szCs w:val="18"/>
          <w:lang w:eastAsia="zh-CN"/>
        </w:rPr>
        <w:t>)</w:t>
      </w:r>
      <w:r w:rsidRPr="006A5CA0">
        <w:rPr>
          <w:sz w:val="18"/>
          <w:szCs w:val="18"/>
          <w:lang w:eastAsia="zh-CN"/>
        </w:rPr>
        <w:t>.</w:t>
      </w:r>
      <w:r w:rsidRPr="006A5CA0">
        <w:rPr>
          <w:rFonts w:hint="eastAsia"/>
          <w:sz w:val="18"/>
          <w:szCs w:val="18"/>
          <w:lang w:eastAsia="zh-CN"/>
        </w:rPr>
        <w:t xml:space="preserve"> </w:t>
      </w:r>
      <w:r w:rsidRPr="006A5CA0">
        <w:rPr>
          <w:sz w:val="18"/>
          <w:szCs w:val="18"/>
          <w:lang w:eastAsia="zh-CN"/>
        </w:rPr>
        <w:t xml:space="preserve">Each </w:t>
      </w:r>
      <w:r w:rsidRPr="006A5CA0">
        <w:rPr>
          <w:rFonts w:hint="eastAsia"/>
          <w:sz w:val="18"/>
          <w:szCs w:val="18"/>
          <w:lang w:eastAsia="zh-CN"/>
        </w:rPr>
        <w:t xml:space="preserve">EPMA </w:t>
      </w:r>
      <w:r w:rsidRPr="006A5CA0">
        <w:rPr>
          <w:sz w:val="18"/>
          <w:szCs w:val="18"/>
          <w:lang w:eastAsia="zh-CN"/>
        </w:rPr>
        <w:t>result shows the averaged data of four</w:t>
      </w:r>
      <w:r w:rsidRPr="006A5CA0">
        <w:rPr>
          <w:rFonts w:hint="eastAsia"/>
          <w:sz w:val="18"/>
          <w:szCs w:val="18"/>
          <w:lang w:eastAsia="zh-CN"/>
        </w:rPr>
        <w:t xml:space="preserve"> </w:t>
      </w:r>
      <w:r w:rsidRPr="006A5CA0">
        <w:rPr>
          <w:sz w:val="18"/>
          <w:szCs w:val="18"/>
          <w:lang w:eastAsia="zh-CN"/>
        </w:rPr>
        <w:t>tests.</w:t>
      </w:r>
      <w:r w:rsidRPr="006A5CA0">
        <w:rPr>
          <w:rFonts w:hint="eastAsia"/>
          <w:sz w:val="18"/>
          <w:szCs w:val="18"/>
          <w:lang w:eastAsia="zh-CN"/>
        </w:rPr>
        <w:t xml:space="preserve"> The * represents the result from EDS after the reduction of minor Pt</w:t>
      </w:r>
      <w:r w:rsidRPr="006A5CA0">
        <w:rPr>
          <w:sz w:val="18"/>
          <w:szCs w:val="18"/>
          <w:vertAlign w:val="subscript"/>
          <w:lang w:eastAsia="zh-CN"/>
        </w:rPr>
        <w:t>2</w:t>
      </w:r>
      <w:r w:rsidRPr="006A5CA0">
        <w:rPr>
          <w:rFonts w:hint="eastAsia"/>
          <w:sz w:val="18"/>
          <w:szCs w:val="18"/>
          <w:lang w:eastAsia="zh-CN"/>
        </w:rPr>
        <w:t>O</w:t>
      </w:r>
      <w:r w:rsidRPr="006A5CA0">
        <w:rPr>
          <w:sz w:val="18"/>
          <w:szCs w:val="18"/>
          <w:vertAlign w:val="subscript"/>
          <w:lang w:eastAsia="zh-CN"/>
        </w:rPr>
        <w:t>5</w:t>
      </w:r>
      <w:r w:rsidRPr="006A5CA0">
        <w:rPr>
          <w:rFonts w:hint="eastAsia"/>
          <w:sz w:val="18"/>
          <w:szCs w:val="18"/>
          <w:lang w:eastAsia="zh-CN"/>
        </w:rPr>
        <w:t xml:space="preserve"> component </w:t>
      </w:r>
      <w:r w:rsidRPr="006A5CA0">
        <w:rPr>
          <w:sz w:val="18"/>
          <w:szCs w:val="18"/>
          <w:lang w:eastAsia="zh-CN"/>
        </w:rPr>
        <w:t>in</w:t>
      </w:r>
      <w:r w:rsidRPr="006A5CA0">
        <w:rPr>
          <w:rFonts w:hint="eastAsia"/>
          <w:sz w:val="18"/>
          <w:szCs w:val="18"/>
          <w:lang w:eastAsia="zh-CN"/>
        </w:rPr>
        <w:t xml:space="preserve"> bridgma</w:t>
      </w:r>
      <w:r w:rsidRPr="006A5CA0">
        <w:rPr>
          <w:sz w:val="18"/>
          <w:szCs w:val="18"/>
          <w:lang w:eastAsia="zh-CN"/>
        </w:rPr>
        <w:t>nite</w:t>
      </w:r>
      <w:r w:rsidRPr="006A5CA0">
        <w:rPr>
          <w:rFonts w:hint="eastAsia"/>
          <w:sz w:val="18"/>
          <w:szCs w:val="18"/>
          <w:lang w:eastAsia="zh-CN"/>
        </w:rPr>
        <w:t>.</w:t>
      </w:r>
    </w:p>
    <w:bookmarkEnd w:id="1"/>
    <w:p w14:paraId="7BA29A4B" w14:textId="77777777" w:rsidR="005925A4" w:rsidRDefault="00055A25" w:rsidP="006A5CA0">
      <w:pPr>
        <w:widowControl/>
        <w:adjustRightInd w:val="0"/>
        <w:snapToGrid w:val="0"/>
        <w:jc w:val="center"/>
        <w:rPr>
          <w:rFonts w:ascii="Times New Roman" w:eastAsia="黑体" w:hAnsi="Times New Roman" w:cs="Times New Roman"/>
          <w:bCs/>
          <w:sz w:val="18"/>
          <w:szCs w:val="18"/>
        </w:rPr>
      </w:pPr>
      <w:r>
        <w:rPr>
          <w:noProof/>
        </w:rPr>
        <w:lastRenderedPageBreak/>
        <w:drawing>
          <wp:inline distT="0" distB="0" distL="0" distR="0" wp14:anchorId="23688EF0" wp14:editId="03DBAE1F">
            <wp:extent cx="4858101" cy="2342012"/>
            <wp:effectExtent l="0" t="0" r="0" b="1270"/>
            <wp:docPr id="6" name="图片 6" descr="厨房的摆设布局&#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厨房的摆设布局&#10;&#10;低可信度描述已自动生成"/>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38" t="1944" r="729" b="1494"/>
                    <a:stretch/>
                  </pic:blipFill>
                  <pic:spPr bwMode="auto">
                    <a:xfrm>
                      <a:off x="0" y="0"/>
                      <a:ext cx="4866742" cy="2346178"/>
                    </a:xfrm>
                    <a:prstGeom prst="rect">
                      <a:avLst/>
                    </a:prstGeom>
                    <a:noFill/>
                    <a:ln>
                      <a:noFill/>
                    </a:ln>
                    <a:extLst>
                      <a:ext uri="{53640926-AAD7-44D8-BBD7-CCE9431645EC}">
                        <a14:shadowObscured xmlns:a14="http://schemas.microsoft.com/office/drawing/2010/main"/>
                      </a:ext>
                    </a:extLst>
                  </pic:spPr>
                </pic:pic>
              </a:graphicData>
            </a:graphic>
          </wp:inline>
        </w:drawing>
      </w:r>
    </w:p>
    <w:p w14:paraId="28063A64" w14:textId="59024598" w:rsidR="005925A4" w:rsidRDefault="00055A25" w:rsidP="006A5CA0">
      <w:pPr>
        <w:widowControl/>
        <w:adjustRightInd w:val="0"/>
        <w:snapToGrid w:val="0"/>
        <w:rPr>
          <w:rFonts w:ascii="Times New Roman" w:eastAsia="黑体" w:hAnsi="Times New Roman" w:cs="Times New Roman"/>
          <w:bCs/>
          <w:sz w:val="18"/>
          <w:szCs w:val="18"/>
        </w:rPr>
      </w:pPr>
      <w:r>
        <w:rPr>
          <w:rFonts w:ascii="Times New Roman" w:eastAsia="黑体" w:hAnsi="Times New Roman" w:cs="Times New Roman" w:hint="eastAsia"/>
          <w:b/>
          <w:sz w:val="18"/>
          <w:szCs w:val="18"/>
        </w:rPr>
        <w:t>Fig</w:t>
      </w:r>
      <w:r>
        <w:rPr>
          <w:rFonts w:ascii="Times New Roman" w:eastAsia="黑体" w:hAnsi="Times New Roman" w:cs="Times New Roman"/>
          <w:b/>
          <w:sz w:val="18"/>
          <w:szCs w:val="18"/>
        </w:rPr>
        <w:t>. S1.</w:t>
      </w:r>
      <w:r>
        <w:rPr>
          <w:rFonts w:ascii="Times New Roman" w:eastAsia="黑体" w:hAnsi="Times New Roman" w:cs="Times New Roman"/>
          <w:bCs/>
          <w:sz w:val="18"/>
          <w:szCs w:val="18"/>
        </w:rPr>
        <w:t xml:space="preserve"> (a) Photograph of the JLUHC Walker-type LVP with a maximum hydraulic ram load of ~10 MN. (b) Front view of the confinement ring </w:t>
      </w:r>
      <w:r>
        <w:rPr>
          <w:rFonts w:ascii="Times New Roman" w:eastAsia="黑体" w:hAnsi="Times New Roman" w:cs="Times New Roman" w:hint="eastAsia"/>
          <w:bCs/>
          <w:sz w:val="18"/>
          <w:szCs w:val="18"/>
        </w:rPr>
        <w:t xml:space="preserve">in </w:t>
      </w:r>
      <w:r>
        <w:rPr>
          <w:rFonts w:ascii="Times New Roman" w:eastAsia="黑体" w:hAnsi="Times New Roman" w:cs="Times New Roman"/>
          <w:bCs/>
          <w:sz w:val="18"/>
          <w:szCs w:val="18"/>
        </w:rPr>
        <w:t xml:space="preserve">the </w:t>
      </w:r>
      <w:r>
        <w:rPr>
          <w:rFonts w:ascii="Times New Roman" w:eastAsia="黑体" w:hAnsi="Times New Roman" w:cs="Times New Roman" w:hint="eastAsia"/>
          <w:bCs/>
          <w:sz w:val="18"/>
          <w:szCs w:val="18"/>
        </w:rPr>
        <w:t xml:space="preserve">work position </w:t>
      </w:r>
      <w:r>
        <w:rPr>
          <w:rFonts w:ascii="Times New Roman" w:eastAsia="黑体" w:hAnsi="Times New Roman" w:cs="Times New Roman"/>
          <w:bCs/>
          <w:sz w:val="18"/>
          <w:szCs w:val="18"/>
        </w:rPr>
        <w:t xml:space="preserve">under the uniaxial vertical pressing hydraulic ram. </w:t>
      </w:r>
      <w:r>
        <w:rPr>
          <w:rFonts w:ascii="Times New Roman" w:eastAsia="黑体" w:hAnsi="Times New Roman" w:cs="Times New Roman" w:hint="eastAsia"/>
          <w:bCs/>
          <w:sz w:val="18"/>
          <w:szCs w:val="18"/>
        </w:rPr>
        <w:t>(</w:t>
      </w:r>
      <w:r>
        <w:rPr>
          <w:rFonts w:ascii="Times New Roman" w:eastAsia="黑体" w:hAnsi="Times New Roman" w:cs="Times New Roman"/>
          <w:bCs/>
          <w:sz w:val="18"/>
          <w:szCs w:val="18"/>
        </w:rPr>
        <w:t xml:space="preserve">c) Downward view looking inside the confinement ring with the assembled lower three split-cylinder first-stage anvils. A cubic Kawai-cell </w:t>
      </w:r>
      <w:r>
        <w:rPr>
          <w:rFonts w:ascii="Times New Roman" w:eastAsia="黑体" w:hAnsi="Times New Roman" w:cs="Times New Roman" w:hint="eastAsia"/>
          <w:bCs/>
          <w:sz w:val="18"/>
          <w:szCs w:val="18"/>
        </w:rPr>
        <w:t xml:space="preserve">with connected thermocouples </w:t>
      </w:r>
      <w:r>
        <w:rPr>
          <w:rFonts w:ascii="Times New Roman" w:eastAsia="黑体" w:hAnsi="Times New Roman" w:cs="Times New Roman"/>
          <w:bCs/>
          <w:sz w:val="18"/>
          <w:szCs w:val="18"/>
        </w:rPr>
        <w:t>is positioned in the middle.</w:t>
      </w:r>
    </w:p>
    <w:p w14:paraId="4734D0A1" w14:textId="77777777" w:rsidR="006A5CA0" w:rsidRDefault="006A5CA0" w:rsidP="006A5CA0">
      <w:pPr>
        <w:widowControl/>
        <w:adjustRightInd w:val="0"/>
        <w:snapToGrid w:val="0"/>
        <w:rPr>
          <w:rFonts w:ascii="Times New Roman" w:eastAsia="黑体" w:hAnsi="Times New Roman" w:cs="Times New Roman"/>
          <w:bCs/>
          <w:sz w:val="18"/>
          <w:szCs w:val="18"/>
        </w:rPr>
      </w:pPr>
    </w:p>
    <w:p w14:paraId="11FACDA5" w14:textId="77777777" w:rsidR="005925A4" w:rsidRDefault="00055A25" w:rsidP="006A5CA0">
      <w:pPr>
        <w:widowControl/>
        <w:adjustRightInd w:val="0"/>
        <w:snapToGrid w:val="0"/>
        <w:jc w:val="center"/>
        <w:rPr>
          <w:rFonts w:ascii="Times New Roman" w:eastAsia="黑体" w:hAnsi="Times New Roman" w:cs="Times New Roman"/>
          <w:bCs/>
          <w:sz w:val="18"/>
          <w:szCs w:val="18"/>
        </w:rPr>
      </w:pPr>
      <w:r>
        <w:rPr>
          <w:noProof/>
        </w:rPr>
        <w:drawing>
          <wp:inline distT="0" distB="0" distL="0" distR="0" wp14:anchorId="25AFC36A" wp14:editId="5FCFB3FF">
            <wp:extent cx="5570885" cy="1469772"/>
            <wp:effectExtent l="0" t="0" r="0" b="0"/>
            <wp:docPr id="20" name="图片 20"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示&#10;&#10;描述已自动生成"/>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82" t="5762" r="1433" b="7418"/>
                    <a:stretch/>
                  </pic:blipFill>
                  <pic:spPr bwMode="auto">
                    <a:xfrm>
                      <a:off x="0" y="0"/>
                      <a:ext cx="5589307" cy="1474632"/>
                    </a:xfrm>
                    <a:prstGeom prst="rect">
                      <a:avLst/>
                    </a:prstGeom>
                    <a:noFill/>
                    <a:ln>
                      <a:noFill/>
                    </a:ln>
                    <a:extLst>
                      <a:ext uri="{53640926-AAD7-44D8-BBD7-CCE9431645EC}">
                        <a14:shadowObscured xmlns:a14="http://schemas.microsoft.com/office/drawing/2010/main"/>
                      </a:ext>
                    </a:extLst>
                  </pic:spPr>
                </pic:pic>
              </a:graphicData>
            </a:graphic>
          </wp:inline>
        </w:drawing>
      </w:r>
    </w:p>
    <w:p w14:paraId="5DAFF913" w14:textId="0872DC72" w:rsidR="005925A4" w:rsidRDefault="00055A25" w:rsidP="006A5CA0">
      <w:pPr>
        <w:widowControl/>
        <w:adjustRightInd w:val="0"/>
        <w:snapToGrid w:val="0"/>
        <w:rPr>
          <w:rFonts w:ascii="Times New Roman" w:eastAsia="黑体" w:hAnsi="Times New Roman" w:cs="Times New Roman"/>
          <w:bCs/>
          <w:sz w:val="18"/>
          <w:szCs w:val="18"/>
        </w:rPr>
      </w:pPr>
      <w:r>
        <w:rPr>
          <w:rFonts w:ascii="Times New Roman" w:eastAsia="黑体" w:hAnsi="Times New Roman" w:cs="Times New Roman"/>
          <w:b/>
          <w:sz w:val="18"/>
          <w:szCs w:val="18"/>
        </w:rPr>
        <w:t xml:space="preserve">Fig. S2. </w:t>
      </w:r>
      <w:r>
        <w:rPr>
          <w:rFonts w:ascii="Times New Roman" w:eastAsia="黑体" w:hAnsi="Times New Roman" w:cs="Times New Roman"/>
          <w:bCs/>
          <w:sz w:val="18"/>
          <w:szCs w:val="18"/>
        </w:rPr>
        <w:t>Three-dimensional cross sections of the assemblies designed by COMPRES: (a) 14/8 assembly; (b) 10/5 and 10/4 assemblies use the same cell design, but are compressed by anvils with different truncation sizes; (c) and 8/3 assembly. The octahedron size is noted in red.</w:t>
      </w:r>
    </w:p>
    <w:p w14:paraId="397FBE42" w14:textId="77777777" w:rsidR="006A5CA0" w:rsidRDefault="006A5CA0" w:rsidP="006A5CA0">
      <w:pPr>
        <w:widowControl/>
        <w:adjustRightInd w:val="0"/>
        <w:snapToGrid w:val="0"/>
        <w:rPr>
          <w:rFonts w:ascii="Times New Roman" w:eastAsia="黑体" w:hAnsi="Times New Roman" w:cs="Times New Roman"/>
          <w:bCs/>
          <w:sz w:val="18"/>
          <w:szCs w:val="18"/>
        </w:rPr>
      </w:pPr>
    </w:p>
    <w:p w14:paraId="42F32857" w14:textId="77777777" w:rsidR="005925A4" w:rsidRDefault="00055A25" w:rsidP="006A5CA0">
      <w:pPr>
        <w:widowControl/>
        <w:adjustRightInd w:val="0"/>
        <w:snapToGrid w:val="0"/>
        <w:jc w:val="center"/>
        <w:rPr>
          <w:rFonts w:eastAsia="黑体"/>
          <w:b/>
        </w:rPr>
      </w:pPr>
      <w:r>
        <w:rPr>
          <w:noProof/>
        </w:rPr>
        <w:drawing>
          <wp:inline distT="0" distB="0" distL="0" distR="0" wp14:anchorId="0B8CBB7F" wp14:editId="27468444">
            <wp:extent cx="4738448" cy="1645110"/>
            <wp:effectExtent l="0" t="0" r="508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298" t="7200" r="4785" b="9709"/>
                    <a:stretch/>
                  </pic:blipFill>
                  <pic:spPr bwMode="auto">
                    <a:xfrm>
                      <a:off x="0" y="0"/>
                      <a:ext cx="4748785" cy="1648699"/>
                    </a:xfrm>
                    <a:prstGeom prst="rect">
                      <a:avLst/>
                    </a:prstGeom>
                    <a:noFill/>
                    <a:ln>
                      <a:noFill/>
                    </a:ln>
                    <a:extLst>
                      <a:ext uri="{53640926-AAD7-44D8-BBD7-CCE9431645EC}">
                        <a14:shadowObscured xmlns:a14="http://schemas.microsoft.com/office/drawing/2010/main"/>
                      </a:ext>
                    </a:extLst>
                  </pic:spPr>
                </pic:pic>
              </a:graphicData>
            </a:graphic>
          </wp:inline>
        </w:drawing>
      </w:r>
    </w:p>
    <w:p w14:paraId="055F74AA" w14:textId="5F00533B" w:rsidR="005925A4" w:rsidRDefault="00055A25" w:rsidP="005D7913">
      <w:pPr>
        <w:widowControl/>
        <w:adjustRightInd w:val="0"/>
        <w:snapToGrid w:val="0"/>
        <w:jc w:val="left"/>
        <w:rPr>
          <w:rFonts w:ascii="Times New Roman" w:eastAsia="黑体" w:hAnsi="Times New Roman" w:cs="Times New Roman"/>
          <w:bCs/>
          <w:sz w:val="18"/>
          <w:szCs w:val="18"/>
        </w:rPr>
      </w:pPr>
      <w:r>
        <w:rPr>
          <w:rFonts w:ascii="Times New Roman" w:eastAsia="黑体" w:hAnsi="Times New Roman" w:cs="Times New Roman"/>
          <w:b/>
          <w:sz w:val="18"/>
          <w:szCs w:val="18"/>
        </w:rPr>
        <w:t xml:space="preserve">Fig. </w:t>
      </w:r>
      <w:r>
        <w:rPr>
          <w:rFonts w:ascii="Times New Roman" w:eastAsia="黑体" w:hAnsi="Times New Roman" w:cs="Times New Roman" w:hint="eastAsia"/>
          <w:b/>
          <w:sz w:val="18"/>
          <w:szCs w:val="18"/>
        </w:rPr>
        <w:t>S</w:t>
      </w:r>
      <w:r>
        <w:rPr>
          <w:rFonts w:ascii="Times New Roman" w:eastAsia="黑体" w:hAnsi="Times New Roman" w:cs="Times New Roman"/>
          <w:b/>
          <w:sz w:val="18"/>
          <w:szCs w:val="18"/>
        </w:rPr>
        <w:t xml:space="preserve">3. </w:t>
      </w:r>
      <w:r>
        <w:rPr>
          <w:rFonts w:ascii="Times New Roman" w:eastAsia="黑体" w:hAnsi="Times New Roman" w:cs="Times New Roman"/>
          <w:bCs/>
          <w:sz w:val="18"/>
          <w:szCs w:val="18"/>
        </w:rPr>
        <w:t>Axial cross-section views of the high-pressure assemblies in 3D. The 2D version is presented in Fig. 3. (a) Improved 6/1.5 assembly. (b) Redesigned 7/3 assembly.</w:t>
      </w:r>
    </w:p>
    <w:p w14:paraId="2A85F38C" w14:textId="77777777" w:rsidR="006A5CA0" w:rsidRDefault="006A5CA0" w:rsidP="005D7913">
      <w:pPr>
        <w:widowControl/>
        <w:adjustRightInd w:val="0"/>
        <w:snapToGrid w:val="0"/>
        <w:jc w:val="left"/>
        <w:rPr>
          <w:rFonts w:ascii="Times New Roman" w:eastAsia="黑体" w:hAnsi="Times New Roman" w:cs="Times New Roman"/>
          <w:bCs/>
          <w:sz w:val="18"/>
          <w:szCs w:val="18"/>
        </w:rPr>
      </w:pPr>
    </w:p>
    <w:p w14:paraId="3A0B562E" w14:textId="77777777" w:rsidR="005925A4" w:rsidRDefault="00055A25" w:rsidP="006A5CA0">
      <w:pPr>
        <w:widowControl/>
        <w:adjustRightInd w:val="0"/>
        <w:snapToGrid w:val="0"/>
        <w:jc w:val="center"/>
        <w:rPr>
          <w:rFonts w:eastAsia="黑体"/>
          <w:b/>
        </w:rPr>
      </w:pPr>
      <w:r>
        <w:rPr>
          <w:noProof/>
        </w:rPr>
        <w:drawing>
          <wp:inline distT="0" distB="0" distL="0" distR="0" wp14:anchorId="27A4DE97" wp14:editId="0D60FAF3">
            <wp:extent cx="1727823" cy="1716604"/>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281" t="10225" r="19658" b="11538"/>
                    <a:stretch/>
                  </pic:blipFill>
                  <pic:spPr bwMode="auto">
                    <a:xfrm>
                      <a:off x="0" y="0"/>
                      <a:ext cx="1728171" cy="1716950"/>
                    </a:xfrm>
                    <a:prstGeom prst="rect">
                      <a:avLst/>
                    </a:prstGeom>
                    <a:noFill/>
                    <a:ln>
                      <a:noFill/>
                    </a:ln>
                    <a:extLst>
                      <a:ext uri="{53640926-AAD7-44D8-BBD7-CCE9431645EC}">
                        <a14:shadowObscured xmlns:a14="http://schemas.microsoft.com/office/drawing/2010/main"/>
                      </a:ext>
                    </a:extLst>
                  </pic:spPr>
                </pic:pic>
              </a:graphicData>
            </a:graphic>
          </wp:inline>
        </w:drawing>
      </w:r>
    </w:p>
    <w:p w14:paraId="5FF5F3EE" w14:textId="62A32CD4" w:rsidR="005925A4" w:rsidRDefault="00055A25" w:rsidP="006A5CA0">
      <w:pPr>
        <w:widowControl/>
        <w:adjustRightInd w:val="0"/>
        <w:snapToGrid w:val="0"/>
        <w:jc w:val="center"/>
        <w:rPr>
          <w:rFonts w:ascii="Times New Roman" w:eastAsia="黑体" w:hAnsi="Times New Roman" w:cs="Times New Roman"/>
          <w:bCs/>
          <w:sz w:val="18"/>
          <w:szCs w:val="18"/>
        </w:rPr>
      </w:pPr>
      <w:r>
        <w:rPr>
          <w:rFonts w:ascii="Times New Roman" w:eastAsia="黑体" w:hAnsi="Times New Roman" w:cs="Times New Roman"/>
          <w:b/>
          <w:sz w:val="18"/>
          <w:szCs w:val="18"/>
        </w:rPr>
        <w:t xml:space="preserve">Fig. </w:t>
      </w:r>
      <w:r>
        <w:rPr>
          <w:rFonts w:ascii="Times New Roman" w:eastAsia="黑体" w:hAnsi="Times New Roman" w:cs="Times New Roman" w:hint="eastAsia"/>
          <w:b/>
          <w:sz w:val="18"/>
          <w:szCs w:val="18"/>
        </w:rPr>
        <w:t>S</w:t>
      </w:r>
      <w:r>
        <w:rPr>
          <w:rFonts w:ascii="Times New Roman" w:eastAsia="黑体" w:hAnsi="Times New Roman" w:cs="Times New Roman"/>
          <w:b/>
          <w:sz w:val="18"/>
          <w:szCs w:val="18"/>
        </w:rPr>
        <w:t xml:space="preserve">4. </w:t>
      </w:r>
      <w:r>
        <w:rPr>
          <w:rFonts w:ascii="Times New Roman" w:eastAsia="黑体" w:hAnsi="Times New Roman" w:cs="Times New Roman"/>
          <w:bCs/>
          <w:sz w:val="18"/>
          <w:szCs w:val="18"/>
        </w:rPr>
        <w:t>Conceptual diagram of the four-wire method assembly for measuring the Zr ω-β phase transition.</w:t>
      </w:r>
    </w:p>
    <w:p w14:paraId="799BEDC4" w14:textId="0C731BC5" w:rsidR="005925A4" w:rsidRDefault="00D7259D" w:rsidP="006A5CA0">
      <w:pPr>
        <w:widowControl/>
        <w:adjustRightInd w:val="0"/>
        <w:snapToGrid w:val="0"/>
        <w:jc w:val="center"/>
        <w:rPr>
          <w:rFonts w:eastAsia="等线"/>
        </w:rPr>
      </w:pPr>
      <w:bookmarkStart w:id="2" w:name="_Hlk111800679"/>
      <w:r>
        <w:rPr>
          <w:noProof/>
        </w:rPr>
        <w:drawing>
          <wp:inline distT="0" distB="0" distL="0" distR="0" wp14:anchorId="13DCF2A8" wp14:editId="22EA6E18">
            <wp:extent cx="4960160" cy="1986214"/>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66023" cy="1988562"/>
                    </a:xfrm>
                    <a:prstGeom prst="rect">
                      <a:avLst/>
                    </a:prstGeom>
                    <a:noFill/>
                    <a:ln>
                      <a:noFill/>
                    </a:ln>
                  </pic:spPr>
                </pic:pic>
              </a:graphicData>
            </a:graphic>
          </wp:inline>
        </w:drawing>
      </w:r>
    </w:p>
    <w:p w14:paraId="6DFD5F27" w14:textId="1B71ED37" w:rsidR="005925A4" w:rsidRDefault="00055A25" w:rsidP="006A5CA0">
      <w:pPr>
        <w:widowControl/>
        <w:adjustRightInd w:val="0"/>
        <w:snapToGrid w:val="0"/>
        <w:rPr>
          <w:rFonts w:ascii="Times New Roman" w:eastAsia="黑体" w:hAnsi="Times New Roman" w:cs="Times New Roman"/>
          <w:bCs/>
          <w:sz w:val="18"/>
          <w:szCs w:val="18"/>
        </w:rPr>
      </w:pPr>
      <w:r>
        <w:rPr>
          <w:rFonts w:ascii="Times New Roman" w:eastAsia="黑体" w:hAnsi="Times New Roman" w:cs="Times New Roman"/>
          <w:b/>
          <w:sz w:val="18"/>
          <w:szCs w:val="18"/>
        </w:rPr>
        <w:t xml:space="preserve">Fig. </w:t>
      </w:r>
      <w:r>
        <w:rPr>
          <w:rFonts w:ascii="Times New Roman" w:eastAsia="黑体" w:hAnsi="Times New Roman" w:cs="Times New Roman" w:hint="eastAsia"/>
          <w:b/>
          <w:sz w:val="18"/>
          <w:szCs w:val="18"/>
        </w:rPr>
        <w:t>S</w:t>
      </w:r>
      <w:r>
        <w:rPr>
          <w:rFonts w:ascii="Times New Roman" w:eastAsia="黑体" w:hAnsi="Times New Roman" w:cs="Times New Roman"/>
          <w:b/>
          <w:sz w:val="18"/>
          <w:szCs w:val="18"/>
        </w:rPr>
        <w:t xml:space="preserve">5. </w:t>
      </w:r>
      <w:bookmarkStart w:id="3" w:name="_Hlk114689167"/>
      <w:r>
        <w:rPr>
          <w:rFonts w:ascii="Times New Roman" w:eastAsia="黑体" w:hAnsi="Times New Roman" w:cs="Times New Roman"/>
          <w:bCs/>
          <w:sz w:val="18"/>
          <w:szCs w:val="18"/>
        </w:rPr>
        <w:t>(</w:t>
      </w:r>
      <w:r>
        <w:rPr>
          <w:rFonts w:ascii="Times New Roman" w:eastAsia="黑体" w:hAnsi="Times New Roman" w:cs="Times New Roman" w:hint="eastAsia"/>
          <w:bCs/>
          <w:sz w:val="18"/>
          <w:szCs w:val="18"/>
        </w:rPr>
        <w:t>a</w:t>
      </w:r>
      <w:r>
        <w:rPr>
          <w:rFonts w:ascii="Times New Roman" w:eastAsia="黑体" w:hAnsi="Times New Roman" w:cs="Times New Roman"/>
          <w:bCs/>
          <w:sz w:val="18"/>
          <w:szCs w:val="18"/>
        </w:rPr>
        <w:t>) Comparison of the new 10/4 assembly with thinner gaskets and 10/5 assembly. The pressure efficiency is notably improved. The GaP semiconductor-metal transition at 23 GPa is detected in the new 10/4, but not in the 10/5 assemblies. (b) Comparison of five different assembly designs. The highest pressure limit generally increases with decreasing octahedron size and increasing OEL/TEL.</w:t>
      </w:r>
      <w:bookmarkEnd w:id="3"/>
    </w:p>
    <w:p w14:paraId="7CA6055C" w14:textId="77777777" w:rsidR="006A5CA0" w:rsidRDefault="006A5CA0" w:rsidP="006A5CA0">
      <w:pPr>
        <w:widowControl/>
        <w:adjustRightInd w:val="0"/>
        <w:snapToGrid w:val="0"/>
        <w:rPr>
          <w:rFonts w:ascii="等线" w:eastAsia="等线" w:hAnsi="等线" w:cs="Times New Roman"/>
          <w:lang w:bidi="ar"/>
        </w:rPr>
      </w:pPr>
    </w:p>
    <w:p w14:paraId="5F32B596" w14:textId="77777777" w:rsidR="006A5CA0" w:rsidRDefault="00055A25" w:rsidP="006A5CA0">
      <w:pPr>
        <w:widowControl/>
        <w:adjustRightInd w:val="0"/>
        <w:snapToGrid w:val="0"/>
        <w:jc w:val="center"/>
        <w:rPr>
          <w:rFonts w:ascii="Times New Roman" w:eastAsia="黑体" w:hAnsi="Times New Roman" w:cs="Times New Roman"/>
          <w:b/>
          <w:sz w:val="18"/>
          <w:szCs w:val="18"/>
        </w:rPr>
      </w:pPr>
      <w:bookmarkStart w:id="4" w:name="_GoBack"/>
      <w:bookmarkEnd w:id="2"/>
      <w:r>
        <w:rPr>
          <w:noProof/>
        </w:rPr>
        <w:drawing>
          <wp:inline distT="0" distB="0" distL="0" distR="0" wp14:anchorId="4CF21CE6" wp14:editId="7F4B90B9">
            <wp:extent cx="5274310" cy="2101215"/>
            <wp:effectExtent l="0" t="0" r="2540" b="0"/>
            <wp:docPr id="12" name="图片 12" descr="图表, 折线图,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表, 折线图, 直方图&#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74310" cy="2101215"/>
                    </a:xfrm>
                    <a:prstGeom prst="rect">
                      <a:avLst/>
                    </a:prstGeom>
                    <a:noFill/>
                    <a:ln>
                      <a:noFill/>
                    </a:ln>
                  </pic:spPr>
                </pic:pic>
              </a:graphicData>
            </a:graphic>
          </wp:inline>
        </w:drawing>
      </w:r>
      <w:bookmarkEnd w:id="4"/>
    </w:p>
    <w:p w14:paraId="2C384B30" w14:textId="279D78DE" w:rsidR="005925A4" w:rsidRDefault="00055A25" w:rsidP="006A5CA0">
      <w:pPr>
        <w:widowControl/>
        <w:adjustRightInd w:val="0"/>
        <w:snapToGrid w:val="0"/>
      </w:pPr>
      <w:r>
        <w:rPr>
          <w:rFonts w:ascii="Times New Roman" w:eastAsia="黑体" w:hAnsi="Times New Roman" w:cs="Times New Roman"/>
          <w:b/>
          <w:sz w:val="18"/>
          <w:szCs w:val="18"/>
        </w:rPr>
        <w:t xml:space="preserve">Fig. </w:t>
      </w:r>
      <w:r>
        <w:rPr>
          <w:rFonts w:ascii="Times New Roman" w:eastAsia="黑体" w:hAnsi="Times New Roman" w:cs="Times New Roman" w:hint="eastAsia"/>
          <w:b/>
          <w:sz w:val="18"/>
          <w:szCs w:val="18"/>
        </w:rPr>
        <w:t>S</w:t>
      </w:r>
      <w:r>
        <w:rPr>
          <w:rFonts w:ascii="Times New Roman" w:eastAsia="黑体" w:hAnsi="Times New Roman" w:cs="Times New Roman"/>
          <w:b/>
          <w:sz w:val="18"/>
          <w:szCs w:val="18"/>
        </w:rPr>
        <w:t xml:space="preserve">6. </w:t>
      </w:r>
      <w:r>
        <w:rPr>
          <w:rFonts w:ascii="Times New Roman" w:eastAsia="黑体" w:hAnsi="Times New Roman" w:cs="Times New Roman"/>
          <w:bCs/>
          <w:sz w:val="18"/>
          <w:szCs w:val="18"/>
        </w:rPr>
        <w:t>Comparison</w:t>
      </w:r>
      <w:r>
        <w:rPr>
          <w:rFonts w:ascii="Times New Roman" w:eastAsia="黑体" w:hAnsi="Times New Roman" w:cs="Times New Roman"/>
          <w:b/>
          <w:sz w:val="18"/>
          <w:szCs w:val="18"/>
        </w:rPr>
        <w:t xml:space="preserve"> </w:t>
      </w:r>
      <w:r>
        <w:rPr>
          <w:rFonts w:ascii="Times New Roman" w:eastAsia="黑体" w:hAnsi="Times New Roman" w:cs="Times New Roman"/>
          <w:bCs/>
          <w:sz w:val="18"/>
          <w:szCs w:val="18"/>
        </w:rPr>
        <w:t>of different heater materials in the same 10/5 assembly design. Both materials can stably generate temperatures higher than 2500</w:t>
      </w:r>
      <w:r>
        <w:rPr>
          <w:rFonts w:ascii="Times New Roman" w:eastAsia="黑体" w:hAnsi="Times New Roman" w:cs="Times New Roman" w:hint="eastAsia"/>
          <w:bCs/>
          <w:sz w:val="18"/>
          <w:szCs w:val="18"/>
        </w:rPr>
        <w:t xml:space="preserve"> </w:t>
      </w:r>
      <w:r>
        <w:rPr>
          <w:rFonts w:ascii="Times New Roman" w:eastAsia="黑体" w:hAnsi="Times New Roman" w:cs="Times New Roman"/>
          <w:bCs/>
          <w:sz w:val="18"/>
          <w:szCs w:val="18"/>
        </w:rPr>
        <w:t>K. The blue and red dotted lines represent the linear and polynomial fittings to the power-temperature curves, respectively.</w:t>
      </w:r>
    </w:p>
    <w:sectPr w:rsidR="005925A4" w:rsidSect="005D7913">
      <w:footerReference w:type="default" r:id="rId13"/>
      <w:pgSz w:w="11906" w:h="16838"/>
      <w:pgMar w:top="1616" w:right="737" w:bottom="1616" w:left="73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05F15" w14:textId="77777777" w:rsidR="00E1111C" w:rsidRDefault="00E1111C">
      <w:r>
        <w:separator/>
      </w:r>
    </w:p>
  </w:endnote>
  <w:endnote w:type="continuationSeparator" w:id="0">
    <w:p w14:paraId="3D03CB08" w14:textId="77777777" w:rsidR="00E1111C" w:rsidRDefault="00E1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00978"/>
    </w:sdtPr>
    <w:sdtEndPr>
      <w:rPr>
        <w:rFonts w:ascii="Times New Roman" w:hAnsi="Times New Roman" w:cs="Times New Roman"/>
      </w:rPr>
    </w:sdtEndPr>
    <w:sdtContent>
      <w:p w14:paraId="362D6691" w14:textId="69E8DACE" w:rsidR="005925A4" w:rsidRDefault="00055A25">
        <w:pPr>
          <w:pStyle w:val="a8"/>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1111C" w:rsidRPr="00E1111C">
          <w:rPr>
            <w:rFonts w:ascii="Times New Roman" w:hAnsi="Times New Roman" w:cs="Times New Roman"/>
            <w:noProof/>
            <w:lang w:val="zh-CN"/>
          </w:rPr>
          <w:t>1</w:t>
        </w:r>
        <w:r>
          <w:rPr>
            <w:rFonts w:ascii="Times New Roman" w:hAnsi="Times New Roman" w:cs="Times New Roman"/>
          </w:rPr>
          <w:fldChar w:fldCharType="end"/>
        </w:r>
      </w:p>
    </w:sdtContent>
  </w:sdt>
  <w:p w14:paraId="06C4AA3C" w14:textId="77777777" w:rsidR="005925A4" w:rsidRDefault="005925A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87281" w14:textId="77777777" w:rsidR="00E1111C" w:rsidRDefault="00E1111C">
      <w:r>
        <w:separator/>
      </w:r>
    </w:p>
  </w:footnote>
  <w:footnote w:type="continuationSeparator" w:id="0">
    <w:p w14:paraId="66124F9F" w14:textId="77777777" w:rsidR="00E1111C" w:rsidRDefault="00E111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yNWJkMmRjNjlhODdhNDg4Mzk1MDcxODJhNGQwYTYifQ=="/>
    <w:docVar w:name="EN.InstantFormat" w:val="&lt;ENInstantFormat&gt;&lt;Enabled&gt;1&lt;/Enabled&gt;&lt;ScanUnformatted&gt;1&lt;/ScanUnformatted&gt;&lt;ScanChanges&gt;1&lt;/ScanChanges&gt;&lt;Suspended&gt;1&lt;/Suspended&gt;&lt;/ENInstantFormat&gt;"/>
    <w:docVar w:name="EN.Layout" w:val="&lt;ENLayout&gt;&lt;Style&gt;geebinf modified by zz 复制&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rwa9vdsnppd0ged5zb5zedbsd9xa520e0a9&quot;&gt;Hardness library-Converted&lt;record-ids&gt;&lt;item&gt;8&lt;/item&gt;&lt;item&gt;9&lt;/item&gt;&lt;item&gt;12&lt;/item&gt;&lt;item&gt;13&lt;/item&gt;&lt;item&gt;17&lt;/item&gt;&lt;item&gt;19&lt;/item&gt;&lt;item&gt;20&lt;/item&gt;&lt;item&gt;23&lt;/item&gt;&lt;item&gt;24&lt;/item&gt;&lt;item&gt;27&lt;/item&gt;&lt;item&gt;33&lt;/item&gt;&lt;item&gt;35&lt;/item&gt;&lt;item&gt;46&lt;/item&gt;&lt;item&gt;50&lt;/item&gt;&lt;item&gt;51&lt;/item&gt;&lt;item&gt;52&lt;/item&gt;&lt;item&gt;54&lt;/item&gt;&lt;item&gt;55&lt;/item&gt;&lt;item&gt;57&lt;/item&gt;&lt;item&gt;59&lt;/item&gt;&lt;item&gt;60&lt;/item&gt;&lt;item&gt;67&lt;/item&gt;&lt;item&gt;68&lt;/item&gt;&lt;item&gt;71&lt;/item&gt;&lt;item&gt;72&lt;/item&gt;&lt;item&gt;73&lt;/item&gt;&lt;item&gt;74&lt;/item&gt;&lt;item&gt;75&lt;/item&gt;&lt;item&gt;77&lt;/item&gt;&lt;item&gt;78&lt;/item&gt;&lt;item&gt;80&lt;/item&gt;&lt;item&gt;84&lt;/item&gt;&lt;item&gt;88&lt;/item&gt;&lt;item&gt;98&lt;/item&gt;&lt;item&gt;101&lt;/item&gt;&lt;item&gt;109&lt;/item&gt;&lt;item&gt;110&lt;/item&gt;&lt;item&gt;111&lt;/item&gt;&lt;item&gt;117&lt;/item&gt;&lt;item&gt;118&lt;/item&gt;&lt;item&gt;119&lt;/item&gt;&lt;item&gt;120&lt;/item&gt;&lt;item&gt;121&lt;/item&gt;&lt;item&gt;123&lt;/item&gt;&lt;item&gt;125&lt;/item&gt;&lt;item&gt;126&lt;/item&gt;&lt;item&gt;128&lt;/item&gt;&lt;item&gt;129&lt;/item&gt;&lt;item&gt;130&lt;/item&gt;&lt;item&gt;131&lt;/item&gt;&lt;item&gt;132&lt;/item&gt;&lt;item&gt;133&lt;/item&gt;&lt;item&gt;136&lt;/item&gt;&lt;item&gt;137&lt;/item&gt;&lt;item&gt;138&lt;/item&gt;&lt;item&gt;139&lt;/item&gt;&lt;item&gt;140&lt;/item&gt;&lt;item&gt;141&lt;/item&gt;&lt;item&gt;142&lt;/item&gt;&lt;item&gt;143&lt;/item&gt;&lt;item&gt;144&lt;/item&gt;&lt;/record-ids&gt;&lt;/item&gt;&lt;/Libraries&gt;"/>
  </w:docVars>
  <w:rsids>
    <w:rsidRoot w:val="002D7985"/>
    <w:rsid w:val="00001329"/>
    <w:rsid w:val="00001481"/>
    <w:rsid w:val="00001756"/>
    <w:rsid w:val="000018B5"/>
    <w:rsid w:val="00004E2A"/>
    <w:rsid w:val="0000597C"/>
    <w:rsid w:val="00006B65"/>
    <w:rsid w:val="000109E4"/>
    <w:rsid w:val="00010F7D"/>
    <w:rsid w:val="0001104B"/>
    <w:rsid w:val="00011618"/>
    <w:rsid w:val="00011CF0"/>
    <w:rsid w:val="000148C5"/>
    <w:rsid w:val="00014E10"/>
    <w:rsid w:val="00015918"/>
    <w:rsid w:val="0001639E"/>
    <w:rsid w:val="0001747D"/>
    <w:rsid w:val="000175E0"/>
    <w:rsid w:val="00017F5D"/>
    <w:rsid w:val="00020538"/>
    <w:rsid w:val="000219F0"/>
    <w:rsid w:val="00025AB8"/>
    <w:rsid w:val="00026355"/>
    <w:rsid w:val="0002666D"/>
    <w:rsid w:val="00026F94"/>
    <w:rsid w:val="000277BC"/>
    <w:rsid w:val="000278A6"/>
    <w:rsid w:val="00030441"/>
    <w:rsid w:val="00031576"/>
    <w:rsid w:val="000315A7"/>
    <w:rsid w:val="00032905"/>
    <w:rsid w:val="00033B24"/>
    <w:rsid w:val="00033F06"/>
    <w:rsid w:val="0003622C"/>
    <w:rsid w:val="00036E55"/>
    <w:rsid w:val="00036FC9"/>
    <w:rsid w:val="00037ED1"/>
    <w:rsid w:val="0004001C"/>
    <w:rsid w:val="0004047C"/>
    <w:rsid w:val="000406CF"/>
    <w:rsid w:val="00040A96"/>
    <w:rsid w:val="00040BC8"/>
    <w:rsid w:val="00040EC1"/>
    <w:rsid w:val="000413CF"/>
    <w:rsid w:val="00041640"/>
    <w:rsid w:val="00042962"/>
    <w:rsid w:val="0004375B"/>
    <w:rsid w:val="00044865"/>
    <w:rsid w:val="00044A7E"/>
    <w:rsid w:val="00044C04"/>
    <w:rsid w:val="00045FD4"/>
    <w:rsid w:val="000466B1"/>
    <w:rsid w:val="00050958"/>
    <w:rsid w:val="0005155C"/>
    <w:rsid w:val="00052762"/>
    <w:rsid w:val="00052ADB"/>
    <w:rsid w:val="00053250"/>
    <w:rsid w:val="000537BA"/>
    <w:rsid w:val="0005423B"/>
    <w:rsid w:val="00054E16"/>
    <w:rsid w:val="000554CD"/>
    <w:rsid w:val="00055A25"/>
    <w:rsid w:val="000576CF"/>
    <w:rsid w:val="00057A2B"/>
    <w:rsid w:val="00057C73"/>
    <w:rsid w:val="00057CE3"/>
    <w:rsid w:val="00060734"/>
    <w:rsid w:val="00060924"/>
    <w:rsid w:val="00061523"/>
    <w:rsid w:val="00063FB8"/>
    <w:rsid w:val="000644D5"/>
    <w:rsid w:val="00066A72"/>
    <w:rsid w:val="0006775C"/>
    <w:rsid w:val="00070E27"/>
    <w:rsid w:val="00072128"/>
    <w:rsid w:val="0007436A"/>
    <w:rsid w:val="00074F63"/>
    <w:rsid w:val="00076BBB"/>
    <w:rsid w:val="0008140B"/>
    <w:rsid w:val="00081C1F"/>
    <w:rsid w:val="000824E1"/>
    <w:rsid w:val="00083D5F"/>
    <w:rsid w:val="00084221"/>
    <w:rsid w:val="00084A10"/>
    <w:rsid w:val="00086DD0"/>
    <w:rsid w:val="000877CA"/>
    <w:rsid w:val="000912DD"/>
    <w:rsid w:val="000913B6"/>
    <w:rsid w:val="000920CD"/>
    <w:rsid w:val="00092219"/>
    <w:rsid w:val="000931D0"/>
    <w:rsid w:val="00094B61"/>
    <w:rsid w:val="00095153"/>
    <w:rsid w:val="000A0BA3"/>
    <w:rsid w:val="000A1E19"/>
    <w:rsid w:val="000A22FC"/>
    <w:rsid w:val="000A3DE3"/>
    <w:rsid w:val="000A3F49"/>
    <w:rsid w:val="000A40E2"/>
    <w:rsid w:val="000A45D6"/>
    <w:rsid w:val="000A504A"/>
    <w:rsid w:val="000A5711"/>
    <w:rsid w:val="000A61B1"/>
    <w:rsid w:val="000A64EB"/>
    <w:rsid w:val="000A6A2C"/>
    <w:rsid w:val="000B0755"/>
    <w:rsid w:val="000B0B76"/>
    <w:rsid w:val="000B0E17"/>
    <w:rsid w:val="000B1FD4"/>
    <w:rsid w:val="000B2C0A"/>
    <w:rsid w:val="000B3C5E"/>
    <w:rsid w:val="000B3FCB"/>
    <w:rsid w:val="000B47A5"/>
    <w:rsid w:val="000B50A1"/>
    <w:rsid w:val="000B512A"/>
    <w:rsid w:val="000B57E8"/>
    <w:rsid w:val="000B6D34"/>
    <w:rsid w:val="000B7051"/>
    <w:rsid w:val="000B7134"/>
    <w:rsid w:val="000C0AF1"/>
    <w:rsid w:val="000C0AF2"/>
    <w:rsid w:val="000C0EBD"/>
    <w:rsid w:val="000C11CF"/>
    <w:rsid w:val="000C1F91"/>
    <w:rsid w:val="000C22B3"/>
    <w:rsid w:val="000C372E"/>
    <w:rsid w:val="000C3AAD"/>
    <w:rsid w:val="000C4896"/>
    <w:rsid w:val="000C4B5E"/>
    <w:rsid w:val="000C4DF3"/>
    <w:rsid w:val="000C5C82"/>
    <w:rsid w:val="000C70A0"/>
    <w:rsid w:val="000C785D"/>
    <w:rsid w:val="000C7998"/>
    <w:rsid w:val="000C7C03"/>
    <w:rsid w:val="000C7CDE"/>
    <w:rsid w:val="000D0C2F"/>
    <w:rsid w:val="000D0D33"/>
    <w:rsid w:val="000D1EEA"/>
    <w:rsid w:val="000D2E63"/>
    <w:rsid w:val="000D3C26"/>
    <w:rsid w:val="000D45FC"/>
    <w:rsid w:val="000D488A"/>
    <w:rsid w:val="000D4B24"/>
    <w:rsid w:val="000D5812"/>
    <w:rsid w:val="000D6212"/>
    <w:rsid w:val="000D7F6C"/>
    <w:rsid w:val="000E0B67"/>
    <w:rsid w:val="000E21B1"/>
    <w:rsid w:val="000E259A"/>
    <w:rsid w:val="000E33CB"/>
    <w:rsid w:val="000E3845"/>
    <w:rsid w:val="000E3D72"/>
    <w:rsid w:val="000E4147"/>
    <w:rsid w:val="000E59FA"/>
    <w:rsid w:val="000E6BAA"/>
    <w:rsid w:val="000E6BCD"/>
    <w:rsid w:val="000F0BE5"/>
    <w:rsid w:val="000F1A7E"/>
    <w:rsid w:val="000F22FD"/>
    <w:rsid w:val="000F4112"/>
    <w:rsid w:val="000F4641"/>
    <w:rsid w:val="000F4BB3"/>
    <w:rsid w:val="000F4EC0"/>
    <w:rsid w:val="000F4FB2"/>
    <w:rsid w:val="000F54BB"/>
    <w:rsid w:val="000F5B97"/>
    <w:rsid w:val="000F70E9"/>
    <w:rsid w:val="000F7A70"/>
    <w:rsid w:val="0010022A"/>
    <w:rsid w:val="00100817"/>
    <w:rsid w:val="001015D4"/>
    <w:rsid w:val="00103BCC"/>
    <w:rsid w:val="00104511"/>
    <w:rsid w:val="00104556"/>
    <w:rsid w:val="001055E3"/>
    <w:rsid w:val="0010611E"/>
    <w:rsid w:val="00107567"/>
    <w:rsid w:val="00110D2A"/>
    <w:rsid w:val="001116F3"/>
    <w:rsid w:val="001120F0"/>
    <w:rsid w:val="001125E1"/>
    <w:rsid w:val="00112A21"/>
    <w:rsid w:val="0011311D"/>
    <w:rsid w:val="00114229"/>
    <w:rsid w:val="00114389"/>
    <w:rsid w:val="00115B0A"/>
    <w:rsid w:val="00116469"/>
    <w:rsid w:val="00120382"/>
    <w:rsid w:val="00121055"/>
    <w:rsid w:val="00122D3E"/>
    <w:rsid w:val="0012309D"/>
    <w:rsid w:val="00124452"/>
    <w:rsid w:val="00124E32"/>
    <w:rsid w:val="0012577C"/>
    <w:rsid w:val="00125A14"/>
    <w:rsid w:val="00125F28"/>
    <w:rsid w:val="001260AF"/>
    <w:rsid w:val="00127552"/>
    <w:rsid w:val="001306E5"/>
    <w:rsid w:val="0013076B"/>
    <w:rsid w:val="00130C27"/>
    <w:rsid w:val="00130DB6"/>
    <w:rsid w:val="00130DF7"/>
    <w:rsid w:val="00131123"/>
    <w:rsid w:val="001317A6"/>
    <w:rsid w:val="001325CB"/>
    <w:rsid w:val="00132DE5"/>
    <w:rsid w:val="00133586"/>
    <w:rsid w:val="00135E06"/>
    <w:rsid w:val="0013675F"/>
    <w:rsid w:val="00136B97"/>
    <w:rsid w:val="00137248"/>
    <w:rsid w:val="001372BE"/>
    <w:rsid w:val="00137364"/>
    <w:rsid w:val="001429EC"/>
    <w:rsid w:val="00143283"/>
    <w:rsid w:val="001444BE"/>
    <w:rsid w:val="001445AE"/>
    <w:rsid w:val="00144ED0"/>
    <w:rsid w:val="00145999"/>
    <w:rsid w:val="00145D06"/>
    <w:rsid w:val="0014648E"/>
    <w:rsid w:val="00146493"/>
    <w:rsid w:val="001467D6"/>
    <w:rsid w:val="0014737B"/>
    <w:rsid w:val="001476BA"/>
    <w:rsid w:val="001501B1"/>
    <w:rsid w:val="001503D1"/>
    <w:rsid w:val="00150CF5"/>
    <w:rsid w:val="001510A5"/>
    <w:rsid w:val="00151335"/>
    <w:rsid w:val="001518EA"/>
    <w:rsid w:val="00151B11"/>
    <w:rsid w:val="001523D6"/>
    <w:rsid w:val="0015352A"/>
    <w:rsid w:val="001538C9"/>
    <w:rsid w:val="0015396B"/>
    <w:rsid w:val="0015504B"/>
    <w:rsid w:val="001552E1"/>
    <w:rsid w:val="00156872"/>
    <w:rsid w:val="00156993"/>
    <w:rsid w:val="00156C82"/>
    <w:rsid w:val="001573ED"/>
    <w:rsid w:val="00157F6E"/>
    <w:rsid w:val="001601DF"/>
    <w:rsid w:val="00162BD4"/>
    <w:rsid w:val="00163D43"/>
    <w:rsid w:val="001640ED"/>
    <w:rsid w:val="00164CE0"/>
    <w:rsid w:val="00166141"/>
    <w:rsid w:val="001669E8"/>
    <w:rsid w:val="00166D52"/>
    <w:rsid w:val="00167122"/>
    <w:rsid w:val="00167BA8"/>
    <w:rsid w:val="00167CCA"/>
    <w:rsid w:val="00170AC6"/>
    <w:rsid w:val="00174791"/>
    <w:rsid w:val="001747C0"/>
    <w:rsid w:val="00174802"/>
    <w:rsid w:val="00174DC8"/>
    <w:rsid w:val="00175EBC"/>
    <w:rsid w:val="0017766B"/>
    <w:rsid w:val="001800BE"/>
    <w:rsid w:val="0018030C"/>
    <w:rsid w:val="001808A7"/>
    <w:rsid w:val="00182085"/>
    <w:rsid w:val="001827B1"/>
    <w:rsid w:val="00183DFA"/>
    <w:rsid w:val="00186C49"/>
    <w:rsid w:val="00186E51"/>
    <w:rsid w:val="00190E57"/>
    <w:rsid w:val="0019186C"/>
    <w:rsid w:val="00191905"/>
    <w:rsid w:val="00191C51"/>
    <w:rsid w:val="00191FFF"/>
    <w:rsid w:val="0019252E"/>
    <w:rsid w:val="0019442C"/>
    <w:rsid w:val="001968E4"/>
    <w:rsid w:val="0019690B"/>
    <w:rsid w:val="00196D9E"/>
    <w:rsid w:val="001976B6"/>
    <w:rsid w:val="001978F4"/>
    <w:rsid w:val="00197E3A"/>
    <w:rsid w:val="001A09B4"/>
    <w:rsid w:val="001A0B75"/>
    <w:rsid w:val="001A1107"/>
    <w:rsid w:val="001A14B9"/>
    <w:rsid w:val="001A1AAA"/>
    <w:rsid w:val="001A1DEE"/>
    <w:rsid w:val="001A39E9"/>
    <w:rsid w:val="001A49D5"/>
    <w:rsid w:val="001A694A"/>
    <w:rsid w:val="001A6D11"/>
    <w:rsid w:val="001A6EDA"/>
    <w:rsid w:val="001B03B4"/>
    <w:rsid w:val="001B0D88"/>
    <w:rsid w:val="001B0EAA"/>
    <w:rsid w:val="001B0FB7"/>
    <w:rsid w:val="001B138E"/>
    <w:rsid w:val="001B19B4"/>
    <w:rsid w:val="001B3A86"/>
    <w:rsid w:val="001B3BD5"/>
    <w:rsid w:val="001B3D61"/>
    <w:rsid w:val="001B4757"/>
    <w:rsid w:val="001B543F"/>
    <w:rsid w:val="001B5A4E"/>
    <w:rsid w:val="001B6D2E"/>
    <w:rsid w:val="001B6EED"/>
    <w:rsid w:val="001B70A7"/>
    <w:rsid w:val="001C03FE"/>
    <w:rsid w:val="001C0DD8"/>
    <w:rsid w:val="001C1014"/>
    <w:rsid w:val="001C4647"/>
    <w:rsid w:val="001C5B49"/>
    <w:rsid w:val="001C771A"/>
    <w:rsid w:val="001D01F5"/>
    <w:rsid w:val="001D056B"/>
    <w:rsid w:val="001D06DC"/>
    <w:rsid w:val="001D174E"/>
    <w:rsid w:val="001D2823"/>
    <w:rsid w:val="001D56FA"/>
    <w:rsid w:val="001D6B07"/>
    <w:rsid w:val="001D72DB"/>
    <w:rsid w:val="001E19C6"/>
    <w:rsid w:val="001E1F86"/>
    <w:rsid w:val="001E33B7"/>
    <w:rsid w:val="001E3579"/>
    <w:rsid w:val="001E3ADD"/>
    <w:rsid w:val="001E40B0"/>
    <w:rsid w:val="001E430E"/>
    <w:rsid w:val="001E4D88"/>
    <w:rsid w:val="001E4EA2"/>
    <w:rsid w:val="001E5222"/>
    <w:rsid w:val="001E6E3C"/>
    <w:rsid w:val="001E6E49"/>
    <w:rsid w:val="001E709D"/>
    <w:rsid w:val="001E7940"/>
    <w:rsid w:val="001F0843"/>
    <w:rsid w:val="001F21F9"/>
    <w:rsid w:val="001F2A65"/>
    <w:rsid w:val="001F2C6E"/>
    <w:rsid w:val="001F346C"/>
    <w:rsid w:val="001F4236"/>
    <w:rsid w:val="001F4439"/>
    <w:rsid w:val="001F62D2"/>
    <w:rsid w:val="001F6748"/>
    <w:rsid w:val="001F67F7"/>
    <w:rsid w:val="00201B71"/>
    <w:rsid w:val="00202577"/>
    <w:rsid w:val="002037D1"/>
    <w:rsid w:val="00203972"/>
    <w:rsid w:val="0020479E"/>
    <w:rsid w:val="00205923"/>
    <w:rsid w:val="00205F4D"/>
    <w:rsid w:val="00206417"/>
    <w:rsid w:val="002079F5"/>
    <w:rsid w:val="002100C7"/>
    <w:rsid w:val="002105A1"/>
    <w:rsid w:val="00211AF3"/>
    <w:rsid w:val="00211C37"/>
    <w:rsid w:val="00213A82"/>
    <w:rsid w:val="00213B5B"/>
    <w:rsid w:val="00213B9E"/>
    <w:rsid w:val="00214C7A"/>
    <w:rsid w:val="0021602A"/>
    <w:rsid w:val="002160BF"/>
    <w:rsid w:val="00216C4A"/>
    <w:rsid w:val="00216EE4"/>
    <w:rsid w:val="00217477"/>
    <w:rsid w:val="0021794B"/>
    <w:rsid w:val="002204DF"/>
    <w:rsid w:val="00223335"/>
    <w:rsid w:val="002251BE"/>
    <w:rsid w:val="00225812"/>
    <w:rsid w:val="0022599D"/>
    <w:rsid w:val="00226B01"/>
    <w:rsid w:val="00230CDC"/>
    <w:rsid w:val="002320BB"/>
    <w:rsid w:val="00232A13"/>
    <w:rsid w:val="00233EDB"/>
    <w:rsid w:val="00234ABE"/>
    <w:rsid w:val="00234D9D"/>
    <w:rsid w:val="0023694A"/>
    <w:rsid w:val="00236D21"/>
    <w:rsid w:val="00237A62"/>
    <w:rsid w:val="00240696"/>
    <w:rsid w:val="00241A47"/>
    <w:rsid w:val="00241E08"/>
    <w:rsid w:val="002434E8"/>
    <w:rsid w:val="0024368A"/>
    <w:rsid w:val="002439E8"/>
    <w:rsid w:val="00243EDD"/>
    <w:rsid w:val="00244317"/>
    <w:rsid w:val="0024443D"/>
    <w:rsid w:val="00244A91"/>
    <w:rsid w:val="00246EEE"/>
    <w:rsid w:val="002472AF"/>
    <w:rsid w:val="002503CD"/>
    <w:rsid w:val="002510BD"/>
    <w:rsid w:val="0025206B"/>
    <w:rsid w:val="002542B1"/>
    <w:rsid w:val="0025489F"/>
    <w:rsid w:val="00254DB2"/>
    <w:rsid w:val="00255861"/>
    <w:rsid w:val="00255CE4"/>
    <w:rsid w:val="002565C3"/>
    <w:rsid w:val="002568DB"/>
    <w:rsid w:val="00256DAA"/>
    <w:rsid w:val="0025754B"/>
    <w:rsid w:val="00257D93"/>
    <w:rsid w:val="0026081E"/>
    <w:rsid w:val="00260C1A"/>
    <w:rsid w:val="00261770"/>
    <w:rsid w:val="00261BBB"/>
    <w:rsid w:val="002624A8"/>
    <w:rsid w:val="00262C09"/>
    <w:rsid w:val="002647B3"/>
    <w:rsid w:val="002648CD"/>
    <w:rsid w:val="00264F62"/>
    <w:rsid w:val="00265B21"/>
    <w:rsid w:val="00266C78"/>
    <w:rsid w:val="00270582"/>
    <w:rsid w:val="00271066"/>
    <w:rsid w:val="002716FD"/>
    <w:rsid w:val="00272406"/>
    <w:rsid w:val="00275721"/>
    <w:rsid w:val="002761B7"/>
    <w:rsid w:val="00276504"/>
    <w:rsid w:val="00276977"/>
    <w:rsid w:val="00276FE7"/>
    <w:rsid w:val="002771A3"/>
    <w:rsid w:val="00277B12"/>
    <w:rsid w:val="00280CCC"/>
    <w:rsid w:val="002810EC"/>
    <w:rsid w:val="002816A3"/>
    <w:rsid w:val="00282556"/>
    <w:rsid w:val="00283317"/>
    <w:rsid w:val="00283629"/>
    <w:rsid w:val="00283706"/>
    <w:rsid w:val="00283D48"/>
    <w:rsid w:val="00284A56"/>
    <w:rsid w:val="00284CEA"/>
    <w:rsid w:val="002852EB"/>
    <w:rsid w:val="00285819"/>
    <w:rsid w:val="00286276"/>
    <w:rsid w:val="00286324"/>
    <w:rsid w:val="00287459"/>
    <w:rsid w:val="00287542"/>
    <w:rsid w:val="002903BC"/>
    <w:rsid w:val="00290749"/>
    <w:rsid w:val="00291DE7"/>
    <w:rsid w:val="002923BD"/>
    <w:rsid w:val="00295AC8"/>
    <w:rsid w:val="002967D7"/>
    <w:rsid w:val="00297819"/>
    <w:rsid w:val="002A00AC"/>
    <w:rsid w:val="002A07EB"/>
    <w:rsid w:val="002A11A5"/>
    <w:rsid w:val="002A1C9F"/>
    <w:rsid w:val="002A31CD"/>
    <w:rsid w:val="002A39DE"/>
    <w:rsid w:val="002A3DEF"/>
    <w:rsid w:val="002A3E44"/>
    <w:rsid w:val="002A4213"/>
    <w:rsid w:val="002A700E"/>
    <w:rsid w:val="002A7588"/>
    <w:rsid w:val="002A7BA9"/>
    <w:rsid w:val="002B0515"/>
    <w:rsid w:val="002B16BE"/>
    <w:rsid w:val="002B1C37"/>
    <w:rsid w:val="002B1E96"/>
    <w:rsid w:val="002B2572"/>
    <w:rsid w:val="002B29AF"/>
    <w:rsid w:val="002B2BE8"/>
    <w:rsid w:val="002B386D"/>
    <w:rsid w:val="002B3A49"/>
    <w:rsid w:val="002B3E9A"/>
    <w:rsid w:val="002B479F"/>
    <w:rsid w:val="002B4FBC"/>
    <w:rsid w:val="002B5FDF"/>
    <w:rsid w:val="002B620B"/>
    <w:rsid w:val="002B6CAA"/>
    <w:rsid w:val="002B7450"/>
    <w:rsid w:val="002B785D"/>
    <w:rsid w:val="002B7DDF"/>
    <w:rsid w:val="002C0CD3"/>
    <w:rsid w:val="002C10E3"/>
    <w:rsid w:val="002C1C89"/>
    <w:rsid w:val="002C220C"/>
    <w:rsid w:val="002C28EB"/>
    <w:rsid w:val="002C34F3"/>
    <w:rsid w:val="002C3A64"/>
    <w:rsid w:val="002C3E71"/>
    <w:rsid w:val="002C4101"/>
    <w:rsid w:val="002C4F7F"/>
    <w:rsid w:val="002C7380"/>
    <w:rsid w:val="002C7B78"/>
    <w:rsid w:val="002C7ED2"/>
    <w:rsid w:val="002D155A"/>
    <w:rsid w:val="002D19C8"/>
    <w:rsid w:val="002D26E0"/>
    <w:rsid w:val="002D2A5C"/>
    <w:rsid w:val="002D310F"/>
    <w:rsid w:val="002D3D07"/>
    <w:rsid w:val="002D43D1"/>
    <w:rsid w:val="002D6616"/>
    <w:rsid w:val="002D661F"/>
    <w:rsid w:val="002D6F5E"/>
    <w:rsid w:val="002D7985"/>
    <w:rsid w:val="002E036D"/>
    <w:rsid w:val="002E1A47"/>
    <w:rsid w:val="002E1F5C"/>
    <w:rsid w:val="002E1F8A"/>
    <w:rsid w:val="002E3080"/>
    <w:rsid w:val="002E325D"/>
    <w:rsid w:val="002E385B"/>
    <w:rsid w:val="002E38D7"/>
    <w:rsid w:val="002E39B1"/>
    <w:rsid w:val="002E6442"/>
    <w:rsid w:val="002F0013"/>
    <w:rsid w:val="002F06A2"/>
    <w:rsid w:val="002F0D30"/>
    <w:rsid w:val="002F1B06"/>
    <w:rsid w:val="002F2043"/>
    <w:rsid w:val="002F392A"/>
    <w:rsid w:val="002F4A48"/>
    <w:rsid w:val="002F7542"/>
    <w:rsid w:val="003004D7"/>
    <w:rsid w:val="00300689"/>
    <w:rsid w:val="00300920"/>
    <w:rsid w:val="00301C13"/>
    <w:rsid w:val="0030229A"/>
    <w:rsid w:val="00303118"/>
    <w:rsid w:val="003032BE"/>
    <w:rsid w:val="00303328"/>
    <w:rsid w:val="003043FF"/>
    <w:rsid w:val="00305780"/>
    <w:rsid w:val="003057AC"/>
    <w:rsid w:val="00305B9E"/>
    <w:rsid w:val="0030617E"/>
    <w:rsid w:val="00306371"/>
    <w:rsid w:val="003066A2"/>
    <w:rsid w:val="00306DC1"/>
    <w:rsid w:val="003070F4"/>
    <w:rsid w:val="00307B86"/>
    <w:rsid w:val="00307EB1"/>
    <w:rsid w:val="00307ED9"/>
    <w:rsid w:val="00311860"/>
    <w:rsid w:val="00311C31"/>
    <w:rsid w:val="00311CAD"/>
    <w:rsid w:val="00312080"/>
    <w:rsid w:val="00312E8B"/>
    <w:rsid w:val="003131C7"/>
    <w:rsid w:val="0031582B"/>
    <w:rsid w:val="00316038"/>
    <w:rsid w:val="003170EF"/>
    <w:rsid w:val="00320566"/>
    <w:rsid w:val="00320F45"/>
    <w:rsid w:val="00321DBE"/>
    <w:rsid w:val="00322541"/>
    <w:rsid w:val="003228FE"/>
    <w:rsid w:val="003233A5"/>
    <w:rsid w:val="00323BD3"/>
    <w:rsid w:val="003275AF"/>
    <w:rsid w:val="00330C19"/>
    <w:rsid w:val="00331A5E"/>
    <w:rsid w:val="003329D8"/>
    <w:rsid w:val="00333AFD"/>
    <w:rsid w:val="0033433A"/>
    <w:rsid w:val="00334C05"/>
    <w:rsid w:val="00334E73"/>
    <w:rsid w:val="003356D5"/>
    <w:rsid w:val="00335A2D"/>
    <w:rsid w:val="00335DB6"/>
    <w:rsid w:val="00337C02"/>
    <w:rsid w:val="00340107"/>
    <w:rsid w:val="003408C5"/>
    <w:rsid w:val="00341794"/>
    <w:rsid w:val="00341E9B"/>
    <w:rsid w:val="003429D7"/>
    <w:rsid w:val="00343642"/>
    <w:rsid w:val="003439E8"/>
    <w:rsid w:val="003441CD"/>
    <w:rsid w:val="003441EB"/>
    <w:rsid w:val="003453A3"/>
    <w:rsid w:val="0034562C"/>
    <w:rsid w:val="003459F0"/>
    <w:rsid w:val="003472B4"/>
    <w:rsid w:val="003472FD"/>
    <w:rsid w:val="00352327"/>
    <w:rsid w:val="00352519"/>
    <w:rsid w:val="0035264B"/>
    <w:rsid w:val="00352AEC"/>
    <w:rsid w:val="003534AF"/>
    <w:rsid w:val="003550AC"/>
    <w:rsid w:val="00355E7C"/>
    <w:rsid w:val="0035702E"/>
    <w:rsid w:val="00357048"/>
    <w:rsid w:val="00357792"/>
    <w:rsid w:val="00357BCB"/>
    <w:rsid w:val="00360628"/>
    <w:rsid w:val="00360A2C"/>
    <w:rsid w:val="00360FC6"/>
    <w:rsid w:val="003637D2"/>
    <w:rsid w:val="003649DD"/>
    <w:rsid w:val="00365E1A"/>
    <w:rsid w:val="00366A8F"/>
    <w:rsid w:val="00366C3E"/>
    <w:rsid w:val="00367007"/>
    <w:rsid w:val="00367666"/>
    <w:rsid w:val="003677E0"/>
    <w:rsid w:val="0037049A"/>
    <w:rsid w:val="00370A2E"/>
    <w:rsid w:val="003716D5"/>
    <w:rsid w:val="003718B2"/>
    <w:rsid w:val="00371DA2"/>
    <w:rsid w:val="00372010"/>
    <w:rsid w:val="00374946"/>
    <w:rsid w:val="00374CA8"/>
    <w:rsid w:val="00374CF2"/>
    <w:rsid w:val="00375567"/>
    <w:rsid w:val="00376A52"/>
    <w:rsid w:val="00376C91"/>
    <w:rsid w:val="003777BF"/>
    <w:rsid w:val="00381830"/>
    <w:rsid w:val="00381A4C"/>
    <w:rsid w:val="00383C0F"/>
    <w:rsid w:val="003862B8"/>
    <w:rsid w:val="0038779C"/>
    <w:rsid w:val="00390B55"/>
    <w:rsid w:val="0039203F"/>
    <w:rsid w:val="00393BF3"/>
    <w:rsid w:val="003941FF"/>
    <w:rsid w:val="003943C3"/>
    <w:rsid w:val="003952C1"/>
    <w:rsid w:val="00395BF8"/>
    <w:rsid w:val="003963E0"/>
    <w:rsid w:val="00396ED0"/>
    <w:rsid w:val="00397503"/>
    <w:rsid w:val="00397EE4"/>
    <w:rsid w:val="003A0092"/>
    <w:rsid w:val="003A0534"/>
    <w:rsid w:val="003A06BD"/>
    <w:rsid w:val="003A0FD0"/>
    <w:rsid w:val="003A2139"/>
    <w:rsid w:val="003A23D5"/>
    <w:rsid w:val="003A47CD"/>
    <w:rsid w:val="003A48F4"/>
    <w:rsid w:val="003A58BD"/>
    <w:rsid w:val="003A5C24"/>
    <w:rsid w:val="003A6353"/>
    <w:rsid w:val="003A7255"/>
    <w:rsid w:val="003A746B"/>
    <w:rsid w:val="003B11C7"/>
    <w:rsid w:val="003B3A62"/>
    <w:rsid w:val="003B3C4A"/>
    <w:rsid w:val="003B3FB4"/>
    <w:rsid w:val="003B49B2"/>
    <w:rsid w:val="003B4FE8"/>
    <w:rsid w:val="003B60E7"/>
    <w:rsid w:val="003B6AA9"/>
    <w:rsid w:val="003C1A34"/>
    <w:rsid w:val="003C1DA2"/>
    <w:rsid w:val="003C1DB2"/>
    <w:rsid w:val="003C2558"/>
    <w:rsid w:val="003C2700"/>
    <w:rsid w:val="003C3985"/>
    <w:rsid w:val="003C3E52"/>
    <w:rsid w:val="003C4432"/>
    <w:rsid w:val="003C4E5A"/>
    <w:rsid w:val="003C647A"/>
    <w:rsid w:val="003C7D44"/>
    <w:rsid w:val="003D1267"/>
    <w:rsid w:val="003D4149"/>
    <w:rsid w:val="003D4649"/>
    <w:rsid w:val="003D4A10"/>
    <w:rsid w:val="003D4AD9"/>
    <w:rsid w:val="003D7B16"/>
    <w:rsid w:val="003D7C93"/>
    <w:rsid w:val="003D7D09"/>
    <w:rsid w:val="003E01DC"/>
    <w:rsid w:val="003E160C"/>
    <w:rsid w:val="003E3020"/>
    <w:rsid w:val="003E3A74"/>
    <w:rsid w:val="003E4048"/>
    <w:rsid w:val="003E413F"/>
    <w:rsid w:val="003E494E"/>
    <w:rsid w:val="003E653A"/>
    <w:rsid w:val="003E68BC"/>
    <w:rsid w:val="003F01FA"/>
    <w:rsid w:val="003F07A4"/>
    <w:rsid w:val="003F0F62"/>
    <w:rsid w:val="003F1277"/>
    <w:rsid w:val="003F255D"/>
    <w:rsid w:val="003F28EA"/>
    <w:rsid w:val="003F293A"/>
    <w:rsid w:val="003F2CD8"/>
    <w:rsid w:val="003F36D8"/>
    <w:rsid w:val="003F3AD7"/>
    <w:rsid w:val="003F3B11"/>
    <w:rsid w:val="003F55B1"/>
    <w:rsid w:val="003F6118"/>
    <w:rsid w:val="003F6F2E"/>
    <w:rsid w:val="003F7677"/>
    <w:rsid w:val="0040016E"/>
    <w:rsid w:val="00400AA1"/>
    <w:rsid w:val="00400FE4"/>
    <w:rsid w:val="00401B30"/>
    <w:rsid w:val="00401BD1"/>
    <w:rsid w:val="004034E8"/>
    <w:rsid w:val="004043C2"/>
    <w:rsid w:val="004045D1"/>
    <w:rsid w:val="0040569E"/>
    <w:rsid w:val="00407923"/>
    <w:rsid w:val="00410ABB"/>
    <w:rsid w:val="00410B9B"/>
    <w:rsid w:val="00410D98"/>
    <w:rsid w:val="00411351"/>
    <w:rsid w:val="004130BC"/>
    <w:rsid w:val="004140FE"/>
    <w:rsid w:val="00414455"/>
    <w:rsid w:val="00414730"/>
    <w:rsid w:val="00414AA2"/>
    <w:rsid w:val="00415B14"/>
    <w:rsid w:val="00415DAC"/>
    <w:rsid w:val="00415E61"/>
    <w:rsid w:val="00416A6A"/>
    <w:rsid w:val="00420262"/>
    <w:rsid w:val="004204AC"/>
    <w:rsid w:val="00420BB3"/>
    <w:rsid w:val="00421E56"/>
    <w:rsid w:val="0042260A"/>
    <w:rsid w:val="004226F3"/>
    <w:rsid w:val="00422837"/>
    <w:rsid w:val="00422ECD"/>
    <w:rsid w:val="00423849"/>
    <w:rsid w:val="00425D46"/>
    <w:rsid w:val="004264BD"/>
    <w:rsid w:val="00430082"/>
    <w:rsid w:val="004325B8"/>
    <w:rsid w:val="00432B71"/>
    <w:rsid w:val="00432F04"/>
    <w:rsid w:val="00433F07"/>
    <w:rsid w:val="00435AB1"/>
    <w:rsid w:val="00435DE9"/>
    <w:rsid w:val="004366E1"/>
    <w:rsid w:val="00437520"/>
    <w:rsid w:val="00440A46"/>
    <w:rsid w:val="00440B49"/>
    <w:rsid w:val="00440C66"/>
    <w:rsid w:val="004413BB"/>
    <w:rsid w:val="0044151B"/>
    <w:rsid w:val="00444CDC"/>
    <w:rsid w:val="00445324"/>
    <w:rsid w:val="00445835"/>
    <w:rsid w:val="004466C3"/>
    <w:rsid w:val="00446CCF"/>
    <w:rsid w:val="00447FC1"/>
    <w:rsid w:val="004501E6"/>
    <w:rsid w:val="00450353"/>
    <w:rsid w:val="00450C22"/>
    <w:rsid w:val="00451FFD"/>
    <w:rsid w:val="004543B4"/>
    <w:rsid w:val="0045537C"/>
    <w:rsid w:val="004555CF"/>
    <w:rsid w:val="00456B0A"/>
    <w:rsid w:val="004574FC"/>
    <w:rsid w:val="00460020"/>
    <w:rsid w:val="00460764"/>
    <w:rsid w:val="00460950"/>
    <w:rsid w:val="00460A99"/>
    <w:rsid w:val="004628FC"/>
    <w:rsid w:val="004641DD"/>
    <w:rsid w:val="004641F7"/>
    <w:rsid w:val="00465E8C"/>
    <w:rsid w:val="004668DC"/>
    <w:rsid w:val="00466AA9"/>
    <w:rsid w:val="00466FE7"/>
    <w:rsid w:val="00467178"/>
    <w:rsid w:val="0046742D"/>
    <w:rsid w:val="00470800"/>
    <w:rsid w:val="0047085F"/>
    <w:rsid w:val="00470F02"/>
    <w:rsid w:val="00471398"/>
    <w:rsid w:val="00473473"/>
    <w:rsid w:val="004741C8"/>
    <w:rsid w:val="00475285"/>
    <w:rsid w:val="004755A7"/>
    <w:rsid w:val="004761CF"/>
    <w:rsid w:val="00480414"/>
    <w:rsid w:val="004818F0"/>
    <w:rsid w:val="00481E3C"/>
    <w:rsid w:val="004832A0"/>
    <w:rsid w:val="00483B2B"/>
    <w:rsid w:val="0048462A"/>
    <w:rsid w:val="004864D2"/>
    <w:rsid w:val="004868BA"/>
    <w:rsid w:val="00487124"/>
    <w:rsid w:val="004879F1"/>
    <w:rsid w:val="00490887"/>
    <w:rsid w:val="00490DD8"/>
    <w:rsid w:val="0049105C"/>
    <w:rsid w:val="004921A0"/>
    <w:rsid w:val="004926D9"/>
    <w:rsid w:val="004936BF"/>
    <w:rsid w:val="00495762"/>
    <w:rsid w:val="00495C61"/>
    <w:rsid w:val="004961D3"/>
    <w:rsid w:val="004970C5"/>
    <w:rsid w:val="0049724A"/>
    <w:rsid w:val="004A15F1"/>
    <w:rsid w:val="004A1D22"/>
    <w:rsid w:val="004A3191"/>
    <w:rsid w:val="004A3786"/>
    <w:rsid w:val="004A4EEF"/>
    <w:rsid w:val="004A6E74"/>
    <w:rsid w:val="004A75B5"/>
    <w:rsid w:val="004A779E"/>
    <w:rsid w:val="004B04E3"/>
    <w:rsid w:val="004B070A"/>
    <w:rsid w:val="004B0FF9"/>
    <w:rsid w:val="004B17BB"/>
    <w:rsid w:val="004B1ADC"/>
    <w:rsid w:val="004B4048"/>
    <w:rsid w:val="004B77A8"/>
    <w:rsid w:val="004C0244"/>
    <w:rsid w:val="004C033D"/>
    <w:rsid w:val="004C0D76"/>
    <w:rsid w:val="004C1F32"/>
    <w:rsid w:val="004C2AF5"/>
    <w:rsid w:val="004C380A"/>
    <w:rsid w:val="004C4530"/>
    <w:rsid w:val="004C458D"/>
    <w:rsid w:val="004C7589"/>
    <w:rsid w:val="004C7D4F"/>
    <w:rsid w:val="004D0890"/>
    <w:rsid w:val="004D2B1D"/>
    <w:rsid w:val="004D305B"/>
    <w:rsid w:val="004D34B7"/>
    <w:rsid w:val="004D48A6"/>
    <w:rsid w:val="004D5AEE"/>
    <w:rsid w:val="004D699D"/>
    <w:rsid w:val="004D6C53"/>
    <w:rsid w:val="004D78E8"/>
    <w:rsid w:val="004D7BEB"/>
    <w:rsid w:val="004E251A"/>
    <w:rsid w:val="004E2CCF"/>
    <w:rsid w:val="004E473E"/>
    <w:rsid w:val="004E7591"/>
    <w:rsid w:val="004F01DA"/>
    <w:rsid w:val="004F293B"/>
    <w:rsid w:val="004F3BA3"/>
    <w:rsid w:val="004F46E7"/>
    <w:rsid w:val="004F4B14"/>
    <w:rsid w:val="004F4E55"/>
    <w:rsid w:val="004F6322"/>
    <w:rsid w:val="004F6464"/>
    <w:rsid w:val="004F71F2"/>
    <w:rsid w:val="004F736C"/>
    <w:rsid w:val="004F78FF"/>
    <w:rsid w:val="005009C7"/>
    <w:rsid w:val="00501FCB"/>
    <w:rsid w:val="00502126"/>
    <w:rsid w:val="005021E9"/>
    <w:rsid w:val="00502532"/>
    <w:rsid w:val="005026D2"/>
    <w:rsid w:val="00503197"/>
    <w:rsid w:val="00503CAA"/>
    <w:rsid w:val="005040B2"/>
    <w:rsid w:val="00504377"/>
    <w:rsid w:val="00505796"/>
    <w:rsid w:val="00506D2E"/>
    <w:rsid w:val="005101CB"/>
    <w:rsid w:val="00511735"/>
    <w:rsid w:val="005128C7"/>
    <w:rsid w:val="00512C27"/>
    <w:rsid w:val="00513A32"/>
    <w:rsid w:val="00513CFB"/>
    <w:rsid w:val="00513D2C"/>
    <w:rsid w:val="005142C9"/>
    <w:rsid w:val="00514906"/>
    <w:rsid w:val="00515954"/>
    <w:rsid w:val="00515A16"/>
    <w:rsid w:val="0051676B"/>
    <w:rsid w:val="005175C4"/>
    <w:rsid w:val="00521941"/>
    <w:rsid w:val="005229B5"/>
    <w:rsid w:val="0052306E"/>
    <w:rsid w:val="00523DA8"/>
    <w:rsid w:val="00526AA6"/>
    <w:rsid w:val="00527291"/>
    <w:rsid w:val="00530742"/>
    <w:rsid w:val="0053080E"/>
    <w:rsid w:val="00530A8C"/>
    <w:rsid w:val="0053255A"/>
    <w:rsid w:val="005326CD"/>
    <w:rsid w:val="00535113"/>
    <w:rsid w:val="00540783"/>
    <w:rsid w:val="00542757"/>
    <w:rsid w:val="0054292B"/>
    <w:rsid w:val="00542C4C"/>
    <w:rsid w:val="00542E2F"/>
    <w:rsid w:val="00544082"/>
    <w:rsid w:val="00545776"/>
    <w:rsid w:val="00545783"/>
    <w:rsid w:val="0054584B"/>
    <w:rsid w:val="0054674C"/>
    <w:rsid w:val="0054734C"/>
    <w:rsid w:val="00547D16"/>
    <w:rsid w:val="00550599"/>
    <w:rsid w:val="00550CC3"/>
    <w:rsid w:val="00550D8E"/>
    <w:rsid w:val="00553BC5"/>
    <w:rsid w:val="00553C76"/>
    <w:rsid w:val="00553E0C"/>
    <w:rsid w:val="00557749"/>
    <w:rsid w:val="00557A43"/>
    <w:rsid w:val="00560DAD"/>
    <w:rsid w:val="005611E8"/>
    <w:rsid w:val="00562AB3"/>
    <w:rsid w:val="0056349B"/>
    <w:rsid w:val="00564662"/>
    <w:rsid w:val="00564E6A"/>
    <w:rsid w:val="00565099"/>
    <w:rsid w:val="00566F8E"/>
    <w:rsid w:val="00567BC0"/>
    <w:rsid w:val="005703BA"/>
    <w:rsid w:val="00570BBE"/>
    <w:rsid w:val="00571813"/>
    <w:rsid w:val="00572B06"/>
    <w:rsid w:val="00572E98"/>
    <w:rsid w:val="00575380"/>
    <w:rsid w:val="005761FD"/>
    <w:rsid w:val="00576565"/>
    <w:rsid w:val="005766F4"/>
    <w:rsid w:val="0057677E"/>
    <w:rsid w:val="00580921"/>
    <w:rsid w:val="00581508"/>
    <w:rsid w:val="005824C5"/>
    <w:rsid w:val="005825B8"/>
    <w:rsid w:val="00582A65"/>
    <w:rsid w:val="0058419F"/>
    <w:rsid w:val="00584750"/>
    <w:rsid w:val="00584DAC"/>
    <w:rsid w:val="00584FD3"/>
    <w:rsid w:val="0058513F"/>
    <w:rsid w:val="00585336"/>
    <w:rsid w:val="005858A7"/>
    <w:rsid w:val="005869CC"/>
    <w:rsid w:val="005872AE"/>
    <w:rsid w:val="005877B4"/>
    <w:rsid w:val="005901C7"/>
    <w:rsid w:val="00591839"/>
    <w:rsid w:val="005925A4"/>
    <w:rsid w:val="005940BE"/>
    <w:rsid w:val="00595EC4"/>
    <w:rsid w:val="00596198"/>
    <w:rsid w:val="00597B70"/>
    <w:rsid w:val="005A1B65"/>
    <w:rsid w:val="005A20BF"/>
    <w:rsid w:val="005A25A0"/>
    <w:rsid w:val="005A2874"/>
    <w:rsid w:val="005A329F"/>
    <w:rsid w:val="005A3FD7"/>
    <w:rsid w:val="005A4B01"/>
    <w:rsid w:val="005A5613"/>
    <w:rsid w:val="005A5BFF"/>
    <w:rsid w:val="005A6380"/>
    <w:rsid w:val="005A744F"/>
    <w:rsid w:val="005B08CA"/>
    <w:rsid w:val="005B0975"/>
    <w:rsid w:val="005B098F"/>
    <w:rsid w:val="005B0CF5"/>
    <w:rsid w:val="005B0E38"/>
    <w:rsid w:val="005B10B8"/>
    <w:rsid w:val="005B11D4"/>
    <w:rsid w:val="005B161A"/>
    <w:rsid w:val="005B25F0"/>
    <w:rsid w:val="005B398D"/>
    <w:rsid w:val="005B3A40"/>
    <w:rsid w:val="005B3B4A"/>
    <w:rsid w:val="005B3F5C"/>
    <w:rsid w:val="005B5A34"/>
    <w:rsid w:val="005B5AD7"/>
    <w:rsid w:val="005B6BFC"/>
    <w:rsid w:val="005B78B5"/>
    <w:rsid w:val="005B79E0"/>
    <w:rsid w:val="005C0165"/>
    <w:rsid w:val="005C1E58"/>
    <w:rsid w:val="005C31D7"/>
    <w:rsid w:val="005C33A3"/>
    <w:rsid w:val="005C43D6"/>
    <w:rsid w:val="005C5177"/>
    <w:rsid w:val="005C63FB"/>
    <w:rsid w:val="005C65BA"/>
    <w:rsid w:val="005C6C14"/>
    <w:rsid w:val="005C7DD3"/>
    <w:rsid w:val="005D0E01"/>
    <w:rsid w:val="005D26F8"/>
    <w:rsid w:val="005D3802"/>
    <w:rsid w:val="005D38F3"/>
    <w:rsid w:val="005D3B0A"/>
    <w:rsid w:val="005D515D"/>
    <w:rsid w:val="005D5748"/>
    <w:rsid w:val="005D5DDB"/>
    <w:rsid w:val="005D62BF"/>
    <w:rsid w:val="005D7913"/>
    <w:rsid w:val="005D7B35"/>
    <w:rsid w:val="005D7F80"/>
    <w:rsid w:val="005E0E54"/>
    <w:rsid w:val="005E1491"/>
    <w:rsid w:val="005E33B0"/>
    <w:rsid w:val="005E3D09"/>
    <w:rsid w:val="005E3E17"/>
    <w:rsid w:val="005E4B85"/>
    <w:rsid w:val="005E5A23"/>
    <w:rsid w:val="005E7F0B"/>
    <w:rsid w:val="005E7FBF"/>
    <w:rsid w:val="005F02B3"/>
    <w:rsid w:val="005F1631"/>
    <w:rsid w:val="005F1D34"/>
    <w:rsid w:val="005F2B8F"/>
    <w:rsid w:val="005F4086"/>
    <w:rsid w:val="005F4149"/>
    <w:rsid w:val="005F43E7"/>
    <w:rsid w:val="005F66E2"/>
    <w:rsid w:val="005F66FF"/>
    <w:rsid w:val="005F7011"/>
    <w:rsid w:val="005F75AA"/>
    <w:rsid w:val="005F78C2"/>
    <w:rsid w:val="0060067C"/>
    <w:rsid w:val="00600C01"/>
    <w:rsid w:val="00600E78"/>
    <w:rsid w:val="00601409"/>
    <w:rsid w:val="00601B23"/>
    <w:rsid w:val="0060207D"/>
    <w:rsid w:val="00602A06"/>
    <w:rsid w:val="00602DB0"/>
    <w:rsid w:val="00602F9A"/>
    <w:rsid w:val="0060386D"/>
    <w:rsid w:val="006045E2"/>
    <w:rsid w:val="00605415"/>
    <w:rsid w:val="00605B6F"/>
    <w:rsid w:val="00610562"/>
    <w:rsid w:val="00610652"/>
    <w:rsid w:val="006109DA"/>
    <w:rsid w:val="00610CC6"/>
    <w:rsid w:val="00610F16"/>
    <w:rsid w:val="006119C8"/>
    <w:rsid w:val="00611A98"/>
    <w:rsid w:val="00611EC4"/>
    <w:rsid w:val="00612955"/>
    <w:rsid w:val="006134C4"/>
    <w:rsid w:val="006134C5"/>
    <w:rsid w:val="0061397C"/>
    <w:rsid w:val="0061418C"/>
    <w:rsid w:val="00614B00"/>
    <w:rsid w:val="00614B81"/>
    <w:rsid w:val="00614F9E"/>
    <w:rsid w:val="006168E9"/>
    <w:rsid w:val="006176BD"/>
    <w:rsid w:val="00617B08"/>
    <w:rsid w:val="00621445"/>
    <w:rsid w:val="006235B8"/>
    <w:rsid w:val="00623CEE"/>
    <w:rsid w:val="00624185"/>
    <w:rsid w:val="00624AEA"/>
    <w:rsid w:val="00624AF1"/>
    <w:rsid w:val="0062520F"/>
    <w:rsid w:val="006255EC"/>
    <w:rsid w:val="00625D40"/>
    <w:rsid w:val="00626101"/>
    <w:rsid w:val="00626C95"/>
    <w:rsid w:val="00627E78"/>
    <w:rsid w:val="006315B4"/>
    <w:rsid w:val="0063181F"/>
    <w:rsid w:val="00631A72"/>
    <w:rsid w:val="006325D9"/>
    <w:rsid w:val="00633B53"/>
    <w:rsid w:val="00634573"/>
    <w:rsid w:val="00634857"/>
    <w:rsid w:val="00634AA8"/>
    <w:rsid w:val="00635201"/>
    <w:rsid w:val="00636E27"/>
    <w:rsid w:val="0063765F"/>
    <w:rsid w:val="00640C1F"/>
    <w:rsid w:val="006413F3"/>
    <w:rsid w:val="0064180F"/>
    <w:rsid w:val="00641BC7"/>
    <w:rsid w:val="006421EB"/>
    <w:rsid w:val="00642924"/>
    <w:rsid w:val="006436A2"/>
    <w:rsid w:val="00643CCE"/>
    <w:rsid w:val="00645BE9"/>
    <w:rsid w:val="00645DE5"/>
    <w:rsid w:val="00646172"/>
    <w:rsid w:val="00646916"/>
    <w:rsid w:val="00647777"/>
    <w:rsid w:val="0065014B"/>
    <w:rsid w:val="00650393"/>
    <w:rsid w:val="006503A0"/>
    <w:rsid w:val="00650CA8"/>
    <w:rsid w:val="00652564"/>
    <w:rsid w:val="00652E87"/>
    <w:rsid w:val="0065308C"/>
    <w:rsid w:val="006531F0"/>
    <w:rsid w:val="00653309"/>
    <w:rsid w:val="006551DF"/>
    <w:rsid w:val="00655D72"/>
    <w:rsid w:val="00656307"/>
    <w:rsid w:val="0065734D"/>
    <w:rsid w:val="0066029B"/>
    <w:rsid w:val="00660C00"/>
    <w:rsid w:val="00661533"/>
    <w:rsid w:val="006630D8"/>
    <w:rsid w:val="00664686"/>
    <w:rsid w:val="00664808"/>
    <w:rsid w:val="00665BCB"/>
    <w:rsid w:val="006672F4"/>
    <w:rsid w:val="00667CCA"/>
    <w:rsid w:val="00667D43"/>
    <w:rsid w:val="006703ED"/>
    <w:rsid w:val="00672568"/>
    <w:rsid w:val="006730EA"/>
    <w:rsid w:val="00673D9E"/>
    <w:rsid w:val="00674E30"/>
    <w:rsid w:val="006755C7"/>
    <w:rsid w:val="00675C0C"/>
    <w:rsid w:val="00677495"/>
    <w:rsid w:val="00680503"/>
    <w:rsid w:val="00680C86"/>
    <w:rsid w:val="00681114"/>
    <w:rsid w:val="00682079"/>
    <w:rsid w:val="0068250E"/>
    <w:rsid w:val="0068328B"/>
    <w:rsid w:val="0068509B"/>
    <w:rsid w:val="006858AA"/>
    <w:rsid w:val="00685DCB"/>
    <w:rsid w:val="00686868"/>
    <w:rsid w:val="006874D1"/>
    <w:rsid w:val="00690409"/>
    <w:rsid w:val="00690B3A"/>
    <w:rsid w:val="00692277"/>
    <w:rsid w:val="006931D1"/>
    <w:rsid w:val="00693493"/>
    <w:rsid w:val="006954D6"/>
    <w:rsid w:val="006956DB"/>
    <w:rsid w:val="00695F03"/>
    <w:rsid w:val="00696C80"/>
    <w:rsid w:val="006A0803"/>
    <w:rsid w:val="006A0BC9"/>
    <w:rsid w:val="006A0FB9"/>
    <w:rsid w:val="006A11A4"/>
    <w:rsid w:val="006A189A"/>
    <w:rsid w:val="006A18A9"/>
    <w:rsid w:val="006A1F1C"/>
    <w:rsid w:val="006A2AB8"/>
    <w:rsid w:val="006A376C"/>
    <w:rsid w:val="006A3B64"/>
    <w:rsid w:val="006A4010"/>
    <w:rsid w:val="006A423E"/>
    <w:rsid w:val="006A4B6E"/>
    <w:rsid w:val="006A53D1"/>
    <w:rsid w:val="006A5613"/>
    <w:rsid w:val="006A5CA0"/>
    <w:rsid w:val="006A61A4"/>
    <w:rsid w:val="006A66ED"/>
    <w:rsid w:val="006A7B45"/>
    <w:rsid w:val="006B07DE"/>
    <w:rsid w:val="006B34CD"/>
    <w:rsid w:val="006B4549"/>
    <w:rsid w:val="006B475B"/>
    <w:rsid w:val="006B5769"/>
    <w:rsid w:val="006B5F99"/>
    <w:rsid w:val="006B6131"/>
    <w:rsid w:val="006B68C0"/>
    <w:rsid w:val="006B69D4"/>
    <w:rsid w:val="006B783C"/>
    <w:rsid w:val="006C1662"/>
    <w:rsid w:val="006C26AA"/>
    <w:rsid w:val="006C3BCC"/>
    <w:rsid w:val="006C4DB6"/>
    <w:rsid w:val="006C66A9"/>
    <w:rsid w:val="006C6F53"/>
    <w:rsid w:val="006C7F57"/>
    <w:rsid w:val="006D027B"/>
    <w:rsid w:val="006D02AB"/>
    <w:rsid w:val="006D08E4"/>
    <w:rsid w:val="006D0DDC"/>
    <w:rsid w:val="006D187A"/>
    <w:rsid w:val="006D2C5D"/>
    <w:rsid w:val="006D467E"/>
    <w:rsid w:val="006D60A9"/>
    <w:rsid w:val="006D6DAE"/>
    <w:rsid w:val="006D73EB"/>
    <w:rsid w:val="006D7862"/>
    <w:rsid w:val="006E0279"/>
    <w:rsid w:val="006E0AD4"/>
    <w:rsid w:val="006E10E1"/>
    <w:rsid w:val="006E1911"/>
    <w:rsid w:val="006E2922"/>
    <w:rsid w:val="006E4281"/>
    <w:rsid w:val="006E5503"/>
    <w:rsid w:val="006E55C2"/>
    <w:rsid w:val="006E6F01"/>
    <w:rsid w:val="006F05E5"/>
    <w:rsid w:val="006F05F1"/>
    <w:rsid w:val="006F137A"/>
    <w:rsid w:val="006F23C3"/>
    <w:rsid w:val="006F346A"/>
    <w:rsid w:val="006F4034"/>
    <w:rsid w:val="006F45D5"/>
    <w:rsid w:val="006F461E"/>
    <w:rsid w:val="006F4FAC"/>
    <w:rsid w:val="006F5032"/>
    <w:rsid w:val="006F6BBF"/>
    <w:rsid w:val="006F7112"/>
    <w:rsid w:val="006F7C7F"/>
    <w:rsid w:val="00700EC4"/>
    <w:rsid w:val="0070110D"/>
    <w:rsid w:val="0070152D"/>
    <w:rsid w:val="007019F2"/>
    <w:rsid w:val="00701EC9"/>
    <w:rsid w:val="007022DD"/>
    <w:rsid w:val="00702CDC"/>
    <w:rsid w:val="00703810"/>
    <w:rsid w:val="00703B61"/>
    <w:rsid w:val="00703C91"/>
    <w:rsid w:val="00704A5E"/>
    <w:rsid w:val="0070512B"/>
    <w:rsid w:val="00705F55"/>
    <w:rsid w:val="00706834"/>
    <w:rsid w:val="00706D6D"/>
    <w:rsid w:val="00706E45"/>
    <w:rsid w:val="007070F0"/>
    <w:rsid w:val="007072E8"/>
    <w:rsid w:val="00707758"/>
    <w:rsid w:val="007101A1"/>
    <w:rsid w:val="007119D8"/>
    <w:rsid w:val="0071291E"/>
    <w:rsid w:val="00712C5C"/>
    <w:rsid w:val="00712F91"/>
    <w:rsid w:val="00713103"/>
    <w:rsid w:val="00713232"/>
    <w:rsid w:val="00713D66"/>
    <w:rsid w:val="00713F59"/>
    <w:rsid w:val="007140B2"/>
    <w:rsid w:val="007144D2"/>
    <w:rsid w:val="007146DB"/>
    <w:rsid w:val="0071534C"/>
    <w:rsid w:val="00717009"/>
    <w:rsid w:val="0071789A"/>
    <w:rsid w:val="00717F39"/>
    <w:rsid w:val="00720811"/>
    <w:rsid w:val="00721017"/>
    <w:rsid w:val="007212DC"/>
    <w:rsid w:val="0072134C"/>
    <w:rsid w:val="00721CC2"/>
    <w:rsid w:val="00721D33"/>
    <w:rsid w:val="00721F97"/>
    <w:rsid w:val="007224C8"/>
    <w:rsid w:val="007224DE"/>
    <w:rsid w:val="007229DB"/>
    <w:rsid w:val="00722CFE"/>
    <w:rsid w:val="007230D7"/>
    <w:rsid w:val="00723148"/>
    <w:rsid w:val="0072352C"/>
    <w:rsid w:val="00723D6A"/>
    <w:rsid w:val="0072441F"/>
    <w:rsid w:val="0072567E"/>
    <w:rsid w:val="00725918"/>
    <w:rsid w:val="00725F55"/>
    <w:rsid w:val="00726175"/>
    <w:rsid w:val="00726BCA"/>
    <w:rsid w:val="00727788"/>
    <w:rsid w:val="00727D1B"/>
    <w:rsid w:val="00730289"/>
    <w:rsid w:val="00730D37"/>
    <w:rsid w:val="00731E11"/>
    <w:rsid w:val="00731E7E"/>
    <w:rsid w:val="0073409B"/>
    <w:rsid w:val="00735BB2"/>
    <w:rsid w:val="00735D06"/>
    <w:rsid w:val="00735FDC"/>
    <w:rsid w:val="00740238"/>
    <w:rsid w:val="00740DB9"/>
    <w:rsid w:val="007432C8"/>
    <w:rsid w:val="00743C17"/>
    <w:rsid w:val="007473AA"/>
    <w:rsid w:val="0074773A"/>
    <w:rsid w:val="007479DF"/>
    <w:rsid w:val="007506C8"/>
    <w:rsid w:val="00751CDD"/>
    <w:rsid w:val="00751F86"/>
    <w:rsid w:val="00752FDA"/>
    <w:rsid w:val="00753572"/>
    <w:rsid w:val="007537B3"/>
    <w:rsid w:val="007545F3"/>
    <w:rsid w:val="00754ABC"/>
    <w:rsid w:val="00754B73"/>
    <w:rsid w:val="00760A20"/>
    <w:rsid w:val="00761E3F"/>
    <w:rsid w:val="00762186"/>
    <w:rsid w:val="00762279"/>
    <w:rsid w:val="007627C9"/>
    <w:rsid w:val="007632F7"/>
    <w:rsid w:val="00763570"/>
    <w:rsid w:val="007644C6"/>
    <w:rsid w:val="00764DC9"/>
    <w:rsid w:val="00765013"/>
    <w:rsid w:val="00765605"/>
    <w:rsid w:val="00766510"/>
    <w:rsid w:val="00767289"/>
    <w:rsid w:val="00767BF6"/>
    <w:rsid w:val="00767E36"/>
    <w:rsid w:val="00767F4D"/>
    <w:rsid w:val="00770C7D"/>
    <w:rsid w:val="00771239"/>
    <w:rsid w:val="0077367F"/>
    <w:rsid w:val="00774045"/>
    <w:rsid w:val="007746FF"/>
    <w:rsid w:val="00774B42"/>
    <w:rsid w:val="00774E21"/>
    <w:rsid w:val="0078118C"/>
    <w:rsid w:val="00781765"/>
    <w:rsid w:val="0078518F"/>
    <w:rsid w:val="0078526B"/>
    <w:rsid w:val="0078598A"/>
    <w:rsid w:val="00786FB7"/>
    <w:rsid w:val="007874E6"/>
    <w:rsid w:val="00787791"/>
    <w:rsid w:val="007914CA"/>
    <w:rsid w:val="0079153C"/>
    <w:rsid w:val="00791772"/>
    <w:rsid w:val="00791997"/>
    <w:rsid w:val="0079389D"/>
    <w:rsid w:val="00794535"/>
    <w:rsid w:val="007951D1"/>
    <w:rsid w:val="00795891"/>
    <w:rsid w:val="00795E6B"/>
    <w:rsid w:val="00796AEA"/>
    <w:rsid w:val="00796D7A"/>
    <w:rsid w:val="00797F7E"/>
    <w:rsid w:val="007A01BA"/>
    <w:rsid w:val="007A0F69"/>
    <w:rsid w:val="007A7F30"/>
    <w:rsid w:val="007B0986"/>
    <w:rsid w:val="007B0C10"/>
    <w:rsid w:val="007B0F1E"/>
    <w:rsid w:val="007B0FD2"/>
    <w:rsid w:val="007B0FEF"/>
    <w:rsid w:val="007B3341"/>
    <w:rsid w:val="007B39B8"/>
    <w:rsid w:val="007B4708"/>
    <w:rsid w:val="007B4BFB"/>
    <w:rsid w:val="007B4E90"/>
    <w:rsid w:val="007B6599"/>
    <w:rsid w:val="007B6613"/>
    <w:rsid w:val="007B7A1A"/>
    <w:rsid w:val="007C0706"/>
    <w:rsid w:val="007C135A"/>
    <w:rsid w:val="007C1921"/>
    <w:rsid w:val="007C2B06"/>
    <w:rsid w:val="007C3623"/>
    <w:rsid w:val="007C4397"/>
    <w:rsid w:val="007C4668"/>
    <w:rsid w:val="007C489C"/>
    <w:rsid w:val="007C5470"/>
    <w:rsid w:val="007C6222"/>
    <w:rsid w:val="007C77A6"/>
    <w:rsid w:val="007D43B3"/>
    <w:rsid w:val="007D5300"/>
    <w:rsid w:val="007D5A5C"/>
    <w:rsid w:val="007E0489"/>
    <w:rsid w:val="007E0554"/>
    <w:rsid w:val="007E0DA5"/>
    <w:rsid w:val="007E21F3"/>
    <w:rsid w:val="007E27CB"/>
    <w:rsid w:val="007E2888"/>
    <w:rsid w:val="007E2FDC"/>
    <w:rsid w:val="007E47D3"/>
    <w:rsid w:val="007E5C16"/>
    <w:rsid w:val="007E62A4"/>
    <w:rsid w:val="007E62C0"/>
    <w:rsid w:val="007F0294"/>
    <w:rsid w:val="007F0C22"/>
    <w:rsid w:val="007F1020"/>
    <w:rsid w:val="007F1BEC"/>
    <w:rsid w:val="007F2B16"/>
    <w:rsid w:val="007F531A"/>
    <w:rsid w:val="007F5416"/>
    <w:rsid w:val="007F56CF"/>
    <w:rsid w:val="007F6D15"/>
    <w:rsid w:val="007F6DDF"/>
    <w:rsid w:val="007F7183"/>
    <w:rsid w:val="007F7A91"/>
    <w:rsid w:val="00801248"/>
    <w:rsid w:val="008018D6"/>
    <w:rsid w:val="008023B7"/>
    <w:rsid w:val="008038AF"/>
    <w:rsid w:val="00804D63"/>
    <w:rsid w:val="00804E27"/>
    <w:rsid w:val="00804F4D"/>
    <w:rsid w:val="00805487"/>
    <w:rsid w:val="00806F76"/>
    <w:rsid w:val="00812375"/>
    <w:rsid w:val="008125B7"/>
    <w:rsid w:val="008152E6"/>
    <w:rsid w:val="00816FA7"/>
    <w:rsid w:val="0082133B"/>
    <w:rsid w:val="00822864"/>
    <w:rsid w:val="0082290C"/>
    <w:rsid w:val="00824774"/>
    <w:rsid w:val="00825223"/>
    <w:rsid w:val="00825C5D"/>
    <w:rsid w:val="00825FA3"/>
    <w:rsid w:val="008263A5"/>
    <w:rsid w:val="00826B80"/>
    <w:rsid w:val="00827FAB"/>
    <w:rsid w:val="00830418"/>
    <w:rsid w:val="00830530"/>
    <w:rsid w:val="00830A6C"/>
    <w:rsid w:val="00830AA8"/>
    <w:rsid w:val="00830C1F"/>
    <w:rsid w:val="00830D89"/>
    <w:rsid w:val="00832F35"/>
    <w:rsid w:val="008345BC"/>
    <w:rsid w:val="00834849"/>
    <w:rsid w:val="00835568"/>
    <w:rsid w:val="00836499"/>
    <w:rsid w:val="00837759"/>
    <w:rsid w:val="0084059B"/>
    <w:rsid w:val="00840DA0"/>
    <w:rsid w:val="0084125D"/>
    <w:rsid w:val="008415EC"/>
    <w:rsid w:val="0084253E"/>
    <w:rsid w:val="0084424C"/>
    <w:rsid w:val="00844D19"/>
    <w:rsid w:val="00844F0D"/>
    <w:rsid w:val="00845D7E"/>
    <w:rsid w:val="00845DDF"/>
    <w:rsid w:val="00846DDA"/>
    <w:rsid w:val="008504EA"/>
    <w:rsid w:val="00850ACC"/>
    <w:rsid w:val="00850C7C"/>
    <w:rsid w:val="00850ECE"/>
    <w:rsid w:val="008511D5"/>
    <w:rsid w:val="0085182F"/>
    <w:rsid w:val="0085340E"/>
    <w:rsid w:val="00853543"/>
    <w:rsid w:val="00853B6B"/>
    <w:rsid w:val="00854A33"/>
    <w:rsid w:val="00855199"/>
    <w:rsid w:val="00855506"/>
    <w:rsid w:val="00855745"/>
    <w:rsid w:val="00855AA7"/>
    <w:rsid w:val="008562DF"/>
    <w:rsid w:val="00856A6A"/>
    <w:rsid w:val="00860119"/>
    <w:rsid w:val="008642C7"/>
    <w:rsid w:val="00864309"/>
    <w:rsid w:val="008656F2"/>
    <w:rsid w:val="00865889"/>
    <w:rsid w:val="008664AE"/>
    <w:rsid w:val="00866C22"/>
    <w:rsid w:val="008673C1"/>
    <w:rsid w:val="00870A67"/>
    <w:rsid w:val="00871A21"/>
    <w:rsid w:val="00871EE8"/>
    <w:rsid w:val="00872ACF"/>
    <w:rsid w:val="008731F6"/>
    <w:rsid w:val="008739AE"/>
    <w:rsid w:val="00874144"/>
    <w:rsid w:val="008741FF"/>
    <w:rsid w:val="00875A26"/>
    <w:rsid w:val="00875A73"/>
    <w:rsid w:val="00875CF7"/>
    <w:rsid w:val="00876E54"/>
    <w:rsid w:val="00877C38"/>
    <w:rsid w:val="00881644"/>
    <w:rsid w:val="00881A90"/>
    <w:rsid w:val="00882D0C"/>
    <w:rsid w:val="00882EBD"/>
    <w:rsid w:val="00884973"/>
    <w:rsid w:val="00886015"/>
    <w:rsid w:val="008860E4"/>
    <w:rsid w:val="00886E07"/>
    <w:rsid w:val="00887481"/>
    <w:rsid w:val="00887562"/>
    <w:rsid w:val="00887B18"/>
    <w:rsid w:val="00887F6C"/>
    <w:rsid w:val="008906CE"/>
    <w:rsid w:val="00891038"/>
    <w:rsid w:val="0089105E"/>
    <w:rsid w:val="008911FD"/>
    <w:rsid w:val="008918AD"/>
    <w:rsid w:val="00891FF7"/>
    <w:rsid w:val="008923F9"/>
    <w:rsid w:val="00892960"/>
    <w:rsid w:val="0089298F"/>
    <w:rsid w:val="00892D55"/>
    <w:rsid w:val="00893106"/>
    <w:rsid w:val="00894BB2"/>
    <w:rsid w:val="008976E2"/>
    <w:rsid w:val="00897761"/>
    <w:rsid w:val="008A0F46"/>
    <w:rsid w:val="008A18D7"/>
    <w:rsid w:val="008A20DD"/>
    <w:rsid w:val="008A216D"/>
    <w:rsid w:val="008A2FF3"/>
    <w:rsid w:val="008A3211"/>
    <w:rsid w:val="008A348C"/>
    <w:rsid w:val="008A44F0"/>
    <w:rsid w:val="008A528F"/>
    <w:rsid w:val="008A54B3"/>
    <w:rsid w:val="008A5CAD"/>
    <w:rsid w:val="008A5D2D"/>
    <w:rsid w:val="008A6AA1"/>
    <w:rsid w:val="008A7C45"/>
    <w:rsid w:val="008B0EFE"/>
    <w:rsid w:val="008B29A4"/>
    <w:rsid w:val="008B2DC0"/>
    <w:rsid w:val="008B38D4"/>
    <w:rsid w:val="008B43A7"/>
    <w:rsid w:val="008B4688"/>
    <w:rsid w:val="008B4C53"/>
    <w:rsid w:val="008B7151"/>
    <w:rsid w:val="008B785C"/>
    <w:rsid w:val="008B7D75"/>
    <w:rsid w:val="008B7F3F"/>
    <w:rsid w:val="008C0596"/>
    <w:rsid w:val="008C0DD1"/>
    <w:rsid w:val="008C1057"/>
    <w:rsid w:val="008C11A1"/>
    <w:rsid w:val="008C1574"/>
    <w:rsid w:val="008C16CA"/>
    <w:rsid w:val="008C18E5"/>
    <w:rsid w:val="008C18EB"/>
    <w:rsid w:val="008C18F3"/>
    <w:rsid w:val="008C2EE0"/>
    <w:rsid w:val="008C3414"/>
    <w:rsid w:val="008C56CA"/>
    <w:rsid w:val="008C6B24"/>
    <w:rsid w:val="008C775C"/>
    <w:rsid w:val="008D0680"/>
    <w:rsid w:val="008D0A2C"/>
    <w:rsid w:val="008D0E10"/>
    <w:rsid w:val="008D241C"/>
    <w:rsid w:val="008D27A9"/>
    <w:rsid w:val="008D2D2A"/>
    <w:rsid w:val="008D4512"/>
    <w:rsid w:val="008D4595"/>
    <w:rsid w:val="008D4873"/>
    <w:rsid w:val="008D5709"/>
    <w:rsid w:val="008D5DA8"/>
    <w:rsid w:val="008D5E58"/>
    <w:rsid w:val="008D66F5"/>
    <w:rsid w:val="008D6933"/>
    <w:rsid w:val="008D7466"/>
    <w:rsid w:val="008D74D7"/>
    <w:rsid w:val="008D762A"/>
    <w:rsid w:val="008D7D33"/>
    <w:rsid w:val="008D7DD5"/>
    <w:rsid w:val="008D7F31"/>
    <w:rsid w:val="008E0479"/>
    <w:rsid w:val="008E1BBE"/>
    <w:rsid w:val="008E1DC3"/>
    <w:rsid w:val="008E28CC"/>
    <w:rsid w:val="008E38E9"/>
    <w:rsid w:val="008E394E"/>
    <w:rsid w:val="008E49C4"/>
    <w:rsid w:val="008E4F20"/>
    <w:rsid w:val="008E52C5"/>
    <w:rsid w:val="008E6078"/>
    <w:rsid w:val="008E6287"/>
    <w:rsid w:val="008E68FE"/>
    <w:rsid w:val="008F09E5"/>
    <w:rsid w:val="008F0F8C"/>
    <w:rsid w:val="008F1AEC"/>
    <w:rsid w:val="008F20AC"/>
    <w:rsid w:val="008F3627"/>
    <w:rsid w:val="008F3861"/>
    <w:rsid w:val="008F7145"/>
    <w:rsid w:val="008F7281"/>
    <w:rsid w:val="008F7DB5"/>
    <w:rsid w:val="00900665"/>
    <w:rsid w:val="00900EBB"/>
    <w:rsid w:val="00902419"/>
    <w:rsid w:val="00902781"/>
    <w:rsid w:val="00904A65"/>
    <w:rsid w:val="00905D08"/>
    <w:rsid w:val="00905DA1"/>
    <w:rsid w:val="00905E5D"/>
    <w:rsid w:val="009061E4"/>
    <w:rsid w:val="0091011A"/>
    <w:rsid w:val="009101E2"/>
    <w:rsid w:val="009102F6"/>
    <w:rsid w:val="0091387E"/>
    <w:rsid w:val="0091404A"/>
    <w:rsid w:val="0091412F"/>
    <w:rsid w:val="009143F4"/>
    <w:rsid w:val="00914A9A"/>
    <w:rsid w:val="0091565D"/>
    <w:rsid w:val="00915DB9"/>
    <w:rsid w:val="00916203"/>
    <w:rsid w:val="00916E1F"/>
    <w:rsid w:val="0092035D"/>
    <w:rsid w:val="00920A7D"/>
    <w:rsid w:val="00921345"/>
    <w:rsid w:val="00921BD4"/>
    <w:rsid w:val="00921CF1"/>
    <w:rsid w:val="00922684"/>
    <w:rsid w:val="0092417B"/>
    <w:rsid w:val="00924321"/>
    <w:rsid w:val="00925CC3"/>
    <w:rsid w:val="00926436"/>
    <w:rsid w:val="00926705"/>
    <w:rsid w:val="00926C5F"/>
    <w:rsid w:val="00927835"/>
    <w:rsid w:val="00927976"/>
    <w:rsid w:val="0093149D"/>
    <w:rsid w:val="00931D05"/>
    <w:rsid w:val="009329D5"/>
    <w:rsid w:val="00933B9B"/>
    <w:rsid w:val="00936F9A"/>
    <w:rsid w:val="00937090"/>
    <w:rsid w:val="00937360"/>
    <w:rsid w:val="009375A4"/>
    <w:rsid w:val="009407A8"/>
    <w:rsid w:val="00940C59"/>
    <w:rsid w:val="00941377"/>
    <w:rsid w:val="00941F3A"/>
    <w:rsid w:val="0094282D"/>
    <w:rsid w:val="009437D2"/>
    <w:rsid w:val="00943BEF"/>
    <w:rsid w:val="00945FF4"/>
    <w:rsid w:val="009461DE"/>
    <w:rsid w:val="0094774D"/>
    <w:rsid w:val="009504CB"/>
    <w:rsid w:val="00950C66"/>
    <w:rsid w:val="0095127D"/>
    <w:rsid w:val="00952052"/>
    <w:rsid w:val="00952183"/>
    <w:rsid w:val="009526A2"/>
    <w:rsid w:val="00953E9F"/>
    <w:rsid w:val="009541C7"/>
    <w:rsid w:val="0095428E"/>
    <w:rsid w:val="009557B4"/>
    <w:rsid w:val="00955A65"/>
    <w:rsid w:val="009572D2"/>
    <w:rsid w:val="00957EF5"/>
    <w:rsid w:val="00960123"/>
    <w:rsid w:val="00960807"/>
    <w:rsid w:val="00960C88"/>
    <w:rsid w:val="009613A6"/>
    <w:rsid w:val="00962D0E"/>
    <w:rsid w:val="00962E7D"/>
    <w:rsid w:val="00964C58"/>
    <w:rsid w:val="00967FD1"/>
    <w:rsid w:val="0097065E"/>
    <w:rsid w:val="0097177A"/>
    <w:rsid w:val="00973AE5"/>
    <w:rsid w:val="00973ECE"/>
    <w:rsid w:val="00973FDF"/>
    <w:rsid w:val="00974005"/>
    <w:rsid w:val="009742BF"/>
    <w:rsid w:val="0097430B"/>
    <w:rsid w:val="0097517E"/>
    <w:rsid w:val="009756CF"/>
    <w:rsid w:val="00975AD6"/>
    <w:rsid w:val="00976C6A"/>
    <w:rsid w:val="00976D2E"/>
    <w:rsid w:val="00980138"/>
    <w:rsid w:val="009806B5"/>
    <w:rsid w:val="00981120"/>
    <w:rsid w:val="00981396"/>
    <w:rsid w:val="00981B4A"/>
    <w:rsid w:val="00983345"/>
    <w:rsid w:val="009833BB"/>
    <w:rsid w:val="00984BF0"/>
    <w:rsid w:val="00985525"/>
    <w:rsid w:val="00985681"/>
    <w:rsid w:val="00986179"/>
    <w:rsid w:val="009863FD"/>
    <w:rsid w:val="00986A20"/>
    <w:rsid w:val="00990156"/>
    <w:rsid w:val="0099152D"/>
    <w:rsid w:val="00992867"/>
    <w:rsid w:val="00992F14"/>
    <w:rsid w:val="0099307E"/>
    <w:rsid w:val="00993517"/>
    <w:rsid w:val="00994DD5"/>
    <w:rsid w:val="00995277"/>
    <w:rsid w:val="009963F6"/>
    <w:rsid w:val="00996AA0"/>
    <w:rsid w:val="009A124D"/>
    <w:rsid w:val="009A1B8D"/>
    <w:rsid w:val="009A22A3"/>
    <w:rsid w:val="009A2DD5"/>
    <w:rsid w:val="009A4067"/>
    <w:rsid w:val="009A4163"/>
    <w:rsid w:val="009A559D"/>
    <w:rsid w:val="009A74CB"/>
    <w:rsid w:val="009A75A4"/>
    <w:rsid w:val="009A7E41"/>
    <w:rsid w:val="009B023C"/>
    <w:rsid w:val="009B046A"/>
    <w:rsid w:val="009B0887"/>
    <w:rsid w:val="009B1ABF"/>
    <w:rsid w:val="009B4F2B"/>
    <w:rsid w:val="009B584F"/>
    <w:rsid w:val="009B6C24"/>
    <w:rsid w:val="009B6E81"/>
    <w:rsid w:val="009B7305"/>
    <w:rsid w:val="009C15CC"/>
    <w:rsid w:val="009C2DE9"/>
    <w:rsid w:val="009C3BC5"/>
    <w:rsid w:val="009C3C12"/>
    <w:rsid w:val="009C5908"/>
    <w:rsid w:val="009C5E7A"/>
    <w:rsid w:val="009C689D"/>
    <w:rsid w:val="009D02BB"/>
    <w:rsid w:val="009D2542"/>
    <w:rsid w:val="009D334F"/>
    <w:rsid w:val="009D35AA"/>
    <w:rsid w:val="009D37E8"/>
    <w:rsid w:val="009D408D"/>
    <w:rsid w:val="009D4EBB"/>
    <w:rsid w:val="009D5B25"/>
    <w:rsid w:val="009D6133"/>
    <w:rsid w:val="009D6B89"/>
    <w:rsid w:val="009D6D36"/>
    <w:rsid w:val="009D7369"/>
    <w:rsid w:val="009D798B"/>
    <w:rsid w:val="009E0BAD"/>
    <w:rsid w:val="009E45CE"/>
    <w:rsid w:val="009E507F"/>
    <w:rsid w:val="009E5549"/>
    <w:rsid w:val="009E5F93"/>
    <w:rsid w:val="009E65C9"/>
    <w:rsid w:val="009E66CB"/>
    <w:rsid w:val="009E766D"/>
    <w:rsid w:val="009E7996"/>
    <w:rsid w:val="009F0ECA"/>
    <w:rsid w:val="009F164F"/>
    <w:rsid w:val="009F207A"/>
    <w:rsid w:val="009F27BB"/>
    <w:rsid w:val="009F4A3F"/>
    <w:rsid w:val="009F75F5"/>
    <w:rsid w:val="00A00019"/>
    <w:rsid w:val="00A008E3"/>
    <w:rsid w:val="00A00945"/>
    <w:rsid w:val="00A017BD"/>
    <w:rsid w:val="00A02591"/>
    <w:rsid w:val="00A02838"/>
    <w:rsid w:val="00A02ABF"/>
    <w:rsid w:val="00A02AE2"/>
    <w:rsid w:val="00A04DE4"/>
    <w:rsid w:val="00A0521B"/>
    <w:rsid w:val="00A055F2"/>
    <w:rsid w:val="00A05769"/>
    <w:rsid w:val="00A05E01"/>
    <w:rsid w:val="00A069B1"/>
    <w:rsid w:val="00A07C41"/>
    <w:rsid w:val="00A11592"/>
    <w:rsid w:val="00A11E92"/>
    <w:rsid w:val="00A126D4"/>
    <w:rsid w:val="00A1283C"/>
    <w:rsid w:val="00A13B11"/>
    <w:rsid w:val="00A148BD"/>
    <w:rsid w:val="00A15B43"/>
    <w:rsid w:val="00A15D04"/>
    <w:rsid w:val="00A16C55"/>
    <w:rsid w:val="00A16D47"/>
    <w:rsid w:val="00A1752F"/>
    <w:rsid w:val="00A17718"/>
    <w:rsid w:val="00A17BE1"/>
    <w:rsid w:val="00A203CC"/>
    <w:rsid w:val="00A21D1D"/>
    <w:rsid w:val="00A21F72"/>
    <w:rsid w:val="00A23210"/>
    <w:rsid w:val="00A2323D"/>
    <w:rsid w:val="00A24072"/>
    <w:rsid w:val="00A249EF"/>
    <w:rsid w:val="00A2552C"/>
    <w:rsid w:val="00A25AFE"/>
    <w:rsid w:val="00A25C81"/>
    <w:rsid w:val="00A2705F"/>
    <w:rsid w:val="00A270BC"/>
    <w:rsid w:val="00A27765"/>
    <w:rsid w:val="00A30951"/>
    <w:rsid w:val="00A30AC2"/>
    <w:rsid w:val="00A31589"/>
    <w:rsid w:val="00A31739"/>
    <w:rsid w:val="00A3195B"/>
    <w:rsid w:val="00A32AFD"/>
    <w:rsid w:val="00A34101"/>
    <w:rsid w:val="00A35B87"/>
    <w:rsid w:val="00A374A1"/>
    <w:rsid w:val="00A376FE"/>
    <w:rsid w:val="00A404D7"/>
    <w:rsid w:val="00A40EBF"/>
    <w:rsid w:val="00A41365"/>
    <w:rsid w:val="00A417CC"/>
    <w:rsid w:val="00A43EEA"/>
    <w:rsid w:val="00A442B5"/>
    <w:rsid w:val="00A4522F"/>
    <w:rsid w:val="00A470E0"/>
    <w:rsid w:val="00A477D9"/>
    <w:rsid w:val="00A47BAA"/>
    <w:rsid w:val="00A47DB9"/>
    <w:rsid w:val="00A51004"/>
    <w:rsid w:val="00A52694"/>
    <w:rsid w:val="00A53E4E"/>
    <w:rsid w:val="00A543C2"/>
    <w:rsid w:val="00A551D1"/>
    <w:rsid w:val="00A55599"/>
    <w:rsid w:val="00A55629"/>
    <w:rsid w:val="00A563EF"/>
    <w:rsid w:val="00A62030"/>
    <w:rsid w:val="00A63BB6"/>
    <w:rsid w:val="00A64AE0"/>
    <w:rsid w:val="00A658F8"/>
    <w:rsid w:val="00A65C62"/>
    <w:rsid w:val="00A669BA"/>
    <w:rsid w:val="00A66DE0"/>
    <w:rsid w:val="00A674C7"/>
    <w:rsid w:val="00A675CA"/>
    <w:rsid w:val="00A70665"/>
    <w:rsid w:val="00A70942"/>
    <w:rsid w:val="00A718DE"/>
    <w:rsid w:val="00A7420D"/>
    <w:rsid w:val="00A74E92"/>
    <w:rsid w:val="00A7727E"/>
    <w:rsid w:val="00A77BED"/>
    <w:rsid w:val="00A82BD1"/>
    <w:rsid w:val="00A84933"/>
    <w:rsid w:val="00A854F3"/>
    <w:rsid w:val="00A861B8"/>
    <w:rsid w:val="00A871AD"/>
    <w:rsid w:val="00A8725D"/>
    <w:rsid w:val="00A93407"/>
    <w:rsid w:val="00A94980"/>
    <w:rsid w:val="00A9758E"/>
    <w:rsid w:val="00A97C94"/>
    <w:rsid w:val="00AA018A"/>
    <w:rsid w:val="00AA0E1E"/>
    <w:rsid w:val="00AA10D4"/>
    <w:rsid w:val="00AA1C73"/>
    <w:rsid w:val="00AA2B3F"/>
    <w:rsid w:val="00AA2CEF"/>
    <w:rsid w:val="00AA3B66"/>
    <w:rsid w:val="00AA40DE"/>
    <w:rsid w:val="00AA4801"/>
    <w:rsid w:val="00AA740D"/>
    <w:rsid w:val="00AA7426"/>
    <w:rsid w:val="00AA7F3F"/>
    <w:rsid w:val="00AB06A5"/>
    <w:rsid w:val="00AB14DD"/>
    <w:rsid w:val="00AB1EA3"/>
    <w:rsid w:val="00AB2AE0"/>
    <w:rsid w:val="00AB4086"/>
    <w:rsid w:val="00AB4B93"/>
    <w:rsid w:val="00AB4C23"/>
    <w:rsid w:val="00AB60F5"/>
    <w:rsid w:val="00AB70D4"/>
    <w:rsid w:val="00AB71FA"/>
    <w:rsid w:val="00AB78DB"/>
    <w:rsid w:val="00AB7A00"/>
    <w:rsid w:val="00AC009A"/>
    <w:rsid w:val="00AC0839"/>
    <w:rsid w:val="00AC15B9"/>
    <w:rsid w:val="00AC1869"/>
    <w:rsid w:val="00AC1A98"/>
    <w:rsid w:val="00AC1B79"/>
    <w:rsid w:val="00AC3745"/>
    <w:rsid w:val="00AC43AA"/>
    <w:rsid w:val="00AC4880"/>
    <w:rsid w:val="00AC5647"/>
    <w:rsid w:val="00AC56FC"/>
    <w:rsid w:val="00AC588A"/>
    <w:rsid w:val="00AC5A33"/>
    <w:rsid w:val="00AC5E7F"/>
    <w:rsid w:val="00AC6D38"/>
    <w:rsid w:val="00AC7D25"/>
    <w:rsid w:val="00AD05A8"/>
    <w:rsid w:val="00AD0957"/>
    <w:rsid w:val="00AD1A82"/>
    <w:rsid w:val="00AD1F55"/>
    <w:rsid w:val="00AD2588"/>
    <w:rsid w:val="00AD2B75"/>
    <w:rsid w:val="00AD4754"/>
    <w:rsid w:val="00AD4B3C"/>
    <w:rsid w:val="00AD5028"/>
    <w:rsid w:val="00AD5A5D"/>
    <w:rsid w:val="00AD5F31"/>
    <w:rsid w:val="00AD6A17"/>
    <w:rsid w:val="00AD7099"/>
    <w:rsid w:val="00AE12D9"/>
    <w:rsid w:val="00AE1712"/>
    <w:rsid w:val="00AE1881"/>
    <w:rsid w:val="00AE1C06"/>
    <w:rsid w:val="00AE3FB0"/>
    <w:rsid w:val="00AE51FA"/>
    <w:rsid w:val="00AE5C5C"/>
    <w:rsid w:val="00AE700F"/>
    <w:rsid w:val="00AF0336"/>
    <w:rsid w:val="00AF05DA"/>
    <w:rsid w:val="00AF0F1A"/>
    <w:rsid w:val="00AF17E8"/>
    <w:rsid w:val="00AF1AC0"/>
    <w:rsid w:val="00AF1B2C"/>
    <w:rsid w:val="00AF43A3"/>
    <w:rsid w:val="00AF5B5B"/>
    <w:rsid w:val="00AF630E"/>
    <w:rsid w:val="00AF6DC2"/>
    <w:rsid w:val="00AF7522"/>
    <w:rsid w:val="00AF7699"/>
    <w:rsid w:val="00B011A2"/>
    <w:rsid w:val="00B0121F"/>
    <w:rsid w:val="00B01B35"/>
    <w:rsid w:val="00B0236D"/>
    <w:rsid w:val="00B036D5"/>
    <w:rsid w:val="00B03C28"/>
    <w:rsid w:val="00B03C5D"/>
    <w:rsid w:val="00B042B1"/>
    <w:rsid w:val="00B046D7"/>
    <w:rsid w:val="00B0562B"/>
    <w:rsid w:val="00B05931"/>
    <w:rsid w:val="00B05DE7"/>
    <w:rsid w:val="00B06658"/>
    <w:rsid w:val="00B072E4"/>
    <w:rsid w:val="00B07BC5"/>
    <w:rsid w:val="00B07D70"/>
    <w:rsid w:val="00B10345"/>
    <w:rsid w:val="00B10A08"/>
    <w:rsid w:val="00B10F1B"/>
    <w:rsid w:val="00B110D1"/>
    <w:rsid w:val="00B1138B"/>
    <w:rsid w:val="00B118E4"/>
    <w:rsid w:val="00B12AD1"/>
    <w:rsid w:val="00B12C03"/>
    <w:rsid w:val="00B12DD9"/>
    <w:rsid w:val="00B140B3"/>
    <w:rsid w:val="00B147F3"/>
    <w:rsid w:val="00B150DB"/>
    <w:rsid w:val="00B15DB0"/>
    <w:rsid w:val="00B16E56"/>
    <w:rsid w:val="00B17EE3"/>
    <w:rsid w:val="00B204D0"/>
    <w:rsid w:val="00B20DA5"/>
    <w:rsid w:val="00B244A3"/>
    <w:rsid w:val="00B25487"/>
    <w:rsid w:val="00B261E1"/>
    <w:rsid w:val="00B26C6B"/>
    <w:rsid w:val="00B277BC"/>
    <w:rsid w:val="00B30A60"/>
    <w:rsid w:val="00B30A73"/>
    <w:rsid w:val="00B350D7"/>
    <w:rsid w:val="00B35872"/>
    <w:rsid w:val="00B360F2"/>
    <w:rsid w:val="00B36329"/>
    <w:rsid w:val="00B37BAA"/>
    <w:rsid w:val="00B4054C"/>
    <w:rsid w:val="00B41A96"/>
    <w:rsid w:val="00B41D11"/>
    <w:rsid w:val="00B42081"/>
    <w:rsid w:val="00B429B1"/>
    <w:rsid w:val="00B4340E"/>
    <w:rsid w:val="00B44458"/>
    <w:rsid w:val="00B4570A"/>
    <w:rsid w:val="00B45E91"/>
    <w:rsid w:val="00B45EC9"/>
    <w:rsid w:val="00B462D3"/>
    <w:rsid w:val="00B4723D"/>
    <w:rsid w:val="00B4730E"/>
    <w:rsid w:val="00B50011"/>
    <w:rsid w:val="00B514E1"/>
    <w:rsid w:val="00B5184E"/>
    <w:rsid w:val="00B528DA"/>
    <w:rsid w:val="00B52B11"/>
    <w:rsid w:val="00B52C49"/>
    <w:rsid w:val="00B52D4F"/>
    <w:rsid w:val="00B53847"/>
    <w:rsid w:val="00B543B4"/>
    <w:rsid w:val="00B60913"/>
    <w:rsid w:val="00B61538"/>
    <w:rsid w:val="00B61CA1"/>
    <w:rsid w:val="00B63071"/>
    <w:rsid w:val="00B63093"/>
    <w:rsid w:val="00B64B1A"/>
    <w:rsid w:val="00B665B9"/>
    <w:rsid w:val="00B66915"/>
    <w:rsid w:val="00B70E40"/>
    <w:rsid w:val="00B70F1F"/>
    <w:rsid w:val="00B720E9"/>
    <w:rsid w:val="00B740D1"/>
    <w:rsid w:val="00B74F5B"/>
    <w:rsid w:val="00B7504F"/>
    <w:rsid w:val="00B75906"/>
    <w:rsid w:val="00B778BB"/>
    <w:rsid w:val="00B80EB3"/>
    <w:rsid w:val="00B8100C"/>
    <w:rsid w:val="00B827DE"/>
    <w:rsid w:val="00B8352F"/>
    <w:rsid w:val="00B83E51"/>
    <w:rsid w:val="00B8477E"/>
    <w:rsid w:val="00B84B30"/>
    <w:rsid w:val="00B87770"/>
    <w:rsid w:val="00B90A51"/>
    <w:rsid w:val="00B917DF"/>
    <w:rsid w:val="00B91E49"/>
    <w:rsid w:val="00B94CB9"/>
    <w:rsid w:val="00B95287"/>
    <w:rsid w:val="00B95C71"/>
    <w:rsid w:val="00B95F69"/>
    <w:rsid w:val="00B961E0"/>
    <w:rsid w:val="00B96C89"/>
    <w:rsid w:val="00B97BC4"/>
    <w:rsid w:val="00B97BD9"/>
    <w:rsid w:val="00BA11C1"/>
    <w:rsid w:val="00BA1393"/>
    <w:rsid w:val="00BA168A"/>
    <w:rsid w:val="00BA1E80"/>
    <w:rsid w:val="00BA24F1"/>
    <w:rsid w:val="00BA27A7"/>
    <w:rsid w:val="00BA46E8"/>
    <w:rsid w:val="00BA554B"/>
    <w:rsid w:val="00BA6162"/>
    <w:rsid w:val="00BA619A"/>
    <w:rsid w:val="00BA672B"/>
    <w:rsid w:val="00BA6D46"/>
    <w:rsid w:val="00BA7D0A"/>
    <w:rsid w:val="00BB0BDA"/>
    <w:rsid w:val="00BB2067"/>
    <w:rsid w:val="00BB21F9"/>
    <w:rsid w:val="00BB24DD"/>
    <w:rsid w:val="00BB2BE4"/>
    <w:rsid w:val="00BB3602"/>
    <w:rsid w:val="00BB481E"/>
    <w:rsid w:val="00BB4F27"/>
    <w:rsid w:val="00BB5189"/>
    <w:rsid w:val="00BB530A"/>
    <w:rsid w:val="00BB53A1"/>
    <w:rsid w:val="00BB5EA7"/>
    <w:rsid w:val="00BB6E6F"/>
    <w:rsid w:val="00BB72D3"/>
    <w:rsid w:val="00BB7EE5"/>
    <w:rsid w:val="00BC06CC"/>
    <w:rsid w:val="00BC1556"/>
    <w:rsid w:val="00BC1C5A"/>
    <w:rsid w:val="00BC2D4B"/>
    <w:rsid w:val="00BC3A45"/>
    <w:rsid w:val="00BC40F7"/>
    <w:rsid w:val="00BC4F92"/>
    <w:rsid w:val="00BC6830"/>
    <w:rsid w:val="00BC6B42"/>
    <w:rsid w:val="00BC7BD4"/>
    <w:rsid w:val="00BC7DA7"/>
    <w:rsid w:val="00BC7DA9"/>
    <w:rsid w:val="00BC7F39"/>
    <w:rsid w:val="00BD19AE"/>
    <w:rsid w:val="00BD20EC"/>
    <w:rsid w:val="00BD2879"/>
    <w:rsid w:val="00BD28CE"/>
    <w:rsid w:val="00BD3FA9"/>
    <w:rsid w:val="00BD4239"/>
    <w:rsid w:val="00BD5D0C"/>
    <w:rsid w:val="00BD6581"/>
    <w:rsid w:val="00BD7518"/>
    <w:rsid w:val="00BE03B2"/>
    <w:rsid w:val="00BE12E1"/>
    <w:rsid w:val="00BE154C"/>
    <w:rsid w:val="00BE20C0"/>
    <w:rsid w:val="00BE22E6"/>
    <w:rsid w:val="00BE245C"/>
    <w:rsid w:val="00BE27B4"/>
    <w:rsid w:val="00BE2AD4"/>
    <w:rsid w:val="00BE2E22"/>
    <w:rsid w:val="00BE2E7F"/>
    <w:rsid w:val="00BE2F0E"/>
    <w:rsid w:val="00BE3DB2"/>
    <w:rsid w:val="00BE3DD2"/>
    <w:rsid w:val="00BE479C"/>
    <w:rsid w:val="00BE48CB"/>
    <w:rsid w:val="00BE6298"/>
    <w:rsid w:val="00BE78F1"/>
    <w:rsid w:val="00BE7B69"/>
    <w:rsid w:val="00BF0813"/>
    <w:rsid w:val="00BF0FB8"/>
    <w:rsid w:val="00BF15EE"/>
    <w:rsid w:val="00BF3E5F"/>
    <w:rsid w:val="00BF3EAE"/>
    <w:rsid w:val="00BF414D"/>
    <w:rsid w:val="00BF54AA"/>
    <w:rsid w:val="00BF5A39"/>
    <w:rsid w:val="00BF600B"/>
    <w:rsid w:val="00BF6304"/>
    <w:rsid w:val="00BF6476"/>
    <w:rsid w:val="00BF66BD"/>
    <w:rsid w:val="00BF76A1"/>
    <w:rsid w:val="00C00323"/>
    <w:rsid w:val="00C00F3C"/>
    <w:rsid w:val="00C01085"/>
    <w:rsid w:val="00C01C42"/>
    <w:rsid w:val="00C026F6"/>
    <w:rsid w:val="00C03E6D"/>
    <w:rsid w:val="00C04107"/>
    <w:rsid w:val="00C041CB"/>
    <w:rsid w:val="00C048D3"/>
    <w:rsid w:val="00C05443"/>
    <w:rsid w:val="00C05EEF"/>
    <w:rsid w:val="00C1048B"/>
    <w:rsid w:val="00C1173A"/>
    <w:rsid w:val="00C11813"/>
    <w:rsid w:val="00C11BB0"/>
    <w:rsid w:val="00C130C6"/>
    <w:rsid w:val="00C132C0"/>
    <w:rsid w:val="00C13375"/>
    <w:rsid w:val="00C14EC6"/>
    <w:rsid w:val="00C15078"/>
    <w:rsid w:val="00C150A0"/>
    <w:rsid w:val="00C16F81"/>
    <w:rsid w:val="00C17055"/>
    <w:rsid w:val="00C20651"/>
    <w:rsid w:val="00C208BC"/>
    <w:rsid w:val="00C20ABA"/>
    <w:rsid w:val="00C20D5E"/>
    <w:rsid w:val="00C20E54"/>
    <w:rsid w:val="00C21D23"/>
    <w:rsid w:val="00C21F1C"/>
    <w:rsid w:val="00C21FBF"/>
    <w:rsid w:val="00C222F1"/>
    <w:rsid w:val="00C237A2"/>
    <w:rsid w:val="00C253D8"/>
    <w:rsid w:val="00C2551E"/>
    <w:rsid w:val="00C258BC"/>
    <w:rsid w:val="00C2614F"/>
    <w:rsid w:val="00C27C94"/>
    <w:rsid w:val="00C30350"/>
    <w:rsid w:val="00C3092A"/>
    <w:rsid w:val="00C30DBB"/>
    <w:rsid w:val="00C32663"/>
    <w:rsid w:val="00C34233"/>
    <w:rsid w:val="00C35071"/>
    <w:rsid w:val="00C350C9"/>
    <w:rsid w:val="00C362E8"/>
    <w:rsid w:val="00C36532"/>
    <w:rsid w:val="00C365CC"/>
    <w:rsid w:val="00C36723"/>
    <w:rsid w:val="00C40A43"/>
    <w:rsid w:val="00C40AD8"/>
    <w:rsid w:val="00C416E0"/>
    <w:rsid w:val="00C41AAD"/>
    <w:rsid w:val="00C4372C"/>
    <w:rsid w:val="00C4518D"/>
    <w:rsid w:val="00C45EC8"/>
    <w:rsid w:val="00C50392"/>
    <w:rsid w:val="00C544D2"/>
    <w:rsid w:val="00C561A2"/>
    <w:rsid w:val="00C56BE7"/>
    <w:rsid w:val="00C5729A"/>
    <w:rsid w:val="00C5735A"/>
    <w:rsid w:val="00C57C3A"/>
    <w:rsid w:val="00C6072E"/>
    <w:rsid w:val="00C612E8"/>
    <w:rsid w:val="00C61D1C"/>
    <w:rsid w:val="00C6291F"/>
    <w:rsid w:val="00C6331E"/>
    <w:rsid w:val="00C63AE5"/>
    <w:rsid w:val="00C63BD1"/>
    <w:rsid w:val="00C646E4"/>
    <w:rsid w:val="00C64F04"/>
    <w:rsid w:val="00C65D81"/>
    <w:rsid w:val="00C6683E"/>
    <w:rsid w:val="00C71579"/>
    <w:rsid w:val="00C7269C"/>
    <w:rsid w:val="00C73BD6"/>
    <w:rsid w:val="00C757EF"/>
    <w:rsid w:val="00C75E44"/>
    <w:rsid w:val="00C76481"/>
    <w:rsid w:val="00C7686E"/>
    <w:rsid w:val="00C769DD"/>
    <w:rsid w:val="00C809AA"/>
    <w:rsid w:val="00C81658"/>
    <w:rsid w:val="00C81D0D"/>
    <w:rsid w:val="00C82F1B"/>
    <w:rsid w:val="00C8494D"/>
    <w:rsid w:val="00C86BE5"/>
    <w:rsid w:val="00C87097"/>
    <w:rsid w:val="00C87AB2"/>
    <w:rsid w:val="00C90336"/>
    <w:rsid w:val="00C90CB4"/>
    <w:rsid w:val="00C923BA"/>
    <w:rsid w:val="00C923CC"/>
    <w:rsid w:val="00C94D59"/>
    <w:rsid w:val="00C95063"/>
    <w:rsid w:val="00C95D59"/>
    <w:rsid w:val="00C966C4"/>
    <w:rsid w:val="00C97081"/>
    <w:rsid w:val="00C979A9"/>
    <w:rsid w:val="00CA1057"/>
    <w:rsid w:val="00CA1B48"/>
    <w:rsid w:val="00CA23FF"/>
    <w:rsid w:val="00CA3887"/>
    <w:rsid w:val="00CA38A7"/>
    <w:rsid w:val="00CA4A05"/>
    <w:rsid w:val="00CA521C"/>
    <w:rsid w:val="00CA5519"/>
    <w:rsid w:val="00CA5B40"/>
    <w:rsid w:val="00CA7931"/>
    <w:rsid w:val="00CA7FBC"/>
    <w:rsid w:val="00CB0073"/>
    <w:rsid w:val="00CB086C"/>
    <w:rsid w:val="00CB1169"/>
    <w:rsid w:val="00CB21D8"/>
    <w:rsid w:val="00CB2FAA"/>
    <w:rsid w:val="00CB358C"/>
    <w:rsid w:val="00CB46D5"/>
    <w:rsid w:val="00CB489B"/>
    <w:rsid w:val="00CB524A"/>
    <w:rsid w:val="00CB551B"/>
    <w:rsid w:val="00CB56B7"/>
    <w:rsid w:val="00CB60FC"/>
    <w:rsid w:val="00CB6A5E"/>
    <w:rsid w:val="00CB7288"/>
    <w:rsid w:val="00CC06C3"/>
    <w:rsid w:val="00CC0791"/>
    <w:rsid w:val="00CC0AA6"/>
    <w:rsid w:val="00CC1811"/>
    <w:rsid w:val="00CC18D3"/>
    <w:rsid w:val="00CC1BCD"/>
    <w:rsid w:val="00CC2127"/>
    <w:rsid w:val="00CC2BA3"/>
    <w:rsid w:val="00CC2C8E"/>
    <w:rsid w:val="00CC31F3"/>
    <w:rsid w:val="00CC3EEE"/>
    <w:rsid w:val="00CC4AA7"/>
    <w:rsid w:val="00CC51D2"/>
    <w:rsid w:val="00CC5594"/>
    <w:rsid w:val="00CC58EC"/>
    <w:rsid w:val="00CC68DE"/>
    <w:rsid w:val="00CC7758"/>
    <w:rsid w:val="00CC7B04"/>
    <w:rsid w:val="00CD0D35"/>
    <w:rsid w:val="00CD0EF4"/>
    <w:rsid w:val="00CD1F3F"/>
    <w:rsid w:val="00CD3034"/>
    <w:rsid w:val="00CD4C25"/>
    <w:rsid w:val="00CD4E7E"/>
    <w:rsid w:val="00CD5042"/>
    <w:rsid w:val="00CD5AB2"/>
    <w:rsid w:val="00CD6EE4"/>
    <w:rsid w:val="00CD7200"/>
    <w:rsid w:val="00CD767D"/>
    <w:rsid w:val="00CD7ADB"/>
    <w:rsid w:val="00CE0361"/>
    <w:rsid w:val="00CE098B"/>
    <w:rsid w:val="00CE0AF1"/>
    <w:rsid w:val="00CE0E9D"/>
    <w:rsid w:val="00CE1DD7"/>
    <w:rsid w:val="00CE28AE"/>
    <w:rsid w:val="00CE3E66"/>
    <w:rsid w:val="00CE4B46"/>
    <w:rsid w:val="00CE5308"/>
    <w:rsid w:val="00CE5370"/>
    <w:rsid w:val="00CE58B0"/>
    <w:rsid w:val="00CE5AE3"/>
    <w:rsid w:val="00CE5E03"/>
    <w:rsid w:val="00CE5ED9"/>
    <w:rsid w:val="00CE662B"/>
    <w:rsid w:val="00CE6AF1"/>
    <w:rsid w:val="00CE7880"/>
    <w:rsid w:val="00CE7974"/>
    <w:rsid w:val="00CE7C1C"/>
    <w:rsid w:val="00CF1F1C"/>
    <w:rsid w:val="00CF2322"/>
    <w:rsid w:val="00CF278E"/>
    <w:rsid w:val="00CF2DC3"/>
    <w:rsid w:val="00CF32E5"/>
    <w:rsid w:val="00CF3FBD"/>
    <w:rsid w:val="00CF4379"/>
    <w:rsid w:val="00CF5085"/>
    <w:rsid w:val="00CF5518"/>
    <w:rsid w:val="00CF564F"/>
    <w:rsid w:val="00CF6B2E"/>
    <w:rsid w:val="00CF7EB4"/>
    <w:rsid w:val="00D002FD"/>
    <w:rsid w:val="00D0202B"/>
    <w:rsid w:val="00D02BB0"/>
    <w:rsid w:val="00D03343"/>
    <w:rsid w:val="00D049B1"/>
    <w:rsid w:val="00D04A5A"/>
    <w:rsid w:val="00D0503D"/>
    <w:rsid w:val="00D057D4"/>
    <w:rsid w:val="00D0606E"/>
    <w:rsid w:val="00D064F1"/>
    <w:rsid w:val="00D06A82"/>
    <w:rsid w:val="00D075E8"/>
    <w:rsid w:val="00D07681"/>
    <w:rsid w:val="00D07D5D"/>
    <w:rsid w:val="00D100B0"/>
    <w:rsid w:val="00D1078B"/>
    <w:rsid w:val="00D10A5E"/>
    <w:rsid w:val="00D12045"/>
    <w:rsid w:val="00D122CC"/>
    <w:rsid w:val="00D130F1"/>
    <w:rsid w:val="00D13A9B"/>
    <w:rsid w:val="00D14CF1"/>
    <w:rsid w:val="00D14F99"/>
    <w:rsid w:val="00D15AA6"/>
    <w:rsid w:val="00D163D8"/>
    <w:rsid w:val="00D17BC8"/>
    <w:rsid w:val="00D17C18"/>
    <w:rsid w:val="00D20030"/>
    <w:rsid w:val="00D21A94"/>
    <w:rsid w:val="00D227BE"/>
    <w:rsid w:val="00D227DC"/>
    <w:rsid w:val="00D22E34"/>
    <w:rsid w:val="00D234A4"/>
    <w:rsid w:val="00D23714"/>
    <w:rsid w:val="00D23C4A"/>
    <w:rsid w:val="00D23CDF"/>
    <w:rsid w:val="00D250AE"/>
    <w:rsid w:val="00D260F3"/>
    <w:rsid w:val="00D26997"/>
    <w:rsid w:val="00D27089"/>
    <w:rsid w:val="00D27217"/>
    <w:rsid w:val="00D27AE1"/>
    <w:rsid w:val="00D27DD5"/>
    <w:rsid w:val="00D30649"/>
    <w:rsid w:val="00D30CF1"/>
    <w:rsid w:val="00D3186F"/>
    <w:rsid w:val="00D31F3B"/>
    <w:rsid w:val="00D33318"/>
    <w:rsid w:val="00D35ECB"/>
    <w:rsid w:val="00D36AF6"/>
    <w:rsid w:val="00D37215"/>
    <w:rsid w:val="00D379E4"/>
    <w:rsid w:val="00D37F3A"/>
    <w:rsid w:val="00D37F59"/>
    <w:rsid w:val="00D417D9"/>
    <w:rsid w:val="00D41AA4"/>
    <w:rsid w:val="00D4266D"/>
    <w:rsid w:val="00D433C7"/>
    <w:rsid w:val="00D4380D"/>
    <w:rsid w:val="00D443C7"/>
    <w:rsid w:val="00D445F9"/>
    <w:rsid w:val="00D4460C"/>
    <w:rsid w:val="00D44AE6"/>
    <w:rsid w:val="00D451C6"/>
    <w:rsid w:val="00D459E0"/>
    <w:rsid w:val="00D4630A"/>
    <w:rsid w:val="00D464AB"/>
    <w:rsid w:val="00D46C13"/>
    <w:rsid w:val="00D47BFA"/>
    <w:rsid w:val="00D5002B"/>
    <w:rsid w:val="00D5127B"/>
    <w:rsid w:val="00D51635"/>
    <w:rsid w:val="00D517E1"/>
    <w:rsid w:val="00D51986"/>
    <w:rsid w:val="00D51F03"/>
    <w:rsid w:val="00D53141"/>
    <w:rsid w:val="00D53724"/>
    <w:rsid w:val="00D538C7"/>
    <w:rsid w:val="00D54212"/>
    <w:rsid w:val="00D54241"/>
    <w:rsid w:val="00D547FA"/>
    <w:rsid w:val="00D55020"/>
    <w:rsid w:val="00D553C2"/>
    <w:rsid w:val="00D55A6C"/>
    <w:rsid w:val="00D55AE6"/>
    <w:rsid w:val="00D5674B"/>
    <w:rsid w:val="00D57711"/>
    <w:rsid w:val="00D57759"/>
    <w:rsid w:val="00D60FBA"/>
    <w:rsid w:val="00D61E6C"/>
    <w:rsid w:val="00D6361D"/>
    <w:rsid w:val="00D63A9D"/>
    <w:rsid w:val="00D641CE"/>
    <w:rsid w:val="00D655D7"/>
    <w:rsid w:val="00D666A5"/>
    <w:rsid w:val="00D66CD6"/>
    <w:rsid w:val="00D7019E"/>
    <w:rsid w:val="00D70B7D"/>
    <w:rsid w:val="00D70E45"/>
    <w:rsid w:val="00D7259D"/>
    <w:rsid w:val="00D72886"/>
    <w:rsid w:val="00D72B05"/>
    <w:rsid w:val="00D74615"/>
    <w:rsid w:val="00D747ED"/>
    <w:rsid w:val="00D74DC4"/>
    <w:rsid w:val="00D75155"/>
    <w:rsid w:val="00D76260"/>
    <w:rsid w:val="00D76336"/>
    <w:rsid w:val="00D76362"/>
    <w:rsid w:val="00D7728A"/>
    <w:rsid w:val="00D8133A"/>
    <w:rsid w:val="00D821AE"/>
    <w:rsid w:val="00D8291C"/>
    <w:rsid w:val="00D83EAF"/>
    <w:rsid w:val="00D84035"/>
    <w:rsid w:val="00D86563"/>
    <w:rsid w:val="00D91A33"/>
    <w:rsid w:val="00D924FD"/>
    <w:rsid w:val="00D92B89"/>
    <w:rsid w:val="00D92C50"/>
    <w:rsid w:val="00D941D0"/>
    <w:rsid w:val="00D94E0C"/>
    <w:rsid w:val="00D9719E"/>
    <w:rsid w:val="00D97508"/>
    <w:rsid w:val="00D97B05"/>
    <w:rsid w:val="00DA2ACA"/>
    <w:rsid w:val="00DA2AD7"/>
    <w:rsid w:val="00DA337A"/>
    <w:rsid w:val="00DA4029"/>
    <w:rsid w:val="00DA48CC"/>
    <w:rsid w:val="00DA5494"/>
    <w:rsid w:val="00DA6D03"/>
    <w:rsid w:val="00DA6DDE"/>
    <w:rsid w:val="00DA72E5"/>
    <w:rsid w:val="00DA79DF"/>
    <w:rsid w:val="00DA7BB6"/>
    <w:rsid w:val="00DB0063"/>
    <w:rsid w:val="00DB0262"/>
    <w:rsid w:val="00DB0C13"/>
    <w:rsid w:val="00DB1D42"/>
    <w:rsid w:val="00DB2B38"/>
    <w:rsid w:val="00DB2D2D"/>
    <w:rsid w:val="00DB5272"/>
    <w:rsid w:val="00DB584D"/>
    <w:rsid w:val="00DB5EEA"/>
    <w:rsid w:val="00DB6CF9"/>
    <w:rsid w:val="00DB6E7A"/>
    <w:rsid w:val="00DB70DD"/>
    <w:rsid w:val="00DB736D"/>
    <w:rsid w:val="00DC09E6"/>
    <w:rsid w:val="00DC2DA1"/>
    <w:rsid w:val="00DC2DF1"/>
    <w:rsid w:val="00DC3B6C"/>
    <w:rsid w:val="00DC4116"/>
    <w:rsid w:val="00DC5C53"/>
    <w:rsid w:val="00DC73F4"/>
    <w:rsid w:val="00DC7E97"/>
    <w:rsid w:val="00DD1078"/>
    <w:rsid w:val="00DD1764"/>
    <w:rsid w:val="00DD4BC8"/>
    <w:rsid w:val="00DD557F"/>
    <w:rsid w:val="00DD6987"/>
    <w:rsid w:val="00DD6D52"/>
    <w:rsid w:val="00DD70E9"/>
    <w:rsid w:val="00DD72A5"/>
    <w:rsid w:val="00DD7C07"/>
    <w:rsid w:val="00DE1038"/>
    <w:rsid w:val="00DE1569"/>
    <w:rsid w:val="00DE1E56"/>
    <w:rsid w:val="00DE371E"/>
    <w:rsid w:val="00DE43BE"/>
    <w:rsid w:val="00DE53F5"/>
    <w:rsid w:val="00DE5945"/>
    <w:rsid w:val="00DE7151"/>
    <w:rsid w:val="00DE75D2"/>
    <w:rsid w:val="00DE7811"/>
    <w:rsid w:val="00DF09C5"/>
    <w:rsid w:val="00DF1488"/>
    <w:rsid w:val="00DF21D4"/>
    <w:rsid w:val="00DF3985"/>
    <w:rsid w:val="00DF3E06"/>
    <w:rsid w:val="00DF436F"/>
    <w:rsid w:val="00DF4DB7"/>
    <w:rsid w:val="00DF4E3F"/>
    <w:rsid w:val="00DF5EFB"/>
    <w:rsid w:val="00DF78BD"/>
    <w:rsid w:val="00DF7C7E"/>
    <w:rsid w:val="00DF7E6F"/>
    <w:rsid w:val="00E00D6F"/>
    <w:rsid w:val="00E01180"/>
    <w:rsid w:val="00E01307"/>
    <w:rsid w:val="00E01DFA"/>
    <w:rsid w:val="00E02675"/>
    <w:rsid w:val="00E02BBD"/>
    <w:rsid w:val="00E033C4"/>
    <w:rsid w:val="00E037D9"/>
    <w:rsid w:val="00E03B0A"/>
    <w:rsid w:val="00E042D5"/>
    <w:rsid w:val="00E05522"/>
    <w:rsid w:val="00E05E9D"/>
    <w:rsid w:val="00E10CC6"/>
    <w:rsid w:val="00E1111C"/>
    <w:rsid w:val="00E11603"/>
    <w:rsid w:val="00E12849"/>
    <w:rsid w:val="00E140B8"/>
    <w:rsid w:val="00E14672"/>
    <w:rsid w:val="00E17457"/>
    <w:rsid w:val="00E176A3"/>
    <w:rsid w:val="00E17EF4"/>
    <w:rsid w:val="00E20186"/>
    <w:rsid w:val="00E22685"/>
    <w:rsid w:val="00E23210"/>
    <w:rsid w:val="00E235E2"/>
    <w:rsid w:val="00E23DAF"/>
    <w:rsid w:val="00E23E8B"/>
    <w:rsid w:val="00E24602"/>
    <w:rsid w:val="00E25902"/>
    <w:rsid w:val="00E25D0F"/>
    <w:rsid w:val="00E25EC2"/>
    <w:rsid w:val="00E2752D"/>
    <w:rsid w:val="00E30014"/>
    <w:rsid w:val="00E301A7"/>
    <w:rsid w:val="00E307C5"/>
    <w:rsid w:val="00E31763"/>
    <w:rsid w:val="00E31B76"/>
    <w:rsid w:val="00E32223"/>
    <w:rsid w:val="00E34A48"/>
    <w:rsid w:val="00E36D69"/>
    <w:rsid w:val="00E376E4"/>
    <w:rsid w:val="00E37DB5"/>
    <w:rsid w:val="00E40E47"/>
    <w:rsid w:val="00E418F4"/>
    <w:rsid w:val="00E42A46"/>
    <w:rsid w:val="00E436A9"/>
    <w:rsid w:val="00E43D95"/>
    <w:rsid w:val="00E444BB"/>
    <w:rsid w:val="00E45354"/>
    <w:rsid w:val="00E476EB"/>
    <w:rsid w:val="00E52F80"/>
    <w:rsid w:val="00E530F8"/>
    <w:rsid w:val="00E536BD"/>
    <w:rsid w:val="00E53AD1"/>
    <w:rsid w:val="00E53B97"/>
    <w:rsid w:val="00E545AB"/>
    <w:rsid w:val="00E54F74"/>
    <w:rsid w:val="00E56607"/>
    <w:rsid w:val="00E56B3C"/>
    <w:rsid w:val="00E572ED"/>
    <w:rsid w:val="00E57867"/>
    <w:rsid w:val="00E57B82"/>
    <w:rsid w:val="00E57BAC"/>
    <w:rsid w:val="00E57F28"/>
    <w:rsid w:val="00E60107"/>
    <w:rsid w:val="00E6146F"/>
    <w:rsid w:val="00E61586"/>
    <w:rsid w:val="00E6163E"/>
    <w:rsid w:val="00E629FC"/>
    <w:rsid w:val="00E62AE0"/>
    <w:rsid w:val="00E62C24"/>
    <w:rsid w:val="00E63271"/>
    <w:rsid w:val="00E63383"/>
    <w:rsid w:val="00E635C7"/>
    <w:rsid w:val="00E64FAC"/>
    <w:rsid w:val="00E65E8A"/>
    <w:rsid w:val="00E66E4B"/>
    <w:rsid w:val="00E67362"/>
    <w:rsid w:val="00E712CB"/>
    <w:rsid w:val="00E71767"/>
    <w:rsid w:val="00E7267C"/>
    <w:rsid w:val="00E75418"/>
    <w:rsid w:val="00E76151"/>
    <w:rsid w:val="00E7649C"/>
    <w:rsid w:val="00E764CC"/>
    <w:rsid w:val="00E7780B"/>
    <w:rsid w:val="00E81176"/>
    <w:rsid w:val="00E8139D"/>
    <w:rsid w:val="00E817D9"/>
    <w:rsid w:val="00E82154"/>
    <w:rsid w:val="00E82291"/>
    <w:rsid w:val="00E830D2"/>
    <w:rsid w:val="00E84398"/>
    <w:rsid w:val="00E843A9"/>
    <w:rsid w:val="00E8443E"/>
    <w:rsid w:val="00E84E73"/>
    <w:rsid w:val="00E85343"/>
    <w:rsid w:val="00E85AB7"/>
    <w:rsid w:val="00E85CC8"/>
    <w:rsid w:val="00E86333"/>
    <w:rsid w:val="00E8771F"/>
    <w:rsid w:val="00E87D28"/>
    <w:rsid w:val="00E91AD8"/>
    <w:rsid w:val="00E92B50"/>
    <w:rsid w:val="00E92C9E"/>
    <w:rsid w:val="00E941BA"/>
    <w:rsid w:val="00E9482A"/>
    <w:rsid w:val="00E950AE"/>
    <w:rsid w:val="00E957CA"/>
    <w:rsid w:val="00E95EED"/>
    <w:rsid w:val="00E9660C"/>
    <w:rsid w:val="00E96BD6"/>
    <w:rsid w:val="00E96C57"/>
    <w:rsid w:val="00E9798D"/>
    <w:rsid w:val="00EA1D6A"/>
    <w:rsid w:val="00EA4C29"/>
    <w:rsid w:val="00EA511B"/>
    <w:rsid w:val="00EA5462"/>
    <w:rsid w:val="00EA68C6"/>
    <w:rsid w:val="00EB1AE3"/>
    <w:rsid w:val="00EB25E0"/>
    <w:rsid w:val="00EB32F5"/>
    <w:rsid w:val="00EB36C1"/>
    <w:rsid w:val="00EB3704"/>
    <w:rsid w:val="00EB3755"/>
    <w:rsid w:val="00EB39A5"/>
    <w:rsid w:val="00EB42C0"/>
    <w:rsid w:val="00EB49DF"/>
    <w:rsid w:val="00EB5AAC"/>
    <w:rsid w:val="00EB6814"/>
    <w:rsid w:val="00EB6E11"/>
    <w:rsid w:val="00EB74D0"/>
    <w:rsid w:val="00EB7FC9"/>
    <w:rsid w:val="00EC034B"/>
    <w:rsid w:val="00EC0719"/>
    <w:rsid w:val="00EC0F1A"/>
    <w:rsid w:val="00EC1413"/>
    <w:rsid w:val="00EC2605"/>
    <w:rsid w:val="00EC3A5C"/>
    <w:rsid w:val="00EC5402"/>
    <w:rsid w:val="00EC5430"/>
    <w:rsid w:val="00EC6611"/>
    <w:rsid w:val="00EC674C"/>
    <w:rsid w:val="00EC7130"/>
    <w:rsid w:val="00EC7B1B"/>
    <w:rsid w:val="00ED05AA"/>
    <w:rsid w:val="00ED0A5A"/>
    <w:rsid w:val="00ED13E0"/>
    <w:rsid w:val="00ED1A51"/>
    <w:rsid w:val="00ED32A1"/>
    <w:rsid w:val="00ED5458"/>
    <w:rsid w:val="00ED6086"/>
    <w:rsid w:val="00ED6829"/>
    <w:rsid w:val="00ED7031"/>
    <w:rsid w:val="00EE0925"/>
    <w:rsid w:val="00EE0D3E"/>
    <w:rsid w:val="00EE2256"/>
    <w:rsid w:val="00EE2BBF"/>
    <w:rsid w:val="00EE3271"/>
    <w:rsid w:val="00EE407E"/>
    <w:rsid w:val="00EE4C1D"/>
    <w:rsid w:val="00EE52E0"/>
    <w:rsid w:val="00EE6457"/>
    <w:rsid w:val="00EE64BF"/>
    <w:rsid w:val="00EE76E4"/>
    <w:rsid w:val="00EE7AFF"/>
    <w:rsid w:val="00EE7C8A"/>
    <w:rsid w:val="00EF04C2"/>
    <w:rsid w:val="00EF06E0"/>
    <w:rsid w:val="00EF190A"/>
    <w:rsid w:val="00EF3066"/>
    <w:rsid w:val="00EF3D94"/>
    <w:rsid w:val="00EF4145"/>
    <w:rsid w:val="00EF4324"/>
    <w:rsid w:val="00EF513E"/>
    <w:rsid w:val="00EF54B7"/>
    <w:rsid w:val="00EF64E8"/>
    <w:rsid w:val="00EF6549"/>
    <w:rsid w:val="00EF7075"/>
    <w:rsid w:val="00EF708B"/>
    <w:rsid w:val="00F00B84"/>
    <w:rsid w:val="00F00BCA"/>
    <w:rsid w:val="00F0137D"/>
    <w:rsid w:val="00F01487"/>
    <w:rsid w:val="00F0270D"/>
    <w:rsid w:val="00F0281C"/>
    <w:rsid w:val="00F031CD"/>
    <w:rsid w:val="00F03667"/>
    <w:rsid w:val="00F0534A"/>
    <w:rsid w:val="00F0741A"/>
    <w:rsid w:val="00F105AF"/>
    <w:rsid w:val="00F10E36"/>
    <w:rsid w:val="00F119D7"/>
    <w:rsid w:val="00F11A06"/>
    <w:rsid w:val="00F121FE"/>
    <w:rsid w:val="00F12B1F"/>
    <w:rsid w:val="00F138F4"/>
    <w:rsid w:val="00F1424D"/>
    <w:rsid w:val="00F15AB5"/>
    <w:rsid w:val="00F205F7"/>
    <w:rsid w:val="00F20F55"/>
    <w:rsid w:val="00F21844"/>
    <w:rsid w:val="00F22B52"/>
    <w:rsid w:val="00F22EEB"/>
    <w:rsid w:val="00F2568A"/>
    <w:rsid w:val="00F25921"/>
    <w:rsid w:val="00F25C14"/>
    <w:rsid w:val="00F30961"/>
    <w:rsid w:val="00F31C35"/>
    <w:rsid w:val="00F33A30"/>
    <w:rsid w:val="00F34456"/>
    <w:rsid w:val="00F3495A"/>
    <w:rsid w:val="00F34D0F"/>
    <w:rsid w:val="00F35284"/>
    <w:rsid w:val="00F36F6F"/>
    <w:rsid w:val="00F377E4"/>
    <w:rsid w:val="00F37A7D"/>
    <w:rsid w:val="00F42E30"/>
    <w:rsid w:val="00F43595"/>
    <w:rsid w:val="00F444EE"/>
    <w:rsid w:val="00F44FBE"/>
    <w:rsid w:val="00F45A38"/>
    <w:rsid w:val="00F45EB4"/>
    <w:rsid w:val="00F46664"/>
    <w:rsid w:val="00F46E97"/>
    <w:rsid w:val="00F475D7"/>
    <w:rsid w:val="00F479BC"/>
    <w:rsid w:val="00F509F0"/>
    <w:rsid w:val="00F51C9F"/>
    <w:rsid w:val="00F525FE"/>
    <w:rsid w:val="00F52BEC"/>
    <w:rsid w:val="00F53F7F"/>
    <w:rsid w:val="00F57245"/>
    <w:rsid w:val="00F577CC"/>
    <w:rsid w:val="00F60C0D"/>
    <w:rsid w:val="00F60E83"/>
    <w:rsid w:val="00F61957"/>
    <w:rsid w:val="00F62368"/>
    <w:rsid w:val="00F627EA"/>
    <w:rsid w:val="00F63A98"/>
    <w:rsid w:val="00F64D37"/>
    <w:rsid w:val="00F64DC1"/>
    <w:rsid w:val="00F65174"/>
    <w:rsid w:val="00F654B6"/>
    <w:rsid w:val="00F657BB"/>
    <w:rsid w:val="00F65BDC"/>
    <w:rsid w:val="00F673D9"/>
    <w:rsid w:val="00F67DD7"/>
    <w:rsid w:val="00F70784"/>
    <w:rsid w:val="00F71618"/>
    <w:rsid w:val="00F72381"/>
    <w:rsid w:val="00F72906"/>
    <w:rsid w:val="00F7351C"/>
    <w:rsid w:val="00F73826"/>
    <w:rsid w:val="00F75745"/>
    <w:rsid w:val="00F75ECD"/>
    <w:rsid w:val="00F76124"/>
    <w:rsid w:val="00F76F07"/>
    <w:rsid w:val="00F77A64"/>
    <w:rsid w:val="00F77ED6"/>
    <w:rsid w:val="00F80346"/>
    <w:rsid w:val="00F803A6"/>
    <w:rsid w:val="00F80BCF"/>
    <w:rsid w:val="00F80E18"/>
    <w:rsid w:val="00F81CB9"/>
    <w:rsid w:val="00F826FB"/>
    <w:rsid w:val="00F83DC6"/>
    <w:rsid w:val="00F84745"/>
    <w:rsid w:val="00F848EA"/>
    <w:rsid w:val="00F84E54"/>
    <w:rsid w:val="00F84FEC"/>
    <w:rsid w:val="00F8605E"/>
    <w:rsid w:val="00F86ED6"/>
    <w:rsid w:val="00F9007B"/>
    <w:rsid w:val="00F90104"/>
    <w:rsid w:val="00F9020D"/>
    <w:rsid w:val="00F91161"/>
    <w:rsid w:val="00F914C2"/>
    <w:rsid w:val="00F94C5E"/>
    <w:rsid w:val="00F95C7E"/>
    <w:rsid w:val="00F9617A"/>
    <w:rsid w:val="00F963DB"/>
    <w:rsid w:val="00F964DC"/>
    <w:rsid w:val="00F97689"/>
    <w:rsid w:val="00FA079B"/>
    <w:rsid w:val="00FA07DF"/>
    <w:rsid w:val="00FA0CC3"/>
    <w:rsid w:val="00FA1029"/>
    <w:rsid w:val="00FA1AA9"/>
    <w:rsid w:val="00FA265C"/>
    <w:rsid w:val="00FA297D"/>
    <w:rsid w:val="00FA31E2"/>
    <w:rsid w:val="00FA4718"/>
    <w:rsid w:val="00FA4733"/>
    <w:rsid w:val="00FA556D"/>
    <w:rsid w:val="00FA6F53"/>
    <w:rsid w:val="00FB000E"/>
    <w:rsid w:val="00FB02C0"/>
    <w:rsid w:val="00FB135A"/>
    <w:rsid w:val="00FB287C"/>
    <w:rsid w:val="00FB2BDC"/>
    <w:rsid w:val="00FB4B38"/>
    <w:rsid w:val="00FB56A7"/>
    <w:rsid w:val="00FB6711"/>
    <w:rsid w:val="00FB7412"/>
    <w:rsid w:val="00FC143D"/>
    <w:rsid w:val="00FC20A8"/>
    <w:rsid w:val="00FC2503"/>
    <w:rsid w:val="00FC343D"/>
    <w:rsid w:val="00FC6DD2"/>
    <w:rsid w:val="00FC71A7"/>
    <w:rsid w:val="00FC7411"/>
    <w:rsid w:val="00FC7D26"/>
    <w:rsid w:val="00FD198A"/>
    <w:rsid w:val="00FD1C66"/>
    <w:rsid w:val="00FD1EAA"/>
    <w:rsid w:val="00FD2E81"/>
    <w:rsid w:val="00FD3124"/>
    <w:rsid w:val="00FD338E"/>
    <w:rsid w:val="00FD40CF"/>
    <w:rsid w:val="00FD4307"/>
    <w:rsid w:val="00FD53E2"/>
    <w:rsid w:val="00FD5A7C"/>
    <w:rsid w:val="00FD66E9"/>
    <w:rsid w:val="00FD6746"/>
    <w:rsid w:val="00FD6FAA"/>
    <w:rsid w:val="00FD7490"/>
    <w:rsid w:val="00FD7877"/>
    <w:rsid w:val="00FD7D8D"/>
    <w:rsid w:val="00FE0581"/>
    <w:rsid w:val="00FE34CA"/>
    <w:rsid w:val="00FE429D"/>
    <w:rsid w:val="00FE4D41"/>
    <w:rsid w:val="00FE4E08"/>
    <w:rsid w:val="00FE5012"/>
    <w:rsid w:val="00FE59B4"/>
    <w:rsid w:val="00FE6160"/>
    <w:rsid w:val="00FE64C5"/>
    <w:rsid w:val="00FE6DE1"/>
    <w:rsid w:val="00FE7386"/>
    <w:rsid w:val="00FF11D7"/>
    <w:rsid w:val="00FF3641"/>
    <w:rsid w:val="00FF56CF"/>
    <w:rsid w:val="00FF7C3E"/>
    <w:rsid w:val="00FF7C76"/>
    <w:rsid w:val="03B72B18"/>
    <w:rsid w:val="052132CD"/>
    <w:rsid w:val="0A466172"/>
    <w:rsid w:val="10B47683"/>
    <w:rsid w:val="12980B91"/>
    <w:rsid w:val="168C2CED"/>
    <w:rsid w:val="1C6012AB"/>
    <w:rsid w:val="26C012C4"/>
    <w:rsid w:val="26E75BB2"/>
    <w:rsid w:val="2DCD17C2"/>
    <w:rsid w:val="2DDD5744"/>
    <w:rsid w:val="2E0B5809"/>
    <w:rsid w:val="331E3A56"/>
    <w:rsid w:val="36372C24"/>
    <w:rsid w:val="37C32051"/>
    <w:rsid w:val="413A2B5C"/>
    <w:rsid w:val="415A7799"/>
    <w:rsid w:val="42AF38AA"/>
    <w:rsid w:val="45F546EC"/>
    <w:rsid w:val="47B14A0D"/>
    <w:rsid w:val="4D1D3E27"/>
    <w:rsid w:val="4D533C1B"/>
    <w:rsid w:val="4E92318D"/>
    <w:rsid w:val="514D07A6"/>
    <w:rsid w:val="579970BA"/>
    <w:rsid w:val="59071E7B"/>
    <w:rsid w:val="640F0BB9"/>
    <w:rsid w:val="64A50F78"/>
    <w:rsid w:val="66021B18"/>
    <w:rsid w:val="660A0E3D"/>
    <w:rsid w:val="6E0730CC"/>
    <w:rsid w:val="74E970CF"/>
    <w:rsid w:val="77E704BA"/>
    <w:rsid w:val="799F30D6"/>
    <w:rsid w:val="79FB3DA6"/>
    <w:rsid w:val="7E9C3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6BF78"/>
  <w15:docId w15:val="{3074CDF5-A0EF-4861-AA3A-110664DD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99"/>
    <w:qFormat/>
    <w:pPr>
      <w:widowControl/>
      <w:overflowPunct w:val="0"/>
      <w:autoSpaceDE w:val="0"/>
      <w:autoSpaceDN w:val="0"/>
      <w:adjustRightInd w:val="0"/>
      <w:spacing w:before="60" w:after="60"/>
      <w:jc w:val="left"/>
      <w:textAlignment w:val="baseline"/>
    </w:pPr>
    <w:rPr>
      <w:rFonts w:ascii="Times New Roman" w:eastAsia="宋体" w:hAnsi="Times New Roman" w:cs="Times New Roman"/>
      <w:kern w:val="0"/>
      <w:sz w:val="18"/>
      <w:szCs w:val="18"/>
    </w:rPr>
  </w:style>
  <w:style w:type="paragraph" w:styleId="a4">
    <w:name w:val="annotation text"/>
    <w:basedOn w:val="a"/>
    <w:link w:val="a5"/>
    <w:uiPriority w:val="99"/>
    <w:unhideWhenUsed/>
    <w:qFormat/>
    <w:pPr>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annotation subject"/>
    <w:basedOn w:val="a4"/>
    <w:next w:val="a4"/>
    <w:link w:val="ad"/>
    <w:uiPriority w:val="99"/>
    <w:semiHidden/>
    <w:unhideWhenUsed/>
    <w:qFormat/>
    <w:rPr>
      <w:b/>
      <w:bCs/>
    </w:rPr>
  </w:style>
  <w:style w:type="character" w:styleId="ae">
    <w:name w:val="line number"/>
    <w:basedOn w:val="a0"/>
    <w:uiPriority w:val="99"/>
    <w:semiHidden/>
    <w:unhideWhenUsed/>
    <w:qFormat/>
  </w:style>
  <w:style w:type="character" w:styleId="af">
    <w:name w:val="Hyperlink"/>
    <w:basedOn w:val="a0"/>
    <w:uiPriority w:val="99"/>
    <w:unhideWhenUsed/>
    <w:qFormat/>
    <w:rPr>
      <w:color w:val="0000FF"/>
      <w:u w:val="single"/>
    </w:rPr>
  </w:style>
  <w:style w:type="character" w:styleId="af0">
    <w:name w:val="annotation reference"/>
    <w:basedOn w:val="a0"/>
    <w:uiPriority w:val="99"/>
    <w:unhideWhenUsed/>
    <w:qFormat/>
    <w:rPr>
      <w:sz w:val="21"/>
      <w:szCs w:val="21"/>
    </w:rPr>
  </w:style>
  <w:style w:type="paragraph" w:customStyle="1" w:styleId="htitle">
    <w:name w:val="htitle"/>
    <w:basedOn w:val="BaseHeading"/>
    <w:qFormat/>
    <w:pPr>
      <w:spacing w:after="100" w:afterAutospacing="1"/>
    </w:pPr>
    <w:rPr>
      <w:rFonts w:ascii="Times New Roman" w:eastAsia="宋体" w:hAnsi="Times New Roman" w:cs="Times New Roman"/>
      <w:szCs w:val="36"/>
    </w:rPr>
  </w:style>
  <w:style w:type="paragraph" w:customStyle="1" w:styleId="BaseHeading">
    <w:name w:val="Base_Heading"/>
    <w:qFormat/>
    <w:pPr>
      <w:keepNext/>
      <w:spacing w:before="240"/>
      <w:outlineLvl w:val="0"/>
    </w:pPr>
    <w:rPr>
      <w:kern w:val="28"/>
      <w:sz w:val="36"/>
      <w:szCs w:val="28"/>
      <w:lang w:eastAsia="en-US"/>
    </w:rPr>
  </w:style>
  <w:style w:type="paragraph" w:customStyle="1" w:styleId="authadd">
    <w:name w:val="authadd"/>
    <w:basedOn w:val="a"/>
    <w:qFormat/>
    <w:pPr>
      <w:widowControl/>
      <w:spacing w:line="240" w:lineRule="exact"/>
      <w:jc w:val="left"/>
    </w:pPr>
    <w:rPr>
      <w:rFonts w:ascii="Times New Roman" w:eastAsia="宋体" w:hAnsi="Times New Roman" w:cs="Times New Roman"/>
      <w:kern w:val="0"/>
      <w:sz w:val="24"/>
      <w:szCs w:val="24"/>
    </w:rPr>
  </w:style>
  <w:style w:type="paragraph" w:customStyle="1" w:styleId="haffiliations">
    <w:name w:val="haffiliations"/>
    <w:basedOn w:val="BaseText"/>
    <w:qFormat/>
    <w:pPr>
      <w:spacing w:after="100" w:afterAutospacing="1"/>
    </w:pPr>
    <w:rPr>
      <w:szCs w:val="21"/>
    </w:rPr>
  </w:style>
  <w:style w:type="paragraph" w:customStyle="1" w:styleId="BaseText">
    <w:name w:val="Base_Text"/>
    <w:link w:val="BaseText0"/>
    <w:qFormat/>
    <w:pPr>
      <w:spacing w:before="120"/>
    </w:pPr>
    <w:rPr>
      <w:rFonts w:ascii="Times New Roman" w:eastAsia="宋体" w:hAnsi="Times New Roman" w:cs="Times New Roman"/>
      <w:sz w:val="24"/>
      <w:szCs w:val="24"/>
      <w:lang w:eastAsia="en-US"/>
    </w:rPr>
  </w:style>
  <w:style w:type="paragraph" w:customStyle="1" w:styleId="hkeywords">
    <w:name w:val="hkeywords"/>
    <w:basedOn w:val="BaseText"/>
    <w:link w:val="hkeywords0"/>
    <w:qFormat/>
    <w:pPr>
      <w:spacing w:after="100" w:afterAutospacing="1"/>
    </w:pPr>
    <w:rPr>
      <w:szCs w:val="21"/>
    </w:rPr>
  </w:style>
  <w:style w:type="paragraph" w:customStyle="1" w:styleId="EndNoteBibliographyTitle">
    <w:name w:val="EndNote Bibliography Title"/>
    <w:basedOn w:val="a"/>
    <w:link w:val="EndNoteBibliographyTitle0"/>
    <w:qFormat/>
    <w:pPr>
      <w:jc w:val="center"/>
    </w:pPr>
    <w:rPr>
      <w:rFonts w:ascii="等线" w:eastAsia="等线" w:hAnsi="等线"/>
      <w:sz w:val="20"/>
    </w:rPr>
  </w:style>
  <w:style w:type="character" w:customStyle="1" w:styleId="EndNoteBibliographyTitle0">
    <w:name w:val="EndNote Bibliography Title 字符"/>
    <w:basedOn w:val="a0"/>
    <w:link w:val="EndNoteBibliographyTitle"/>
    <w:qFormat/>
    <w:rPr>
      <w:rFonts w:ascii="等线" w:eastAsia="等线" w:hAnsi="等线"/>
      <w:kern w:val="2"/>
      <w:szCs w:val="22"/>
    </w:rPr>
  </w:style>
  <w:style w:type="paragraph" w:customStyle="1" w:styleId="EndNoteBibliography">
    <w:name w:val="EndNote Bibliography"/>
    <w:basedOn w:val="a"/>
    <w:link w:val="EndNoteBibliography0"/>
    <w:qFormat/>
    <w:rPr>
      <w:rFonts w:ascii="等线" w:eastAsia="等线" w:hAnsi="等线"/>
      <w:sz w:val="20"/>
    </w:rPr>
  </w:style>
  <w:style w:type="character" w:customStyle="1" w:styleId="EndNoteBibliography0">
    <w:name w:val="EndNote Bibliography 字符"/>
    <w:basedOn w:val="a0"/>
    <w:link w:val="EndNoteBibliography"/>
    <w:qFormat/>
    <w:rPr>
      <w:rFonts w:ascii="等线" w:eastAsia="等线" w:hAnsi="等线"/>
      <w:kern w:val="2"/>
      <w:szCs w:val="22"/>
    </w:rPr>
  </w:style>
  <w:style w:type="character" w:styleId="af1">
    <w:name w:val="Placeholder Text"/>
    <w:basedOn w:val="a0"/>
    <w:uiPriority w:val="99"/>
    <w:semiHidden/>
    <w:qFormat/>
    <w:rPr>
      <w:color w:val="808080"/>
    </w:rPr>
  </w:style>
  <w:style w:type="character" w:customStyle="1" w:styleId="a7">
    <w:name w:val="批注框文本 字符"/>
    <w:basedOn w:val="a0"/>
    <w:link w:val="a6"/>
    <w:uiPriority w:val="99"/>
    <w:semiHidden/>
    <w:qFormat/>
    <w:rPr>
      <w:kern w:val="2"/>
      <w:sz w:val="18"/>
      <w:szCs w:val="18"/>
    </w:rPr>
  </w:style>
  <w:style w:type="character" w:customStyle="1" w:styleId="a5">
    <w:name w:val="批注文字 字符"/>
    <w:basedOn w:val="a0"/>
    <w:link w:val="a4"/>
    <w:uiPriority w:val="99"/>
    <w:qFormat/>
    <w:rPr>
      <w:kern w:val="2"/>
      <w:sz w:val="21"/>
      <w:szCs w:val="22"/>
    </w:rPr>
  </w:style>
  <w:style w:type="character" w:customStyle="1" w:styleId="ad">
    <w:name w:val="批注主题 字符"/>
    <w:basedOn w:val="a5"/>
    <w:link w:val="ac"/>
    <w:uiPriority w:val="99"/>
    <w:semiHidden/>
    <w:qFormat/>
    <w:rPr>
      <w:b/>
      <w:bCs/>
      <w:kern w:val="2"/>
      <w:sz w:val="21"/>
      <w:szCs w:val="22"/>
    </w:rPr>
  </w:style>
  <w:style w:type="paragraph" w:customStyle="1" w:styleId="1">
    <w:name w:val="修订1"/>
    <w:hidden/>
    <w:uiPriority w:val="99"/>
    <w:semiHidden/>
    <w:qFormat/>
    <w:rPr>
      <w:kern w:val="2"/>
      <w:sz w:val="21"/>
      <w:szCs w:val="22"/>
    </w:rPr>
  </w:style>
  <w:style w:type="paragraph" w:customStyle="1" w:styleId="2">
    <w:name w:val="修订2"/>
    <w:hidden/>
    <w:uiPriority w:val="99"/>
    <w:semiHidden/>
    <w:qFormat/>
    <w:rPr>
      <w:kern w:val="2"/>
      <w:sz w:val="21"/>
      <w:szCs w:val="22"/>
    </w:rPr>
  </w:style>
  <w:style w:type="character" w:customStyle="1" w:styleId="ab">
    <w:name w:val="页眉 字符"/>
    <w:basedOn w:val="a0"/>
    <w:link w:val="aa"/>
    <w:uiPriority w:val="99"/>
    <w:qFormat/>
    <w:rPr>
      <w:kern w:val="2"/>
      <w:sz w:val="18"/>
      <w:szCs w:val="18"/>
    </w:rPr>
  </w:style>
  <w:style w:type="character" w:customStyle="1" w:styleId="a9">
    <w:name w:val="页脚 字符"/>
    <w:basedOn w:val="a0"/>
    <w:link w:val="a8"/>
    <w:uiPriority w:val="99"/>
    <w:qFormat/>
    <w:rPr>
      <w:kern w:val="2"/>
      <w:sz w:val="18"/>
      <w:szCs w:val="18"/>
    </w:rPr>
  </w:style>
  <w:style w:type="character" w:customStyle="1" w:styleId="10">
    <w:name w:val="未处理的提及1"/>
    <w:basedOn w:val="a0"/>
    <w:uiPriority w:val="99"/>
    <w:semiHidden/>
    <w:unhideWhenUsed/>
    <w:qFormat/>
    <w:rPr>
      <w:color w:val="605E5C"/>
      <w:shd w:val="clear" w:color="auto" w:fill="E1DFDD"/>
    </w:rPr>
  </w:style>
  <w:style w:type="paragraph" w:customStyle="1" w:styleId="3">
    <w:name w:val="修订3"/>
    <w:hidden/>
    <w:uiPriority w:val="99"/>
    <w:semiHidden/>
    <w:qFormat/>
    <w:rPr>
      <w:kern w:val="2"/>
      <w:sz w:val="21"/>
      <w:szCs w:val="22"/>
    </w:rPr>
  </w:style>
  <w:style w:type="character" w:customStyle="1" w:styleId="20">
    <w:name w:val="未处理的提及2"/>
    <w:basedOn w:val="a0"/>
    <w:uiPriority w:val="99"/>
    <w:semiHidden/>
    <w:unhideWhenUsed/>
    <w:qFormat/>
    <w:rPr>
      <w:color w:val="605E5C"/>
      <w:shd w:val="clear" w:color="auto" w:fill="E1DFDD"/>
    </w:rPr>
  </w:style>
  <w:style w:type="paragraph" w:customStyle="1" w:styleId="4">
    <w:name w:val="修订4"/>
    <w:hidden/>
    <w:uiPriority w:val="99"/>
    <w:semiHidden/>
    <w:qFormat/>
    <w:rPr>
      <w:kern w:val="2"/>
      <w:sz w:val="21"/>
      <w:szCs w:val="22"/>
    </w:rPr>
  </w:style>
  <w:style w:type="character" w:customStyle="1" w:styleId="30">
    <w:name w:val="未处理的提及3"/>
    <w:basedOn w:val="a0"/>
    <w:uiPriority w:val="99"/>
    <w:semiHidden/>
    <w:unhideWhenUsed/>
    <w:qFormat/>
    <w:rPr>
      <w:color w:val="605E5C"/>
      <w:shd w:val="clear" w:color="auto" w:fill="E1DFDD"/>
    </w:rPr>
  </w:style>
  <w:style w:type="character" w:customStyle="1" w:styleId="40">
    <w:name w:val="未处理的提及4"/>
    <w:basedOn w:val="a0"/>
    <w:uiPriority w:val="99"/>
    <w:semiHidden/>
    <w:unhideWhenUsed/>
    <w:qFormat/>
    <w:rPr>
      <w:color w:val="605E5C"/>
      <w:shd w:val="clear" w:color="auto" w:fill="E1DFDD"/>
    </w:rPr>
  </w:style>
  <w:style w:type="character" w:customStyle="1" w:styleId="5">
    <w:name w:val="未处理的提及5"/>
    <w:basedOn w:val="a0"/>
    <w:uiPriority w:val="99"/>
    <w:semiHidden/>
    <w:unhideWhenUsed/>
    <w:qFormat/>
    <w:rPr>
      <w:color w:val="605E5C"/>
      <w:shd w:val="clear" w:color="auto" w:fill="E1DFDD"/>
    </w:rPr>
  </w:style>
  <w:style w:type="paragraph" w:customStyle="1" w:styleId="Engineeringmain">
    <w:name w:val="Engineering main"/>
    <w:basedOn w:val="hkeywords"/>
    <w:link w:val="Engineeringmain0"/>
    <w:qFormat/>
    <w:pPr>
      <w:autoSpaceDE w:val="0"/>
      <w:autoSpaceDN w:val="0"/>
      <w:adjustRightInd w:val="0"/>
      <w:snapToGrid w:val="0"/>
      <w:spacing w:before="0" w:after="0" w:afterAutospacing="0"/>
      <w:ind w:firstLineChars="100" w:firstLine="210"/>
      <w:jc w:val="both"/>
    </w:pPr>
    <w:rPr>
      <w:rFonts w:eastAsiaTheme="minorEastAsia"/>
      <w:kern w:val="2"/>
      <w:sz w:val="21"/>
      <w:szCs w:val="22"/>
      <w:lang w:eastAsia="zh-CN"/>
    </w:rPr>
  </w:style>
  <w:style w:type="paragraph" w:customStyle="1" w:styleId="Engineering11">
    <w:name w:val="Engineering 1.1"/>
    <w:basedOn w:val="hkeywords"/>
    <w:link w:val="Engineering110"/>
    <w:qFormat/>
    <w:pPr>
      <w:autoSpaceDE w:val="0"/>
      <w:autoSpaceDN w:val="0"/>
      <w:adjustRightInd w:val="0"/>
      <w:snapToGrid w:val="0"/>
    </w:pPr>
    <w:rPr>
      <w:rFonts w:eastAsia="黑体"/>
      <w:bCs/>
      <w:i/>
      <w:iCs/>
      <w:sz w:val="21"/>
      <w:lang w:eastAsia="zh-CN"/>
    </w:rPr>
  </w:style>
  <w:style w:type="character" w:customStyle="1" w:styleId="BaseText0">
    <w:name w:val="Base_Text 字符"/>
    <w:basedOn w:val="a0"/>
    <w:link w:val="BaseText"/>
    <w:qFormat/>
    <w:rPr>
      <w:rFonts w:ascii="Times New Roman" w:eastAsia="宋体" w:hAnsi="Times New Roman" w:cs="Times New Roman"/>
      <w:sz w:val="24"/>
      <w:szCs w:val="24"/>
      <w:lang w:eastAsia="en-US"/>
    </w:rPr>
  </w:style>
  <w:style w:type="character" w:customStyle="1" w:styleId="hkeywords0">
    <w:name w:val="hkeywords 字符"/>
    <w:basedOn w:val="BaseText0"/>
    <w:link w:val="hkeywords"/>
    <w:qFormat/>
    <w:rPr>
      <w:rFonts w:ascii="Times New Roman" w:eastAsia="宋体" w:hAnsi="Times New Roman" w:cs="Times New Roman"/>
      <w:sz w:val="24"/>
      <w:szCs w:val="21"/>
      <w:lang w:eastAsia="en-US"/>
    </w:rPr>
  </w:style>
  <w:style w:type="character" w:customStyle="1" w:styleId="Engineeringmain0">
    <w:name w:val="Engineering main 字符"/>
    <w:basedOn w:val="hkeywords0"/>
    <w:link w:val="Engineeringmain"/>
    <w:qFormat/>
    <w:rPr>
      <w:rFonts w:ascii="Times New Roman" w:eastAsia="宋体" w:hAnsi="Times New Roman" w:cs="Times New Roman"/>
      <w:kern w:val="2"/>
      <w:sz w:val="21"/>
      <w:szCs w:val="22"/>
      <w:lang w:eastAsia="en-US"/>
    </w:rPr>
  </w:style>
  <w:style w:type="paragraph" w:customStyle="1" w:styleId="Engineering1">
    <w:name w:val="Engineering 1"/>
    <w:basedOn w:val="hkeywords"/>
    <w:link w:val="Engineering10"/>
    <w:qFormat/>
    <w:pPr>
      <w:autoSpaceDE w:val="0"/>
      <w:autoSpaceDN w:val="0"/>
      <w:adjustRightInd w:val="0"/>
      <w:snapToGrid w:val="0"/>
      <w:spacing w:afterLines="50" w:after="156" w:afterAutospacing="0"/>
    </w:pPr>
    <w:rPr>
      <w:rFonts w:eastAsia="黑体"/>
      <w:b/>
      <w:sz w:val="21"/>
    </w:rPr>
  </w:style>
  <w:style w:type="character" w:customStyle="1" w:styleId="Engineering110">
    <w:name w:val="Engineering 1.1 字符"/>
    <w:basedOn w:val="hkeywords0"/>
    <w:link w:val="Engineering11"/>
    <w:qFormat/>
    <w:rPr>
      <w:rFonts w:ascii="Times New Roman" w:eastAsia="黑体" w:hAnsi="Times New Roman" w:cs="Times New Roman"/>
      <w:bCs/>
      <w:i/>
      <w:iCs/>
      <w:sz w:val="21"/>
      <w:szCs w:val="21"/>
      <w:lang w:eastAsia="en-US"/>
    </w:rPr>
  </w:style>
  <w:style w:type="character" w:customStyle="1" w:styleId="Engineeringfigurehead">
    <w:name w:val="Engineering figure head 字符"/>
    <w:basedOn w:val="hkeywords0"/>
    <w:link w:val="Engineeringfigurehead0"/>
    <w:qFormat/>
    <w:rPr>
      <w:rFonts w:ascii="Times New Roman" w:eastAsia="宋体" w:hAnsi="Times New Roman" w:cs="Times New Roman"/>
      <w:b/>
      <w:sz w:val="18"/>
      <w:szCs w:val="18"/>
      <w:lang w:eastAsia="en-US"/>
    </w:rPr>
  </w:style>
  <w:style w:type="paragraph" w:customStyle="1" w:styleId="Engineeringfigurehead0">
    <w:name w:val="Engineering figure head"/>
    <w:basedOn w:val="hkeywords"/>
    <w:link w:val="Engineeringfigurehead"/>
    <w:qFormat/>
    <w:pPr>
      <w:autoSpaceDE w:val="0"/>
      <w:autoSpaceDN w:val="0"/>
      <w:adjustRightInd w:val="0"/>
      <w:spacing w:after="0" w:afterAutospacing="0"/>
      <w:jc w:val="center"/>
    </w:pPr>
    <w:rPr>
      <w:rFonts w:asciiTheme="minorHAnsi" w:eastAsiaTheme="minorEastAsia" w:hAnsiTheme="minorHAnsi" w:cstheme="minorBidi"/>
      <w:b/>
      <w:sz w:val="18"/>
      <w:szCs w:val="18"/>
    </w:rPr>
  </w:style>
  <w:style w:type="character" w:customStyle="1" w:styleId="Engineering10">
    <w:name w:val="Engineering 1 字符"/>
    <w:basedOn w:val="hkeywords0"/>
    <w:link w:val="Engineering1"/>
    <w:qFormat/>
    <w:rPr>
      <w:rFonts w:ascii="Times New Roman" w:eastAsia="黑体" w:hAnsi="Times New Roman" w:cs="Times New Roman"/>
      <w:b/>
      <w:sz w:val="21"/>
      <w:szCs w:val="21"/>
      <w:lang w:eastAsia="en-US"/>
    </w:rPr>
  </w:style>
  <w:style w:type="paragraph" w:customStyle="1" w:styleId="50">
    <w:name w:val="修订5"/>
    <w:hidden/>
    <w:uiPriority w:val="99"/>
    <w:semiHidden/>
    <w:qFormat/>
    <w:rPr>
      <w:kern w:val="2"/>
      <w:sz w:val="21"/>
      <w:szCs w:val="22"/>
    </w:rPr>
  </w:style>
  <w:style w:type="paragraph" w:customStyle="1" w:styleId="11">
    <w:name w:val="正文1"/>
    <w:qFormat/>
    <w:pPr>
      <w:jc w:val="both"/>
    </w:pPr>
    <w:rPr>
      <w:rFonts w:ascii="等线" w:eastAsia="宋体" w:hAnsi="等线" w:cs="宋体"/>
      <w:kern w:val="2"/>
      <w:sz w:val="21"/>
      <w:szCs w:val="21"/>
    </w:rPr>
  </w:style>
  <w:style w:type="paragraph" w:customStyle="1" w:styleId="6">
    <w:name w:val="修订6"/>
    <w:hidden/>
    <w:uiPriority w:val="99"/>
    <w:semiHidden/>
    <w:qFormat/>
    <w:rPr>
      <w:kern w:val="2"/>
      <w:sz w:val="21"/>
      <w:szCs w:val="22"/>
    </w:rPr>
  </w:style>
  <w:style w:type="paragraph" w:customStyle="1" w:styleId="Engineeringcite">
    <w:name w:val="Engineering cite"/>
    <w:basedOn w:val="hkeywords"/>
    <w:link w:val="Engineeringcite0"/>
    <w:qFormat/>
    <w:pPr>
      <w:autoSpaceDE w:val="0"/>
      <w:autoSpaceDN w:val="0"/>
      <w:adjustRightInd w:val="0"/>
      <w:snapToGrid w:val="0"/>
      <w:spacing w:after="0" w:afterAutospacing="0"/>
      <w:jc w:val="both"/>
    </w:pPr>
    <w:rPr>
      <w:sz w:val="15"/>
      <w:szCs w:val="15"/>
    </w:rPr>
  </w:style>
  <w:style w:type="character" w:customStyle="1" w:styleId="Engineeringcite0">
    <w:name w:val="Engineering cite 字符"/>
    <w:basedOn w:val="hkeywords0"/>
    <w:link w:val="Engineeringcite"/>
    <w:qFormat/>
    <w:rPr>
      <w:rFonts w:ascii="Times New Roman" w:eastAsia="宋体" w:hAnsi="Times New Roman" w:cs="Times New Roman"/>
      <w:sz w:val="15"/>
      <w:szCs w:val="15"/>
      <w:lang w:eastAsia="en-US"/>
    </w:rPr>
  </w:style>
  <w:style w:type="paragraph" w:customStyle="1" w:styleId="7">
    <w:name w:val="修订7"/>
    <w:hidden/>
    <w:uiPriority w:val="99"/>
    <w:semiHidden/>
    <w:qFormat/>
    <w:rPr>
      <w:kern w:val="2"/>
      <w:sz w:val="21"/>
      <w:szCs w:val="22"/>
    </w:rPr>
  </w:style>
  <w:style w:type="paragraph" w:customStyle="1" w:styleId="8">
    <w:name w:val="修订8"/>
    <w:hidden/>
    <w:uiPriority w:val="99"/>
    <w:semiHidden/>
    <w:qFormat/>
    <w:rPr>
      <w:kern w:val="2"/>
      <w:sz w:val="21"/>
      <w:szCs w:val="22"/>
    </w:rPr>
  </w:style>
  <w:style w:type="paragraph" w:customStyle="1" w:styleId="9">
    <w:name w:val="修订9"/>
    <w:hidden/>
    <w:uiPriority w:val="99"/>
    <w:semiHidden/>
    <w:qFormat/>
    <w:rPr>
      <w:kern w:val="2"/>
      <w:sz w:val="21"/>
      <w:szCs w:val="22"/>
    </w:rPr>
  </w:style>
  <w:style w:type="paragraph" w:customStyle="1" w:styleId="100">
    <w:name w:val="修订10"/>
    <w:hidden/>
    <w:uiPriority w:val="99"/>
    <w:semiHidden/>
    <w:qFormat/>
    <w:rPr>
      <w:kern w:val="2"/>
      <w:sz w:val="21"/>
      <w:szCs w:val="22"/>
    </w:rPr>
  </w:style>
  <w:style w:type="paragraph" w:customStyle="1" w:styleId="110">
    <w:name w:val="修订11"/>
    <w:hidden/>
    <w:uiPriority w:val="99"/>
    <w:semiHidden/>
    <w:rPr>
      <w:kern w:val="2"/>
      <w:sz w:val="21"/>
      <w:szCs w:val="22"/>
    </w:rPr>
  </w:style>
  <w:style w:type="paragraph" w:customStyle="1" w:styleId="12">
    <w:name w:val="修订12"/>
    <w:hidden/>
    <w:uiPriority w:val="99"/>
    <w:semiHidden/>
    <w:rPr>
      <w:kern w:val="2"/>
      <w:sz w:val="21"/>
      <w:szCs w:val="22"/>
    </w:rPr>
  </w:style>
  <w:style w:type="paragraph" w:styleId="af2">
    <w:name w:val="Revision"/>
    <w:hidden/>
    <w:uiPriority w:val="99"/>
    <w:semiHidden/>
    <w:rsid w:val="00F1424D"/>
    <w:rPr>
      <w:kern w:val="2"/>
      <w:sz w:val="21"/>
      <w:szCs w:val="22"/>
    </w:rPr>
  </w:style>
  <w:style w:type="character" w:customStyle="1" w:styleId="UnresolvedMention">
    <w:name w:val="Unresolved Mention"/>
    <w:basedOn w:val="a0"/>
    <w:uiPriority w:val="99"/>
    <w:semiHidden/>
    <w:unhideWhenUsed/>
    <w:rsid w:val="005E5A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tif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1D9F8-F6DE-4846-BD44-57C882FFB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753</Words>
  <Characters>4294</Characters>
  <Application>Microsoft Office Word</Application>
  <DocSecurity>0</DocSecurity>
  <Lines>35</Lines>
  <Paragraphs>10</Paragraphs>
  <ScaleCrop>false</ScaleCrop>
  <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Zn</cp:lastModifiedBy>
  <cp:revision>3</cp:revision>
  <cp:lastPrinted>2022-09-25T07:58:00Z</cp:lastPrinted>
  <dcterms:created xsi:type="dcterms:W3CDTF">2024-08-29T06:55:00Z</dcterms:created>
  <dcterms:modified xsi:type="dcterms:W3CDTF">2024-08-29T07:08:00Z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014F1206DB0C41BEB48522D6C44C16CA</vt:lpwstr>
  </property>
  <property fmtid="{D5CDD505-2E9C-101B-9397-08002B2CF9AE}" pid="4" name="commondata">
    <vt:lpwstr>eyJoZGlkIjoiYjFmOGIyZmU3MmI2ODBlYjQxYzA3ZDEyZWZhZDVkODUifQ==</vt:lpwstr>
  </property>
</Properties>
</file>