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64B43" w14:textId="15018744" w:rsidR="009F1729" w:rsidRPr="007D3EBA" w:rsidRDefault="000E19D4" w:rsidP="009F1729">
      <w:pPr>
        <w:pStyle w:val="8-Title-ENG"/>
        <w:jc w:val="left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Supplementary data for</w:t>
      </w:r>
    </w:p>
    <w:p w14:paraId="43E2419A" w14:textId="77777777" w:rsidR="009F1729" w:rsidRPr="007D3EBA" w:rsidRDefault="009F1729" w:rsidP="009F1729">
      <w:pPr>
        <w:pStyle w:val="8-Title-ENG"/>
        <w:jc w:val="left"/>
        <w:rPr>
          <w:b/>
          <w:bCs/>
        </w:rPr>
      </w:pPr>
      <w:r w:rsidRPr="007D3EBA">
        <w:rPr>
          <w:b/>
          <w:bCs/>
        </w:rPr>
        <w:t xml:space="preserve">Joint </w:t>
      </w:r>
      <w:r>
        <w:rPr>
          <w:rFonts w:hint="eastAsia"/>
          <w:b/>
          <w:bCs/>
          <w:lang w:eastAsia="zh-CN"/>
        </w:rPr>
        <w:t>O</w:t>
      </w:r>
      <w:r w:rsidRPr="007D3EBA">
        <w:rPr>
          <w:b/>
          <w:bCs/>
        </w:rPr>
        <w:t xml:space="preserve">ptimization of </w:t>
      </w:r>
      <w:r>
        <w:rPr>
          <w:rFonts w:hint="eastAsia"/>
          <w:b/>
          <w:bCs/>
          <w:lang w:eastAsia="zh-CN"/>
        </w:rPr>
        <w:t>T</w:t>
      </w:r>
      <w:r w:rsidRPr="007D3EBA">
        <w:rPr>
          <w:b/>
          <w:bCs/>
        </w:rPr>
        <w:t xml:space="preserve">rain </w:t>
      </w:r>
      <w:r>
        <w:rPr>
          <w:rFonts w:hint="eastAsia"/>
          <w:b/>
          <w:bCs/>
          <w:lang w:eastAsia="zh-CN"/>
        </w:rPr>
        <w:t>T</w:t>
      </w:r>
      <w:r w:rsidRPr="007D3EBA">
        <w:rPr>
          <w:b/>
          <w:bCs/>
        </w:rPr>
        <w:t xml:space="preserve">imetable and </w:t>
      </w:r>
      <w:r>
        <w:rPr>
          <w:rFonts w:hint="eastAsia"/>
          <w:b/>
          <w:bCs/>
          <w:lang w:eastAsia="zh-CN"/>
        </w:rPr>
        <w:t>R</w:t>
      </w:r>
      <w:r w:rsidRPr="007D3EBA">
        <w:rPr>
          <w:b/>
          <w:bCs/>
        </w:rPr>
        <w:t xml:space="preserve">olling </w:t>
      </w:r>
      <w:r>
        <w:rPr>
          <w:rFonts w:hint="eastAsia"/>
          <w:b/>
          <w:bCs/>
          <w:lang w:eastAsia="zh-CN"/>
        </w:rPr>
        <w:t>S</w:t>
      </w:r>
      <w:r w:rsidRPr="007D3EBA">
        <w:rPr>
          <w:b/>
          <w:bCs/>
        </w:rPr>
        <w:t xml:space="preserve">tock </w:t>
      </w:r>
      <w:r>
        <w:rPr>
          <w:rFonts w:hint="eastAsia"/>
          <w:b/>
          <w:bCs/>
          <w:lang w:eastAsia="zh-CN"/>
        </w:rPr>
        <w:t>C</w:t>
      </w:r>
      <w:r w:rsidRPr="007D3EBA">
        <w:rPr>
          <w:b/>
          <w:bCs/>
        </w:rPr>
        <w:t xml:space="preserve">irculation </w:t>
      </w:r>
      <w:r>
        <w:rPr>
          <w:rFonts w:hint="eastAsia"/>
          <w:b/>
          <w:bCs/>
          <w:lang w:eastAsia="zh-CN"/>
        </w:rPr>
        <w:t>P</w:t>
      </w:r>
      <w:r w:rsidRPr="007D3EBA">
        <w:rPr>
          <w:b/>
          <w:bCs/>
        </w:rPr>
        <w:t xml:space="preserve">lan with </w:t>
      </w:r>
      <w:r>
        <w:rPr>
          <w:rFonts w:hint="eastAsia"/>
          <w:b/>
          <w:bCs/>
          <w:lang w:eastAsia="zh-CN"/>
        </w:rPr>
        <w:t>F</w:t>
      </w:r>
      <w:r w:rsidRPr="007D3EBA">
        <w:rPr>
          <w:b/>
          <w:bCs/>
        </w:rPr>
        <w:t xml:space="preserve">lexible </w:t>
      </w:r>
      <w:r>
        <w:rPr>
          <w:rFonts w:hint="eastAsia"/>
          <w:b/>
          <w:bCs/>
          <w:lang w:eastAsia="zh-CN"/>
        </w:rPr>
        <w:t>C</w:t>
      </w:r>
      <w:r w:rsidRPr="007D3EBA">
        <w:rPr>
          <w:b/>
          <w:bCs/>
        </w:rPr>
        <w:t xml:space="preserve">omposition and </w:t>
      </w:r>
      <w:r>
        <w:rPr>
          <w:rFonts w:hint="eastAsia"/>
          <w:b/>
          <w:bCs/>
          <w:lang w:eastAsia="zh-CN"/>
        </w:rPr>
        <w:t>S</w:t>
      </w:r>
      <w:r w:rsidRPr="007D3EBA">
        <w:rPr>
          <w:b/>
          <w:bCs/>
        </w:rPr>
        <w:t>kip-</w:t>
      </w:r>
      <w:r>
        <w:rPr>
          <w:rFonts w:hint="eastAsia"/>
          <w:b/>
          <w:bCs/>
          <w:lang w:eastAsia="zh-CN"/>
        </w:rPr>
        <w:t>S</w:t>
      </w:r>
      <w:r w:rsidRPr="007D3EBA">
        <w:rPr>
          <w:b/>
          <w:bCs/>
        </w:rPr>
        <w:t xml:space="preserve">top </w:t>
      </w:r>
      <w:r>
        <w:rPr>
          <w:rFonts w:hint="eastAsia"/>
          <w:b/>
          <w:bCs/>
          <w:lang w:eastAsia="zh-CN"/>
        </w:rPr>
        <w:t>S</w:t>
      </w:r>
      <w:r w:rsidRPr="007D3EBA">
        <w:rPr>
          <w:b/>
          <w:bCs/>
        </w:rPr>
        <w:t xml:space="preserve">trategies for </w:t>
      </w:r>
      <w:r>
        <w:rPr>
          <w:rFonts w:hint="eastAsia"/>
          <w:b/>
          <w:bCs/>
          <w:lang w:eastAsia="zh-CN"/>
        </w:rPr>
        <w:t>C</w:t>
      </w:r>
      <w:r w:rsidRPr="007D3EBA">
        <w:rPr>
          <w:b/>
          <w:bCs/>
        </w:rPr>
        <w:t>o-</w:t>
      </w:r>
      <w:r>
        <w:rPr>
          <w:rFonts w:hint="eastAsia"/>
          <w:b/>
          <w:bCs/>
          <w:lang w:eastAsia="zh-CN"/>
        </w:rPr>
        <w:t>T</w:t>
      </w:r>
      <w:r w:rsidRPr="007D3EBA">
        <w:rPr>
          <w:b/>
          <w:bCs/>
        </w:rPr>
        <w:t xml:space="preserve">ransportation of </w:t>
      </w:r>
      <w:r>
        <w:rPr>
          <w:rFonts w:hint="eastAsia"/>
          <w:b/>
          <w:bCs/>
          <w:lang w:eastAsia="zh-CN"/>
        </w:rPr>
        <w:t>P</w:t>
      </w:r>
      <w:r w:rsidRPr="007D3EBA">
        <w:rPr>
          <w:b/>
          <w:bCs/>
        </w:rPr>
        <w:t xml:space="preserve">assenger and </w:t>
      </w:r>
      <w:r>
        <w:rPr>
          <w:rFonts w:hint="eastAsia"/>
          <w:b/>
          <w:bCs/>
          <w:lang w:eastAsia="zh-CN"/>
        </w:rPr>
        <w:t>F</w:t>
      </w:r>
      <w:r w:rsidRPr="007D3EBA">
        <w:rPr>
          <w:b/>
          <w:bCs/>
        </w:rPr>
        <w:t>reight</w:t>
      </w:r>
    </w:p>
    <w:p w14:paraId="59FB78E0" w14:textId="77777777" w:rsidR="009F1729" w:rsidRDefault="009F1729" w:rsidP="009F1729">
      <w:pPr>
        <w:pStyle w:val="6-Author-ENG"/>
        <w:rPr>
          <w:lang w:eastAsia="zh-CN"/>
        </w:rPr>
      </w:pPr>
      <w:proofErr w:type="spellStart"/>
      <w:r>
        <w:t>Jianian</w:t>
      </w:r>
      <w:proofErr w:type="spellEnd"/>
      <w:r>
        <w:t xml:space="preserve"> He</w:t>
      </w:r>
      <w:bookmarkStart w:id="0" w:name="OLE_LINK3"/>
      <w:r w:rsidRPr="00904967">
        <w:rPr>
          <w:rFonts w:hint="eastAsia"/>
          <w:vertAlign w:val="superscript"/>
          <w:lang w:eastAsia="zh-CN"/>
        </w:rPr>
        <w:t>a</w:t>
      </w:r>
      <w:bookmarkEnd w:id="0"/>
      <w:r>
        <w:t xml:space="preserve">, </w:t>
      </w:r>
      <w:bookmarkStart w:id="1" w:name="OLE_LINK2"/>
      <w:r>
        <w:t xml:space="preserve">Jianguo </w:t>
      </w:r>
      <w:proofErr w:type="gramStart"/>
      <w:r>
        <w:t>Qi</w:t>
      </w:r>
      <w:bookmarkEnd w:id="1"/>
      <w:r w:rsidRPr="00904967">
        <w:rPr>
          <w:rFonts w:hint="eastAsia"/>
          <w:vertAlign w:val="superscript"/>
          <w:lang w:eastAsia="zh-CN"/>
        </w:rPr>
        <w:t>a</w:t>
      </w:r>
      <w:r>
        <w:rPr>
          <w:rFonts w:hint="eastAsia"/>
          <w:vertAlign w:val="superscript"/>
          <w:lang w:eastAsia="zh-CN"/>
        </w:rPr>
        <w:t>,</w:t>
      </w:r>
      <w:r w:rsidRPr="00904967">
        <w:rPr>
          <w:rFonts w:hint="eastAsia"/>
          <w:lang w:eastAsia="zh-CN"/>
        </w:rPr>
        <w:t>*</w:t>
      </w:r>
      <w:proofErr w:type="gramEnd"/>
      <w:r>
        <w:t xml:space="preserve">, </w:t>
      </w:r>
      <w:proofErr w:type="spellStart"/>
      <w:r>
        <w:t>Lixing</w:t>
      </w:r>
      <w:proofErr w:type="spellEnd"/>
      <w:r>
        <w:t xml:space="preserve"> Yang</w:t>
      </w:r>
      <w:r w:rsidRPr="00904967">
        <w:rPr>
          <w:rFonts w:hint="eastAsia"/>
          <w:vertAlign w:val="superscript"/>
          <w:lang w:eastAsia="zh-CN"/>
        </w:rPr>
        <w:t>a</w:t>
      </w:r>
      <w:r>
        <w:t>, Zhen Di</w:t>
      </w:r>
      <w:r w:rsidRPr="00904967">
        <w:rPr>
          <w:rFonts w:hint="eastAsia"/>
          <w:vertAlign w:val="superscript"/>
          <w:lang w:eastAsia="zh-CN"/>
        </w:rPr>
        <w:t>b</w:t>
      </w:r>
      <w:r>
        <w:t xml:space="preserve">, </w:t>
      </w:r>
      <w:proofErr w:type="spellStart"/>
      <w:r>
        <w:t>Housheng</w:t>
      </w:r>
      <w:proofErr w:type="spellEnd"/>
      <w:r>
        <w:t xml:space="preserve"> </w:t>
      </w:r>
      <w:proofErr w:type="spellStart"/>
      <w:proofErr w:type="gramStart"/>
      <w:r>
        <w:t>Zhou</w:t>
      </w:r>
      <w:r w:rsidRPr="00904967">
        <w:rPr>
          <w:rFonts w:hint="eastAsia"/>
          <w:vertAlign w:val="superscript"/>
          <w:lang w:eastAsia="zh-CN"/>
        </w:rPr>
        <w:t>a</w:t>
      </w:r>
      <w:proofErr w:type="spellEnd"/>
      <w:r>
        <w:rPr>
          <w:rFonts w:hint="eastAsia"/>
          <w:vertAlign w:val="superscript"/>
          <w:lang w:eastAsia="zh-CN"/>
        </w:rPr>
        <w:t>,</w:t>
      </w:r>
      <w:r w:rsidRPr="00904967">
        <w:rPr>
          <w:rFonts w:hint="eastAsia"/>
          <w:lang w:eastAsia="zh-CN"/>
        </w:rPr>
        <w:t>*</w:t>
      </w:r>
      <w:proofErr w:type="gramEnd"/>
      <w:r>
        <w:t xml:space="preserve">, </w:t>
      </w:r>
      <w:proofErr w:type="spellStart"/>
      <w:r>
        <w:t>Chuntian</w:t>
      </w:r>
      <w:proofErr w:type="spellEnd"/>
      <w:r>
        <w:t xml:space="preserve"> </w:t>
      </w:r>
      <w:proofErr w:type="spellStart"/>
      <w:r>
        <w:t>Zhang</w:t>
      </w:r>
      <w:r w:rsidRPr="00904967">
        <w:rPr>
          <w:rFonts w:hint="eastAsia"/>
          <w:vertAlign w:val="superscript"/>
          <w:lang w:eastAsia="zh-CN"/>
        </w:rPr>
        <w:t>a</w:t>
      </w:r>
      <w:proofErr w:type="spellEnd"/>
    </w:p>
    <w:p w14:paraId="1F59119A" w14:textId="77777777" w:rsidR="009F1729" w:rsidRDefault="009F1729" w:rsidP="000E19D4">
      <w:pPr>
        <w:pStyle w:val="7-Affili-ENG"/>
        <w:adjustRightInd w:val="0"/>
      </w:pPr>
      <w:proofErr w:type="spellStart"/>
      <w:r w:rsidRPr="00E505B7">
        <w:rPr>
          <w:rFonts w:hint="eastAsia"/>
          <w:i w:val="0"/>
          <w:iCs/>
          <w:vertAlign w:val="superscript"/>
          <w:lang w:eastAsia="zh-CN"/>
        </w:rPr>
        <w:t>a</w:t>
      </w:r>
      <w:r>
        <w:t>School</w:t>
      </w:r>
      <w:proofErr w:type="spellEnd"/>
      <w:r>
        <w:t xml:space="preserve"> of Systems Science, Beijing </w:t>
      </w:r>
      <w:proofErr w:type="spellStart"/>
      <w:r>
        <w:t>Jiaotong</w:t>
      </w:r>
      <w:proofErr w:type="spellEnd"/>
      <w:r>
        <w:t xml:space="preserve"> University, Beijing 100044, China</w:t>
      </w:r>
    </w:p>
    <w:p w14:paraId="37050DD3" w14:textId="77777777" w:rsidR="009F1729" w:rsidRDefault="009F1729" w:rsidP="000E19D4">
      <w:pPr>
        <w:pStyle w:val="7-Affili-ENG"/>
        <w:adjustRightInd w:val="0"/>
      </w:pPr>
      <w:proofErr w:type="spellStart"/>
      <w:r w:rsidRPr="00E505B7">
        <w:rPr>
          <w:rFonts w:hint="eastAsia"/>
          <w:i w:val="0"/>
          <w:iCs/>
          <w:vertAlign w:val="superscript"/>
          <w:lang w:eastAsia="zh-CN"/>
        </w:rPr>
        <w:t>b</w:t>
      </w:r>
      <w:r>
        <w:t>School</w:t>
      </w:r>
      <w:proofErr w:type="spellEnd"/>
      <w:r>
        <w:t xml:space="preserve"> of Transportation Engineering, East China </w:t>
      </w:r>
      <w:proofErr w:type="spellStart"/>
      <w:r>
        <w:t>Jiaotong</w:t>
      </w:r>
      <w:proofErr w:type="spellEnd"/>
      <w:r>
        <w:t xml:space="preserve"> University, Nanchang 330013, China</w:t>
      </w:r>
    </w:p>
    <w:p w14:paraId="57F01910" w14:textId="77777777" w:rsidR="009F1729" w:rsidRPr="0029014F" w:rsidRDefault="009F1729" w:rsidP="000E19D4">
      <w:pPr>
        <w:pStyle w:val="7-Affili-ENG"/>
        <w:adjustRightInd w:val="0"/>
        <w:rPr>
          <w:i w:val="0"/>
          <w:iCs/>
          <w:lang w:eastAsia="zh-CN"/>
        </w:rPr>
      </w:pPr>
      <w:r>
        <w:rPr>
          <w:i w:val="0"/>
          <w:iCs/>
          <w:lang w:eastAsia="zh-CN"/>
        </w:rPr>
        <w:t>*</w:t>
      </w:r>
      <w:r w:rsidRPr="0029014F">
        <w:rPr>
          <w:rFonts w:hint="eastAsia"/>
          <w:i w:val="0"/>
          <w:iCs/>
          <w:lang w:eastAsia="zh-CN"/>
        </w:rPr>
        <w:t>Cor</w:t>
      </w:r>
      <w:r>
        <w:rPr>
          <w:rFonts w:hint="eastAsia"/>
          <w:i w:val="0"/>
          <w:iCs/>
          <w:lang w:eastAsia="zh-CN"/>
        </w:rPr>
        <w:t>r</w:t>
      </w:r>
      <w:r w:rsidRPr="0029014F">
        <w:rPr>
          <w:rFonts w:hint="eastAsia"/>
          <w:i w:val="0"/>
          <w:iCs/>
          <w:lang w:eastAsia="zh-CN"/>
        </w:rPr>
        <w:t>esponding authors.</w:t>
      </w:r>
    </w:p>
    <w:p w14:paraId="30FE6A9B" w14:textId="77777777" w:rsidR="009F1729" w:rsidRDefault="009F1729" w:rsidP="000E19D4">
      <w:pPr>
        <w:pStyle w:val="7-Affili-ENG"/>
        <w:adjustRightInd w:val="0"/>
        <w:rPr>
          <w:lang w:eastAsia="zh-CN"/>
        </w:rPr>
      </w:pPr>
      <w:r>
        <w:rPr>
          <w:rFonts w:hint="eastAsia"/>
          <w:lang w:eastAsia="zh-CN"/>
        </w:rPr>
        <w:t xml:space="preserve">Email addresses: </w:t>
      </w:r>
      <w:r w:rsidRPr="0029014F">
        <w:rPr>
          <w:lang w:eastAsia="zh-CN"/>
        </w:rPr>
        <w:t>qijianguo@bjtu.edu.cn (J. Qi); hszhou@bjtu.edu.cn (H. Zhou)</w:t>
      </w:r>
    </w:p>
    <w:p w14:paraId="174F791F" w14:textId="77777777" w:rsidR="009F1729" w:rsidRPr="009F1729" w:rsidRDefault="009F1729" w:rsidP="009F1729">
      <w:pPr>
        <w:pStyle w:val="10"/>
        <w:spacing w:before="163" w:after="163"/>
        <w:jc w:val="left"/>
        <w:rPr>
          <w:b/>
          <w:caps/>
          <w:color w:val="000000" w:themeColor="text1"/>
          <w:sz w:val="22"/>
          <w:szCs w:val="22"/>
          <w:lang w:eastAsia="zh-CN"/>
        </w:rPr>
      </w:pPr>
    </w:p>
    <w:p w14:paraId="19563419" w14:textId="76AEF8B1" w:rsidR="00343704" w:rsidRPr="0075431E" w:rsidRDefault="00343704" w:rsidP="000E19D4">
      <w:pPr>
        <w:pStyle w:val="10"/>
        <w:spacing w:before="163" w:after="163"/>
        <w:jc w:val="left"/>
        <w:rPr>
          <w:b/>
          <w:bCs w:val="0"/>
          <w:caps/>
          <w:color w:val="000000" w:themeColor="text1"/>
          <w:sz w:val="22"/>
          <w:szCs w:val="22"/>
        </w:rPr>
      </w:pPr>
      <w:r w:rsidRPr="0075431E">
        <w:rPr>
          <w:b/>
          <w:caps/>
          <w:color w:val="000000" w:themeColor="text1"/>
          <w:sz w:val="22"/>
          <w:szCs w:val="22"/>
        </w:rPr>
        <w:t>Linearization of nonlinear formulations</w:t>
      </w:r>
    </w:p>
    <w:p w14:paraId="1B195AAE" w14:textId="77777777" w:rsidR="00343704" w:rsidRPr="0075431E" w:rsidRDefault="00343704" w:rsidP="00343704">
      <w:pPr>
        <w:pStyle w:val="FirstParagraph"/>
        <w:spacing w:before="0" w:after="120"/>
        <w:jc w:val="both"/>
        <w:rPr>
          <w:rFonts w:ascii="Times New Roman" w:hAnsi="Times New Roman" w:cs="Times New Roman"/>
          <w:sz w:val="20"/>
          <w:szCs w:val="20"/>
        </w:rPr>
      </w:pPr>
      <w:r w:rsidRPr="0075431E">
        <w:rPr>
          <w:rFonts w:ascii="Times New Roman" w:hAnsi="Times New Roman" w:cs="Times New Roman"/>
          <w:sz w:val="20"/>
          <w:szCs w:val="20"/>
        </w:rPr>
        <w:t xml:space="preserve">In the proposed model, certain constraints exhibit nonlinear characteristics, such as constraints </w:t>
      </w:r>
      <w:r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REF _Ref198471420 \r \h </w:instrTex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t>(3)</w:t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 w:rsidRPr="0075431E">
        <w:rPr>
          <w:rFonts w:ascii="Times New Roman" w:hAnsi="Times New Roman" w:cs="Times New Roman"/>
          <w:sz w:val="20"/>
          <w:szCs w:val="20"/>
        </w:rPr>
        <w:t xml:space="preserve"> and constraints </w:t>
      </w:r>
      <w:r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REF _Ref198472744 \r \h </w:instrTex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t>(11)</w:t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 w:hint="eastAsia"/>
          <w:sz w:val="20"/>
          <w:szCs w:val="20"/>
          <w:lang w:eastAsia="zh-CN"/>
        </w:rPr>
        <w:t>-</w:t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begin"/>
      </w:r>
      <w:r>
        <w:rPr>
          <w:rFonts w:ascii="Times New Roman" w:hAnsi="Times New Roman" w:cs="Times New Roman"/>
          <w:sz w:val="20"/>
          <w:szCs w:val="20"/>
          <w:lang w:eastAsia="zh-CN"/>
        </w:rPr>
        <w:instrText xml:space="preserve"> </w:instrText>
      </w:r>
      <w:r>
        <w:rPr>
          <w:rFonts w:ascii="Times New Roman" w:hAnsi="Times New Roman" w:cs="Times New Roman" w:hint="eastAsia"/>
          <w:sz w:val="20"/>
          <w:szCs w:val="20"/>
          <w:lang w:eastAsia="zh-CN"/>
        </w:rPr>
        <w:instrText>REF _Ref198472771 \r \h</w:instrText>
      </w:r>
      <w:r>
        <w:rPr>
          <w:rFonts w:ascii="Times New Roman" w:hAnsi="Times New Roman" w:cs="Times New Roman"/>
          <w:sz w:val="20"/>
          <w:szCs w:val="20"/>
          <w:lang w:eastAsia="zh-CN"/>
        </w:rPr>
        <w:instrText xml:space="preserve"> </w:instrText>
      </w:r>
      <w:r>
        <w:rPr>
          <w:rFonts w:ascii="Times New Roman" w:hAnsi="Times New Roman" w:cs="Times New Roman"/>
          <w:sz w:val="20"/>
          <w:szCs w:val="20"/>
          <w:lang w:eastAsia="zh-CN"/>
        </w:rPr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separate"/>
      </w:r>
      <w:r>
        <w:rPr>
          <w:rFonts w:ascii="Times New Roman" w:hAnsi="Times New Roman" w:cs="Times New Roman"/>
          <w:sz w:val="20"/>
          <w:szCs w:val="20"/>
          <w:lang w:eastAsia="zh-CN"/>
        </w:rPr>
        <w:t>(14)</w:t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end"/>
      </w:r>
      <w:r w:rsidRPr="0075431E">
        <w:rPr>
          <w:rFonts w:ascii="Times New Roman" w:hAnsi="Times New Roman" w:cs="Times New Roman"/>
          <w:sz w:val="20"/>
          <w:szCs w:val="20"/>
        </w:rPr>
        <w:t>, which pose challenges for direct solving using commercial solvers like CPLEX and GUROBI. Therefore, the following discussion focuses on linearizing these nonlinear constraints for easier solving.</w:t>
      </w:r>
    </w:p>
    <w:p w14:paraId="36B89682" w14:textId="4710AAB3" w:rsidR="00343704" w:rsidRPr="003C3680" w:rsidRDefault="00343704" w:rsidP="00343704">
      <w:pPr>
        <w:pStyle w:val="af3"/>
        <w:spacing w:before="0" w:after="12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75431E">
        <w:rPr>
          <w:rFonts w:ascii="Times New Roman" w:hAnsi="Times New Roman" w:cs="Times New Roman"/>
          <w:sz w:val="20"/>
          <w:szCs w:val="20"/>
        </w:rPr>
        <w:t xml:space="preserve">For constraints </w:t>
      </w:r>
      <w:r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REF _Ref198471420 \r \h </w:instrTex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t>(3)</w:t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 w:rsidRPr="0075431E">
        <w:rPr>
          <w:rFonts w:ascii="Times New Roman" w:hAnsi="Times New Roman" w:cs="Times New Roman"/>
          <w:sz w:val="20"/>
          <w:szCs w:val="20"/>
        </w:rPr>
        <w:t xml:space="preserve">, an auxiliary binary variable (i.e., </w:t>
      </w:r>
      <m:oMath>
        <m:sSub>
          <m:sSub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ν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k</m:t>
            </m:r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,</m:t>
            </m:r>
            <m:r>
              <w:rPr>
                <w:rFonts w:ascii="Cambria Math" w:hAnsi="Cambria Math" w:cs="Times New Roman"/>
                <w:sz w:val="20"/>
                <w:szCs w:val="20"/>
              </w:rPr>
              <m:t>i</m:t>
            </m:r>
          </m:sub>
        </m:sSub>
      </m:oMath>
      <w:r w:rsidRPr="0075431E">
        <w:rPr>
          <w:rFonts w:ascii="Times New Roman" w:hAnsi="Times New Roman" w:cs="Times New Roman"/>
          <w:sz w:val="20"/>
          <w:szCs w:val="20"/>
        </w:rPr>
        <w:t xml:space="preserve">) is introduced to denote the relationship between </w:t>
      </w:r>
      <m:oMath>
        <m:sSubSup>
          <m:sSubSup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bSupPr>
          <m:e>
            <m:r>
              <w:rPr>
                <w:rFonts w:ascii="Cambria Math" w:hAnsi="Cambria Math" w:cs="Times New Roman"/>
                <w:sz w:val="20"/>
                <w:szCs w:val="20"/>
              </w:rPr>
              <m:t>t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k</m:t>
            </m:r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,</m:t>
            </m:r>
            <m:r>
              <w:rPr>
                <w:rFonts w:ascii="Cambria Math" w:hAnsi="Cambria Math" w:cs="Times New Roman"/>
                <w:sz w:val="20"/>
                <w:szCs w:val="20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(Pdwell)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⋅(</m:t>
        </m:r>
        <m:nary>
          <m:naryPr>
            <m:chr m:val="∑"/>
            <m:limLoc m:val="undOvr"/>
            <m:supHide m:val="1"/>
            <m:ctrlPr>
              <w:rPr>
                <w:rFonts w:ascii="Cambria Math" w:hAnsi="Cambria Math" w:cs="Times New Roman"/>
                <w:sz w:val="20"/>
                <w:szCs w:val="20"/>
              </w:rPr>
            </m:ctrlPr>
          </m:naryPr>
          <m:sub>
            <m:r>
              <w:rPr>
                <w:rFonts w:ascii="Cambria Math" w:hAnsi="Cambria Math" w:cs="Times New Roman"/>
                <w:sz w:val="20"/>
                <w:szCs w:val="20"/>
              </w:rPr>
              <m:t>n</m:t>
            </m:r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∈</m:t>
            </m:r>
            <m:r>
              <w:rPr>
                <w:rFonts w:ascii="Cambria Math" w:hAnsi="Cambria Math" w:cs="Times New Roman"/>
                <w:sz w:val="20"/>
                <w:szCs w:val="20"/>
              </w:rPr>
              <m:t>N</m:t>
            </m:r>
          </m:sub>
          <m:sup>
            <m:r>
              <w:rPr>
                <w:rFonts w:ascii="Cambria Math" w:hAnsi="Cambria Math" w:cs="Times New Roman"/>
                <w:sz w:val="20"/>
                <w:szCs w:val="20"/>
              </w:rPr>
              <m:t>​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,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n</m:t>
                </m:r>
              </m:sub>
            </m:sSub>
          </m:e>
        </m:nary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⋅</m:t>
        </m:r>
        <m:sSub>
          <m:sSub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θ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n</m:t>
            </m:r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,</m:t>
            </m:r>
            <m:r>
              <w:rPr>
                <w:rFonts w:ascii="Cambria Math" w:hAnsi="Cambria Math" w:cs="Times New Roman"/>
                <w:sz w:val="20"/>
                <w:szCs w:val="20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)</m:t>
        </m:r>
      </m:oMath>
      <w:r w:rsidRPr="0075431E">
        <w:rPr>
          <w:rFonts w:ascii="Times New Roman" w:hAnsi="Times New Roman" w:cs="Times New Roman"/>
          <w:sz w:val="20"/>
          <w:szCs w:val="20"/>
        </w:rPr>
        <w:t xml:space="preserve"> and </w:t>
      </w:r>
      <m:oMath>
        <m:sSubSup>
          <m:sSubSup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bSupPr>
          <m:e>
            <m:r>
              <w:rPr>
                <w:rFonts w:ascii="Cambria Math" w:hAnsi="Cambria Math" w:cs="Times New Roman"/>
                <w:sz w:val="20"/>
                <w:szCs w:val="20"/>
              </w:rPr>
              <m:t>t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k</m:t>
            </m:r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,</m:t>
            </m:r>
            <m:r>
              <w:rPr>
                <w:rFonts w:ascii="Cambria Math" w:hAnsi="Cambria Math" w:cs="Times New Roman"/>
                <w:sz w:val="20"/>
                <w:szCs w:val="20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(Fdwell)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⋅(</m:t>
        </m:r>
        <m:nary>
          <m:naryPr>
            <m:chr m:val="∑"/>
            <m:limLoc m:val="undOvr"/>
            <m:supHide m:val="1"/>
            <m:ctrlPr>
              <w:rPr>
                <w:rFonts w:ascii="Cambria Math" w:hAnsi="Cambria Math" w:cs="Times New Roman"/>
                <w:sz w:val="20"/>
                <w:szCs w:val="20"/>
              </w:rPr>
            </m:ctrlPr>
          </m:naryPr>
          <m:sub>
            <m:r>
              <w:rPr>
                <w:rFonts w:ascii="Cambria Math" w:hAnsi="Cambria Math" w:cs="Times New Roman"/>
                <w:sz w:val="20"/>
                <w:szCs w:val="20"/>
              </w:rPr>
              <m:t>v</m:t>
            </m:r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∈</m:t>
            </m:r>
            <m:r>
              <w:rPr>
                <w:rFonts w:ascii="Cambria Math" w:hAnsi="Cambria Math" w:cs="Times New Roman"/>
                <w:sz w:val="20"/>
                <w:szCs w:val="20"/>
              </w:rPr>
              <m:t>V</m:t>
            </m:r>
          </m:sub>
          <m:sup>
            <m:r>
              <w:rPr>
                <w:rFonts w:ascii="Cambria Math" w:hAnsi="Cambria Math" w:cs="Times New Roman"/>
                <w:sz w:val="20"/>
                <w:szCs w:val="20"/>
              </w:rPr>
              <m:t>​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ψ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,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v</m:t>
                </m:r>
              </m:sub>
            </m:sSub>
          </m:e>
        </m:nary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⋅</m:t>
        </m:r>
        <m:sSub>
          <m:sSub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ϵ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v</m:t>
            </m:r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,</m:t>
            </m:r>
            <m:r>
              <w:rPr>
                <w:rFonts w:ascii="Cambria Math" w:hAnsi="Cambria Math" w:cs="Times New Roman"/>
                <w:sz w:val="20"/>
                <w:szCs w:val="20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)</m:t>
        </m:r>
      </m:oMath>
      <w:r w:rsidRPr="0075431E">
        <w:rPr>
          <w:rFonts w:ascii="Times New Roman" w:hAnsi="Times New Roman" w:cs="Times New Roman"/>
          <w:sz w:val="20"/>
          <w:szCs w:val="20"/>
        </w:rPr>
        <w:t xml:space="preserve"> (hereafter referred to as </w:t>
      </w:r>
      <m:oMath>
        <m:sSup>
          <m:sSup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P</m:t>
            </m:r>
          </m:sup>
        </m:sSup>
      </m:oMath>
      <w:r w:rsidRPr="0075431E">
        <w:rPr>
          <w:rFonts w:ascii="Times New Roman" w:hAnsi="Times New Roman" w:cs="Times New Roman"/>
          <w:sz w:val="20"/>
          <w:szCs w:val="20"/>
        </w:rPr>
        <w:t xml:space="preserve"> and </w:t>
      </w:r>
      <m:oMath>
        <m:sSup>
          <m:sSup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F</m:t>
            </m:r>
          </m:sup>
        </m:sSup>
      </m:oMath>
      <w:r w:rsidRPr="0075431E">
        <w:rPr>
          <w:rFonts w:ascii="Times New Roman" w:hAnsi="Times New Roman" w:cs="Times New Roman"/>
          <w:sz w:val="20"/>
          <w:szCs w:val="20"/>
        </w:rPr>
        <w:t xml:space="preserve">, respectively). I.e., if </w:t>
      </w:r>
      <m:oMath>
        <m:sSup>
          <m:sSup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F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≥</m:t>
        </m:r>
        <m:sSup>
          <m:sSup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P</m:t>
            </m:r>
          </m:sup>
        </m:sSup>
      </m:oMath>
      <w:r w:rsidRPr="0075431E">
        <w:rPr>
          <w:rFonts w:ascii="Times New Roman" w:hAnsi="Times New Roman" w:cs="Times New Roman"/>
          <w:sz w:val="20"/>
          <w:szCs w:val="20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ν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k</m:t>
            </m:r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,</m:t>
            </m:r>
            <m:r>
              <w:rPr>
                <w:rFonts w:ascii="Cambria Math" w:hAnsi="Cambria Math" w:cs="Times New Roman"/>
                <w:sz w:val="20"/>
                <w:szCs w:val="20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=</m:t>
        </m:r>
        <m:r>
          <w:rPr>
            <w:rFonts w:ascii="Cambria Math" w:hAnsi="Cambria Math" w:cs="Times New Roman"/>
            <w:sz w:val="20"/>
            <w:szCs w:val="20"/>
          </w:rPr>
          <m:t>1</m:t>
        </m:r>
      </m:oMath>
      <w:r w:rsidRPr="0075431E">
        <w:rPr>
          <w:rFonts w:ascii="Times New Roman" w:hAnsi="Times New Roman" w:cs="Times New Roman"/>
          <w:sz w:val="20"/>
          <w:szCs w:val="20"/>
        </w:rPr>
        <w:t xml:space="preserve">; otherwise, </w:t>
      </w:r>
      <m:oMath>
        <m:sSub>
          <m:sSub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ν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k</m:t>
            </m:r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,</m:t>
            </m:r>
            <m:r>
              <w:rPr>
                <w:rFonts w:ascii="Cambria Math" w:hAnsi="Cambria Math" w:cs="Times New Roman"/>
                <w:sz w:val="20"/>
                <w:szCs w:val="20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=</m:t>
        </m:r>
        <m:r>
          <w:rPr>
            <w:rFonts w:ascii="Cambria Math" w:hAnsi="Cambria Math" w:cs="Times New Roman"/>
            <w:sz w:val="20"/>
            <w:szCs w:val="20"/>
          </w:rPr>
          <m:t>0</m:t>
        </m:r>
      </m:oMath>
      <w:r w:rsidRPr="0075431E">
        <w:rPr>
          <w:rFonts w:ascii="Times New Roman" w:hAnsi="Times New Roman" w:cs="Times New Roman"/>
          <w:sz w:val="20"/>
          <w:szCs w:val="20"/>
        </w:rPr>
        <w:t>.</w:t>
      </w:r>
    </w:p>
    <w:p w14:paraId="6272D623" w14:textId="5D637145" w:rsidR="00343704" w:rsidRPr="00FA0136" w:rsidRDefault="00000000" w:rsidP="00343704">
      <w:pPr>
        <w:pStyle w:val="af3"/>
        <w:spacing w:before="36" w:after="120"/>
        <w:rPr>
          <w:rFonts w:ascii="Times New Roman" w:hAnsi="Times New Roman" w:cs="Times New Roman"/>
          <w:sz w:val="20"/>
          <w:szCs w:val="20"/>
          <w:lang w:eastAsia="zh-CN"/>
        </w:rPr>
      </w:pPr>
      <m:oMathPara>
        <m:oMathParaPr>
          <m:jc m:val="center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0"/>
                  <w:szCs w:val="20"/>
                  <w:lang w:eastAsia="zh-CN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  <w:lang w:eastAsia="zh-CN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i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Pdwell</m:t>
                          </m:r>
                        </m:e>
                      </m:d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⋅</m:t>
                  </m:r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nary>
                        <m:naryPr>
                          <m:chr m:val="∑"/>
                          <m:limLoc m:val="undOvr"/>
                          <m:supHide m:val="1"/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n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∈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N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​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k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,</m:t>
                              </m:r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n</m:t>
                              </m:r>
                            </m:sub>
                          </m:sSub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⋅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n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i</m:t>
                          </m:r>
                        </m:sub>
                      </m:sSub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i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Fdwell</m:t>
                          </m:r>
                        </m:e>
                      </m:d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⋅</m:t>
                  </m:r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nary>
                        <m:naryPr>
                          <m:chr m:val="∑"/>
                          <m:limLoc m:val="undOvr"/>
                          <m:supHide m:val="1"/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v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∈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V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​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ψ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k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,</m:t>
                              </m:r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v</m:t>
                              </m:r>
                            </m:sub>
                          </m:sSub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⋅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ϵ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v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i</m:t>
                          </m:r>
                        </m:sub>
                      </m:sSub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≤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⋅</m:t>
                  </m:r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ν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i</m:t>
                          </m:r>
                        </m:sub>
                      </m:sSub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</m:e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i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Fdwell</m:t>
                          </m:r>
                        </m:e>
                      </m:d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⋅</m:t>
                  </m:r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nary>
                        <m:naryPr>
                          <m:chr m:val="∑"/>
                          <m:limLoc m:val="undOvr"/>
                          <m:supHide m:val="1"/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v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∈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V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​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ψ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k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,</m:t>
                              </m:r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v</m:t>
                              </m:r>
                            </m:sub>
                          </m:sSub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⋅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ϵ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v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i</m:t>
                          </m:r>
                        </m:sub>
                      </m:sSub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i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Pdwell</m:t>
                          </m:r>
                        </m:e>
                      </m:d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⋅</m:t>
                  </m:r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nary>
                        <m:naryPr>
                          <m:chr m:val="∑"/>
                          <m:limLoc m:val="undOvr"/>
                          <m:supHide m:val="1"/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n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∈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N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​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k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,</m:t>
                              </m:r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n</m:t>
                              </m:r>
                            </m:sub>
                          </m:sSub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⋅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n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i</m:t>
                          </m:r>
                        </m:sub>
                      </m:sSub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≤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⋅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ν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</m:e>
              </m:eqArr>
            </m:e>
          </m:d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w:br/>
          </m:r>
        </m:oMath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  <w:sz w:val="20"/>
                  <w:szCs w:val="20"/>
                </w:rPr>
              </m:ctrlPr>
            </m:eqArr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∀</m:t>
              </m:r>
              <m:r>
                <w:rPr>
                  <w:rFonts w:ascii="Cambria Math" w:hAnsi="Cambria Math"/>
                  <w:sz w:val="20"/>
                  <w:szCs w:val="20"/>
                </w:rPr>
                <m:t> k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bar>
                <m:barPr>
                  <m:pos m:val="top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</m:t>
                  </m:r>
                </m:e>
              </m:ba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bar>
                <m:barPr>
                  <m:pos m:val="top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S</m:t>
                  </m:r>
                </m:e>
              </m:bar>
              <m:r>
                <m:rPr>
                  <m:nor/>
                </m:rPr>
                <w:rPr>
                  <w:sz w:val="20"/>
                  <w:szCs w:val="20"/>
                </w:rPr>
                <m:t xml:space="preserve"> </m:t>
              </m:r>
              <m:r>
                <m:rPr>
                  <m:nor/>
                </m:rPr>
                <w:rPr>
                  <w:rFonts w:ascii="Times New Roman" w:hAnsi="Times New Roman" w:cs="Times New Roman" w:hint="eastAsia"/>
                  <w:sz w:val="20"/>
                  <w:szCs w:val="20"/>
                </w:rPr>
                <m:t>or</m:t>
              </m:r>
              <m:r>
                <m:rPr>
                  <m:nor/>
                </m:rPr>
                <w:rPr>
                  <w:sz w:val="20"/>
                  <w:szCs w:val="20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∀</m:t>
              </m:r>
              <m:r>
                <w:rPr>
                  <w:rFonts w:ascii="Cambria Math" w:hAnsi="Cambria Math"/>
                  <w:sz w:val="20"/>
                  <w:szCs w:val="20"/>
                </w:rPr>
                <m:t> k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bar>
                <m:bar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</m:t>
                  </m:r>
                </m:e>
              </m:ba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bar>
                <m:bar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S</m:t>
                  </m:r>
                </m:e>
              </m:bar>
              <m:r>
                <m:rPr>
                  <m:nor/>
                </m:rPr>
                <w:rPr>
                  <w:sz w:val="20"/>
                  <w:szCs w:val="20"/>
                </w:rPr>
                <m:t>.</m:t>
              </m:r>
              <m:r>
                <w:rPr>
                  <w:rFonts w:ascii="Cambria Math" w:hAnsi="Cambria Math"/>
                  <w:sz w:val="20"/>
                  <w:szCs w:val="20"/>
                </w:rPr>
                <m:t>#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LISTNUM  equation \s 41 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separate"/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end">
                  <w:numberingChange w:id="2" w:author="嘉年 何" w:date="2025-06-17T13:51:00Z" w16du:dateUtc="2025-06-17T05:51:00Z" w:original="(41)"/>
                </w:fldChar>
              </m:r>
            </m:e>
          </m:eqArr>
        </m:oMath>
      </m:oMathPara>
    </w:p>
    <w:p w14:paraId="6A8DDF8B" w14:textId="77777777" w:rsidR="00343704" w:rsidRPr="0075431E" w:rsidRDefault="00343704" w:rsidP="00343704">
      <w:pPr>
        <w:pStyle w:val="FirstParagraph"/>
        <w:spacing w:before="0" w:after="120"/>
        <w:jc w:val="both"/>
        <w:rPr>
          <w:rFonts w:ascii="Times New Roman" w:hAnsi="Times New Roman" w:cs="Times New Roman"/>
          <w:sz w:val="20"/>
          <w:szCs w:val="20"/>
        </w:rPr>
      </w:pPr>
      <w:r w:rsidRPr="0075431E">
        <w:rPr>
          <w:rFonts w:ascii="Times New Roman" w:hAnsi="Times New Roman" w:cs="Times New Roman"/>
          <w:sz w:val="20"/>
          <w:szCs w:val="20"/>
        </w:rPr>
        <w:t xml:space="preserve">With the constraints </w:t>
      </w:r>
      <w:r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REF _Ref198560261 \r \h </w:instrTex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t>(41)</w:t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 w:rsidRPr="0075431E">
        <w:rPr>
          <w:rFonts w:ascii="Times New Roman" w:hAnsi="Times New Roman" w:cs="Times New Roman"/>
          <w:sz w:val="20"/>
          <w:szCs w:val="20"/>
        </w:rPr>
        <w:t xml:space="preserve">, constraints </w:t>
      </w:r>
      <w:r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REF _Ref198471420 \r \h </w:instrTex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t>(3)</w:t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 w:rsidRPr="0075431E">
        <w:rPr>
          <w:rFonts w:ascii="Times New Roman" w:hAnsi="Times New Roman" w:cs="Times New Roman"/>
          <w:sz w:val="20"/>
          <w:szCs w:val="20"/>
        </w:rPr>
        <w:t xml:space="preserve"> can be rewritten in the following form.</w:t>
      </w:r>
    </w:p>
    <w:p w14:paraId="5FC5C7BD" w14:textId="06588EC5" w:rsidR="00343704" w:rsidRPr="0075431E" w:rsidRDefault="00000000" w:rsidP="00343704">
      <w:pPr>
        <w:pStyle w:val="af3"/>
        <w:spacing w:before="36" w:after="120"/>
        <w:rPr>
          <w:rFonts w:ascii="Times New Roman" w:hAnsi="Times New Roman" w:cs="Times New Roman"/>
          <w:sz w:val="20"/>
          <w:szCs w:val="20"/>
          <w:lang w:eastAsia="zh-CN"/>
        </w:rPr>
      </w:pPr>
      <m:oMathPara>
        <m:oMath>
          <m:eqArr>
            <m:eqArrPr>
              <m:maxDist m:val="1"/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eqArrPr>
            <m:e>
              <m:eqArr>
                <m:eqArr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i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dwell</m:t>
                          </m:r>
                        </m:e>
                      </m:d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=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i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Pdwell</m:t>
                          </m:r>
                        </m:e>
                      </m:d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⋅(</m:t>
                  </m:r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∈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​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n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⋅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θ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)+</m:t>
                  </m:r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i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Fdwell</m:t>
                              </m:r>
                            </m:e>
                          </m:d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⋅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nary>
                            <m:naryPr>
                              <m:chr m:val="∑"/>
                              <m:limLoc m:val="undOvr"/>
                              <m:supHide m:val="1"/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v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∈</m:t>
                              </m:r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V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​</m:t>
                              </m:r>
                            </m:sup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  <m:t>ψ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  <m:t>k</m:t>
                                  </m:r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  <m:t>,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  <m:t>v</m:t>
                                  </m:r>
                                </m:sub>
                              </m:sSub>
                            </m:e>
                          </m:nary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⋅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ϵ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v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,</m:t>
                              </m:r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i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Pdwell</m:t>
                              </m:r>
                            </m:e>
                          </m:d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⋅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nary>
                            <m:naryPr>
                              <m:chr m:val="∑"/>
                              <m:limLoc m:val="undOvr"/>
                              <m:supHide m:val="1"/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n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∈</m:t>
                              </m:r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N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​</m:t>
                              </m:r>
                            </m:sup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  <m:t>k</m:t>
                                  </m:r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  <m:t>,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  <m:t>n</m:t>
                                  </m:r>
                                </m:sub>
                              </m:sSub>
                            </m:e>
                          </m:nary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⋅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θ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n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,</m:t>
                              </m:r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⋅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ν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i</m:t>
                      </m:r>
                    </m:sub>
                  </m:sSub>
                </m: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&amp;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∀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 k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∈</m:t>
                  </m:r>
                  <m:bar>
                    <m:barPr>
                      <m:pos m:val="top"/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bar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</m:e>
                  </m:ba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∈</m:t>
                  </m:r>
                  <m:bar>
                    <m:barPr>
                      <m:pos m:val="top"/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bar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S</m:t>
                      </m:r>
                    </m:e>
                  </m:bar>
                  <m:r>
                    <m:rPr>
                      <m:nor/>
                    </m:rPr>
                    <w:rPr>
                      <w:sz w:val="20"/>
                      <w:szCs w:val="20"/>
                    </w:rPr>
                    <m:t xml:space="preserve"> </m:t>
                  </m:r>
                  <m:r>
                    <m:rPr>
                      <m:nor/>
                    </m:rPr>
                    <w:rPr>
                      <w:rFonts w:ascii="Times New Roman" w:hAnsi="Times New Roman" w:cs="Times New Roman" w:hint="eastAsia"/>
                      <w:sz w:val="20"/>
                      <w:szCs w:val="20"/>
                    </w:rPr>
                    <m:t>or</m:t>
                  </m:r>
                  <m:r>
                    <m:rPr>
                      <m:nor/>
                    </m:rPr>
                    <w:rPr>
                      <w:sz w:val="20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∀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 k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∈</m:t>
                  </m:r>
                  <m:bar>
                    <m:bar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bar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</m:e>
                  </m:ba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∈</m:t>
                  </m:r>
                  <m:bar>
                    <m:bar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bar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S</m:t>
                      </m:r>
                    </m:e>
                  </m:bar>
                  <m:r>
                    <m:rPr>
                      <m:nor/>
                    </m:rPr>
                    <w:rPr>
                      <w:sz w:val="20"/>
                      <w:szCs w:val="20"/>
                    </w:rPr>
                    <m:t>.</m:t>
                  </m:r>
                </m:e>
              </m:eqArr>
              <m:r>
                <w:rPr>
                  <w:rFonts w:ascii="Cambria Math" w:hAnsi="Cambria Math"/>
                  <w:sz w:val="20"/>
                  <w:szCs w:val="20"/>
                </w:rPr>
                <m:t>#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LISTNUM  equation 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separate"/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end">
                  <w:numberingChange w:id="3" w:author="嘉年 何" w:date="2025-06-17T13:51:00Z" w16du:dateUtc="2025-06-17T05:51:00Z" w:original="(42)"/>
                </w:fldChar>
              </m:r>
            </m:e>
          </m:eqArr>
        </m:oMath>
      </m:oMathPara>
    </w:p>
    <w:p w14:paraId="418C7B3F" w14:textId="77777777" w:rsidR="00343704" w:rsidRPr="0075431E" w:rsidRDefault="00343704" w:rsidP="00343704">
      <w:pPr>
        <w:pStyle w:val="FirstParagraph"/>
        <w:spacing w:before="0" w:after="120"/>
        <w:jc w:val="both"/>
        <w:rPr>
          <w:rFonts w:ascii="Times New Roman" w:hAnsi="Times New Roman" w:cs="Times New Roman"/>
          <w:sz w:val="20"/>
          <w:szCs w:val="20"/>
        </w:rPr>
      </w:pPr>
      <w:r w:rsidRPr="0075431E">
        <w:rPr>
          <w:rFonts w:ascii="Times New Roman" w:hAnsi="Times New Roman" w:cs="Times New Roman"/>
          <w:sz w:val="20"/>
          <w:szCs w:val="20"/>
        </w:rPr>
        <w:t xml:space="preserve">For constraints </w:t>
      </w:r>
      <w:r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REF _Ref198472744 \r \h </w:instrTex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t>(11)</w:t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 w:hint="eastAsia"/>
          <w:sz w:val="20"/>
          <w:szCs w:val="20"/>
          <w:lang w:eastAsia="zh-CN"/>
        </w:rPr>
        <w:t>-</w:t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begin"/>
      </w:r>
      <w:r>
        <w:rPr>
          <w:rFonts w:ascii="Times New Roman" w:hAnsi="Times New Roman" w:cs="Times New Roman"/>
          <w:sz w:val="20"/>
          <w:szCs w:val="20"/>
          <w:lang w:eastAsia="zh-CN"/>
        </w:rPr>
        <w:instrText xml:space="preserve"> </w:instrText>
      </w:r>
      <w:r>
        <w:rPr>
          <w:rFonts w:ascii="Times New Roman" w:hAnsi="Times New Roman" w:cs="Times New Roman" w:hint="eastAsia"/>
          <w:sz w:val="20"/>
          <w:szCs w:val="20"/>
          <w:lang w:eastAsia="zh-CN"/>
        </w:rPr>
        <w:instrText>REF _Ref198472771 \r \h</w:instrText>
      </w:r>
      <w:r>
        <w:rPr>
          <w:rFonts w:ascii="Times New Roman" w:hAnsi="Times New Roman" w:cs="Times New Roman"/>
          <w:sz w:val="20"/>
          <w:szCs w:val="20"/>
          <w:lang w:eastAsia="zh-CN"/>
        </w:rPr>
        <w:instrText xml:space="preserve"> </w:instrText>
      </w:r>
      <w:r>
        <w:rPr>
          <w:rFonts w:ascii="Times New Roman" w:hAnsi="Times New Roman" w:cs="Times New Roman"/>
          <w:sz w:val="20"/>
          <w:szCs w:val="20"/>
          <w:lang w:eastAsia="zh-CN"/>
        </w:rPr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separate"/>
      </w:r>
      <w:r>
        <w:rPr>
          <w:rFonts w:ascii="Times New Roman" w:hAnsi="Times New Roman" w:cs="Times New Roman"/>
          <w:sz w:val="20"/>
          <w:szCs w:val="20"/>
          <w:lang w:eastAsia="zh-CN"/>
        </w:rPr>
        <w:t>(14)</w:t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end"/>
      </w:r>
      <w:r w:rsidRPr="0075431E">
        <w:rPr>
          <w:rFonts w:ascii="Times New Roman" w:hAnsi="Times New Roman" w:cs="Times New Roman"/>
          <w:sz w:val="20"/>
          <w:szCs w:val="20"/>
        </w:rPr>
        <w:t xml:space="preserve">, the nonlinear expression arises from the multiplication of two binary decision variables (i.e., </w:t>
      </w:r>
      <m:oMath>
        <m:sSub>
          <m:sSub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ρ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k</m:t>
            </m:r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,</m:t>
            </m:r>
            <m:r>
              <w:rPr>
                <w:rFonts w:ascii="Cambria Math" w:hAnsi="Cambria Math" w:cs="Times New Roman"/>
                <w:sz w:val="20"/>
                <w:szCs w:val="20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(</m:t>
        </m:r>
        <m:r>
          <w:rPr>
            <w:rFonts w:ascii="Cambria Math" w:hAnsi="Cambria Math" w:cs="Times New Roman"/>
            <w:sz w:val="20"/>
            <w:szCs w:val="20"/>
          </w:rPr>
          <m:t>t</m:t>
        </m:r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)</m:t>
        </m:r>
      </m:oMath>
      <w:r w:rsidRPr="0075431E">
        <w:rPr>
          <w:rFonts w:ascii="Times New Roman" w:hAnsi="Times New Roman" w:cs="Times New Roman"/>
          <w:sz w:val="20"/>
          <w:szCs w:val="20"/>
        </w:rPr>
        <w:t xml:space="preserve"> and </w:t>
      </w:r>
      <m:oMath>
        <m:sSub>
          <m:sSubPr>
            <m:ctrlPr>
              <w:rPr>
                <w:rFonts w:ascii="Cambria Math" w:hAnsi="Cambria Math" w:cs="Times New Roman"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y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k</m:t>
            </m:r>
            <m:r>
              <m:rPr>
                <m:sty m:val="p"/>
              </m:rPr>
              <w:rPr>
                <w:rFonts w:ascii="Cambria Math" w:hAnsi="Cambria Math" w:cs="Times New Roman"/>
                <w:sz w:val="20"/>
                <w:szCs w:val="20"/>
              </w:rPr>
              <m:t>,</m:t>
            </m:r>
            <m:r>
              <w:rPr>
                <w:rFonts w:ascii="Cambria Math" w:hAnsi="Cambria Math" w:cs="Times New Roman"/>
                <w:sz w:val="20"/>
                <w:szCs w:val="20"/>
              </w:rPr>
              <m:t>m</m:t>
            </m:r>
          </m:sub>
        </m:sSub>
      </m:oMath>
      <w:r w:rsidRPr="0075431E">
        <w:rPr>
          <w:rFonts w:ascii="Times New Roman" w:hAnsi="Times New Roman" w:cs="Times New Roman"/>
          <w:sz w:val="20"/>
          <w:szCs w:val="20"/>
        </w:rPr>
        <w:t>). This can be reformulated into the linear forms by introducing the following four auxiliary variables:</w:t>
      </w:r>
    </w:p>
    <w:p w14:paraId="4560F4B5" w14:textId="50669ACE" w:rsidR="00343704" w:rsidRPr="0075431E" w:rsidRDefault="00000000" w:rsidP="00343704">
      <w:pPr>
        <w:pStyle w:val="af3"/>
        <w:spacing w:before="36" w:after="120"/>
        <w:rPr>
          <w:rFonts w:hint="eastAsia"/>
          <w:sz w:val="20"/>
          <w:szCs w:val="20"/>
        </w:rPr>
      </w:pPr>
      <m:oMathPara>
        <m:oMathParaPr>
          <m:jc m:val="center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sz w:val="20"/>
                  <w:szCs w:val="20"/>
                </w:rPr>
              </m:ctrlPr>
            </m:dPr>
            <m:e>
              <m:m>
                <m:mPr>
                  <m:plcHide m:val="1"/>
                  <m:mcs>
                    <m:mc>
                      <m:mcPr>
                        <m:count m:val="1"/>
                        <m:mcJc m:val="left"/>
                      </m:mcPr>
                    </m:mc>
                  </m:mcs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κ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m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(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(fix)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)=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|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S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|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(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(fix)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)⋅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m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∀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 k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bar>
                      <m:bar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</m:e>
                    </m:ba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m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M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(fix)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.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κ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m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(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(dwell)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)=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(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(dwell)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)⋅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m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∀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 k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</m:e>
                    </m:ba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m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M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(dwell)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.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κ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m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3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(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(fix)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)=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,|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S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|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(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(fix)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)⋅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m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∀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 k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</m:e>
                    </m:ba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m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M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(fix)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.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κ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m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4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(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,|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S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|+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(dwell)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)=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,|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S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|+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(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,|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S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|+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(dwell)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)⋅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m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∀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 k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bar>
                      <m:bar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</m:e>
                    </m:ba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m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M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(switch)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,|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S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|+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(dwell)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∈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.</m:t>
                    </m:r>
                  </m:e>
                </m:mr>
              </m:m>
            </m:e>
          </m:d>
        </m:oMath>
      </m:oMathPara>
    </w:p>
    <w:p w14:paraId="33988EE8" w14:textId="77777777" w:rsidR="00343704" w:rsidRPr="0075431E" w:rsidRDefault="00343704" w:rsidP="00343704">
      <w:pPr>
        <w:pStyle w:val="FirstParagraph"/>
        <w:spacing w:before="0" w:after="120"/>
        <w:jc w:val="both"/>
        <w:rPr>
          <w:rFonts w:ascii="Times New Roman" w:hAnsi="Times New Roman" w:cs="Times New Roman"/>
          <w:sz w:val="20"/>
          <w:szCs w:val="20"/>
        </w:rPr>
      </w:pPr>
      <w:r w:rsidRPr="0075431E">
        <w:rPr>
          <w:rFonts w:ascii="Times New Roman" w:hAnsi="Times New Roman" w:cs="Times New Roman"/>
          <w:sz w:val="20"/>
          <w:szCs w:val="20"/>
        </w:rPr>
        <w:t xml:space="preserve">Thus, constraints </w:t>
      </w:r>
      <w:r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REF _Ref198472744 \r \h </w:instrTex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t>(11)</w:t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 w:hint="eastAsia"/>
          <w:sz w:val="20"/>
          <w:szCs w:val="20"/>
          <w:lang w:eastAsia="zh-CN"/>
        </w:rPr>
        <w:t>-</w:t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begin"/>
      </w:r>
      <w:r>
        <w:rPr>
          <w:rFonts w:ascii="Times New Roman" w:hAnsi="Times New Roman" w:cs="Times New Roman"/>
          <w:sz w:val="20"/>
          <w:szCs w:val="20"/>
          <w:lang w:eastAsia="zh-CN"/>
        </w:rPr>
        <w:instrText xml:space="preserve"> </w:instrText>
      </w:r>
      <w:r>
        <w:rPr>
          <w:rFonts w:ascii="Times New Roman" w:hAnsi="Times New Roman" w:cs="Times New Roman" w:hint="eastAsia"/>
          <w:sz w:val="20"/>
          <w:szCs w:val="20"/>
          <w:lang w:eastAsia="zh-CN"/>
        </w:rPr>
        <w:instrText>REF _Ref198472771 \r \h</w:instrText>
      </w:r>
      <w:r>
        <w:rPr>
          <w:rFonts w:ascii="Times New Roman" w:hAnsi="Times New Roman" w:cs="Times New Roman"/>
          <w:sz w:val="20"/>
          <w:szCs w:val="20"/>
          <w:lang w:eastAsia="zh-CN"/>
        </w:rPr>
        <w:instrText xml:space="preserve"> </w:instrText>
      </w:r>
      <w:r>
        <w:rPr>
          <w:rFonts w:ascii="Times New Roman" w:hAnsi="Times New Roman" w:cs="Times New Roman"/>
          <w:sz w:val="20"/>
          <w:szCs w:val="20"/>
          <w:lang w:eastAsia="zh-CN"/>
        </w:rPr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separate"/>
      </w:r>
      <w:r>
        <w:rPr>
          <w:rFonts w:ascii="Times New Roman" w:hAnsi="Times New Roman" w:cs="Times New Roman"/>
          <w:sz w:val="20"/>
          <w:szCs w:val="20"/>
          <w:lang w:eastAsia="zh-CN"/>
        </w:rPr>
        <w:t>(14)</w:t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end"/>
      </w:r>
      <w:r w:rsidRPr="0075431E">
        <w:rPr>
          <w:rFonts w:ascii="Times New Roman" w:hAnsi="Times New Roman" w:cs="Times New Roman"/>
          <w:sz w:val="20"/>
          <w:szCs w:val="20"/>
        </w:rPr>
        <w:t xml:space="preserve"> can be finally linearized into the following constraints </w:t>
      </w:r>
      <w:r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REF _Ref198560714 \r \h </w:instrTex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t>(43)</w:t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 w:hint="eastAsia"/>
          <w:sz w:val="20"/>
          <w:szCs w:val="20"/>
          <w:lang w:eastAsia="zh-CN"/>
        </w:rPr>
        <w:t>-</w:t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begin"/>
      </w:r>
      <w:r>
        <w:rPr>
          <w:rFonts w:ascii="Times New Roman" w:hAnsi="Times New Roman" w:cs="Times New Roman"/>
          <w:sz w:val="20"/>
          <w:szCs w:val="20"/>
          <w:lang w:eastAsia="zh-CN"/>
        </w:rPr>
        <w:instrText xml:space="preserve"> </w:instrText>
      </w:r>
      <w:r>
        <w:rPr>
          <w:rFonts w:ascii="Times New Roman" w:hAnsi="Times New Roman" w:cs="Times New Roman" w:hint="eastAsia"/>
          <w:sz w:val="20"/>
          <w:szCs w:val="20"/>
          <w:lang w:eastAsia="zh-CN"/>
        </w:rPr>
        <w:instrText>REF _Ref198561764 \r \h</w:instrText>
      </w:r>
      <w:r>
        <w:rPr>
          <w:rFonts w:ascii="Times New Roman" w:hAnsi="Times New Roman" w:cs="Times New Roman"/>
          <w:sz w:val="20"/>
          <w:szCs w:val="20"/>
          <w:lang w:eastAsia="zh-CN"/>
        </w:rPr>
        <w:instrText xml:space="preserve"> </w:instrText>
      </w:r>
      <w:r>
        <w:rPr>
          <w:rFonts w:ascii="Times New Roman" w:hAnsi="Times New Roman" w:cs="Times New Roman"/>
          <w:sz w:val="20"/>
          <w:szCs w:val="20"/>
          <w:lang w:eastAsia="zh-CN"/>
        </w:rPr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separate"/>
      </w:r>
      <w:r>
        <w:rPr>
          <w:rFonts w:ascii="Times New Roman" w:hAnsi="Times New Roman" w:cs="Times New Roman"/>
          <w:sz w:val="20"/>
          <w:szCs w:val="20"/>
          <w:lang w:eastAsia="zh-CN"/>
        </w:rPr>
        <w:t>(47)</w:t>
      </w:r>
      <w:r>
        <w:rPr>
          <w:rFonts w:ascii="Times New Roman" w:hAnsi="Times New Roman" w:cs="Times New Roman"/>
          <w:sz w:val="20"/>
          <w:szCs w:val="20"/>
          <w:lang w:eastAsia="zh-CN"/>
        </w:rPr>
        <w:fldChar w:fldCharType="end"/>
      </w:r>
      <w:r w:rsidRPr="0075431E">
        <w:rPr>
          <w:rFonts w:ascii="Times New Roman" w:hAnsi="Times New Roman" w:cs="Times New Roman"/>
          <w:sz w:val="20"/>
          <w:szCs w:val="20"/>
        </w:rPr>
        <w:t>.</w:t>
      </w:r>
    </w:p>
    <w:p w14:paraId="7EAF3B3C" w14:textId="7E1DCDF7" w:rsidR="00343704" w:rsidRPr="00816A73" w:rsidRDefault="00000000" w:rsidP="00343704">
      <w:pPr>
        <w:pStyle w:val="af3"/>
        <w:spacing w:before="36" w:after="120"/>
        <w:rPr>
          <w:rFonts w:ascii="Times New Roman" w:hAnsi="Times New Roman" w:cs="Times New Roman"/>
          <w:sz w:val="20"/>
          <w:szCs w:val="20"/>
          <w:lang w:eastAsia="zh-CN"/>
        </w:rPr>
      </w:pPr>
      <m:oMathPara>
        <m:oMath>
          <m:eqArr>
            <m:eqArrPr>
              <m:maxDist m:val="1"/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eqArrPr>
            <m:e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dPr>
                <m:e>
                  <m:m>
                    <m:mPr>
                      <m:plcHide m:val="1"/>
                      <m:mcs>
                        <m:mc>
                          <m:mcPr>
                            <m:count m:val="1"/>
                            <m:mcJc m:val="left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bar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IN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Cs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sub>
                            </m:sSub>
                          </m:e>
                        </m:ba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∈</m:t>
                            </m:r>
                            <m:bar>
                              <m:bar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e>
                            </m:ba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​</m:t>
                            </m:r>
                          </m:sup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∈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​</m:t>
                                </m:r>
                              </m:sup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κ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,</m:t>
                                    </m:r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m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p>
                                </m:sSubSup>
                              </m:e>
                            </m:nary>
                          </m:e>
                        </m:nary>
                        <m:d>
                          <m:d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switch</m:t>
                                    </m:r>
                                  </m:e>
                                </m:d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fix</m:t>
                                    </m:r>
                                  </m:e>
                                </m:d>
                              </m:sup>
                            </m:sSup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⋅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m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d>
                          </m:sup>
                        </m:sSubSup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∈</m:t>
                            </m:r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e>
                            </m:ba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​</m:t>
                            </m:r>
                          </m:sup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∈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​</m:t>
                                </m:r>
                              </m:sup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κ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,</m:t>
                                    </m:r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m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p>
                                </m:sSubSup>
                              </m:e>
                            </m:nary>
                          </m:e>
                        </m:nary>
                        <m:d>
                          <m:d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+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switch</m:t>
                                    </m:r>
                                  </m:e>
                                </m:d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+</m:t>
                            </m:r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dwell</m:t>
                                    </m:r>
                                  </m:e>
                                </m:d>
                              </m:sup>
                            </m:sSubSup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⋅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m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d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≥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∀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switch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fix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switch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,</m:t>
                            </m:r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dwell</m:t>
                                </m:r>
                              </m:e>
                            </m:d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∈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.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bar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IN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Cs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F</m:t>
                                </m:r>
                              </m:sub>
                            </m:sSub>
                          </m:e>
                        </m:ba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∈</m:t>
                            </m:r>
                            <m:bar>
                              <m:bar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e>
                            </m:ba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​</m:t>
                            </m:r>
                          </m:sup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∈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​</m:t>
                                </m:r>
                              </m:sup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κ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,</m:t>
                                    </m:r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m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p>
                                </m:sSubSup>
                              </m:e>
                            </m:nary>
                          </m:e>
                        </m:nary>
                        <m:d>
                          <m:d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switch</m:t>
                                    </m:r>
                                  </m:e>
                                </m:d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fix</m:t>
                                    </m:r>
                                  </m:e>
                                </m:d>
                              </m:sup>
                            </m:sSup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⋅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m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F</m:t>
                                </m:r>
                              </m:e>
                            </m:d>
                          </m:sup>
                        </m:sSubSup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∈</m:t>
                            </m:r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e>
                            </m:ba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​</m:t>
                            </m:r>
                          </m:sup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∈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​</m:t>
                                </m:r>
                              </m:sup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κ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,</m:t>
                                    </m:r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m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p>
                                </m:sSubSup>
                              </m:e>
                            </m:nary>
                          </m:e>
                        </m:nary>
                        <m:d>
                          <m:d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+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switch</m:t>
                                    </m:r>
                                  </m:e>
                                </m:d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+</m:t>
                            </m:r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dwell</m:t>
                                    </m:r>
                                  </m:e>
                                </m:d>
                              </m:sup>
                            </m:sSubSup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⋅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m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F</m:t>
                                </m:r>
                              </m:e>
                            </m:d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≥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∀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switch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fix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switch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,</m:t>
                            </m:r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dwell</m:t>
                                </m:r>
                              </m:e>
                            </m:d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∈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.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bar>
                          <m:bar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bar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IN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Cs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sub>
                            </m:sSub>
                          </m:e>
                        </m:ba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∈</m:t>
                            </m:r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e>
                            </m:ba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​</m:t>
                            </m:r>
                          </m:sup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∈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​</m:t>
                                </m:r>
                              </m:sup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κ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,</m:t>
                                    </m:r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m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3</m:t>
                                    </m:r>
                                  </m:sup>
                                </m:sSubSup>
                              </m:e>
                            </m:nary>
                          </m:e>
                        </m:nary>
                        <m:d>
                          <m:d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switch</m:t>
                                    </m:r>
                                  </m:e>
                                </m:d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fix</m:t>
                                    </m:r>
                                  </m:e>
                                </m:d>
                              </m:sup>
                            </m:sSup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⋅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m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d>
                          </m:sup>
                        </m:sSubSup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∈</m:t>
                            </m:r>
                            <m:bar>
                              <m:bar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e>
                            </m:ba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​</m:t>
                            </m:r>
                          </m:sup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∈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​</m:t>
                                </m:r>
                              </m:sup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κ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,</m:t>
                                    </m:r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m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4</m:t>
                                    </m:r>
                                  </m:sup>
                                </m:sSubSup>
                              </m:e>
                            </m:nary>
                          </m:e>
                        </m:nary>
                        <m:d>
                          <m:d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+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switch</m:t>
                                    </m:r>
                                  </m:e>
                                </m:d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+</m:t>
                            </m:r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,</m:t>
                                </m:r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S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+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dwell</m:t>
                                    </m:r>
                                  </m:e>
                                </m:d>
                              </m:sup>
                            </m:sSubSup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⋅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m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d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≥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∀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switch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fix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switch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,</m:t>
                            </m:r>
                            <m:d>
                              <m:dPr>
                                <m:begChr m:val="|"/>
                                <m:endChr m:val="|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</m:d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+</m:t>
                            </m:r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dwell</m:t>
                                </m:r>
                              </m:e>
                            </m:d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∈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.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bar>
                          <m:bar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bar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IN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Cs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F</m:t>
                                </m:r>
                              </m:sub>
                            </m:sSub>
                          </m:e>
                        </m:ba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∈</m:t>
                            </m:r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e>
                            </m:ba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​</m:t>
                            </m:r>
                          </m:sup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∈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​</m:t>
                                </m:r>
                              </m:sup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κ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,</m:t>
                                    </m:r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m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3</m:t>
                                    </m:r>
                                  </m:sup>
                                </m:sSubSup>
                              </m:e>
                            </m:nary>
                          </m:e>
                        </m:nary>
                        <m:d>
                          <m:d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switch</m:t>
                                    </m:r>
                                  </m:e>
                                </m:d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fix</m:t>
                                    </m:r>
                                  </m:e>
                                </m:d>
                              </m:sup>
                            </m:sSup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⋅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m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F</m:t>
                                </m:r>
                              </m:e>
                            </m:d>
                          </m:sup>
                        </m:sSubSup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∈</m:t>
                            </m:r>
                            <m:bar>
                              <m:bar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e>
                            </m:ba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​</m:t>
                            </m:r>
                          </m:sup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∈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​</m:t>
                                </m:r>
                              </m:sup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κ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,</m:t>
                                    </m:r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m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4</m:t>
                                    </m:r>
                                  </m:sup>
                                </m:sSubSup>
                              </m:e>
                            </m:nary>
                          </m:e>
                        </m:nary>
                        <m:d>
                          <m:d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+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switch</m:t>
                                    </m:r>
                                  </m:e>
                                </m:d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+</m:t>
                            </m:r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,</m:t>
                                </m:r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S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+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dwell</m:t>
                                    </m:r>
                                  </m:e>
                                </m:d>
                              </m:sup>
                            </m:sSubSup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⋅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m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F</m:t>
                                </m:r>
                              </m:e>
                            </m:d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≥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∀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 t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switch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fix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switch</m:t>
                                </m:r>
                              </m:e>
                            </m:d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,</m:t>
                            </m:r>
                            <m:d>
                              <m:dPr>
                                <m:begChr m:val="|"/>
                                <m:endChr m:val="|"/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</m:d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+</m:t>
                            </m:r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dwell</m:t>
                                </m:r>
                              </m:e>
                            </m:d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∈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.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  <w:sz w:val="20"/>
                  <w:szCs w:val="20"/>
                </w:rPr>
                <m:t>#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LISTNUM  equation 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separate"/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end">
                  <w:numberingChange w:id="4" w:author="嘉年 何" w:date="2025-06-17T13:51:00Z" w16du:dateUtc="2025-06-17T05:51:00Z" w:original="(43)"/>
                </w:fldChar>
              </m:r>
            </m:e>
          </m:eqArr>
        </m:oMath>
      </m:oMathPara>
    </w:p>
    <w:p w14:paraId="23806EA6" w14:textId="77777777" w:rsidR="00343704" w:rsidRPr="001562D0" w:rsidRDefault="00343704" w:rsidP="00343704">
      <w:pPr>
        <w:pStyle w:val="af3"/>
        <w:spacing w:before="36" w:after="120"/>
        <w:rPr>
          <w:rFonts w:ascii="Times New Roman" w:hAnsi="Times New Roman" w:cs="Times New Roman"/>
          <w:sz w:val="20"/>
          <w:szCs w:val="20"/>
          <w:lang w:eastAsia="zh-CN"/>
        </w:rPr>
      </w:pPr>
    </w:p>
    <w:p w14:paraId="1121A7E8" w14:textId="53A8E113" w:rsidR="00343704" w:rsidRPr="00816A73" w:rsidRDefault="00000000" w:rsidP="00343704">
      <w:pPr>
        <w:pStyle w:val="af3"/>
        <w:rPr>
          <w:rFonts w:ascii="Times New Roman" w:hAnsi="Times New Roman" w:cs="Times New Roman"/>
          <w:sz w:val="20"/>
          <w:szCs w:val="20"/>
          <w:lang w:eastAsia="zh-CN"/>
        </w:rPr>
      </w:pPr>
      <m:oMathPara>
        <m:oMathParaPr>
          <m:jc m:val="center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eastAsia="zh-CN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eqArrPr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fix</m:t>
                              </m:r>
                            </m:e>
                          </m:d>
                        </m:sup>
                      </m:s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≤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S</m:t>
                          </m:r>
                        </m:e>
                      </m:d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fix</m:t>
                              </m:r>
                            </m:e>
                          </m:d>
                        </m:sup>
                      </m:sSup>
                    </m:e>
                  </m:d>
                  <m: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Cs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fix</m:t>
                              </m:r>
                            </m:e>
                          </m:d>
                        </m:sup>
                      </m:s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≤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fix</m:t>
                              </m:r>
                            </m:e>
                          </m:d>
                        </m:sup>
                      </m:s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≥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S</m:t>
                          </m:r>
                        </m:e>
                      </m:d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fix</m:t>
                              </m:r>
                            </m:e>
                          </m:d>
                        </m:sup>
                      </m:s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-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1,</m:t>
                  </m:r>
                </m:e>
              </m:eqArr>
            </m:e>
          </m:d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w:br/>
          </m:r>
        </m:oMath>
        <m:oMath>
          <m:eqArr>
            <m:eqArrPr>
              <m:maxDist m:val="1"/>
              <m:ctrlPr>
                <w:rPr>
                  <w:rFonts w:ascii="Cambria Math" w:hAnsi="Cambria Math"/>
                  <w:sz w:val="20"/>
                  <w:szCs w:val="20"/>
                </w:rPr>
              </m:ctrlPr>
            </m:eqArr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∀</m:t>
              </m:r>
              <m:r>
                <w:rPr>
                  <w:rFonts w:ascii="Cambria Math" w:hAnsi="Cambria Math"/>
                  <w:sz w:val="20"/>
                  <w:szCs w:val="20"/>
                </w:rPr>
                <m:t> k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bar>
                <m:bar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</m:t>
                  </m:r>
                </m:e>
              </m:ba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r>
                <w:rPr>
                  <w:rFonts w:ascii="Cambria Math" w:hAnsi="Cambria Math"/>
                  <w:sz w:val="20"/>
                  <w:szCs w:val="20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e>
                <m: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switch</m:t>
                      </m:r>
                    </m:e>
                  </m:d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e>
                <m: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fix</m:t>
                      </m:r>
                    </m:e>
                  </m:d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.</m:t>
              </m:r>
              <m:r>
                <w:rPr>
                  <w:rFonts w:ascii="Cambria Math" w:hAnsi="Cambria Math"/>
                  <w:sz w:val="20"/>
                  <w:szCs w:val="20"/>
                </w:rPr>
                <m:t>#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LISTNUM  equation 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separate"/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end">
                  <w:numberingChange w:id="5" w:author="嘉年 何" w:date="2025-06-17T13:51:00Z" w16du:dateUtc="2025-06-17T05:51:00Z" w:original="(44)"/>
                </w:fldChar>
              </m:r>
            </m:e>
          </m:eqArr>
        </m:oMath>
      </m:oMathPara>
    </w:p>
    <w:p w14:paraId="53331B57" w14:textId="232CD7FE" w:rsidR="00343704" w:rsidRPr="00816A73" w:rsidRDefault="00000000" w:rsidP="00343704">
      <w:pPr>
        <w:pStyle w:val="af3"/>
        <w:rPr>
          <w:rFonts w:ascii="Times New Roman" w:hAnsi="Times New Roman" w:cs="Times New Roman"/>
          <w:sz w:val="20"/>
          <w:szCs w:val="20"/>
          <w:lang w:eastAsia="zh-CN"/>
        </w:rPr>
      </w:pPr>
      <m:oMathPara>
        <m:oMathParaPr>
          <m:jc m:val="center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eastAsia="zh-CN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eqArrPr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dwell</m:t>
                              </m:r>
                            </m:e>
                          </m:d>
                        </m:sup>
                      </m:sSub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≤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dwell</m:t>
                              </m:r>
                            </m:e>
                          </m:d>
                        </m:sup>
                      </m:sSubSup>
                    </m:e>
                  </m:d>
                  <m: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dwell</m:t>
                              </m:r>
                            </m:e>
                          </m:d>
                        </m:sup>
                      </m:sSub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≤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dwell</m:t>
                              </m:r>
                            </m:e>
                          </m:d>
                        </m:sup>
                      </m:sSub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≥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dwell</m:t>
                              </m:r>
                            </m:e>
                          </m:d>
                        </m:sup>
                      </m:sSub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-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1,</m:t>
                  </m:r>
                </m:e>
              </m:eqArr>
            </m:e>
          </m:d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w:br/>
          </m:r>
        </m:oMath>
        <m:oMath>
          <m:eqArr>
            <m:eqArrPr>
              <m:maxDist m:val="1"/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eqArr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∀</m:t>
              </m:r>
              <m:r>
                <w:rPr>
                  <w:rFonts w:ascii="Cambria Math" w:hAnsi="Cambria Math"/>
                  <w:sz w:val="20"/>
                  <w:szCs w:val="20"/>
                </w:rPr>
                <m:t> k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bar>
                <m:barPr>
                  <m:pos m:val="top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</m:t>
                  </m:r>
                </m:e>
              </m:ba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r>
                <w:rPr>
                  <w:rFonts w:ascii="Cambria Math" w:hAnsi="Cambria Math"/>
                  <w:sz w:val="20"/>
                  <w:szCs w:val="20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e>
                <m: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switch</m:t>
                      </m:r>
                    </m:e>
                  </m:d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k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dwell</m:t>
                      </m:r>
                    </m:e>
                  </m:d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.</m:t>
              </m:r>
              <m:r>
                <w:rPr>
                  <w:rFonts w:ascii="Cambria Math" w:hAnsi="Cambria Math"/>
                  <w:sz w:val="20"/>
                  <w:szCs w:val="20"/>
                </w:rPr>
                <m:t>#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LISTNUM  equation 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separate"/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end">
                  <w:numberingChange w:id="6" w:author="嘉年 何" w:date="2025-06-17T13:51:00Z" w16du:dateUtc="2025-06-17T05:51:00Z" w:original="(45)"/>
                </w:fldChar>
              </m:r>
            </m:e>
          </m:eqArr>
        </m:oMath>
      </m:oMathPara>
    </w:p>
    <w:p w14:paraId="6AACAAF3" w14:textId="1E7C0CBD" w:rsidR="00343704" w:rsidRPr="00816A73" w:rsidRDefault="00000000" w:rsidP="00343704">
      <w:pPr>
        <w:pStyle w:val="af3"/>
        <w:rPr>
          <w:rFonts w:ascii="Times New Roman" w:hAnsi="Times New Roman" w:cs="Times New Roman"/>
          <w:sz w:val="20"/>
          <w:szCs w:val="20"/>
          <w:lang w:eastAsia="zh-CN"/>
        </w:rPr>
      </w:pPr>
      <m:oMathPara>
        <m:oMathParaPr>
          <m:jc m:val="center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eastAsia="zh-CN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eqArrPr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3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fix</m:t>
                              </m:r>
                            </m:e>
                          </m:d>
                        </m:sup>
                      </m:s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≤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S</m:t>
                          </m:r>
                        </m:e>
                      </m:d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fix</m:t>
                              </m:r>
                            </m:e>
                          </m:d>
                        </m:sup>
                      </m:sSup>
                    </m:e>
                  </m:d>
                  <m: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3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fix</m:t>
                              </m:r>
                            </m:e>
                          </m:d>
                        </m:sup>
                      </m:s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≤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3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fix</m:t>
                              </m:r>
                            </m:e>
                          </m:d>
                        </m:sup>
                      </m:s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≥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S</m:t>
                          </m:r>
                        </m:e>
                      </m:d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fix</m:t>
                              </m:r>
                            </m:e>
                          </m:d>
                        </m:sup>
                      </m:s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-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1,</m:t>
                  </m:r>
                </m:e>
              </m:eqArr>
            </m:e>
          </m:d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w:br/>
          </m:r>
        </m:oMath>
        <m:oMath>
          <m:eqArr>
            <m:eqArrPr>
              <m:maxDist m:val="1"/>
              <m:ctrlPr>
                <w:rPr>
                  <w:rFonts w:ascii="Cambria Math" w:hAnsi="Cambria Math"/>
                  <w:sz w:val="20"/>
                  <w:szCs w:val="20"/>
                </w:rPr>
              </m:ctrlPr>
            </m:eqArr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∀</m:t>
              </m:r>
              <m:r>
                <w:rPr>
                  <w:rFonts w:ascii="Cambria Math" w:hAnsi="Cambria Math"/>
                  <w:sz w:val="20"/>
                  <w:szCs w:val="20"/>
                </w:rPr>
                <m:t> k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bar>
                <m:barPr>
                  <m:pos m:val="top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</m:t>
                  </m:r>
                </m:e>
              </m:ba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r>
                <w:rPr>
                  <w:rFonts w:ascii="Cambria Math" w:hAnsi="Cambria Math"/>
                  <w:sz w:val="20"/>
                  <w:szCs w:val="20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e>
                <m: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switch</m:t>
                      </m:r>
                    </m:e>
                  </m:d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e>
                <m: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fix</m:t>
                      </m:r>
                    </m:e>
                  </m:d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.</m:t>
              </m:r>
              <m:r>
                <w:rPr>
                  <w:rFonts w:ascii="Cambria Math" w:hAnsi="Cambria Math"/>
                  <w:sz w:val="20"/>
                  <w:szCs w:val="20"/>
                </w:rPr>
                <m:t>#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LISTNUM  equation 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separate"/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end">
                  <w:numberingChange w:id="7" w:author="嘉年 何" w:date="2025-06-17T13:51:00Z" w16du:dateUtc="2025-06-17T05:51:00Z" w:original="(46)"/>
                </w:fldChar>
              </m:r>
            </m:e>
          </m:eqArr>
        </m:oMath>
      </m:oMathPara>
    </w:p>
    <w:p w14:paraId="0C46F859" w14:textId="68A1DEB6" w:rsidR="0055017E" w:rsidRDefault="00000000" w:rsidP="00343704">
      <w:pPr>
        <w:rPr>
          <w:rFonts w:hint="eastAsia"/>
        </w:rPr>
      </w:pPr>
      <m:oMathPara>
        <m:oMathParaPr>
          <m:jc m:val="center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eastAsia="zh-CN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eqArrPr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4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dwell</m:t>
                              </m:r>
                            </m:e>
                          </m:d>
                        </m:sup>
                      </m:sSub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≤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S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Cs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dwell</m:t>
                              </m:r>
                            </m:e>
                          </m:d>
                        </m:sup>
                      </m:sSubSup>
                    </m:e>
                  </m:d>
                  <m: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4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dwell</m:t>
                              </m:r>
                            </m:e>
                          </m:d>
                        </m:sup>
                      </m:sSub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≤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&amp;</m:t>
                  </m:r>
                  <m:sSubSup>
                    <m:sSub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κ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4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dwell</m:t>
                              </m:r>
                            </m:e>
                          </m:d>
                        </m:sup>
                      </m:sSub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≥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S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switch</m:t>
                              </m:r>
                            </m:e>
                          </m:d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k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,</m:t>
                          </m:r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S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dwell</m:t>
                              </m:r>
                            </m:e>
                          </m:d>
                        </m:sup>
                      </m:sSubSup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m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-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1,</m:t>
                  </m:r>
                </m:e>
              </m:eqArr>
            </m:e>
          </m:d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w:br/>
          </m:r>
        </m:oMath>
        <m:oMath>
          <m:eqArr>
            <m:eqArrPr>
              <m:maxDist m:val="1"/>
              <m:ctrlPr>
                <w:rPr>
                  <w:rFonts w:ascii="Cambria Math" w:hAnsi="Cambria Math"/>
                  <w:sz w:val="20"/>
                  <w:szCs w:val="20"/>
                </w:rPr>
              </m:ctrlPr>
            </m:eqArr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∀</m:t>
              </m:r>
              <m:r>
                <w:rPr>
                  <w:rFonts w:ascii="Cambria Math" w:hAnsi="Cambria Math"/>
                  <w:sz w:val="20"/>
                  <w:szCs w:val="20"/>
                </w:rPr>
                <m:t> k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bar>
                <m:bar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</m:t>
                  </m:r>
                </m:e>
              </m:ba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r>
                <w:rPr>
                  <w:rFonts w:ascii="Cambria Math" w:hAnsi="Cambria Math"/>
                  <w:sz w:val="20"/>
                  <w:szCs w:val="20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e>
                <m: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switch</m:t>
                      </m:r>
                    </m:e>
                  </m:d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k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S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+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dwell</m:t>
                      </m:r>
                    </m:e>
                  </m:d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∈</m:t>
              </m:r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.</m:t>
              </m:r>
              <m:r>
                <w:rPr>
                  <w:rFonts w:ascii="Cambria Math" w:hAnsi="Cambria Math"/>
                  <w:sz w:val="20"/>
                  <w:szCs w:val="20"/>
                </w:rPr>
                <m:t>#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LISTNUM  equation </m:t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separate"/>
              </m:r>
              <m:r>
                <w:rPr>
                  <w:rFonts w:ascii="Cambria Math" w:hAnsi="Cambria Math"/>
                  <w:i/>
                  <w:sz w:val="20"/>
                  <w:szCs w:val="20"/>
                </w:rPr>
                <w:fldChar w:fldCharType="end">
                  <w:numberingChange w:id="8" w:author="嘉年 何" w:date="2025-06-17T13:51:00Z" w16du:dateUtc="2025-06-17T05:51:00Z" w:original="(47)"/>
                </w:fldChar>
              </m:r>
            </m:e>
          </m:eqArr>
        </m:oMath>
      </m:oMathPara>
    </w:p>
    <w:sectPr w:rsidR="0055017E" w:rsidSect="009F1729">
      <w:pgSz w:w="11906" w:h="16838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9A458" w14:textId="77777777" w:rsidR="00494C5E" w:rsidRDefault="00494C5E" w:rsidP="00412742">
      <w:pPr>
        <w:spacing w:after="0"/>
        <w:rPr>
          <w:rFonts w:hint="eastAsia"/>
        </w:rPr>
      </w:pPr>
      <w:r>
        <w:separator/>
      </w:r>
    </w:p>
  </w:endnote>
  <w:endnote w:type="continuationSeparator" w:id="0">
    <w:p w14:paraId="3C193714" w14:textId="77777777" w:rsidR="00494C5E" w:rsidRDefault="00494C5E" w:rsidP="00412742">
      <w:pPr>
        <w:spacing w:after="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仿宋">
    <w:altName w:val="STFa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60728" w14:textId="77777777" w:rsidR="00494C5E" w:rsidRDefault="00494C5E" w:rsidP="00412742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35B80DAB" w14:textId="77777777" w:rsidR="00494C5E" w:rsidRDefault="00494C5E" w:rsidP="00412742">
      <w:pPr>
        <w:spacing w:after="0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26D41A9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BD2E114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71B4843"/>
    <w:multiLevelType w:val="hybridMultilevel"/>
    <w:tmpl w:val="3C2A7D2E"/>
    <w:lvl w:ilvl="0" w:tplc="D58AB78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0E9A5938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19283F24"/>
    <w:multiLevelType w:val="multilevel"/>
    <w:tmpl w:val="863E9C4E"/>
    <w:name w:val="equation2"/>
    <w:numStyleLink w:val="1"/>
  </w:abstractNum>
  <w:abstractNum w:abstractNumId="5" w15:restartNumberingAfterBreak="0">
    <w:nsid w:val="216258AD"/>
    <w:multiLevelType w:val="hybridMultilevel"/>
    <w:tmpl w:val="8368D432"/>
    <w:lvl w:ilvl="0" w:tplc="EA3EDEC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24EC22D2"/>
    <w:multiLevelType w:val="hybridMultilevel"/>
    <w:tmpl w:val="B09604F6"/>
    <w:lvl w:ilvl="0" w:tplc="739CB92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2AA400B5"/>
    <w:multiLevelType w:val="hybridMultilevel"/>
    <w:tmpl w:val="4AE497EC"/>
    <w:lvl w:ilvl="0" w:tplc="338E3C36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33201D8D"/>
    <w:multiLevelType w:val="multilevel"/>
    <w:tmpl w:val="00000000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" w15:restartNumberingAfterBreak="0">
    <w:nsid w:val="3BCF3DCE"/>
    <w:multiLevelType w:val="hybridMultilevel"/>
    <w:tmpl w:val="64B870EE"/>
    <w:lvl w:ilvl="0" w:tplc="390248E8">
      <w:start w:val="1"/>
      <w:numFmt w:val="lowerLetter"/>
      <w:lvlText w:val="(%1)"/>
      <w:lvlJc w:val="left"/>
      <w:pPr>
        <w:ind w:left="360" w:hanging="360"/>
      </w:pPr>
      <w:rPr>
        <w:rFonts w:hint="default"/>
        <w:i w:val="0"/>
        <w:sz w:val="16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3FA02B8F"/>
    <w:multiLevelType w:val="hybridMultilevel"/>
    <w:tmpl w:val="C3448B74"/>
    <w:lvl w:ilvl="0" w:tplc="39B2D388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41854FFA"/>
    <w:multiLevelType w:val="hybridMultilevel"/>
    <w:tmpl w:val="395E4AD2"/>
    <w:lvl w:ilvl="0" w:tplc="18108FFC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4460F5E5"/>
    <w:multiLevelType w:val="singleLevel"/>
    <w:tmpl w:val="4460F5E5"/>
    <w:lvl w:ilvl="0">
      <w:start w:val="1"/>
      <w:numFmt w:val="decimal"/>
      <w:suff w:val="space"/>
      <w:lvlText w:val="%1."/>
      <w:lvlJc w:val="left"/>
    </w:lvl>
  </w:abstractNum>
  <w:abstractNum w:abstractNumId="13" w15:restartNumberingAfterBreak="0">
    <w:nsid w:val="49B45435"/>
    <w:multiLevelType w:val="hybridMultilevel"/>
    <w:tmpl w:val="EB9C6DF0"/>
    <w:lvl w:ilvl="0" w:tplc="20524FB2">
      <w:start w:val="1"/>
      <w:numFmt w:val="lowerLetter"/>
      <w:lvlText w:val="(%1)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635339D5"/>
    <w:multiLevelType w:val="hybridMultilevel"/>
    <w:tmpl w:val="811EDEF0"/>
    <w:lvl w:ilvl="0" w:tplc="9A0C6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5" w15:restartNumberingAfterBreak="0">
    <w:nsid w:val="68C510A3"/>
    <w:multiLevelType w:val="multilevel"/>
    <w:tmpl w:val="863E9C4E"/>
    <w:name w:val="equation"/>
    <w:styleLink w:val="1"/>
    <w:lvl w:ilvl="0">
      <w:start w:val="1"/>
      <w:numFmt w:val="decimal"/>
      <w:lvlText w:val="(%1)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 w15:restartNumberingAfterBreak="0">
    <w:nsid w:val="6FFE370D"/>
    <w:multiLevelType w:val="hybridMultilevel"/>
    <w:tmpl w:val="3EE65294"/>
    <w:lvl w:ilvl="0" w:tplc="E0EBD33E">
      <w:start w:val="1"/>
      <w:numFmt w:val="decimal"/>
      <w:lvlText w:val="[%1]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749136C9"/>
    <w:multiLevelType w:val="hybridMultilevel"/>
    <w:tmpl w:val="ED8243CC"/>
    <w:lvl w:ilvl="0" w:tplc="90A48842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8" w15:restartNumberingAfterBreak="0">
    <w:nsid w:val="7A125A2D"/>
    <w:multiLevelType w:val="hybridMultilevel"/>
    <w:tmpl w:val="EB1893A2"/>
    <w:lvl w:ilvl="0" w:tplc="5E02C6F2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548684600">
    <w:abstractNumId w:val="0"/>
  </w:num>
  <w:num w:numId="2" w16cid:durableId="1193305161">
    <w:abstractNumId w:val="1"/>
  </w:num>
  <w:num w:numId="3" w16cid:durableId="196312629">
    <w:abstractNumId w:val="14"/>
  </w:num>
  <w:num w:numId="4" w16cid:durableId="47074244">
    <w:abstractNumId w:val="12"/>
  </w:num>
  <w:num w:numId="5" w16cid:durableId="1168863090">
    <w:abstractNumId w:val="16"/>
  </w:num>
  <w:num w:numId="6" w16cid:durableId="1410886467">
    <w:abstractNumId w:val="3"/>
  </w:num>
  <w:num w:numId="7" w16cid:durableId="2024236722">
    <w:abstractNumId w:val="15"/>
  </w:num>
  <w:num w:numId="8" w16cid:durableId="1779981316">
    <w:abstractNumId w:val="4"/>
  </w:num>
  <w:num w:numId="9" w16cid:durableId="728499229">
    <w:abstractNumId w:val="18"/>
  </w:num>
  <w:num w:numId="10" w16cid:durableId="101001154">
    <w:abstractNumId w:val="6"/>
  </w:num>
  <w:num w:numId="11" w16cid:durableId="1821186764">
    <w:abstractNumId w:val="17"/>
  </w:num>
  <w:num w:numId="12" w16cid:durableId="562638365">
    <w:abstractNumId w:val="5"/>
  </w:num>
  <w:num w:numId="13" w16cid:durableId="1102992121">
    <w:abstractNumId w:val="13"/>
  </w:num>
  <w:num w:numId="14" w16cid:durableId="847452937">
    <w:abstractNumId w:val="7"/>
  </w:num>
  <w:num w:numId="15" w16cid:durableId="1579824721">
    <w:abstractNumId w:val="9"/>
  </w:num>
  <w:num w:numId="16" w16cid:durableId="980378189">
    <w:abstractNumId w:val="11"/>
  </w:num>
  <w:num w:numId="17" w16cid:durableId="746733903">
    <w:abstractNumId w:val="2"/>
  </w:num>
  <w:num w:numId="18" w16cid:durableId="381096843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嘉年 何">
    <w15:presenceInfo w15:providerId="Windows Live" w15:userId="eadafe3e02f6ea1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3F"/>
    <w:rsid w:val="0000585B"/>
    <w:rsid w:val="00011B29"/>
    <w:rsid w:val="000307F4"/>
    <w:rsid w:val="0008348A"/>
    <w:rsid w:val="000E19D4"/>
    <w:rsid w:val="00227098"/>
    <w:rsid w:val="0031189D"/>
    <w:rsid w:val="00343704"/>
    <w:rsid w:val="00412742"/>
    <w:rsid w:val="00494C5E"/>
    <w:rsid w:val="004B7000"/>
    <w:rsid w:val="004E14EF"/>
    <w:rsid w:val="00505EB0"/>
    <w:rsid w:val="0055017E"/>
    <w:rsid w:val="006E7578"/>
    <w:rsid w:val="00755E0B"/>
    <w:rsid w:val="00922ACB"/>
    <w:rsid w:val="009F1729"/>
    <w:rsid w:val="00A740DA"/>
    <w:rsid w:val="00B15013"/>
    <w:rsid w:val="00B1613F"/>
    <w:rsid w:val="00D97C8E"/>
    <w:rsid w:val="00E702FB"/>
    <w:rsid w:val="00F16F49"/>
    <w:rsid w:val="00F7693A"/>
    <w:rsid w:val="00FC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6C3E33"/>
  <w15:chartTrackingRefBased/>
  <w15:docId w15:val="{5DD3F7A7-D598-465E-B16B-CA1FEB8C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" w:unhideWhenUsed="1" w:qFormat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3704"/>
    <w:pPr>
      <w:spacing w:after="200" w:line="240" w:lineRule="auto"/>
    </w:pPr>
    <w:rPr>
      <w:kern w:val="0"/>
      <w:sz w:val="24"/>
      <w:lang w:eastAsia="en-US"/>
      <w14:ligatures w14:val="none"/>
    </w:rPr>
  </w:style>
  <w:style w:type="paragraph" w:styleId="10">
    <w:name w:val="heading 1"/>
    <w:basedOn w:val="a"/>
    <w:next w:val="a"/>
    <w:link w:val="11"/>
    <w:uiPriority w:val="9"/>
    <w:qFormat/>
    <w:rsid w:val="00011B29"/>
    <w:pPr>
      <w:keepNext/>
      <w:keepLines/>
      <w:adjustRightInd w:val="0"/>
      <w:snapToGrid w:val="0"/>
      <w:spacing w:beforeLines="50" w:before="50" w:afterLines="50" w:after="50" w:line="300" w:lineRule="auto"/>
      <w:jc w:val="center"/>
      <w:outlineLvl w:val="0"/>
    </w:pPr>
    <w:rPr>
      <w:rFonts w:ascii="Times New Roman" w:eastAsia="黑体" w:hAnsi="Times New Roman" w:cs="Times New Roman"/>
      <w:bCs/>
      <w:kern w:val="44"/>
      <w:sz w:val="36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011B29"/>
    <w:pPr>
      <w:keepNext/>
      <w:keepLines/>
      <w:adjustRightInd w:val="0"/>
      <w:snapToGrid w:val="0"/>
      <w:spacing w:beforeLines="50" w:before="163" w:afterLines="50" w:after="163" w:line="300" w:lineRule="auto"/>
      <w:ind w:firstLineChars="200" w:firstLine="640"/>
      <w:outlineLvl w:val="1"/>
    </w:pPr>
    <w:rPr>
      <w:rFonts w:ascii="Times New Roman" w:eastAsia="黑体" w:hAnsi="Times New Roman" w:cs="Times New Roman"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011B29"/>
    <w:pPr>
      <w:keepNext/>
      <w:keepLines/>
      <w:adjustRightInd w:val="0"/>
      <w:snapToGrid w:val="0"/>
      <w:spacing w:beforeLines="50" w:before="163" w:afterLines="50" w:after="163" w:line="300" w:lineRule="auto"/>
      <w:ind w:firstLineChars="200" w:firstLine="600"/>
      <w:outlineLvl w:val="2"/>
    </w:pPr>
    <w:rPr>
      <w:rFonts w:ascii="Times New Roman" w:eastAsia="黑体" w:hAnsi="Times New Roman"/>
      <w:bCs/>
      <w:sz w:val="30"/>
      <w:szCs w:val="32"/>
    </w:rPr>
  </w:style>
  <w:style w:type="paragraph" w:styleId="4">
    <w:name w:val="heading 4"/>
    <w:basedOn w:val="5"/>
    <w:next w:val="a"/>
    <w:link w:val="40"/>
    <w:uiPriority w:val="9"/>
    <w:unhideWhenUsed/>
    <w:qFormat/>
    <w:rsid w:val="00011B29"/>
    <w:pPr>
      <w:spacing w:before="50" w:after="50" w:line="300" w:lineRule="auto"/>
      <w:ind w:firstLineChars="200" w:firstLine="200"/>
      <w:outlineLvl w:val="3"/>
    </w:pPr>
    <w:rPr>
      <w:rFonts w:eastAsiaTheme="majorEastAsia" w:cs="Times New Roman"/>
    </w:rPr>
  </w:style>
  <w:style w:type="paragraph" w:styleId="5">
    <w:name w:val="heading 5"/>
    <w:basedOn w:val="a"/>
    <w:next w:val="a"/>
    <w:link w:val="50"/>
    <w:uiPriority w:val="9"/>
    <w:unhideWhenUsed/>
    <w:qFormat/>
    <w:rsid w:val="00011B29"/>
    <w:pPr>
      <w:keepNext/>
      <w:keepLines/>
      <w:adjustRightInd w:val="0"/>
      <w:snapToGrid w:val="0"/>
      <w:spacing w:beforeLines="50" w:before="156" w:afterLines="50" w:after="156"/>
      <w:outlineLvl w:val="4"/>
    </w:pPr>
    <w:rPr>
      <w:rFonts w:ascii="Times New Roman" w:hAnsi="Times New Roman"/>
      <w:b/>
      <w:bCs/>
      <w:sz w:val="30"/>
    </w:rPr>
  </w:style>
  <w:style w:type="paragraph" w:styleId="6">
    <w:name w:val="heading 6"/>
    <w:basedOn w:val="a"/>
    <w:next w:val="a"/>
    <w:link w:val="60"/>
    <w:uiPriority w:val="9"/>
    <w:unhideWhenUsed/>
    <w:qFormat/>
    <w:rsid w:val="00011B29"/>
    <w:pPr>
      <w:keepNext/>
      <w:keepLines/>
      <w:adjustRightInd w:val="0"/>
      <w:snapToGrid w:val="0"/>
      <w:spacing w:beforeLines="50" w:before="240" w:afterLines="50" w:after="64" w:line="320" w:lineRule="auto"/>
      <w:ind w:firstLineChars="200" w:firstLine="600"/>
      <w:jc w:val="both"/>
      <w:outlineLvl w:val="5"/>
    </w:pPr>
    <w:rPr>
      <w:rFonts w:asciiTheme="majorHAnsi" w:eastAsiaTheme="majorEastAsia" w:hAnsiTheme="majorHAnsi" w:cstheme="majorBidi"/>
      <w:b/>
      <w:bCs/>
      <w:sz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613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613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613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0"/>
    <w:qFormat/>
    <w:rsid w:val="00FC0052"/>
    <w:pPr>
      <w:autoSpaceDE w:val="0"/>
      <w:autoSpaceDN w:val="0"/>
      <w:spacing w:before="163" w:after="163" w:line="240" w:lineRule="auto"/>
    </w:pPr>
    <w:rPr>
      <w:bCs w:val="0"/>
      <w:sz w:val="21"/>
      <w:szCs w:val="24"/>
    </w:rPr>
  </w:style>
  <w:style w:type="character" w:customStyle="1" w:styleId="11">
    <w:name w:val="标题 1 字符"/>
    <w:basedOn w:val="a0"/>
    <w:link w:val="10"/>
    <w:uiPriority w:val="9"/>
    <w:qFormat/>
    <w:rsid w:val="00011B29"/>
    <w:rPr>
      <w:rFonts w:ascii="Times New Roman" w:eastAsia="黑体" w:hAnsi="Times New Roman" w:cs="Times New Roman"/>
      <w:bCs/>
      <w:kern w:val="44"/>
      <w:sz w:val="36"/>
      <w:szCs w:val="44"/>
      <w14:ligatures w14:val="none"/>
    </w:rPr>
  </w:style>
  <w:style w:type="paragraph" w:customStyle="1" w:styleId="1-11-ENG">
    <w:name w:val="1-1.1-ENG"/>
    <w:basedOn w:val="a"/>
    <w:link w:val="1-11-ENG0"/>
    <w:qFormat/>
    <w:rsid w:val="00FC0052"/>
    <w:pPr>
      <w:autoSpaceDE w:val="0"/>
      <w:autoSpaceDN w:val="0"/>
      <w:adjustRightInd w:val="0"/>
      <w:spacing w:beforeLines="50" w:before="163" w:afterLines="50" w:after="163"/>
      <w:jc w:val="both"/>
    </w:pPr>
    <w:rPr>
      <w:rFonts w:ascii="Times New Roman" w:hAnsi="Times New Roman" w:cs="Times New Roman"/>
      <w:i/>
      <w:sz w:val="21"/>
    </w:rPr>
  </w:style>
  <w:style w:type="character" w:customStyle="1" w:styleId="1-11-ENG0">
    <w:name w:val="1-1.1-ENG 字符"/>
    <w:link w:val="1-11-ENG"/>
    <w:rsid w:val="00FC0052"/>
    <w:rPr>
      <w:rFonts w:ascii="Times New Roman" w:hAnsi="Times New Roman" w:cs="Times New Roman"/>
      <w:i/>
      <w:sz w:val="21"/>
      <w:lang w:eastAsia="en-US"/>
      <w14:ligatures w14:val="none"/>
    </w:rPr>
  </w:style>
  <w:style w:type="paragraph" w:customStyle="1" w:styleId="2-111-ENG">
    <w:name w:val="2-1.1.1-ENG"/>
    <w:basedOn w:val="a"/>
    <w:link w:val="2-111-ENG0"/>
    <w:qFormat/>
    <w:rsid w:val="00FC0052"/>
    <w:pPr>
      <w:snapToGrid w:val="0"/>
      <w:spacing w:beforeLines="50" w:before="50" w:after="0"/>
      <w:contextualSpacing/>
      <w:jc w:val="both"/>
    </w:pPr>
    <w:rPr>
      <w:rFonts w:ascii="Times New Roman" w:eastAsia="等线" w:hAnsi="Times New Roman" w:cs="Times New Roman"/>
      <w:bCs/>
      <w:i/>
      <w:sz w:val="21"/>
      <w:szCs w:val="28"/>
    </w:rPr>
  </w:style>
  <w:style w:type="character" w:customStyle="1" w:styleId="2-111-ENG0">
    <w:name w:val="2-1.1.1-ENG 字符"/>
    <w:link w:val="2-111-ENG"/>
    <w:rsid w:val="00FC0052"/>
    <w:rPr>
      <w:rFonts w:ascii="Times New Roman" w:eastAsia="等线" w:hAnsi="Times New Roman" w:cs="Times New Roman"/>
      <w:bCs/>
      <w:i/>
      <w:sz w:val="21"/>
      <w:szCs w:val="28"/>
      <w:lang w:eastAsia="en-US"/>
      <w14:ligatures w14:val="none"/>
    </w:rPr>
  </w:style>
  <w:style w:type="paragraph" w:customStyle="1" w:styleId="3-mainbody-ENG">
    <w:name w:val="3-mainbody-ENG"/>
    <w:basedOn w:val="a"/>
    <w:link w:val="3-mainbody-ENG0"/>
    <w:qFormat/>
    <w:rsid w:val="00FC0052"/>
    <w:pPr>
      <w:snapToGrid w:val="0"/>
      <w:spacing w:after="0"/>
      <w:ind w:firstLineChars="100" w:firstLine="210"/>
      <w:contextualSpacing/>
      <w:jc w:val="both"/>
    </w:pPr>
    <w:rPr>
      <w:rFonts w:ascii="Times New Roman" w:eastAsia="等线" w:hAnsi="Times New Roman" w:cs="Times New Roman"/>
      <w:sz w:val="21"/>
      <w:szCs w:val="28"/>
    </w:rPr>
  </w:style>
  <w:style w:type="character" w:customStyle="1" w:styleId="3-mainbody-ENG0">
    <w:name w:val="3-mainbody-ENG 字符"/>
    <w:link w:val="3-mainbody-ENG"/>
    <w:rsid w:val="00FC0052"/>
    <w:rPr>
      <w:rFonts w:ascii="Times New Roman" w:eastAsia="等线" w:hAnsi="Times New Roman" w:cs="Times New Roman"/>
      <w:sz w:val="21"/>
      <w:szCs w:val="28"/>
      <w:lang w:eastAsia="en-US"/>
      <w14:ligatures w14:val="none"/>
    </w:rPr>
  </w:style>
  <w:style w:type="paragraph" w:customStyle="1" w:styleId="4-Fig-ENG">
    <w:name w:val="4-Fig-ENG"/>
    <w:basedOn w:val="a"/>
    <w:link w:val="4-Fig-ENG0"/>
    <w:qFormat/>
    <w:rsid w:val="00FC0052"/>
    <w:pPr>
      <w:snapToGrid w:val="0"/>
      <w:spacing w:after="0"/>
      <w:contextualSpacing/>
      <w:jc w:val="both"/>
    </w:pPr>
    <w:rPr>
      <w:rFonts w:ascii="Times New Roman" w:eastAsia="等线" w:hAnsi="Times New Roman" w:cs="Times New Roman"/>
      <w:sz w:val="18"/>
      <w:szCs w:val="22"/>
    </w:rPr>
  </w:style>
  <w:style w:type="character" w:customStyle="1" w:styleId="4-Fig-ENG0">
    <w:name w:val="4-Fig-ENG 字符"/>
    <w:link w:val="4-Fig-ENG"/>
    <w:rsid w:val="00FC0052"/>
    <w:rPr>
      <w:rFonts w:ascii="Times New Roman" w:eastAsia="等线" w:hAnsi="Times New Roman" w:cs="Times New Roman"/>
      <w:sz w:val="18"/>
      <w:szCs w:val="22"/>
      <w:lang w:eastAsia="en-US"/>
      <w14:ligatures w14:val="none"/>
    </w:rPr>
  </w:style>
  <w:style w:type="paragraph" w:customStyle="1" w:styleId="4-Tabbody-ENG">
    <w:name w:val="4-Tabbody-ENG"/>
    <w:basedOn w:val="4-Fig-ENG"/>
    <w:link w:val="4-Tabbody-ENG0"/>
    <w:qFormat/>
    <w:rsid w:val="00FC0052"/>
    <w:pPr>
      <w:adjustRightInd w:val="0"/>
      <w:jc w:val="left"/>
    </w:pPr>
    <w:rPr>
      <w:sz w:val="15"/>
    </w:rPr>
  </w:style>
  <w:style w:type="character" w:customStyle="1" w:styleId="4-Tabbody-ENG0">
    <w:name w:val="4-Tabbody-ENG 字符"/>
    <w:basedOn w:val="4-Fig-ENG0"/>
    <w:link w:val="4-Tabbody-ENG"/>
    <w:rsid w:val="00FC0052"/>
    <w:rPr>
      <w:rFonts w:ascii="Times New Roman" w:eastAsia="等线" w:hAnsi="Times New Roman" w:cs="Times New Roman"/>
      <w:sz w:val="15"/>
      <w:szCs w:val="22"/>
      <w:lang w:eastAsia="en-US"/>
      <w14:ligatures w14:val="none"/>
    </w:rPr>
  </w:style>
  <w:style w:type="paragraph" w:customStyle="1" w:styleId="5-Ref-ENG">
    <w:name w:val="5-Ref-ENG"/>
    <w:basedOn w:val="a"/>
    <w:link w:val="5-Ref-ENG0"/>
    <w:qFormat/>
    <w:rsid w:val="00FC0052"/>
    <w:pPr>
      <w:snapToGrid w:val="0"/>
      <w:spacing w:after="0"/>
      <w:contextualSpacing/>
      <w:jc w:val="both"/>
    </w:pPr>
    <w:rPr>
      <w:rFonts w:ascii="Times New Roman" w:eastAsia="等线" w:hAnsi="Times New Roman" w:cs="Times New Roman"/>
      <w:sz w:val="17"/>
      <w:szCs w:val="22"/>
    </w:rPr>
  </w:style>
  <w:style w:type="character" w:customStyle="1" w:styleId="5-Ref-ENG0">
    <w:name w:val="5-Ref-ENG 字符"/>
    <w:link w:val="5-Ref-ENG"/>
    <w:rsid w:val="00FC0052"/>
    <w:rPr>
      <w:rFonts w:ascii="Times New Roman" w:eastAsia="等线" w:hAnsi="Times New Roman" w:cs="Times New Roman"/>
      <w:sz w:val="17"/>
      <w:szCs w:val="22"/>
      <w:lang w:eastAsia="en-US"/>
      <w14:ligatures w14:val="none"/>
    </w:rPr>
  </w:style>
  <w:style w:type="paragraph" w:customStyle="1" w:styleId="6-Author-ENG">
    <w:name w:val="6-Author-ENG"/>
    <w:basedOn w:val="a"/>
    <w:qFormat/>
    <w:rsid w:val="00FC0052"/>
    <w:pPr>
      <w:snapToGrid w:val="0"/>
      <w:spacing w:after="0"/>
    </w:pPr>
    <w:rPr>
      <w:rFonts w:ascii="Times New Roman" w:eastAsia="宋体" w:hAnsi="Times New Roman" w:cs="Times New Roman"/>
    </w:rPr>
  </w:style>
  <w:style w:type="paragraph" w:customStyle="1" w:styleId="6-Corre-ENG">
    <w:name w:val="6-Corre-ENG"/>
    <w:basedOn w:val="3-mainbody-ENG"/>
    <w:qFormat/>
    <w:rsid w:val="00FC0052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FC0052"/>
    <w:pPr>
      <w:snapToGrid w:val="0"/>
      <w:spacing w:after="0"/>
    </w:pPr>
    <w:rPr>
      <w:rFonts w:ascii="Times New Roman" w:eastAsia="宋体" w:hAnsi="Times New Roman" w:cs="Times New Roman"/>
      <w:i/>
      <w:sz w:val="18"/>
    </w:rPr>
  </w:style>
  <w:style w:type="paragraph" w:customStyle="1" w:styleId="8-Title-ENG">
    <w:name w:val="8-Title-ENG"/>
    <w:basedOn w:val="0-1-ENG"/>
    <w:qFormat/>
    <w:rsid w:val="00FC0052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link w:val="9-Abstract0"/>
    <w:qFormat/>
    <w:rsid w:val="00FC0052"/>
    <w:pPr>
      <w:snapToGrid w:val="0"/>
      <w:spacing w:after="0"/>
      <w:jc w:val="both"/>
    </w:pPr>
    <w:rPr>
      <w:rFonts w:ascii="Times New Roman" w:eastAsia="等线" w:hAnsi="Times New Roman" w:cs="Times New Roman"/>
      <w:sz w:val="18"/>
      <w:szCs w:val="18"/>
    </w:rPr>
  </w:style>
  <w:style w:type="character" w:customStyle="1" w:styleId="9-Abstract0">
    <w:name w:val="9-Abstract 字符"/>
    <w:basedOn w:val="a0"/>
    <w:link w:val="9-Abstract"/>
    <w:rsid w:val="00FC0052"/>
    <w:rPr>
      <w:rFonts w:ascii="Times New Roman" w:eastAsia="等线" w:hAnsi="Times New Roman" w:cs="Times New Roman"/>
      <w:kern w:val="0"/>
      <w:sz w:val="18"/>
      <w:szCs w:val="18"/>
      <w:lang w:eastAsia="en-US"/>
      <w14:ligatures w14:val="none"/>
    </w:rPr>
  </w:style>
  <w:style w:type="character" w:customStyle="1" w:styleId="20">
    <w:name w:val="标题 2 字符"/>
    <w:basedOn w:val="a0"/>
    <w:link w:val="2"/>
    <w:uiPriority w:val="9"/>
    <w:qFormat/>
    <w:rsid w:val="00011B29"/>
    <w:rPr>
      <w:rFonts w:ascii="Times New Roman" w:eastAsia="黑体" w:hAnsi="Times New Roman" w:cs="Times New Roman"/>
      <w:bCs/>
      <w:sz w:val="32"/>
      <w:szCs w:val="32"/>
      <w14:ligatures w14:val="none"/>
    </w:rPr>
  </w:style>
  <w:style w:type="character" w:customStyle="1" w:styleId="30">
    <w:name w:val="标题 3 字符"/>
    <w:basedOn w:val="a0"/>
    <w:link w:val="3"/>
    <w:uiPriority w:val="9"/>
    <w:qFormat/>
    <w:rsid w:val="00011B29"/>
    <w:rPr>
      <w:rFonts w:ascii="Times New Roman" w:eastAsia="黑体" w:hAnsi="Times New Roman"/>
      <w:bCs/>
      <w:sz w:val="30"/>
      <w:szCs w:val="32"/>
      <w14:ligatures w14:val="none"/>
    </w:rPr>
  </w:style>
  <w:style w:type="character" w:customStyle="1" w:styleId="40">
    <w:name w:val="标题 4 字符"/>
    <w:basedOn w:val="a0"/>
    <w:link w:val="4"/>
    <w:uiPriority w:val="9"/>
    <w:qFormat/>
    <w:rsid w:val="00011B29"/>
    <w:rPr>
      <w:rFonts w:ascii="Times New Roman" w:eastAsiaTheme="majorEastAsia" w:hAnsi="Times New Roman" w:cs="Times New Roman"/>
      <w:b/>
      <w:bCs/>
      <w:sz w:val="30"/>
      <w14:ligatures w14:val="none"/>
    </w:rPr>
  </w:style>
  <w:style w:type="character" w:customStyle="1" w:styleId="50">
    <w:name w:val="标题 5 字符"/>
    <w:basedOn w:val="a0"/>
    <w:link w:val="5"/>
    <w:uiPriority w:val="9"/>
    <w:qFormat/>
    <w:rsid w:val="00011B29"/>
    <w:rPr>
      <w:rFonts w:ascii="Times New Roman" w:hAnsi="Times New Roman"/>
      <w:b/>
      <w:bCs/>
      <w:sz w:val="30"/>
      <w14:ligatures w14:val="none"/>
    </w:rPr>
  </w:style>
  <w:style w:type="paragraph" w:customStyle="1" w:styleId="-">
    <w:name w:val="正文-领域组"/>
    <w:basedOn w:val="a"/>
    <w:qFormat/>
    <w:rsid w:val="0000585B"/>
    <w:pPr>
      <w:spacing w:after="0" w:line="300" w:lineRule="auto"/>
      <w:ind w:firstLineChars="200" w:firstLine="200"/>
    </w:pPr>
    <w:rPr>
      <w:rFonts w:ascii="Times New Roman" w:eastAsia="华文仿宋" w:hAnsi="Times New Roman" w:cs="宋体"/>
      <w:sz w:val="21"/>
      <w:szCs w:val="28"/>
    </w:rPr>
  </w:style>
  <w:style w:type="paragraph" w:customStyle="1" w:styleId="a3">
    <w:name w:val="一流表格"/>
    <w:basedOn w:val="a"/>
    <w:link w:val="a4"/>
    <w:qFormat/>
    <w:rsid w:val="00011B29"/>
    <w:pPr>
      <w:adjustRightInd w:val="0"/>
      <w:snapToGrid w:val="0"/>
      <w:spacing w:after="156"/>
      <w:jc w:val="both"/>
    </w:pPr>
    <w:rPr>
      <w:rFonts w:ascii="Times New Roman" w:hAnsi="Times New Roman"/>
      <w:sz w:val="28"/>
      <w:szCs w:val="22"/>
    </w:rPr>
  </w:style>
  <w:style w:type="character" w:customStyle="1" w:styleId="a4">
    <w:name w:val="一流表格 字符"/>
    <w:basedOn w:val="a0"/>
    <w:link w:val="a3"/>
    <w:qFormat/>
    <w:rsid w:val="00011B29"/>
    <w:rPr>
      <w:rFonts w:ascii="Times New Roman" w:hAnsi="Times New Roman"/>
      <w:sz w:val="28"/>
      <w:szCs w:val="22"/>
      <w14:ligatures w14:val="none"/>
    </w:rPr>
  </w:style>
  <w:style w:type="character" w:customStyle="1" w:styleId="60">
    <w:name w:val="标题 6 字符"/>
    <w:basedOn w:val="a0"/>
    <w:link w:val="6"/>
    <w:uiPriority w:val="9"/>
    <w:qFormat/>
    <w:rsid w:val="00011B29"/>
    <w:rPr>
      <w:rFonts w:asciiTheme="majorHAnsi" w:eastAsiaTheme="majorEastAsia" w:hAnsiTheme="majorHAnsi" w:cstheme="majorBidi"/>
      <w:b/>
      <w:bCs/>
      <w:sz w:val="30"/>
      <w14:ligatures w14:val="none"/>
    </w:rPr>
  </w:style>
  <w:style w:type="paragraph" w:customStyle="1" w:styleId="a5">
    <w:name w:val="表题"/>
    <w:basedOn w:val="a"/>
    <w:qFormat/>
    <w:rsid w:val="00011B29"/>
    <w:pPr>
      <w:adjustRightInd w:val="0"/>
      <w:snapToGrid w:val="0"/>
      <w:spacing w:beforeLines="50" w:before="50" w:after="0" w:line="300" w:lineRule="auto"/>
      <w:jc w:val="center"/>
    </w:pPr>
    <w:rPr>
      <w:rFonts w:ascii="Times New Roman" w:eastAsia="黑体" w:hAnsi="Times New Roman"/>
      <w:sz w:val="28"/>
      <w:szCs w:val="22"/>
    </w:rPr>
  </w:style>
  <w:style w:type="paragraph" w:customStyle="1" w:styleId="a6">
    <w:name w:val="图题"/>
    <w:basedOn w:val="a"/>
    <w:link w:val="a7"/>
    <w:qFormat/>
    <w:rsid w:val="00011B29"/>
    <w:pPr>
      <w:adjustRightInd w:val="0"/>
      <w:snapToGrid w:val="0"/>
      <w:spacing w:afterLines="50" w:after="50" w:line="400" w:lineRule="exact"/>
      <w:ind w:leftChars="-47" w:left="-47" w:hangingChars="47" w:hanging="47"/>
      <w:jc w:val="center"/>
    </w:pPr>
    <w:rPr>
      <w:rFonts w:ascii="Times New Roman" w:eastAsia="黑体" w:hAnsi="Times New Roman" w:cs="Times New Roman"/>
      <w:sz w:val="28"/>
      <w:szCs w:val="21"/>
    </w:rPr>
  </w:style>
  <w:style w:type="character" w:customStyle="1" w:styleId="a7">
    <w:name w:val="图题 字符"/>
    <w:basedOn w:val="a0"/>
    <w:link w:val="a6"/>
    <w:rsid w:val="00011B29"/>
    <w:rPr>
      <w:rFonts w:ascii="Times New Roman" w:eastAsia="黑体" w:hAnsi="Times New Roman" w:cs="Times New Roman"/>
      <w:sz w:val="28"/>
      <w:szCs w:val="21"/>
      <w14:ligatures w14:val="none"/>
    </w:rPr>
  </w:style>
  <w:style w:type="character" w:customStyle="1" w:styleId="70">
    <w:name w:val="标题 7 字符"/>
    <w:basedOn w:val="a0"/>
    <w:link w:val="7"/>
    <w:uiPriority w:val="9"/>
    <w:semiHidden/>
    <w:rsid w:val="00B1613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1613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1613F"/>
    <w:rPr>
      <w:rFonts w:eastAsiaTheme="majorEastAsia" w:cstheme="majorBidi"/>
      <w:color w:val="595959" w:themeColor="text1" w:themeTint="A6"/>
    </w:rPr>
  </w:style>
  <w:style w:type="paragraph" w:styleId="a8">
    <w:name w:val="Title"/>
    <w:basedOn w:val="a"/>
    <w:next w:val="a"/>
    <w:link w:val="a9"/>
    <w:uiPriority w:val="10"/>
    <w:qFormat/>
    <w:rsid w:val="00B1613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标题 字符"/>
    <w:basedOn w:val="a0"/>
    <w:link w:val="a8"/>
    <w:uiPriority w:val="10"/>
    <w:rsid w:val="00B161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qFormat/>
    <w:rsid w:val="00B1613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b">
    <w:name w:val="副标题 字符"/>
    <w:basedOn w:val="a0"/>
    <w:link w:val="aa"/>
    <w:uiPriority w:val="11"/>
    <w:rsid w:val="00B1613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c">
    <w:name w:val="Quote"/>
    <w:basedOn w:val="a"/>
    <w:next w:val="a"/>
    <w:link w:val="ad"/>
    <w:uiPriority w:val="29"/>
    <w:qFormat/>
    <w:rsid w:val="00B161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d">
    <w:name w:val="引用 字符"/>
    <w:basedOn w:val="a0"/>
    <w:link w:val="ac"/>
    <w:uiPriority w:val="29"/>
    <w:rsid w:val="00B1613F"/>
    <w:rPr>
      <w:i/>
      <w:iCs/>
      <w:color w:val="404040" w:themeColor="text1" w:themeTint="BF"/>
    </w:rPr>
  </w:style>
  <w:style w:type="paragraph" w:styleId="ae">
    <w:name w:val="List Paragraph"/>
    <w:basedOn w:val="a"/>
    <w:uiPriority w:val="34"/>
    <w:qFormat/>
    <w:rsid w:val="00B1613F"/>
    <w:pPr>
      <w:ind w:left="720"/>
      <w:contextualSpacing/>
    </w:pPr>
  </w:style>
  <w:style w:type="character" w:styleId="af">
    <w:name w:val="Intense Emphasis"/>
    <w:basedOn w:val="a0"/>
    <w:uiPriority w:val="21"/>
    <w:qFormat/>
    <w:rsid w:val="00B1613F"/>
    <w:rPr>
      <w:i/>
      <w:iCs/>
      <w:color w:val="0F4761" w:themeColor="accent1" w:themeShade="BF"/>
    </w:rPr>
  </w:style>
  <w:style w:type="paragraph" w:styleId="af0">
    <w:name w:val="Intense Quote"/>
    <w:basedOn w:val="a"/>
    <w:next w:val="a"/>
    <w:link w:val="af1"/>
    <w:uiPriority w:val="30"/>
    <w:qFormat/>
    <w:rsid w:val="00B161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1">
    <w:name w:val="明显引用 字符"/>
    <w:basedOn w:val="a0"/>
    <w:link w:val="af0"/>
    <w:uiPriority w:val="30"/>
    <w:rsid w:val="00B1613F"/>
    <w:rPr>
      <w:i/>
      <w:iCs/>
      <w:color w:val="0F4761" w:themeColor="accent1" w:themeShade="BF"/>
    </w:rPr>
  </w:style>
  <w:style w:type="character" w:styleId="af2">
    <w:name w:val="Intense Reference"/>
    <w:basedOn w:val="a0"/>
    <w:uiPriority w:val="32"/>
    <w:qFormat/>
    <w:rsid w:val="00B1613F"/>
    <w:rPr>
      <w:b/>
      <w:bCs/>
      <w:smallCaps/>
      <w:color w:val="0F4761" w:themeColor="accent1" w:themeShade="BF"/>
      <w:spacing w:val="5"/>
    </w:rPr>
  </w:style>
  <w:style w:type="paragraph" w:styleId="af3">
    <w:name w:val="Body Text"/>
    <w:basedOn w:val="a"/>
    <w:link w:val="af4"/>
    <w:qFormat/>
    <w:rsid w:val="00343704"/>
    <w:pPr>
      <w:spacing w:before="180" w:after="180"/>
    </w:pPr>
  </w:style>
  <w:style w:type="character" w:customStyle="1" w:styleId="af4">
    <w:name w:val="正文文本 字符"/>
    <w:basedOn w:val="a0"/>
    <w:link w:val="af3"/>
    <w:rsid w:val="00343704"/>
    <w:rPr>
      <w:kern w:val="0"/>
      <w:sz w:val="24"/>
      <w:lang w:eastAsia="en-US"/>
      <w14:ligatures w14:val="none"/>
    </w:rPr>
  </w:style>
  <w:style w:type="paragraph" w:customStyle="1" w:styleId="FirstParagraph">
    <w:name w:val="First Paragraph"/>
    <w:basedOn w:val="af3"/>
    <w:next w:val="af3"/>
    <w:qFormat/>
    <w:rsid w:val="00343704"/>
  </w:style>
  <w:style w:type="paragraph" w:customStyle="1" w:styleId="Compact">
    <w:name w:val="Compact"/>
    <w:basedOn w:val="af3"/>
    <w:qFormat/>
    <w:rsid w:val="00343704"/>
    <w:pPr>
      <w:spacing w:before="36" w:after="36"/>
    </w:pPr>
  </w:style>
  <w:style w:type="paragraph" w:customStyle="1" w:styleId="Author">
    <w:name w:val="Author"/>
    <w:basedOn w:val="a8"/>
    <w:next w:val="af3"/>
    <w:qFormat/>
    <w:rsid w:val="00343704"/>
  </w:style>
  <w:style w:type="paragraph" w:styleId="af5">
    <w:name w:val="Date"/>
    <w:basedOn w:val="a8"/>
    <w:next w:val="af3"/>
    <w:link w:val="af6"/>
    <w:qFormat/>
    <w:rsid w:val="00343704"/>
    <w:pPr>
      <w:keepNext/>
      <w:keepLines/>
    </w:pPr>
    <w:rPr>
      <w:spacing w:val="0"/>
      <w:kern w:val="0"/>
      <w:sz w:val="24"/>
      <w:szCs w:val="24"/>
    </w:rPr>
  </w:style>
  <w:style w:type="character" w:customStyle="1" w:styleId="af6">
    <w:name w:val="日期 字符"/>
    <w:basedOn w:val="a0"/>
    <w:link w:val="af5"/>
    <w:rsid w:val="00343704"/>
    <w:rPr>
      <w:rFonts w:asciiTheme="majorHAnsi" w:eastAsiaTheme="majorEastAsia" w:hAnsiTheme="majorHAnsi" w:cstheme="majorBidi"/>
      <w:kern w:val="0"/>
      <w:sz w:val="24"/>
      <w:lang w:eastAsia="en-US"/>
      <w14:ligatures w14:val="none"/>
    </w:rPr>
  </w:style>
  <w:style w:type="paragraph" w:customStyle="1" w:styleId="AbstractTitle">
    <w:name w:val="Abstract Title"/>
    <w:basedOn w:val="a"/>
    <w:next w:val="Abstract"/>
    <w:qFormat/>
    <w:rsid w:val="00343704"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f3"/>
    <w:qFormat/>
    <w:rsid w:val="00343704"/>
    <w:pPr>
      <w:keepNext/>
      <w:keepLines/>
      <w:spacing w:before="100" w:after="300"/>
    </w:pPr>
    <w:rPr>
      <w:sz w:val="20"/>
      <w:szCs w:val="20"/>
    </w:rPr>
  </w:style>
  <w:style w:type="paragraph" w:styleId="af7">
    <w:name w:val="Bibliography"/>
    <w:basedOn w:val="a"/>
    <w:qFormat/>
    <w:rsid w:val="00343704"/>
  </w:style>
  <w:style w:type="paragraph" w:styleId="af8">
    <w:name w:val="Block Text"/>
    <w:basedOn w:val="af3"/>
    <w:next w:val="af3"/>
    <w:uiPriority w:val="9"/>
    <w:unhideWhenUsed/>
    <w:qFormat/>
    <w:rsid w:val="00343704"/>
    <w:pPr>
      <w:spacing w:before="100" w:after="100"/>
      <w:ind w:left="480" w:right="480"/>
    </w:pPr>
  </w:style>
  <w:style w:type="paragraph" w:styleId="af9">
    <w:name w:val="footnote text"/>
    <w:basedOn w:val="a"/>
    <w:link w:val="afa"/>
    <w:uiPriority w:val="9"/>
    <w:unhideWhenUsed/>
    <w:qFormat/>
    <w:rsid w:val="00343704"/>
  </w:style>
  <w:style w:type="character" w:customStyle="1" w:styleId="afa">
    <w:name w:val="脚注文本 字符"/>
    <w:basedOn w:val="a0"/>
    <w:link w:val="af9"/>
    <w:uiPriority w:val="9"/>
    <w:rsid w:val="00343704"/>
    <w:rPr>
      <w:kern w:val="0"/>
      <w:sz w:val="24"/>
      <w:lang w:eastAsia="en-US"/>
      <w14:ligatures w14:val="none"/>
    </w:rPr>
  </w:style>
  <w:style w:type="paragraph" w:customStyle="1" w:styleId="FootnoteBlockText">
    <w:name w:val="Footnote Block Text"/>
    <w:basedOn w:val="af9"/>
    <w:next w:val="af9"/>
    <w:uiPriority w:val="9"/>
    <w:unhideWhenUsed/>
    <w:qFormat/>
    <w:rsid w:val="00343704"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sid w:val="00343704"/>
    <w:pPr>
      <w:spacing w:after="200" w:line="240" w:lineRule="auto"/>
    </w:pPr>
    <w:rPr>
      <w:kern w:val="0"/>
      <w:sz w:val="24"/>
      <w:szCs w:val="20"/>
      <w:lang w:eastAsia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rsid w:val="00343704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  <w:rsid w:val="00343704"/>
  </w:style>
  <w:style w:type="paragraph" w:styleId="afb">
    <w:name w:val="caption"/>
    <w:basedOn w:val="a"/>
    <w:link w:val="afc"/>
    <w:rsid w:val="00343704"/>
    <w:pPr>
      <w:spacing w:after="120"/>
    </w:pPr>
    <w:rPr>
      <w:i/>
    </w:rPr>
  </w:style>
  <w:style w:type="paragraph" w:customStyle="1" w:styleId="TableCaption">
    <w:name w:val="Table Caption"/>
    <w:basedOn w:val="afb"/>
    <w:rsid w:val="00343704"/>
  </w:style>
  <w:style w:type="paragraph" w:customStyle="1" w:styleId="ImageCaption">
    <w:name w:val="Image Caption"/>
    <w:basedOn w:val="afb"/>
    <w:rsid w:val="00343704"/>
  </w:style>
  <w:style w:type="paragraph" w:customStyle="1" w:styleId="Figure">
    <w:name w:val="Figure"/>
    <w:basedOn w:val="a"/>
    <w:rsid w:val="00343704"/>
  </w:style>
  <w:style w:type="paragraph" w:customStyle="1" w:styleId="CaptionedFigure">
    <w:name w:val="Captioned Figure"/>
    <w:basedOn w:val="Figure"/>
    <w:rsid w:val="00343704"/>
    <w:pPr>
      <w:keepNext/>
    </w:pPr>
  </w:style>
  <w:style w:type="character" w:customStyle="1" w:styleId="afc">
    <w:name w:val="题注 字符"/>
    <w:basedOn w:val="a0"/>
    <w:link w:val="afb"/>
    <w:rsid w:val="00343704"/>
    <w:rPr>
      <w:i/>
      <w:kern w:val="0"/>
      <w:sz w:val="24"/>
      <w:lang w:eastAsia="en-US"/>
      <w14:ligatures w14:val="none"/>
    </w:rPr>
  </w:style>
  <w:style w:type="character" w:customStyle="1" w:styleId="VerbatimChar">
    <w:name w:val="Verbatim Char"/>
    <w:basedOn w:val="afc"/>
    <w:link w:val="SourceCode"/>
    <w:rsid w:val="00343704"/>
    <w:rPr>
      <w:rFonts w:ascii="Consolas" w:hAnsi="Consolas"/>
      <w:i/>
      <w:kern w:val="0"/>
      <w:sz w:val="24"/>
      <w:lang w:eastAsia="en-US"/>
      <w14:ligatures w14:val="none"/>
    </w:rPr>
  </w:style>
  <w:style w:type="character" w:customStyle="1" w:styleId="SectionNumber">
    <w:name w:val="Section Number"/>
    <w:basedOn w:val="afc"/>
    <w:rsid w:val="00343704"/>
    <w:rPr>
      <w:i/>
      <w:kern w:val="0"/>
      <w:sz w:val="24"/>
      <w:lang w:eastAsia="en-US"/>
      <w14:ligatures w14:val="none"/>
    </w:rPr>
  </w:style>
  <w:style w:type="character" w:styleId="afd">
    <w:name w:val="footnote reference"/>
    <w:basedOn w:val="afc"/>
    <w:rsid w:val="00343704"/>
    <w:rPr>
      <w:i/>
      <w:kern w:val="0"/>
      <w:sz w:val="24"/>
      <w:vertAlign w:val="superscript"/>
      <w:lang w:eastAsia="en-US"/>
      <w14:ligatures w14:val="none"/>
    </w:rPr>
  </w:style>
  <w:style w:type="character" w:styleId="afe">
    <w:name w:val="Hyperlink"/>
    <w:basedOn w:val="afc"/>
    <w:rsid w:val="00343704"/>
    <w:rPr>
      <w:i/>
      <w:color w:val="156082" w:themeColor="accent1"/>
      <w:kern w:val="0"/>
      <w:sz w:val="24"/>
      <w:lang w:eastAsia="en-US"/>
      <w14:ligatures w14:val="none"/>
    </w:rPr>
  </w:style>
  <w:style w:type="paragraph" w:styleId="TOC">
    <w:name w:val="TOC Heading"/>
    <w:basedOn w:val="10"/>
    <w:next w:val="af3"/>
    <w:uiPriority w:val="39"/>
    <w:unhideWhenUsed/>
    <w:qFormat/>
    <w:rsid w:val="00343704"/>
    <w:pPr>
      <w:adjustRightInd/>
      <w:snapToGrid/>
      <w:spacing w:beforeLines="0" w:before="240" w:afterLines="0" w:after="80" w:line="259" w:lineRule="auto"/>
      <w:jc w:val="left"/>
      <w:outlineLvl w:val="9"/>
    </w:pPr>
    <w:rPr>
      <w:rFonts w:asciiTheme="majorHAnsi" w:eastAsiaTheme="majorEastAsia" w:hAnsiTheme="majorHAnsi" w:cstheme="majorBidi"/>
      <w:bCs w:val="0"/>
      <w:color w:val="0F4761" w:themeColor="accent1" w:themeShade="BF"/>
      <w:kern w:val="0"/>
      <w:sz w:val="40"/>
      <w:szCs w:val="40"/>
    </w:rPr>
  </w:style>
  <w:style w:type="paragraph" w:customStyle="1" w:styleId="SourceCode">
    <w:name w:val="Source Code"/>
    <w:basedOn w:val="a"/>
    <w:link w:val="VerbatimChar"/>
    <w:rsid w:val="00343704"/>
    <w:pPr>
      <w:wordWrap w:val="0"/>
    </w:pPr>
    <w:rPr>
      <w:rFonts w:ascii="Consolas" w:hAnsi="Consolas"/>
      <w:i/>
      <w:sz w:val="22"/>
    </w:rPr>
  </w:style>
  <w:style w:type="character" w:customStyle="1" w:styleId="KeywordTok">
    <w:name w:val="KeywordTok"/>
    <w:basedOn w:val="VerbatimChar"/>
    <w:rsid w:val="00343704"/>
    <w:rPr>
      <w:rFonts w:ascii="Consolas" w:hAnsi="Consolas"/>
      <w:b/>
      <w:i/>
      <w:color w:val="007020"/>
      <w:kern w:val="0"/>
      <w:sz w:val="24"/>
      <w:lang w:eastAsia="en-US"/>
      <w14:ligatures w14:val="none"/>
    </w:rPr>
  </w:style>
  <w:style w:type="character" w:customStyle="1" w:styleId="DataTypeTok">
    <w:name w:val="DataTypeTok"/>
    <w:basedOn w:val="VerbatimChar"/>
    <w:rsid w:val="00343704"/>
    <w:rPr>
      <w:rFonts w:ascii="Consolas" w:hAnsi="Consolas"/>
      <w:i/>
      <w:color w:val="902000"/>
      <w:kern w:val="0"/>
      <w:sz w:val="24"/>
      <w:lang w:eastAsia="en-US"/>
      <w14:ligatures w14:val="none"/>
    </w:rPr>
  </w:style>
  <w:style w:type="character" w:customStyle="1" w:styleId="DecValTok">
    <w:name w:val="DecValTok"/>
    <w:basedOn w:val="VerbatimChar"/>
    <w:rsid w:val="00343704"/>
    <w:rPr>
      <w:rFonts w:ascii="Consolas" w:hAnsi="Consolas"/>
      <w:i/>
      <w:color w:val="40A070"/>
      <w:kern w:val="0"/>
      <w:sz w:val="24"/>
      <w:lang w:eastAsia="en-US"/>
      <w14:ligatures w14:val="none"/>
    </w:rPr>
  </w:style>
  <w:style w:type="character" w:customStyle="1" w:styleId="BaseNTok">
    <w:name w:val="BaseNTok"/>
    <w:basedOn w:val="VerbatimChar"/>
    <w:rsid w:val="00343704"/>
    <w:rPr>
      <w:rFonts w:ascii="Consolas" w:hAnsi="Consolas"/>
      <w:i/>
      <w:color w:val="40A070"/>
      <w:kern w:val="0"/>
      <w:sz w:val="24"/>
      <w:lang w:eastAsia="en-US"/>
      <w14:ligatures w14:val="none"/>
    </w:rPr>
  </w:style>
  <w:style w:type="character" w:customStyle="1" w:styleId="FloatTok">
    <w:name w:val="FloatTok"/>
    <w:basedOn w:val="VerbatimChar"/>
    <w:rsid w:val="00343704"/>
    <w:rPr>
      <w:rFonts w:ascii="Consolas" w:hAnsi="Consolas"/>
      <w:i/>
      <w:color w:val="40A070"/>
      <w:kern w:val="0"/>
      <w:sz w:val="24"/>
      <w:lang w:eastAsia="en-US"/>
      <w14:ligatures w14:val="none"/>
    </w:rPr>
  </w:style>
  <w:style w:type="character" w:customStyle="1" w:styleId="ConstantTok">
    <w:name w:val="ConstantTok"/>
    <w:basedOn w:val="VerbatimChar"/>
    <w:rsid w:val="00343704"/>
    <w:rPr>
      <w:rFonts w:ascii="Consolas" w:hAnsi="Consolas"/>
      <w:i/>
      <w:color w:val="880000"/>
      <w:kern w:val="0"/>
      <w:sz w:val="24"/>
      <w:lang w:eastAsia="en-US"/>
      <w14:ligatures w14:val="none"/>
    </w:rPr>
  </w:style>
  <w:style w:type="character" w:customStyle="1" w:styleId="CharTok">
    <w:name w:val="CharTok"/>
    <w:basedOn w:val="VerbatimChar"/>
    <w:rsid w:val="00343704"/>
    <w:rPr>
      <w:rFonts w:ascii="Consolas" w:hAnsi="Consolas"/>
      <w:i/>
      <w:color w:val="4070A0"/>
      <w:kern w:val="0"/>
      <w:sz w:val="24"/>
      <w:lang w:eastAsia="en-US"/>
      <w14:ligatures w14:val="none"/>
    </w:rPr>
  </w:style>
  <w:style w:type="character" w:customStyle="1" w:styleId="SpecialCharTok">
    <w:name w:val="SpecialCharTok"/>
    <w:basedOn w:val="VerbatimChar"/>
    <w:rsid w:val="00343704"/>
    <w:rPr>
      <w:rFonts w:ascii="Consolas" w:hAnsi="Consolas"/>
      <w:i/>
      <w:color w:val="4070A0"/>
      <w:kern w:val="0"/>
      <w:sz w:val="24"/>
      <w:lang w:eastAsia="en-US"/>
      <w14:ligatures w14:val="none"/>
    </w:rPr>
  </w:style>
  <w:style w:type="character" w:customStyle="1" w:styleId="StringTok">
    <w:name w:val="StringTok"/>
    <w:basedOn w:val="VerbatimChar"/>
    <w:rsid w:val="00343704"/>
    <w:rPr>
      <w:rFonts w:ascii="Consolas" w:hAnsi="Consolas"/>
      <w:i/>
      <w:color w:val="4070A0"/>
      <w:kern w:val="0"/>
      <w:sz w:val="24"/>
      <w:lang w:eastAsia="en-US"/>
      <w14:ligatures w14:val="none"/>
    </w:rPr>
  </w:style>
  <w:style w:type="character" w:customStyle="1" w:styleId="VerbatimStringTok">
    <w:name w:val="VerbatimStringTok"/>
    <w:basedOn w:val="VerbatimChar"/>
    <w:rsid w:val="00343704"/>
    <w:rPr>
      <w:rFonts w:ascii="Consolas" w:hAnsi="Consolas"/>
      <w:i/>
      <w:color w:val="4070A0"/>
      <w:kern w:val="0"/>
      <w:sz w:val="24"/>
      <w:lang w:eastAsia="en-US"/>
      <w14:ligatures w14:val="none"/>
    </w:rPr>
  </w:style>
  <w:style w:type="character" w:customStyle="1" w:styleId="SpecialStringTok">
    <w:name w:val="SpecialStringTok"/>
    <w:basedOn w:val="VerbatimChar"/>
    <w:rsid w:val="00343704"/>
    <w:rPr>
      <w:rFonts w:ascii="Consolas" w:hAnsi="Consolas"/>
      <w:i/>
      <w:color w:val="BB6688"/>
      <w:kern w:val="0"/>
      <w:sz w:val="24"/>
      <w:lang w:eastAsia="en-US"/>
      <w14:ligatures w14:val="none"/>
    </w:rPr>
  </w:style>
  <w:style w:type="character" w:customStyle="1" w:styleId="ImportTok">
    <w:name w:val="ImportTok"/>
    <w:basedOn w:val="VerbatimChar"/>
    <w:rsid w:val="00343704"/>
    <w:rPr>
      <w:rFonts w:ascii="Consolas" w:hAnsi="Consolas"/>
      <w:b/>
      <w:i/>
      <w:color w:val="008000"/>
      <w:kern w:val="0"/>
      <w:sz w:val="24"/>
      <w:lang w:eastAsia="en-US"/>
      <w14:ligatures w14:val="none"/>
    </w:rPr>
  </w:style>
  <w:style w:type="character" w:customStyle="1" w:styleId="CommentTok">
    <w:name w:val="CommentTok"/>
    <w:basedOn w:val="VerbatimChar"/>
    <w:rsid w:val="00343704"/>
    <w:rPr>
      <w:rFonts w:ascii="Consolas" w:hAnsi="Consolas"/>
      <w:i w:val="0"/>
      <w:color w:val="60A0B0"/>
      <w:kern w:val="0"/>
      <w:sz w:val="24"/>
      <w:lang w:eastAsia="en-US"/>
      <w14:ligatures w14:val="none"/>
    </w:rPr>
  </w:style>
  <w:style w:type="character" w:customStyle="1" w:styleId="DocumentationTok">
    <w:name w:val="DocumentationTok"/>
    <w:basedOn w:val="VerbatimChar"/>
    <w:rsid w:val="00343704"/>
    <w:rPr>
      <w:rFonts w:ascii="Consolas" w:hAnsi="Consolas"/>
      <w:i w:val="0"/>
      <w:color w:val="BA2121"/>
      <w:kern w:val="0"/>
      <w:sz w:val="24"/>
      <w:lang w:eastAsia="en-US"/>
      <w14:ligatures w14:val="none"/>
    </w:rPr>
  </w:style>
  <w:style w:type="character" w:customStyle="1" w:styleId="AnnotationTok">
    <w:name w:val="AnnotationTok"/>
    <w:basedOn w:val="VerbatimChar"/>
    <w:rsid w:val="00343704"/>
    <w:rPr>
      <w:rFonts w:ascii="Consolas" w:hAnsi="Consolas"/>
      <w:b/>
      <w:i w:val="0"/>
      <w:color w:val="60A0B0"/>
      <w:kern w:val="0"/>
      <w:sz w:val="24"/>
      <w:lang w:eastAsia="en-US"/>
      <w14:ligatures w14:val="none"/>
    </w:rPr>
  </w:style>
  <w:style w:type="character" w:customStyle="1" w:styleId="CommentVarTok">
    <w:name w:val="CommentVarTok"/>
    <w:basedOn w:val="VerbatimChar"/>
    <w:rsid w:val="00343704"/>
    <w:rPr>
      <w:rFonts w:ascii="Consolas" w:hAnsi="Consolas"/>
      <w:b/>
      <w:i w:val="0"/>
      <w:color w:val="60A0B0"/>
      <w:kern w:val="0"/>
      <w:sz w:val="24"/>
      <w:lang w:eastAsia="en-US"/>
      <w14:ligatures w14:val="none"/>
    </w:rPr>
  </w:style>
  <w:style w:type="character" w:customStyle="1" w:styleId="OtherTok">
    <w:name w:val="OtherTok"/>
    <w:basedOn w:val="VerbatimChar"/>
    <w:rsid w:val="00343704"/>
    <w:rPr>
      <w:rFonts w:ascii="Consolas" w:hAnsi="Consolas"/>
      <w:i/>
      <w:color w:val="007020"/>
      <w:kern w:val="0"/>
      <w:sz w:val="24"/>
      <w:lang w:eastAsia="en-US"/>
      <w14:ligatures w14:val="none"/>
    </w:rPr>
  </w:style>
  <w:style w:type="character" w:customStyle="1" w:styleId="FunctionTok">
    <w:name w:val="FunctionTok"/>
    <w:basedOn w:val="VerbatimChar"/>
    <w:rsid w:val="00343704"/>
    <w:rPr>
      <w:rFonts w:ascii="Consolas" w:hAnsi="Consolas"/>
      <w:i/>
      <w:color w:val="06287E"/>
      <w:kern w:val="0"/>
      <w:sz w:val="24"/>
      <w:lang w:eastAsia="en-US"/>
      <w14:ligatures w14:val="none"/>
    </w:rPr>
  </w:style>
  <w:style w:type="character" w:customStyle="1" w:styleId="VariableTok">
    <w:name w:val="VariableTok"/>
    <w:basedOn w:val="VerbatimChar"/>
    <w:rsid w:val="00343704"/>
    <w:rPr>
      <w:rFonts w:ascii="Consolas" w:hAnsi="Consolas"/>
      <w:i/>
      <w:color w:val="19177C"/>
      <w:kern w:val="0"/>
      <w:sz w:val="24"/>
      <w:lang w:eastAsia="en-US"/>
      <w14:ligatures w14:val="none"/>
    </w:rPr>
  </w:style>
  <w:style w:type="character" w:customStyle="1" w:styleId="ControlFlowTok">
    <w:name w:val="ControlFlowTok"/>
    <w:basedOn w:val="VerbatimChar"/>
    <w:rsid w:val="00343704"/>
    <w:rPr>
      <w:rFonts w:ascii="Consolas" w:hAnsi="Consolas"/>
      <w:b/>
      <w:i/>
      <w:color w:val="007020"/>
      <w:kern w:val="0"/>
      <w:sz w:val="24"/>
      <w:lang w:eastAsia="en-US"/>
      <w14:ligatures w14:val="none"/>
    </w:rPr>
  </w:style>
  <w:style w:type="character" w:customStyle="1" w:styleId="OperatorTok">
    <w:name w:val="OperatorTok"/>
    <w:basedOn w:val="VerbatimChar"/>
    <w:rsid w:val="00343704"/>
    <w:rPr>
      <w:rFonts w:ascii="Consolas" w:hAnsi="Consolas"/>
      <w:i/>
      <w:color w:val="666666"/>
      <w:kern w:val="0"/>
      <w:sz w:val="24"/>
      <w:lang w:eastAsia="en-US"/>
      <w14:ligatures w14:val="none"/>
    </w:rPr>
  </w:style>
  <w:style w:type="character" w:customStyle="1" w:styleId="BuiltInTok">
    <w:name w:val="BuiltInTok"/>
    <w:basedOn w:val="VerbatimChar"/>
    <w:rsid w:val="00343704"/>
    <w:rPr>
      <w:rFonts w:ascii="Consolas" w:hAnsi="Consolas"/>
      <w:i/>
      <w:color w:val="008000"/>
      <w:kern w:val="0"/>
      <w:sz w:val="24"/>
      <w:lang w:eastAsia="en-US"/>
      <w14:ligatures w14:val="none"/>
    </w:rPr>
  </w:style>
  <w:style w:type="character" w:customStyle="1" w:styleId="ExtensionTok">
    <w:name w:val="ExtensionTok"/>
    <w:basedOn w:val="VerbatimChar"/>
    <w:rsid w:val="00343704"/>
    <w:rPr>
      <w:rFonts w:ascii="Consolas" w:hAnsi="Consolas"/>
      <w:i/>
      <w:kern w:val="0"/>
      <w:sz w:val="24"/>
      <w:lang w:eastAsia="en-US"/>
      <w14:ligatures w14:val="none"/>
    </w:rPr>
  </w:style>
  <w:style w:type="character" w:customStyle="1" w:styleId="PreprocessorTok">
    <w:name w:val="PreprocessorTok"/>
    <w:basedOn w:val="VerbatimChar"/>
    <w:rsid w:val="00343704"/>
    <w:rPr>
      <w:rFonts w:ascii="Consolas" w:hAnsi="Consolas"/>
      <w:i/>
      <w:color w:val="BC7A00"/>
      <w:kern w:val="0"/>
      <w:sz w:val="24"/>
      <w:lang w:eastAsia="en-US"/>
      <w14:ligatures w14:val="none"/>
    </w:rPr>
  </w:style>
  <w:style w:type="character" w:customStyle="1" w:styleId="AttributeTok">
    <w:name w:val="AttributeTok"/>
    <w:basedOn w:val="VerbatimChar"/>
    <w:rsid w:val="00343704"/>
    <w:rPr>
      <w:rFonts w:ascii="Consolas" w:hAnsi="Consolas"/>
      <w:i/>
      <w:color w:val="7D9029"/>
      <w:kern w:val="0"/>
      <w:sz w:val="24"/>
      <w:lang w:eastAsia="en-US"/>
      <w14:ligatures w14:val="none"/>
    </w:rPr>
  </w:style>
  <w:style w:type="character" w:customStyle="1" w:styleId="RegionMarkerTok">
    <w:name w:val="RegionMarkerTok"/>
    <w:basedOn w:val="VerbatimChar"/>
    <w:rsid w:val="00343704"/>
    <w:rPr>
      <w:rFonts w:ascii="Consolas" w:hAnsi="Consolas"/>
      <w:i/>
      <w:kern w:val="0"/>
      <w:sz w:val="24"/>
      <w:lang w:eastAsia="en-US"/>
      <w14:ligatures w14:val="none"/>
    </w:rPr>
  </w:style>
  <w:style w:type="character" w:customStyle="1" w:styleId="InformationTok">
    <w:name w:val="InformationTok"/>
    <w:basedOn w:val="VerbatimChar"/>
    <w:rsid w:val="00343704"/>
    <w:rPr>
      <w:rFonts w:ascii="Consolas" w:hAnsi="Consolas"/>
      <w:b/>
      <w:i w:val="0"/>
      <w:color w:val="60A0B0"/>
      <w:kern w:val="0"/>
      <w:sz w:val="24"/>
      <w:lang w:eastAsia="en-US"/>
      <w14:ligatures w14:val="none"/>
    </w:rPr>
  </w:style>
  <w:style w:type="character" w:customStyle="1" w:styleId="WarningTok">
    <w:name w:val="WarningTok"/>
    <w:basedOn w:val="VerbatimChar"/>
    <w:rsid w:val="00343704"/>
    <w:rPr>
      <w:rFonts w:ascii="Consolas" w:hAnsi="Consolas"/>
      <w:b/>
      <w:i w:val="0"/>
      <w:color w:val="60A0B0"/>
      <w:kern w:val="0"/>
      <w:sz w:val="24"/>
      <w:lang w:eastAsia="en-US"/>
      <w14:ligatures w14:val="none"/>
    </w:rPr>
  </w:style>
  <w:style w:type="character" w:customStyle="1" w:styleId="AlertTok">
    <w:name w:val="AlertTok"/>
    <w:basedOn w:val="VerbatimChar"/>
    <w:rsid w:val="00343704"/>
    <w:rPr>
      <w:rFonts w:ascii="Consolas" w:hAnsi="Consolas"/>
      <w:b/>
      <w:i/>
      <w:color w:val="FF0000"/>
      <w:kern w:val="0"/>
      <w:sz w:val="24"/>
      <w:lang w:eastAsia="en-US"/>
      <w14:ligatures w14:val="none"/>
    </w:rPr>
  </w:style>
  <w:style w:type="character" w:customStyle="1" w:styleId="ErrorTok">
    <w:name w:val="ErrorTok"/>
    <w:basedOn w:val="VerbatimChar"/>
    <w:rsid w:val="00343704"/>
    <w:rPr>
      <w:rFonts w:ascii="Consolas" w:hAnsi="Consolas"/>
      <w:b/>
      <w:i/>
      <w:color w:val="FF0000"/>
      <w:kern w:val="0"/>
      <w:sz w:val="24"/>
      <w:lang w:eastAsia="en-US"/>
      <w14:ligatures w14:val="none"/>
    </w:rPr>
  </w:style>
  <w:style w:type="character" w:customStyle="1" w:styleId="NormalTok">
    <w:name w:val="NormalTok"/>
    <w:basedOn w:val="VerbatimChar"/>
    <w:rsid w:val="00343704"/>
    <w:rPr>
      <w:rFonts w:ascii="Consolas" w:hAnsi="Consolas"/>
      <w:i/>
      <w:kern w:val="0"/>
      <w:sz w:val="24"/>
      <w:lang w:eastAsia="en-US"/>
      <w14:ligatures w14:val="none"/>
    </w:rPr>
  </w:style>
  <w:style w:type="character" w:styleId="aff">
    <w:name w:val="FollowedHyperlink"/>
    <w:basedOn w:val="a0"/>
    <w:rsid w:val="00343704"/>
    <w:rPr>
      <w:color w:val="96607D" w:themeColor="followedHyperlink"/>
      <w:u w:val="single"/>
    </w:rPr>
  </w:style>
  <w:style w:type="character" w:styleId="aff0">
    <w:name w:val="annotation reference"/>
    <w:basedOn w:val="a0"/>
    <w:uiPriority w:val="99"/>
    <w:qFormat/>
    <w:rsid w:val="00343704"/>
    <w:rPr>
      <w:sz w:val="21"/>
      <w:szCs w:val="21"/>
    </w:rPr>
  </w:style>
  <w:style w:type="paragraph" w:styleId="aff1">
    <w:name w:val="annotation text"/>
    <w:basedOn w:val="a"/>
    <w:link w:val="aff2"/>
    <w:uiPriority w:val="99"/>
    <w:rsid w:val="00343704"/>
  </w:style>
  <w:style w:type="character" w:customStyle="1" w:styleId="aff2">
    <w:name w:val="批注文字 字符"/>
    <w:basedOn w:val="a0"/>
    <w:link w:val="aff1"/>
    <w:uiPriority w:val="99"/>
    <w:rsid w:val="00343704"/>
    <w:rPr>
      <w:kern w:val="0"/>
      <w:sz w:val="24"/>
      <w:lang w:eastAsia="en-US"/>
      <w14:ligatures w14:val="none"/>
    </w:rPr>
  </w:style>
  <w:style w:type="paragraph" w:styleId="aff3">
    <w:name w:val="annotation subject"/>
    <w:basedOn w:val="aff1"/>
    <w:next w:val="aff1"/>
    <w:link w:val="aff4"/>
    <w:rsid w:val="00343704"/>
    <w:rPr>
      <w:b/>
      <w:bCs/>
    </w:rPr>
  </w:style>
  <w:style w:type="character" w:customStyle="1" w:styleId="aff4">
    <w:name w:val="批注主题 字符"/>
    <w:basedOn w:val="aff2"/>
    <w:link w:val="aff3"/>
    <w:rsid w:val="00343704"/>
    <w:rPr>
      <w:b/>
      <w:bCs/>
      <w:kern w:val="0"/>
      <w:sz w:val="24"/>
      <w:lang w:eastAsia="en-US"/>
      <w14:ligatures w14:val="none"/>
    </w:rPr>
  </w:style>
  <w:style w:type="character" w:styleId="aff5">
    <w:name w:val="Placeholder Text"/>
    <w:basedOn w:val="a0"/>
    <w:rsid w:val="00343704"/>
    <w:rPr>
      <w:color w:val="666666"/>
    </w:rPr>
  </w:style>
  <w:style w:type="numbering" w:customStyle="1" w:styleId="1">
    <w:name w:val="样式1"/>
    <w:uiPriority w:val="99"/>
    <w:rsid w:val="00343704"/>
    <w:pPr>
      <w:numPr>
        <w:numId w:val="7"/>
      </w:numPr>
    </w:pPr>
  </w:style>
  <w:style w:type="table" w:styleId="aff6">
    <w:name w:val="Table Grid"/>
    <w:basedOn w:val="a1"/>
    <w:uiPriority w:val="59"/>
    <w:qFormat/>
    <w:rsid w:val="00343704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header"/>
    <w:basedOn w:val="a"/>
    <w:link w:val="aff8"/>
    <w:rsid w:val="003437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f8">
    <w:name w:val="页眉 字符"/>
    <w:basedOn w:val="a0"/>
    <w:link w:val="aff7"/>
    <w:rsid w:val="00343704"/>
    <w:rPr>
      <w:kern w:val="0"/>
      <w:sz w:val="18"/>
      <w:szCs w:val="18"/>
      <w:lang w:eastAsia="en-US"/>
      <w14:ligatures w14:val="none"/>
    </w:rPr>
  </w:style>
  <w:style w:type="paragraph" w:styleId="aff9">
    <w:name w:val="footer"/>
    <w:basedOn w:val="a"/>
    <w:link w:val="affa"/>
    <w:uiPriority w:val="99"/>
    <w:rsid w:val="0034370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fa">
    <w:name w:val="页脚 字符"/>
    <w:basedOn w:val="a0"/>
    <w:link w:val="aff9"/>
    <w:uiPriority w:val="99"/>
    <w:rsid w:val="00343704"/>
    <w:rPr>
      <w:kern w:val="0"/>
      <w:sz w:val="18"/>
      <w:szCs w:val="18"/>
      <w:lang w:eastAsia="en-US"/>
      <w14:ligatures w14:val="none"/>
    </w:rPr>
  </w:style>
  <w:style w:type="paragraph" w:styleId="affb">
    <w:name w:val="Revision"/>
    <w:hidden/>
    <w:uiPriority w:val="99"/>
    <w:semiHidden/>
    <w:rsid w:val="00E702FB"/>
    <w:pPr>
      <w:spacing w:after="0" w:line="240" w:lineRule="auto"/>
    </w:pPr>
    <w:rPr>
      <w:kern w:val="0"/>
      <w:sz w:val="24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E4FD7-8645-4412-997C-F5DAAB2ED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420</Words>
  <Characters>5312</Characters>
  <Application>Microsoft Office Word</Application>
  <DocSecurity>0</DocSecurity>
  <Lines>59</Lines>
  <Paragraphs>37</Paragraphs>
  <ScaleCrop>false</ScaleCrop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Zhu</dc:creator>
  <cp:keywords/>
  <dc:description/>
  <cp:lastModifiedBy>Lin Zhu</cp:lastModifiedBy>
  <cp:revision>8</cp:revision>
  <dcterms:created xsi:type="dcterms:W3CDTF">2025-06-17T01:22:00Z</dcterms:created>
  <dcterms:modified xsi:type="dcterms:W3CDTF">2025-07-03T18:37:00Z</dcterms:modified>
</cp:coreProperties>
</file>