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EF09D" w14:textId="77777777" w:rsidR="00770A88" w:rsidRPr="00770A88" w:rsidRDefault="00770A88" w:rsidP="00770A88">
      <w:pPr>
        <w:widowControl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bookmarkStart w:id="0" w:name="OLE_LINK2"/>
      <w:r w:rsidRPr="00770A88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Supplementary data for</w:t>
      </w:r>
    </w:p>
    <w:p w14:paraId="4CB35C05" w14:textId="3087A3E8" w:rsidR="00DE4367" w:rsidRPr="00DE4367" w:rsidRDefault="00DE4367" w:rsidP="00FE2E4A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30"/>
          <w:szCs w:val="30"/>
          <w:lang w:eastAsia="en-US"/>
        </w:rPr>
      </w:pPr>
      <w:r w:rsidRPr="00DE4367">
        <w:rPr>
          <w:rFonts w:ascii="Times New Roman" w:eastAsia="等线" w:hAnsi="Times New Roman" w:cs="Times New Roman"/>
          <w:b/>
          <w:kern w:val="0"/>
          <w:sz w:val="30"/>
          <w:szCs w:val="30"/>
          <w:lang w:eastAsia="en-US"/>
        </w:rPr>
        <w:t>Microfabricated Atomic Vapor Cells with Multi-Optical Channels Based on an Innovative Inner-Sidewall Molding Process</w:t>
      </w:r>
      <w:bookmarkEnd w:id="0"/>
    </w:p>
    <w:p w14:paraId="17DDFDDE" w14:textId="77777777" w:rsidR="00DE4367" w:rsidRPr="00DE4367" w:rsidRDefault="00DE4367" w:rsidP="006B6D3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bookmarkStart w:id="1" w:name="_Hlk145948590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Mingzhi Yu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Yao Chen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*, Yongliang Wang </w:t>
      </w:r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d</w:t>
      </w:r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</w:t>
      </w:r>
      <w:bookmarkEnd w:id="1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Xiangguang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Han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Guoxi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Luo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Libo Zhao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*,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Yanbin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Wang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Yintao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Ma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Shun Lu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Ping Yang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Qijing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Lin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Kaifei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Wang </w:t>
      </w:r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e,</w:t>
      </w:r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*,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Zhuangde</w:t>
      </w:r>
      <w:proofErr w:type="spellEnd"/>
      <w:r w:rsidRPr="00DE4367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Jiang </w:t>
      </w:r>
      <w:proofErr w:type="spellStart"/>
      <w:r w:rsidRPr="00DE4367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a,b,c</w:t>
      </w:r>
      <w:proofErr w:type="spellEnd"/>
    </w:p>
    <w:p w14:paraId="3A60DD27" w14:textId="77777777" w:rsidR="00DE4367" w:rsidRPr="00DE4367" w:rsidRDefault="00DE4367" w:rsidP="006B6D3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proofErr w:type="spellStart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vertAlign w:val="superscript"/>
          <w:lang w:eastAsia="en-US"/>
        </w:rPr>
        <w:t>a</w:t>
      </w:r>
      <w:proofErr w:type="spellEnd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International Joint Laboratory for Micro/Nano Manufacturing and Measurement </w:t>
      </w:r>
      <w:proofErr w:type="spellStart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Technologies,Xi'an</w:t>
      </w:r>
      <w:proofErr w:type="spellEnd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</w:t>
      </w:r>
      <w:proofErr w:type="spellStart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Jiaotong</w:t>
      </w:r>
      <w:proofErr w:type="spellEnd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University, Xi'an 710049, China</w:t>
      </w:r>
    </w:p>
    <w:p w14:paraId="31110127" w14:textId="77777777" w:rsidR="00DE4367" w:rsidRPr="00DE4367" w:rsidRDefault="00DE4367" w:rsidP="006B6D3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vertAlign w:val="superscript"/>
          <w:lang w:eastAsia="en-US"/>
        </w:rPr>
        <w:t>b</w:t>
      </w: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School of Mechanical Engineering, Xi’an </w:t>
      </w:r>
      <w:proofErr w:type="spellStart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Jiaotong</w:t>
      </w:r>
      <w:proofErr w:type="spellEnd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University, Xi’an 710049, China</w:t>
      </w:r>
    </w:p>
    <w:p w14:paraId="746602CA" w14:textId="77777777" w:rsidR="00DE4367" w:rsidRPr="00DE4367" w:rsidRDefault="00DE4367" w:rsidP="006B6D3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vertAlign w:val="superscript"/>
          <w:lang w:eastAsia="en-US"/>
        </w:rPr>
        <w:t>c</w:t>
      </w: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Shandong Laboratory of Yantai Advanced Materials and Green Manufacturing, Yantai 265503, China</w:t>
      </w:r>
    </w:p>
    <w:p w14:paraId="0886067B" w14:textId="77777777" w:rsidR="00DE4367" w:rsidRPr="00DE4367" w:rsidRDefault="00DE4367" w:rsidP="006B6D3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vertAlign w:val="superscript"/>
          <w:lang w:eastAsia="en-US"/>
        </w:rPr>
        <w:t>d</w:t>
      </w: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Moon Environment Technology Co., Ltd., Yantai 264000, China</w:t>
      </w:r>
    </w:p>
    <w:p w14:paraId="18B36358" w14:textId="24296346" w:rsidR="00DE4367" w:rsidRPr="00DE4367" w:rsidRDefault="00DE4367" w:rsidP="006B6D39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vertAlign w:val="superscript"/>
          <w:lang w:eastAsia="en-US"/>
        </w:rPr>
        <w:t>e</w:t>
      </w: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Emergency Department</w:t>
      </w:r>
      <w:r w:rsidRPr="00DE4367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, </w:t>
      </w:r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The First Affiliated Hospital of Xi’an </w:t>
      </w:r>
      <w:proofErr w:type="spellStart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Jiaotong</w:t>
      </w:r>
      <w:proofErr w:type="spellEnd"/>
      <w:r w:rsidRPr="00DE4367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 University, Xi’an 710061, China</w:t>
      </w:r>
    </w:p>
    <w:p w14:paraId="1BA50123" w14:textId="77777777" w:rsidR="00FE2E4A" w:rsidRDefault="00FE2E4A" w:rsidP="00DE4367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sz w:val="18"/>
          <w:szCs w:val="18"/>
        </w:rPr>
      </w:pPr>
    </w:p>
    <w:p w14:paraId="42201C00" w14:textId="6B0E38C6" w:rsidR="00DE4367" w:rsidRPr="006579D5" w:rsidRDefault="00DE4367" w:rsidP="00DE4367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sz w:val="18"/>
          <w:szCs w:val="18"/>
        </w:rPr>
      </w:pPr>
      <w:r w:rsidRPr="006579D5">
        <w:rPr>
          <w:rFonts w:eastAsiaTheme="minorEastAsia"/>
          <w:sz w:val="18"/>
          <w:szCs w:val="18"/>
        </w:rPr>
        <w:t xml:space="preserve">* Corresponding authors. </w:t>
      </w:r>
    </w:p>
    <w:p w14:paraId="64DEF5A7" w14:textId="77777777" w:rsidR="00DE4367" w:rsidRPr="006579D5" w:rsidRDefault="00DE4367" w:rsidP="00DE4367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sz w:val="18"/>
          <w:szCs w:val="18"/>
        </w:rPr>
      </w:pPr>
      <w:r w:rsidRPr="006579D5">
        <w:rPr>
          <w:rFonts w:eastAsiaTheme="minorEastAsia"/>
          <w:i/>
          <w:iCs/>
          <w:sz w:val="18"/>
          <w:szCs w:val="18"/>
        </w:rPr>
        <w:t>E-mail addresses</w:t>
      </w:r>
      <w:r w:rsidRPr="006579D5">
        <w:rPr>
          <w:rFonts w:eastAsiaTheme="minorEastAsia"/>
          <w:sz w:val="18"/>
          <w:szCs w:val="18"/>
        </w:rPr>
        <w:t>: yaochen@xjtu.edu.cn (Y. Chen), libozhao@xjtu.edu.cn (L. Zhao), kaifeiw@xjtufh.edu.cn (K. Wang)</w:t>
      </w:r>
    </w:p>
    <w:p w14:paraId="5882F6B6" w14:textId="77777777" w:rsidR="00DE4367" w:rsidRDefault="00DE4367" w:rsidP="00DE4367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Theme="minorEastAsia"/>
          <w:szCs w:val="24"/>
        </w:rPr>
      </w:pPr>
    </w:p>
    <w:p w14:paraId="28CD234F" w14:textId="77777777" w:rsidR="006B6D39" w:rsidRDefault="006B6D39" w:rsidP="002B5521">
      <w:pPr>
        <w:snapToGrid w:val="0"/>
        <w:spacing w:afterLines="50" w:after="156"/>
        <w:rPr>
          <w:rFonts w:ascii="Times New Roman" w:hAnsi="Times New Roman" w:cs="Times New Roman"/>
          <w:b/>
          <w:bCs/>
          <w:sz w:val="20"/>
          <w:szCs w:val="20"/>
        </w:rPr>
      </w:pPr>
    </w:p>
    <w:p w14:paraId="35A2707F" w14:textId="77777777" w:rsidR="006B6D39" w:rsidRDefault="006B6D39" w:rsidP="002B5521">
      <w:pPr>
        <w:snapToGrid w:val="0"/>
        <w:spacing w:afterLines="50" w:after="156"/>
        <w:rPr>
          <w:rFonts w:ascii="Times New Roman" w:hAnsi="Times New Roman" w:cs="Times New Roman"/>
          <w:b/>
          <w:bCs/>
          <w:sz w:val="20"/>
          <w:szCs w:val="20"/>
        </w:rPr>
      </w:pPr>
    </w:p>
    <w:p w14:paraId="783C4D22" w14:textId="60D0643D" w:rsidR="00DE304D" w:rsidRPr="002B5521" w:rsidRDefault="00C31FEA" w:rsidP="002B5521">
      <w:pPr>
        <w:snapToGrid w:val="0"/>
        <w:spacing w:afterLines="50" w:after="156"/>
        <w:rPr>
          <w:rFonts w:ascii="Times New Roman" w:hAnsi="Times New Roman" w:cs="Times New Roman"/>
          <w:b/>
          <w:bCs/>
          <w:sz w:val="20"/>
          <w:szCs w:val="20"/>
        </w:rPr>
      </w:pPr>
      <w:r w:rsidRPr="002B5521">
        <w:rPr>
          <w:rFonts w:ascii="Times New Roman" w:hAnsi="Times New Roman" w:cs="Times New Roman"/>
          <w:b/>
          <w:bCs/>
          <w:sz w:val="20"/>
          <w:szCs w:val="20"/>
        </w:rPr>
        <w:t xml:space="preserve">FID signal </w:t>
      </w:r>
      <w:proofErr w:type="spellStart"/>
      <w:r w:rsidRPr="002B5521">
        <w:rPr>
          <w:rFonts w:ascii="Times New Roman" w:hAnsi="Times New Roman" w:cs="Times New Roman"/>
          <w:b/>
          <w:bCs/>
          <w:sz w:val="20"/>
          <w:szCs w:val="20"/>
        </w:rPr>
        <w:t>fft</w:t>
      </w:r>
      <w:proofErr w:type="spellEnd"/>
      <w:r w:rsidRPr="002B5521">
        <w:rPr>
          <w:rFonts w:ascii="Times New Roman" w:hAnsi="Times New Roman" w:cs="Times New Roman"/>
          <w:b/>
          <w:bCs/>
          <w:sz w:val="20"/>
          <w:szCs w:val="20"/>
        </w:rPr>
        <w:t xml:space="preserve"> and triple Lorentz fitting procedure</w:t>
      </w:r>
    </w:p>
    <w:p w14:paraId="23A0935A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spellStart"/>
      <w:r w:rsidRPr="00D153C3">
        <w:rPr>
          <w:rFonts w:ascii="Times New Roman" w:hAnsi="Times New Roman" w:cs="Times New Roman"/>
          <w:sz w:val="20"/>
          <w:szCs w:val="21"/>
        </w:rPr>
        <w:t>clc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;</w:t>
      </w:r>
    </w:p>
    <w:p w14:paraId="6241A2C8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clear all;</w:t>
      </w:r>
    </w:p>
    <w:p w14:paraId="0B0ED09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a=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importdata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('E:\data.txt');</w:t>
      </w:r>
    </w:p>
    <w:p w14:paraId="5265D779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a1=a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(:,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1)</w:t>
      </w:r>
    </w:p>
    <w:p w14:paraId="28081EE4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a2=a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(:,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2)</w:t>
      </w:r>
    </w:p>
    <w:p w14:paraId="5A95D3D0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plot(a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1,a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2)</w:t>
      </w:r>
    </w:p>
    <w:p w14:paraId="40EBBB3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%</w:t>
      </w:r>
      <w:proofErr w:type="spellStart"/>
      <w:proofErr w:type="gramStart"/>
      <w:r w:rsidRPr="00D153C3">
        <w:rPr>
          <w:rFonts w:ascii="Times New Roman" w:hAnsi="Times New Roman" w:cs="Times New Roman"/>
          <w:sz w:val="20"/>
          <w:szCs w:val="21"/>
        </w:rPr>
        <w:t>fft</w:t>
      </w:r>
      <w:proofErr w:type="spellEnd"/>
      <w:proofErr w:type="gramEnd"/>
    </w:p>
    <w:p w14:paraId="2E7AE37C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time=a1;</w:t>
      </w:r>
    </w:p>
    <w:p w14:paraId="3B75DB19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time=time-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time(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1);</w:t>
      </w:r>
    </w:p>
    <w:p w14:paraId="336319C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data=a2;</w:t>
      </w:r>
    </w:p>
    <w:p w14:paraId="7BE012D8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Fs = 1/(time(2)-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time(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1))-0.1  % Sampling frequency</w:t>
      </w:r>
    </w:p>
    <w:p w14:paraId="5E3FF3D5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L = length(data);</w:t>
      </w:r>
    </w:p>
    <w:p w14:paraId="567A2CE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T = 1/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 xml:space="preserve">Fs;   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 xml:space="preserve">                  % Sample time</w:t>
      </w:r>
    </w:p>
    <w:p w14:paraId="2818D9A2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t = (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0:L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-1)*T;</w:t>
      </w:r>
    </w:p>
    <w:p w14:paraId="5C61D52C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gramStart"/>
      <w:r w:rsidRPr="00D153C3">
        <w:rPr>
          <w:rFonts w:ascii="Times New Roman" w:hAnsi="Times New Roman" w:cs="Times New Roman"/>
          <w:sz w:val="20"/>
          <w:szCs w:val="21"/>
        </w:rPr>
        <w:t>figure(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1)</w:t>
      </w:r>
    </w:p>
    <w:p w14:paraId="303BD11A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plot(</w:t>
      </w:r>
      <w:proofErr w:type="spellStart"/>
      <w:proofErr w:type="gramStart"/>
      <w:r w:rsidRPr="00D153C3">
        <w:rPr>
          <w:rFonts w:ascii="Times New Roman" w:hAnsi="Times New Roman" w:cs="Times New Roman"/>
          <w:sz w:val="20"/>
          <w:szCs w:val="21"/>
        </w:rPr>
        <w:t>t,data</w:t>
      </w:r>
      <w:proofErr w:type="spellEnd"/>
      <w:proofErr w:type="gramEnd"/>
      <w:r w:rsidRPr="00D153C3">
        <w:rPr>
          <w:rFonts w:ascii="Times New Roman" w:hAnsi="Times New Roman" w:cs="Times New Roman"/>
          <w:sz w:val="20"/>
          <w:szCs w:val="21"/>
        </w:rPr>
        <w:t>)</w:t>
      </w:r>
    </w:p>
    <w:p w14:paraId="01D19D4E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Y=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fft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(data)</w:t>
      </w:r>
    </w:p>
    <w:p w14:paraId="618C580E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p2=abs(Y/L);</w:t>
      </w:r>
    </w:p>
    <w:p w14:paraId="601AFD0F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p1=p2(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1:L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/2+1);</w:t>
      </w:r>
    </w:p>
    <w:p w14:paraId="066B0F7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p3=2*p1(2:120);</w:t>
      </w:r>
    </w:p>
    <w:p w14:paraId="543D8BC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f=(Fs*(0:(L/2))/L);  % Frequency resolution</w:t>
      </w:r>
      <w:r w:rsidRPr="00D153C3">
        <w:rPr>
          <w:rFonts w:ascii="Times New Roman" w:hAnsi="Times New Roman" w:cs="Times New Roman"/>
          <w:sz w:val="20"/>
          <w:szCs w:val="21"/>
        </w:rPr>
        <w:t>：</w:t>
      </w:r>
      <w:r w:rsidRPr="00D153C3">
        <w:rPr>
          <w:rFonts w:ascii="Times New Roman" w:hAnsi="Times New Roman" w:cs="Times New Roman"/>
          <w:sz w:val="20"/>
          <w:szCs w:val="21"/>
        </w:rPr>
        <w:t>Fs/L</w:t>
      </w:r>
    </w:p>
    <w:p w14:paraId="5828C7B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f=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f(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1:120-1);</w:t>
      </w:r>
    </w:p>
    <w:p w14:paraId="2F833ABC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gramStart"/>
      <w:r w:rsidRPr="00D153C3">
        <w:rPr>
          <w:rFonts w:ascii="Times New Roman" w:hAnsi="Times New Roman" w:cs="Times New Roman"/>
          <w:sz w:val="20"/>
          <w:szCs w:val="21"/>
        </w:rPr>
        <w:t>figure(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2)</w:t>
      </w:r>
    </w:p>
    <w:p w14:paraId="5871040E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plot(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f,p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 xml:space="preserve">3) </w:t>
      </w:r>
    </w:p>
    <w:p w14:paraId="02B56B0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spellStart"/>
      <w:r w:rsidRPr="00D153C3">
        <w:rPr>
          <w:rFonts w:ascii="Times New Roman" w:hAnsi="Times New Roman" w:cs="Times New Roman"/>
          <w:sz w:val="20"/>
          <w:szCs w:val="21"/>
        </w:rPr>
        <w:t>cftool</w:t>
      </w:r>
      <w:proofErr w:type="spellEnd"/>
    </w:p>
    <w:p w14:paraId="04D87CA9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</w:p>
    <w:p w14:paraId="003315F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%Triple Lorentz fit parameters of Fig.13(b)</w:t>
      </w:r>
    </w:p>
    <w:p w14:paraId="42DDB860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A1 =    0.009521; % Fitting coefficient</w:t>
      </w:r>
    </w:p>
    <w:p w14:paraId="4EF712C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A129 =    0.008788; % Fitting coefficient</w:t>
      </w:r>
    </w:p>
    <w:p w14:paraId="7798E7DC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A2 =     0.04008; % Fitting coefficient</w:t>
      </w:r>
    </w:p>
    <w:p w14:paraId="4003D54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A3 =    -0.06402; % Fitting coefficient</w:t>
      </w:r>
    </w:p>
    <w:p w14:paraId="6E194C5F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T1 =      0.1704; % Resonance peak spectral line width of 131Xe-1</w:t>
      </w:r>
    </w:p>
    <w:p w14:paraId="5B93BAF7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T129 =      0.3033; % Resonance peak spectral line width of 129Xe</w:t>
      </w:r>
    </w:p>
    <w:p w14:paraId="4D7889A5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T2 =       2.841; % Resonance peak spectral line width of 131Xe-2</w:t>
      </w:r>
    </w:p>
    <w:p w14:paraId="244558B5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T3 =       5.009; % Resonance peak spectral line width of 131Xe-3</w:t>
      </w:r>
    </w:p>
    <w:p w14:paraId="1368E276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lastRenderedPageBreak/>
        <w:t xml:space="preserve">       b =    0.002167; % Fitting coefficient</w:t>
      </w:r>
    </w:p>
    <w:p w14:paraId="39C48004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deltaf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 xml:space="preserve"> =     0.05224; % Electric quadrupole split</w:t>
      </w:r>
    </w:p>
    <w:p w14:paraId="426FE74E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v129 =       6.038; % precession frequencies of 129Xe</w:t>
      </w:r>
    </w:p>
    <w:p w14:paraId="5A096A9C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v131 =       1.734; % precession frequencies of 131Xe</w:t>
      </w:r>
    </w:p>
    <w:p w14:paraId="364BC341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spellStart"/>
      <w:r w:rsidRPr="00D153C3">
        <w:rPr>
          <w:rFonts w:ascii="Times New Roman" w:hAnsi="Times New Roman" w:cs="Times New Roman"/>
          <w:sz w:val="20"/>
          <w:szCs w:val="21"/>
        </w:rPr>
        <w:t>aaa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=zeros(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1,length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(f));</w:t>
      </w:r>
    </w:p>
    <w:p w14:paraId="138E73A0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for 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i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=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1:length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(f)</w:t>
      </w:r>
    </w:p>
    <w:p w14:paraId="5AF680E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v=f(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i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);</w:t>
      </w:r>
    </w:p>
    <w:p w14:paraId="3DBB7468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aaa(i)=A129*T129/(2*pi)/((v-v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129)^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2+(T129/2)^2)+A1*T1/(2*pi)/((v-v131)^2+(T1/2)^2)+A2*T2/(2*pi)/((v-v131-deltaf)^2+(T2/2)^2)+A3*T3/(2*pi)/((v-v131+deltaf)^2+(T3/2)^2)+b;</w:t>
      </w:r>
    </w:p>
    <w:p w14:paraId="5B6DA1D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end</w:t>
      </w:r>
    </w:p>
    <w:p w14:paraId="17E733D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gramStart"/>
      <w:r w:rsidRPr="00D153C3">
        <w:rPr>
          <w:rFonts w:ascii="Times New Roman" w:hAnsi="Times New Roman" w:cs="Times New Roman"/>
          <w:sz w:val="20"/>
          <w:szCs w:val="21"/>
        </w:rPr>
        <w:t>figure(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3)</w:t>
      </w:r>
    </w:p>
    <w:p w14:paraId="1BBD6EF1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plot(</w:t>
      </w:r>
      <w:proofErr w:type="spellStart"/>
      <w:proofErr w:type="gramStart"/>
      <w:r w:rsidRPr="00D153C3">
        <w:rPr>
          <w:rFonts w:ascii="Times New Roman" w:hAnsi="Times New Roman" w:cs="Times New Roman"/>
          <w:sz w:val="20"/>
          <w:szCs w:val="21"/>
        </w:rPr>
        <w:t>f,aaa</w:t>
      </w:r>
      <w:proofErr w:type="spellEnd"/>
      <w:proofErr w:type="gramEnd"/>
      <w:r w:rsidRPr="00D153C3">
        <w:rPr>
          <w:rFonts w:ascii="Times New Roman" w:hAnsi="Times New Roman" w:cs="Times New Roman"/>
          <w:sz w:val="20"/>
          <w:szCs w:val="21"/>
        </w:rPr>
        <w:t>)</w:t>
      </w:r>
    </w:p>
    <w:p w14:paraId="4D55DC3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</w:p>
    <w:p w14:paraId="71EEA49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%Triple Lorentz fit parameters of Fig.13(d)</w:t>
      </w:r>
    </w:p>
    <w:p w14:paraId="6B2E0B6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A1 =    0.008241;</w:t>
      </w:r>
    </w:p>
    <w:p w14:paraId="6079401E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A129 =    0.005224;</w:t>
      </w:r>
    </w:p>
    <w:p w14:paraId="269DB1EA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A2 =   0.0006596;</w:t>
      </w:r>
    </w:p>
    <w:p w14:paraId="0ABF30E2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A3 =    0.002835;</w:t>
      </w:r>
    </w:p>
    <w:p w14:paraId="63C2FD88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T1 =      0.1669;</w:t>
      </w:r>
    </w:p>
    <w:p w14:paraId="4A85236C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T129 =         0.3;</w:t>
      </w:r>
    </w:p>
    <w:p w14:paraId="70ACB7FA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T2 =      0.4546;</w:t>
      </w:r>
    </w:p>
    <w:p w14:paraId="2D1AF88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T3 =       1.233;</w:t>
      </w:r>
    </w:p>
    <w:p w14:paraId="7EBDB6BF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b =    0.000529;</w:t>
      </w:r>
    </w:p>
    <w:p w14:paraId="4F18BDD0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deltaf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 xml:space="preserve"> =      0.4331;</w:t>
      </w:r>
    </w:p>
    <w:p w14:paraId="0336BB4B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v129 =       6.048;</w:t>
      </w:r>
    </w:p>
    <w:p w14:paraId="65BBE0D8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   v131 =       1.739;</w:t>
      </w:r>
    </w:p>
    <w:p w14:paraId="73ADABF0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spellStart"/>
      <w:r w:rsidRPr="00D153C3">
        <w:rPr>
          <w:rFonts w:ascii="Times New Roman" w:hAnsi="Times New Roman" w:cs="Times New Roman"/>
          <w:sz w:val="20"/>
          <w:szCs w:val="21"/>
        </w:rPr>
        <w:t>aaa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=zeros(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1,length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(f));</w:t>
      </w:r>
    </w:p>
    <w:p w14:paraId="68AA157D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for 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i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=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1:length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(f)</w:t>
      </w:r>
    </w:p>
    <w:p w14:paraId="60074DA0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v=f(</w:t>
      </w:r>
      <w:proofErr w:type="spellStart"/>
      <w:r w:rsidRPr="00D153C3">
        <w:rPr>
          <w:rFonts w:ascii="Times New Roman" w:hAnsi="Times New Roman" w:cs="Times New Roman"/>
          <w:sz w:val="20"/>
          <w:szCs w:val="21"/>
        </w:rPr>
        <w:t>i</w:t>
      </w:r>
      <w:proofErr w:type="spellEnd"/>
      <w:r w:rsidRPr="00D153C3">
        <w:rPr>
          <w:rFonts w:ascii="Times New Roman" w:hAnsi="Times New Roman" w:cs="Times New Roman"/>
          <w:sz w:val="20"/>
          <w:szCs w:val="21"/>
        </w:rPr>
        <w:t>);</w:t>
      </w:r>
    </w:p>
    <w:p w14:paraId="1339DE9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 xml:space="preserve">    aaa(i)=A129*T129/(2*pi)/((v-v</w:t>
      </w:r>
      <w:proofErr w:type="gramStart"/>
      <w:r w:rsidRPr="00D153C3">
        <w:rPr>
          <w:rFonts w:ascii="Times New Roman" w:hAnsi="Times New Roman" w:cs="Times New Roman"/>
          <w:sz w:val="20"/>
          <w:szCs w:val="21"/>
        </w:rPr>
        <w:t>129)^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2+(T129/2)^2)+A1*T1/(2*pi)/((v-v131)^2+(T1/2)^2)+A2*T2/(2*pi)/((v-v131-deltaf)^2+(T2/2)^2)+A3*T3/(2*pi)/((v-v131+deltaf)^2+(T3/2)^2)+b;</w:t>
      </w:r>
    </w:p>
    <w:p w14:paraId="2E1C7303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end</w:t>
      </w:r>
    </w:p>
    <w:p w14:paraId="14750A1E" w14:textId="77777777" w:rsidR="00D153C3" w:rsidRPr="00D153C3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proofErr w:type="gramStart"/>
      <w:r w:rsidRPr="00D153C3">
        <w:rPr>
          <w:rFonts w:ascii="Times New Roman" w:hAnsi="Times New Roman" w:cs="Times New Roman"/>
          <w:sz w:val="20"/>
          <w:szCs w:val="21"/>
        </w:rPr>
        <w:t>figure(</w:t>
      </w:r>
      <w:proofErr w:type="gramEnd"/>
      <w:r w:rsidRPr="00D153C3">
        <w:rPr>
          <w:rFonts w:ascii="Times New Roman" w:hAnsi="Times New Roman" w:cs="Times New Roman"/>
          <w:sz w:val="20"/>
          <w:szCs w:val="21"/>
        </w:rPr>
        <w:t>3)</w:t>
      </w:r>
    </w:p>
    <w:p w14:paraId="3D523792" w14:textId="6911D413" w:rsidR="00250F02" w:rsidRPr="008057C8" w:rsidRDefault="00D153C3" w:rsidP="00D153C3">
      <w:pPr>
        <w:snapToGrid w:val="0"/>
        <w:rPr>
          <w:rFonts w:ascii="Times New Roman" w:hAnsi="Times New Roman" w:cs="Times New Roman"/>
          <w:sz w:val="20"/>
          <w:szCs w:val="21"/>
        </w:rPr>
      </w:pPr>
      <w:r w:rsidRPr="00D153C3">
        <w:rPr>
          <w:rFonts w:ascii="Times New Roman" w:hAnsi="Times New Roman" w:cs="Times New Roman"/>
          <w:sz w:val="20"/>
          <w:szCs w:val="21"/>
        </w:rPr>
        <w:t>plot(</w:t>
      </w:r>
      <w:proofErr w:type="spellStart"/>
      <w:proofErr w:type="gramStart"/>
      <w:r w:rsidRPr="00D153C3">
        <w:rPr>
          <w:rFonts w:ascii="Times New Roman" w:hAnsi="Times New Roman" w:cs="Times New Roman"/>
          <w:sz w:val="20"/>
          <w:szCs w:val="21"/>
        </w:rPr>
        <w:t>f,aaa</w:t>
      </w:r>
      <w:proofErr w:type="spellEnd"/>
      <w:proofErr w:type="gramEnd"/>
      <w:r w:rsidRPr="00D153C3">
        <w:rPr>
          <w:rFonts w:ascii="Times New Roman" w:hAnsi="Times New Roman" w:cs="Times New Roman"/>
          <w:sz w:val="20"/>
          <w:szCs w:val="21"/>
        </w:rPr>
        <w:t>)</w:t>
      </w:r>
    </w:p>
    <w:sectPr w:rsidR="00250F02" w:rsidRPr="008057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0C695" w14:textId="77777777" w:rsidR="0048631C" w:rsidRDefault="0048631C" w:rsidP="005B25E4">
      <w:r>
        <w:separator/>
      </w:r>
    </w:p>
  </w:endnote>
  <w:endnote w:type="continuationSeparator" w:id="0">
    <w:p w14:paraId="25CD1DA6" w14:textId="77777777" w:rsidR="0048631C" w:rsidRDefault="0048631C" w:rsidP="005B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7A77A" w14:textId="77777777" w:rsidR="0048631C" w:rsidRDefault="0048631C" w:rsidP="005B25E4">
      <w:r>
        <w:separator/>
      </w:r>
    </w:p>
  </w:footnote>
  <w:footnote w:type="continuationSeparator" w:id="0">
    <w:p w14:paraId="59FC1BB5" w14:textId="77777777" w:rsidR="0048631C" w:rsidRDefault="0048631C" w:rsidP="005B2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24F22"/>
    <w:multiLevelType w:val="hybridMultilevel"/>
    <w:tmpl w:val="ADF62714"/>
    <w:lvl w:ilvl="0" w:tplc="F2D0A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215503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84D"/>
    <w:rsid w:val="00004175"/>
    <w:rsid w:val="00015324"/>
    <w:rsid w:val="00033088"/>
    <w:rsid w:val="00135CC8"/>
    <w:rsid w:val="001D599F"/>
    <w:rsid w:val="00250F02"/>
    <w:rsid w:val="002B4CEB"/>
    <w:rsid w:val="002B5521"/>
    <w:rsid w:val="003E15EE"/>
    <w:rsid w:val="003F7206"/>
    <w:rsid w:val="00433CD7"/>
    <w:rsid w:val="0048631C"/>
    <w:rsid w:val="00521F30"/>
    <w:rsid w:val="005B25E4"/>
    <w:rsid w:val="005D084D"/>
    <w:rsid w:val="006B6D39"/>
    <w:rsid w:val="00770A88"/>
    <w:rsid w:val="008057C8"/>
    <w:rsid w:val="009C220B"/>
    <w:rsid w:val="00A91C22"/>
    <w:rsid w:val="00A94357"/>
    <w:rsid w:val="00AD77DF"/>
    <w:rsid w:val="00AE3BDE"/>
    <w:rsid w:val="00C00E5F"/>
    <w:rsid w:val="00C15A5A"/>
    <w:rsid w:val="00C31FEA"/>
    <w:rsid w:val="00D153C3"/>
    <w:rsid w:val="00DE304D"/>
    <w:rsid w:val="00DE4367"/>
    <w:rsid w:val="00E46C7B"/>
    <w:rsid w:val="00FE03FB"/>
    <w:rsid w:val="00FE2E4A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7BA46A"/>
  <w14:defaultImageDpi w14:val="32767"/>
  <w15:chartTrackingRefBased/>
  <w15:docId w15:val="{151AFBA4-A71C-4179-8D12-2EFB22F4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5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B25E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B25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B25E4"/>
    <w:rPr>
      <w:sz w:val="18"/>
      <w:szCs w:val="18"/>
    </w:rPr>
  </w:style>
  <w:style w:type="character" w:customStyle="1" w:styleId="s2c78717c0">
    <w:name w:val="s2c78717c0"/>
    <w:basedOn w:val="a0"/>
    <w:rsid w:val="003F7206"/>
  </w:style>
  <w:style w:type="character" w:customStyle="1" w:styleId="s2c78717c41">
    <w:name w:val="s2c78717c41"/>
    <w:basedOn w:val="a0"/>
    <w:rsid w:val="003F7206"/>
    <w:rPr>
      <w:strike w:val="0"/>
      <w:dstrike w:val="0"/>
      <w:color w:val="AA04F9"/>
      <w:u w:val="none"/>
      <w:effect w:val="none"/>
    </w:rPr>
  </w:style>
  <w:style w:type="character" w:customStyle="1" w:styleId="s2c78717c51">
    <w:name w:val="s2c78717c51"/>
    <w:basedOn w:val="a0"/>
    <w:rsid w:val="003F7206"/>
    <w:rPr>
      <w:strike w:val="0"/>
      <w:dstrike w:val="0"/>
      <w:color w:val="028009"/>
      <w:u w:val="none"/>
      <w:effect w:val="none"/>
    </w:rPr>
  </w:style>
  <w:style w:type="character" w:customStyle="1" w:styleId="s2c78717c61">
    <w:name w:val="s2c78717c61"/>
    <w:basedOn w:val="a0"/>
    <w:rsid w:val="003F7206"/>
    <w:rPr>
      <w:strike w:val="0"/>
      <w:dstrike w:val="0"/>
      <w:color w:val="0E00FF"/>
      <w:u w:val="none"/>
      <w:effect w:val="none"/>
    </w:rPr>
  </w:style>
  <w:style w:type="character" w:customStyle="1" w:styleId="sde01bee10">
    <w:name w:val="sde01bee10"/>
    <w:basedOn w:val="a0"/>
    <w:rsid w:val="00A94357"/>
  </w:style>
  <w:style w:type="character" w:customStyle="1" w:styleId="sde01bee141">
    <w:name w:val="sde01bee141"/>
    <w:basedOn w:val="a0"/>
    <w:rsid w:val="00A94357"/>
    <w:rPr>
      <w:strike w:val="0"/>
      <w:dstrike w:val="0"/>
      <w:color w:val="AA04F9"/>
      <w:u w:val="none"/>
      <w:effect w:val="none"/>
    </w:rPr>
  </w:style>
  <w:style w:type="character" w:customStyle="1" w:styleId="sde01bee151">
    <w:name w:val="sde01bee151"/>
    <w:basedOn w:val="a0"/>
    <w:rsid w:val="00A94357"/>
    <w:rPr>
      <w:strike w:val="0"/>
      <w:dstrike w:val="0"/>
      <w:color w:val="028009"/>
      <w:u w:val="none"/>
      <w:effect w:val="none"/>
    </w:rPr>
  </w:style>
  <w:style w:type="character" w:customStyle="1" w:styleId="sde01bee161">
    <w:name w:val="sde01bee161"/>
    <w:basedOn w:val="a0"/>
    <w:rsid w:val="00A94357"/>
    <w:rPr>
      <w:strike w:val="0"/>
      <w:dstrike w:val="0"/>
      <w:color w:val="0E00FF"/>
      <w:u w:val="none"/>
      <w:effect w:val="none"/>
    </w:rPr>
  </w:style>
  <w:style w:type="character" w:customStyle="1" w:styleId="s001b00200">
    <w:name w:val="s001b00200"/>
    <w:basedOn w:val="a0"/>
    <w:rsid w:val="00AD77DF"/>
  </w:style>
  <w:style w:type="character" w:customStyle="1" w:styleId="s001b002041">
    <w:name w:val="s001b002041"/>
    <w:basedOn w:val="a0"/>
    <w:rsid w:val="00AD77DF"/>
    <w:rPr>
      <w:strike w:val="0"/>
      <w:dstrike w:val="0"/>
      <w:color w:val="AA04F9"/>
      <w:u w:val="none"/>
      <w:effect w:val="none"/>
    </w:rPr>
  </w:style>
  <w:style w:type="character" w:customStyle="1" w:styleId="s001b002051">
    <w:name w:val="s001b002051"/>
    <w:basedOn w:val="a0"/>
    <w:rsid w:val="00AD77DF"/>
    <w:rPr>
      <w:strike w:val="0"/>
      <w:dstrike w:val="0"/>
      <w:color w:val="028009"/>
      <w:u w:val="none"/>
      <w:effect w:val="none"/>
    </w:rPr>
  </w:style>
  <w:style w:type="character" w:customStyle="1" w:styleId="s001b002061">
    <w:name w:val="s001b002061"/>
    <w:basedOn w:val="a0"/>
    <w:rsid w:val="00AD77DF"/>
    <w:rPr>
      <w:strike w:val="0"/>
      <w:dstrike w:val="0"/>
      <w:color w:val="0E00FF"/>
      <w:u w:val="none"/>
      <w:effect w:val="none"/>
    </w:rPr>
  </w:style>
  <w:style w:type="paragraph" w:styleId="a7">
    <w:name w:val="List Paragraph"/>
    <w:basedOn w:val="a"/>
    <w:uiPriority w:val="34"/>
    <w:qFormat/>
    <w:rsid w:val="002B5521"/>
    <w:pPr>
      <w:ind w:firstLineChars="200" w:firstLine="420"/>
    </w:pPr>
  </w:style>
  <w:style w:type="paragraph" w:customStyle="1" w:styleId="haffiliations">
    <w:name w:val="haffiliations"/>
    <w:basedOn w:val="a"/>
    <w:rsid w:val="00DE4367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414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3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94095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27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489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34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8068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65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4285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52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7862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48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1643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00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3136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261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6455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849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0375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84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69489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504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27691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261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76010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03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75472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78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369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05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01655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00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7593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4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06381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71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75069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625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65347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546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797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40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0867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4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393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38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13421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38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57420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153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14777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9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3294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954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291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840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713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8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14863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47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950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10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443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22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28558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5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276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32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86340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501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67859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19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39578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264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17508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098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03645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565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25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7335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22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27873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15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3713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238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6263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05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43347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88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20102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829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70518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0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75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9752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00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9182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10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1619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07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42859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2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376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52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838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55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75744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85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71149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52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97738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51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9592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23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60954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92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6615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91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73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20643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46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13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33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9172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934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03292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060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82972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66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8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85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0160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9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84897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80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40278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46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867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5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1804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769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30891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95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19744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44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92455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40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95200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139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6775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86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26175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03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9750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524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2174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797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95486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92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62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0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57122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54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8013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41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67323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57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53519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33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34869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208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4993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06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50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19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35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96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053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85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64804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59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66291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4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56064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11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37217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91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14511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805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205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48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1728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3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8213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04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1838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25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49469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8393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0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1528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952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016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683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2736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01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765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0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1405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7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75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6755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57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7030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0570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77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25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0309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75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74001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69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40405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25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52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9426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4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121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3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29036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973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23270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97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95539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98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8595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64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63091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92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88535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341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9221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53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4878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87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71043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1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25649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056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64623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308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27156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97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88641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1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15711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51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51108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00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8032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5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13699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5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2299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24534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4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305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65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400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66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09401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1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295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079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5371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675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83424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93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8154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59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2877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09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551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10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299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38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7202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99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7815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45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29626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536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8725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352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0346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73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4017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9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1682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02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83575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23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63130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42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8909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45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0777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276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3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54173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89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65792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56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572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5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788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709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8179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086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3852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1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05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15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994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94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6083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54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802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3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10917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28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8984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4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33093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549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973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41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56041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21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53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9295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04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46284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1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83451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946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6061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26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67578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10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3641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382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07693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57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8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8441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91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2807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200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766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14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8701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87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44622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2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34576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38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9056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0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66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52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9338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6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7793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4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329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12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9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5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55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88917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10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536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45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96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919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8936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445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0545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2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6913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35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9430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2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Mingzhi</dc:creator>
  <cp:keywords/>
  <dc:description/>
  <cp:lastModifiedBy>Engineering</cp:lastModifiedBy>
  <cp:revision>29</cp:revision>
  <dcterms:created xsi:type="dcterms:W3CDTF">2023-04-03T09:38:00Z</dcterms:created>
  <dcterms:modified xsi:type="dcterms:W3CDTF">2023-11-23T02:27:00Z</dcterms:modified>
</cp:coreProperties>
</file>