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4CF29" w14:textId="70CC66D6" w:rsidR="00B80E8B" w:rsidRPr="007009EE" w:rsidRDefault="00B80E8B" w:rsidP="00B80E8B">
      <w:pPr>
        <w:adjustRightInd w:val="0"/>
        <w:snapToGrid w:val="0"/>
        <w:rPr>
          <w:rFonts w:ascii="Times New Roman" w:eastAsia="等线" w:hAnsi="Times New Roman" w:cs="Times New Roman"/>
          <w:szCs w:val="21"/>
        </w:rPr>
      </w:pPr>
      <w:bookmarkStart w:id="0" w:name="_GoBack"/>
      <w:r w:rsidRPr="007009EE">
        <w:rPr>
          <w:rFonts w:ascii="Times New Roman" w:eastAsia="等线" w:hAnsi="Times New Roman" w:cs="Times New Roman"/>
          <w:szCs w:val="21"/>
        </w:rPr>
        <w:t>Appendix A</w:t>
      </w:r>
    </w:p>
    <w:p w14:paraId="382C41B2" w14:textId="77777777" w:rsidR="00B80E8B" w:rsidRPr="007009EE" w:rsidRDefault="00B80E8B" w:rsidP="00B80E8B">
      <w:pPr>
        <w:pStyle w:val="htitle"/>
        <w:keepNext w:val="0"/>
        <w:widowControl w:val="0"/>
        <w:autoSpaceDE w:val="0"/>
        <w:autoSpaceDN w:val="0"/>
        <w:adjustRightInd w:val="0"/>
        <w:snapToGrid w:val="0"/>
        <w:spacing w:beforeLines="50" w:before="120" w:afterLines="50" w:after="120"/>
        <w:rPr>
          <w:rFonts w:eastAsia="等线"/>
          <w:b/>
          <w:sz w:val="30"/>
          <w:szCs w:val="30"/>
        </w:rPr>
      </w:pPr>
      <w:r w:rsidRPr="007009EE">
        <w:rPr>
          <w:rFonts w:eastAsia="等线"/>
          <w:b/>
          <w:sz w:val="30"/>
          <w:szCs w:val="30"/>
        </w:rPr>
        <w:t>Low Stress TSV Arrays for High-Density Interconnection</w:t>
      </w:r>
    </w:p>
    <w:p w14:paraId="14E10F6D" w14:textId="77777777" w:rsidR="00B80E8B" w:rsidRPr="007009EE" w:rsidRDefault="00B80E8B" w:rsidP="00B80E8B">
      <w:pPr>
        <w:pStyle w:val="hauthors"/>
        <w:autoSpaceDE w:val="0"/>
        <w:autoSpaceDN w:val="0"/>
        <w:adjustRightInd w:val="0"/>
        <w:snapToGrid w:val="0"/>
        <w:spacing w:before="0"/>
        <w:rPr>
          <w:szCs w:val="24"/>
        </w:rPr>
      </w:pPr>
      <w:bookmarkStart w:id="1" w:name="_Hlk118211305"/>
      <w:r w:rsidRPr="007009EE">
        <w:rPr>
          <w:szCs w:val="24"/>
        </w:rPr>
        <w:t xml:space="preserve">Binbin Jiao </w:t>
      </w:r>
      <w:r w:rsidRPr="007009EE">
        <w:rPr>
          <w:szCs w:val="24"/>
          <w:vertAlign w:val="superscript"/>
        </w:rPr>
        <w:t>a,</w:t>
      </w:r>
      <w:r w:rsidRPr="007009EE">
        <w:rPr>
          <w:szCs w:val="24"/>
        </w:rPr>
        <w:t xml:space="preserve">*, Jingping Qiao </w:t>
      </w:r>
      <w:r w:rsidRPr="007009EE">
        <w:rPr>
          <w:szCs w:val="24"/>
          <w:vertAlign w:val="superscript"/>
        </w:rPr>
        <w:t>a,b</w:t>
      </w:r>
      <w:r w:rsidRPr="007009EE">
        <w:rPr>
          <w:szCs w:val="24"/>
        </w:rPr>
        <w:t xml:space="preserve">, Shiqi Jia </w:t>
      </w:r>
      <w:r w:rsidRPr="007009EE">
        <w:rPr>
          <w:szCs w:val="24"/>
          <w:vertAlign w:val="superscript"/>
        </w:rPr>
        <w:t>a</w:t>
      </w:r>
      <w:r w:rsidRPr="007009EE">
        <w:rPr>
          <w:szCs w:val="24"/>
        </w:rPr>
        <w:t xml:space="preserve">, Ruiwen Liu </w:t>
      </w:r>
      <w:r w:rsidRPr="007009EE">
        <w:rPr>
          <w:szCs w:val="24"/>
          <w:vertAlign w:val="superscript"/>
        </w:rPr>
        <w:t>a</w:t>
      </w:r>
      <w:r w:rsidRPr="007009EE">
        <w:rPr>
          <w:szCs w:val="24"/>
        </w:rPr>
        <w:t xml:space="preserve">, Xueyong Wei </w:t>
      </w:r>
      <w:r w:rsidRPr="007009EE">
        <w:rPr>
          <w:szCs w:val="24"/>
          <w:vertAlign w:val="superscript"/>
        </w:rPr>
        <w:t>c,</w:t>
      </w:r>
      <w:r w:rsidRPr="007009EE">
        <w:rPr>
          <w:szCs w:val="24"/>
        </w:rPr>
        <w:t xml:space="preserve">*, Shichang Yun </w:t>
      </w:r>
      <w:r w:rsidRPr="007009EE">
        <w:rPr>
          <w:szCs w:val="24"/>
          <w:vertAlign w:val="superscript"/>
        </w:rPr>
        <w:t>a</w:t>
      </w:r>
      <w:r w:rsidRPr="007009EE">
        <w:rPr>
          <w:szCs w:val="24"/>
        </w:rPr>
        <w:t xml:space="preserve">, Yanmei Kong </w:t>
      </w:r>
      <w:r w:rsidRPr="007009EE">
        <w:rPr>
          <w:szCs w:val="24"/>
          <w:vertAlign w:val="superscript"/>
        </w:rPr>
        <w:t>a</w:t>
      </w:r>
      <w:r w:rsidRPr="007009EE">
        <w:rPr>
          <w:szCs w:val="24"/>
        </w:rPr>
        <w:t xml:space="preserve">, Yuxin Ye </w:t>
      </w:r>
      <w:r w:rsidRPr="007009EE">
        <w:rPr>
          <w:szCs w:val="24"/>
          <w:vertAlign w:val="superscript"/>
        </w:rPr>
        <w:t>a</w:t>
      </w:r>
      <w:r w:rsidRPr="007009EE">
        <w:rPr>
          <w:szCs w:val="24"/>
        </w:rPr>
        <w:t xml:space="preserve">, Xiangbin Du </w:t>
      </w:r>
      <w:r w:rsidRPr="007009EE">
        <w:rPr>
          <w:szCs w:val="24"/>
          <w:vertAlign w:val="superscript"/>
        </w:rPr>
        <w:t>a</w:t>
      </w:r>
      <w:r w:rsidRPr="007009EE">
        <w:rPr>
          <w:szCs w:val="24"/>
        </w:rPr>
        <w:t xml:space="preserve">, Lihang Yu </w:t>
      </w:r>
      <w:r w:rsidRPr="007009EE">
        <w:rPr>
          <w:szCs w:val="24"/>
          <w:vertAlign w:val="superscript"/>
        </w:rPr>
        <w:t>a,b</w:t>
      </w:r>
      <w:r w:rsidRPr="007009EE">
        <w:rPr>
          <w:szCs w:val="24"/>
        </w:rPr>
        <w:t xml:space="preserve">, Bo Cong </w:t>
      </w:r>
      <w:r w:rsidRPr="007009EE">
        <w:rPr>
          <w:szCs w:val="24"/>
          <w:vertAlign w:val="superscript"/>
        </w:rPr>
        <w:t>a</w:t>
      </w:r>
    </w:p>
    <w:bookmarkEnd w:id="1"/>
    <w:p w14:paraId="19198032" w14:textId="77777777" w:rsidR="00B80E8B" w:rsidRPr="007009EE" w:rsidRDefault="00B80E8B" w:rsidP="00B80E8B">
      <w:pPr>
        <w:pStyle w:val="haffiliations"/>
        <w:autoSpaceDE w:val="0"/>
        <w:autoSpaceDN w:val="0"/>
        <w:adjustRightInd w:val="0"/>
        <w:spacing w:before="0"/>
        <w:rPr>
          <w:i/>
          <w:iCs/>
          <w:sz w:val="15"/>
          <w:szCs w:val="15"/>
        </w:rPr>
      </w:pPr>
      <w:r w:rsidRPr="007009EE">
        <w:rPr>
          <w:iCs/>
          <w:sz w:val="15"/>
          <w:szCs w:val="15"/>
          <w:vertAlign w:val="superscript"/>
        </w:rPr>
        <w:t>a</w:t>
      </w:r>
      <w:r w:rsidRPr="007009EE">
        <w:rPr>
          <w:iCs/>
          <w:sz w:val="15"/>
          <w:szCs w:val="15"/>
        </w:rPr>
        <w:t xml:space="preserve"> </w:t>
      </w:r>
      <w:r w:rsidRPr="007009EE">
        <w:rPr>
          <w:i/>
          <w:iCs/>
          <w:sz w:val="15"/>
          <w:szCs w:val="15"/>
        </w:rPr>
        <w:t>Institute of Microelectronics, Chinese Academy of Science, Beijing 100000, China</w:t>
      </w:r>
    </w:p>
    <w:p w14:paraId="0257CF77" w14:textId="2FE99078" w:rsidR="00B80E8B" w:rsidRPr="007009EE" w:rsidRDefault="00B80E8B" w:rsidP="00B80E8B">
      <w:pPr>
        <w:pStyle w:val="haffiliations"/>
        <w:autoSpaceDE w:val="0"/>
        <w:autoSpaceDN w:val="0"/>
        <w:adjustRightInd w:val="0"/>
        <w:spacing w:before="0"/>
        <w:rPr>
          <w:i/>
          <w:iCs/>
          <w:sz w:val="15"/>
          <w:szCs w:val="15"/>
        </w:rPr>
      </w:pPr>
      <w:r w:rsidRPr="007009EE">
        <w:rPr>
          <w:iCs/>
          <w:sz w:val="15"/>
          <w:szCs w:val="15"/>
          <w:vertAlign w:val="superscript"/>
        </w:rPr>
        <w:t>b</w:t>
      </w:r>
      <w:r w:rsidRPr="007009EE">
        <w:rPr>
          <w:iCs/>
          <w:sz w:val="15"/>
          <w:szCs w:val="15"/>
        </w:rPr>
        <w:t xml:space="preserve"> </w:t>
      </w:r>
      <w:r w:rsidR="00222FC9" w:rsidRPr="007009EE">
        <w:rPr>
          <w:i/>
          <w:sz w:val="15"/>
          <w:szCs w:val="15"/>
        </w:rPr>
        <w:t xml:space="preserve">School of Integrated Circuits, </w:t>
      </w:r>
      <w:r w:rsidRPr="007009EE">
        <w:rPr>
          <w:i/>
          <w:iCs/>
          <w:sz w:val="15"/>
          <w:szCs w:val="15"/>
        </w:rPr>
        <w:t>University of Chinese Academy of Sciences, Beijing 100000, China</w:t>
      </w:r>
    </w:p>
    <w:p w14:paraId="7DBEBEC6" w14:textId="475BFB76" w:rsidR="00B80E8B" w:rsidRPr="007009EE" w:rsidRDefault="00B80E8B" w:rsidP="00B80E8B">
      <w:pPr>
        <w:pStyle w:val="haffiliations"/>
        <w:autoSpaceDE w:val="0"/>
        <w:autoSpaceDN w:val="0"/>
        <w:adjustRightInd w:val="0"/>
        <w:spacing w:before="0"/>
        <w:rPr>
          <w:i/>
          <w:sz w:val="15"/>
          <w:szCs w:val="15"/>
        </w:rPr>
      </w:pPr>
      <w:r w:rsidRPr="007009EE">
        <w:rPr>
          <w:iCs/>
          <w:sz w:val="15"/>
          <w:szCs w:val="15"/>
          <w:vertAlign w:val="superscript"/>
        </w:rPr>
        <w:t>c</w:t>
      </w:r>
      <w:r w:rsidRPr="007009EE">
        <w:rPr>
          <w:iCs/>
          <w:sz w:val="15"/>
          <w:szCs w:val="15"/>
        </w:rPr>
        <w:t xml:space="preserve"> </w:t>
      </w:r>
      <w:r w:rsidR="003B071F" w:rsidRPr="007009EE">
        <w:rPr>
          <w:i/>
          <w:sz w:val="15"/>
          <w:szCs w:val="15"/>
        </w:rPr>
        <w:t>State Key Laboratory for Manufacturing Systems Engineering, Xi’an Jiaotong University, Xi’an 710049, China</w:t>
      </w:r>
    </w:p>
    <w:p w14:paraId="19A9BB21" w14:textId="77777777" w:rsidR="00B80E8B" w:rsidRPr="007009EE" w:rsidRDefault="00B80E8B" w:rsidP="00B80E8B">
      <w:pPr>
        <w:autoSpaceDE w:val="0"/>
        <w:autoSpaceDN w:val="0"/>
        <w:adjustRightInd w:val="0"/>
        <w:snapToGrid w:val="0"/>
        <w:rPr>
          <w:rFonts w:ascii="Times New Roman" w:eastAsia="等线" w:hAnsi="Times New Roman" w:cs="Times New Roman"/>
          <w:sz w:val="18"/>
          <w:szCs w:val="18"/>
        </w:rPr>
      </w:pPr>
    </w:p>
    <w:p w14:paraId="1F7C9B82" w14:textId="77777777" w:rsidR="00B80E8B" w:rsidRPr="007009EE" w:rsidRDefault="00B80E8B" w:rsidP="00B80E8B">
      <w:pPr>
        <w:autoSpaceDE w:val="0"/>
        <w:autoSpaceDN w:val="0"/>
        <w:adjustRightInd w:val="0"/>
        <w:snapToGrid w:val="0"/>
        <w:rPr>
          <w:rFonts w:ascii="Times New Roman" w:eastAsia="等线" w:hAnsi="Times New Roman" w:cs="Times New Roman"/>
          <w:sz w:val="18"/>
          <w:szCs w:val="18"/>
        </w:rPr>
      </w:pPr>
      <w:r w:rsidRPr="007009EE">
        <w:rPr>
          <w:rFonts w:ascii="Times New Roman" w:eastAsia="等线" w:hAnsi="Times New Roman" w:cs="Times New Roman"/>
          <w:sz w:val="18"/>
          <w:szCs w:val="18"/>
        </w:rPr>
        <w:t xml:space="preserve">* Corresponding authors. </w:t>
      </w:r>
    </w:p>
    <w:p w14:paraId="553BDB4B" w14:textId="7458A076" w:rsidR="001851C2" w:rsidRPr="007009EE" w:rsidRDefault="00B80E8B" w:rsidP="001851C2">
      <w:pPr>
        <w:autoSpaceDE w:val="0"/>
        <w:autoSpaceDN w:val="0"/>
        <w:adjustRightInd w:val="0"/>
        <w:snapToGrid w:val="0"/>
        <w:ind w:firstLineChars="100" w:firstLine="180"/>
        <w:rPr>
          <w:rFonts w:ascii="Times New Roman" w:eastAsia="等线" w:hAnsi="Times New Roman" w:cs="Times New Roman"/>
          <w:sz w:val="18"/>
          <w:szCs w:val="18"/>
        </w:rPr>
      </w:pPr>
      <w:r w:rsidRPr="007009EE">
        <w:rPr>
          <w:rFonts w:ascii="Times New Roman" w:eastAsia="等线" w:hAnsi="Times New Roman" w:cs="Times New Roman"/>
          <w:i/>
          <w:sz w:val="18"/>
          <w:szCs w:val="18"/>
        </w:rPr>
        <w:t>E-mail addresses:</w:t>
      </w:r>
      <w:r w:rsidRPr="007009EE">
        <w:rPr>
          <w:rFonts w:ascii="Times New Roman" w:hAnsi="Times New Roman" w:cs="Times New Roman"/>
        </w:rPr>
        <w:t xml:space="preserve"> </w:t>
      </w:r>
      <w:r w:rsidRPr="007009EE">
        <w:rPr>
          <w:rFonts w:ascii="Times New Roman" w:eastAsia="等线" w:hAnsi="Times New Roman" w:cs="Times New Roman"/>
          <w:sz w:val="18"/>
          <w:szCs w:val="18"/>
        </w:rPr>
        <w:t xml:space="preserve">jiaobinb@ime.ac.cn (B.B. </w:t>
      </w:r>
      <w:r w:rsidR="00A33F3C" w:rsidRPr="007009EE">
        <w:rPr>
          <w:rFonts w:ascii="Times New Roman" w:eastAsia="等线" w:hAnsi="Times New Roman" w:cs="Times New Roman" w:hint="eastAsia"/>
          <w:sz w:val="18"/>
          <w:szCs w:val="18"/>
        </w:rPr>
        <w:t>Jiao)</w:t>
      </w:r>
      <w:r w:rsidRPr="007009EE">
        <w:rPr>
          <w:rFonts w:ascii="Times New Roman" w:eastAsia="等线" w:hAnsi="Times New Roman" w:cs="Times New Roman"/>
          <w:sz w:val="18"/>
          <w:szCs w:val="18"/>
        </w:rPr>
        <w:t>, seanwei@mail.xjtu.edu.cn (X.Y. Wei).</w:t>
      </w:r>
    </w:p>
    <w:p w14:paraId="6B143329" w14:textId="46274184" w:rsidR="00F66379" w:rsidRPr="007009EE" w:rsidRDefault="00B34CFE" w:rsidP="002E5A96">
      <w:pPr>
        <w:spacing w:beforeLines="50" w:before="120" w:afterLines="50" w:after="120"/>
        <w:rPr>
          <w:rFonts w:ascii="Times New Roman" w:hAnsi="Times New Roman" w:cs="Times New Roman"/>
          <w:b/>
          <w:bCs/>
          <w:szCs w:val="21"/>
        </w:rPr>
      </w:pPr>
      <w:r w:rsidRPr="007009EE">
        <w:rPr>
          <w:rFonts w:ascii="Times New Roman" w:hAnsi="Times New Roman" w:cs="Times New Roman"/>
          <w:b/>
          <w:bCs/>
          <w:szCs w:val="21"/>
        </w:rPr>
        <w:t>S</w:t>
      </w:r>
      <w:r w:rsidR="00760068" w:rsidRPr="007009EE">
        <w:rPr>
          <w:rFonts w:ascii="Times New Roman" w:hAnsi="Times New Roman" w:cs="Times New Roman"/>
          <w:b/>
          <w:bCs/>
          <w:szCs w:val="21"/>
        </w:rPr>
        <w:t xml:space="preserve">1. </w:t>
      </w:r>
      <w:bookmarkStart w:id="2" w:name="_Hlk146203889"/>
      <w:r w:rsidR="001851C2" w:rsidRPr="007009EE">
        <w:rPr>
          <w:rFonts w:ascii="Times New Roman" w:hAnsi="Times New Roman" w:cs="Times New Roman"/>
          <w:b/>
          <w:bCs/>
          <w:szCs w:val="21"/>
        </w:rPr>
        <w:t>Through-silicon v</w:t>
      </w:r>
      <w:r w:rsidR="00D10C12" w:rsidRPr="007009EE">
        <w:rPr>
          <w:rFonts w:ascii="Times New Roman" w:hAnsi="Times New Roman" w:cs="Times New Roman"/>
          <w:b/>
          <w:bCs/>
          <w:szCs w:val="21"/>
        </w:rPr>
        <w:t>ia</w:t>
      </w:r>
      <w:r w:rsidR="001851C2" w:rsidRPr="007009EE">
        <w:rPr>
          <w:rFonts w:ascii="Times New Roman" w:hAnsi="Times New Roman" w:cs="Times New Roman"/>
          <w:b/>
          <w:bCs/>
          <w:szCs w:val="21"/>
        </w:rPr>
        <w:t xml:space="preserve"> d</w:t>
      </w:r>
      <w:r w:rsidR="00A7016F" w:rsidRPr="007009EE">
        <w:rPr>
          <w:rFonts w:ascii="Times New Roman" w:hAnsi="Times New Roman" w:cs="Times New Roman"/>
          <w:b/>
          <w:bCs/>
          <w:szCs w:val="21"/>
        </w:rPr>
        <w:t>esign</w:t>
      </w:r>
      <w:bookmarkEnd w:id="2"/>
    </w:p>
    <w:p w14:paraId="1C8FDD70" w14:textId="1EF9EB48" w:rsidR="00A865BA"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When a solid fill is used for tungsten through-silicon vias (TSVs), t</w:t>
      </w:r>
      <w:r w:rsidR="007B1FFF" w:rsidRPr="007009EE">
        <w:rPr>
          <w:rFonts w:ascii="Times New Roman" w:hAnsi="Times New Roman" w:cs="Times New Roman"/>
          <w:szCs w:val="21"/>
        </w:rPr>
        <w:t xml:space="preserve">he hardness of tungsten causes thermal expansion to occur mainly in the silicon substrate region </w:t>
      </w:r>
      <w:r w:rsidR="007B1FFF" w:rsidRPr="007009EE">
        <w:rPr>
          <w:rFonts w:ascii="Times New Roman" w:hAnsi="Times New Roman" w:cs="Times New Roman"/>
          <w:szCs w:val="21"/>
        </w:rPr>
        <w:fldChar w:fldCharType="begin"/>
      </w:r>
      <w:r w:rsidR="007B1FFF" w:rsidRPr="007009EE">
        <w:rPr>
          <w:rFonts w:ascii="Times New Roman" w:hAnsi="Times New Roman" w:cs="Times New Roman"/>
          <w:szCs w:val="21"/>
        </w:rPr>
        <w:instrText xml:space="preserve"> ADDIN EN.CITE &lt;EndNote&gt;&lt;Cite&gt;&lt;Author&gt;Han&lt;/Author&gt;&lt;Year&gt;2016&lt;/Year&gt;&lt;RecNum&gt;182&lt;/RecNum&gt;&lt;DisplayText&gt;[1]&lt;/DisplayText&gt;&lt;record&gt;&lt;rec-number&gt;182&lt;/rec-number&gt;&lt;foreign-keys&gt;&lt;key app="EN" db-id="dzz29d225zppfceawsyx0daptxpzzezsf9w9" timestamp="1695042876"&gt;182&lt;/key&gt;&lt;/foreign-keys&gt;&lt;ref-type name="Journal Article"&gt;17&lt;/ref-type&gt;&lt;contributors&gt;&lt;authors&gt;&lt;author&gt;Han, Guebum&lt;/author&gt;&lt;author&gt;Ahn, Hyo-Sok&lt;/author&gt;&lt;/authors&gt;&lt;/contributors&gt;&lt;titles&gt;&lt;title&gt;Fabrication of tungsten probe for hard tapping operation in atomic force microscopy&lt;/title&gt;&lt;secondary-title&gt;Ultramicroscopy&lt;/secondary-title&gt;&lt;/titles&gt;&lt;periodical&gt;&lt;full-title&gt;Ultramicroscopy&lt;/full-title&gt;&lt;/periodical&gt;&lt;pages&gt;66-73&lt;/pages&gt;&lt;volume&gt;161&lt;/volume&gt;&lt;keywords&gt;&lt;keyword&gt;Tungsten probe&lt;/keyword&gt;&lt;keyword&gt;High stiffness&lt;/keyword&gt;&lt;keyword&gt;Electrochemical etching&lt;/keyword&gt;&lt;keyword&gt;Finite element analysis&lt;/keyword&gt;&lt;keyword&gt;Phase contrast image&lt;/keyword&gt;&lt;keyword&gt;Tip-enhanced Raman spectroscopy&lt;/keyword&gt;&lt;/keywords&gt;&lt;dates&gt;&lt;year&gt;2016&lt;/year&gt;&lt;pub-dates&gt;&lt;date&gt;2016/02/01/&lt;/date&gt;&lt;/pub-dates&gt;&lt;/dates&gt;&lt;isbn&gt;0304-3991&lt;/isbn&gt;&lt;urls&gt;&lt;related-urls&gt;&lt;url&gt;https://www.sciencedirect.com/science/article/pii/S030439911530070X&lt;/url&gt;&lt;/related-urls&gt;&lt;/urls&gt;&lt;electronic-resource-num&gt;https://doi.org/10.1016/j.ultramic.2015.10.027&lt;/electronic-resource-num&gt;&lt;/record&gt;&lt;/Cite&gt;&lt;/EndNote&gt;</w:instrText>
      </w:r>
      <w:r w:rsidR="007B1FFF" w:rsidRPr="007009EE">
        <w:rPr>
          <w:rFonts w:ascii="Times New Roman" w:hAnsi="Times New Roman" w:cs="Times New Roman"/>
          <w:szCs w:val="21"/>
        </w:rPr>
        <w:fldChar w:fldCharType="separate"/>
      </w:r>
      <w:r w:rsidR="007B1FFF" w:rsidRPr="007009EE">
        <w:rPr>
          <w:rFonts w:ascii="Times New Roman" w:hAnsi="Times New Roman" w:cs="Times New Roman"/>
          <w:szCs w:val="21"/>
        </w:rPr>
        <w:t>[1]</w:t>
      </w:r>
      <w:r w:rsidR="007B1FFF" w:rsidRPr="007009EE">
        <w:rPr>
          <w:rFonts w:ascii="Times New Roman" w:hAnsi="Times New Roman" w:cs="Times New Roman"/>
          <w:szCs w:val="21"/>
        </w:rPr>
        <w:fldChar w:fldCharType="end"/>
      </w:r>
      <w:r w:rsidR="007B1FFF" w:rsidRPr="007009EE">
        <w:rPr>
          <w:rFonts w:ascii="Times New Roman" w:hAnsi="Times New Roman" w:cs="Times New Roman"/>
          <w:szCs w:val="21"/>
        </w:rPr>
        <w:t xml:space="preserve">, resulting in large thermal stresses on the silicon substrate. Hollow tungsten filling </w:t>
      </w:r>
      <w:r w:rsidRPr="007009EE">
        <w:rPr>
          <w:rFonts w:ascii="Times New Roman" w:hAnsi="Times New Roman" w:cs="Times New Roman"/>
          <w:szCs w:val="21"/>
        </w:rPr>
        <w:t xml:space="preserve">enables </w:t>
      </w:r>
      <w:r w:rsidR="007B1FFF" w:rsidRPr="007009EE">
        <w:rPr>
          <w:rFonts w:ascii="Times New Roman" w:hAnsi="Times New Roman" w:cs="Times New Roman"/>
          <w:szCs w:val="21"/>
        </w:rPr>
        <w:t>thermal expansion to occur mainly in the through-silicon via (TSV), reducing the thermal stress on the silicon substrate. The stress o</w:t>
      </w:r>
      <w:r w:rsidRPr="007009EE">
        <w:rPr>
          <w:rFonts w:ascii="Times New Roman" w:hAnsi="Times New Roman" w:cs="Times New Roman"/>
          <w:szCs w:val="21"/>
        </w:rPr>
        <w:t>n</w:t>
      </w:r>
      <w:r w:rsidR="007B1FFF" w:rsidRPr="007009EE">
        <w:rPr>
          <w:rFonts w:ascii="Times New Roman" w:hAnsi="Times New Roman" w:cs="Times New Roman"/>
          <w:szCs w:val="21"/>
        </w:rPr>
        <w:t xml:space="preserve"> the substrate and TSV under different hollow diameters inside the TSV is studied, as shown in Fig</w:t>
      </w:r>
      <w:r w:rsidR="00DE5D9B" w:rsidRPr="007009EE">
        <w:rPr>
          <w:rFonts w:ascii="Times New Roman" w:hAnsi="Times New Roman" w:cs="Times New Roman"/>
          <w:szCs w:val="21"/>
        </w:rPr>
        <w:t>.</w:t>
      </w:r>
      <w:r w:rsidR="007B1FFF" w:rsidRPr="007009EE">
        <w:rPr>
          <w:rFonts w:ascii="Times New Roman" w:hAnsi="Times New Roman" w:cs="Times New Roman"/>
          <w:szCs w:val="21"/>
        </w:rPr>
        <w:t xml:space="preserve"> </w:t>
      </w:r>
      <w:r w:rsidR="00FB0BD5" w:rsidRPr="007009EE">
        <w:rPr>
          <w:rFonts w:ascii="Times New Roman" w:hAnsi="Times New Roman" w:cs="Times New Roman"/>
          <w:szCs w:val="21"/>
        </w:rPr>
        <w:t>S</w:t>
      </w:r>
      <w:r w:rsidR="007B1FFF" w:rsidRPr="007009EE">
        <w:rPr>
          <w:rFonts w:ascii="Times New Roman" w:hAnsi="Times New Roman" w:cs="Times New Roman"/>
          <w:szCs w:val="21"/>
        </w:rPr>
        <w:t>1</w:t>
      </w:r>
      <w:r w:rsidR="00C46611" w:rsidRPr="007009EE">
        <w:rPr>
          <w:rFonts w:ascii="Times New Roman" w:hAnsi="Times New Roman" w:cs="Times New Roman"/>
          <w:szCs w:val="21"/>
        </w:rPr>
        <w:t>.</w:t>
      </w:r>
    </w:p>
    <w:p w14:paraId="1CF29CF9" w14:textId="2A26FBAD" w:rsidR="00C21A97"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 xml:space="preserve">The thermal stress on the TSV substrate decreases as the internal hollow diameter of the TSV increases. This is because the TSV is filled with less metal as the hollow diameter becomes larger, resulting in a decrease in the thermal expansion force exerted by the TSV on the silicon substrate. The hollow structure inside the TSV reduces the equivalent stiffness of the TSV, resulting in thermal expansion occurring mainly inside the TSV, </w:t>
      </w:r>
      <w:r w:rsidR="001A66C2" w:rsidRPr="007009EE">
        <w:rPr>
          <w:rFonts w:ascii="Times New Roman" w:hAnsi="Times New Roman" w:cs="Times New Roman"/>
          <w:szCs w:val="21"/>
        </w:rPr>
        <w:t>unlike in</w:t>
      </w:r>
      <w:r w:rsidRPr="007009EE">
        <w:rPr>
          <w:rFonts w:ascii="Times New Roman" w:hAnsi="Times New Roman" w:cs="Times New Roman"/>
          <w:szCs w:val="21"/>
        </w:rPr>
        <w:t xml:space="preserve"> the solid tungsten-filled one. The thermal stresses inside the TSV increase with increasing hollow diameter. This is due to the equivalent stiffness of the TSV decreasing gradually as the hollow diameter increases. The strain in the metallic tungsten increases, leading to an increase in thermal stress in the TSV</w:t>
      </w:r>
      <w:r w:rsidR="003150A9" w:rsidRPr="007009EE">
        <w:rPr>
          <w:rFonts w:ascii="Times New Roman" w:hAnsi="Times New Roman" w:cs="Times New Roman"/>
          <w:szCs w:val="21"/>
        </w:rPr>
        <w:t>.</w:t>
      </w:r>
    </w:p>
    <w:p w14:paraId="1C7F6EC5" w14:textId="77777777" w:rsidR="00C46611"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008A4ED6" wp14:editId="54FF0DF4">
            <wp:extent cx="5274310" cy="4436745"/>
            <wp:effectExtent l="0" t="0" r="2540" b="1905"/>
            <wp:docPr id="48519575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95759" name="图片 4851957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4436745"/>
                    </a:xfrm>
                    <a:prstGeom prst="rect">
                      <a:avLst/>
                    </a:prstGeom>
                  </pic:spPr>
                </pic:pic>
              </a:graphicData>
            </a:graphic>
          </wp:inline>
        </w:drawing>
      </w:r>
    </w:p>
    <w:p w14:paraId="3CE7D61E" w14:textId="30C5DB79" w:rsidR="00F66379" w:rsidRPr="007009EE" w:rsidRDefault="00760068" w:rsidP="00F138CA">
      <w:pPr>
        <w:pStyle w:val="a5"/>
        <w:rPr>
          <w:rFonts w:ascii="Times New Roman" w:hAnsi="Times New Roman" w:cs="Times New Roman"/>
          <w:sz w:val="21"/>
          <w:szCs w:val="21"/>
        </w:rPr>
      </w:pPr>
      <w:r w:rsidRPr="007009EE">
        <w:rPr>
          <w:rFonts w:ascii="Times New Roman" w:hAnsi="Times New Roman" w:cs="Times New Roman"/>
          <w:b/>
          <w:sz w:val="21"/>
          <w:szCs w:val="21"/>
        </w:rPr>
        <w:t xml:space="preserve">Fig. </w:t>
      </w:r>
      <w:r w:rsidR="00AE3A4D" w:rsidRPr="007009EE">
        <w:rPr>
          <w:rFonts w:ascii="Times New Roman" w:hAnsi="Times New Roman" w:cs="Times New Roman"/>
          <w:b/>
          <w:sz w:val="21"/>
          <w:szCs w:val="21"/>
        </w:rPr>
        <w:t>S</w:t>
      </w:r>
      <w:r w:rsidRPr="007009EE">
        <w:rPr>
          <w:rFonts w:ascii="Times New Roman" w:hAnsi="Times New Roman" w:cs="Times New Roman"/>
          <w:b/>
          <w:sz w:val="21"/>
          <w:szCs w:val="21"/>
        </w:rPr>
        <w:t>1.</w:t>
      </w:r>
      <w:r w:rsidRPr="007009EE">
        <w:rPr>
          <w:rFonts w:ascii="Times New Roman" w:hAnsi="Times New Roman" w:cs="Times New Roman"/>
          <w:sz w:val="21"/>
          <w:szCs w:val="21"/>
        </w:rPr>
        <w:t xml:space="preserve"> von Mises stress on TSV and substrate at different hollow diameters. (a) Maximum stress on silicon substrate with different hollow diameters. (b) Average stress on the substrate at the </w:t>
      </w:r>
      <w:r w:rsidRPr="007009EE">
        <w:rPr>
          <w:rFonts w:ascii="Times New Roman" w:hAnsi="Times New Roman" w:cs="Times New Roman"/>
          <w:sz w:val="21"/>
          <w:szCs w:val="21"/>
        </w:rPr>
        <w:lastRenderedPageBreak/>
        <w:t>interface between TSV and silicon substrate under different hollow diameters. (c) Maximum thermal stress on the TSV with different hollow diameters. (d) Average stress on TSV under different hollow diameters.</w:t>
      </w:r>
    </w:p>
    <w:p w14:paraId="55EBD7C3" w14:textId="77777777" w:rsidR="00A7016F"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57C73BE8" wp14:editId="115218AA">
            <wp:extent cx="3093057" cy="2601504"/>
            <wp:effectExtent l="0" t="0" r="0" b="8890"/>
            <wp:docPr id="809582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58211" name="图片 809582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1222" cy="2608371"/>
                    </a:xfrm>
                    <a:prstGeom prst="rect">
                      <a:avLst/>
                    </a:prstGeom>
                  </pic:spPr>
                </pic:pic>
              </a:graphicData>
            </a:graphic>
          </wp:inline>
        </w:drawing>
      </w:r>
    </w:p>
    <w:p w14:paraId="63F24A96" w14:textId="3BAD1E0D" w:rsidR="00601B7C"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 xml:space="preserve">Fig. </w:t>
      </w:r>
      <w:r w:rsidR="00577152" w:rsidRPr="007009EE">
        <w:rPr>
          <w:rFonts w:ascii="Times New Roman" w:hAnsi="Times New Roman" w:cs="Times New Roman"/>
          <w:b/>
          <w:sz w:val="21"/>
          <w:szCs w:val="21"/>
        </w:rPr>
        <w:t>S</w:t>
      </w:r>
      <w:r w:rsidRPr="007009EE">
        <w:rPr>
          <w:rFonts w:ascii="Times New Roman" w:hAnsi="Times New Roman" w:cs="Times New Roman"/>
          <w:b/>
          <w:sz w:val="21"/>
          <w:szCs w:val="21"/>
        </w:rPr>
        <w:t xml:space="preserve">2. </w:t>
      </w:r>
      <w:r w:rsidRPr="007009EE">
        <w:rPr>
          <w:rFonts w:ascii="Times New Roman" w:hAnsi="Times New Roman" w:cs="Times New Roman"/>
          <w:sz w:val="21"/>
          <w:szCs w:val="21"/>
        </w:rPr>
        <w:t>TSV resistance with different hollow structure diameters</w:t>
      </w:r>
      <w:r w:rsidR="00F138CA" w:rsidRPr="007009EE">
        <w:rPr>
          <w:rFonts w:ascii="Times New Roman" w:hAnsi="Times New Roman" w:cs="Times New Roman"/>
          <w:sz w:val="21"/>
          <w:szCs w:val="21"/>
        </w:rPr>
        <w:t>.</w:t>
      </w:r>
    </w:p>
    <w:p w14:paraId="6C7A5317" w14:textId="77777777" w:rsidR="00A7016F" w:rsidRPr="007009EE" w:rsidRDefault="00A7016F" w:rsidP="00F138CA">
      <w:pPr>
        <w:ind w:firstLineChars="200" w:firstLine="420"/>
        <w:rPr>
          <w:rFonts w:ascii="Times New Roman" w:hAnsi="Times New Roman" w:cs="Times New Roman"/>
          <w:szCs w:val="21"/>
        </w:rPr>
      </w:pPr>
    </w:p>
    <w:p w14:paraId="49447E83" w14:textId="559D2702" w:rsidR="00601B7C" w:rsidRPr="007009EE" w:rsidRDefault="00835E49" w:rsidP="00F138CA">
      <w:pPr>
        <w:ind w:firstLineChars="200" w:firstLine="420"/>
        <w:rPr>
          <w:rFonts w:ascii="Times New Roman" w:hAnsi="Times New Roman" w:cs="Times New Roman"/>
          <w:szCs w:val="21"/>
        </w:rPr>
      </w:pPr>
      <w:r w:rsidRPr="007009EE">
        <w:rPr>
          <w:rFonts w:ascii="Times New Roman" w:hAnsi="Times New Roman" w:cs="Times New Roman"/>
          <w:szCs w:val="21"/>
        </w:rPr>
        <w:t>Fig</w:t>
      </w:r>
      <w:r w:rsidRPr="007009EE">
        <w:rPr>
          <w:rFonts w:ascii="Times New Roman" w:hAnsi="Times New Roman" w:cs="Times New Roman" w:hint="eastAsia"/>
          <w:szCs w:val="21"/>
        </w:rPr>
        <w:t>.</w:t>
      </w:r>
      <w:r w:rsidRPr="007009EE">
        <w:rPr>
          <w:rFonts w:ascii="Times New Roman" w:hAnsi="Times New Roman" w:cs="Times New Roman"/>
          <w:szCs w:val="21"/>
        </w:rPr>
        <w:t xml:space="preserve"> </w:t>
      </w:r>
      <w:r w:rsidRPr="007009EE">
        <w:rPr>
          <w:rFonts w:ascii="Times New Roman" w:hAnsi="Times New Roman" w:cs="Times New Roman" w:hint="eastAsia"/>
          <w:szCs w:val="21"/>
        </w:rPr>
        <w:t>S</w:t>
      </w:r>
      <w:r w:rsidR="00760068" w:rsidRPr="007009EE">
        <w:rPr>
          <w:rFonts w:ascii="Times New Roman" w:hAnsi="Times New Roman" w:cs="Times New Roman"/>
          <w:szCs w:val="21"/>
        </w:rPr>
        <w:t>2 shows the average resistance of TSV with different hollow diameters. The resistance increase</w:t>
      </w:r>
      <w:r w:rsidR="00DE5D9B" w:rsidRPr="007009EE">
        <w:rPr>
          <w:rFonts w:ascii="Times New Roman" w:hAnsi="Times New Roman" w:cs="Times New Roman"/>
          <w:szCs w:val="21"/>
        </w:rPr>
        <w:t>d</w:t>
      </w:r>
      <w:r w:rsidR="00760068" w:rsidRPr="007009EE">
        <w:rPr>
          <w:rFonts w:ascii="Times New Roman" w:hAnsi="Times New Roman" w:cs="Times New Roman"/>
          <w:szCs w:val="21"/>
        </w:rPr>
        <w:t xml:space="preserve"> from 1.1</w:t>
      </w:r>
      <w:r w:rsidR="00B5599D" w:rsidRPr="007009EE">
        <w:rPr>
          <w:rFonts w:ascii="Times New Roman" w:hAnsi="Times New Roman" w:cs="Times New Roman"/>
          <w:szCs w:val="21"/>
        </w:rPr>
        <w:t xml:space="preserve"> </w:t>
      </w:r>
      <w:r w:rsidR="00760068" w:rsidRPr="007009EE">
        <w:rPr>
          <w:rFonts w:ascii="Times New Roman" w:hAnsi="Times New Roman" w:cs="Times New Roman"/>
          <w:szCs w:val="21"/>
        </w:rPr>
        <w:t xml:space="preserve">to 1.8 Ω as the diameter of the hollow structure </w:t>
      </w:r>
      <w:r w:rsidR="00DE5D9B" w:rsidRPr="007009EE">
        <w:rPr>
          <w:rFonts w:ascii="Times New Roman" w:hAnsi="Times New Roman" w:cs="Times New Roman"/>
          <w:szCs w:val="21"/>
        </w:rPr>
        <w:t xml:space="preserve">changed </w:t>
      </w:r>
      <w:r w:rsidR="00760068" w:rsidRPr="007009EE">
        <w:rPr>
          <w:rFonts w:ascii="Times New Roman" w:hAnsi="Times New Roman" w:cs="Times New Roman"/>
          <w:szCs w:val="21"/>
        </w:rPr>
        <w:t>from 0.1 to 2 μm. To ensure the thermal stress reliability and electrical reliability of the TSV, the diameter of the TSV internal hollow structure was determined to be 0.8 μm</w:t>
      </w:r>
      <w:r w:rsidR="00F00CE6" w:rsidRPr="007009EE">
        <w:rPr>
          <w:rFonts w:ascii="Times New Roman" w:hAnsi="Times New Roman" w:cs="Times New Roman"/>
          <w:szCs w:val="21"/>
        </w:rPr>
        <w:t>.</w:t>
      </w:r>
    </w:p>
    <w:p w14:paraId="047DB904" w14:textId="6DC1FA3A" w:rsidR="00835E49" w:rsidRPr="007009EE" w:rsidRDefault="00835E49" w:rsidP="00835E49">
      <w:pPr>
        <w:spacing w:beforeLines="50" w:before="120" w:afterLines="50" w:after="120"/>
        <w:rPr>
          <w:rFonts w:ascii="Times New Roman" w:hAnsi="Times New Roman" w:cs="Times New Roman"/>
          <w:b/>
          <w:bCs/>
          <w:szCs w:val="21"/>
        </w:rPr>
      </w:pPr>
      <w:r w:rsidRPr="007009EE">
        <w:rPr>
          <w:rFonts w:ascii="Times New Roman" w:hAnsi="Times New Roman" w:cs="Times New Roman"/>
          <w:b/>
          <w:bCs/>
          <w:szCs w:val="21"/>
        </w:rPr>
        <w:t>S</w:t>
      </w:r>
      <w:r w:rsidRPr="007009EE">
        <w:rPr>
          <w:rFonts w:ascii="Times New Roman" w:hAnsi="Times New Roman" w:cs="Times New Roman" w:hint="eastAsia"/>
          <w:b/>
          <w:bCs/>
          <w:szCs w:val="21"/>
        </w:rPr>
        <w:t>2</w:t>
      </w:r>
      <w:r w:rsidRPr="007009EE">
        <w:rPr>
          <w:rFonts w:ascii="Times New Roman" w:hAnsi="Times New Roman" w:cs="Times New Roman"/>
          <w:b/>
          <w:bCs/>
          <w:szCs w:val="21"/>
        </w:rPr>
        <w:t>. Thermal Stress Characteristics of Cylindrical Solid W-TSV and Solid W-TSV with Large Middle Diameter</w:t>
      </w:r>
    </w:p>
    <w:p w14:paraId="662F836D" w14:textId="08EE6666" w:rsidR="00835E49" w:rsidRPr="007009EE" w:rsidRDefault="00835E49" w:rsidP="00835E49">
      <w:pPr>
        <w:ind w:firstLineChars="200" w:firstLine="420"/>
        <w:rPr>
          <w:rFonts w:ascii="Times New Roman" w:hAnsi="Times New Roman" w:cs="Times New Roman"/>
          <w:szCs w:val="21"/>
        </w:rPr>
      </w:pPr>
      <w:r w:rsidRPr="007009EE">
        <w:rPr>
          <w:rFonts w:ascii="Times New Roman" w:hAnsi="Times New Roman" w:cs="Times New Roman"/>
          <w:szCs w:val="21"/>
        </w:rPr>
        <w:t>As shown in Fig. S</w:t>
      </w:r>
      <w:r w:rsidR="00E26870" w:rsidRPr="007009EE">
        <w:rPr>
          <w:rFonts w:ascii="Times New Roman" w:hAnsi="Times New Roman" w:cs="Times New Roman" w:hint="eastAsia"/>
          <w:szCs w:val="21"/>
        </w:rPr>
        <w:t>3</w:t>
      </w:r>
      <w:r w:rsidRPr="007009EE">
        <w:rPr>
          <w:rFonts w:ascii="Times New Roman" w:hAnsi="Times New Roman" w:cs="Times New Roman"/>
          <w:szCs w:val="21"/>
        </w:rPr>
        <w:t>, the maximum thermal stress of cylindrical Cu–TSV is 1.18 × 10</w:t>
      </w:r>
      <w:r w:rsidRPr="007009EE">
        <w:rPr>
          <w:rFonts w:ascii="Times New Roman" w:hAnsi="Times New Roman" w:cs="Times New Roman"/>
          <w:szCs w:val="21"/>
          <w:vertAlign w:val="superscript"/>
        </w:rPr>
        <w:t>3</w:t>
      </w:r>
      <w:r w:rsidRPr="007009EE">
        <w:rPr>
          <w:rFonts w:ascii="Times New Roman" w:hAnsi="Times New Roman" w:cs="Times New Roman"/>
          <w:szCs w:val="21"/>
        </w:rPr>
        <w:t xml:space="preserve"> MPa. The maximum thermal stress of cylindrical W–TSV is 259 MPa. However, for the solid W–TSV with a large middle diameter, where more tungsten is filled, the maximum thermal stress is 225 MPa, greater than that of the cylindrical solid W–TSV.</w:t>
      </w:r>
    </w:p>
    <w:p w14:paraId="47D1D68C" w14:textId="77777777" w:rsidR="00835E49" w:rsidRPr="007009EE" w:rsidRDefault="00835E49" w:rsidP="00835E49">
      <w:pPr>
        <w:ind w:firstLineChars="200" w:firstLine="420"/>
        <w:rPr>
          <w:rFonts w:ascii="Times New Roman" w:hAnsi="Times New Roman" w:cs="Times New Roman"/>
          <w:szCs w:val="21"/>
        </w:rPr>
      </w:pPr>
      <w:r w:rsidRPr="007009EE">
        <w:rPr>
          <w:rFonts w:ascii="Times New Roman" w:hAnsi="Times New Roman" w:cs="Times New Roman"/>
          <w:szCs w:val="21"/>
        </w:rPr>
        <w:t>The comparison between solid W–TSV and solid Cu–TSV in the paper illustrates the effectiveness of using tungsten as a filler metal in reducing thermal stresses. Therefore, the use of solid W–TSV with a large middle diameter has been able to illustrate this feature. In addition, comparing solid W–TSV with a large middle diameter and hollow TSV with a large middle diameter better illustrates the contribution of the hollow structure in relieving thermal stresses as such a comparison involves only the variable of whether the TSV is hollow or not.</w:t>
      </w:r>
    </w:p>
    <w:p w14:paraId="58208C8E" w14:textId="77777777" w:rsidR="00835E49" w:rsidRPr="007009EE" w:rsidRDefault="00835E49" w:rsidP="00835E4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33B4F762" wp14:editId="4083408B">
            <wp:extent cx="3039762" cy="2506967"/>
            <wp:effectExtent l="0" t="0" r="8255" b="8255"/>
            <wp:docPr id="9790141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59194" name="图片 71405919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3003" cy="2526134"/>
                    </a:xfrm>
                    <a:prstGeom prst="rect">
                      <a:avLst/>
                    </a:prstGeom>
                  </pic:spPr>
                </pic:pic>
              </a:graphicData>
            </a:graphic>
          </wp:inline>
        </w:drawing>
      </w:r>
    </w:p>
    <w:p w14:paraId="63EAA8BA" w14:textId="4E433F3D" w:rsidR="00835E49" w:rsidRPr="007009EE" w:rsidRDefault="00835E49" w:rsidP="00DB131D">
      <w:pPr>
        <w:pStyle w:val="a5"/>
        <w:rPr>
          <w:rFonts w:ascii="Times New Roman" w:hAnsi="Times New Roman" w:cs="Times New Roman"/>
          <w:sz w:val="21"/>
          <w:szCs w:val="21"/>
        </w:rPr>
      </w:pPr>
      <w:r w:rsidRPr="007009EE">
        <w:rPr>
          <w:rFonts w:ascii="Times New Roman" w:hAnsi="Times New Roman" w:cs="Times New Roman"/>
          <w:b/>
          <w:sz w:val="21"/>
          <w:szCs w:val="21"/>
        </w:rPr>
        <w:t>Fig. S</w:t>
      </w:r>
      <w:r w:rsidR="00DB131D" w:rsidRPr="007009EE">
        <w:rPr>
          <w:rFonts w:ascii="Times New Roman" w:hAnsi="Times New Roman" w:cs="Times New Roman" w:hint="eastAsia"/>
          <w:b/>
          <w:sz w:val="21"/>
          <w:szCs w:val="21"/>
        </w:rPr>
        <w:t>3</w:t>
      </w:r>
      <w:r w:rsidRPr="007009EE">
        <w:rPr>
          <w:rFonts w:ascii="Times New Roman" w:hAnsi="Times New Roman" w:cs="Times New Roman"/>
          <w:b/>
          <w:sz w:val="21"/>
          <w:szCs w:val="21"/>
        </w:rPr>
        <w:t>.</w:t>
      </w:r>
      <w:r w:rsidRPr="007009EE">
        <w:rPr>
          <w:rFonts w:ascii="Times New Roman" w:hAnsi="Times New Roman" w:cs="Times New Roman"/>
          <w:sz w:val="21"/>
          <w:szCs w:val="21"/>
        </w:rPr>
        <w:t xml:space="preserve"> Simulation results of TSV stress distribution. (a) Cylindrical solid Cu</w:t>
      </w:r>
      <w:r w:rsidRPr="007009EE">
        <w:rPr>
          <w:rFonts w:ascii="Times New Roman" w:hAnsi="Times New Roman" w:cs="Times New Roman"/>
          <w:szCs w:val="21"/>
        </w:rPr>
        <w:t>–</w:t>
      </w:r>
      <w:r w:rsidRPr="007009EE">
        <w:rPr>
          <w:rFonts w:ascii="Times New Roman" w:hAnsi="Times New Roman" w:cs="Times New Roman"/>
          <w:sz w:val="21"/>
          <w:szCs w:val="21"/>
        </w:rPr>
        <w:t>TSV. (b) Cylindrical solid W</w:t>
      </w:r>
      <w:r w:rsidRPr="007009EE">
        <w:rPr>
          <w:rFonts w:ascii="Times New Roman" w:hAnsi="Times New Roman" w:cs="Times New Roman"/>
          <w:szCs w:val="21"/>
        </w:rPr>
        <w:t>–</w:t>
      </w:r>
      <w:r w:rsidRPr="007009EE">
        <w:rPr>
          <w:rFonts w:ascii="Times New Roman" w:hAnsi="Times New Roman" w:cs="Times New Roman"/>
          <w:sz w:val="21"/>
          <w:szCs w:val="21"/>
        </w:rPr>
        <w:t>TSV. (c) Solid W</w:t>
      </w:r>
      <w:r w:rsidRPr="007009EE">
        <w:rPr>
          <w:rFonts w:ascii="Times New Roman" w:hAnsi="Times New Roman" w:cs="Times New Roman"/>
          <w:szCs w:val="21"/>
        </w:rPr>
        <w:t>–</w:t>
      </w:r>
      <w:r w:rsidRPr="007009EE">
        <w:rPr>
          <w:rFonts w:ascii="Times New Roman" w:hAnsi="Times New Roman" w:cs="Times New Roman"/>
          <w:sz w:val="21"/>
          <w:szCs w:val="21"/>
        </w:rPr>
        <w:t>TSV with large middle diameter.</w:t>
      </w:r>
    </w:p>
    <w:p w14:paraId="43B7C170" w14:textId="77777777" w:rsidR="00835E49" w:rsidRPr="007009EE" w:rsidRDefault="00835E49" w:rsidP="00835E49">
      <w:pPr>
        <w:spacing w:beforeLines="50" w:before="120" w:afterLines="50" w:after="120"/>
        <w:rPr>
          <w:rFonts w:ascii="Times New Roman" w:hAnsi="Times New Roman" w:cs="Times New Roman"/>
          <w:b/>
          <w:bCs/>
          <w:szCs w:val="21"/>
        </w:rPr>
      </w:pPr>
      <w:r w:rsidRPr="007009EE">
        <w:rPr>
          <w:rFonts w:ascii="Times New Roman" w:hAnsi="Times New Roman" w:cs="Times New Roman"/>
          <w:b/>
          <w:bCs/>
          <w:szCs w:val="21"/>
        </w:rPr>
        <w:lastRenderedPageBreak/>
        <w:t>S3. TSV Electrothermal characteristics</w:t>
      </w:r>
    </w:p>
    <w:p w14:paraId="7B84C209" w14:textId="423C7A58" w:rsidR="00835E49" w:rsidRPr="007009EE" w:rsidRDefault="00835E49" w:rsidP="00835E49">
      <w:pPr>
        <w:ind w:firstLineChars="200" w:firstLine="420"/>
        <w:rPr>
          <w:rFonts w:ascii="Times New Roman" w:hAnsi="Times New Roman" w:cs="Times New Roman"/>
          <w:szCs w:val="21"/>
        </w:rPr>
      </w:pPr>
      <w:r w:rsidRPr="007009EE">
        <w:rPr>
          <w:rFonts w:ascii="Times New Roman" w:hAnsi="Times New Roman" w:cs="Times New Roman"/>
          <w:szCs w:val="21"/>
        </w:rPr>
        <w:t>As the resistance of the hollow W–TSV is higher than that of the solid Cu–TSV, the device may generate more Joule heat during operation. As shown in Table S</w:t>
      </w:r>
      <w:r w:rsidR="00E26870" w:rsidRPr="007009EE">
        <w:rPr>
          <w:rFonts w:ascii="Times New Roman" w:hAnsi="Times New Roman" w:cs="Times New Roman" w:hint="eastAsia"/>
          <w:szCs w:val="21"/>
        </w:rPr>
        <w:t>1</w:t>
      </w:r>
      <w:r w:rsidRPr="007009EE">
        <w:rPr>
          <w:rFonts w:ascii="Times New Roman" w:hAnsi="Times New Roman" w:cs="Times New Roman"/>
          <w:szCs w:val="21"/>
        </w:rPr>
        <w:t xml:space="preserve">, the thermal power of the three TSVs was evaluated at a current of 0.00015 A. The solid Cu–TSV has the smallest thermal power (6.73 </w:t>
      </w:r>
      <w:r w:rsidRPr="007009EE">
        <w:rPr>
          <w:rFonts w:ascii="Times New Roman" w:eastAsia="等线" w:hAnsi="Times New Roman" w:cs="Times New Roman" w:hint="eastAsia"/>
          <w:szCs w:val="21"/>
        </w:rPr>
        <w:t>×</w:t>
      </w:r>
      <w:r w:rsidRPr="007009EE">
        <w:rPr>
          <w:rFonts w:ascii="Times New Roman" w:eastAsia="等线" w:hAnsi="Times New Roman" w:cs="Times New Roman"/>
          <w:szCs w:val="21"/>
        </w:rPr>
        <w:t xml:space="preserve"> 10</w:t>
      </w:r>
      <w:r w:rsidRPr="007009EE">
        <w:rPr>
          <w:rFonts w:ascii="Times New Roman" w:eastAsia="微软雅黑" w:hAnsi="Times New Roman" w:cs="Times New Roman"/>
          <w:szCs w:val="21"/>
          <w:vertAlign w:val="superscript"/>
        </w:rPr>
        <w:t>−</w:t>
      </w:r>
      <w:r w:rsidRPr="007009EE">
        <w:rPr>
          <w:rFonts w:ascii="Times New Roman" w:eastAsia="等线" w:hAnsi="Times New Roman" w:cs="Times New Roman"/>
          <w:szCs w:val="21"/>
          <w:vertAlign w:val="superscript"/>
        </w:rPr>
        <w:t>15</w:t>
      </w:r>
      <w:r w:rsidRPr="007009EE">
        <w:rPr>
          <w:rFonts w:ascii="Times New Roman" w:hAnsi="Times New Roman" w:cs="Times New Roman"/>
          <w:szCs w:val="21"/>
        </w:rPr>
        <w:t xml:space="preserve"> W), and the hollow W–TSV has a thermal power of 2.9 </w:t>
      </w:r>
      <w:r w:rsidRPr="007009EE">
        <w:rPr>
          <w:rFonts w:ascii="Times New Roman" w:eastAsia="等线" w:hAnsi="Times New Roman" w:cs="Times New Roman"/>
          <w:szCs w:val="21"/>
        </w:rPr>
        <w:t>× 10</w:t>
      </w:r>
      <w:r w:rsidRPr="007009EE">
        <w:rPr>
          <w:rFonts w:ascii="Times New Roman" w:eastAsia="微软雅黑" w:hAnsi="Times New Roman" w:cs="Times New Roman"/>
          <w:szCs w:val="21"/>
          <w:vertAlign w:val="superscript"/>
        </w:rPr>
        <w:t>−</w:t>
      </w:r>
      <w:r w:rsidRPr="007009EE">
        <w:rPr>
          <w:rFonts w:ascii="Times New Roman" w:eastAsia="等线" w:hAnsi="Times New Roman" w:cs="Times New Roman"/>
          <w:szCs w:val="21"/>
          <w:vertAlign w:val="superscript"/>
        </w:rPr>
        <w:t>8</w:t>
      </w:r>
      <w:r w:rsidRPr="007009EE">
        <w:rPr>
          <w:rFonts w:ascii="Times New Roman" w:hAnsi="Times New Roman" w:cs="Times New Roman"/>
          <w:szCs w:val="21"/>
        </w:rPr>
        <w:t xml:space="preserve"> W. Although there is an order of magnitude difference in the thermal power between the hollow W–TSV and the solid Cu–TSV, they are both at a relatively low level. This is because the current through the TSV and the resistance of the TSV are small in practice, generating a limited amount of Joule heat.</w:t>
      </w:r>
    </w:p>
    <w:p w14:paraId="3FB294E0" w14:textId="77777777" w:rsidR="00835E49" w:rsidRPr="007009EE" w:rsidRDefault="00835E49" w:rsidP="00835E49">
      <w:pPr>
        <w:ind w:firstLineChars="200" w:firstLine="420"/>
        <w:rPr>
          <w:rFonts w:ascii="Times New Roman" w:hAnsi="Times New Roman" w:cs="Times New Roman"/>
          <w:szCs w:val="21"/>
        </w:rPr>
      </w:pPr>
    </w:p>
    <w:p w14:paraId="4966E44B" w14:textId="252E65ED" w:rsidR="00835E49" w:rsidRPr="007009EE" w:rsidRDefault="00835E49" w:rsidP="00835E49">
      <w:pPr>
        <w:pStyle w:val="a5"/>
        <w:keepNext/>
        <w:rPr>
          <w:rFonts w:ascii="Times New Roman" w:hAnsi="Times New Roman" w:cs="Times New Roman"/>
          <w:sz w:val="21"/>
          <w:szCs w:val="21"/>
        </w:rPr>
      </w:pPr>
      <w:r w:rsidRPr="007009EE">
        <w:rPr>
          <w:rFonts w:ascii="Times New Roman" w:hAnsi="Times New Roman" w:cs="Times New Roman"/>
          <w:b/>
          <w:sz w:val="21"/>
          <w:szCs w:val="21"/>
        </w:rPr>
        <w:t>Table S</w:t>
      </w:r>
      <w:r w:rsidR="00E26870" w:rsidRPr="007009EE">
        <w:rPr>
          <w:rFonts w:ascii="Times New Roman" w:hAnsi="Times New Roman" w:cs="Times New Roman" w:hint="eastAsia"/>
          <w:b/>
          <w:sz w:val="21"/>
          <w:szCs w:val="21"/>
        </w:rPr>
        <w:t>1</w:t>
      </w:r>
      <w:r w:rsidRPr="007009EE">
        <w:rPr>
          <w:rFonts w:ascii="Times New Roman" w:hAnsi="Times New Roman" w:cs="Times New Roman"/>
          <w:sz w:val="21"/>
          <w:szCs w:val="21"/>
        </w:rPr>
        <w:t xml:space="preserve"> Joule heat of TSV</w:t>
      </w:r>
    </w:p>
    <w:tbl>
      <w:tblPr>
        <w:tblStyle w:val="a6"/>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074"/>
        <w:gridCol w:w="1465"/>
        <w:gridCol w:w="1418"/>
        <w:gridCol w:w="1701"/>
      </w:tblGrid>
      <w:tr w:rsidR="00835E49" w:rsidRPr="007009EE" w14:paraId="3652934C" w14:textId="77777777" w:rsidTr="00C5783F">
        <w:trPr>
          <w:jc w:val="center"/>
        </w:trPr>
        <w:tc>
          <w:tcPr>
            <w:tcW w:w="2074" w:type="dxa"/>
          </w:tcPr>
          <w:p w14:paraId="0B50E4B8" w14:textId="77777777" w:rsidR="00835E49" w:rsidRPr="007009EE" w:rsidRDefault="00835E49" w:rsidP="00C5783F">
            <w:pPr>
              <w:rPr>
                <w:rFonts w:ascii="Times New Roman" w:hAnsi="Times New Roman" w:cs="Times New Roman"/>
                <w:szCs w:val="21"/>
              </w:rPr>
            </w:pPr>
            <w:r w:rsidRPr="007009EE">
              <w:rPr>
                <w:rFonts w:ascii="Times New Roman" w:hAnsi="Times New Roman" w:cs="Times New Roman"/>
                <w:szCs w:val="21"/>
              </w:rPr>
              <w:t>Through-silicon via</w:t>
            </w:r>
          </w:p>
        </w:tc>
        <w:tc>
          <w:tcPr>
            <w:tcW w:w="1465" w:type="dxa"/>
          </w:tcPr>
          <w:p w14:paraId="396327A8" w14:textId="77777777" w:rsidR="00835E49" w:rsidRPr="007009EE" w:rsidRDefault="00835E49" w:rsidP="00C5783F">
            <w:pPr>
              <w:rPr>
                <w:rFonts w:ascii="Times New Roman" w:hAnsi="Times New Roman" w:cs="Times New Roman"/>
                <w:szCs w:val="21"/>
              </w:rPr>
            </w:pPr>
            <w:r w:rsidRPr="007009EE">
              <w:rPr>
                <w:rFonts w:ascii="Times New Roman" w:hAnsi="Times New Roman" w:cs="Times New Roman"/>
                <w:szCs w:val="21"/>
              </w:rPr>
              <w:t>Solid Cu–TSV</w:t>
            </w:r>
          </w:p>
        </w:tc>
        <w:tc>
          <w:tcPr>
            <w:tcW w:w="1418" w:type="dxa"/>
          </w:tcPr>
          <w:p w14:paraId="2BF53671" w14:textId="77777777" w:rsidR="00835E49" w:rsidRPr="007009EE" w:rsidRDefault="00835E49" w:rsidP="00C5783F">
            <w:pPr>
              <w:rPr>
                <w:rFonts w:ascii="Times New Roman" w:hAnsi="Times New Roman" w:cs="Times New Roman"/>
                <w:szCs w:val="21"/>
              </w:rPr>
            </w:pPr>
            <w:r w:rsidRPr="007009EE">
              <w:rPr>
                <w:rFonts w:ascii="Times New Roman" w:hAnsi="Times New Roman" w:cs="Times New Roman"/>
                <w:szCs w:val="21"/>
              </w:rPr>
              <w:t>Solid W–TSV</w:t>
            </w:r>
          </w:p>
        </w:tc>
        <w:tc>
          <w:tcPr>
            <w:tcW w:w="1701" w:type="dxa"/>
          </w:tcPr>
          <w:p w14:paraId="793661CB" w14:textId="77777777" w:rsidR="00835E49" w:rsidRPr="007009EE" w:rsidRDefault="00835E49" w:rsidP="00C5783F">
            <w:pPr>
              <w:rPr>
                <w:rFonts w:ascii="Times New Roman" w:hAnsi="Times New Roman" w:cs="Times New Roman"/>
                <w:szCs w:val="21"/>
              </w:rPr>
            </w:pPr>
            <w:r w:rsidRPr="007009EE">
              <w:rPr>
                <w:rFonts w:ascii="Times New Roman" w:hAnsi="Times New Roman" w:cs="Times New Roman"/>
                <w:szCs w:val="21"/>
              </w:rPr>
              <w:t>Hollow W–TSV</w:t>
            </w:r>
          </w:p>
        </w:tc>
      </w:tr>
      <w:tr w:rsidR="00835E49" w:rsidRPr="007009EE" w14:paraId="35EEF8BF" w14:textId="77777777" w:rsidTr="00C5783F">
        <w:trPr>
          <w:jc w:val="center"/>
        </w:trPr>
        <w:tc>
          <w:tcPr>
            <w:tcW w:w="2074" w:type="dxa"/>
          </w:tcPr>
          <w:p w14:paraId="18E9897A" w14:textId="77777777" w:rsidR="00835E49" w:rsidRPr="007009EE" w:rsidRDefault="00835E49" w:rsidP="00C5783F">
            <w:pPr>
              <w:rPr>
                <w:rFonts w:ascii="Times New Roman" w:hAnsi="Times New Roman" w:cs="Times New Roman"/>
                <w:szCs w:val="21"/>
              </w:rPr>
            </w:pPr>
            <w:r w:rsidRPr="007009EE">
              <w:rPr>
                <w:rFonts w:ascii="Times New Roman" w:hAnsi="Times New Roman" w:cs="Times New Roman"/>
                <w:szCs w:val="21"/>
              </w:rPr>
              <w:t>Thermal Power (W)</w:t>
            </w:r>
          </w:p>
        </w:tc>
        <w:tc>
          <w:tcPr>
            <w:tcW w:w="1465" w:type="dxa"/>
          </w:tcPr>
          <w:p w14:paraId="524BD001" w14:textId="77777777" w:rsidR="00835E49" w:rsidRPr="007009EE" w:rsidRDefault="00835E49" w:rsidP="00C5783F">
            <w:pPr>
              <w:rPr>
                <w:rFonts w:ascii="Times New Roman" w:hAnsi="Times New Roman" w:cs="Times New Roman"/>
                <w:szCs w:val="21"/>
              </w:rPr>
            </w:pPr>
            <w:r w:rsidRPr="007009EE">
              <w:rPr>
                <w:rFonts w:ascii="Times New Roman" w:hAnsi="Times New Roman" w:cs="Times New Roman"/>
                <w:szCs w:val="21"/>
              </w:rPr>
              <w:t xml:space="preserve">6.37 </w:t>
            </w:r>
            <w:r w:rsidRPr="007009EE">
              <w:rPr>
                <w:rFonts w:ascii="Times New Roman" w:eastAsia="等线" w:hAnsi="Times New Roman" w:cs="Times New Roman"/>
                <w:szCs w:val="21"/>
              </w:rPr>
              <w:t>× 10</w:t>
            </w:r>
            <w:r w:rsidRPr="007009EE">
              <w:rPr>
                <w:rFonts w:ascii="Times New Roman" w:eastAsia="微软雅黑" w:hAnsi="Times New Roman" w:cs="Times New Roman"/>
                <w:szCs w:val="21"/>
                <w:vertAlign w:val="superscript"/>
              </w:rPr>
              <w:t>−</w:t>
            </w:r>
            <w:r w:rsidRPr="007009EE">
              <w:rPr>
                <w:rFonts w:ascii="Times New Roman" w:eastAsia="等线" w:hAnsi="Times New Roman" w:cs="Times New Roman" w:hint="eastAsia"/>
                <w:szCs w:val="21"/>
                <w:vertAlign w:val="superscript"/>
              </w:rPr>
              <w:t>1</w:t>
            </w:r>
            <w:r w:rsidRPr="007009EE">
              <w:rPr>
                <w:rFonts w:ascii="Times New Roman" w:eastAsia="等线" w:hAnsi="Times New Roman" w:cs="Times New Roman"/>
                <w:szCs w:val="21"/>
                <w:vertAlign w:val="superscript"/>
              </w:rPr>
              <w:t>5</w:t>
            </w:r>
          </w:p>
        </w:tc>
        <w:tc>
          <w:tcPr>
            <w:tcW w:w="1418" w:type="dxa"/>
          </w:tcPr>
          <w:p w14:paraId="4177A987" w14:textId="77777777" w:rsidR="00835E49" w:rsidRPr="007009EE" w:rsidRDefault="00835E49" w:rsidP="00C5783F">
            <w:pPr>
              <w:ind w:firstLineChars="200" w:firstLine="420"/>
              <w:rPr>
                <w:rFonts w:ascii="Times New Roman" w:hAnsi="Times New Roman" w:cs="Times New Roman"/>
                <w:szCs w:val="21"/>
              </w:rPr>
            </w:pPr>
            <w:r w:rsidRPr="007009EE">
              <w:rPr>
                <w:rFonts w:ascii="Times New Roman" w:hAnsi="Times New Roman" w:cs="Times New Roman"/>
                <w:szCs w:val="21"/>
              </w:rPr>
              <w:t xml:space="preserve">2 </w:t>
            </w:r>
            <w:r w:rsidRPr="007009EE">
              <w:rPr>
                <w:rFonts w:ascii="Times New Roman" w:eastAsia="等线" w:hAnsi="Times New Roman" w:cs="Times New Roman"/>
                <w:szCs w:val="21"/>
              </w:rPr>
              <w:t>× 10</w:t>
            </w:r>
            <w:r w:rsidRPr="007009EE">
              <w:rPr>
                <w:rFonts w:ascii="Times New Roman" w:eastAsia="微软雅黑" w:hAnsi="Times New Roman" w:cs="Times New Roman"/>
                <w:szCs w:val="21"/>
                <w:vertAlign w:val="superscript"/>
              </w:rPr>
              <w:t>−</w:t>
            </w:r>
            <w:r w:rsidRPr="007009EE">
              <w:rPr>
                <w:rFonts w:ascii="Times New Roman" w:eastAsia="等线" w:hAnsi="Times New Roman" w:cs="Times New Roman"/>
                <w:szCs w:val="21"/>
                <w:vertAlign w:val="superscript"/>
              </w:rPr>
              <w:t>8</w:t>
            </w:r>
          </w:p>
        </w:tc>
        <w:tc>
          <w:tcPr>
            <w:tcW w:w="1701" w:type="dxa"/>
          </w:tcPr>
          <w:p w14:paraId="26AF80DA" w14:textId="77777777" w:rsidR="00835E49" w:rsidRPr="007009EE" w:rsidRDefault="00835E49" w:rsidP="00C5783F">
            <w:pPr>
              <w:rPr>
                <w:rFonts w:ascii="Times New Roman" w:hAnsi="Times New Roman" w:cs="Times New Roman"/>
                <w:szCs w:val="21"/>
              </w:rPr>
            </w:pPr>
            <w:r w:rsidRPr="007009EE">
              <w:rPr>
                <w:rFonts w:ascii="Times New Roman" w:hAnsi="Times New Roman" w:cs="Times New Roman"/>
                <w:szCs w:val="21"/>
              </w:rPr>
              <w:t xml:space="preserve">2.92 </w:t>
            </w:r>
            <w:r w:rsidRPr="007009EE">
              <w:rPr>
                <w:rFonts w:ascii="Times New Roman" w:eastAsia="等线" w:hAnsi="Times New Roman" w:cs="Times New Roman"/>
                <w:szCs w:val="21"/>
              </w:rPr>
              <w:t>× 10</w:t>
            </w:r>
            <w:r w:rsidRPr="007009EE">
              <w:rPr>
                <w:rFonts w:ascii="Times New Roman" w:eastAsia="微软雅黑" w:hAnsi="Times New Roman" w:cs="Times New Roman"/>
                <w:szCs w:val="21"/>
                <w:vertAlign w:val="superscript"/>
              </w:rPr>
              <w:t>−</w:t>
            </w:r>
            <w:r w:rsidRPr="007009EE">
              <w:rPr>
                <w:rFonts w:ascii="Times New Roman" w:eastAsia="等线" w:hAnsi="Times New Roman" w:cs="Times New Roman"/>
                <w:szCs w:val="21"/>
                <w:vertAlign w:val="superscript"/>
              </w:rPr>
              <w:t>8</w:t>
            </w:r>
          </w:p>
        </w:tc>
      </w:tr>
    </w:tbl>
    <w:p w14:paraId="3A6477B0" w14:textId="0008F46B" w:rsidR="00A7016F" w:rsidRPr="007009EE" w:rsidRDefault="00B34CFE" w:rsidP="002E5A96">
      <w:pPr>
        <w:spacing w:beforeLines="50" w:before="120" w:afterLines="50" w:after="120"/>
        <w:rPr>
          <w:rFonts w:ascii="Times New Roman" w:hAnsi="Times New Roman" w:cs="Times New Roman"/>
          <w:color w:val="FF0000"/>
          <w:szCs w:val="21"/>
        </w:rPr>
      </w:pPr>
      <w:bookmarkStart w:id="3" w:name="_Hlk146057673"/>
      <w:r w:rsidRPr="007009EE">
        <w:rPr>
          <w:rFonts w:ascii="Times New Roman" w:hAnsi="Times New Roman" w:cs="Times New Roman"/>
          <w:b/>
          <w:bCs/>
          <w:szCs w:val="21"/>
        </w:rPr>
        <w:t>S</w:t>
      </w:r>
      <w:r w:rsidR="00DB131D" w:rsidRPr="007009EE">
        <w:rPr>
          <w:rFonts w:ascii="Times New Roman" w:hAnsi="Times New Roman" w:cs="Times New Roman" w:hint="eastAsia"/>
          <w:b/>
          <w:bCs/>
          <w:szCs w:val="21"/>
        </w:rPr>
        <w:t>4</w:t>
      </w:r>
      <w:r w:rsidR="00760068" w:rsidRPr="007009EE">
        <w:rPr>
          <w:rFonts w:ascii="Times New Roman" w:hAnsi="Times New Roman" w:cs="Times New Roman"/>
          <w:b/>
          <w:bCs/>
          <w:szCs w:val="21"/>
        </w:rPr>
        <w:t xml:space="preserve">. </w:t>
      </w:r>
      <w:r w:rsidR="00643FA0" w:rsidRPr="007009EE">
        <w:rPr>
          <w:rFonts w:ascii="Times New Roman" w:hAnsi="Times New Roman" w:cs="Times New Roman"/>
          <w:b/>
          <w:bCs/>
          <w:szCs w:val="21"/>
        </w:rPr>
        <w:t>TSV Electrical Characterization</w:t>
      </w:r>
    </w:p>
    <w:p w14:paraId="15E80723" w14:textId="7A604857" w:rsidR="00A7016F" w:rsidRPr="007009EE" w:rsidRDefault="00760068" w:rsidP="00F138CA">
      <w:pPr>
        <w:ind w:firstLineChars="200" w:firstLine="420"/>
        <w:rPr>
          <w:rFonts w:ascii="Times New Roman" w:hAnsi="Times New Roman" w:cs="Times New Roman"/>
          <w:szCs w:val="21"/>
        </w:rPr>
      </w:pPr>
      <w:bookmarkStart w:id="4" w:name="_Hlk146057773"/>
      <w:bookmarkEnd w:id="3"/>
      <w:r w:rsidRPr="007009EE">
        <w:rPr>
          <w:rFonts w:ascii="Times New Roman" w:hAnsi="Times New Roman" w:cs="Times New Roman"/>
          <w:szCs w:val="21"/>
        </w:rPr>
        <w:t xml:space="preserve">The resistance of the three different TSVs is shown in Table </w:t>
      </w:r>
      <w:r w:rsidR="00683B4D" w:rsidRPr="007009EE">
        <w:rPr>
          <w:rFonts w:ascii="Times New Roman" w:hAnsi="Times New Roman" w:cs="Times New Roman"/>
          <w:szCs w:val="21"/>
        </w:rPr>
        <w:t>S</w:t>
      </w:r>
      <w:r w:rsidR="00E26870" w:rsidRPr="007009EE">
        <w:rPr>
          <w:rFonts w:ascii="Times New Roman" w:hAnsi="Times New Roman" w:cs="Times New Roman" w:hint="eastAsia"/>
          <w:szCs w:val="21"/>
        </w:rPr>
        <w:t>2</w:t>
      </w:r>
      <w:r w:rsidRPr="007009EE">
        <w:rPr>
          <w:rFonts w:ascii="Times New Roman" w:hAnsi="Times New Roman" w:cs="Times New Roman"/>
          <w:szCs w:val="21"/>
        </w:rPr>
        <w:t>. The solid Cu</w:t>
      </w:r>
      <w:r w:rsidR="000526C6" w:rsidRPr="007009EE">
        <w:rPr>
          <w:rFonts w:ascii="Times New Roman" w:hAnsi="Times New Roman" w:cs="Times New Roman"/>
          <w:szCs w:val="21"/>
        </w:rPr>
        <w:t>–</w:t>
      </w:r>
      <w:r w:rsidRPr="007009EE">
        <w:rPr>
          <w:rFonts w:ascii="Times New Roman" w:hAnsi="Times New Roman" w:cs="Times New Roman"/>
          <w:szCs w:val="21"/>
        </w:rPr>
        <w:t>TSV has the smallest resistance value because the conductivity of copper is greater than tungsten. The resistance of hollow W-TSV increase</w:t>
      </w:r>
      <w:r w:rsidR="00DE5D9B" w:rsidRPr="007009EE">
        <w:rPr>
          <w:rFonts w:ascii="Times New Roman" w:hAnsi="Times New Roman" w:cs="Times New Roman"/>
          <w:szCs w:val="21"/>
        </w:rPr>
        <w:t>d</w:t>
      </w:r>
      <w:r w:rsidRPr="007009EE">
        <w:rPr>
          <w:rFonts w:ascii="Times New Roman" w:hAnsi="Times New Roman" w:cs="Times New Roman"/>
          <w:szCs w:val="21"/>
        </w:rPr>
        <w:t xml:space="preserve"> from 0.89 to 1.29 Ω compared to solid W-TSV</w:t>
      </w:r>
      <w:r w:rsidR="00277714" w:rsidRPr="007009EE">
        <w:rPr>
          <w:rFonts w:ascii="Times New Roman" w:hAnsi="Times New Roman" w:cs="Times New Roman"/>
          <w:szCs w:val="21"/>
        </w:rPr>
        <w:t>.</w:t>
      </w:r>
    </w:p>
    <w:p w14:paraId="051DD32B" w14:textId="77777777" w:rsidR="00F00CE6" w:rsidRPr="007009EE" w:rsidRDefault="00F00CE6" w:rsidP="00F138CA">
      <w:pPr>
        <w:rPr>
          <w:rFonts w:ascii="Times New Roman" w:hAnsi="Times New Roman" w:cs="Times New Roman"/>
          <w:szCs w:val="21"/>
        </w:rPr>
      </w:pPr>
    </w:p>
    <w:p w14:paraId="4F5C0A07" w14:textId="7F9A2CB5" w:rsidR="00730E62" w:rsidRPr="007009EE" w:rsidRDefault="00760068" w:rsidP="00F138CA">
      <w:pPr>
        <w:pStyle w:val="a5"/>
        <w:keepNext/>
        <w:rPr>
          <w:rFonts w:ascii="Times New Roman" w:hAnsi="Times New Roman" w:cs="Times New Roman"/>
          <w:sz w:val="21"/>
          <w:szCs w:val="21"/>
        </w:rPr>
      </w:pPr>
      <w:r w:rsidRPr="007009EE">
        <w:rPr>
          <w:rFonts w:ascii="Times New Roman" w:hAnsi="Times New Roman" w:cs="Times New Roman"/>
          <w:b/>
          <w:sz w:val="21"/>
          <w:szCs w:val="21"/>
        </w:rPr>
        <w:t xml:space="preserve">Table </w:t>
      </w:r>
      <w:r w:rsidR="00E26870" w:rsidRPr="007009EE">
        <w:rPr>
          <w:rFonts w:ascii="Times New Roman" w:hAnsi="Times New Roman" w:cs="Times New Roman"/>
          <w:b/>
          <w:sz w:val="21"/>
          <w:szCs w:val="21"/>
        </w:rPr>
        <w:t>S</w:t>
      </w:r>
      <w:r w:rsidR="00E26870" w:rsidRPr="007009EE">
        <w:rPr>
          <w:rFonts w:ascii="Times New Roman" w:hAnsi="Times New Roman" w:cs="Times New Roman" w:hint="eastAsia"/>
          <w:b/>
          <w:sz w:val="21"/>
          <w:szCs w:val="21"/>
        </w:rPr>
        <w:t>2</w:t>
      </w:r>
      <w:r w:rsidR="00E26870" w:rsidRPr="007009EE">
        <w:rPr>
          <w:rFonts w:ascii="Times New Roman" w:hAnsi="Times New Roman" w:cs="Times New Roman"/>
          <w:sz w:val="21"/>
          <w:szCs w:val="21"/>
        </w:rPr>
        <w:t xml:space="preserve"> </w:t>
      </w:r>
      <w:r w:rsidRPr="007009EE">
        <w:rPr>
          <w:rFonts w:ascii="Times New Roman" w:hAnsi="Times New Roman" w:cs="Times New Roman"/>
          <w:sz w:val="21"/>
          <w:szCs w:val="21"/>
        </w:rPr>
        <w:t xml:space="preserve">TSV </w:t>
      </w:r>
      <w:r w:rsidR="00F138CA" w:rsidRPr="007009EE">
        <w:rPr>
          <w:rFonts w:ascii="Times New Roman" w:hAnsi="Times New Roman" w:cs="Times New Roman"/>
          <w:sz w:val="21"/>
          <w:szCs w:val="21"/>
        </w:rPr>
        <w:t>r</w:t>
      </w:r>
      <w:r w:rsidRPr="007009EE">
        <w:rPr>
          <w:rFonts w:ascii="Times New Roman" w:hAnsi="Times New Roman" w:cs="Times New Roman"/>
          <w:sz w:val="21"/>
          <w:szCs w:val="21"/>
        </w:rPr>
        <w:t xml:space="preserve">esistance </w:t>
      </w:r>
      <w:r w:rsidR="00F138CA" w:rsidRPr="007009EE">
        <w:rPr>
          <w:rFonts w:ascii="Times New Roman" w:hAnsi="Times New Roman" w:cs="Times New Roman"/>
          <w:sz w:val="21"/>
          <w:szCs w:val="21"/>
        </w:rPr>
        <w:t>v</w:t>
      </w:r>
      <w:r w:rsidRPr="007009EE">
        <w:rPr>
          <w:rFonts w:ascii="Times New Roman" w:hAnsi="Times New Roman" w:cs="Times New Roman"/>
          <w:sz w:val="21"/>
          <w:szCs w:val="21"/>
        </w:rPr>
        <w:t>alue</w:t>
      </w:r>
    </w:p>
    <w:tbl>
      <w:tblPr>
        <w:tblStyle w:val="a6"/>
        <w:tblW w:w="0" w:type="auto"/>
        <w:jc w:val="center"/>
        <w:tblLook w:val="04A0" w:firstRow="1" w:lastRow="0" w:firstColumn="1" w:lastColumn="0" w:noHBand="0" w:noVBand="1"/>
      </w:tblPr>
      <w:tblGrid>
        <w:gridCol w:w="2074"/>
        <w:gridCol w:w="1465"/>
        <w:gridCol w:w="1418"/>
        <w:gridCol w:w="1701"/>
      </w:tblGrid>
      <w:tr w:rsidR="003548F7" w:rsidRPr="007009EE" w14:paraId="380A0528" w14:textId="77777777" w:rsidTr="00526AA3">
        <w:trPr>
          <w:jc w:val="center"/>
        </w:trPr>
        <w:tc>
          <w:tcPr>
            <w:tcW w:w="2074" w:type="dxa"/>
          </w:tcPr>
          <w:p w14:paraId="1577DC56" w14:textId="75DBD80C" w:rsidR="00064F03" w:rsidRPr="007009EE" w:rsidRDefault="00760068" w:rsidP="00F138CA">
            <w:pPr>
              <w:rPr>
                <w:rFonts w:ascii="Times New Roman" w:hAnsi="Times New Roman" w:cs="Times New Roman"/>
                <w:szCs w:val="21"/>
              </w:rPr>
            </w:pPr>
            <w:bookmarkStart w:id="5" w:name="_Hlk145422211"/>
            <w:r w:rsidRPr="007009EE">
              <w:rPr>
                <w:rFonts w:ascii="Times New Roman" w:hAnsi="Times New Roman" w:cs="Times New Roman"/>
                <w:szCs w:val="21"/>
              </w:rPr>
              <w:t>Through</w:t>
            </w:r>
            <w:r w:rsidR="0023408D" w:rsidRPr="007009EE">
              <w:rPr>
                <w:rFonts w:ascii="Times New Roman" w:hAnsi="Times New Roman" w:cs="Times New Roman"/>
                <w:szCs w:val="21"/>
              </w:rPr>
              <w:t>-</w:t>
            </w:r>
            <w:r w:rsidRPr="007009EE">
              <w:rPr>
                <w:rFonts w:ascii="Times New Roman" w:hAnsi="Times New Roman" w:cs="Times New Roman"/>
                <w:szCs w:val="21"/>
              </w:rPr>
              <w:t>Silicon Via</w:t>
            </w:r>
          </w:p>
        </w:tc>
        <w:tc>
          <w:tcPr>
            <w:tcW w:w="1465" w:type="dxa"/>
          </w:tcPr>
          <w:p w14:paraId="324C8724" w14:textId="728228C7" w:rsidR="00064F03" w:rsidRPr="007009EE" w:rsidRDefault="00760068" w:rsidP="00F138CA">
            <w:pPr>
              <w:rPr>
                <w:rFonts w:ascii="Times New Roman" w:hAnsi="Times New Roman" w:cs="Times New Roman"/>
                <w:szCs w:val="21"/>
              </w:rPr>
            </w:pPr>
            <w:r w:rsidRPr="007009EE">
              <w:rPr>
                <w:rFonts w:ascii="Times New Roman" w:hAnsi="Times New Roman" w:cs="Times New Roman"/>
                <w:szCs w:val="21"/>
              </w:rPr>
              <w:t>So</w:t>
            </w:r>
            <w:r w:rsidR="001A66C2" w:rsidRPr="007009EE">
              <w:rPr>
                <w:rFonts w:ascii="Times New Roman" w:hAnsi="Times New Roman" w:cs="Times New Roman"/>
                <w:szCs w:val="21"/>
              </w:rPr>
              <w:t>l</w:t>
            </w:r>
            <w:r w:rsidRPr="007009EE">
              <w:rPr>
                <w:rFonts w:ascii="Times New Roman" w:hAnsi="Times New Roman" w:cs="Times New Roman"/>
                <w:szCs w:val="21"/>
              </w:rPr>
              <w:t>id Cu-TSV</w:t>
            </w:r>
          </w:p>
        </w:tc>
        <w:tc>
          <w:tcPr>
            <w:tcW w:w="1418" w:type="dxa"/>
          </w:tcPr>
          <w:p w14:paraId="3CE936E3" w14:textId="066342F9" w:rsidR="00064F03" w:rsidRPr="007009EE" w:rsidRDefault="00760068" w:rsidP="00F138CA">
            <w:pPr>
              <w:rPr>
                <w:rFonts w:ascii="Times New Roman" w:hAnsi="Times New Roman" w:cs="Times New Roman"/>
                <w:szCs w:val="21"/>
              </w:rPr>
            </w:pPr>
            <w:r w:rsidRPr="007009EE">
              <w:rPr>
                <w:rFonts w:ascii="Times New Roman" w:hAnsi="Times New Roman" w:cs="Times New Roman"/>
                <w:szCs w:val="21"/>
              </w:rPr>
              <w:t>So</w:t>
            </w:r>
            <w:r w:rsidR="001A66C2" w:rsidRPr="007009EE">
              <w:rPr>
                <w:rFonts w:ascii="Times New Roman" w:hAnsi="Times New Roman" w:cs="Times New Roman"/>
                <w:szCs w:val="21"/>
              </w:rPr>
              <w:t>l</w:t>
            </w:r>
            <w:r w:rsidRPr="007009EE">
              <w:rPr>
                <w:rFonts w:ascii="Times New Roman" w:hAnsi="Times New Roman" w:cs="Times New Roman"/>
                <w:szCs w:val="21"/>
              </w:rPr>
              <w:t>id W-TSV</w:t>
            </w:r>
          </w:p>
        </w:tc>
        <w:tc>
          <w:tcPr>
            <w:tcW w:w="1701" w:type="dxa"/>
          </w:tcPr>
          <w:p w14:paraId="59EB6EE4" w14:textId="09248E26" w:rsidR="00064F03" w:rsidRPr="007009EE" w:rsidRDefault="00760068" w:rsidP="00F138CA">
            <w:pPr>
              <w:rPr>
                <w:rFonts w:ascii="Times New Roman" w:hAnsi="Times New Roman" w:cs="Times New Roman"/>
                <w:szCs w:val="21"/>
              </w:rPr>
            </w:pPr>
            <w:r w:rsidRPr="007009EE">
              <w:rPr>
                <w:rFonts w:ascii="Times New Roman" w:hAnsi="Times New Roman" w:cs="Times New Roman"/>
                <w:szCs w:val="21"/>
              </w:rPr>
              <w:t>Hollow W-TSV</w:t>
            </w:r>
          </w:p>
        </w:tc>
      </w:tr>
      <w:tr w:rsidR="003548F7" w:rsidRPr="007009EE" w14:paraId="641B9A1B" w14:textId="77777777" w:rsidTr="00526AA3">
        <w:trPr>
          <w:jc w:val="center"/>
        </w:trPr>
        <w:tc>
          <w:tcPr>
            <w:tcW w:w="2074" w:type="dxa"/>
          </w:tcPr>
          <w:p w14:paraId="7374B1AF" w14:textId="290CF47E" w:rsidR="00064F03" w:rsidRPr="007009EE" w:rsidRDefault="00760068" w:rsidP="00F138CA">
            <w:pPr>
              <w:rPr>
                <w:rFonts w:ascii="Times New Roman" w:hAnsi="Times New Roman" w:cs="Times New Roman"/>
                <w:szCs w:val="21"/>
              </w:rPr>
            </w:pPr>
            <w:r w:rsidRPr="007009EE">
              <w:rPr>
                <w:rFonts w:ascii="Times New Roman" w:hAnsi="Times New Roman" w:cs="Times New Roman"/>
                <w:szCs w:val="21"/>
              </w:rPr>
              <w:t>Resistance</w:t>
            </w:r>
            <w:r w:rsidR="001A66C2" w:rsidRPr="007009EE">
              <w:rPr>
                <w:rFonts w:ascii="Times New Roman" w:hAnsi="Times New Roman" w:cs="Times New Roman"/>
                <w:szCs w:val="21"/>
              </w:rPr>
              <w:t xml:space="preserve"> </w:t>
            </w:r>
            <w:r w:rsidRPr="007009EE">
              <w:rPr>
                <w:rFonts w:ascii="Times New Roman" w:hAnsi="Times New Roman" w:cs="Times New Roman"/>
                <w:szCs w:val="21"/>
              </w:rPr>
              <w:t>(Ω)</w:t>
            </w:r>
          </w:p>
        </w:tc>
        <w:tc>
          <w:tcPr>
            <w:tcW w:w="1465" w:type="dxa"/>
          </w:tcPr>
          <w:p w14:paraId="5ED184D4" w14:textId="419A428D" w:rsidR="00064F03" w:rsidRPr="007009EE" w:rsidRDefault="00760068" w:rsidP="00F138CA">
            <w:pPr>
              <w:rPr>
                <w:rFonts w:ascii="Times New Roman" w:hAnsi="Times New Roman" w:cs="Times New Roman"/>
                <w:szCs w:val="21"/>
              </w:rPr>
            </w:pPr>
            <w:r w:rsidRPr="007009EE">
              <w:rPr>
                <w:rFonts w:ascii="Times New Roman" w:hAnsi="Times New Roman" w:cs="Times New Roman"/>
                <w:szCs w:val="21"/>
              </w:rPr>
              <w:t>0.42</w:t>
            </w:r>
          </w:p>
        </w:tc>
        <w:tc>
          <w:tcPr>
            <w:tcW w:w="1418" w:type="dxa"/>
          </w:tcPr>
          <w:p w14:paraId="26E19567" w14:textId="4D3DEDB3" w:rsidR="00064F03"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0.89</w:t>
            </w:r>
          </w:p>
        </w:tc>
        <w:tc>
          <w:tcPr>
            <w:tcW w:w="1701" w:type="dxa"/>
          </w:tcPr>
          <w:p w14:paraId="372D68D6" w14:textId="37EB37FE" w:rsidR="00064F03" w:rsidRPr="007009EE" w:rsidRDefault="00760068" w:rsidP="00F138CA">
            <w:pPr>
              <w:rPr>
                <w:rFonts w:ascii="Times New Roman" w:hAnsi="Times New Roman" w:cs="Times New Roman"/>
                <w:szCs w:val="21"/>
              </w:rPr>
            </w:pPr>
            <w:r w:rsidRPr="007009EE">
              <w:rPr>
                <w:rFonts w:ascii="Times New Roman" w:hAnsi="Times New Roman" w:cs="Times New Roman"/>
                <w:szCs w:val="21"/>
              </w:rPr>
              <w:t>1.29</w:t>
            </w:r>
          </w:p>
        </w:tc>
      </w:tr>
      <w:bookmarkEnd w:id="5"/>
    </w:tbl>
    <w:p w14:paraId="77B4CC70" w14:textId="77777777" w:rsidR="00064F03" w:rsidRPr="007009EE" w:rsidRDefault="00064F03" w:rsidP="00F138CA">
      <w:pPr>
        <w:rPr>
          <w:rFonts w:ascii="Times New Roman" w:hAnsi="Times New Roman" w:cs="Times New Roman"/>
          <w:szCs w:val="21"/>
        </w:rPr>
      </w:pPr>
    </w:p>
    <w:p w14:paraId="61CC38D0" w14:textId="58B222B3" w:rsidR="00730E62"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 xml:space="preserve">Due to the ultra-high depth-to-width ratio (25:1) of the designed TSV and the limited conductivity of tungsten metal, the designed TSV will inevitably have high resistance. Parallel connection by multiple TSVs is an effective method to reduce the equivalent resistance value. </w:t>
      </w:r>
      <w:r w:rsidR="001A66C2" w:rsidRPr="007009EE">
        <w:rPr>
          <w:rFonts w:ascii="Times New Roman" w:hAnsi="Times New Roman" w:cs="Times New Roman"/>
          <w:szCs w:val="21"/>
        </w:rPr>
        <w:t>It is e</w:t>
      </w:r>
      <w:r w:rsidRPr="007009EE">
        <w:rPr>
          <w:rFonts w:ascii="Times New Roman" w:hAnsi="Times New Roman" w:cs="Times New Roman"/>
          <w:szCs w:val="21"/>
        </w:rPr>
        <w:t>xpressed in Eq</w:t>
      </w:r>
      <w:r w:rsidR="00A749B8" w:rsidRPr="007009EE">
        <w:rPr>
          <w:rFonts w:ascii="Times New Roman" w:hAnsi="Times New Roman" w:cs="Times New Roman"/>
          <w:szCs w:val="21"/>
        </w:rPr>
        <w:t>.</w:t>
      </w:r>
      <w:r w:rsidRPr="007009EE">
        <w:rPr>
          <w:rFonts w:ascii="Times New Roman" w:hAnsi="Times New Roman" w:cs="Times New Roman"/>
          <w:szCs w:val="21"/>
        </w:rPr>
        <w:t xml:space="preserve"> </w:t>
      </w:r>
      <w:r w:rsidR="00A749B8" w:rsidRPr="007009EE">
        <w:rPr>
          <w:rFonts w:ascii="Times New Roman" w:hAnsi="Times New Roman" w:cs="Times New Roman"/>
          <w:szCs w:val="21"/>
        </w:rPr>
        <w:t>S</w:t>
      </w:r>
      <w:r w:rsidRPr="007009EE">
        <w:rPr>
          <w:rFonts w:ascii="Times New Roman" w:hAnsi="Times New Roman" w:cs="Times New Roman"/>
          <w:szCs w:val="21"/>
        </w:rPr>
        <w:t>1:</w:t>
      </w:r>
    </w:p>
    <w:p w14:paraId="0D591402" w14:textId="44EA0C1D" w:rsidR="00064F03" w:rsidRPr="007009EE" w:rsidRDefault="00760068" w:rsidP="00835E49">
      <w:pPr>
        <w:jc w:val="right"/>
        <w:rPr>
          <w:rFonts w:ascii="Times New Roman" w:hAnsi="Times New Roman" w:cs="Times New Roman"/>
          <w:szCs w:val="21"/>
        </w:rPr>
      </w:pPr>
      <w:r w:rsidRPr="007009EE">
        <w:rPr>
          <w:rFonts w:ascii="Times New Roman" w:hAnsi="Times New Roman" w:cs="Times New Roman"/>
          <w:szCs w:val="21"/>
        </w:rPr>
        <w:t xml:space="preserve">                        </w:t>
      </w:r>
      <w:r w:rsidR="00835E49" w:rsidRPr="007009EE">
        <w:rPr>
          <w:rFonts w:ascii="Times New Roman" w:hAnsi="Times New Roman" w:cs="Times New Roman"/>
          <w:position w:val="-32"/>
          <w:szCs w:val="21"/>
        </w:rPr>
        <w:object w:dxaOrig="2720" w:dyaOrig="700" w14:anchorId="5A1F9B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6.2pt;height:35.5pt" o:ole="">
            <v:imagedata r:id="rId11" o:title=""/>
          </v:shape>
          <o:OLEObject Type="Embed" ProgID="Equation.DSMT4" ShapeID="_x0000_i1025" DrawAspect="Content" ObjectID="_1773149959" r:id="rId12"/>
        </w:object>
      </w:r>
      <w:r w:rsidR="00A749B8" w:rsidRPr="007009EE">
        <w:rPr>
          <w:rFonts w:ascii="Times New Roman" w:hAnsi="Times New Roman" w:cs="Times New Roman"/>
          <w:szCs w:val="21"/>
        </w:rPr>
        <w:t xml:space="preserve">                    </w:t>
      </w:r>
      <w:r w:rsidR="00A749B8" w:rsidRPr="007009EE" w:rsidDel="00A749B8">
        <w:rPr>
          <w:rFonts w:ascii="Times New Roman" w:hAnsi="Times New Roman" w:cs="Times New Roman"/>
          <w:szCs w:val="21"/>
        </w:rPr>
        <w:t xml:space="preserve"> </w:t>
      </w:r>
      <w:r w:rsidRPr="007009EE">
        <w:rPr>
          <w:rFonts w:ascii="Times New Roman" w:hAnsi="Times New Roman" w:cs="Times New Roman"/>
          <w:szCs w:val="21"/>
        </w:rPr>
        <w:t>(</w:t>
      </w:r>
      <w:r w:rsidR="00A749B8" w:rsidRPr="007009EE">
        <w:rPr>
          <w:rFonts w:ascii="Times New Roman" w:hAnsi="Times New Roman" w:cs="Times New Roman"/>
          <w:szCs w:val="21"/>
        </w:rPr>
        <w:t>S</w:t>
      </w:r>
      <w:r w:rsidRPr="007009EE">
        <w:rPr>
          <w:rFonts w:ascii="Times New Roman" w:hAnsi="Times New Roman" w:cs="Times New Roman"/>
          <w:szCs w:val="21"/>
        </w:rPr>
        <w:t>1)</w:t>
      </w:r>
    </w:p>
    <w:p w14:paraId="366A2BA4" w14:textId="76E21FC4" w:rsidR="00526AA3" w:rsidRPr="007009EE" w:rsidRDefault="005525AA" w:rsidP="00F138CA">
      <w:pPr>
        <w:rPr>
          <w:rFonts w:ascii="Times New Roman" w:hAnsi="Times New Roman" w:cs="Times New Roman"/>
          <w:szCs w:val="21"/>
        </w:rPr>
      </w:pPr>
      <w:r w:rsidRPr="007009EE">
        <w:rPr>
          <w:rFonts w:ascii="Times New Roman" w:eastAsia="Times New Roman" w:hAnsi="Times New Roman" w:cs="Times New Roman"/>
          <w:i/>
          <w:szCs w:val="21"/>
        </w:rPr>
        <w:t>R</w:t>
      </w:r>
      <w:r w:rsidRPr="007009EE">
        <w:rPr>
          <w:rFonts w:ascii="Times New Roman" w:eastAsia="Times New Roman" w:hAnsi="Times New Roman" w:cs="Times New Roman"/>
          <w:szCs w:val="21"/>
          <w:vertAlign w:val="subscript"/>
        </w:rPr>
        <w:t>eq</w:t>
      </w:r>
      <w:r w:rsidRPr="007009EE">
        <w:rPr>
          <w:rFonts w:ascii="Times New Roman" w:eastAsia="Times New Roman" w:hAnsi="Times New Roman" w:cs="Times New Roman"/>
          <w:szCs w:val="21"/>
        </w:rPr>
        <w:t xml:space="preserve"> </w:t>
      </w:r>
      <w:r w:rsidR="00760068" w:rsidRPr="007009EE">
        <w:rPr>
          <w:rFonts w:ascii="Times New Roman" w:eastAsia="Times New Roman" w:hAnsi="Times New Roman" w:cs="Times New Roman"/>
          <w:szCs w:val="21"/>
        </w:rPr>
        <w:t>represents the parallel equivalent resistance,</w:t>
      </w:r>
      <w:r w:rsidRPr="007009EE">
        <w:rPr>
          <w:rFonts w:ascii="Times New Roman" w:eastAsia="Times New Roman" w:hAnsi="Times New Roman" w:cs="Times New Roman"/>
          <w:szCs w:val="21"/>
        </w:rPr>
        <w:t xml:space="preserve"> </w:t>
      </w:r>
      <w:r w:rsidRPr="007009EE">
        <w:rPr>
          <w:rFonts w:ascii="Times New Roman" w:eastAsia="Times New Roman" w:hAnsi="Times New Roman" w:cs="Times New Roman"/>
          <w:i/>
          <w:szCs w:val="21"/>
        </w:rPr>
        <w:t>R</w:t>
      </w:r>
      <w:r w:rsidRPr="007009EE">
        <w:rPr>
          <w:rFonts w:ascii="Times New Roman" w:eastAsia="Times New Roman" w:hAnsi="Times New Roman" w:cs="Times New Roman"/>
          <w:i/>
          <w:szCs w:val="21"/>
          <w:vertAlign w:val="subscript"/>
        </w:rPr>
        <w:t>i</w:t>
      </w:r>
      <w:r w:rsidR="00760068" w:rsidRPr="007009EE">
        <w:rPr>
          <w:rFonts w:ascii="Times New Roman" w:eastAsia="Times New Roman" w:hAnsi="Times New Roman" w:cs="Times New Roman"/>
          <w:szCs w:val="21"/>
        </w:rPr>
        <w:t xml:space="preserve"> represents the resistance of the ith TSV. As shown in Fig. </w:t>
      </w:r>
      <w:r w:rsidR="00577152" w:rsidRPr="007009EE">
        <w:rPr>
          <w:rFonts w:ascii="Times New Roman" w:eastAsia="Times New Roman" w:hAnsi="Times New Roman" w:cs="Times New Roman"/>
          <w:szCs w:val="21"/>
        </w:rPr>
        <w:t>S</w:t>
      </w:r>
      <w:r w:rsidR="00E26870" w:rsidRPr="007009EE">
        <w:rPr>
          <w:rFonts w:ascii="Times New Roman" w:hAnsi="Times New Roman" w:cs="Times New Roman" w:hint="eastAsia"/>
          <w:szCs w:val="21"/>
        </w:rPr>
        <w:t>4</w:t>
      </w:r>
      <w:r w:rsidR="00760068" w:rsidRPr="007009EE">
        <w:rPr>
          <w:rFonts w:ascii="Times New Roman" w:eastAsia="Times New Roman" w:hAnsi="Times New Roman" w:cs="Times New Roman"/>
          <w:szCs w:val="21"/>
        </w:rPr>
        <w:t>, the equivalent resistance of the TSV decreases rapidly as the number of parallel TSVs increases. The equivalent resistance is 0.43 Ω when three TSVs are connected in parallel</w:t>
      </w:r>
      <w:r w:rsidR="00760068" w:rsidRPr="007009EE">
        <w:rPr>
          <w:rFonts w:ascii="Times New Roman" w:hAnsi="Times New Roman" w:cs="Times New Roman"/>
          <w:szCs w:val="21"/>
        </w:rPr>
        <w:t>.</w:t>
      </w:r>
    </w:p>
    <w:p w14:paraId="42FF3EC7" w14:textId="77777777" w:rsidR="00526AA3" w:rsidRPr="007009EE" w:rsidRDefault="00526AA3" w:rsidP="00F138CA">
      <w:pPr>
        <w:rPr>
          <w:rFonts w:ascii="Times New Roman" w:hAnsi="Times New Roman" w:cs="Times New Roman"/>
          <w:szCs w:val="21"/>
        </w:rPr>
      </w:pPr>
    </w:p>
    <w:p w14:paraId="103C7952" w14:textId="77777777" w:rsidR="00F00CE6"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1588DC05" wp14:editId="3E6D7060">
            <wp:extent cx="3058731" cy="2524760"/>
            <wp:effectExtent l="0" t="0" r="8890" b="8890"/>
            <wp:docPr id="12068806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80647" name="图片 120688064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6248" cy="2530965"/>
                    </a:xfrm>
                    <a:prstGeom prst="rect">
                      <a:avLst/>
                    </a:prstGeom>
                  </pic:spPr>
                </pic:pic>
              </a:graphicData>
            </a:graphic>
          </wp:inline>
        </w:drawing>
      </w:r>
    </w:p>
    <w:p w14:paraId="30D0F9BA" w14:textId="5BE9A40D" w:rsidR="00EA395C"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Fig</w:t>
      </w:r>
      <w:r w:rsidR="00917B76" w:rsidRPr="007009EE">
        <w:rPr>
          <w:rFonts w:ascii="Times New Roman" w:hAnsi="Times New Roman" w:cs="Times New Roman"/>
          <w:b/>
          <w:sz w:val="21"/>
          <w:szCs w:val="21"/>
        </w:rPr>
        <w:t>.</w:t>
      </w:r>
      <w:r w:rsidRPr="007009EE">
        <w:rPr>
          <w:rFonts w:ascii="Times New Roman" w:hAnsi="Times New Roman" w:cs="Times New Roman"/>
          <w:b/>
          <w:sz w:val="21"/>
          <w:szCs w:val="21"/>
        </w:rPr>
        <w:t xml:space="preserve"> </w:t>
      </w:r>
      <w:r w:rsidR="00577152" w:rsidRPr="007009EE">
        <w:rPr>
          <w:rFonts w:ascii="Times New Roman" w:hAnsi="Times New Roman" w:cs="Times New Roman"/>
          <w:b/>
          <w:sz w:val="21"/>
          <w:szCs w:val="21"/>
        </w:rPr>
        <w:t>S</w:t>
      </w:r>
      <w:r w:rsidR="00E26870" w:rsidRPr="007009EE">
        <w:rPr>
          <w:rFonts w:ascii="Times New Roman" w:hAnsi="Times New Roman" w:cs="Times New Roman" w:hint="eastAsia"/>
          <w:b/>
          <w:sz w:val="21"/>
          <w:szCs w:val="21"/>
        </w:rPr>
        <w:t>4</w:t>
      </w:r>
      <w:r w:rsidRPr="007009EE">
        <w:rPr>
          <w:rFonts w:ascii="Times New Roman" w:hAnsi="Times New Roman" w:cs="Times New Roman"/>
          <w:b/>
          <w:sz w:val="21"/>
          <w:szCs w:val="21"/>
        </w:rPr>
        <w:t>.</w:t>
      </w:r>
      <w:r w:rsidRPr="007009EE">
        <w:rPr>
          <w:rFonts w:ascii="Times New Roman" w:hAnsi="Times New Roman" w:cs="Times New Roman"/>
          <w:sz w:val="21"/>
          <w:szCs w:val="21"/>
        </w:rPr>
        <w:t xml:space="preserve"> Equivalent TSV resistance values in parallel</w:t>
      </w:r>
      <w:r w:rsidR="00F138CA" w:rsidRPr="007009EE">
        <w:rPr>
          <w:rFonts w:ascii="Times New Roman" w:hAnsi="Times New Roman" w:cs="Times New Roman"/>
          <w:sz w:val="21"/>
          <w:szCs w:val="21"/>
        </w:rPr>
        <w:t>.</w:t>
      </w:r>
    </w:p>
    <w:p w14:paraId="242847B0" w14:textId="58772CEB" w:rsidR="009A074F" w:rsidRPr="007009EE" w:rsidRDefault="00B34CFE" w:rsidP="002E5A96">
      <w:pPr>
        <w:spacing w:beforeLines="50" w:before="120" w:afterLines="50" w:after="120"/>
        <w:rPr>
          <w:rFonts w:ascii="Times New Roman" w:hAnsi="Times New Roman" w:cs="Times New Roman"/>
          <w:b/>
          <w:bCs/>
          <w:szCs w:val="21"/>
        </w:rPr>
      </w:pPr>
      <w:bookmarkStart w:id="6" w:name="_Hlk146051501"/>
      <w:bookmarkEnd w:id="4"/>
      <w:r w:rsidRPr="007009EE">
        <w:rPr>
          <w:rFonts w:ascii="Times New Roman" w:hAnsi="Times New Roman" w:cs="Times New Roman"/>
          <w:b/>
          <w:bCs/>
          <w:szCs w:val="21"/>
        </w:rPr>
        <w:t>S</w:t>
      </w:r>
      <w:r w:rsidR="00760068" w:rsidRPr="007009EE">
        <w:rPr>
          <w:rFonts w:ascii="Times New Roman" w:hAnsi="Times New Roman" w:cs="Times New Roman"/>
          <w:b/>
          <w:bCs/>
          <w:szCs w:val="21"/>
        </w:rPr>
        <w:t xml:space="preserve">5. TSV </w:t>
      </w:r>
      <w:r w:rsidR="00F138CA" w:rsidRPr="007009EE">
        <w:rPr>
          <w:rFonts w:ascii="Times New Roman" w:hAnsi="Times New Roman" w:cs="Times New Roman"/>
          <w:b/>
          <w:bCs/>
          <w:szCs w:val="21"/>
        </w:rPr>
        <w:t>R</w:t>
      </w:r>
      <w:r w:rsidR="00760068" w:rsidRPr="007009EE">
        <w:rPr>
          <w:rFonts w:ascii="Times New Roman" w:hAnsi="Times New Roman" w:cs="Times New Roman"/>
          <w:b/>
          <w:bCs/>
          <w:szCs w:val="21"/>
        </w:rPr>
        <w:t xml:space="preserve">adial </w:t>
      </w:r>
      <w:r w:rsidR="00F138CA" w:rsidRPr="007009EE">
        <w:rPr>
          <w:rFonts w:ascii="Times New Roman" w:hAnsi="Times New Roman" w:cs="Times New Roman"/>
          <w:b/>
          <w:bCs/>
          <w:szCs w:val="21"/>
        </w:rPr>
        <w:t>S</w:t>
      </w:r>
      <w:r w:rsidR="00760068" w:rsidRPr="007009EE">
        <w:rPr>
          <w:rFonts w:ascii="Times New Roman" w:hAnsi="Times New Roman" w:cs="Times New Roman"/>
          <w:b/>
          <w:bCs/>
          <w:szCs w:val="21"/>
        </w:rPr>
        <w:t>tress</w:t>
      </w:r>
    </w:p>
    <w:p w14:paraId="5DCA51DD" w14:textId="6566F0D0" w:rsidR="009A074F" w:rsidRPr="007009EE" w:rsidRDefault="00760068" w:rsidP="00F138CA">
      <w:pPr>
        <w:ind w:firstLineChars="200" w:firstLine="420"/>
        <w:rPr>
          <w:rFonts w:ascii="Times New Roman" w:hAnsi="Times New Roman" w:cs="Times New Roman"/>
          <w:szCs w:val="21"/>
        </w:rPr>
      </w:pPr>
      <w:bookmarkStart w:id="7" w:name="_Hlk146051686"/>
      <w:bookmarkEnd w:id="6"/>
      <w:r w:rsidRPr="007009EE">
        <w:rPr>
          <w:rFonts w:ascii="Times New Roman" w:hAnsi="Times New Roman" w:cs="Times New Roman"/>
          <w:szCs w:val="21"/>
        </w:rPr>
        <w:t>The radial stresses of solid Cu</w:t>
      </w:r>
      <w:r w:rsidR="00E05B04" w:rsidRPr="007009EE">
        <w:rPr>
          <w:rFonts w:ascii="Times New Roman" w:hAnsi="Times New Roman" w:cs="Times New Roman"/>
          <w:szCs w:val="21"/>
        </w:rPr>
        <w:t>–</w:t>
      </w:r>
      <w:r w:rsidRPr="007009EE">
        <w:rPr>
          <w:rFonts w:ascii="Times New Roman" w:hAnsi="Times New Roman" w:cs="Times New Roman"/>
          <w:szCs w:val="21"/>
        </w:rPr>
        <w:t>TSV, solid W</w:t>
      </w:r>
      <w:r w:rsidR="00E05B04" w:rsidRPr="007009EE">
        <w:rPr>
          <w:rFonts w:ascii="Times New Roman" w:hAnsi="Times New Roman" w:cs="Times New Roman"/>
          <w:szCs w:val="21"/>
        </w:rPr>
        <w:t>–</w:t>
      </w:r>
      <w:r w:rsidRPr="007009EE">
        <w:rPr>
          <w:rFonts w:ascii="Times New Roman" w:hAnsi="Times New Roman" w:cs="Times New Roman"/>
          <w:szCs w:val="21"/>
        </w:rPr>
        <w:t>TSV, and hollow W</w:t>
      </w:r>
      <w:r w:rsidR="00E05B04" w:rsidRPr="007009EE">
        <w:rPr>
          <w:rFonts w:ascii="Times New Roman" w:hAnsi="Times New Roman" w:cs="Times New Roman"/>
          <w:szCs w:val="21"/>
        </w:rPr>
        <w:t>–</w:t>
      </w:r>
      <w:r w:rsidRPr="007009EE">
        <w:rPr>
          <w:rFonts w:ascii="Times New Roman" w:hAnsi="Times New Roman" w:cs="Times New Roman"/>
          <w:szCs w:val="21"/>
        </w:rPr>
        <w:t xml:space="preserve">TSV are shown in Fig. </w:t>
      </w:r>
      <w:r w:rsidR="00577152" w:rsidRPr="007009EE">
        <w:rPr>
          <w:rFonts w:ascii="Times New Roman" w:hAnsi="Times New Roman" w:cs="Times New Roman"/>
          <w:szCs w:val="21"/>
        </w:rPr>
        <w:t>S</w:t>
      </w:r>
      <w:r w:rsidRPr="007009EE">
        <w:rPr>
          <w:rFonts w:ascii="Times New Roman" w:hAnsi="Times New Roman" w:cs="Times New Roman"/>
          <w:szCs w:val="21"/>
        </w:rPr>
        <w:t>5. The solid Cu</w:t>
      </w:r>
      <w:r w:rsidR="00E05B04" w:rsidRPr="007009EE">
        <w:rPr>
          <w:rFonts w:ascii="Times New Roman" w:hAnsi="Times New Roman" w:cs="Times New Roman"/>
          <w:szCs w:val="21"/>
        </w:rPr>
        <w:t>–</w:t>
      </w:r>
      <w:r w:rsidRPr="007009EE">
        <w:rPr>
          <w:rFonts w:ascii="Times New Roman" w:hAnsi="Times New Roman" w:cs="Times New Roman"/>
          <w:szCs w:val="21"/>
        </w:rPr>
        <w:t xml:space="preserve">TSV radial stress is the highest </w:t>
      </w:r>
      <w:r w:rsidR="00D10E2D" w:rsidRPr="007009EE">
        <w:rPr>
          <w:rFonts w:ascii="Times New Roman" w:hAnsi="Times New Roman" w:cs="Times New Roman"/>
          <w:szCs w:val="21"/>
        </w:rPr>
        <w:t xml:space="preserve">owing </w:t>
      </w:r>
      <w:r w:rsidRPr="007009EE">
        <w:rPr>
          <w:rFonts w:ascii="Times New Roman" w:hAnsi="Times New Roman" w:cs="Times New Roman"/>
          <w:szCs w:val="21"/>
        </w:rPr>
        <w:t>to the</w:t>
      </w:r>
      <w:r w:rsidR="00D10E2D" w:rsidRPr="007009EE">
        <w:rPr>
          <w:rFonts w:ascii="Times New Roman" w:hAnsi="Times New Roman" w:cs="Times New Roman"/>
          <w:szCs w:val="21"/>
        </w:rPr>
        <w:t>re being the</w:t>
      </w:r>
      <w:r w:rsidRPr="007009EE">
        <w:rPr>
          <w:rFonts w:ascii="Times New Roman" w:hAnsi="Times New Roman" w:cs="Times New Roman"/>
          <w:szCs w:val="21"/>
        </w:rPr>
        <w:t xml:space="preserve"> most severe thermal mismatch between copper and silicon (Fig. </w:t>
      </w:r>
      <w:r w:rsidR="00577152" w:rsidRPr="007009EE">
        <w:rPr>
          <w:rFonts w:ascii="Times New Roman" w:hAnsi="Times New Roman" w:cs="Times New Roman"/>
          <w:szCs w:val="21"/>
        </w:rPr>
        <w:t>S</w:t>
      </w:r>
      <w:r w:rsidRPr="007009EE">
        <w:rPr>
          <w:rFonts w:ascii="Times New Roman" w:hAnsi="Times New Roman" w:cs="Times New Roman"/>
          <w:szCs w:val="21"/>
        </w:rPr>
        <w:t>5</w:t>
      </w:r>
      <w:r w:rsidR="00577152" w:rsidRPr="007009EE">
        <w:rPr>
          <w:rFonts w:ascii="Times New Roman" w:hAnsi="Times New Roman" w:cs="Times New Roman"/>
          <w:szCs w:val="21"/>
        </w:rPr>
        <w:t>(</w:t>
      </w:r>
      <w:r w:rsidRPr="007009EE">
        <w:rPr>
          <w:rFonts w:ascii="Times New Roman" w:hAnsi="Times New Roman" w:cs="Times New Roman"/>
          <w:szCs w:val="21"/>
        </w:rPr>
        <w:t>a)</w:t>
      </w:r>
      <w:r w:rsidR="00577152" w:rsidRPr="007009EE">
        <w:rPr>
          <w:rFonts w:ascii="Times New Roman" w:hAnsi="Times New Roman" w:cs="Times New Roman"/>
          <w:szCs w:val="21"/>
        </w:rPr>
        <w:t>)</w:t>
      </w:r>
      <w:r w:rsidRPr="007009EE">
        <w:rPr>
          <w:rFonts w:ascii="Times New Roman" w:hAnsi="Times New Roman" w:cs="Times New Roman"/>
          <w:szCs w:val="21"/>
        </w:rPr>
        <w:t xml:space="preserve">. Compared to solid tungsten TSV, hollow tungsten TSVs provide better thermal stress reduction. From the inside of the TSV to the silicon substrate, the </w:t>
      </w:r>
      <w:r w:rsidRPr="007009EE">
        <w:rPr>
          <w:rFonts w:ascii="Times New Roman" w:hAnsi="Times New Roman" w:cs="Times New Roman"/>
          <w:szCs w:val="21"/>
        </w:rPr>
        <w:lastRenderedPageBreak/>
        <w:t>thermal stress is reduced by 68.4%, from 190.3 to 60.2 MPa, while in solid W</w:t>
      </w:r>
      <w:r w:rsidR="00E05B04" w:rsidRPr="007009EE">
        <w:rPr>
          <w:rFonts w:ascii="Times New Roman" w:hAnsi="Times New Roman" w:cs="Times New Roman"/>
          <w:szCs w:val="21"/>
        </w:rPr>
        <w:t>–</w:t>
      </w:r>
      <w:r w:rsidRPr="007009EE">
        <w:rPr>
          <w:rFonts w:ascii="Times New Roman" w:hAnsi="Times New Roman" w:cs="Times New Roman"/>
          <w:szCs w:val="21"/>
        </w:rPr>
        <w:t xml:space="preserve">TSV, it is reduced by only 21%, from 147.4 to 116.46 MPa. </w:t>
      </w:r>
      <w:r w:rsidR="00CE42CE" w:rsidRPr="007009EE">
        <w:rPr>
          <w:rFonts w:ascii="Times New Roman" w:hAnsi="Times New Roman" w:cs="Times New Roman"/>
          <w:szCs w:val="21"/>
        </w:rPr>
        <w:t>Notably,</w:t>
      </w:r>
      <w:r w:rsidRPr="007009EE">
        <w:rPr>
          <w:rFonts w:ascii="Times New Roman" w:hAnsi="Times New Roman" w:cs="Times New Roman"/>
          <w:szCs w:val="21"/>
        </w:rPr>
        <w:t xml:space="preserve"> the thermal stress inside the hollow W</w:t>
      </w:r>
      <w:r w:rsidR="00230744" w:rsidRPr="007009EE">
        <w:rPr>
          <w:rFonts w:ascii="Times New Roman" w:hAnsi="Times New Roman" w:cs="Times New Roman"/>
          <w:szCs w:val="21"/>
        </w:rPr>
        <w:t>–</w:t>
      </w:r>
      <w:r w:rsidRPr="007009EE">
        <w:rPr>
          <w:rFonts w:ascii="Times New Roman" w:hAnsi="Times New Roman" w:cs="Times New Roman"/>
          <w:szCs w:val="21"/>
        </w:rPr>
        <w:t>TSV is greater than that of the solid W</w:t>
      </w:r>
      <w:r w:rsidR="00230744" w:rsidRPr="007009EE">
        <w:rPr>
          <w:rFonts w:ascii="Times New Roman" w:hAnsi="Times New Roman" w:cs="Times New Roman"/>
          <w:szCs w:val="21"/>
        </w:rPr>
        <w:t>–</w:t>
      </w:r>
      <w:r w:rsidRPr="007009EE">
        <w:rPr>
          <w:rFonts w:ascii="Times New Roman" w:hAnsi="Times New Roman" w:cs="Times New Roman"/>
          <w:szCs w:val="21"/>
        </w:rPr>
        <w:t xml:space="preserve">TSV, </w:t>
      </w:r>
      <w:r w:rsidR="00CE42CE" w:rsidRPr="007009EE">
        <w:rPr>
          <w:rFonts w:ascii="Times New Roman" w:hAnsi="Times New Roman" w:cs="Times New Roman"/>
          <w:szCs w:val="21"/>
        </w:rPr>
        <w:t xml:space="preserve">whereas </w:t>
      </w:r>
      <w:r w:rsidRPr="007009EE">
        <w:rPr>
          <w:rFonts w:ascii="Times New Roman" w:hAnsi="Times New Roman" w:cs="Times New Roman"/>
          <w:szCs w:val="21"/>
        </w:rPr>
        <w:t>the thermal stress induced by the hollow W</w:t>
      </w:r>
      <w:r w:rsidR="00230744" w:rsidRPr="007009EE">
        <w:rPr>
          <w:rFonts w:ascii="Times New Roman" w:hAnsi="Times New Roman" w:cs="Times New Roman"/>
          <w:szCs w:val="21"/>
        </w:rPr>
        <w:t>–</w:t>
      </w:r>
      <w:r w:rsidRPr="007009EE">
        <w:rPr>
          <w:rFonts w:ascii="Times New Roman" w:hAnsi="Times New Roman" w:cs="Times New Roman"/>
          <w:szCs w:val="21"/>
        </w:rPr>
        <w:t>TSV on the silicon substrate is less than that of the solid tungsten. This is because the hollow structure provides displacement space for the thermal expansion of tungsten, with the strain mainly concentrated inside the TSV, resulting in higher thermal stresses inside the TSV</w:t>
      </w:r>
      <w:r w:rsidR="00A92ADD" w:rsidRPr="007009EE">
        <w:rPr>
          <w:rFonts w:ascii="Times New Roman" w:hAnsi="Times New Roman" w:cs="Times New Roman"/>
          <w:szCs w:val="21"/>
        </w:rPr>
        <w:t>.</w:t>
      </w:r>
    </w:p>
    <w:bookmarkEnd w:id="7"/>
    <w:p w14:paraId="55F85B06" w14:textId="4C1844E3" w:rsidR="00B9295E"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7F8B1E4B" wp14:editId="17161810">
            <wp:extent cx="5274310" cy="2303780"/>
            <wp:effectExtent l="0" t="0" r="2540" b="1270"/>
            <wp:docPr id="18818879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887959"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74310" cy="2303780"/>
                    </a:xfrm>
                    <a:prstGeom prst="rect">
                      <a:avLst/>
                    </a:prstGeom>
                    <a:noFill/>
                    <a:ln>
                      <a:noFill/>
                    </a:ln>
                  </pic:spPr>
                </pic:pic>
              </a:graphicData>
            </a:graphic>
          </wp:inline>
        </w:drawing>
      </w:r>
    </w:p>
    <w:p w14:paraId="3F6C0097" w14:textId="4326CB23" w:rsidR="009A074F" w:rsidRPr="007009EE" w:rsidRDefault="00760068" w:rsidP="00F138CA">
      <w:pPr>
        <w:pStyle w:val="a5"/>
        <w:rPr>
          <w:rFonts w:ascii="Times New Roman" w:hAnsi="Times New Roman" w:cs="Times New Roman"/>
          <w:sz w:val="21"/>
          <w:szCs w:val="21"/>
        </w:rPr>
      </w:pPr>
      <w:bookmarkStart w:id="8" w:name="_Hlk146051710"/>
      <w:r w:rsidRPr="007009EE">
        <w:rPr>
          <w:rFonts w:ascii="Times New Roman" w:hAnsi="Times New Roman" w:cs="Times New Roman"/>
          <w:b/>
          <w:sz w:val="21"/>
          <w:szCs w:val="21"/>
        </w:rPr>
        <w:t xml:space="preserve">Fig. </w:t>
      </w:r>
      <w:r w:rsidR="00821C70" w:rsidRPr="007009EE">
        <w:rPr>
          <w:rFonts w:ascii="Times New Roman" w:hAnsi="Times New Roman" w:cs="Times New Roman"/>
          <w:b/>
          <w:sz w:val="21"/>
          <w:szCs w:val="21"/>
        </w:rPr>
        <w:t>S</w:t>
      </w:r>
      <w:r w:rsidRPr="007009EE">
        <w:rPr>
          <w:rFonts w:ascii="Times New Roman" w:hAnsi="Times New Roman" w:cs="Times New Roman"/>
          <w:b/>
          <w:sz w:val="21"/>
          <w:szCs w:val="21"/>
        </w:rPr>
        <w:t>5.</w:t>
      </w:r>
      <w:r w:rsidRPr="007009EE">
        <w:rPr>
          <w:rFonts w:ascii="Times New Roman" w:hAnsi="Times New Roman" w:cs="Times New Roman"/>
          <w:sz w:val="21"/>
          <w:szCs w:val="21"/>
        </w:rPr>
        <w:t xml:space="preserve"> (a) Radial stresses of solid </w:t>
      </w:r>
      <w:r w:rsidR="00DE5D9B" w:rsidRPr="007009EE">
        <w:rPr>
          <w:rFonts w:ascii="Times New Roman" w:hAnsi="Times New Roman" w:cs="Times New Roman"/>
          <w:sz w:val="21"/>
          <w:szCs w:val="21"/>
        </w:rPr>
        <w:t>Cu</w:t>
      </w:r>
      <w:r w:rsidR="00230744" w:rsidRPr="007009EE">
        <w:rPr>
          <w:rFonts w:ascii="Times New Roman" w:hAnsi="Times New Roman" w:cs="Times New Roman"/>
          <w:szCs w:val="21"/>
        </w:rPr>
        <w:t>–</w:t>
      </w:r>
      <w:r w:rsidRPr="007009EE">
        <w:rPr>
          <w:rFonts w:ascii="Times New Roman" w:hAnsi="Times New Roman" w:cs="Times New Roman"/>
          <w:sz w:val="21"/>
          <w:szCs w:val="21"/>
        </w:rPr>
        <w:t xml:space="preserve">TSV, solid </w:t>
      </w:r>
      <w:r w:rsidR="00DE5D9B" w:rsidRPr="007009EE">
        <w:rPr>
          <w:rFonts w:ascii="Times New Roman" w:hAnsi="Times New Roman" w:cs="Times New Roman"/>
          <w:sz w:val="21"/>
          <w:szCs w:val="21"/>
        </w:rPr>
        <w:t>W</w:t>
      </w:r>
      <w:r w:rsidR="00230744" w:rsidRPr="007009EE">
        <w:rPr>
          <w:rFonts w:ascii="Times New Roman" w:hAnsi="Times New Roman" w:cs="Times New Roman"/>
          <w:szCs w:val="21"/>
        </w:rPr>
        <w:t>–</w:t>
      </w:r>
      <w:r w:rsidRPr="007009EE">
        <w:rPr>
          <w:rFonts w:ascii="Times New Roman" w:hAnsi="Times New Roman" w:cs="Times New Roman"/>
          <w:sz w:val="21"/>
          <w:szCs w:val="21"/>
        </w:rPr>
        <w:t>TSV,</w:t>
      </w:r>
      <w:r w:rsidR="00C00C24" w:rsidRPr="007009EE">
        <w:rPr>
          <w:rFonts w:ascii="Times New Roman" w:hAnsi="Times New Roman" w:cs="Times New Roman"/>
          <w:sz w:val="21"/>
          <w:szCs w:val="21"/>
        </w:rPr>
        <w:t xml:space="preserve"> and </w:t>
      </w:r>
      <w:r w:rsidRPr="007009EE">
        <w:rPr>
          <w:rFonts w:ascii="Times New Roman" w:hAnsi="Times New Roman" w:cs="Times New Roman"/>
          <w:sz w:val="21"/>
          <w:szCs w:val="21"/>
        </w:rPr>
        <w:t xml:space="preserve">hollow tungsten TSV. (b) Radial stresses of solid </w:t>
      </w:r>
      <w:r w:rsidR="00DE5D9B" w:rsidRPr="007009EE">
        <w:rPr>
          <w:rFonts w:ascii="Times New Roman" w:hAnsi="Times New Roman" w:cs="Times New Roman"/>
          <w:sz w:val="21"/>
          <w:szCs w:val="21"/>
        </w:rPr>
        <w:t>W</w:t>
      </w:r>
      <w:r w:rsidR="00230744" w:rsidRPr="007009EE">
        <w:rPr>
          <w:rFonts w:ascii="Times New Roman" w:hAnsi="Times New Roman" w:cs="Times New Roman"/>
          <w:szCs w:val="21"/>
        </w:rPr>
        <w:t>–</w:t>
      </w:r>
      <w:r w:rsidRPr="007009EE">
        <w:rPr>
          <w:rFonts w:ascii="Times New Roman" w:hAnsi="Times New Roman" w:cs="Times New Roman"/>
          <w:sz w:val="21"/>
          <w:szCs w:val="21"/>
        </w:rPr>
        <w:t>TSV,</w:t>
      </w:r>
      <w:r w:rsidR="00CB29B0" w:rsidRPr="007009EE">
        <w:rPr>
          <w:rFonts w:ascii="Times New Roman" w:hAnsi="Times New Roman" w:cs="Times New Roman"/>
          <w:sz w:val="21"/>
          <w:szCs w:val="21"/>
        </w:rPr>
        <w:t xml:space="preserve"> and</w:t>
      </w:r>
      <w:r w:rsidRPr="007009EE">
        <w:rPr>
          <w:rFonts w:ascii="Times New Roman" w:hAnsi="Times New Roman" w:cs="Times New Roman"/>
          <w:sz w:val="21"/>
          <w:szCs w:val="21"/>
        </w:rPr>
        <w:t xml:space="preserve"> hollow </w:t>
      </w:r>
      <w:r w:rsidR="00DE5D9B" w:rsidRPr="007009EE">
        <w:rPr>
          <w:rFonts w:ascii="Times New Roman" w:hAnsi="Times New Roman" w:cs="Times New Roman"/>
          <w:sz w:val="21"/>
          <w:szCs w:val="21"/>
        </w:rPr>
        <w:t>W</w:t>
      </w:r>
      <w:r w:rsidR="00230744" w:rsidRPr="007009EE">
        <w:rPr>
          <w:rFonts w:ascii="Times New Roman" w:hAnsi="Times New Roman" w:cs="Times New Roman"/>
          <w:szCs w:val="21"/>
        </w:rPr>
        <w:t>–</w:t>
      </w:r>
      <w:r w:rsidRPr="007009EE">
        <w:rPr>
          <w:rFonts w:ascii="Times New Roman" w:hAnsi="Times New Roman" w:cs="Times New Roman"/>
          <w:sz w:val="21"/>
          <w:szCs w:val="21"/>
        </w:rPr>
        <w:t>TSV.</w:t>
      </w:r>
      <w:r w:rsidR="002D79F2" w:rsidRPr="007009EE">
        <w:rPr>
          <w:rFonts w:ascii="Times New Roman" w:hAnsi="Times New Roman" w:cs="Times New Roman"/>
          <w:sz w:val="21"/>
          <w:szCs w:val="21"/>
        </w:rPr>
        <w:t xml:space="preserve"> </w:t>
      </w:r>
    </w:p>
    <w:bookmarkEnd w:id="8"/>
    <w:p w14:paraId="40AE8483" w14:textId="6F5FA28F" w:rsidR="00F66379" w:rsidRPr="007009EE" w:rsidRDefault="003A3E81" w:rsidP="002E5A96">
      <w:pPr>
        <w:spacing w:beforeLines="50" w:before="120" w:afterLines="50" w:after="120"/>
        <w:rPr>
          <w:rFonts w:ascii="Times New Roman" w:hAnsi="Times New Roman" w:cs="Times New Roman"/>
          <w:b/>
          <w:bCs/>
          <w:szCs w:val="21"/>
        </w:rPr>
      </w:pPr>
      <w:r w:rsidRPr="007009EE">
        <w:rPr>
          <w:rFonts w:ascii="Times New Roman" w:hAnsi="Times New Roman" w:cs="Times New Roman"/>
          <w:b/>
          <w:bCs/>
          <w:szCs w:val="21"/>
        </w:rPr>
        <w:t>S6</w:t>
      </w:r>
      <w:r w:rsidR="00760068" w:rsidRPr="007009EE">
        <w:rPr>
          <w:rFonts w:ascii="Times New Roman" w:hAnsi="Times New Roman" w:cs="Times New Roman"/>
          <w:b/>
          <w:bCs/>
          <w:szCs w:val="21"/>
        </w:rPr>
        <w:t xml:space="preserve">. </w:t>
      </w:r>
      <w:r w:rsidR="00F138CA" w:rsidRPr="007009EE">
        <w:rPr>
          <w:rFonts w:ascii="Times New Roman" w:hAnsi="Times New Roman" w:cs="Times New Roman"/>
          <w:b/>
          <w:bCs/>
          <w:szCs w:val="21"/>
        </w:rPr>
        <w:t>F</w:t>
      </w:r>
      <w:r w:rsidR="00760068" w:rsidRPr="007009EE">
        <w:rPr>
          <w:rFonts w:ascii="Times New Roman" w:hAnsi="Times New Roman" w:cs="Times New Roman"/>
          <w:b/>
          <w:bCs/>
          <w:szCs w:val="21"/>
        </w:rPr>
        <w:t xml:space="preserve">abrication </w:t>
      </w:r>
      <w:r w:rsidR="00F138CA" w:rsidRPr="007009EE">
        <w:rPr>
          <w:rFonts w:ascii="Times New Roman" w:hAnsi="Times New Roman" w:cs="Times New Roman"/>
          <w:b/>
          <w:bCs/>
          <w:szCs w:val="21"/>
        </w:rPr>
        <w:t>P</w:t>
      </w:r>
      <w:r w:rsidR="00760068" w:rsidRPr="007009EE">
        <w:rPr>
          <w:rFonts w:ascii="Times New Roman" w:hAnsi="Times New Roman" w:cs="Times New Roman"/>
          <w:b/>
          <w:bCs/>
          <w:szCs w:val="21"/>
        </w:rPr>
        <w:t xml:space="preserve">rocess </w:t>
      </w:r>
      <w:r w:rsidR="00F138CA" w:rsidRPr="007009EE">
        <w:rPr>
          <w:rFonts w:ascii="Times New Roman" w:hAnsi="Times New Roman" w:cs="Times New Roman"/>
          <w:b/>
          <w:bCs/>
          <w:szCs w:val="21"/>
        </w:rPr>
        <w:t>A</w:t>
      </w:r>
      <w:r w:rsidR="00760068" w:rsidRPr="007009EE">
        <w:rPr>
          <w:rFonts w:ascii="Times New Roman" w:hAnsi="Times New Roman" w:cs="Times New Roman"/>
          <w:b/>
          <w:bCs/>
          <w:szCs w:val="21"/>
        </w:rPr>
        <w:t>dditions</w:t>
      </w:r>
      <w:r w:rsidR="00CE42CE" w:rsidRPr="007009EE">
        <w:rPr>
          <w:rFonts w:ascii="Times New Roman" w:hAnsi="Times New Roman" w:cs="Times New Roman"/>
          <w:b/>
          <w:bCs/>
          <w:szCs w:val="21"/>
        </w:rPr>
        <w:t xml:space="preserve"> for the Proposed TSV</w:t>
      </w:r>
    </w:p>
    <w:p w14:paraId="3B60ED2B" w14:textId="167B102C" w:rsidR="00AE07B7" w:rsidRPr="007009EE" w:rsidRDefault="003A3E81" w:rsidP="00E22B8B">
      <w:pPr>
        <w:spacing w:beforeLines="50" w:before="120"/>
        <w:rPr>
          <w:rFonts w:ascii="Times New Roman" w:hAnsi="Times New Roman" w:cs="Times New Roman"/>
          <w:b/>
          <w:bCs/>
          <w:szCs w:val="21"/>
        </w:rPr>
      </w:pPr>
      <w:r w:rsidRPr="007009EE">
        <w:rPr>
          <w:rFonts w:ascii="Times New Roman" w:hAnsi="Times New Roman" w:cs="Times New Roman"/>
          <w:b/>
          <w:bCs/>
          <w:szCs w:val="21"/>
        </w:rPr>
        <w:t>S6</w:t>
      </w:r>
      <w:r w:rsidR="00760068" w:rsidRPr="007009EE">
        <w:rPr>
          <w:rFonts w:ascii="Times New Roman" w:hAnsi="Times New Roman" w:cs="Times New Roman"/>
          <w:b/>
          <w:bCs/>
          <w:szCs w:val="21"/>
        </w:rPr>
        <w:t>.1</w:t>
      </w:r>
      <w:r w:rsidR="000936A9" w:rsidRPr="007009EE">
        <w:rPr>
          <w:rFonts w:ascii="Times New Roman" w:hAnsi="Times New Roman" w:cs="Times New Roman"/>
          <w:b/>
          <w:bCs/>
          <w:szCs w:val="21"/>
        </w:rPr>
        <w:t>.</w:t>
      </w:r>
      <w:r w:rsidR="00760068" w:rsidRPr="007009EE">
        <w:rPr>
          <w:rFonts w:ascii="Times New Roman" w:hAnsi="Times New Roman" w:cs="Times New Roman"/>
          <w:b/>
          <w:bCs/>
          <w:szCs w:val="21"/>
        </w:rPr>
        <w:t xml:space="preserve"> </w:t>
      </w:r>
      <w:r w:rsidR="00272590" w:rsidRPr="007009EE">
        <w:rPr>
          <w:rFonts w:ascii="Times New Roman" w:hAnsi="Times New Roman" w:cs="Times New Roman"/>
          <w:b/>
          <w:bCs/>
          <w:szCs w:val="21"/>
        </w:rPr>
        <w:t>Controllable and highly consistent process for large sizes in middle of TSV</w:t>
      </w:r>
    </w:p>
    <w:p w14:paraId="6EC124CA" w14:textId="7612E050" w:rsidR="00E4003D"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Deep reactive ion etching (DRIE) enables high aspect ratio TSVs with good uniformity, high etch rates, high selectivity, excellent profile control, and good CMOS compatibility</w:t>
      </w:r>
      <w:r w:rsidR="005A5036" w:rsidRPr="007009EE">
        <w:rPr>
          <w:rFonts w:ascii="Times New Roman" w:hAnsi="Times New Roman" w:cs="Times New Roman"/>
          <w:szCs w:val="21"/>
        </w:rPr>
        <w:t xml:space="preserve"> </w:t>
      </w:r>
      <w:r w:rsidRPr="007009EE">
        <w:rPr>
          <w:rFonts w:ascii="Times New Roman" w:hAnsi="Times New Roman" w:cs="Times New Roman"/>
          <w:szCs w:val="21"/>
        </w:rPr>
        <w:fldChar w:fldCharType="begin"/>
      </w:r>
      <w:r w:rsidRPr="007009EE">
        <w:rPr>
          <w:rFonts w:ascii="Times New Roman" w:hAnsi="Times New Roman" w:cs="Times New Roman"/>
          <w:szCs w:val="21"/>
        </w:rPr>
        <w:instrText xml:space="preserve"> ADDIN EN.CITE &lt;EndNote&gt;&lt;Cite&gt;&lt;Author&gt;Hooda&lt;/Author&gt;&lt;Year&gt;2010&lt;/Year&gt;&lt;RecNum&gt;183&lt;/RecNum&gt;&lt;DisplayText&gt;[2]&lt;/DisplayText&gt;&lt;record&gt;&lt;rec-number&gt;183&lt;/rec-number&gt;&lt;foreign-keys&gt;&lt;key app="EN" db-id="dzz29d225zppfceawsyx0daptxpzzezsf9w9" timestamp="1695043192"&gt;183&lt;/key&gt;&lt;/foreign-keys&gt;&lt;ref-type name="Journal Article"&gt;17&lt;/ref-type&gt;&lt;contributors&gt;&lt;authors&gt;&lt;author&gt;Hooda, Manish Kumar&lt;/author&gt;&lt;author&gt;Wadhwa, Manoj&lt;/author&gt;&lt;author&gt;Verma, Sanjay&lt;/author&gt;&lt;author&gt;Nayak, M. M.&lt;/author&gt;&lt;author&gt;George, P. J.&lt;/author&gt;&lt;author&gt;Paul, A. K.&lt;/author&gt;&lt;/authors&gt;&lt;/contributors&gt;&lt;titles&gt;&lt;title&gt;A systematic study of DRIE process for high aspect ratio microstructuring&lt;/title&gt;&lt;secondary-title&gt;Vacuum&lt;/secondary-title&gt;&lt;/titles&gt;&lt;periodical&gt;&lt;full-title&gt;Vacuum&lt;/full-title&gt;&lt;/periodical&gt;&lt;pages&gt;1142-1148&lt;/pages&gt;&lt;volume&gt;84&lt;/volume&gt;&lt;number&gt;9&lt;/number&gt;&lt;keywords&gt;&lt;keyword&gt;Silicon etching&lt;/keyword&gt;&lt;keyword&gt;MEMS&lt;/keyword&gt;&lt;keyword&gt;DRIE&lt;/keyword&gt;&lt;keyword&gt;HARMS&lt;/keyword&gt;&lt;keyword&gt;micro-machining&lt;/keyword&gt;&lt;keyword&gt;Parameter ramping&lt;/keyword&gt;&lt;/keywords&gt;&lt;dates&gt;&lt;year&gt;2010&lt;/year&gt;&lt;pub-dates&gt;&lt;date&gt;2010/04/19/&lt;/date&gt;&lt;/pub-dates&gt;&lt;/dates&gt;&lt;isbn&gt;0042-207X&lt;/isbn&gt;&lt;urls&gt;&lt;related-urls&gt;&lt;url&gt;https://www.sciencedirect.com/science/article/pii/S0042207X1000076X&lt;/url&gt;&lt;/related-urls&gt;&lt;/urls&gt;&lt;electronic-resource-num&gt;https://doi.org/10.1016/j.vacuum.2010.01.052&lt;/electronic-resource-num&gt;&lt;/record&gt;&lt;/Cite&gt;&lt;/EndNote&gt;</w:instrText>
      </w:r>
      <w:r w:rsidRPr="007009EE">
        <w:rPr>
          <w:rFonts w:ascii="Times New Roman" w:hAnsi="Times New Roman" w:cs="Times New Roman"/>
          <w:szCs w:val="21"/>
        </w:rPr>
        <w:fldChar w:fldCharType="separate"/>
      </w:r>
      <w:r w:rsidRPr="007009EE">
        <w:rPr>
          <w:rFonts w:ascii="Times New Roman" w:hAnsi="Times New Roman" w:cs="Times New Roman"/>
          <w:szCs w:val="21"/>
        </w:rPr>
        <w:t>[2]</w:t>
      </w:r>
      <w:r w:rsidRPr="007009EE">
        <w:rPr>
          <w:rFonts w:ascii="Times New Roman" w:hAnsi="Times New Roman" w:cs="Times New Roman"/>
          <w:szCs w:val="21"/>
        </w:rPr>
        <w:fldChar w:fldCharType="end"/>
      </w:r>
      <w:r w:rsidRPr="007009EE">
        <w:rPr>
          <w:rFonts w:ascii="Times New Roman" w:hAnsi="Times New Roman" w:cs="Times New Roman"/>
          <w:szCs w:val="21"/>
        </w:rPr>
        <w:t>. Therefore, the DRIE process is used for silicon through-hole fabrication. To obtain a large middle diameter and a high depth-to-width ratio, we adjusted the gas flow and time of the etching gas SF</w:t>
      </w:r>
      <w:r w:rsidRPr="007009EE">
        <w:rPr>
          <w:rFonts w:ascii="Times New Roman" w:hAnsi="Times New Roman" w:cs="Times New Roman"/>
          <w:szCs w:val="21"/>
          <w:vertAlign w:val="subscript"/>
        </w:rPr>
        <w:t>6</w:t>
      </w:r>
      <w:r w:rsidRPr="007009EE">
        <w:rPr>
          <w:rFonts w:ascii="Times New Roman" w:hAnsi="Times New Roman" w:cs="Times New Roman"/>
          <w:szCs w:val="21"/>
        </w:rPr>
        <w:t xml:space="preserve"> and the passivation gas C</w:t>
      </w:r>
      <w:r w:rsidRPr="007009EE">
        <w:rPr>
          <w:rFonts w:ascii="Times New Roman" w:hAnsi="Times New Roman" w:cs="Times New Roman"/>
          <w:szCs w:val="21"/>
          <w:vertAlign w:val="subscript"/>
        </w:rPr>
        <w:t>4</w:t>
      </w:r>
      <w:r w:rsidRPr="007009EE">
        <w:rPr>
          <w:rFonts w:ascii="Times New Roman" w:hAnsi="Times New Roman" w:cs="Times New Roman"/>
          <w:szCs w:val="21"/>
        </w:rPr>
        <w:t>F</w:t>
      </w:r>
      <w:r w:rsidRPr="007009EE">
        <w:rPr>
          <w:rFonts w:ascii="Times New Roman" w:hAnsi="Times New Roman" w:cs="Times New Roman"/>
          <w:szCs w:val="21"/>
          <w:vertAlign w:val="subscript"/>
        </w:rPr>
        <w:t>8</w:t>
      </w:r>
      <w:r w:rsidRPr="007009EE">
        <w:rPr>
          <w:rFonts w:ascii="Times New Roman" w:hAnsi="Times New Roman" w:cs="Times New Roman"/>
          <w:szCs w:val="21"/>
        </w:rPr>
        <w:t>, as well as the reflection power. The ratio of etching gas SF</w:t>
      </w:r>
      <w:r w:rsidRPr="007009EE">
        <w:rPr>
          <w:rFonts w:ascii="Times New Roman" w:hAnsi="Times New Roman" w:cs="Times New Roman"/>
          <w:szCs w:val="21"/>
          <w:vertAlign w:val="subscript"/>
        </w:rPr>
        <w:t xml:space="preserve">6 </w:t>
      </w:r>
      <w:r w:rsidRPr="007009EE">
        <w:rPr>
          <w:rFonts w:ascii="Times New Roman" w:hAnsi="Times New Roman" w:cs="Times New Roman"/>
          <w:szCs w:val="21"/>
        </w:rPr>
        <w:t>to passivation gas C</w:t>
      </w:r>
      <w:r w:rsidRPr="007009EE">
        <w:rPr>
          <w:rFonts w:ascii="Times New Roman" w:hAnsi="Times New Roman" w:cs="Times New Roman"/>
          <w:szCs w:val="21"/>
          <w:vertAlign w:val="subscript"/>
        </w:rPr>
        <w:t>4</w:t>
      </w:r>
      <w:r w:rsidRPr="007009EE">
        <w:rPr>
          <w:rFonts w:ascii="Times New Roman" w:hAnsi="Times New Roman" w:cs="Times New Roman"/>
          <w:szCs w:val="21"/>
        </w:rPr>
        <w:t>F</w:t>
      </w:r>
      <w:r w:rsidRPr="007009EE">
        <w:rPr>
          <w:rFonts w:ascii="Times New Roman" w:hAnsi="Times New Roman" w:cs="Times New Roman"/>
          <w:szCs w:val="21"/>
          <w:vertAlign w:val="subscript"/>
        </w:rPr>
        <w:t>8</w:t>
      </w:r>
      <w:r w:rsidRPr="007009EE">
        <w:rPr>
          <w:rFonts w:ascii="Times New Roman" w:hAnsi="Times New Roman" w:cs="Times New Roman"/>
          <w:szCs w:val="21"/>
        </w:rPr>
        <w:t xml:space="preserve"> was first adjusted to 1:1 for etching, then gradually reduced to 1:0.5, and the reflection power was increased to accelerate the etching of the TSV sidewalls, enlarging the middle diameter of the TSV. Finally, the ratio of etching gas SF</w:t>
      </w:r>
      <w:r w:rsidRPr="007009EE">
        <w:rPr>
          <w:rFonts w:ascii="Times New Roman" w:hAnsi="Times New Roman" w:cs="Times New Roman"/>
          <w:szCs w:val="21"/>
          <w:vertAlign w:val="subscript"/>
        </w:rPr>
        <w:t>6</w:t>
      </w:r>
      <w:r w:rsidRPr="007009EE">
        <w:rPr>
          <w:rFonts w:ascii="Times New Roman" w:hAnsi="Times New Roman" w:cs="Times New Roman"/>
          <w:szCs w:val="21"/>
        </w:rPr>
        <w:t xml:space="preserve"> to passivation gas C</w:t>
      </w:r>
      <w:r w:rsidRPr="007009EE">
        <w:rPr>
          <w:rFonts w:ascii="Times New Roman" w:hAnsi="Times New Roman" w:cs="Times New Roman"/>
          <w:szCs w:val="21"/>
          <w:vertAlign w:val="subscript"/>
        </w:rPr>
        <w:t>4</w:t>
      </w:r>
      <w:r w:rsidRPr="007009EE">
        <w:rPr>
          <w:rFonts w:ascii="Times New Roman" w:hAnsi="Times New Roman" w:cs="Times New Roman"/>
          <w:szCs w:val="21"/>
        </w:rPr>
        <w:t>F</w:t>
      </w:r>
      <w:r w:rsidRPr="007009EE">
        <w:rPr>
          <w:rFonts w:ascii="Times New Roman" w:hAnsi="Times New Roman" w:cs="Times New Roman"/>
          <w:szCs w:val="21"/>
          <w:vertAlign w:val="subscript"/>
        </w:rPr>
        <w:t>8</w:t>
      </w:r>
      <w:r w:rsidRPr="007009EE">
        <w:rPr>
          <w:rFonts w:ascii="Times New Roman" w:hAnsi="Times New Roman" w:cs="Times New Roman"/>
          <w:szCs w:val="21"/>
        </w:rPr>
        <w:t xml:space="preserve"> </w:t>
      </w:r>
      <w:r w:rsidR="00CE42CE" w:rsidRPr="007009EE">
        <w:rPr>
          <w:rFonts w:ascii="Times New Roman" w:hAnsi="Times New Roman" w:cs="Times New Roman"/>
          <w:szCs w:val="21"/>
        </w:rPr>
        <w:t xml:space="preserve">was </w:t>
      </w:r>
      <w:r w:rsidRPr="007009EE">
        <w:rPr>
          <w:rFonts w:ascii="Times New Roman" w:hAnsi="Times New Roman" w:cs="Times New Roman"/>
          <w:szCs w:val="21"/>
        </w:rPr>
        <w:t xml:space="preserve">adjusted to 1:1.5, so that the diameter of the through-hole </w:t>
      </w:r>
      <w:r w:rsidR="00CE42CE" w:rsidRPr="007009EE">
        <w:rPr>
          <w:rFonts w:ascii="Times New Roman" w:hAnsi="Times New Roman" w:cs="Times New Roman"/>
          <w:szCs w:val="21"/>
        </w:rPr>
        <w:t xml:space="preserve">was </w:t>
      </w:r>
      <w:r w:rsidRPr="007009EE">
        <w:rPr>
          <w:rFonts w:ascii="Times New Roman" w:hAnsi="Times New Roman" w:cs="Times New Roman"/>
          <w:szCs w:val="21"/>
        </w:rPr>
        <w:t>gradually reduced</w:t>
      </w:r>
      <w:r w:rsidR="002D121C" w:rsidRPr="007009EE">
        <w:rPr>
          <w:rFonts w:ascii="Times New Roman" w:hAnsi="Times New Roman" w:cs="Times New Roman"/>
          <w:szCs w:val="21"/>
        </w:rPr>
        <w:t>.</w:t>
      </w:r>
    </w:p>
    <w:p w14:paraId="186E181B" w14:textId="66E5BC70" w:rsidR="002D121C" w:rsidRPr="007009EE" w:rsidRDefault="003A3E81" w:rsidP="00E22B8B">
      <w:pPr>
        <w:spacing w:beforeLines="50" w:before="120"/>
        <w:rPr>
          <w:rFonts w:ascii="Times New Roman" w:hAnsi="Times New Roman" w:cs="Times New Roman"/>
          <w:b/>
          <w:bCs/>
          <w:szCs w:val="21"/>
        </w:rPr>
      </w:pPr>
      <w:r w:rsidRPr="007009EE">
        <w:rPr>
          <w:rFonts w:ascii="Times New Roman" w:hAnsi="Times New Roman" w:cs="Times New Roman"/>
          <w:b/>
          <w:bCs/>
          <w:szCs w:val="21"/>
        </w:rPr>
        <w:t>S6</w:t>
      </w:r>
      <w:r w:rsidR="00760068" w:rsidRPr="007009EE">
        <w:rPr>
          <w:rFonts w:ascii="Times New Roman" w:hAnsi="Times New Roman" w:cs="Times New Roman"/>
          <w:b/>
          <w:bCs/>
          <w:szCs w:val="21"/>
        </w:rPr>
        <w:t>.2</w:t>
      </w:r>
      <w:r w:rsidR="000936A9" w:rsidRPr="007009EE">
        <w:rPr>
          <w:rFonts w:ascii="Times New Roman" w:hAnsi="Times New Roman" w:cs="Times New Roman"/>
          <w:b/>
          <w:bCs/>
          <w:szCs w:val="21"/>
        </w:rPr>
        <w:t>.</w:t>
      </w:r>
      <w:r w:rsidR="00760068" w:rsidRPr="007009EE">
        <w:rPr>
          <w:rFonts w:ascii="Times New Roman" w:hAnsi="Times New Roman" w:cs="Times New Roman"/>
          <w:b/>
          <w:bCs/>
          <w:szCs w:val="21"/>
        </w:rPr>
        <w:t xml:space="preserve"> Insulation, adhesion</w:t>
      </w:r>
      <w:r w:rsidR="0081483A" w:rsidRPr="007009EE">
        <w:rPr>
          <w:rFonts w:ascii="Times New Roman" w:hAnsi="Times New Roman" w:cs="Times New Roman"/>
          <w:b/>
          <w:bCs/>
          <w:szCs w:val="21"/>
        </w:rPr>
        <w:t>,</w:t>
      </w:r>
      <w:r w:rsidR="00760068" w:rsidRPr="007009EE">
        <w:rPr>
          <w:rFonts w:ascii="Times New Roman" w:hAnsi="Times New Roman" w:cs="Times New Roman"/>
          <w:b/>
          <w:bCs/>
          <w:szCs w:val="21"/>
        </w:rPr>
        <w:t xml:space="preserve"> and diffusion barrier processes</w:t>
      </w:r>
    </w:p>
    <w:p w14:paraId="4AB2692F" w14:textId="4E74B960" w:rsidR="002D121C"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The SiO</w:t>
      </w:r>
      <w:r w:rsidRPr="007009EE">
        <w:rPr>
          <w:rFonts w:ascii="Times New Roman" w:hAnsi="Times New Roman" w:cs="Times New Roman"/>
          <w:szCs w:val="21"/>
          <w:vertAlign w:val="subscript"/>
        </w:rPr>
        <w:t>2</w:t>
      </w:r>
      <w:r w:rsidRPr="007009EE">
        <w:rPr>
          <w:rFonts w:ascii="Times New Roman" w:hAnsi="Times New Roman" w:cs="Times New Roman"/>
          <w:szCs w:val="21"/>
        </w:rPr>
        <w:t xml:space="preserve"> formed by the plasma-enhanced chemical vapor deposition (PECVD) process has low residual stress, low pore density, high substrate adhesion, and good step coverage</w:t>
      </w:r>
      <w:r w:rsidR="00ED4CE5" w:rsidRPr="007009EE">
        <w:rPr>
          <w:rFonts w:ascii="Times New Roman" w:hAnsi="Times New Roman" w:cs="Times New Roman"/>
          <w:szCs w:val="21"/>
        </w:rPr>
        <w:t xml:space="preserve"> </w:t>
      </w:r>
      <w:r w:rsidRPr="007009EE">
        <w:rPr>
          <w:rFonts w:ascii="Times New Roman" w:hAnsi="Times New Roman" w:cs="Times New Roman"/>
          <w:szCs w:val="21"/>
        </w:rPr>
        <w:fldChar w:fldCharType="begin"/>
      </w:r>
      <w:r w:rsidRPr="007009EE">
        <w:rPr>
          <w:rFonts w:ascii="Times New Roman" w:hAnsi="Times New Roman" w:cs="Times New Roman"/>
          <w:szCs w:val="21"/>
        </w:rPr>
        <w:instrText xml:space="preserve"> ADDIN EN.CITE &lt;EndNote&gt;&lt;Cite&gt;&lt;Author&gt;Mahajan&lt;/Author&gt;&lt;Year&gt;2004&lt;/Year&gt;&lt;RecNum&gt;184&lt;/RecNum&gt;&lt;DisplayText&gt;[3]&lt;/DisplayText&gt;&lt;record&gt;&lt;rec-number&gt;184&lt;/rec-number&gt;&lt;foreign-keys&gt;&lt;key app="EN" db-id="dzz29d225zppfceawsyx0daptxpzzezsf9w9" timestamp="1695044123"&gt;184&lt;/key&gt;&lt;/foreign-keys&gt;&lt;ref-type name="Journal Article"&gt;17&lt;/ref-type&gt;&lt;contributors&gt;&lt;authors&gt;&lt;author&gt;Mahajan, A. M.&lt;/author&gt;&lt;author&gt;Patil, L. S.&lt;/author&gt;&lt;author&gt;Gautam, D. K.&lt;/author&gt;&lt;/authors&gt;&lt;/contributors&gt;&lt;titles&gt;&lt;title&gt;Influence of process parameters on the properties of TEOS–PECVD-grown SiO2 films&lt;/title&gt;&lt;secondary-title&gt;Surface and Coatings Technology&lt;/secondary-title&gt;&lt;/titles&gt;&lt;periodical&gt;&lt;full-title&gt;Surface and Coatings Technology&lt;/full-title&gt;&lt;/periodical&gt;&lt;pages&gt;314-318&lt;/pages&gt;&lt;volume&gt;188-189&lt;/volume&gt;&lt;keywords&gt;&lt;keyword&gt;SiO&lt;/keyword&gt;&lt;keyword&gt;TEOS–PECVD&lt;/keyword&gt;&lt;keyword&gt;Refractive index&lt;/keyword&gt;&lt;keyword&gt;Process parameters&lt;/keyword&gt;&lt;keyword&gt;Film stress&lt;/keyword&gt;&lt;/keywords&gt;&lt;dates&gt;&lt;year&gt;2004&lt;/year&gt;&lt;pub-dates&gt;&lt;date&gt;2004/11/01/&lt;/date&gt;&lt;/pub-dates&gt;&lt;/dates&gt;&lt;isbn&gt;0257-8972&lt;/isbn&gt;&lt;urls&gt;&lt;related-urls&gt;&lt;url&gt;https://www.sciencedirect.com/science/article/pii/S0257897204006929&lt;/url&gt;&lt;/related-urls&gt;&lt;/urls&gt;&lt;electronic-resource-num&gt;https://doi.org/10.1016/j.surfcoat.2004.08.051&lt;/electronic-resource-num&gt;&lt;/record&gt;&lt;/Cite&gt;&lt;/EndNote&gt;</w:instrText>
      </w:r>
      <w:r w:rsidRPr="007009EE">
        <w:rPr>
          <w:rFonts w:ascii="Times New Roman" w:hAnsi="Times New Roman" w:cs="Times New Roman"/>
          <w:szCs w:val="21"/>
        </w:rPr>
        <w:fldChar w:fldCharType="separate"/>
      </w:r>
      <w:r w:rsidRPr="007009EE">
        <w:rPr>
          <w:rFonts w:ascii="Times New Roman" w:hAnsi="Times New Roman" w:cs="Times New Roman"/>
          <w:szCs w:val="21"/>
        </w:rPr>
        <w:t>[3]</w:t>
      </w:r>
      <w:r w:rsidRPr="007009EE">
        <w:rPr>
          <w:rFonts w:ascii="Times New Roman" w:hAnsi="Times New Roman" w:cs="Times New Roman"/>
          <w:szCs w:val="21"/>
        </w:rPr>
        <w:fldChar w:fldCharType="end"/>
      </w:r>
      <w:r w:rsidRPr="007009EE">
        <w:rPr>
          <w:rFonts w:ascii="Times New Roman" w:hAnsi="Times New Roman" w:cs="Times New Roman"/>
          <w:szCs w:val="21"/>
        </w:rPr>
        <w:t xml:space="preserve">. In this work, a low-temperature PECVD process was selected to form </w:t>
      </w:r>
      <w:r w:rsidR="00CE42CE" w:rsidRPr="007009EE">
        <w:rPr>
          <w:rFonts w:ascii="Times New Roman" w:hAnsi="Times New Roman" w:cs="Times New Roman"/>
          <w:szCs w:val="21"/>
        </w:rPr>
        <w:t xml:space="preserve">an </w:t>
      </w:r>
      <w:r w:rsidRPr="007009EE">
        <w:rPr>
          <w:rFonts w:ascii="Times New Roman" w:hAnsi="Times New Roman" w:cs="Times New Roman"/>
          <w:szCs w:val="21"/>
        </w:rPr>
        <w:t>approximately 200 nm thick SiO</w:t>
      </w:r>
      <w:r w:rsidRPr="007009EE">
        <w:rPr>
          <w:rFonts w:ascii="Times New Roman" w:hAnsi="Times New Roman" w:cs="Times New Roman"/>
          <w:szCs w:val="21"/>
          <w:vertAlign w:val="subscript"/>
        </w:rPr>
        <w:t>2</w:t>
      </w:r>
      <w:r w:rsidRPr="007009EE">
        <w:rPr>
          <w:rFonts w:ascii="Times New Roman" w:hAnsi="Times New Roman" w:cs="Times New Roman"/>
          <w:szCs w:val="21"/>
        </w:rPr>
        <w:t xml:space="preserve"> </w:t>
      </w:r>
      <w:r w:rsidR="00CE42CE" w:rsidRPr="007009EE">
        <w:rPr>
          <w:rFonts w:ascii="Times New Roman" w:hAnsi="Times New Roman" w:cs="Times New Roman"/>
          <w:szCs w:val="21"/>
        </w:rPr>
        <w:t xml:space="preserve">film </w:t>
      </w:r>
      <w:r w:rsidRPr="007009EE">
        <w:rPr>
          <w:rFonts w:ascii="Times New Roman" w:hAnsi="Times New Roman" w:cs="Times New Roman"/>
          <w:szCs w:val="21"/>
        </w:rPr>
        <w:t>using TEOS/O</w:t>
      </w:r>
      <w:r w:rsidRPr="007009EE">
        <w:rPr>
          <w:rFonts w:ascii="Times New Roman" w:hAnsi="Times New Roman" w:cs="Times New Roman"/>
          <w:szCs w:val="21"/>
          <w:vertAlign w:val="subscript"/>
        </w:rPr>
        <w:t>3</w:t>
      </w:r>
      <w:r w:rsidRPr="007009EE">
        <w:rPr>
          <w:rFonts w:ascii="Times New Roman" w:hAnsi="Times New Roman" w:cs="Times New Roman"/>
          <w:szCs w:val="21"/>
        </w:rPr>
        <w:t xml:space="preserve"> pulsed oxides reacting with TSV arrays at 400</w:t>
      </w:r>
      <w:r w:rsidR="00CE42CE" w:rsidRPr="007009EE">
        <w:rPr>
          <w:rFonts w:ascii="Times New Roman" w:hAnsi="Times New Roman" w:cs="Times New Roman"/>
          <w:szCs w:val="21"/>
        </w:rPr>
        <w:t xml:space="preserve"> </w:t>
      </w:r>
      <w:r w:rsidRPr="007009EE">
        <w:rPr>
          <w:rFonts w:ascii="Times New Roman" w:hAnsi="Times New Roman" w:cs="Times New Roman"/>
          <w:szCs w:val="21"/>
        </w:rPr>
        <w:t>°C</w:t>
      </w:r>
      <w:r w:rsidR="00DB2C63" w:rsidRPr="007009EE">
        <w:rPr>
          <w:rFonts w:ascii="Times New Roman" w:hAnsi="Times New Roman" w:cs="Times New Roman"/>
          <w:szCs w:val="21"/>
        </w:rPr>
        <w:t>.</w:t>
      </w:r>
    </w:p>
    <w:p w14:paraId="0477CE38" w14:textId="121FD441" w:rsidR="009436F6"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As shown in Fig</w:t>
      </w:r>
      <w:r w:rsidR="00ED4CE5" w:rsidRPr="007009EE">
        <w:rPr>
          <w:rFonts w:ascii="Times New Roman" w:hAnsi="Times New Roman" w:cs="Times New Roman"/>
          <w:szCs w:val="21"/>
        </w:rPr>
        <w:t>.</w:t>
      </w:r>
      <w:r w:rsidRPr="007009EE">
        <w:rPr>
          <w:rFonts w:ascii="Times New Roman" w:hAnsi="Times New Roman" w:cs="Times New Roman"/>
          <w:szCs w:val="21"/>
        </w:rPr>
        <w:t xml:space="preserve"> 6, the thickness of the oxide layer at the top of the TSV reaches 203 nm, and the SiO</w:t>
      </w:r>
      <w:r w:rsidRPr="007009EE">
        <w:rPr>
          <w:rFonts w:ascii="Times New Roman" w:hAnsi="Times New Roman" w:cs="Times New Roman"/>
          <w:szCs w:val="21"/>
          <w:vertAlign w:val="subscript"/>
        </w:rPr>
        <w:t>2</w:t>
      </w:r>
      <w:r w:rsidRPr="007009EE">
        <w:rPr>
          <w:rFonts w:ascii="Times New Roman" w:hAnsi="Times New Roman" w:cs="Times New Roman"/>
          <w:szCs w:val="21"/>
        </w:rPr>
        <w:t xml:space="preserve"> film is dense with no obvious scalloped defects. Meanwhile, the thickness of the oxide layer at the middle of the TSV is 108 nm, and the film is smooth, indicating high film coverage in the middle of the TSV. The insulating layer at the bottom of the TSV is only 21 to 35 nm thick, which demonstrates the challenges PECVD faces in depositing on </w:t>
      </w:r>
      <w:r w:rsidR="00D92677" w:rsidRPr="007009EE">
        <w:rPr>
          <w:rFonts w:ascii="Times New Roman" w:hAnsi="Times New Roman" w:cs="Times New Roman"/>
          <w:szCs w:val="21"/>
        </w:rPr>
        <w:t xml:space="preserve">it </w:t>
      </w:r>
      <w:r w:rsidRPr="007009EE">
        <w:rPr>
          <w:rFonts w:ascii="Times New Roman" w:hAnsi="Times New Roman" w:cs="Times New Roman"/>
          <w:szCs w:val="21"/>
        </w:rPr>
        <w:t>a 20:1 high depth-to-width ratio TSV. However, the film at the bottom is relatively flat and free of particles, not affecting the subsequent metal deposition process.</w:t>
      </w:r>
    </w:p>
    <w:p w14:paraId="620C431F" w14:textId="77777777" w:rsidR="009436F6"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lastRenderedPageBreak/>
        <w:drawing>
          <wp:inline distT="0" distB="0" distL="0" distR="0" wp14:anchorId="45A5D82E" wp14:editId="066349A9">
            <wp:extent cx="3630505" cy="1840167"/>
            <wp:effectExtent l="0" t="0" r="8255" b="8255"/>
            <wp:docPr id="15652123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12325" name="图片 156521232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50375" cy="1850238"/>
                    </a:xfrm>
                    <a:prstGeom prst="rect">
                      <a:avLst/>
                    </a:prstGeom>
                  </pic:spPr>
                </pic:pic>
              </a:graphicData>
            </a:graphic>
          </wp:inline>
        </w:drawing>
      </w:r>
    </w:p>
    <w:p w14:paraId="1CDFB1B5" w14:textId="01182D71" w:rsidR="009436F6"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 xml:space="preserve">Fig. </w:t>
      </w:r>
      <w:r w:rsidR="00821C70" w:rsidRPr="007009EE">
        <w:rPr>
          <w:rFonts w:ascii="Times New Roman" w:hAnsi="Times New Roman" w:cs="Times New Roman"/>
          <w:b/>
          <w:sz w:val="21"/>
          <w:szCs w:val="21"/>
        </w:rPr>
        <w:t>S</w:t>
      </w:r>
      <w:r w:rsidRPr="007009EE">
        <w:rPr>
          <w:rFonts w:ascii="Times New Roman" w:hAnsi="Times New Roman" w:cs="Times New Roman"/>
          <w:b/>
          <w:sz w:val="21"/>
          <w:szCs w:val="21"/>
        </w:rPr>
        <w:t xml:space="preserve">6. </w:t>
      </w:r>
      <w:r w:rsidRPr="007009EE">
        <w:rPr>
          <w:rFonts w:ascii="Times New Roman" w:hAnsi="Times New Roman" w:cs="Times New Roman"/>
          <w:sz w:val="21"/>
          <w:szCs w:val="21"/>
        </w:rPr>
        <w:t>SEM image of the SiO</w:t>
      </w:r>
      <w:r w:rsidRPr="007009EE">
        <w:rPr>
          <w:rFonts w:ascii="Times New Roman" w:hAnsi="Times New Roman" w:cs="Times New Roman"/>
          <w:sz w:val="21"/>
          <w:szCs w:val="21"/>
          <w:vertAlign w:val="subscript"/>
        </w:rPr>
        <w:t>2</w:t>
      </w:r>
      <w:r w:rsidRPr="007009EE">
        <w:rPr>
          <w:rFonts w:ascii="Times New Roman" w:hAnsi="Times New Roman" w:cs="Times New Roman"/>
          <w:sz w:val="21"/>
          <w:szCs w:val="21"/>
        </w:rPr>
        <w:t xml:space="preserve"> film on the sidewall of </w:t>
      </w:r>
      <w:r w:rsidR="00D11342" w:rsidRPr="007009EE">
        <w:rPr>
          <w:rFonts w:ascii="Times New Roman" w:hAnsi="Times New Roman" w:cs="Times New Roman"/>
          <w:sz w:val="21"/>
          <w:szCs w:val="21"/>
        </w:rPr>
        <w:t xml:space="preserve">the </w:t>
      </w:r>
      <w:r w:rsidRPr="007009EE">
        <w:rPr>
          <w:rFonts w:ascii="Times New Roman" w:hAnsi="Times New Roman" w:cs="Times New Roman"/>
          <w:sz w:val="21"/>
          <w:szCs w:val="21"/>
        </w:rPr>
        <w:t>TSV</w:t>
      </w:r>
      <w:r w:rsidR="00F138CA" w:rsidRPr="007009EE">
        <w:rPr>
          <w:rFonts w:ascii="Times New Roman" w:hAnsi="Times New Roman" w:cs="Times New Roman"/>
          <w:sz w:val="21"/>
          <w:szCs w:val="21"/>
        </w:rPr>
        <w:t>.</w:t>
      </w:r>
    </w:p>
    <w:p w14:paraId="4E90BFE8" w14:textId="1793F516" w:rsidR="00117E09"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C</w:t>
      </w:r>
      <w:r w:rsidR="00D92677" w:rsidRPr="007009EE">
        <w:rPr>
          <w:rFonts w:ascii="Times New Roman" w:hAnsi="Times New Roman" w:cs="Times New Roman"/>
          <w:szCs w:val="21"/>
        </w:rPr>
        <w:t>hemical vapor</w:t>
      </w:r>
      <w:r w:rsidRPr="007009EE">
        <w:rPr>
          <w:rFonts w:ascii="Times New Roman" w:hAnsi="Times New Roman" w:cs="Times New Roman"/>
          <w:szCs w:val="21"/>
        </w:rPr>
        <w:t xml:space="preserve">-deposited TiN or TaN films exhibit good uniformity, low cost, high productivity, and good conformality. Therefore, in this work, CVD was used to deposit Ti/TiN as an adhesion layer and diffusion barrier layer with thicknesses of 2 nm and 4 nm, respectively. As shown in Fig. </w:t>
      </w:r>
      <w:r w:rsidR="00821C70" w:rsidRPr="007009EE">
        <w:rPr>
          <w:rFonts w:ascii="Times New Roman" w:hAnsi="Times New Roman" w:cs="Times New Roman"/>
          <w:szCs w:val="21"/>
        </w:rPr>
        <w:t>S</w:t>
      </w:r>
      <w:r w:rsidRPr="007009EE">
        <w:rPr>
          <w:rFonts w:ascii="Times New Roman" w:hAnsi="Times New Roman" w:cs="Times New Roman"/>
          <w:szCs w:val="21"/>
        </w:rPr>
        <w:t>9, there are no bubbles or cracks between the metallic tungsten and the passivation, barrier, and adhesion layers. Additionally, the thinning process did not result in mis-exposure of the internal cavities of the TSV</w:t>
      </w:r>
      <w:r w:rsidR="006E6E8A" w:rsidRPr="007009EE">
        <w:rPr>
          <w:rFonts w:ascii="Times New Roman" w:hAnsi="Times New Roman" w:cs="Times New Roman"/>
          <w:szCs w:val="21"/>
        </w:rPr>
        <w:t>.</w:t>
      </w:r>
    </w:p>
    <w:p w14:paraId="0D6D9D65" w14:textId="3B131A53" w:rsidR="004C2A77" w:rsidRPr="007009EE" w:rsidRDefault="003A3E81" w:rsidP="00E22B8B">
      <w:pPr>
        <w:spacing w:beforeLines="50" w:before="120"/>
        <w:rPr>
          <w:rFonts w:ascii="Times New Roman" w:hAnsi="Times New Roman" w:cs="Times New Roman"/>
          <w:b/>
          <w:bCs/>
          <w:szCs w:val="21"/>
        </w:rPr>
      </w:pPr>
      <w:r w:rsidRPr="007009EE">
        <w:rPr>
          <w:rFonts w:ascii="Times New Roman" w:hAnsi="Times New Roman" w:cs="Times New Roman"/>
          <w:b/>
          <w:bCs/>
          <w:szCs w:val="21"/>
        </w:rPr>
        <w:t>S6</w:t>
      </w:r>
      <w:r w:rsidR="00760068" w:rsidRPr="007009EE">
        <w:rPr>
          <w:rFonts w:ascii="Times New Roman" w:hAnsi="Times New Roman" w:cs="Times New Roman"/>
          <w:b/>
          <w:bCs/>
          <w:szCs w:val="21"/>
        </w:rPr>
        <w:t>.</w:t>
      </w:r>
      <w:r w:rsidR="0041245E" w:rsidRPr="007009EE">
        <w:rPr>
          <w:rFonts w:ascii="Times New Roman" w:hAnsi="Times New Roman" w:cs="Times New Roman"/>
          <w:b/>
          <w:bCs/>
          <w:szCs w:val="21"/>
        </w:rPr>
        <w:t>3</w:t>
      </w:r>
      <w:r w:rsidR="000936A9" w:rsidRPr="007009EE">
        <w:rPr>
          <w:rFonts w:ascii="Times New Roman" w:hAnsi="Times New Roman" w:cs="Times New Roman"/>
          <w:b/>
          <w:bCs/>
          <w:szCs w:val="21"/>
        </w:rPr>
        <w:t>.</w:t>
      </w:r>
      <w:r w:rsidR="00760068" w:rsidRPr="007009EE">
        <w:rPr>
          <w:rFonts w:ascii="Times New Roman" w:hAnsi="Times New Roman" w:cs="Times New Roman"/>
          <w:b/>
          <w:bCs/>
          <w:szCs w:val="21"/>
        </w:rPr>
        <w:t xml:space="preserve"> Control of the dimensions of the internal hollow structure of TSV</w:t>
      </w:r>
    </w:p>
    <w:p w14:paraId="61E04EC8" w14:textId="222E06D7" w:rsidR="001E486E"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 xml:space="preserve">The dimensions of the internal cavities of the TSV </w:t>
      </w:r>
      <w:r w:rsidR="00D92677" w:rsidRPr="007009EE">
        <w:rPr>
          <w:rFonts w:ascii="Times New Roman" w:hAnsi="Times New Roman" w:cs="Times New Roman"/>
          <w:szCs w:val="21"/>
        </w:rPr>
        <w:t xml:space="preserve">were </w:t>
      </w:r>
      <w:r w:rsidRPr="007009EE">
        <w:rPr>
          <w:rFonts w:ascii="Times New Roman" w:hAnsi="Times New Roman" w:cs="Times New Roman"/>
          <w:szCs w:val="21"/>
        </w:rPr>
        <w:t xml:space="preserve">controlled by adjusting the cycle times of the CVD process. The CVD process provides high stability, enabling the fabrication of highly consistent TSV arrays in batch quantities. As shown in Fig. </w:t>
      </w:r>
      <w:r w:rsidR="00821C70" w:rsidRPr="007009EE">
        <w:rPr>
          <w:rFonts w:ascii="Times New Roman" w:hAnsi="Times New Roman" w:cs="Times New Roman"/>
          <w:szCs w:val="21"/>
        </w:rPr>
        <w:t>S</w:t>
      </w:r>
      <w:r w:rsidRPr="007009EE">
        <w:rPr>
          <w:rFonts w:ascii="Times New Roman" w:hAnsi="Times New Roman" w:cs="Times New Roman"/>
          <w:szCs w:val="21"/>
        </w:rPr>
        <w:t xml:space="preserve">7, we controlled the thickness of </w:t>
      </w:r>
      <w:r w:rsidR="00D92677" w:rsidRPr="007009EE">
        <w:rPr>
          <w:rFonts w:ascii="Times New Roman" w:hAnsi="Times New Roman" w:cs="Times New Roman"/>
          <w:szCs w:val="21"/>
        </w:rPr>
        <w:t xml:space="preserve">the </w:t>
      </w:r>
      <w:r w:rsidRPr="007009EE">
        <w:rPr>
          <w:rFonts w:ascii="Times New Roman" w:hAnsi="Times New Roman" w:cs="Times New Roman"/>
          <w:szCs w:val="21"/>
        </w:rPr>
        <w:t xml:space="preserve">tungsten metal deposited in a single cycle and performed six cycles of the CVD process to fill the tungsten metal. After six cycles, the top of the TSV was completely filled and the bottom fully covered with no impurities remaining inside. The maximum thickness error between CVD processes is only 0.0864 μm, </w:t>
      </w:r>
      <w:r w:rsidR="00D92677" w:rsidRPr="007009EE">
        <w:rPr>
          <w:rFonts w:ascii="Times New Roman" w:hAnsi="Times New Roman" w:cs="Times New Roman"/>
          <w:szCs w:val="21"/>
        </w:rPr>
        <w:t>enabling</w:t>
      </w:r>
      <w:r w:rsidRPr="007009EE">
        <w:rPr>
          <w:rFonts w:ascii="Times New Roman" w:hAnsi="Times New Roman" w:cs="Times New Roman"/>
          <w:szCs w:val="21"/>
        </w:rPr>
        <w:t xml:space="preserve"> control over the height and diameter of the internal cavity of the TSV by managing the number of CVD cycles</w:t>
      </w:r>
      <w:r w:rsidR="001F511C" w:rsidRPr="007009EE">
        <w:rPr>
          <w:rFonts w:ascii="Times New Roman" w:hAnsi="Times New Roman" w:cs="Times New Roman"/>
          <w:szCs w:val="21"/>
        </w:rPr>
        <w:t>.</w:t>
      </w:r>
    </w:p>
    <w:p w14:paraId="067DE6AC" w14:textId="337D98E1" w:rsidR="001F511C" w:rsidRPr="007009EE" w:rsidRDefault="00760068" w:rsidP="000936A9">
      <w:pPr>
        <w:keepNext/>
        <w:ind w:firstLineChars="200" w:firstLine="420"/>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2A0D8FEB" wp14:editId="6556F4B3">
            <wp:extent cx="5274310" cy="1879600"/>
            <wp:effectExtent l="0" t="0" r="2540" b="6350"/>
            <wp:docPr id="8626333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33375"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74310" cy="1879600"/>
                    </a:xfrm>
                    <a:prstGeom prst="rect">
                      <a:avLst/>
                    </a:prstGeom>
                    <a:noFill/>
                    <a:ln>
                      <a:noFill/>
                    </a:ln>
                  </pic:spPr>
                </pic:pic>
              </a:graphicData>
            </a:graphic>
          </wp:inline>
        </w:drawing>
      </w:r>
    </w:p>
    <w:p w14:paraId="21BCD3F2" w14:textId="5AC92DC6" w:rsidR="001F511C"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Fig.</w:t>
      </w:r>
      <w:r w:rsidR="000033FB" w:rsidRPr="007009EE">
        <w:rPr>
          <w:rFonts w:ascii="Times New Roman" w:hAnsi="Times New Roman" w:cs="Times New Roman"/>
          <w:b/>
          <w:sz w:val="21"/>
          <w:szCs w:val="21"/>
        </w:rPr>
        <w:t xml:space="preserve"> </w:t>
      </w:r>
      <w:r w:rsidR="00821C70" w:rsidRPr="007009EE">
        <w:rPr>
          <w:rFonts w:ascii="Times New Roman" w:hAnsi="Times New Roman" w:cs="Times New Roman"/>
          <w:b/>
          <w:sz w:val="21"/>
          <w:szCs w:val="21"/>
        </w:rPr>
        <w:t>S</w:t>
      </w:r>
      <w:r w:rsidR="004B23D9" w:rsidRPr="007009EE">
        <w:rPr>
          <w:rFonts w:ascii="Times New Roman" w:hAnsi="Times New Roman" w:cs="Times New Roman"/>
          <w:b/>
          <w:sz w:val="21"/>
          <w:szCs w:val="21"/>
        </w:rPr>
        <w:t>7</w:t>
      </w:r>
      <w:r w:rsidRPr="007009EE">
        <w:rPr>
          <w:rFonts w:ascii="Times New Roman" w:hAnsi="Times New Roman" w:cs="Times New Roman"/>
          <w:sz w:val="21"/>
          <w:szCs w:val="21"/>
        </w:rPr>
        <w:t>. TSV cross-section</w:t>
      </w:r>
      <w:r w:rsidR="00F138CA" w:rsidRPr="007009EE">
        <w:rPr>
          <w:rFonts w:ascii="Times New Roman" w:hAnsi="Times New Roman" w:cs="Times New Roman"/>
          <w:sz w:val="21"/>
          <w:szCs w:val="21"/>
        </w:rPr>
        <w:t>.</w:t>
      </w:r>
    </w:p>
    <w:p w14:paraId="7C5C0179" w14:textId="4D231897" w:rsidR="001E486E" w:rsidRPr="007009EE" w:rsidRDefault="003A3E81" w:rsidP="00E22B8B">
      <w:pPr>
        <w:spacing w:beforeLines="50" w:before="120"/>
        <w:rPr>
          <w:rFonts w:ascii="Times New Roman" w:hAnsi="Times New Roman" w:cs="Times New Roman"/>
          <w:b/>
          <w:bCs/>
          <w:szCs w:val="21"/>
        </w:rPr>
      </w:pPr>
      <w:r w:rsidRPr="007009EE">
        <w:rPr>
          <w:rFonts w:ascii="Times New Roman" w:hAnsi="Times New Roman" w:cs="Times New Roman"/>
          <w:b/>
          <w:bCs/>
          <w:szCs w:val="21"/>
        </w:rPr>
        <w:t>S6</w:t>
      </w:r>
      <w:r w:rsidR="00760068" w:rsidRPr="007009EE">
        <w:rPr>
          <w:rFonts w:ascii="Times New Roman" w:hAnsi="Times New Roman" w:cs="Times New Roman"/>
          <w:b/>
          <w:bCs/>
          <w:szCs w:val="21"/>
        </w:rPr>
        <w:t>.</w:t>
      </w:r>
      <w:r w:rsidR="0041245E" w:rsidRPr="007009EE">
        <w:rPr>
          <w:rFonts w:ascii="Times New Roman" w:hAnsi="Times New Roman" w:cs="Times New Roman"/>
          <w:b/>
          <w:bCs/>
          <w:szCs w:val="21"/>
        </w:rPr>
        <w:t>4</w:t>
      </w:r>
      <w:r w:rsidR="000936A9" w:rsidRPr="007009EE">
        <w:rPr>
          <w:rFonts w:ascii="Times New Roman" w:hAnsi="Times New Roman" w:cs="Times New Roman"/>
          <w:b/>
          <w:bCs/>
          <w:szCs w:val="21"/>
        </w:rPr>
        <w:t>.</w:t>
      </w:r>
      <w:r w:rsidR="00760068" w:rsidRPr="007009EE">
        <w:rPr>
          <w:rFonts w:ascii="Times New Roman" w:hAnsi="Times New Roman" w:cs="Times New Roman"/>
          <w:b/>
          <w:bCs/>
          <w:szCs w:val="21"/>
        </w:rPr>
        <w:t xml:space="preserve"> Backside TSV reveal process </w:t>
      </w:r>
      <w:r w:rsidR="00D92677" w:rsidRPr="007009EE">
        <w:rPr>
          <w:rFonts w:ascii="Times New Roman" w:hAnsi="Times New Roman" w:cs="Times New Roman"/>
          <w:b/>
          <w:bCs/>
          <w:szCs w:val="21"/>
        </w:rPr>
        <w:t xml:space="preserve">to </w:t>
      </w:r>
      <w:r w:rsidR="00760068" w:rsidRPr="007009EE">
        <w:rPr>
          <w:rFonts w:ascii="Times New Roman" w:hAnsi="Times New Roman" w:cs="Times New Roman"/>
          <w:b/>
          <w:bCs/>
          <w:szCs w:val="21"/>
        </w:rPr>
        <w:t xml:space="preserve">ensure that </w:t>
      </w:r>
      <w:r w:rsidR="00D92677" w:rsidRPr="007009EE">
        <w:rPr>
          <w:rFonts w:ascii="Times New Roman" w:hAnsi="Times New Roman" w:cs="Times New Roman"/>
          <w:b/>
          <w:bCs/>
          <w:szCs w:val="21"/>
        </w:rPr>
        <w:t xml:space="preserve">the </w:t>
      </w:r>
      <w:r w:rsidR="00760068" w:rsidRPr="007009EE">
        <w:rPr>
          <w:rFonts w:ascii="Times New Roman" w:hAnsi="Times New Roman" w:cs="Times New Roman"/>
          <w:b/>
          <w:bCs/>
          <w:szCs w:val="21"/>
        </w:rPr>
        <w:t>hollow structure is not mis-exposed</w:t>
      </w:r>
    </w:p>
    <w:p w14:paraId="1C95B626" w14:textId="6C2DE1DD" w:rsidR="001F511C"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TSV backside etching involves first thinning the backside of the wafer to 120 μm</w:t>
      </w:r>
      <w:r w:rsidR="00D92677" w:rsidRPr="007009EE">
        <w:rPr>
          <w:rFonts w:ascii="Times New Roman" w:hAnsi="Times New Roman" w:cs="Times New Roman"/>
          <w:szCs w:val="21"/>
        </w:rPr>
        <w:t>. Subsequently</w:t>
      </w:r>
      <w:r w:rsidRPr="007009EE">
        <w:rPr>
          <w:rFonts w:ascii="Times New Roman" w:hAnsi="Times New Roman" w:cs="Times New Roman"/>
          <w:szCs w:val="21"/>
        </w:rPr>
        <w:t xml:space="preserve">, the backside of the substrate </w:t>
      </w:r>
      <w:r w:rsidR="00D92677" w:rsidRPr="007009EE">
        <w:rPr>
          <w:rFonts w:ascii="Times New Roman" w:hAnsi="Times New Roman" w:cs="Times New Roman"/>
          <w:szCs w:val="21"/>
        </w:rPr>
        <w:t xml:space="preserve">is etched </w:t>
      </w:r>
      <w:r w:rsidRPr="007009EE">
        <w:rPr>
          <w:rFonts w:ascii="Times New Roman" w:hAnsi="Times New Roman" w:cs="Times New Roman"/>
          <w:szCs w:val="21"/>
        </w:rPr>
        <w:t>with HF</w:t>
      </w:r>
      <w:r w:rsidR="00496E25" w:rsidRPr="007009EE">
        <w:rPr>
          <w:rFonts w:ascii="Times New Roman" w:hAnsi="Times New Roman" w:cs="Times New Roman"/>
          <w:szCs w:val="21"/>
        </w:rPr>
        <w:t xml:space="preserve"> </w:t>
      </w:r>
      <w:r w:rsidRPr="007009EE">
        <w:rPr>
          <w:rFonts w:ascii="Times New Roman" w:hAnsi="Times New Roman" w:cs="Times New Roman"/>
          <w:szCs w:val="21"/>
        </w:rPr>
        <w:t>+</w:t>
      </w:r>
      <w:r w:rsidR="00496E25" w:rsidRPr="007009EE">
        <w:rPr>
          <w:rFonts w:ascii="Times New Roman" w:hAnsi="Times New Roman" w:cs="Times New Roman"/>
          <w:szCs w:val="21"/>
        </w:rPr>
        <w:t xml:space="preserve"> </w:t>
      </w:r>
      <w:r w:rsidRPr="007009EE">
        <w:rPr>
          <w:rFonts w:ascii="Times New Roman" w:hAnsi="Times New Roman" w:cs="Times New Roman"/>
          <w:szCs w:val="21"/>
        </w:rPr>
        <w:t>HNO</w:t>
      </w:r>
      <w:r w:rsidRPr="007009EE">
        <w:rPr>
          <w:rFonts w:ascii="Times New Roman" w:hAnsi="Times New Roman" w:cs="Times New Roman"/>
          <w:szCs w:val="21"/>
          <w:vertAlign w:val="subscript"/>
        </w:rPr>
        <w:t>3</w:t>
      </w:r>
      <w:r w:rsidRPr="007009EE">
        <w:rPr>
          <w:rFonts w:ascii="Times New Roman" w:hAnsi="Times New Roman" w:cs="Times New Roman"/>
          <w:szCs w:val="21"/>
        </w:rPr>
        <w:t xml:space="preserve"> and TMAH to expose the TSV, which are not etched or accidentally exposed due to the selective nature of the wet etching. We then spin-coated polyimide on the backside of the TSV substrate to passivate and flatten the backside and finally photolithographed it to expose the TSV contact holes. Spin-coating of polyimide ensures the flatness of the wafer surface, meaning the TTV of the thinned wafer will not affect subsequent process yield</w:t>
      </w:r>
      <w:r w:rsidR="00A81C19" w:rsidRPr="007009EE">
        <w:rPr>
          <w:rFonts w:ascii="Times New Roman" w:hAnsi="Times New Roman" w:cs="Times New Roman"/>
          <w:szCs w:val="21"/>
        </w:rPr>
        <w:t>.</w:t>
      </w:r>
    </w:p>
    <w:p w14:paraId="6F3DEC5C" w14:textId="567344FA" w:rsidR="001F511C" w:rsidRPr="007009EE" w:rsidRDefault="003A3E81" w:rsidP="002E5A96">
      <w:pPr>
        <w:spacing w:beforeLines="50" w:before="120" w:afterLines="50" w:after="120"/>
        <w:rPr>
          <w:rFonts w:ascii="Times New Roman" w:hAnsi="Times New Roman" w:cs="Times New Roman"/>
          <w:b/>
          <w:bCs/>
          <w:szCs w:val="21"/>
        </w:rPr>
      </w:pPr>
      <w:bookmarkStart w:id="9" w:name="_Hlk146014102"/>
      <w:r w:rsidRPr="007009EE">
        <w:rPr>
          <w:rFonts w:ascii="Times New Roman" w:hAnsi="Times New Roman" w:cs="Times New Roman"/>
          <w:b/>
          <w:bCs/>
          <w:szCs w:val="21"/>
        </w:rPr>
        <w:t>S7</w:t>
      </w:r>
      <w:r w:rsidR="00760068" w:rsidRPr="007009EE">
        <w:rPr>
          <w:rFonts w:ascii="Times New Roman" w:hAnsi="Times New Roman" w:cs="Times New Roman"/>
          <w:b/>
          <w:bCs/>
          <w:szCs w:val="21"/>
        </w:rPr>
        <w:t>.</w:t>
      </w:r>
      <w:r w:rsidR="0081483A" w:rsidRPr="007009EE">
        <w:rPr>
          <w:rFonts w:ascii="Times New Roman" w:hAnsi="Times New Roman" w:cs="Times New Roman"/>
          <w:b/>
          <w:bCs/>
          <w:szCs w:val="21"/>
        </w:rPr>
        <w:t xml:space="preserve"> </w:t>
      </w:r>
      <w:bookmarkStart w:id="10" w:name="_Hlk146013914"/>
      <w:r w:rsidR="00760068" w:rsidRPr="007009EE">
        <w:rPr>
          <w:rFonts w:ascii="Times New Roman" w:hAnsi="Times New Roman" w:cs="Times New Roman"/>
          <w:b/>
          <w:bCs/>
          <w:szCs w:val="21"/>
        </w:rPr>
        <w:t xml:space="preserve">Yield of TSV </w:t>
      </w:r>
      <w:r w:rsidR="00F138CA" w:rsidRPr="007009EE">
        <w:rPr>
          <w:rFonts w:ascii="Times New Roman" w:hAnsi="Times New Roman" w:cs="Times New Roman"/>
          <w:b/>
          <w:bCs/>
          <w:szCs w:val="21"/>
        </w:rPr>
        <w:t>A</w:t>
      </w:r>
      <w:r w:rsidR="00760068" w:rsidRPr="007009EE">
        <w:rPr>
          <w:rFonts w:ascii="Times New Roman" w:hAnsi="Times New Roman" w:cs="Times New Roman"/>
          <w:b/>
          <w:bCs/>
          <w:szCs w:val="21"/>
        </w:rPr>
        <w:t>rrays</w:t>
      </w:r>
    </w:p>
    <w:p w14:paraId="0E5CB639" w14:textId="0EA851D4" w:rsidR="001F511C" w:rsidRPr="007009EE" w:rsidRDefault="003A3E81" w:rsidP="00E22B8B">
      <w:pPr>
        <w:spacing w:beforeLines="50" w:before="120"/>
        <w:rPr>
          <w:rFonts w:ascii="Times New Roman" w:hAnsi="Times New Roman" w:cs="Times New Roman"/>
          <w:b/>
          <w:bCs/>
          <w:szCs w:val="21"/>
        </w:rPr>
      </w:pPr>
      <w:bookmarkStart w:id="11" w:name="_Hlk146014036"/>
      <w:bookmarkEnd w:id="9"/>
      <w:bookmarkEnd w:id="10"/>
      <w:r w:rsidRPr="007009EE">
        <w:rPr>
          <w:rFonts w:ascii="Times New Roman" w:hAnsi="Times New Roman" w:cs="Times New Roman"/>
          <w:b/>
          <w:bCs/>
          <w:szCs w:val="21"/>
        </w:rPr>
        <w:t>S7</w:t>
      </w:r>
      <w:r w:rsidR="00760068" w:rsidRPr="007009EE">
        <w:rPr>
          <w:rFonts w:ascii="Times New Roman" w:hAnsi="Times New Roman" w:cs="Times New Roman"/>
          <w:b/>
          <w:bCs/>
          <w:szCs w:val="21"/>
        </w:rPr>
        <w:t>.1</w:t>
      </w:r>
      <w:r w:rsidR="00823863" w:rsidRPr="007009EE">
        <w:rPr>
          <w:rFonts w:ascii="Times New Roman" w:hAnsi="Times New Roman" w:cs="Times New Roman"/>
          <w:b/>
          <w:bCs/>
          <w:szCs w:val="21"/>
        </w:rPr>
        <w:t>.</w:t>
      </w:r>
      <w:r w:rsidR="003D4578" w:rsidRPr="007009EE">
        <w:rPr>
          <w:rFonts w:ascii="Times New Roman" w:hAnsi="Times New Roman" w:cs="Times New Roman"/>
          <w:b/>
          <w:bCs/>
          <w:szCs w:val="21"/>
        </w:rPr>
        <w:t xml:space="preserve"> </w:t>
      </w:r>
      <w:r w:rsidR="00D92677" w:rsidRPr="007009EE">
        <w:rPr>
          <w:rFonts w:ascii="Times New Roman" w:hAnsi="Times New Roman" w:cs="Times New Roman"/>
          <w:b/>
          <w:bCs/>
          <w:szCs w:val="21"/>
        </w:rPr>
        <w:t xml:space="preserve">Additional </w:t>
      </w:r>
      <w:r w:rsidR="003D4578" w:rsidRPr="007009EE">
        <w:rPr>
          <w:rFonts w:ascii="Times New Roman" w:hAnsi="Times New Roman" w:cs="Times New Roman"/>
          <w:b/>
          <w:bCs/>
          <w:szCs w:val="21"/>
        </w:rPr>
        <w:t xml:space="preserve">SEM </w:t>
      </w:r>
      <w:r w:rsidR="00A244F9" w:rsidRPr="007009EE">
        <w:rPr>
          <w:rFonts w:ascii="Times New Roman" w:hAnsi="Times New Roman" w:cs="Times New Roman"/>
          <w:b/>
          <w:bCs/>
          <w:szCs w:val="21"/>
        </w:rPr>
        <w:t xml:space="preserve">and X-ray </w:t>
      </w:r>
      <w:r w:rsidR="003D4578" w:rsidRPr="007009EE">
        <w:rPr>
          <w:rFonts w:ascii="Times New Roman" w:hAnsi="Times New Roman" w:cs="Times New Roman"/>
          <w:b/>
          <w:bCs/>
          <w:szCs w:val="21"/>
        </w:rPr>
        <w:t>images of TSV</w:t>
      </w:r>
    </w:p>
    <w:p w14:paraId="4FD27E68" w14:textId="2F72EE87" w:rsidR="00A244F9" w:rsidRPr="007009EE" w:rsidRDefault="00835E49" w:rsidP="00F138CA">
      <w:pPr>
        <w:ind w:firstLineChars="200" w:firstLine="420"/>
        <w:rPr>
          <w:rFonts w:ascii="Times New Roman" w:hAnsi="Times New Roman" w:cs="Times New Roman"/>
          <w:szCs w:val="21"/>
        </w:rPr>
      </w:pPr>
      <w:r w:rsidRPr="007009EE">
        <w:rPr>
          <w:rFonts w:ascii="Times New Roman" w:hAnsi="Times New Roman" w:cs="Times New Roman"/>
          <w:szCs w:val="21"/>
        </w:rPr>
        <w:t>Fig</w:t>
      </w:r>
      <w:r w:rsidRPr="007009EE">
        <w:rPr>
          <w:rFonts w:ascii="Times New Roman" w:hAnsi="Times New Roman" w:cs="Times New Roman" w:hint="eastAsia"/>
          <w:szCs w:val="21"/>
        </w:rPr>
        <w:t>.</w:t>
      </w:r>
      <w:r w:rsidRPr="007009EE">
        <w:rPr>
          <w:rFonts w:ascii="Times New Roman" w:hAnsi="Times New Roman" w:cs="Times New Roman"/>
          <w:szCs w:val="21"/>
        </w:rPr>
        <w:t xml:space="preserve"> </w:t>
      </w:r>
      <w:r w:rsidRPr="007009EE">
        <w:rPr>
          <w:rFonts w:ascii="Times New Roman" w:hAnsi="Times New Roman" w:cs="Times New Roman" w:hint="eastAsia"/>
          <w:szCs w:val="21"/>
        </w:rPr>
        <w:t>S</w:t>
      </w:r>
      <w:r w:rsidR="00760068" w:rsidRPr="007009EE">
        <w:rPr>
          <w:rFonts w:ascii="Times New Roman" w:hAnsi="Times New Roman" w:cs="Times New Roman"/>
          <w:szCs w:val="21"/>
        </w:rPr>
        <w:t xml:space="preserve">8 shows a cross-section of a localized TSV array. The overall shape of the TSV and the dimensions of the hollow structures inside indicate consistent fabrication of the hollow tungsten TSV. </w:t>
      </w:r>
      <w:r w:rsidRPr="007009EE">
        <w:rPr>
          <w:rFonts w:ascii="Times New Roman" w:hAnsi="Times New Roman" w:cs="Times New Roman"/>
          <w:szCs w:val="21"/>
        </w:rPr>
        <w:t>Fig</w:t>
      </w:r>
      <w:r w:rsidRPr="007009EE">
        <w:rPr>
          <w:rFonts w:ascii="Times New Roman" w:hAnsi="Times New Roman" w:cs="Times New Roman" w:hint="eastAsia"/>
          <w:szCs w:val="21"/>
        </w:rPr>
        <w:t>.</w:t>
      </w:r>
      <w:r w:rsidRPr="007009EE">
        <w:rPr>
          <w:rFonts w:ascii="Times New Roman" w:hAnsi="Times New Roman" w:cs="Times New Roman"/>
          <w:szCs w:val="21"/>
        </w:rPr>
        <w:t xml:space="preserve"> </w:t>
      </w:r>
      <w:r w:rsidRPr="007009EE">
        <w:rPr>
          <w:rFonts w:ascii="Times New Roman" w:hAnsi="Times New Roman" w:cs="Times New Roman" w:hint="eastAsia"/>
          <w:szCs w:val="21"/>
        </w:rPr>
        <w:t>S</w:t>
      </w:r>
      <w:r w:rsidR="00760068" w:rsidRPr="007009EE">
        <w:rPr>
          <w:rFonts w:ascii="Times New Roman" w:hAnsi="Times New Roman" w:cs="Times New Roman"/>
          <w:szCs w:val="21"/>
        </w:rPr>
        <w:t xml:space="preserve">9 shows a magnified image of the TSV sidewall with good contact between the different functional layers (passivation, barrier, and adhesion) of the TSV sidewall without bubbles or cracks. </w:t>
      </w:r>
      <w:r w:rsidR="00760068" w:rsidRPr="007009EE">
        <w:rPr>
          <w:rFonts w:ascii="Times New Roman" w:hAnsi="Times New Roman" w:cs="Times New Roman"/>
          <w:szCs w:val="21"/>
        </w:rPr>
        <w:lastRenderedPageBreak/>
        <w:t>Moreover, the filled tungsten metal is uniformly distributed inside the TSV, with no cavities mis-exposed</w:t>
      </w:r>
      <w:r w:rsidR="0027225F" w:rsidRPr="007009EE">
        <w:rPr>
          <w:rFonts w:ascii="Times New Roman" w:hAnsi="Times New Roman" w:cs="Times New Roman"/>
          <w:szCs w:val="21"/>
        </w:rPr>
        <w:t>.</w:t>
      </w:r>
    </w:p>
    <w:p w14:paraId="35967C2A" w14:textId="6B2100B6" w:rsidR="0027225F"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Fig</w:t>
      </w:r>
      <w:r w:rsidR="00835E49" w:rsidRPr="007009EE">
        <w:rPr>
          <w:rFonts w:ascii="Times New Roman" w:hAnsi="Times New Roman" w:cs="Times New Roman" w:hint="eastAsia"/>
          <w:szCs w:val="21"/>
        </w:rPr>
        <w:t>.</w:t>
      </w:r>
      <w:r w:rsidRPr="007009EE">
        <w:rPr>
          <w:rFonts w:ascii="Times New Roman" w:hAnsi="Times New Roman" w:cs="Times New Roman"/>
          <w:szCs w:val="21"/>
        </w:rPr>
        <w:t xml:space="preserve"> </w:t>
      </w:r>
      <w:r w:rsidR="00835E49" w:rsidRPr="007009EE">
        <w:rPr>
          <w:rFonts w:ascii="Times New Roman" w:hAnsi="Times New Roman" w:cs="Times New Roman" w:hint="eastAsia"/>
          <w:szCs w:val="21"/>
        </w:rPr>
        <w:t>S</w:t>
      </w:r>
      <w:r w:rsidRPr="007009EE">
        <w:rPr>
          <w:rFonts w:ascii="Times New Roman" w:hAnsi="Times New Roman" w:cs="Times New Roman"/>
          <w:szCs w:val="21"/>
        </w:rPr>
        <w:t>10 and</w:t>
      </w:r>
      <w:r w:rsidR="00835E49" w:rsidRPr="007009EE">
        <w:rPr>
          <w:rFonts w:ascii="Times New Roman" w:hAnsi="Times New Roman" w:cs="Times New Roman"/>
          <w:szCs w:val="21"/>
        </w:rPr>
        <w:t xml:space="preserve"> </w:t>
      </w:r>
      <w:r w:rsidR="00835E49" w:rsidRPr="007009EE">
        <w:rPr>
          <w:rFonts w:ascii="Times New Roman" w:hAnsi="Times New Roman" w:cs="Times New Roman" w:hint="eastAsia"/>
          <w:szCs w:val="21"/>
        </w:rPr>
        <w:t>S</w:t>
      </w:r>
      <w:r w:rsidRPr="007009EE">
        <w:rPr>
          <w:rFonts w:ascii="Times New Roman" w:hAnsi="Times New Roman" w:cs="Times New Roman"/>
          <w:szCs w:val="21"/>
        </w:rPr>
        <w:t>11 show the X-ray images of the high-density TSV arrays. Each TSV in the arrays shows good morphology, further proving the TSV’s capability for high consistency in batch fabrication.</w:t>
      </w:r>
    </w:p>
    <w:p w14:paraId="008C60CA" w14:textId="77777777" w:rsidR="00A244F9"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53F6580F" wp14:editId="2C9D19E8">
            <wp:extent cx="2695638" cy="2526877"/>
            <wp:effectExtent l="0" t="0" r="0" b="6985"/>
            <wp:docPr id="10164050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05037" name="图片 101640503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99901" cy="2530873"/>
                    </a:xfrm>
                    <a:prstGeom prst="rect">
                      <a:avLst/>
                    </a:prstGeom>
                  </pic:spPr>
                </pic:pic>
              </a:graphicData>
            </a:graphic>
          </wp:inline>
        </w:drawing>
      </w:r>
    </w:p>
    <w:p w14:paraId="1D72D9E0" w14:textId="72EDE7F2" w:rsidR="001F511C"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 xml:space="preserve">Fig. </w:t>
      </w:r>
      <w:r w:rsidR="00821C70" w:rsidRPr="007009EE">
        <w:rPr>
          <w:rFonts w:ascii="Times New Roman" w:hAnsi="Times New Roman" w:cs="Times New Roman"/>
          <w:b/>
          <w:sz w:val="21"/>
          <w:szCs w:val="21"/>
        </w:rPr>
        <w:t>S</w:t>
      </w:r>
      <w:r w:rsidR="004B23D9" w:rsidRPr="007009EE">
        <w:rPr>
          <w:rFonts w:ascii="Times New Roman" w:hAnsi="Times New Roman" w:cs="Times New Roman"/>
          <w:b/>
          <w:sz w:val="21"/>
          <w:szCs w:val="21"/>
        </w:rPr>
        <w:t>8</w:t>
      </w:r>
      <w:r w:rsidRPr="007009EE">
        <w:rPr>
          <w:rFonts w:ascii="Times New Roman" w:hAnsi="Times New Roman" w:cs="Times New Roman"/>
          <w:sz w:val="21"/>
          <w:szCs w:val="21"/>
        </w:rPr>
        <w:t>. SEM image of the TSV array profile</w:t>
      </w:r>
      <w:r w:rsidR="00F138CA" w:rsidRPr="007009EE">
        <w:rPr>
          <w:rFonts w:ascii="Times New Roman" w:hAnsi="Times New Roman" w:cs="Times New Roman"/>
          <w:sz w:val="21"/>
          <w:szCs w:val="21"/>
        </w:rPr>
        <w:t>.</w:t>
      </w:r>
    </w:p>
    <w:p w14:paraId="2FD0A80C" w14:textId="77777777" w:rsidR="0027225F" w:rsidRPr="007009EE" w:rsidRDefault="0027225F" w:rsidP="00F138CA">
      <w:pPr>
        <w:rPr>
          <w:rFonts w:ascii="Times New Roman" w:hAnsi="Times New Roman" w:cs="Times New Roman"/>
          <w:szCs w:val="21"/>
        </w:rPr>
      </w:pPr>
    </w:p>
    <w:p w14:paraId="1C452D41" w14:textId="77777777" w:rsidR="00747C9E"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21F7A6AF" wp14:editId="34C25367">
            <wp:extent cx="2683933" cy="2494901"/>
            <wp:effectExtent l="0" t="0" r="2540" b="1270"/>
            <wp:docPr id="89926488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64886" name="图片 89926488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99037" cy="2508941"/>
                    </a:xfrm>
                    <a:prstGeom prst="rect">
                      <a:avLst/>
                    </a:prstGeom>
                  </pic:spPr>
                </pic:pic>
              </a:graphicData>
            </a:graphic>
          </wp:inline>
        </w:drawing>
      </w:r>
    </w:p>
    <w:p w14:paraId="3A9F8CE9" w14:textId="2BE81D5C" w:rsidR="00A244F9"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 xml:space="preserve">Fig. </w:t>
      </w:r>
      <w:r w:rsidR="00821C70" w:rsidRPr="007009EE">
        <w:rPr>
          <w:rFonts w:ascii="Times New Roman" w:hAnsi="Times New Roman" w:cs="Times New Roman"/>
          <w:b/>
          <w:sz w:val="21"/>
          <w:szCs w:val="21"/>
        </w:rPr>
        <w:t>S</w:t>
      </w:r>
      <w:r w:rsidR="004B23D9" w:rsidRPr="007009EE">
        <w:rPr>
          <w:rFonts w:ascii="Times New Roman" w:hAnsi="Times New Roman" w:cs="Times New Roman"/>
          <w:b/>
          <w:sz w:val="21"/>
          <w:szCs w:val="21"/>
        </w:rPr>
        <w:t>9</w:t>
      </w:r>
      <w:r w:rsidRPr="007009EE">
        <w:rPr>
          <w:rFonts w:ascii="Times New Roman" w:hAnsi="Times New Roman" w:cs="Times New Roman"/>
          <w:sz w:val="21"/>
          <w:szCs w:val="21"/>
        </w:rPr>
        <w:t xml:space="preserve">. SEM image of </w:t>
      </w:r>
      <w:r w:rsidR="00D11342" w:rsidRPr="007009EE">
        <w:rPr>
          <w:rFonts w:ascii="Times New Roman" w:hAnsi="Times New Roman" w:cs="Times New Roman"/>
          <w:sz w:val="21"/>
          <w:szCs w:val="21"/>
        </w:rPr>
        <w:t xml:space="preserve">the </w:t>
      </w:r>
      <w:r w:rsidRPr="007009EE">
        <w:rPr>
          <w:rFonts w:ascii="Times New Roman" w:hAnsi="Times New Roman" w:cs="Times New Roman"/>
          <w:sz w:val="21"/>
          <w:szCs w:val="21"/>
        </w:rPr>
        <w:t>TSV profile</w:t>
      </w:r>
      <w:r w:rsidR="00F138CA" w:rsidRPr="007009EE">
        <w:rPr>
          <w:rFonts w:ascii="Times New Roman" w:hAnsi="Times New Roman" w:cs="Times New Roman"/>
          <w:sz w:val="21"/>
          <w:szCs w:val="21"/>
        </w:rPr>
        <w:t>.</w:t>
      </w:r>
    </w:p>
    <w:p w14:paraId="78E90C97" w14:textId="77777777" w:rsidR="00747C9E" w:rsidRPr="007009EE" w:rsidRDefault="00747C9E" w:rsidP="00F138CA">
      <w:pPr>
        <w:rPr>
          <w:rFonts w:ascii="Times New Roman" w:hAnsi="Times New Roman" w:cs="Times New Roman"/>
          <w:szCs w:val="21"/>
        </w:rPr>
      </w:pPr>
    </w:p>
    <w:p w14:paraId="77386E61" w14:textId="77777777" w:rsidR="00747C9E"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drawing>
          <wp:inline distT="0" distB="0" distL="0" distR="0" wp14:anchorId="1E06695E" wp14:editId="7704F18B">
            <wp:extent cx="2708969" cy="2060918"/>
            <wp:effectExtent l="0" t="0" r="0" b="0"/>
            <wp:docPr id="11742913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91329" name="图片 117429132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38797" cy="2083611"/>
                    </a:xfrm>
                    <a:prstGeom prst="rect">
                      <a:avLst/>
                    </a:prstGeom>
                  </pic:spPr>
                </pic:pic>
              </a:graphicData>
            </a:graphic>
          </wp:inline>
        </w:drawing>
      </w:r>
    </w:p>
    <w:p w14:paraId="59F012AC" w14:textId="02BB2260" w:rsidR="00A244F9"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Fig.</w:t>
      </w:r>
      <w:r w:rsidR="000033FB" w:rsidRPr="007009EE">
        <w:rPr>
          <w:rFonts w:ascii="Times New Roman" w:hAnsi="Times New Roman" w:cs="Times New Roman"/>
          <w:b/>
          <w:sz w:val="21"/>
          <w:szCs w:val="21"/>
        </w:rPr>
        <w:t xml:space="preserve"> </w:t>
      </w:r>
      <w:r w:rsidR="00821C70" w:rsidRPr="007009EE">
        <w:rPr>
          <w:rFonts w:ascii="Times New Roman" w:hAnsi="Times New Roman" w:cs="Times New Roman"/>
          <w:b/>
          <w:sz w:val="21"/>
          <w:szCs w:val="21"/>
        </w:rPr>
        <w:t>S</w:t>
      </w:r>
      <w:r w:rsidR="004B23D9" w:rsidRPr="007009EE">
        <w:rPr>
          <w:rFonts w:ascii="Times New Roman" w:hAnsi="Times New Roman" w:cs="Times New Roman"/>
          <w:b/>
          <w:sz w:val="21"/>
          <w:szCs w:val="21"/>
        </w:rPr>
        <w:t>10</w:t>
      </w:r>
      <w:r w:rsidRPr="007009EE">
        <w:rPr>
          <w:rFonts w:ascii="Times New Roman" w:hAnsi="Times New Roman" w:cs="Times New Roman"/>
          <w:sz w:val="21"/>
          <w:szCs w:val="21"/>
        </w:rPr>
        <w:t xml:space="preserve">. </w:t>
      </w:r>
      <w:r w:rsidR="00F138CA" w:rsidRPr="007009EE">
        <w:rPr>
          <w:rFonts w:ascii="Times New Roman" w:hAnsi="Times New Roman" w:cs="Times New Roman"/>
          <w:sz w:val="21"/>
          <w:szCs w:val="21"/>
        </w:rPr>
        <w:t>X</w:t>
      </w:r>
      <w:r w:rsidRPr="007009EE">
        <w:rPr>
          <w:rFonts w:ascii="Times New Roman" w:hAnsi="Times New Roman" w:cs="Times New Roman"/>
          <w:sz w:val="21"/>
          <w:szCs w:val="21"/>
        </w:rPr>
        <w:t>-ray image of the TSV array (front view)</w:t>
      </w:r>
      <w:r w:rsidR="00F138CA" w:rsidRPr="007009EE">
        <w:rPr>
          <w:rFonts w:ascii="Times New Roman" w:hAnsi="Times New Roman" w:cs="Times New Roman"/>
          <w:sz w:val="21"/>
          <w:szCs w:val="21"/>
        </w:rPr>
        <w:t>.</w:t>
      </w:r>
    </w:p>
    <w:p w14:paraId="30C8A544" w14:textId="77777777" w:rsidR="00747C9E" w:rsidRPr="007009EE" w:rsidRDefault="00747C9E" w:rsidP="00F138CA">
      <w:pPr>
        <w:rPr>
          <w:rFonts w:ascii="Times New Roman" w:hAnsi="Times New Roman" w:cs="Times New Roman"/>
          <w:szCs w:val="21"/>
        </w:rPr>
      </w:pPr>
    </w:p>
    <w:p w14:paraId="3CC8BCC0" w14:textId="77777777" w:rsidR="00747C9E"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noProof/>
          <w:szCs w:val="21"/>
        </w:rPr>
        <w:lastRenderedPageBreak/>
        <w:drawing>
          <wp:inline distT="0" distB="0" distL="0" distR="0" wp14:anchorId="13B35CC2" wp14:editId="62FA2A4F">
            <wp:extent cx="2697480" cy="2055748"/>
            <wp:effectExtent l="0" t="0" r="7620" b="1905"/>
            <wp:docPr id="20139956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95615" name="图片 20139956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08790" cy="2064367"/>
                    </a:xfrm>
                    <a:prstGeom prst="rect">
                      <a:avLst/>
                    </a:prstGeom>
                  </pic:spPr>
                </pic:pic>
              </a:graphicData>
            </a:graphic>
          </wp:inline>
        </w:drawing>
      </w:r>
    </w:p>
    <w:p w14:paraId="101B4390" w14:textId="60226915" w:rsidR="00747C9E" w:rsidRPr="007009EE" w:rsidRDefault="00760068" w:rsidP="000936A9">
      <w:pPr>
        <w:pStyle w:val="a5"/>
        <w:jc w:val="center"/>
        <w:rPr>
          <w:rFonts w:ascii="Times New Roman" w:hAnsi="Times New Roman" w:cs="Times New Roman"/>
          <w:sz w:val="21"/>
          <w:szCs w:val="21"/>
        </w:rPr>
      </w:pPr>
      <w:r w:rsidRPr="007009EE">
        <w:rPr>
          <w:rFonts w:ascii="Times New Roman" w:hAnsi="Times New Roman" w:cs="Times New Roman"/>
          <w:b/>
          <w:sz w:val="21"/>
          <w:szCs w:val="21"/>
        </w:rPr>
        <w:t xml:space="preserve">Fig. </w:t>
      </w:r>
      <w:r w:rsidR="00821C70" w:rsidRPr="007009EE">
        <w:rPr>
          <w:rFonts w:ascii="Times New Roman" w:hAnsi="Times New Roman" w:cs="Times New Roman"/>
          <w:b/>
          <w:sz w:val="21"/>
          <w:szCs w:val="21"/>
        </w:rPr>
        <w:t>S</w:t>
      </w:r>
      <w:r w:rsidR="004B23D9" w:rsidRPr="007009EE">
        <w:rPr>
          <w:rFonts w:ascii="Times New Roman" w:hAnsi="Times New Roman" w:cs="Times New Roman"/>
          <w:b/>
          <w:sz w:val="21"/>
          <w:szCs w:val="21"/>
        </w:rPr>
        <w:t>11</w:t>
      </w:r>
      <w:r w:rsidRPr="007009EE">
        <w:rPr>
          <w:rFonts w:ascii="Times New Roman" w:hAnsi="Times New Roman" w:cs="Times New Roman"/>
          <w:sz w:val="21"/>
          <w:szCs w:val="21"/>
        </w:rPr>
        <w:t xml:space="preserve">. </w:t>
      </w:r>
      <w:r w:rsidR="0081483A" w:rsidRPr="007009EE">
        <w:rPr>
          <w:rFonts w:ascii="Times New Roman" w:hAnsi="Times New Roman" w:cs="Times New Roman"/>
          <w:sz w:val="21"/>
          <w:szCs w:val="21"/>
        </w:rPr>
        <w:t>X-ray</w:t>
      </w:r>
      <w:r w:rsidRPr="007009EE">
        <w:rPr>
          <w:rFonts w:ascii="Times New Roman" w:hAnsi="Times New Roman" w:cs="Times New Roman"/>
          <w:sz w:val="21"/>
          <w:szCs w:val="21"/>
        </w:rPr>
        <w:t xml:space="preserve"> image of the TSV array (elevation view)</w:t>
      </w:r>
      <w:r w:rsidR="00F138CA" w:rsidRPr="007009EE">
        <w:rPr>
          <w:rFonts w:ascii="Times New Roman" w:hAnsi="Times New Roman" w:cs="Times New Roman"/>
          <w:sz w:val="21"/>
          <w:szCs w:val="21"/>
        </w:rPr>
        <w:t>.</w:t>
      </w:r>
    </w:p>
    <w:p w14:paraId="4465CC4E" w14:textId="77777777" w:rsidR="00781332" w:rsidRPr="007009EE" w:rsidRDefault="00781332" w:rsidP="00F138CA">
      <w:pPr>
        <w:rPr>
          <w:rFonts w:ascii="Times New Roman" w:hAnsi="Times New Roman" w:cs="Times New Roman"/>
          <w:szCs w:val="21"/>
        </w:rPr>
      </w:pPr>
    </w:p>
    <w:p w14:paraId="2D1BC7D6" w14:textId="1BC6349A" w:rsidR="001F511C" w:rsidRPr="007009EE" w:rsidRDefault="003A3E81" w:rsidP="00E22B8B">
      <w:pPr>
        <w:spacing w:beforeLines="50" w:before="120"/>
        <w:rPr>
          <w:rFonts w:ascii="Times New Roman" w:hAnsi="Times New Roman" w:cs="Times New Roman"/>
          <w:b/>
          <w:bCs/>
          <w:szCs w:val="21"/>
        </w:rPr>
      </w:pPr>
      <w:r w:rsidRPr="007009EE">
        <w:rPr>
          <w:rFonts w:ascii="Times New Roman" w:hAnsi="Times New Roman" w:cs="Times New Roman"/>
          <w:b/>
          <w:bCs/>
          <w:szCs w:val="21"/>
        </w:rPr>
        <w:t>S7</w:t>
      </w:r>
      <w:r w:rsidR="00760068" w:rsidRPr="007009EE">
        <w:rPr>
          <w:rFonts w:ascii="Times New Roman" w:hAnsi="Times New Roman" w:cs="Times New Roman"/>
          <w:b/>
          <w:bCs/>
          <w:szCs w:val="21"/>
        </w:rPr>
        <w:t>.2</w:t>
      </w:r>
      <w:r w:rsidR="003B251E" w:rsidRPr="007009EE">
        <w:rPr>
          <w:rFonts w:ascii="Times New Roman" w:hAnsi="Times New Roman" w:cs="Times New Roman"/>
          <w:b/>
          <w:bCs/>
          <w:szCs w:val="21"/>
        </w:rPr>
        <w:t>.</w:t>
      </w:r>
      <w:r w:rsidR="00760068" w:rsidRPr="007009EE">
        <w:rPr>
          <w:rFonts w:ascii="Times New Roman" w:hAnsi="Times New Roman" w:cs="Times New Roman"/>
          <w:b/>
          <w:bCs/>
          <w:szCs w:val="21"/>
        </w:rPr>
        <w:t xml:space="preserve"> Average resistance of 2000 TSV</w:t>
      </w:r>
      <w:r w:rsidR="00D11342" w:rsidRPr="007009EE">
        <w:rPr>
          <w:rFonts w:ascii="Times New Roman" w:hAnsi="Times New Roman" w:cs="Times New Roman"/>
          <w:b/>
          <w:bCs/>
          <w:szCs w:val="21"/>
        </w:rPr>
        <w:t>s</w:t>
      </w:r>
      <w:r w:rsidR="00760068" w:rsidRPr="007009EE">
        <w:rPr>
          <w:rFonts w:ascii="Times New Roman" w:hAnsi="Times New Roman" w:cs="Times New Roman"/>
          <w:b/>
          <w:bCs/>
          <w:szCs w:val="21"/>
        </w:rPr>
        <w:t xml:space="preserve"> at different locations on the wafer</w:t>
      </w:r>
    </w:p>
    <w:p w14:paraId="2EEAAEBD" w14:textId="08130056" w:rsidR="00781332"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 xml:space="preserve">Different regions on the wafer, each consisting of 2000 TSVs, were randomly selected, and the resistance of </w:t>
      </w:r>
      <w:r w:rsidR="00D11342" w:rsidRPr="007009EE">
        <w:rPr>
          <w:rFonts w:ascii="Times New Roman" w:hAnsi="Times New Roman" w:cs="Times New Roman"/>
          <w:szCs w:val="21"/>
        </w:rPr>
        <w:t xml:space="preserve">the </w:t>
      </w:r>
      <w:r w:rsidRPr="007009EE">
        <w:rPr>
          <w:rFonts w:ascii="Times New Roman" w:hAnsi="Times New Roman" w:cs="Times New Roman"/>
          <w:szCs w:val="21"/>
        </w:rPr>
        <w:t>TSVs in these regions was tested. The average resistance values of individual TSVs ranged from 1.1 to 1.8 Ω, with most of them concentrated around 1.2 Ω. This indicates that the fabricated TSVs have good conductivity</w:t>
      </w:r>
      <w:r w:rsidR="00D075DE" w:rsidRPr="007009EE">
        <w:rPr>
          <w:rFonts w:ascii="Times New Roman" w:hAnsi="Times New Roman" w:cs="Times New Roman"/>
          <w:szCs w:val="21"/>
        </w:rPr>
        <w:t>.</w:t>
      </w:r>
    </w:p>
    <w:p w14:paraId="6D6BA3D8" w14:textId="77777777" w:rsidR="00781332" w:rsidRPr="007009EE" w:rsidRDefault="00760068" w:rsidP="000936A9">
      <w:pPr>
        <w:keepNext/>
        <w:jc w:val="center"/>
        <w:rPr>
          <w:rFonts w:ascii="Times New Roman" w:hAnsi="Times New Roman" w:cs="Times New Roman"/>
          <w:szCs w:val="21"/>
        </w:rPr>
      </w:pPr>
      <w:r w:rsidRPr="007009EE">
        <w:rPr>
          <w:rFonts w:ascii="Times New Roman" w:hAnsi="Times New Roman" w:cs="Times New Roman"/>
          <w:b/>
          <w:bCs/>
          <w:noProof/>
          <w:szCs w:val="21"/>
        </w:rPr>
        <w:drawing>
          <wp:inline distT="0" distB="0" distL="0" distR="0" wp14:anchorId="3235FC81" wp14:editId="5C24B89A">
            <wp:extent cx="2940839" cy="2355683"/>
            <wp:effectExtent l="0" t="0" r="0" b="6985"/>
            <wp:docPr id="163643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380" name="图片 16364380"/>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963097" cy="2373513"/>
                    </a:xfrm>
                    <a:prstGeom prst="rect">
                      <a:avLst/>
                    </a:prstGeom>
                    <a:ln>
                      <a:noFill/>
                    </a:ln>
                    <a:extLst>
                      <a:ext uri="{53640926-AAD7-44D8-BBD7-CCE9431645EC}">
                        <a14:shadowObscured xmlns:a14="http://schemas.microsoft.com/office/drawing/2010/main"/>
                      </a:ext>
                    </a:extLst>
                  </pic:spPr>
                </pic:pic>
              </a:graphicData>
            </a:graphic>
          </wp:inline>
        </w:drawing>
      </w:r>
    </w:p>
    <w:p w14:paraId="7BD7CDE6" w14:textId="23262AEB" w:rsidR="00781332" w:rsidRPr="007009EE" w:rsidRDefault="00760068" w:rsidP="000936A9">
      <w:pPr>
        <w:pStyle w:val="a5"/>
        <w:jc w:val="center"/>
        <w:rPr>
          <w:rFonts w:ascii="Times New Roman" w:hAnsi="Times New Roman" w:cs="Times New Roman"/>
          <w:b/>
          <w:bCs/>
          <w:sz w:val="21"/>
          <w:szCs w:val="21"/>
        </w:rPr>
      </w:pPr>
      <w:r w:rsidRPr="007009EE">
        <w:rPr>
          <w:rFonts w:ascii="Times New Roman" w:hAnsi="Times New Roman" w:cs="Times New Roman"/>
          <w:b/>
          <w:sz w:val="21"/>
          <w:szCs w:val="21"/>
        </w:rPr>
        <w:t xml:space="preserve">Fig. </w:t>
      </w:r>
      <w:r w:rsidR="00821C70" w:rsidRPr="007009EE">
        <w:rPr>
          <w:rFonts w:ascii="Times New Roman" w:hAnsi="Times New Roman" w:cs="Times New Roman"/>
          <w:b/>
          <w:sz w:val="21"/>
          <w:szCs w:val="21"/>
        </w:rPr>
        <w:t>S</w:t>
      </w:r>
      <w:r w:rsidR="004B23D9" w:rsidRPr="007009EE">
        <w:rPr>
          <w:rFonts w:ascii="Times New Roman" w:hAnsi="Times New Roman" w:cs="Times New Roman"/>
          <w:b/>
          <w:sz w:val="21"/>
          <w:szCs w:val="21"/>
        </w:rPr>
        <w:t>12</w:t>
      </w:r>
      <w:r w:rsidRPr="007009EE">
        <w:rPr>
          <w:rFonts w:ascii="Times New Roman" w:hAnsi="Times New Roman" w:cs="Times New Roman"/>
          <w:b/>
          <w:sz w:val="21"/>
          <w:szCs w:val="21"/>
        </w:rPr>
        <w:t>.</w:t>
      </w:r>
      <w:r w:rsidRPr="007009EE">
        <w:rPr>
          <w:rFonts w:ascii="Times New Roman" w:hAnsi="Times New Roman" w:cs="Times New Roman"/>
          <w:sz w:val="21"/>
          <w:szCs w:val="21"/>
        </w:rPr>
        <w:t xml:space="preserve"> TSV array wafer-level resistance value test</w:t>
      </w:r>
      <w:r w:rsidR="00F138CA" w:rsidRPr="007009EE">
        <w:rPr>
          <w:rFonts w:ascii="Times New Roman" w:hAnsi="Times New Roman" w:cs="Times New Roman"/>
          <w:sz w:val="21"/>
          <w:szCs w:val="21"/>
        </w:rPr>
        <w:t>.</w:t>
      </w:r>
    </w:p>
    <w:p w14:paraId="2E346ADD" w14:textId="77A12B8D" w:rsidR="009F62DE"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SEM images, X-ray images, and wafer-level resistance tests of the TSV arrays show</w:t>
      </w:r>
      <w:r w:rsidR="00D11342" w:rsidRPr="007009EE">
        <w:rPr>
          <w:rFonts w:ascii="Times New Roman" w:hAnsi="Times New Roman" w:cs="Times New Roman"/>
          <w:szCs w:val="21"/>
        </w:rPr>
        <w:t>ed</w:t>
      </w:r>
      <w:r w:rsidRPr="007009EE">
        <w:rPr>
          <w:rFonts w:ascii="Times New Roman" w:hAnsi="Times New Roman" w:cs="Times New Roman"/>
          <w:szCs w:val="21"/>
        </w:rPr>
        <w:t xml:space="preserve"> that the fabricated TSVs have high yields. The designed TSV arrays </w:t>
      </w:r>
      <w:r w:rsidR="00D11342" w:rsidRPr="007009EE">
        <w:rPr>
          <w:rFonts w:ascii="Times New Roman" w:hAnsi="Times New Roman" w:cs="Times New Roman"/>
          <w:szCs w:val="21"/>
        </w:rPr>
        <w:t>were</w:t>
      </w:r>
      <w:r w:rsidRPr="007009EE">
        <w:rPr>
          <w:rFonts w:ascii="Times New Roman" w:hAnsi="Times New Roman" w:cs="Times New Roman"/>
          <w:szCs w:val="21"/>
        </w:rPr>
        <w:t xml:space="preserve"> successfully fabricated on nearly 30 wafers. Due to the process design and stability, the TSVs show high uniformity with no wafer-to-wafer variation</w:t>
      </w:r>
      <w:r w:rsidR="002314D7" w:rsidRPr="007009EE">
        <w:rPr>
          <w:rFonts w:ascii="Times New Roman" w:hAnsi="Times New Roman" w:cs="Times New Roman"/>
          <w:szCs w:val="21"/>
        </w:rPr>
        <w:t>.</w:t>
      </w:r>
    </w:p>
    <w:bookmarkEnd w:id="11"/>
    <w:p w14:paraId="4BBEFF42" w14:textId="0611EE97" w:rsidR="00484818" w:rsidRPr="007009EE" w:rsidRDefault="00760068" w:rsidP="00F138CA">
      <w:pPr>
        <w:ind w:firstLineChars="200" w:firstLine="420"/>
        <w:rPr>
          <w:rFonts w:ascii="Times New Roman" w:hAnsi="Times New Roman" w:cs="Times New Roman"/>
          <w:szCs w:val="21"/>
        </w:rPr>
      </w:pPr>
      <w:r w:rsidRPr="007009EE">
        <w:rPr>
          <w:rFonts w:ascii="Times New Roman" w:hAnsi="Times New Roman" w:cs="Times New Roman"/>
          <w:szCs w:val="21"/>
        </w:rPr>
        <w:t>Currently, the fabrication of high-density TSV arrays on nearly 30 wafers has been completed. Based on our experience, there are no wafer-to-wafer differences in TSV properties such as size and resistance</w:t>
      </w:r>
      <w:r w:rsidR="00D00D48" w:rsidRPr="007009EE">
        <w:rPr>
          <w:rFonts w:ascii="Times New Roman" w:hAnsi="Times New Roman" w:cs="Times New Roman"/>
          <w:szCs w:val="21"/>
        </w:rPr>
        <w:t>.</w:t>
      </w:r>
    </w:p>
    <w:p w14:paraId="0D88312E" w14:textId="793184CF" w:rsidR="00484818" w:rsidRPr="007009EE" w:rsidRDefault="00760068" w:rsidP="002E5A96">
      <w:pPr>
        <w:spacing w:beforeLines="50" w:before="120" w:afterLines="50" w:after="120"/>
        <w:rPr>
          <w:rFonts w:ascii="Times New Roman" w:hAnsi="Times New Roman" w:cs="Times New Roman"/>
          <w:b/>
          <w:bCs/>
          <w:szCs w:val="21"/>
        </w:rPr>
      </w:pPr>
      <w:bookmarkStart w:id="12" w:name="_Hlk150899931"/>
      <w:r w:rsidRPr="007009EE">
        <w:rPr>
          <w:rFonts w:ascii="Times New Roman" w:hAnsi="Times New Roman" w:cs="Times New Roman"/>
          <w:b/>
          <w:bCs/>
          <w:szCs w:val="21"/>
        </w:rPr>
        <w:t>Reference</w:t>
      </w:r>
      <w:r w:rsidR="000936A9" w:rsidRPr="007009EE">
        <w:rPr>
          <w:rFonts w:ascii="Times New Roman" w:hAnsi="Times New Roman" w:cs="Times New Roman"/>
          <w:b/>
          <w:bCs/>
          <w:szCs w:val="21"/>
        </w:rPr>
        <w:t>s</w:t>
      </w:r>
    </w:p>
    <w:p w14:paraId="7BC0E3E5" w14:textId="52FBC097" w:rsidR="000936A9" w:rsidRPr="007009EE" w:rsidRDefault="000936A9" w:rsidP="00F138CA">
      <w:pPr>
        <w:rPr>
          <w:rFonts w:ascii="Times New Roman" w:hAnsi="Times New Roman" w:cs="Times New Roman"/>
          <w:szCs w:val="21"/>
        </w:rPr>
      </w:pPr>
      <w:r w:rsidRPr="007009EE">
        <w:rPr>
          <w:rFonts w:ascii="Times New Roman" w:hAnsi="Times New Roman" w:cs="Times New Roman" w:hint="eastAsia"/>
          <w:bCs/>
          <w:szCs w:val="21"/>
        </w:rPr>
        <w:t>[</w:t>
      </w:r>
      <w:r w:rsidRPr="007009EE">
        <w:rPr>
          <w:rFonts w:ascii="Times New Roman" w:hAnsi="Times New Roman" w:cs="Times New Roman"/>
          <w:bCs/>
          <w:szCs w:val="21"/>
        </w:rPr>
        <w:t>1]</w:t>
      </w:r>
      <w:r w:rsidR="00A72FD7" w:rsidRPr="007009EE">
        <w:rPr>
          <w:rFonts w:ascii="Times New Roman" w:hAnsi="Times New Roman" w:cs="Times New Roman"/>
          <w:bCs/>
          <w:szCs w:val="21"/>
        </w:rPr>
        <w:t xml:space="preserve"> </w:t>
      </w:r>
      <w:r w:rsidRPr="007009EE">
        <w:rPr>
          <w:rFonts w:ascii="Times New Roman" w:hAnsi="Times New Roman" w:cs="Times New Roman"/>
          <w:bCs/>
          <w:szCs w:val="21"/>
        </w:rPr>
        <w:t xml:space="preserve">Han G, Ahn HS. Fabrication of tungsten probe for hard tapping operation in atomic force microscopy. </w:t>
      </w:r>
      <w:r w:rsidRPr="007009EE">
        <w:rPr>
          <w:rFonts w:ascii="Times New Roman" w:hAnsi="Times New Roman" w:cs="Times New Roman"/>
          <w:szCs w:val="21"/>
        </w:rPr>
        <w:t>Ultramicroscopy</w:t>
      </w:r>
      <w:r w:rsidRPr="007009EE">
        <w:rPr>
          <w:rFonts w:ascii="Times New Roman" w:hAnsi="Times New Roman" w:cs="Times New Roman"/>
          <w:i/>
          <w:szCs w:val="21"/>
        </w:rPr>
        <w:t xml:space="preserve"> </w:t>
      </w:r>
      <w:r w:rsidRPr="007009EE">
        <w:rPr>
          <w:rFonts w:ascii="Times New Roman" w:hAnsi="Times New Roman" w:cs="Times New Roman"/>
          <w:iCs/>
          <w:szCs w:val="21"/>
        </w:rPr>
        <w:t>2016;</w:t>
      </w:r>
      <w:r w:rsidRPr="007009EE">
        <w:rPr>
          <w:rFonts w:ascii="Times New Roman" w:hAnsi="Times New Roman" w:cs="Times New Roman"/>
          <w:szCs w:val="21"/>
        </w:rPr>
        <w:t>161:66–73.</w:t>
      </w:r>
    </w:p>
    <w:p w14:paraId="2EFC0748" w14:textId="2A8738ED" w:rsidR="000936A9" w:rsidRPr="007009EE" w:rsidRDefault="000936A9" w:rsidP="00F138CA">
      <w:pPr>
        <w:rPr>
          <w:rFonts w:ascii="Times New Roman" w:hAnsi="Times New Roman" w:cs="Times New Roman"/>
          <w:szCs w:val="21"/>
        </w:rPr>
      </w:pPr>
      <w:r w:rsidRPr="007009EE">
        <w:rPr>
          <w:rFonts w:ascii="Times New Roman" w:hAnsi="Times New Roman" w:cs="Times New Roman"/>
          <w:szCs w:val="21"/>
        </w:rPr>
        <w:t xml:space="preserve">[2] Hooda MK, Wadhwa M, Verma S, Nayak MM, George PJ, Paul AK. A systematic study of DRIE process for high aspect ratio microstructuring. </w:t>
      </w:r>
      <w:r w:rsidR="00A72FD7" w:rsidRPr="007009EE">
        <w:rPr>
          <w:rFonts w:ascii="Times New Roman" w:hAnsi="Times New Roman" w:cs="Times New Roman"/>
          <w:szCs w:val="21"/>
        </w:rPr>
        <w:t>Vacuum 2010;84(9):1142–8.</w:t>
      </w:r>
    </w:p>
    <w:p w14:paraId="19861D67" w14:textId="4B3EED7C" w:rsidR="00BB3CEC" w:rsidRPr="007009EE" w:rsidRDefault="00BB3CEC" w:rsidP="00BB3CEC">
      <w:pPr>
        <w:rPr>
          <w:rFonts w:ascii="Times New Roman" w:hAnsi="Times New Roman" w:cs="Times New Roman"/>
        </w:rPr>
      </w:pPr>
      <w:r w:rsidRPr="007009EE">
        <w:rPr>
          <w:rFonts w:ascii="Times New Roman" w:hAnsi="Times New Roman" w:cs="Times New Roman"/>
          <w:szCs w:val="21"/>
        </w:rPr>
        <w:t>[3] Mahajan AM, Patil LS, Gautam DK. Influence of process parameters on the properties of TEOS–PECVD-grown SiO</w:t>
      </w:r>
      <w:r w:rsidRPr="007009EE">
        <w:rPr>
          <w:rFonts w:ascii="Times New Roman" w:hAnsi="Times New Roman" w:cs="Times New Roman"/>
          <w:szCs w:val="21"/>
          <w:vertAlign w:val="subscript"/>
        </w:rPr>
        <w:t>2</w:t>
      </w:r>
      <w:r w:rsidRPr="007009EE">
        <w:rPr>
          <w:rFonts w:ascii="Times New Roman" w:hAnsi="Times New Roman" w:cs="Times New Roman"/>
          <w:szCs w:val="21"/>
        </w:rPr>
        <w:t xml:space="preserve"> films. Surf Coat Tech 2004;188–189:314–8.</w:t>
      </w:r>
      <w:bookmarkEnd w:id="12"/>
      <w:r w:rsidRPr="007009EE">
        <w:rPr>
          <w:rFonts w:ascii="Times New Roman" w:hAnsi="Times New Roman" w:cs="Times New Roman"/>
        </w:rPr>
        <w:t xml:space="preserve"> </w:t>
      </w:r>
    </w:p>
    <w:bookmarkEnd w:id="0"/>
    <w:p w14:paraId="08A196D0" w14:textId="3BD88865" w:rsidR="00781332" w:rsidRPr="007009EE" w:rsidRDefault="00781332" w:rsidP="00BB3CEC">
      <w:pPr>
        <w:pStyle w:val="EndNoteBibliography"/>
        <w:ind w:left="720" w:hanging="720"/>
        <w:jc w:val="left"/>
        <w:rPr>
          <w:rFonts w:ascii="Times New Roman" w:hAnsi="Times New Roman" w:cs="Times New Roman"/>
        </w:rPr>
      </w:pPr>
    </w:p>
    <w:sectPr w:rsidR="00781332" w:rsidRPr="007009EE" w:rsidSect="00E22B8B">
      <w:pgSz w:w="11906" w:h="16838" w:code="9"/>
      <w:pgMar w:top="1440" w:right="1797" w:bottom="1440" w:left="1797" w:header="851" w:footer="992" w:gutter="0"/>
      <w:cols w:space="425"/>
      <w:docGrid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818234B" w16cid:durableId="2D3E07FF"/>
  <w16cid:commentId w16cid:paraId="47D1489F" w16cid:durableId="2651C5B2"/>
  <w16cid:commentId w16cid:paraId="29351F3B" w16cid:durableId="0ACE8F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D0908" w14:textId="77777777" w:rsidR="008E012B" w:rsidRDefault="008E012B" w:rsidP="00A52891">
      <w:r>
        <w:separator/>
      </w:r>
    </w:p>
  </w:endnote>
  <w:endnote w:type="continuationSeparator" w:id="0">
    <w:p w14:paraId="5143ED94" w14:textId="77777777" w:rsidR="008E012B" w:rsidRDefault="008E012B" w:rsidP="00A52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angal">
    <w:altName w:val="Courier New"/>
    <w:panose1 w:val="00000400000000000000"/>
    <w:charset w:val="01"/>
    <w:family w:val="roman"/>
    <w:notTrueType/>
    <w:pitch w:val="variable"/>
    <w:sig w:usb0="00002000" w:usb1="00000000" w:usb2="00000000" w:usb3="00000000" w:csb0="00000000"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0CDFE" w14:textId="77777777" w:rsidR="008E012B" w:rsidRDefault="008E012B" w:rsidP="00A52891">
      <w:r>
        <w:separator/>
      </w:r>
    </w:p>
  </w:footnote>
  <w:footnote w:type="continuationSeparator" w:id="0">
    <w:p w14:paraId="0E83E613" w14:textId="77777777" w:rsidR="008E012B" w:rsidRDefault="008E012B" w:rsidP="00A528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3E3BEF"/>
    <w:multiLevelType w:val="hybridMultilevel"/>
    <w:tmpl w:val="F49CB288"/>
    <w:lvl w:ilvl="0" w:tplc="DFA66F0A">
      <w:start w:val="1"/>
      <w:numFmt w:val="decimal"/>
      <w:lvlText w:val="[%1]"/>
      <w:lvlJc w:val="left"/>
      <w:pPr>
        <w:ind w:left="720" w:hanging="360"/>
      </w:pPr>
      <w:rPr>
        <w:rFonts w:hint="default"/>
      </w:rPr>
    </w:lvl>
    <w:lvl w:ilvl="1" w:tplc="769238D4" w:tentative="1">
      <w:start w:val="1"/>
      <w:numFmt w:val="lowerLetter"/>
      <w:lvlText w:val="%2."/>
      <w:lvlJc w:val="left"/>
      <w:pPr>
        <w:ind w:left="1440" w:hanging="360"/>
      </w:pPr>
    </w:lvl>
    <w:lvl w:ilvl="2" w:tplc="922C3B80" w:tentative="1">
      <w:start w:val="1"/>
      <w:numFmt w:val="lowerRoman"/>
      <w:lvlText w:val="%3."/>
      <w:lvlJc w:val="right"/>
      <w:pPr>
        <w:ind w:left="2160" w:hanging="180"/>
      </w:pPr>
    </w:lvl>
    <w:lvl w:ilvl="3" w:tplc="29642BF4" w:tentative="1">
      <w:start w:val="1"/>
      <w:numFmt w:val="decimal"/>
      <w:lvlText w:val="%4."/>
      <w:lvlJc w:val="left"/>
      <w:pPr>
        <w:ind w:left="2880" w:hanging="360"/>
      </w:pPr>
    </w:lvl>
    <w:lvl w:ilvl="4" w:tplc="B2307772" w:tentative="1">
      <w:start w:val="1"/>
      <w:numFmt w:val="lowerLetter"/>
      <w:lvlText w:val="%5."/>
      <w:lvlJc w:val="left"/>
      <w:pPr>
        <w:ind w:left="3600" w:hanging="360"/>
      </w:pPr>
    </w:lvl>
    <w:lvl w:ilvl="5" w:tplc="E30CC7F6" w:tentative="1">
      <w:start w:val="1"/>
      <w:numFmt w:val="lowerRoman"/>
      <w:lvlText w:val="%6."/>
      <w:lvlJc w:val="right"/>
      <w:pPr>
        <w:ind w:left="4320" w:hanging="180"/>
      </w:pPr>
    </w:lvl>
    <w:lvl w:ilvl="6" w:tplc="DDB0318E" w:tentative="1">
      <w:start w:val="1"/>
      <w:numFmt w:val="decimal"/>
      <w:lvlText w:val="%7."/>
      <w:lvlJc w:val="left"/>
      <w:pPr>
        <w:ind w:left="5040" w:hanging="360"/>
      </w:pPr>
    </w:lvl>
    <w:lvl w:ilvl="7" w:tplc="7C7649AA" w:tentative="1">
      <w:start w:val="1"/>
      <w:numFmt w:val="lowerLetter"/>
      <w:lvlText w:val="%8."/>
      <w:lvlJc w:val="left"/>
      <w:pPr>
        <w:ind w:left="5760" w:hanging="360"/>
      </w:pPr>
    </w:lvl>
    <w:lvl w:ilvl="8" w:tplc="7256DA0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removePersonalInformation/>
  <w:removeDateAndTim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EEE Sensors Journal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zz29d225zppfceawsyx0daptxpzzezsf9w9&quot;&gt;My EndNote Library&lt;record-ids&gt;&lt;item&gt;182&lt;/item&gt;&lt;item&gt;183&lt;/item&gt;&lt;item&gt;184&lt;/item&gt;&lt;/record-ids&gt;&lt;/item&gt;&lt;/Libraries&gt;"/>
  </w:docVars>
  <w:rsids>
    <w:rsidRoot w:val="00534D23"/>
    <w:rsid w:val="000033FB"/>
    <w:rsid w:val="00045D96"/>
    <w:rsid w:val="000526C6"/>
    <w:rsid w:val="0006494B"/>
    <w:rsid w:val="00064F03"/>
    <w:rsid w:val="00081B52"/>
    <w:rsid w:val="0008310A"/>
    <w:rsid w:val="00087FAE"/>
    <w:rsid w:val="000936A9"/>
    <w:rsid w:val="000A0EAB"/>
    <w:rsid w:val="000C635B"/>
    <w:rsid w:val="000C74B9"/>
    <w:rsid w:val="000E4232"/>
    <w:rsid w:val="00114DE4"/>
    <w:rsid w:val="00114E24"/>
    <w:rsid w:val="00117DFE"/>
    <w:rsid w:val="00117E09"/>
    <w:rsid w:val="00130DBD"/>
    <w:rsid w:val="00134699"/>
    <w:rsid w:val="001359E0"/>
    <w:rsid w:val="00145A58"/>
    <w:rsid w:val="00161DBD"/>
    <w:rsid w:val="00170B1B"/>
    <w:rsid w:val="001753ED"/>
    <w:rsid w:val="001803A1"/>
    <w:rsid w:val="001851C2"/>
    <w:rsid w:val="001A66C2"/>
    <w:rsid w:val="001B0963"/>
    <w:rsid w:val="001B2A17"/>
    <w:rsid w:val="001D5C24"/>
    <w:rsid w:val="001E486E"/>
    <w:rsid w:val="001F1AF2"/>
    <w:rsid w:val="001F2ED9"/>
    <w:rsid w:val="001F511C"/>
    <w:rsid w:val="00210573"/>
    <w:rsid w:val="00222FC9"/>
    <w:rsid w:val="00230744"/>
    <w:rsid w:val="002314D7"/>
    <w:rsid w:val="0023408D"/>
    <w:rsid w:val="00235135"/>
    <w:rsid w:val="00247024"/>
    <w:rsid w:val="00270386"/>
    <w:rsid w:val="0027225F"/>
    <w:rsid w:val="00272590"/>
    <w:rsid w:val="00276B06"/>
    <w:rsid w:val="00277714"/>
    <w:rsid w:val="002C0C3A"/>
    <w:rsid w:val="002C4BBA"/>
    <w:rsid w:val="002D121C"/>
    <w:rsid w:val="002D79F2"/>
    <w:rsid w:val="002E5A96"/>
    <w:rsid w:val="002F09D9"/>
    <w:rsid w:val="00307562"/>
    <w:rsid w:val="0031497D"/>
    <w:rsid w:val="003150A9"/>
    <w:rsid w:val="00317A62"/>
    <w:rsid w:val="00331867"/>
    <w:rsid w:val="003453B0"/>
    <w:rsid w:val="003548F7"/>
    <w:rsid w:val="0036018C"/>
    <w:rsid w:val="00363F4F"/>
    <w:rsid w:val="00366809"/>
    <w:rsid w:val="00387C13"/>
    <w:rsid w:val="00390813"/>
    <w:rsid w:val="003A37C9"/>
    <w:rsid w:val="003A3E81"/>
    <w:rsid w:val="003B0186"/>
    <w:rsid w:val="003B071F"/>
    <w:rsid w:val="003B251E"/>
    <w:rsid w:val="003D4578"/>
    <w:rsid w:val="0041245E"/>
    <w:rsid w:val="00427B82"/>
    <w:rsid w:val="00453CB2"/>
    <w:rsid w:val="004550D7"/>
    <w:rsid w:val="00470FB3"/>
    <w:rsid w:val="0047327A"/>
    <w:rsid w:val="00474922"/>
    <w:rsid w:val="0048141D"/>
    <w:rsid w:val="00484818"/>
    <w:rsid w:val="00496E25"/>
    <w:rsid w:val="004A0F89"/>
    <w:rsid w:val="004B23D9"/>
    <w:rsid w:val="004C2A77"/>
    <w:rsid w:val="0051253F"/>
    <w:rsid w:val="00526AA3"/>
    <w:rsid w:val="00534D23"/>
    <w:rsid w:val="005525AA"/>
    <w:rsid w:val="00560088"/>
    <w:rsid w:val="00577152"/>
    <w:rsid w:val="005A5036"/>
    <w:rsid w:val="005C65D0"/>
    <w:rsid w:val="005D232D"/>
    <w:rsid w:val="005F68D0"/>
    <w:rsid w:val="00601B7C"/>
    <w:rsid w:val="00606BBD"/>
    <w:rsid w:val="00643FA0"/>
    <w:rsid w:val="006503A6"/>
    <w:rsid w:val="0067121B"/>
    <w:rsid w:val="00683B4D"/>
    <w:rsid w:val="00692E0B"/>
    <w:rsid w:val="006E6E8A"/>
    <w:rsid w:val="006F3319"/>
    <w:rsid w:val="006F3C81"/>
    <w:rsid w:val="007009EE"/>
    <w:rsid w:val="00726118"/>
    <w:rsid w:val="00730E62"/>
    <w:rsid w:val="007316F3"/>
    <w:rsid w:val="007324E7"/>
    <w:rsid w:val="00747C9E"/>
    <w:rsid w:val="00760068"/>
    <w:rsid w:val="00766D3A"/>
    <w:rsid w:val="00770432"/>
    <w:rsid w:val="00781332"/>
    <w:rsid w:val="0078715D"/>
    <w:rsid w:val="00791E73"/>
    <w:rsid w:val="007B1FFF"/>
    <w:rsid w:val="007E1E32"/>
    <w:rsid w:val="007E650C"/>
    <w:rsid w:val="0081483A"/>
    <w:rsid w:val="00821C70"/>
    <w:rsid w:val="00823863"/>
    <w:rsid w:val="008277AC"/>
    <w:rsid w:val="00835E49"/>
    <w:rsid w:val="00836F0E"/>
    <w:rsid w:val="0083722C"/>
    <w:rsid w:val="00876607"/>
    <w:rsid w:val="008A28C6"/>
    <w:rsid w:val="008A3C42"/>
    <w:rsid w:val="008C2110"/>
    <w:rsid w:val="008E012B"/>
    <w:rsid w:val="008F18DD"/>
    <w:rsid w:val="008F4404"/>
    <w:rsid w:val="009007C4"/>
    <w:rsid w:val="009058F3"/>
    <w:rsid w:val="00917B76"/>
    <w:rsid w:val="009312C7"/>
    <w:rsid w:val="00931C61"/>
    <w:rsid w:val="009436F6"/>
    <w:rsid w:val="009440B7"/>
    <w:rsid w:val="009508E1"/>
    <w:rsid w:val="00955E62"/>
    <w:rsid w:val="00963F8E"/>
    <w:rsid w:val="00996AF4"/>
    <w:rsid w:val="009A074F"/>
    <w:rsid w:val="009D641D"/>
    <w:rsid w:val="009E51B0"/>
    <w:rsid w:val="009E7D86"/>
    <w:rsid w:val="009F62DE"/>
    <w:rsid w:val="00A244F9"/>
    <w:rsid w:val="00A301F0"/>
    <w:rsid w:val="00A33F3C"/>
    <w:rsid w:val="00A415CA"/>
    <w:rsid w:val="00A52891"/>
    <w:rsid w:val="00A65D4C"/>
    <w:rsid w:val="00A675F6"/>
    <w:rsid w:val="00A7016F"/>
    <w:rsid w:val="00A72FD7"/>
    <w:rsid w:val="00A749B8"/>
    <w:rsid w:val="00A81C19"/>
    <w:rsid w:val="00A847E6"/>
    <w:rsid w:val="00A865BA"/>
    <w:rsid w:val="00A92ADD"/>
    <w:rsid w:val="00AC12B3"/>
    <w:rsid w:val="00AC17D1"/>
    <w:rsid w:val="00AC4A44"/>
    <w:rsid w:val="00AC5ECB"/>
    <w:rsid w:val="00AD0B97"/>
    <w:rsid w:val="00AE07B7"/>
    <w:rsid w:val="00AE107B"/>
    <w:rsid w:val="00AE1900"/>
    <w:rsid w:val="00AE3A4D"/>
    <w:rsid w:val="00B07884"/>
    <w:rsid w:val="00B15080"/>
    <w:rsid w:val="00B34CFE"/>
    <w:rsid w:val="00B5599D"/>
    <w:rsid w:val="00B63A02"/>
    <w:rsid w:val="00B7178A"/>
    <w:rsid w:val="00B80E8B"/>
    <w:rsid w:val="00B831AB"/>
    <w:rsid w:val="00B9295E"/>
    <w:rsid w:val="00BA0EA5"/>
    <w:rsid w:val="00BB3CEC"/>
    <w:rsid w:val="00BB6382"/>
    <w:rsid w:val="00BC2D8B"/>
    <w:rsid w:val="00BC72C8"/>
    <w:rsid w:val="00BD78ED"/>
    <w:rsid w:val="00BE7F01"/>
    <w:rsid w:val="00C00C24"/>
    <w:rsid w:val="00C10430"/>
    <w:rsid w:val="00C21A97"/>
    <w:rsid w:val="00C21F15"/>
    <w:rsid w:val="00C34AF3"/>
    <w:rsid w:val="00C46611"/>
    <w:rsid w:val="00CA1648"/>
    <w:rsid w:val="00CB29B0"/>
    <w:rsid w:val="00CB474E"/>
    <w:rsid w:val="00CD0000"/>
    <w:rsid w:val="00CE42CE"/>
    <w:rsid w:val="00CE693C"/>
    <w:rsid w:val="00CE7062"/>
    <w:rsid w:val="00CF076F"/>
    <w:rsid w:val="00D00D48"/>
    <w:rsid w:val="00D02B90"/>
    <w:rsid w:val="00D075DE"/>
    <w:rsid w:val="00D10C12"/>
    <w:rsid w:val="00D10E2D"/>
    <w:rsid w:val="00D11342"/>
    <w:rsid w:val="00D3352E"/>
    <w:rsid w:val="00D50050"/>
    <w:rsid w:val="00D624DB"/>
    <w:rsid w:val="00D67B30"/>
    <w:rsid w:val="00D85EC8"/>
    <w:rsid w:val="00D86E88"/>
    <w:rsid w:val="00D92677"/>
    <w:rsid w:val="00DA0940"/>
    <w:rsid w:val="00DA3199"/>
    <w:rsid w:val="00DA7E8D"/>
    <w:rsid w:val="00DB131D"/>
    <w:rsid w:val="00DB1AE3"/>
    <w:rsid w:val="00DB2C63"/>
    <w:rsid w:val="00DC0AC5"/>
    <w:rsid w:val="00DC55E6"/>
    <w:rsid w:val="00DD4876"/>
    <w:rsid w:val="00DE5D9B"/>
    <w:rsid w:val="00E028E7"/>
    <w:rsid w:val="00E048F2"/>
    <w:rsid w:val="00E05B04"/>
    <w:rsid w:val="00E1599E"/>
    <w:rsid w:val="00E16A1E"/>
    <w:rsid w:val="00E22B8B"/>
    <w:rsid w:val="00E26870"/>
    <w:rsid w:val="00E4003D"/>
    <w:rsid w:val="00E67F04"/>
    <w:rsid w:val="00E82ECF"/>
    <w:rsid w:val="00EA395C"/>
    <w:rsid w:val="00EC2237"/>
    <w:rsid w:val="00ED4CE5"/>
    <w:rsid w:val="00ED516D"/>
    <w:rsid w:val="00F00CE6"/>
    <w:rsid w:val="00F138CA"/>
    <w:rsid w:val="00F413A6"/>
    <w:rsid w:val="00F66379"/>
    <w:rsid w:val="00FB0BD5"/>
    <w:rsid w:val="00FD5618"/>
    <w:rsid w:val="00FE3D44"/>
    <w:rsid w:val="00FF3269"/>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A21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A7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A3199"/>
    <w:pPr>
      <w:tabs>
        <w:tab w:val="center" w:pos="4153"/>
        <w:tab w:val="right" w:pos="8306"/>
      </w:tabs>
      <w:snapToGrid w:val="0"/>
      <w:jc w:val="center"/>
    </w:pPr>
    <w:rPr>
      <w:sz w:val="18"/>
      <w:szCs w:val="18"/>
    </w:rPr>
  </w:style>
  <w:style w:type="character" w:customStyle="1" w:styleId="Char">
    <w:name w:val="页眉 Char"/>
    <w:basedOn w:val="a0"/>
    <w:link w:val="a3"/>
    <w:uiPriority w:val="99"/>
    <w:rsid w:val="00DA3199"/>
    <w:rPr>
      <w:sz w:val="18"/>
      <w:szCs w:val="18"/>
    </w:rPr>
  </w:style>
  <w:style w:type="paragraph" w:styleId="a4">
    <w:name w:val="footer"/>
    <w:basedOn w:val="a"/>
    <w:link w:val="Char0"/>
    <w:uiPriority w:val="99"/>
    <w:unhideWhenUsed/>
    <w:rsid w:val="00DA3199"/>
    <w:pPr>
      <w:tabs>
        <w:tab w:val="center" w:pos="4153"/>
        <w:tab w:val="right" w:pos="8306"/>
      </w:tabs>
      <w:snapToGrid w:val="0"/>
      <w:jc w:val="left"/>
    </w:pPr>
    <w:rPr>
      <w:sz w:val="18"/>
      <w:szCs w:val="18"/>
    </w:rPr>
  </w:style>
  <w:style w:type="character" w:customStyle="1" w:styleId="Char0">
    <w:name w:val="页脚 Char"/>
    <w:basedOn w:val="a0"/>
    <w:link w:val="a4"/>
    <w:uiPriority w:val="99"/>
    <w:rsid w:val="00DA3199"/>
    <w:rPr>
      <w:sz w:val="18"/>
      <w:szCs w:val="18"/>
    </w:rPr>
  </w:style>
  <w:style w:type="paragraph" w:styleId="a5">
    <w:name w:val="caption"/>
    <w:basedOn w:val="a"/>
    <w:next w:val="a"/>
    <w:uiPriority w:val="35"/>
    <w:unhideWhenUsed/>
    <w:qFormat/>
    <w:rsid w:val="00C46611"/>
    <w:rPr>
      <w:rFonts w:asciiTheme="majorHAnsi" w:eastAsia="黑体" w:hAnsiTheme="majorHAnsi" w:cstheme="majorBidi"/>
      <w:sz w:val="20"/>
      <w:szCs w:val="20"/>
    </w:rPr>
  </w:style>
  <w:style w:type="table" w:styleId="a6">
    <w:name w:val="Table Grid"/>
    <w:basedOn w:val="a1"/>
    <w:uiPriority w:val="39"/>
    <w:rsid w:val="00064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1B0963"/>
    <w:rPr>
      <w:color w:val="0000FF"/>
      <w:u w:val="single"/>
    </w:rPr>
  </w:style>
  <w:style w:type="paragraph" w:customStyle="1" w:styleId="htitle">
    <w:name w:val="htitle"/>
    <w:basedOn w:val="a"/>
    <w:link w:val="htitle0"/>
    <w:qFormat/>
    <w:rsid w:val="001B0963"/>
    <w:pPr>
      <w:keepNext/>
      <w:widowControl/>
      <w:spacing w:before="240"/>
      <w:jc w:val="left"/>
      <w:outlineLvl w:val="0"/>
    </w:pPr>
    <w:rPr>
      <w:rFonts w:ascii="Times New Roman" w:eastAsia="宋体" w:hAnsi="Times New Roman" w:cs="Times New Roman"/>
      <w:kern w:val="28"/>
      <w:sz w:val="36"/>
      <w:szCs w:val="20"/>
      <w:lang w:eastAsia="en-US"/>
    </w:rPr>
  </w:style>
  <w:style w:type="paragraph" w:customStyle="1" w:styleId="authadd">
    <w:name w:val="authadd"/>
    <w:basedOn w:val="a"/>
    <w:rsid w:val="001B0963"/>
    <w:pPr>
      <w:widowControl/>
      <w:spacing w:line="240" w:lineRule="exact"/>
      <w:jc w:val="left"/>
    </w:pPr>
    <w:rPr>
      <w:rFonts w:ascii="Times New Roman" w:eastAsia="宋体" w:hAnsi="Times New Roman" w:cs="Times New Roman"/>
      <w:kern w:val="0"/>
      <w:sz w:val="24"/>
      <w:szCs w:val="20"/>
      <w:lang w:val="en-GB"/>
    </w:rPr>
  </w:style>
  <w:style w:type="paragraph" w:customStyle="1" w:styleId="EndNoteBibliographyTitle">
    <w:name w:val="EndNote Bibliography Title"/>
    <w:basedOn w:val="a"/>
    <w:link w:val="EndNoteBibliographyTitle0"/>
    <w:rsid w:val="009F62D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9F62DE"/>
    <w:rPr>
      <w:rFonts w:ascii="等线" w:eastAsia="等线" w:hAnsi="等线"/>
      <w:noProof/>
      <w:sz w:val="20"/>
    </w:rPr>
  </w:style>
  <w:style w:type="paragraph" w:customStyle="1" w:styleId="EndNoteBibliography">
    <w:name w:val="EndNote Bibliography"/>
    <w:basedOn w:val="a"/>
    <w:link w:val="EndNoteBibliography0"/>
    <w:rsid w:val="009F62DE"/>
    <w:rPr>
      <w:rFonts w:ascii="等线" w:eastAsia="等线" w:hAnsi="等线"/>
      <w:noProof/>
      <w:sz w:val="20"/>
    </w:rPr>
  </w:style>
  <w:style w:type="character" w:customStyle="1" w:styleId="EndNoteBibliography0">
    <w:name w:val="EndNote Bibliography 字符"/>
    <w:basedOn w:val="a0"/>
    <w:link w:val="EndNoteBibliography"/>
    <w:rsid w:val="009F62DE"/>
    <w:rPr>
      <w:rFonts w:ascii="等线" w:eastAsia="等线" w:hAnsi="等线"/>
      <w:noProof/>
      <w:sz w:val="20"/>
    </w:rPr>
  </w:style>
  <w:style w:type="paragraph" w:styleId="a8">
    <w:name w:val="Revision"/>
    <w:hidden/>
    <w:uiPriority w:val="99"/>
    <w:semiHidden/>
    <w:rsid w:val="007B1FFF"/>
  </w:style>
  <w:style w:type="character" w:styleId="a9">
    <w:name w:val="annotation reference"/>
    <w:basedOn w:val="a0"/>
    <w:uiPriority w:val="99"/>
    <w:unhideWhenUsed/>
    <w:rsid w:val="00D02B90"/>
    <w:rPr>
      <w:sz w:val="16"/>
      <w:szCs w:val="16"/>
    </w:rPr>
  </w:style>
  <w:style w:type="paragraph" w:styleId="aa">
    <w:name w:val="annotation text"/>
    <w:basedOn w:val="a"/>
    <w:link w:val="Char1"/>
    <w:uiPriority w:val="99"/>
    <w:unhideWhenUsed/>
    <w:qFormat/>
    <w:rsid w:val="00D02B90"/>
    <w:rPr>
      <w:sz w:val="20"/>
      <w:szCs w:val="20"/>
    </w:rPr>
  </w:style>
  <w:style w:type="character" w:customStyle="1" w:styleId="Char1">
    <w:name w:val="批注文字 Char"/>
    <w:basedOn w:val="a0"/>
    <w:link w:val="aa"/>
    <w:rsid w:val="00D02B90"/>
    <w:rPr>
      <w:sz w:val="20"/>
      <w:szCs w:val="20"/>
    </w:rPr>
  </w:style>
  <w:style w:type="paragraph" w:styleId="ab">
    <w:name w:val="annotation subject"/>
    <w:basedOn w:val="aa"/>
    <w:next w:val="aa"/>
    <w:link w:val="Char2"/>
    <w:uiPriority w:val="99"/>
    <w:semiHidden/>
    <w:unhideWhenUsed/>
    <w:rsid w:val="00D02B90"/>
    <w:rPr>
      <w:b/>
      <w:bCs/>
    </w:rPr>
  </w:style>
  <w:style w:type="character" w:customStyle="1" w:styleId="Char2">
    <w:name w:val="批注主题 Char"/>
    <w:basedOn w:val="Char1"/>
    <w:link w:val="ab"/>
    <w:uiPriority w:val="99"/>
    <w:semiHidden/>
    <w:rsid w:val="00D02B90"/>
    <w:rPr>
      <w:b/>
      <w:bCs/>
      <w:sz w:val="20"/>
      <w:szCs w:val="20"/>
    </w:rPr>
  </w:style>
  <w:style w:type="paragraph" w:styleId="ac">
    <w:name w:val="List Paragraph"/>
    <w:basedOn w:val="a"/>
    <w:uiPriority w:val="34"/>
    <w:qFormat/>
    <w:rsid w:val="00DE5D9B"/>
    <w:pPr>
      <w:widowControl/>
      <w:spacing w:after="160" w:line="259" w:lineRule="auto"/>
      <w:ind w:left="720"/>
      <w:contextualSpacing/>
      <w:jc w:val="left"/>
    </w:pPr>
    <w:rPr>
      <w:rFonts w:eastAsiaTheme="minorHAnsi" w:cs="Mangal"/>
      <w:sz w:val="22"/>
      <w:szCs w:val="20"/>
      <w:lang w:val="en-IN" w:eastAsia="en-US" w:bidi="hi-IN"/>
      <w14:ligatures w14:val="standardContextual"/>
    </w:rPr>
  </w:style>
  <w:style w:type="paragraph" w:styleId="ad">
    <w:name w:val="Balloon Text"/>
    <w:basedOn w:val="a"/>
    <w:link w:val="Char3"/>
    <w:uiPriority w:val="99"/>
    <w:semiHidden/>
    <w:unhideWhenUsed/>
    <w:rsid w:val="00D50050"/>
    <w:rPr>
      <w:rFonts w:ascii="Segoe UI" w:hAnsi="Segoe UI" w:cs="Segoe UI"/>
      <w:sz w:val="18"/>
      <w:szCs w:val="18"/>
    </w:rPr>
  </w:style>
  <w:style w:type="character" w:customStyle="1" w:styleId="Char3">
    <w:name w:val="批注框文本 Char"/>
    <w:basedOn w:val="a0"/>
    <w:link w:val="ad"/>
    <w:uiPriority w:val="99"/>
    <w:semiHidden/>
    <w:rsid w:val="00D50050"/>
    <w:rPr>
      <w:rFonts w:ascii="Segoe UI" w:hAnsi="Segoe UI" w:cs="Segoe UI"/>
      <w:sz w:val="18"/>
      <w:szCs w:val="18"/>
    </w:rPr>
  </w:style>
  <w:style w:type="paragraph" w:customStyle="1" w:styleId="haffiliations">
    <w:name w:val="haffiliations"/>
    <w:basedOn w:val="a"/>
    <w:rsid w:val="0047327A"/>
    <w:pPr>
      <w:widowControl/>
      <w:spacing w:before="120"/>
      <w:jc w:val="left"/>
    </w:pPr>
    <w:rPr>
      <w:rFonts w:ascii="Times New Roman" w:eastAsia="宋体" w:hAnsi="Times New Roman" w:cs="Times New Roman"/>
      <w:kern w:val="0"/>
      <w:szCs w:val="20"/>
      <w:lang w:eastAsia="en-US"/>
    </w:rPr>
  </w:style>
  <w:style w:type="paragraph" w:customStyle="1" w:styleId="hauthors">
    <w:name w:val="hauthors"/>
    <w:basedOn w:val="a"/>
    <w:rsid w:val="00B80E8B"/>
    <w:pPr>
      <w:widowControl/>
      <w:spacing w:before="120"/>
      <w:jc w:val="left"/>
    </w:pPr>
    <w:rPr>
      <w:rFonts w:ascii="Times New Roman" w:eastAsia="宋体" w:hAnsi="Times New Roman" w:cs="Times New Roman"/>
      <w:kern w:val="0"/>
      <w:szCs w:val="20"/>
      <w:lang w:eastAsia="en-US"/>
    </w:rPr>
  </w:style>
  <w:style w:type="character" w:customStyle="1" w:styleId="htitle0">
    <w:name w:val="htitle 字符"/>
    <w:link w:val="htitle"/>
    <w:rsid w:val="00B80E8B"/>
    <w:rPr>
      <w:rFonts w:ascii="Times New Roman" w:eastAsia="宋体" w:hAnsi="Times New Roman" w:cs="Times New Roman"/>
      <w:kern w:val="28"/>
      <w:sz w:val="3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image" Target="media/image5.tif"/><Relationship Id="rId18" Type="http://schemas.openxmlformats.org/officeDocument/2006/relationships/image" Target="media/image10.tif"/><Relationship Id="rId3" Type="http://schemas.openxmlformats.org/officeDocument/2006/relationships/styles" Target="styles.xml"/><Relationship Id="rId21" Type="http://schemas.openxmlformats.org/officeDocument/2006/relationships/image" Target="media/image13.ti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9.tif"/><Relationship Id="rId2" Type="http://schemas.openxmlformats.org/officeDocument/2006/relationships/numbering" Target="numbering.xml"/><Relationship Id="rId16" Type="http://schemas.openxmlformats.org/officeDocument/2006/relationships/image" Target="media/image8.tif"/><Relationship Id="rId20" Type="http://schemas.openxmlformats.org/officeDocument/2006/relationships/image" Target="media/image12.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7.tif"/><Relationship Id="rId23" Type="http://schemas.openxmlformats.org/officeDocument/2006/relationships/theme" Target="theme/theme1.xml"/><Relationship Id="rId10" Type="http://schemas.openxmlformats.org/officeDocument/2006/relationships/image" Target="media/image3.tif"/><Relationship Id="rId19" Type="http://schemas.openxmlformats.org/officeDocument/2006/relationships/image" Target="media/image11.tif"/><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image" Target="media/image6.tif"/><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35C98-870C-49F8-9BCD-929AD03E9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2600</Words>
  <Characters>14822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2023-11-15T05:59:00Z</dcterms:created>
  <dcterms:modified xsi:type="dcterms:W3CDTF">2024-03-28T08:53:00Z</dcterms:modified>
</cp:coreProperties>
</file>