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AB7" w:rsidRPr="00421449" w:rsidRDefault="00317AB7" w:rsidP="00317AB7">
      <w:pPr>
        <w:jc w:val="left"/>
        <w:rPr>
          <w:rFonts w:ascii="Times New Roman" w:hAnsi="Times New Roman" w:cs="Times New Roman"/>
          <w:bCs/>
          <w:sz w:val="24"/>
          <w:szCs w:val="24"/>
        </w:rPr>
      </w:pPr>
      <w:r w:rsidRPr="00421449">
        <w:rPr>
          <w:rFonts w:ascii="Times New Roman" w:hAnsi="Times New Roman" w:cs="Times New Roman"/>
          <w:bCs/>
          <w:sz w:val="24"/>
          <w:szCs w:val="24"/>
        </w:rPr>
        <w:t>Supplementary data for</w:t>
      </w:r>
    </w:p>
    <w:p w:rsidR="00317AB7" w:rsidRPr="00421449" w:rsidRDefault="00317AB7" w:rsidP="00317AB7">
      <w:pPr>
        <w:pStyle w:val="8-Title-ENG"/>
        <w:jc w:val="both"/>
        <w:rPr>
          <w:shd w:val="clear" w:color="auto" w:fill="FFFFFF"/>
        </w:rPr>
      </w:pPr>
      <w:r w:rsidRPr="00421449">
        <w:rPr>
          <w:color w:val="000000"/>
          <w:shd w:val="clear" w:color="auto" w:fill="FFFFFF"/>
        </w:rPr>
        <w:t xml:space="preserve">A Dual-Functional System for the Classification and Diameter Measurement of Aortic Dissections Using CTA </w:t>
      </w:r>
      <w:r w:rsidRPr="00421449">
        <w:rPr>
          <w:shd w:val="clear" w:color="auto" w:fill="FFFFFF"/>
        </w:rPr>
        <w:t xml:space="preserve">Volumes </w:t>
      </w:r>
      <w:r w:rsidRPr="00421449">
        <w:rPr>
          <w:color w:val="000000"/>
          <w:shd w:val="clear" w:color="auto" w:fill="FFFFFF"/>
        </w:rPr>
        <w:t>via Deep Learning</w:t>
      </w:r>
    </w:p>
    <w:p w:rsidR="00317AB7" w:rsidRPr="00421449" w:rsidRDefault="00317AB7" w:rsidP="00317AB7">
      <w:pPr>
        <w:pStyle w:val="authadd"/>
        <w:adjustRightInd w:val="0"/>
        <w:snapToGrid w:val="0"/>
        <w:jc w:val="center"/>
        <w:rPr>
          <w:bCs/>
          <w:sz w:val="26"/>
          <w:szCs w:val="26"/>
          <w:shd w:val="clear" w:color="auto" w:fill="FFFFFF"/>
          <w:lang w:val="en-US"/>
        </w:rPr>
      </w:pPr>
      <w:bookmarkStart w:id="0" w:name="OLE_LINK1"/>
      <w:bookmarkStart w:id="1" w:name="OLE_LINK2"/>
    </w:p>
    <w:p w:rsidR="00317AB7" w:rsidRPr="00421449" w:rsidRDefault="00317AB7" w:rsidP="00317AB7">
      <w:pPr>
        <w:pStyle w:val="6-Author-ENG"/>
        <w:rPr>
          <w:shd w:val="clear" w:color="auto" w:fill="FFFFFF"/>
          <w:vertAlign w:val="superscript"/>
        </w:rPr>
      </w:pPr>
      <w:proofErr w:type="spellStart"/>
      <w:r w:rsidRPr="00421449">
        <w:rPr>
          <w:shd w:val="clear" w:color="auto" w:fill="FFFFFF"/>
          <w:lang w:eastAsia="zh-CN"/>
        </w:rPr>
        <w:t>Z</w:t>
      </w:r>
      <w:r w:rsidRPr="00421449">
        <w:rPr>
          <w:shd w:val="clear" w:color="auto" w:fill="FFFFFF"/>
        </w:rPr>
        <w:t>hihui</w:t>
      </w:r>
      <w:proofErr w:type="spellEnd"/>
      <w:r w:rsidRPr="00421449">
        <w:rPr>
          <w:shd w:val="clear" w:color="auto" w:fill="FFFFFF"/>
        </w:rPr>
        <w:t xml:space="preserve"> Huang</w:t>
      </w:r>
      <w:r w:rsidRPr="00421449">
        <w:rPr>
          <w:shd w:val="clear" w:color="auto" w:fill="FFFFFF"/>
          <w:vertAlign w:val="superscript"/>
        </w:rPr>
        <w:t xml:space="preserve"> a</w:t>
      </w:r>
      <w:proofErr w:type="gramStart"/>
      <w:r w:rsidRPr="00421449">
        <w:rPr>
          <w:shd w:val="clear" w:color="auto" w:fill="FFFFFF"/>
          <w:vertAlign w:val="superscript"/>
        </w:rPr>
        <w:t>,#</w:t>
      </w:r>
      <w:proofErr w:type="gramEnd"/>
      <w:r w:rsidRPr="00421449">
        <w:rPr>
          <w:shd w:val="clear" w:color="auto" w:fill="FFFFFF"/>
        </w:rPr>
        <w:t xml:space="preserve">, </w:t>
      </w:r>
      <w:proofErr w:type="spellStart"/>
      <w:r w:rsidRPr="00421449">
        <w:rPr>
          <w:shd w:val="clear" w:color="auto" w:fill="FFFFFF"/>
        </w:rPr>
        <w:t>Rui</w:t>
      </w:r>
      <w:proofErr w:type="spellEnd"/>
      <w:r w:rsidRPr="00421449">
        <w:rPr>
          <w:shd w:val="clear" w:color="auto" w:fill="FFFFFF"/>
        </w:rPr>
        <w:t xml:space="preserve"> Wang</w:t>
      </w:r>
      <w:r w:rsidRPr="00421449">
        <w:rPr>
          <w:shd w:val="clear" w:color="auto" w:fill="FFFFFF"/>
          <w:vertAlign w:val="superscript"/>
        </w:rPr>
        <w:t xml:space="preserve"> b,#</w:t>
      </w:r>
      <w:r w:rsidRPr="00421449">
        <w:rPr>
          <w:shd w:val="clear" w:color="auto" w:fill="FFFFFF"/>
        </w:rPr>
        <w:t xml:space="preserve">, </w:t>
      </w:r>
      <w:proofErr w:type="spellStart"/>
      <w:r w:rsidRPr="00421449">
        <w:rPr>
          <w:shd w:val="clear" w:color="auto" w:fill="FFFFFF"/>
        </w:rPr>
        <w:t>Hui</w:t>
      </w:r>
      <w:proofErr w:type="spellEnd"/>
      <w:r w:rsidRPr="00421449">
        <w:rPr>
          <w:shd w:val="clear" w:color="auto" w:fill="FFFFFF"/>
        </w:rPr>
        <w:t xml:space="preserve"> Yu</w:t>
      </w:r>
      <w:r w:rsidRPr="00421449">
        <w:rPr>
          <w:shd w:val="clear" w:color="auto" w:fill="FFFFFF"/>
          <w:vertAlign w:val="superscript"/>
        </w:rPr>
        <w:t xml:space="preserve"> c,#</w:t>
      </w:r>
      <w:r w:rsidRPr="00421449">
        <w:rPr>
          <w:shd w:val="clear" w:color="auto" w:fill="FFFFFF"/>
        </w:rPr>
        <w:t xml:space="preserve">, </w:t>
      </w:r>
      <w:proofErr w:type="spellStart"/>
      <w:r w:rsidRPr="00421449">
        <w:rPr>
          <w:shd w:val="clear" w:color="auto" w:fill="FFFFFF"/>
        </w:rPr>
        <w:t>Yifan</w:t>
      </w:r>
      <w:proofErr w:type="spellEnd"/>
      <w:r w:rsidRPr="00421449">
        <w:rPr>
          <w:shd w:val="clear" w:color="auto" w:fill="FFFFFF"/>
        </w:rPr>
        <w:t xml:space="preserve"> Xu</w:t>
      </w:r>
      <w:r w:rsidRPr="00421449">
        <w:rPr>
          <w:shd w:val="clear" w:color="auto" w:fill="FFFFFF"/>
          <w:vertAlign w:val="superscript"/>
        </w:rPr>
        <w:t xml:space="preserve"> a</w:t>
      </w:r>
      <w:r w:rsidRPr="00421449">
        <w:rPr>
          <w:shd w:val="clear" w:color="auto" w:fill="FFFFFF"/>
        </w:rPr>
        <w:t xml:space="preserve">, Cheng </w:t>
      </w:r>
      <w:proofErr w:type="spellStart"/>
      <w:r w:rsidRPr="00421449">
        <w:rPr>
          <w:shd w:val="clear" w:color="auto" w:fill="FFFFFF"/>
        </w:rPr>
        <w:t>Cheng</w:t>
      </w:r>
      <w:proofErr w:type="spellEnd"/>
      <w:r w:rsidRPr="00421449">
        <w:rPr>
          <w:shd w:val="clear" w:color="auto" w:fill="FFFFFF"/>
          <w:vertAlign w:val="superscript"/>
        </w:rPr>
        <w:t xml:space="preserve"> a</w:t>
      </w:r>
      <w:r w:rsidRPr="00421449">
        <w:rPr>
          <w:shd w:val="clear" w:color="auto" w:fill="FFFFFF"/>
        </w:rPr>
        <w:t xml:space="preserve">, </w:t>
      </w:r>
      <w:proofErr w:type="spellStart"/>
      <w:r w:rsidRPr="00421449">
        <w:rPr>
          <w:shd w:val="clear" w:color="auto" w:fill="FFFFFF"/>
        </w:rPr>
        <w:t>Guangwei</w:t>
      </w:r>
      <w:proofErr w:type="spellEnd"/>
      <w:r w:rsidRPr="00421449">
        <w:rPr>
          <w:shd w:val="clear" w:color="auto" w:fill="FFFFFF"/>
        </w:rPr>
        <w:t xml:space="preserve"> Wang</w:t>
      </w:r>
      <w:r w:rsidRPr="00421449">
        <w:rPr>
          <w:shd w:val="clear" w:color="auto" w:fill="FFFFFF"/>
          <w:vertAlign w:val="superscript"/>
        </w:rPr>
        <w:t xml:space="preserve"> a</w:t>
      </w:r>
      <w:r w:rsidRPr="00421449">
        <w:rPr>
          <w:shd w:val="clear" w:color="auto" w:fill="FFFFFF"/>
        </w:rPr>
        <w:t xml:space="preserve">, </w:t>
      </w:r>
      <w:proofErr w:type="spellStart"/>
      <w:r w:rsidRPr="00421449">
        <w:rPr>
          <w:shd w:val="clear" w:color="auto" w:fill="FFFFFF"/>
        </w:rPr>
        <w:t>Haosen</w:t>
      </w:r>
      <w:proofErr w:type="spellEnd"/>
      <w:r w:rsidRPr="00421449">
        <w:rPr>
          <w:shd w:val="clear" w:color="auto" w:fill="FFFFFF"/>
        </w:rPr>
        <w:t xml:space="preserve"> Cao</w:t>
      </w:r>
      <w:r w:rsidRPr="00421449">
        <w:rPr>
          <w:shd w:val="clear" w:color="auto" w:fill="FFFFFF"/>
          <w:vertAlign w:val="superscript"/>
        </w:rPr>
        <w:t xml:space="preserve"> a</w:t>
      </w:r>
      <w:r w:rsidRPr="00421449">
        <w:rPr>
          <w:shd w:val="clear" w:color="auto" w:fill="FFFFFF"/>
        </w:rPr>
        <w:t>, Xiang Wei</w:t>
      </w:r>
      <w:r w:rsidRPr="00421449">
        <w:rPr>
          <w:shd w:val="clear" w:color="auto" w:fill="FFFFFF"/>
          <w:vertAlign w:val="superscript"/>
        </w:rPr>
        <w:t xml:space="preserve"> b,</w:t>
      </w:r>
      <w:r w:rsidRPr="00421449">
        <w:rPr>
          <w:shd w:val="clear" w:color="auto" w:fill="FFFFFF"/>
        </w:rPr>
        <w:t>*, Hai-Tao Zhang</w:t>
      </w:r>
      <w:r w:rsidRPr="00421449">
        <w:rPr>
          <w:shd w:val="clear" w:color="auto" w:fill="FFFFFF"/>
          <w:vertAlign w:val="superscript"/>
        </w:rPr>
        <w:t xml:space="preserve"> a,</w:t>
      </w:r>
      <w:r w:rsidRPr="00421449">
        <w:rPr>
          <w:shd w:val="clear" w:color="auto" w:fill="FFFFFF"/>
        </w:rPr>
        <w:t>*</w:t>
      </w:r>
    </w:p>
    <w:p w:rsidR="00317AB7" w:rsidRPr="00421449" w:rsidRDefault="00317AB7" w:rsidP="00317AB7">
      <w:pPr>
        <w:pStyle w:val="authadd"/>
        <w:adjustRightInd w:val="0"/>
        <w:snapToGrid w:val="0"/>
        <w:rPr>
          <w:bCs/>
          <w:szCs w:val="24"/>
          <w:shd w:val="clear" w:color="auto" w:fill="FFFFFF"/>
          <w:lang w:val="en-US"/>
        </w:rPr>
      </w:pPr>
    </w:p>
    <w:p w:rsidR="00317AB7" w:rsidRPr="00421449" w:rsidRDefault="00317AB7" w:rsidP="00317AB7">
      <w:pPr>
        <w:pStyle w:val="7-Affili-ENG"/>
        <w:rPr>
          <w:shd w:val="clear" w:color="auto" w:fill="FFFFFF"/>
        </w:rPr>
      </w:pPr>
      <w:r w:rsidRPr="00421449">
        <w:rPr>
          <w:i w:val="0"/>
          <w:shd w:val="clear" w:color="auto" w:fill="FFFFFF"/>
          <w:vertAlign w:val="superscript"/>
        </w:rPr>
        <w:t xml:space="preserve">a </w:t>
      </w:r>
      <w:r w:rsidRPr="00421449">
        <w:rPr>
          <w:shd w:val="clear" w:color="auto" w:fill="FFFFFF"/>
        </w:rPr>
        <w:t xml:space="preserve">School of Artificial Intelligence and Automation &amp; the Engineering Research Center of Autonomous Intelligent Unmanned Systems &amp; the Key Laboratory of Image Processing and Intelligent Control &amp; the State Key Laboratory of Digital Manufacturing Equipment and Technology, </w:t>
      </w:r>
      <w:proofErr w:type="spellStart"/>
      <w:r w:rsidRPr="00421449">
        <w:rPr>
          <w:shd w:val="clear" w:color="auto" w:fill="FFFFFF"/>
        </w:rPr>
        <w:t>Huazhong</w:t>
      </w:r>
      <w:proofErr w:type="spellEnd"/>
      <w:r w:rsidRPr="00421449">
        <w:rPr>
          <w:shd w:val="clear" w:color="auto" w:fill="FFFFFF"/>
        </w:rPr>
        <w:t xml:space="preserve"> University of Science and Technology, Wuhan 430074, China</w:t>
      </w:r>
    </w:p>
    <w:p w:rsidR="00317AB7" w:rsidRPr="00421449" w:rsidRDefault="00317AB7" w:rsidP="00317AB7">
      <w:pPr>
        <w:pStyle w:val="7-Affili-ENG"/>
        <w:rPr>
          <w:shd w:val="clear" w:color="auto" w:fill="FFFFFF"/>
        </w:rPr>
      </w:pPr>
      <w:r w:rsidRPr="00421449">
        <w:rPr>
          <w:i w:val="0"/>
          <w:shd w:val="clear" w:color="auto" w:fill="FFFFFF"/>
          <w:vertAlign w:val="superscript"/>
        </w:rPr>
        <w:t xml:space="preserve">b </w:t>
      </w:r>
      <w:r w:rsidRPr="00421449">
        <w:rPr>
          <w:shd w:val="clear" w:color="auto" w:fill="FFFFFF"/>
        </w:rPr>
        <w:t xml:space="preserve">Division of Cardiothoracic and Vascular Surgery, </w:t>
      </w:r>
      <w:proofErr w:type="spellStart"/>
      <w:r w:rsidRPr="00421449">
        <w:rPr>
          <w:shd w:val="clear" w:color="auto" w:fill="FFFFFF"/>
        </w:rPr>
        <w:t>Tongji</w:t>
      </w:r>
      <w:proofErr w:type="spellEnd"/>
      <w:r w:rsidRPr="00421449">
        <w:rPr>
          <w:shd w:val="clear" w:color="auto" w:fill="FFFFFF"/>
        </w:rPr>
        <w:t xml:space="preserve"> Hospital, </w:t>
      </w:r>
      <w:proofErr w:type="spellStart"/>
      <w:r w:rsidRPr="00421449">
        <w:rPr>
          <w:shd w:val="clear" w:color="auto" w:fill="FFFFFF"/>
        </w:rPr>
        <w:t>Tongji</w:t>
      </w:r>
      <w:proofErr w:type="spellEnd"/>
      <w:r w:rsidRPr="00421449">
        <w:rPr>
          <w:shd w:val="clear" w:color="auto" w:fill="FFFFFF"/>
        </w:rPr>
        <w:t xml:space="preserve"> Medical College, </w:t>
      </w:r>
      <w:proofErr w:type="spellStart"/>
      <w:r w:rsidRPr="00421449">
        <w:rPr>
          <w:shd w:val="clear" w:color="auto" w:fill="FFFFFF"/>
        </w:rPr>
        <w:t>Huazhong</w:t>
      </w:r>
      <w:proofErr w:type="spellEnd"/>
      <w:r w:rsidRPr="00421449">
        <w:rPr>
          <w:shd w:val="clear" w:color="auto" w:fill="FFFFFF"/>
        </w:rPr>
        <w:t xml:space="preserve"> University of Science and Technology, Wuhan 430030, China</w:t>
      </w:r>
    </w:p>
    <w:bookmarkEnd w:id="0"/>
    <w:bookmarkEnd w:id="1"/>
    <w:p w:rsidR="00317AB7" w:rsidRPr="00421449" w:rsidRDefault="00317AB7" w:rsidP="00317AB7">
      <w:pPr>
        <w:pStyle w:val="7-Affili-ENG"/>
        <w:rPr>
          <w:shd w:val="clear" w:color="auto" w:fill="FFFFFF"/>
        </w:rPr>
      </w:pPr>
      <w:r w:rsidRPr="00421449">
        <w:rPr>
          <w:i w:val="0"/>
          <w:shd w:val="clear" w:color="auto" w:fill="FFFFFF"/>
          <w:vertAlign w:val="superscript"/>
        </w:rPr>
        <w:t xml:space="preserve">c </w:t>
      </w:r>
      <w:r w:rsidRPr="00421449">
        <w:rPr>
          <w:shd w:val="clear" w:color="auto" w:fill="FFFFFF"/>
        </w:rPr>
        <w:t xml:space="preserve">Wuhan Children’s Hospital: Wuhan Women and Children Medical Care Center, </w:t>
      </w:r>
      <w:proofErr w:type="spellStart"/>
      <w:r w:rsidRPr="00421449">
        <w:rPr>
          <w:shd w:val="clear" w:color="auto" w:fill="FFFFFF"/>
        </w:rPr>
        <w:t>Tongji</w:t>
      </w:r>
      <w:proofErr w:type="spellEnd"/>
      <w:r w:rsidRPr="00421449">
        <w:rPr>
          <w:shd w:val="clear" w:color="auto" w:fill="FFFFFF"/>
        </w:rPr>
        <w:t xml:space="preserve"> Medical College, </w:t>
      </w:r>
      <w:proofErr w:type="spellStart"/>
      <w:r w:rsidRPr="00421449">
        <w:rPr>
          <w:shd w:val="clear" w:color="auto" w:fill="FFFFFF"/>
        </w:rPr>
        <w:t>Huazhong</w:t>
      </w:r>
      <w:proofErr w:type="spellEnd"/>
      <w:r w:rsidRPr="00421449">
        <w:rPr>
          <w:shd w:val="clear" w:color="auto" w:fill="FFFFFF"/>
        </w:rPr>
        <w:t xml:space="preserve"> University of Science and Technology, Wuhan 430010, China</w:t>
      </w:r>
    </w:p>
    <w:p w:rsidR="00317AB7" w:rsidRPr="00421449" w:rsidRDefault="00317AB7" w:rsidP="00317AB7">
      <w:pPr>
        <w:pStyle w:val="haffiliations"/>
        <w:autoSpaceDE w:val="0"/>
        <w:autoSpaceDN w:val="0"/>
        <w:adjustRightInd w:val="0"/>
        <w:spacing w:before="0" w:line="240" w:lineRule="atLeast"/>
        <w:rPr>
          <w:rFonts w:eastAsia="等线"/>
          <w:i/>
          <w:sz w:val="18"/>
          <w:szCs w:val="24"/>
        </w:rPr>
      </w:pPr>
    </w:p>
    <w:p w:rsidR="00317AB7" w:rsidRPr="00421449" w:rsidRDefault="00317AB7" w:rsidP="00317AB7">
      <w:pPr>
        <w:pStyle w:val="6-Corre-ENG"/>
        <w:rPr>
          <w:i/>
        </w:rPr>
      </w:pPr>
      <w:r w:rsidRPr="00421449">
        <w:t>* Corresponding authors.</w:t>
      </w:r>
      <w:r w:rsidRPr="00421449">
        <w:rPr>
          <w:i/>
        </w:rPr>
        <w:t xml:space="preserve"> </w:t>
      </w:r>
    </w:p>
    <w:p w:rsidR="00317AB7" w:rsidRPr="00421449" w:rsidRDefault="00317AB7" w:rsidP="00317AB7">
      <w:pPr>
        <w:pStyle w:val="6-Corre-ENG"/>
      </w:pPr>
      <w:r w:rsidRPr="00421449">
        <w:rPr>
          <w:i/>
          <w:iCs/>
        </w:rPr>
        <w:t xml:space="preserve">E-mail </w:t>
      </w:r>
      <w:proofErr w:type="spellStart"/>
      <w:r w:rsidRPr="00421449">
        <w:rPr>
          <w:i/>
          <w:iCs/>
        </w:rPr>
        <w:t>addresses</w:t>
      </w:r>
      <w:r w:rsidRPr="00421449">
        <w:rPr>
          <w:iCs/>
        </w:rPr>
        <w:t>:</w:t>
      </w:r>
      <w:r w:rsidRPr="00421449">
        <w:t>xiangwei@tjh.tjmu.edu.cn</w:t>
      </w:r>
      <w:proofErr w:type="spellEnd"/>
      <w:r w:rsidRPr="00421449">
        <w:t xml:space="preserve"> (X. Wei), </w:t>
      </w:r>
      <w:r w:rsidRPr="00421449">
        <w:rPr>
          <w:shd w:val="clear" w:color="auto" w:fill="FFFFFF"/>
        </w:rPr>
        <w:t>zht@mail.hust.edu.cn (H-T. Zhang).</w:t>
      </w:r>
    </w:p>
    <w:p w:rsidR="00317AB7" w:rsidRPr="00421449" w:rsidRDefault="00317AB7" w:rsidP="00317AB7">
      <w:pPr>
        <w:pStyle w:val="haffiliations"/>
        <w:autoSpaceDE w:val="0"/>
        <w:autoSpaceDN w:val="0"/>
        <w:adjustRightInd w:val="0"/>
        <w:spacing w:before="0" w:line="240" w:lineRule="exact"/>
        <w:jc w:val="both"/>
        <w:rPr>
          <w:rFonts w:eastAsia="等线"/>
          <w:sz w:val="18"/>
          <w:szCs w:val="18"/>
          <w:lang w:eastAsia="zh-CN"/>
        </w:rPr>
      </w:pPr>
      <w:r w:rsidRPr="00421449">
        <w:rPr>
          <w:rFonts w:eastAsia="等线"/>
          <w:sz w:val="18"/>
          <w:szCs w:val="18"/>
          <w:vertAlign w:val="superscript"/>
          <w:lang w:eastAsia="zh-CN"/>
        </w:rPr>
        <w:t>#</w:t>
      </w:r>
      <w:r w:rsidRPr="00421449">
        <w:t xml:space="preserve"> </w:t>
      </w:r>
      <w:proofErr w:type="gramStart"/>
      <w:r w:rsidRPr="00421449">
        <w:rPr>
          <w:rFonts w:eastAsia="等线"/>
          <w:sz w:val="18"/>
          <w:szCs w:val="18"/>
          <w:lang w:eastAsia="zh-CN"/>
        </w:rPr>
        <w:t>These</w:t>
      </w:r>
      <w:proofErr w:type="gramEnd"/>
      <w:r w:rsidRPr="00421449">
        <w:rPr>
          <w:rFonts w:eastAsia="等线"/>
          <w:sz w:val="18"/>
          <w:szCs w:val="18"/>
          <w:lang w:eastAsia="zh-CN"/>
        </w:rPr>
        <w:t xml:space="preserve"> authors contributed equally to this work.</w:t>
      </w:r>
    </w:p>
    <w:p w:rsidR="00317AB7" w:rsidRPr="00421449" w:rsidRDefault="00317AB7" w:rsidP="00317AB7">
      <w:pPr>
        <w:jc w:val="left"/>
        <w:rPr>
          <w:rFonts w:ascii="Times New Roman" w:hAnsi="Times New Roman" w:cs="Times New Roman"/>
          <w:b/>
          <w:bCs/>
          <w:color w:val="941100"/>
          <w:sz w:val="28"/>
          <w:szCs w:val="28"/>
        </w:rPr>
      </w:pPr>
    </w:p>
    <w:p w:rsidR="00317AB7" w:rsidRPr="00421449" w:rsidRDefault="00317AB7" w:rsidP="00317AB7">
      <w:pPr>
        <w:jc w:val="left"/>
        <w:rPr>
          <w:rFonts w:ascii="Times New Roman" w:hAnsi="Times New Roman" w:cs="Times New Roman"/>
          <w:color w:val="941100"/>
          <w:sz w:val="24"/>
          <w:szCs w:val="24"/>
        </w:rPr>
      </w:pPr>
    </w:p>
    <w:p w:rsidR="00317AB7" w:rsidRPr="00421449" w:rsidRDefault="00317AB7" w:rsidP="00317AB7">
      <w:pPr>
        <w:widowControl/>
        <w:jc w:val="left"/>
        <w:rPr>
          <w:rFonts w:ascii="Times New Roman" w:hAnsi="Times New Roman" w:cs="Times New Roman"/>
          <w:color w:val="941100"/>
          <w:sz w:val="24"/>
          <w:szCs w:val="24"/>
        </w:rPr>
      </w:pPr>
      <w:r w:rsidRPr="00421449">
        <w:rPr>
          <w:rFonts w:ascii="Times New Roman" w:hAnsi="Times New Roman" w:cs="Times New Roman"/>
          <w:b/>
          <w:bCs/>
          <w:noProof/>
          <w:sz w:val="22"/>
        </w:rPr>
        <w:drawing>
          <wp:inline distT="0" distB="0" distL="0" distR="0" wp14:anchorId="718F370E" wp14:editId="1E40078E">
            <wp:extent cx="5320602" cy="49248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TA_diagram3.emf"/>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38069" cy="4940968"/>
                    </a:xfrm>
                    <a:prstGeom prst="rect">
                      <a:avLst/>
                    </a:prstGeom>
                  </pic:spPr>
                </pic:pic>
              </a:graphicData>
            </a:graphic>
          </wp:inline>
        </w:drawing>
      </w:r>
    </w:p>
    <w:p w:rsidR="00317AB7" w:rsidRPr="00421449" w:rsidRDefault="00317AB7" w:rsidP="00317AB7">
      <w:pPr>
        <w:widowControl/>
        <w:jc w:val="left"/>
        <w:rPr>
          <w:rFonts w:ascii="Times New Roman" w:hAnsi="Times New Roman" w:cs="Times New Roman"/>
          <w:color w:val="941100"/>
          <w:sz w:val="24"/>
          <w:szCs w:val="24"/>
        </w:rPr>
      </w:pPr>
    </w:p>
    <w:p w:rsidR="00317AB7" w:rsidRPr="00421449" w:rsidRDefault="00317AB7" w:rsidP="00317AB7">
      <w:pPr>
        <w:widowControl/>
        <w:jc w:val="left"/>
        <w:rPr>
          <w:rFonts w:ascii="Times New Roman" w:hAnsi="Times New Roman" w:cs="Times New Roman"/>
          <w:bCs/>
          <w:sz w:val="24"/>
          <w:szCs w:val="24"/>
        </w:rPr>
      </w:pPr>
      <w:r w:rsidRPr="00421449">
        <w:rPr>
          <w:rFonts w:ascii="Times New Roman" w:hAnsi="Times New Roman" w:cs="Times New Roman"/>
          <w:b/>
          <w:sz w:val="24"/>
          <w:szCs w:val="24"/>
        </w:rPr>
        <w:t>Fig. S1.</w:t>
      </w:r>
      <w:r w:rsidRPr="00421449">
        <w:rPr>
          <w:rFonts w:ascii="Times New Roman" w:hAnsi="Times New Roman" w:cs="Times New Roman"/>
          <w:sz w:val="24"/>
          <w:szCs w:val="24"/>
        </w:rPr>
        <w:t xml:space="preserve"> </w:t>
      </w:r>
      <w:r w:rsidRPr="00421449">
        <w:rPr>
          <w:rFonts w:ascii="Times New Roman" w:hAnsi="Times New Roman" w:cs="Times New Roman"/>
          <w:bCs/>
          <w:sz w:val="24"/>
          <w:szCs w:val="24"/>
        </w:rPr>
        <w:t xml:space="preserve">Schematic diagram of each CTA class. </w:t>
      </w:r>
    </w:p>
    <w:p w:rsidR="00C84409" w:rsidRPr="00421449" w:rsidRDefault="00C84409" w:rsidP="00C84409">
      <w:pPr>
        <w:widowControl/>
        <w:jc w:val="left"/>
        <w:rPr>
          <w:rFonts w:ascii="Times New Roman" w:hAnsi="Times New Roman" w:cs="Times New Roman"/>
          <w:sz w:val="24"/>
          <w:szCs w:val="24"/>
        </w:rPr>
      </w:pPr>
      <w:r w:rsidRPr="00421449">
        <w:rPr>
          <w:rFonts w:ascii="Times New Roman" w:hAnsi="Times New Roman" w:cs="Times New Roman"/>
          <w:sz w:val="24"/>
          <w:szCs w:val="24"/>
        </w:rPr>
        <w:lastRenderedPageBreak/>
        <w:t xml:space="preserve">Table S1 </w:t>
      </w:r>
    </w:p>
    <w:p w:rsidR="00C84409" w:rsidRPr="00421449" w:rsidRDefault="00C84409" w:rsidP="00C84409">
      <w:pPr>
        <w:widowControl/>
        <w:jc w:val="left"/>
        <w:rPr>
          <w:rFonts w:ascii="Times New Roman" w:hAnsi="Times New Roman" w:cs="Times New Roman"/>
          <w:sz w:val="24"/>
          <w:szCs w:val="24"/>
        </w:rPr>
      </w:pPr>
      <w:r w:rsidRPr="00421449">
        <w:rPr>
          <w:rFonts w:ascii="Times New Roman" w:hAnsi="Times New Roman" w:cs="Times New Roman"/>
          <w:bCs/>
          <w:sz w:val="24"/>
          <w:szCs w:val="24"/>
        </w:rPr>
        <w:t xml:space="preserve">Age and gender information of each CTA class. </w:t>
      </w:r>
    </w:p>
    <w:tbl>
      <w:tblPr>
        <w:tblStyle w:val="a3"/>
        <w:tblW w:w="0" w:type="auto"/>
        <w:jc w:val="center"/>
        <w:tblLook w:val="04A0" w:firstRow="1" w:lastRow="0" w:firstColumn="1" w:lastColumn="0" w:noHBand="0" w:noVBand="1"/>
      </w:tblPr>
      <w:tblGrid>
        <w:gridCol w:w="1499"/>
        <w:gridCol w:w="1500"/>
        <w:gridCol w:w="1503"/>
        <w:gridCol w:w="1503"/>
        <w:gridCol w:w="1502"/>
        <w:gridCol w:w="1503"/>
      </w:tblGrid>
      <w:tr w:rsidR="00B267AC" w:rsidRPr="00421449" w:rsidTr="002B0862">
        <w:trPr>
          <w:jc w:val="center"/>
        </w:trPr>
        <w:tc>
          <w:tcPr>
            <w:tcW w:w="1499" w:type="dxa"/>
            <w:vMerge w:val="restart"/>
            <w:shd w:val="clear" w:color="auto" w:fill="DEEAF6" w:themeFill="accent1" w:themeFillTint="33"/>
          </w:tcPr>
          <w:p w:rsidR="00B267AC" w:rsidRPr="00421449" w:rsidRDefault="00B267AC" w:rsidP="002B0862">
            <w:pPr>
              <w:rPr>
                <w:rFonts w:ascii="Times New Roman" w:hAnsi="Times New Roman" w:cs="Times New Roman"/>
                <w:sz w:val="20"/>
                <w:szCs w:val="20"/>
              </w:rPr>
            </w:pPr>
            <w:bookmarkStart w:id="2" w:name="_GoBack" w:colFirst="0" w:colLast="0"/>
          </w:p>
        </w:tc>
        <w:tc>
          <w:tcPr>
            <w:tcW w:w="3003" w:type="dxa"/>
            <w:gridSpan w:val="2"/>
            <w:shd w:val="clear" w:color="auto" w:fill="DEEAF6" w:themeFill="accent1" w:themeFillTint="33"/>
          </w:tcPr>
          <w:p w:rsidR="00B267AC" w:rsidRPr="00421449" w:rsidRDefault="00B267AC" w:rsidP="002B0862">
            <w:pPr>
              <w:jc w:val="center"/>
              <w:rPr>
                <w:rFonts w:ascii="Times New Roman" w:hAnsi="Times New Roman" w:cs="Times New Roman"/>
                <w:sz w:val="20"/>
                <w:szCs w:val="20"/>
              </w:rPr>
            </w:pPr>
            <w:r w:rsidRPr="00421449">
              <w:rPr>
                <w:rFonts w:ascii="Times New Roman" w:hAnsi="Times New Roman" w:cs="Times New Roman"/>
                <w:sz w:val="20"/>
                <w:szCs w:val="20"/>
              </w:rPr>
              <w:t>Age ≤ 60</w:t>
            </w:r>
          </w:p>
        </w:tc>
        <w:tc>
          <w:tcPr>
            <w:tcW w:w="3005" w:type="dxa"/>
            <w:gridSpan w:val="2"/>
            <w:shd w:val="clear" w:color="auto" w:fill="DEEAF6" w:themeFill="accent1" w:themeFillTint="33"/>
          </w:tcPr>
          <w:p w:rsidR="00B267AC" w:rsidRPr="00421449" w:rsidRDefault="00B267AC" w:rsidP="002B0862">
            <w:pPr>
              <w:jc w:val="center"/>
              <w:rPr>
                <w:rFonts w:ascii="Times New Roman" w:hAnsi="Times New Roman" w:cs="Times New Roman"/>
                <w:sz w:val="20"/>
                <w:szCs w:val="20"/>
              </w:rPr>
            </w:pPr>
            <w:r w:rsidRPr="00421449">
              <w:rPr>
                <w:rFonts w:ascii="Times New Roman" w:hAnsi="Times New Roman" w:cs="Times New Roman"/>
                <w:sz w:val="20"/>
                <w:szCs w:val="20"/>
              </w:rPr>
              <w:t>Age &gt; 60</w:t>
            </w:r>
          </w:p>
        </w:tc>
        <w:tc>
          <w:tcPr>
            <w:tcW w:w="1503" w:type="dxa"/>
            <w:shd w:val="clear" w:color="auto" w:fill="DEEAF6" w:themeFill="accent1" w:themeFillTint="33"/>
          </w:tcPr>
          <w:p w:rsidR="00B267AC" w:rsidRPr="00421449" w:rsidRDefault="00B267AC" w:rsidP="002B0862">
            <w:pPr>
              <w:jc w:val="center"/>
              <w:rPr>
                <w:rFonts w:ascii="Times New Roman" w:hAnsi="Times New Roman" w:cs="Times New Roman"/>
                <w:sz w:val="20"/>
                <w:szCs w:val="20"/>
              </w:rPr>
            </w:pPr>
            <w:r w:rsidRPr="00421449">
              <w:rPr>
                <w:rFonts w:ascii="Times New Roman" w:hAnsi="Times New Roman" w:cs="Times New Roman"/>
                <w:sz w:val="20"/>
                <w:szCs w:val="20"/>
              </w:rPr>
              <w:t>Average age</w:t>
            </w:r>
          </w:p>
        </w:tc>
      </w:tr>
      <w:bookmarkEnd w:id="2"/>
      <w:tr w:rsidR="00B267AC" w:rsidRPr="00421449" w:rsidTr="002B0862">
        <w:trPr>
          <w:jc w:val="center"/>
        </w:trPr>
        <w:tc>
          <w:tcPr>
            <w:tcW w:w="1499" w:type="dxa"/>
            <w:vMerge/>
            <w:shd w:val="clear" w:color="auto" w:fill="auto"/>
          </w:tcPr>
          <w:p w:rsidR="00B267AC" w:rsidRPr="00421449" w:rsidRDefault="00B267AC" w:rsidP="002B0862">
            <w:pPr>
              <w:rPr>
                <w:rFonts w:ascii="Times New Roman" w:hAnsi="Times New Roman" w:cs="Times New Roman"/>
                <w:sz w:val="20"/>
                <w:szCs w:val="20"/>
              </w:rPr>
            </w:pPr>
          </w:p>
        </w:tc>
        <w:tc>
          <w:tcPr>
            <w:tcW w:w="1500" w:type="dxa"/>
            <w:shd w:val="clear" w:color="auto" w:fill="auto"/>
          </w:tcPr>
          <w:p w:rsidR="00B267AC" w:rsidRPr="00421449" w:rsidRDefault="00B267AC" w:rsidP="002B0862">
            <w:pPr>
              <w:jc w:val="center"/>
              <w:rPr>
                <w:rFonts w:ascii="Times New Roman" w:hAnsi="Times New Roman" w:cs="Times New Roman"/>
                <w:sz w:val="20"/>
                <w:szCs w:val="20"/>
              </w:rPr>
            </w:pPr>
            <w:r w:rsidRPr="00421449">
              <w:rPr>
                <w:rFonts w:ascii="Times New Roman" w:hAnsi="Times New Roman" w:cs="Times New Roman"/>
                <w:sz w:val="20"/>
                <w:szCs w:val="20"/>
              </w:rPr>
              <w:t>Male</w:t>
            </w:r>
          </w:p>
        </w:tc>
        <w:tc>
          <w:tcPr>
            <w:tcW w:w="1503" w:type="dxa"/>
            <w:shd w:val="clear" w:color="auto" w:fill="auto"/>
          </w:tcPr>
          <w:p w:rsidR="00B267AC" w:rsidRPr="00421449" w:rsidRDefault="00B267AC" w:rsidP="002B0862">
            <w:pPr>
              <w:jc w:val="center"/>
              <w:rPr>
                <w:rFonts w:ascii="Times New Roman" w:hAnsi="Times New Roman" w:cs="Times New Roman"/>
                <w:sz w:val="20"/>
                <w:szCs w:val="20"/>
              </w:rPr>
            </w:pPr>
            <w:r w:rsidRPr="00421449">
              <w:rPr>
                <w:rFonts w:ascii="Times New Roman" w:hAnsi="Times New Roman" w:cs="Times New Roman"/>
                <w:sz w:val="20"/>
                <w:szCs w:val="20"/>
              </w:rPr>
              <w:t>Female</w:t>
            </w:r>
          </w:p>
        </w:tc>
        <w:tc>
          <w:tcPr>
            <w:tcW w:w="1503" w:type="dxa"/>
            <w:shd w:val="clear" w:color="auto" w:fill="auto"/>
          </w:tcPr>
          <w:p w:rsidR="00B267AC" w:rsidRPr="00421449" w:rsidRDefault="00B267AC" w:rsidP="002B0862">
            <w:pPr>
              <w:jc w:val="center"/>
              <w:rPr>
                <w:rFonts w:ascii="Times New Roman" w:hAnsi="Times New Roman" w:cs="Times New Roman"/>
                <w:sz w:val="20"/>
                <w:szCs w:val="20"/>
              </w:rPr>
            </w:pPr>
            <w:r w:rsidRPr="00421449">
              <w:rPr>
                <w:rFonts w:ascii="Times New Roman" w:hAnsi="Times New Roman" w:cs="Times New Roman"/>
                <w:sz w:val="20"/>
                <w:szCs w:val="20"/>
              </w:rPr>
              <w:t>Male</w:t>
            </w:r>
          </w:p>
        </w:tc>
        <w:tc>
          <w:tcPr>
            <w:tcW w:w="1502" w:type="dxa"/>
            <w:shd w:val="clear" w:color="auto" w:fill="auto"/>
          </w:tcPr>
          <w:p w:rsidR="00B267AC" w:rsidRPr="00421449" w:rsidRDefault="00B267AC" w:rsidP="002B0862">
            <w:pPr>
              <w:jc w:val="center"/>
              <w:rPr>
                <w:rFonts w:ascii="Times New Roman" w:hAnsi="Times New Roman" w:cs="Times New Roman"/>
                <w:sz w:val="20"/>
                <w:szCs w:val="20"/>
              </w:rPr>
            </w:pPr>
            <w:r w:rsidRPr="00421449">
              <w:rPr>
                <w:rFonts w:ascii="Times New Roman" w:hAnsi="Times New Roman" w:cs="Times New Roman"/>
                <w:sz w:val="20"/>
                <w:szCs w:val="20"/>
              </w:rPr>
              <w:t>Female</w:t>
            </w:r>
          </w:p>
        </w:tc>
        <w:tc>
          <w:tcPr>
            <w:tcW w:w="1503" w:type="dxa"/>
            <w:shd w:val="clear" w:color="auto" w:fill="auto"/>
          </w:tcPr>
          <w:p w:rsidR="00B267AC" w:rsidRPr="00421449" w:rsidRDefault="00B267AC" w:rsidP="002B0862">
            <w:pPr>
              <w:jc w:val="center"/>
              <w:rPr>
                <w:rFonts w:ascii="Times New Roman" w:hAnsi="Times New Roman" w:cs="Times New Roman"/>
                <w:sz w:val="20"/>
                <w:szCs w:val="20"/>
              </w:rPr>
            </w:pPr>
          </w:p>
        </w:tc>
      </w:tr>
      <w:tr w:rsidR="00C84409" w:rsidRPr="00421449" w:rsidTr="002B0862">
        <w:trPr>
          <w:jc w:val="center"/>
        </w:trPr>
        <w:tc>
          <w:tcPr>
            <w:tcW w:w="1499"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bCs/>
                <w:sz w:val="20"/>
                <w:szCs w:val="20"/>
              </w:rPr>
              <w:t>Type I</w:t>
            </w:r>
          </w:p>
        </w:tc>
        <w:tc>
          <w:tcPr>
            <w:tcW w:w="1500"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63</w:t>
            </w:r>
          </w:p>
        </w:tc>
        <w:tc>
          <w:tcPr>
            <w:tcW w:w="1503"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9</w:t>
            </w:r>
          </w:p>
        </w:tc>
        <w:tc>
          <w:tcPr>
            <w:tcW w:w="1503"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14</w:t>
            </w:r>
          </w:p>
        </w:tc>
        <w:tc>
          <w:tcPr>
            <w:tcW w:w="1502"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3</w:t>
            </w:r>
          </w:p>
        </w:tc>
        <w:tc>
          <w:tcPr>
            <w:tcW w:w="1503"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49.55</w:t>
            </w:r>
          </w:p>
        </w:tc>
      </w:tr>
      <w:tr w:rsidR="00C84409" w:rsidRPr="00421449" w:rsidTr="002B0862">
        <w:trPr>
          <w:jc w:val="center"/>
        </w:trPr>
        <w:tc>
          <w:tcPr>
            <w:tcW w:w="1499"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bCs/>
                <w:sz w:val="20"/>
                <w:szCs w:val="20"/>
              </w:rPr>
              <w:t>Type II</w:t>
            </w:r>
          </w:p>
        </w:tc>
        <w:tc>
          <w:tcPr>
            <w:tcW w:w="1500"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6</w:t>
            </w:r>
          </w:p>
        </w:tc>
        <w:tc>
          <w:tcPr>
            <w:tcW w:w="1503"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1</w:t>
            </w:r>
          </w:p>
        </w:tc>
        <w:tc>
          <w:tcPr>
            <w:tcW w:w="1503"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5</w:t>
            </w:r>
          </w:p>
        </w:tc>
        <w:tc>
          <w:tcPr>
            <w:tcW w:w="1502"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5</w:t>
            </w:r>
          </w:p>
        </w:tc>
        <w:tc>
          <w:tcPr>
            <w:tcW w:w="1503"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54.89</w:t>
            </w:r>
          </w:p>
        </w:tc>
      </w:tr>
      <w:tr w:rsidR="00C84409" w:rsidRPr="00421449" w:rsidTr="002B0862">
        <w:trPr>
          <w:jc w:val="center"/>
        </w:trPr>
        <w:tc>
          <w:tcPr>
            <w:tcW w:w="1499" w:type="dxa"/>
          </w:tcPr>
          <w:p w:rsidR="00C84409" w:rsidRPr="00421449" w:rsidRDefault="00C84409" w:rsidP="002B0862">
            <w:pPr>
              <w:jc w:val="center"/>
              <w:rPr>
                <w:rFonts w:ascii="Times New Roman" w:hAnsi="Times New Roman" w:cs="Times New Roman"/>
                <w:bCs/>
                <w:sz w:val="20"/>
                <w:szCs w:val="20"/>
              </w:rPr>
            </w:pPr>
            <w:r w:rsidRPr="00421449">
              <w:rPr>
                <w:rFonts w:ascii="Times New Roman" w:hAnsi="Times New Roman" w:cs="Times New Roman"/>
                <w:bCs/>
                <w:sz w:val="20"/>
                <w:szCs w:val="20"/>
              </w:rPr>
              <w:t>Type III</w:t>
            </w:r>
          </w:p>
        </w:tc>
        <w:tc>
          <w:tcPr>
            <w:tcW w:w="1500"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34</w:t>
            </w:r>
          </w:p>
        </w:tc>
        <w:tc>
          <w:tcPr>
            <w:tcW w:w="1503" w:type="dxa"/>
          </w:tcPr>
          <w:p w:rsidR="00C84409" w:rsidRPr="00421449" w:rsidRDefault="00C84409" w:rsidP="002B0862">
            <w:pPr>
              <w:jc w:val="center"/>
              <w:rPr>
                <w:rFonts w:ascii="Times New Roman" w:hAnsi="Times New Roman" w:cs="Times New Roman"/>
                <w:bCs/>
                <w:sz w:val="20"/>
                <w:szCs w:val="20"/>
              </w:rPr>
            </w:pPr>
            <w:r w:rsidRPr="00421449">
              <w:rPr>
                <w:rFonts w:ascii="Times New Roman" w:hAnsi="Times New Roman" w:cs="Times New Roman"/>
                <w:bCs/>
                <w:sz w:val="20"/>
                <w:szCs w:val="20"/>
              </w:rPr>
              <w:t>9</w:t>
            </w:r>
          </w:p>
        </w:tc>
        <w:tc>
          <w:tcPr>
            <w:tcW w:w="1503" w:type="dxa"/>
          </w:tcPr>
          <w:p w:rsidR="00C84409" w:rsidRPr="00421449" w:rsidRDefault="00C84409" w:rsidP="002B0862">
            <w:pPr>
              <w:jc w:val="center"/>
              <w:rPr>
                <w:rFonts w:ascii="Times New Roman" w:hAnsi="Times New Roman" w:cs="Times New Roman"/>
                <w:bCs/>
                <w:sz w:val="20"/>
                <w:szCs w:val="20"/>
              </w:rPr>
            </w:pPr>
            <w:r w:rsidRPr="00421449">
              <w:rPr>
                <w:rFonts w:ascii="Times New Roman" w:hAnsi="Times New Roman" w:cs="Times New Roman"/>
                <w:bCs/>
                <w:sz w:val="20"/>
                <w:szCs w:val="20"/>
              </w:rPr>
              <w:t>19</w:t>
            </w:r>
          </w:p>
        </w:tc>
        <w:tc>
          <w:tcPr>
            <w:tcW w:w="1502"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4</w:t>
            </w:r>
          </w:p>
        </w:tc>
        <w:tc>
          <w:tcPr>
            <w:tcW w:w="1503"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55.17</w:t>
            </w:r>
          </w:p>
        </w:tc>
      </w:tr>
      <w:tr w:rsidR="00C84409" w:rsidRPr="00421449" w:rsidTr="002B0862">
        <w:trPr>
          <w:jc w:val="center"/>
        </w:trPr>
        <w:tc>
          <w:tcPr>
            <w:tcW w:w="1499" w:type="dxa"/>
          </w:tcPr>
          <w:p w:rsidR="00C84409" w:rsidRPr="00421449" w:rsidRDefault="00C84409" w:rsidP="002B0862">
            <w:pPr>
              <w:jc w:val="center"/>
              <w:rPr>
                <w:rFonts w:ascii="Times New Roman" w:hAnsi="Times New Roman" w:cs="Times New Roman"/>
                <w:bCs/>
                <w:sz w:val="20"/>
                <w:szCs w:val="20"/>
              </w:rPr>
            </w:pPr>
            <w:r w:rsidRPr="00421449">
              <w:rPr>
                <w:rFonts w:ascii="Times New Roman" w:hAnsi="Times New Roman" w:cs="Times New Roman"/>
                <w:bCs/>
                <w:sz w:val="20"/>
                <w:szCs w:val="20"/>
              </w:rPr>
              <w:t>Normal</w:t>
            </w:r>
          </w:p>
        </w:tc>
        <w:tc>
          <w:tcPr>
            <w:tcW w:w="1500"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54</w:t>
            </w:r>
          </w:p>
        </w:tc>
        <w:tc>
          <w:tcPr>
            <w:tcW w:w="1503" w:type="dxa"/>
          </w:tcPr>
          <w:p w:rsidR="00C84409" w:rsidRPr="00421449" w:rsidRDefault="00C84409" w:rsidP="002B0862">
            <w:pPr>
              <w:jc w:val="center"/>
              <w:rPr>
                <w:rFonts w:ascii="Times New Roman" w:hAnsi="Times New Roman" w:cs="Times New Roman"/>
                <w:bCs/>
                <w:sz w:val="20"/>
                <w:szCs w:val="20"/>
              </w:rPr>
            </w:pPr>
            <w:r w:rsidRPr="00421449">
              <w:rPr>
                <w:rFonts w:ascii="Times New Roman" w:hAnsi="Times New Roman" w:cs="Times New Roman"/>
                <w:bCs/>
                <w:sz w:val="20"/>
                <w:szCs w:val="20"/>
              </w:rPr>
              <w:t>21</w:t>
            </w:r>
          </w:p>
        </w:tc>
        <w:tc>
          <w:tcPr>
            <w:tcW w:w="1503" w:type="dxa"/>
          </w:tcPr>
          <w:p w:rsidR="00C84409" w:rsidRPr="00421449" w:rsidRDefault="00C84409" w:rsidP="002B0862">
            <w:pPr>
              <w:jc w:val="center"/>
              <w:rPr>
                <w:rFonts w:ascii="Times New Roman" w:hAnsi="Times New Roman" w:cs="Times New Roman"/>
                <w:bCs/>
                <w:sz w:val="20"/>
                <w:szCs w:val="20"/>
              </w:rPr>
            </w:pPr>
            <w:r w:rsidRPr="00421449">
              <w:rPr>
                <w:rFonts w:ascii="Times New Roman" w:hAnsi="Times New Roman" w:cs="Times New Roman"/>
                <w:bCs/>
                <w:sz w:val="20"/>
                <w:szCs w:val="20"/>
              </w:rPr>
              <w:t>19</w:t>
            </w:r>
          </w:p>
        </w:tc>
        <w:tc>
          <w:tcPr>
            <w:tcW w:w="1502"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12</w:t>
            </w:r>
          </w:p>
        </w:tc>
        <w:tc>
          <w:tcPr>
            <w:tcW w:w="1503"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52.72</w:t>
            </w:r>
          </w:p>
        </w:tc>
      </w:tr>
      <w:tr w:rsidR="00C84409" w:rsidRPr="00421449" w:rsidTr="002B0862">
        <w:trPr>
          <w:jc w:val="center"/>
        </w:trPr>
        <w:tc>
          <w:tcPr>
            <w:tcW w:w="2999" w:type="dxa"/>
            <w:gridSpan w:val="2"/>
            <w:shd w:val="clear" w:color="auto" w:fill="D9D9D9" w:themeFill="background1" w:themeFillShade="D9"/>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Overall  age</w:t>
            </w:r>
          </w:p>
        </w:tc>
        <w:tc>
          <w:tcPr>
            <w:tcW w:w="1503" w:type="dxa"/>
            <w:shd w:val="clear" w:color="auto" w:fill="D9D9D9" w:themeFill="background1" w:themeFillShade="D9"/>
          </w:tcPr>
          <w:p w:rsidR="00C84409" w:rsidRPr="00421449" w:rsidRDefault="00C84409" w:rsidP="002B0862">
            <w:pPr>
              <w:jc w:val="center"/>
              <w:rPr>
                <w:rFonts w:ascii="Times New Roman" w:hAnsi="Times New Roman" w:cs="Times New Roman"/>
                <w:sz w:val="20"/>
                <w:szCs w:val="20"/>
              </w:rPr>
            </w:pPr>
          </w:p>
        </w:tc>
        <w:tc>
          <w:tcPr>
            <w:tcW w:w="1503" w:type="dxa"/>
            <w:shd w:val="clear" w:color="auto" w:fill="D9D9D9" w:themeFill="background1" w:themeFillShade="D9"/>
          </w:tcPr>
          <w:p w:rsidR="00C84409" w:rsidRPr="00421449" w:rsidRDefault="00C84409" w:rsidP="002B0862">
            <w:pPr>
              <w:jc w:val="center"/>
              <w:rPr>
                <w:rFonts w:ascii="Times New Roman" w:hAnsi="Times New Roman" w:cs="Times New Roman"/>
                <w:sz w:val="20"/>
                <w:szCs w:val="20"/>
              </w:rPr>
            </w:pPr>
          </w:p>
        </w:tc>
        <w:tc>
          <w:tcPr>
            <w:tcW w:w="3005" w:type="dxa"/>
            <w:gridSpan w:val="2"/>
            <w:shd w:val="clear" w:color="auto" w:fill="D9D9D9" w:themeFill="background1" w:themeFillShade="D9"/>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52.64</w:t>
            </w:r>
          </w:p>
        </w:tc>
      </w:tr>
    </w:tbl>
    <w:p w:rsidR="00C84409" w:rsidRPr="00421449" w:rsidRDefault="00C84409" w:rsidP="00C84409">
      <w:pPr>
        <w:rPr>
          <w:rFonts w:ascii="Times New Roman" w:hAnsi="Times New Roman" w:cs="Times New Roman"/>
          <w:b/>
          <w:bCs/>
          <w:sz w:val="22"/>
        </w:rPr>
      </w:pPr>
    </w:p>
    <w:p w:rsidR="00C84409" w:rsidRPr="00421449" w:rsidRDefault="00C84409" w:rsidP="00C84409">
      <w:pPr>
        <w:widowControl/>
        <w:jc w:val="left"/>
        <w:rPr>
          <w:rFonts w:ascii="Times New Roman" w:hAnsi="Times New Roman" w:cs="Times New Roman"/>
          <w:sz w:val="20"/>
          <w:szCs w:val="20"/>
        </w:rPr>
      </w:pPr>
      <w:r w:rsidRPr="00421449">
        <w:rPr>
          <w:rFonts w:ascii="Times New Roman" w:hAnsi="Times New Roman" w:cs="Times New Roman"/>
          <w:sz w:val="20"/>
          <w:szCs w:val="20"/>
        </w:rPr>
        <w:t>The information is counted by all the recorded CTA volumes in our dataset, without considering patient repetition for this statistical calculation (a CTA volume losing the age information is not counted).</w:t>
      </w:r>
    </w:p>
    <w:p w:rsidR="00C84409" w:rsidRPr="00421449" w:rsidRDefault="00C84409" w:rsidP="00C84409">
      <w:pPr>
        <w:widowControl/>
        <w:jc w:val="left"/>
        <w:rPr>
          <w:rFonts w:ascii="Times New Roman" w:hAnsi="Times New Roman" w:cs="Times New Roman"/>
          <w:sz w:val="24"/>
          <w:szCs w:val="24"/>
        </w:rPr>
      </w:pPr>
      <w:r w:rsidRPr="00421449">
        <w:rPr>
          <w:rFonts w:ascii="Times New Roman" w:hAnsi="Times New Roman" w:cs="Times New Roman"/>
          <w:sz w:val="24"/>
          <w:szCs w:val="24"/>
        </w:rPr>
        <w:t xml:space="preserve">Table S2 </w:t>
      </w:r>
    </w:p>
    <w:p w:rsidR="00C84409" w:rsidRPr="00421449" w:rsidRDefault="00C84409" w:rsidP="00C84409">
      <w:pPr>
        <w:widowControl/>
        <w:jc w:val="left"/>
        <w:rPr>
          <w:rFonts w:ascii="Times New Roman" w:hAnsi="Times New Roman" w:cs="Times New Roman"/>
          <w:sz w:val="24"/>
          <w:szCs w:val="24"/>
        </w:rPr>
      </w:pPr>
      <w:r w:rsidRPr="00421449">
        <w:rPr>
          <w:rFonts w:ascii="Times New Roman" w:hAnsi="Times New Roman" w:cs="Times New Roman"/>
          <w:sz w:val="24"/>
          <w:szCs w:val="24"/>
        </w:rPr>
        <w:t xml:space="preserve">Validation of consistency between the surgical </w:t>
      </w:r>
      <w:proofErr w:type="gramStart"/>
      <w:r w:rsidRPr="00421449">
        <w:rPr>
          <w:rFonts w:ascii="Times New Roman" w:hAnsi="Times New Roman" w:cs="Times New Roman"/>
          <w:sz w:val="24"/>
          <w:szCs w:val="24"/>
        </w:rPr>
        <w:t>approach</w:t>
      </w:r>
      <w:proofErr w:type="gramEnd"/>
      <w:r w:rsidRPr="00421449">
        <w:rPr>
          <w:rFonts w:ascii="Times New Roman" w:hAnsi="Times New Roman" w:cs="Times New Roman"/>
          <w:sz w:val="24"/>
          <w:szCs w:val="24"/>
        </w:rPr>
        <w:t xml:space="preserve"> recommended by </w:t>
      </w:r>
      <w:proofErr w:type="spellStart"/>
      <w:r w:rsidRPr="00421449">
        <w:rPr>
          <w:rFonts w:ascii="Times New Roman" w:hAnsi="Times New Roman" w:cs="Times New Roman"/>
          <w:sz w:val="24"/>
          <w:szCs w:val="24"/>
        </w:rPr>
        <w:t>DDASys</w:t>
      </w:r>
      <w:proofErr w:type="spellEnd"/>
      <w:r w:rsidRPr="00421449">
        <w:rPr>
          <w:rFonts w:ascii="Times New Roman" w:hAnsi="Times New Roman" w:cs="Times New Roman"/>
          <w:sz w:val="24"/>
          <w:szCs w:val="24"/>
        </w:rPr>
        <w:t xml:space="preserve"> and actually performed.</w:t>
      </w:r>
    </w:p>
    <w:tbl>
      <w:tblPr>
        <w:tblStyle w:val="a3"/>
        <w:tblW w:w="0" w:type="auto"/>
        <w:jc w:val="center"/>
        <w:tblLook w:val="04A0" w:firstRow="1" w:lastRow="0" w:firstColumn="1" w:lastColumn="0" w:noHBand="0" w:noVBand="1"/>
      </w:tblPr>
      <w:tblGrid>
        <w:gridCol w:w="2263"/>
        <w:gridCol w:w="1838"/>
        <w:gridCol w:w="2552"/>
        <w:gridCol w:w="2357"/>
      </w:tblGrid>
      <w:tr w:rsidR="00C84409" w:rsidRPr="00421449" w:rsidTr="002B0862">
        <w:trPr>
          <w:jc w:val="center"/>
        </w:trPr>
        <w:tc>
          <w:tcPr>
            <w:tcW w:w="2263" w:type="dxa"/>
            <w:shd w:val="clear" w:color="auto" w:fill="DEEAF6" w:themeFill="accent1" w:themeFillTint="33"/>
          </w:tcPr>
          <w:p w:rsidR="00C84409" w:rsidRPr="00421449" w:rsidRDefault="00C84409" w:rsidP="002B0862">
            <w:pPr>
              <w:rPr>
                <w:rFonts w:ascii="Times New Roman" w:hAnsi="Times New Roman" w:cs="Times New Roman"/>
                <w:sz w:val="20"/>
                <w:szCs w:val="20"/>
              </w:rPr>
            </w:pPr>
          </w:p>
        </w:tc>
        <w:tc>
          <w:tcPr>
            <w:tcW w:w="1838" w:type="dxa"/>
            <w:shd w:val="clear" w:color="auto" w:fill="DEEAF6" w:themeFill="accent1" w:themeFillTint="33"/>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bCs/>
              </w:rPr>
              <w:t>Actual performed</w:t>
            </w:r>
          </w:p>
        </w:tc>
        <w:tc>
          <w:tcPr>
            <w:tcW w:w="2552" w:type="dxa"/>
            <w:shd w:val="clear" w:color="auto" w:fill="DEEAF6" w:themeFill="accent1" w:themeFillTint="33"/>
          </w:tcPr>
          <w:p w:rsidR="00C84409" w:rsidRPr="00421449" w:rsidRDefault="00C84409" w:rsidP="002B0862">
            <w:pPr>
              <w:jc w:val="center"/>
              <w:rPr>
                <w:rFonts w:ascii="Times New Roman" w:hAnsi="Times New Roman" w:cs="Times New Roman"/>
                <w:sz w:val="20"/>
                <w:szCs w:val="20"/>
              </w:rPr>
            </w:pPr>
            <w:proofErr w:type="spellStart"/>
            <w:r w:rsidRPr="00421449">
              <w:rPr>
                <w:rFonts w:ascii="Times New Roman" w:hAnsi="Times New Roman" w:cs="Times New Roman"/>
                <w:bCs/>
              </w:rPr>
              <w:t>DDASys</w:t>
            </w:r>
            <w:proofErr w:type="spellEnd"/>
          </w:p>
        </w:tc>
        <w:tc>
          <w:tcPr>
            <w:tcW w:w="2357" w:type="dxa"/>
            <w:shd w:val="clear" w:color="auto" w:fill="DEEAF6" w:themeFill="accent1" w:themeFillTint="33"/>
          </w:tcPr>
          <w:p w:rsidR="00C84409" w:rsidRPr="00421449" w:rsidRDefault="00C84409" w:rsidP="002B0862">
            <w:pPr>
              <w:jc w:val="center"/>
              <w:rPr>
                <w:rFonts w:ascii="Times New Roman" w:hAnsi="Times New Roman" w:cs="Times New Roman"/>
                <w:bCs/>
              </w:rPr>
            </w:pPr>
            <w:r w:rsidRPr="00421449">
              <w:rPr>
                <w:rFonts w:ascii="Times New Roman" w:hAnsi="Times New Roman" w:cs="Times New Roman"/>
                <w:bCs/>
              </w:rPr>
              <w:t>Consistency</w:t>
            </w:r>
          </w:p>
        </w:tc>
      </w:tr>
      <w:tr w:rsidR="00C84409" w:rsidRPr="00421449" w:rsidTr="002B0862">
        <w:trPr>
          <w:jc w:val="center"/>
        </w:trPr>
        <w:tc>
          <w:tcPr>
            <w:tcW w:w="2263" w:type="dxa"/>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Aortic/arch surgery</w:t>
            </w:r>
          </w:p>
        </w:tc>
        <w:tc>
          <w:tcPr>
            <w:tcW w:w="1838" w:type="dxa"/>
            <w:vAlign w:val="center"/>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54 cases</w:t>
            </w:r>
          </w:p>
        </w:tc>
        <w:tc>
          <w:tcPr>
            <w:tcW w:w="2552" w:type="dxa"/>
            <w:vAlign w:val="center"/>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49 cases</w:t>
            </w:r>
          </w:p>
        </w:tc>
        <w:tc>
          <w:tcPr>
            <w:tcW w:w="2357" w:type="dxa"/>
            <w:vAlign w:val="center"/>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90.7%</w:t>
            </w:r>
          </w:p>
        </w:tc>
      </w:tr>
      <w:tr w:rsidR="00C84409" w:rsidRPr="00421449" w:rsidTr="002B0862">
        <w:trPr>
          <w:jc w:val="center"/>
        </w:trPr>
        <w:tc>
          <w:tcPr>
            <w:tcW w:w="2263" w:type="dxa"/>
          </w:tcPr>
          <w:p w:rsidR="00C84409" w:rsidRPr="00421449" w:rsidRDefault="00C84409" w:rsidP="002B0862">
            <w:pPr>
              <w:jc w:val="center"/>
              <w:rPr>
                <w:rFonts w:ascii="Times New Roman" w:hAnsi="Times New Roman" w:cs="Times New Roman"/>
                <w:sz w:val="20"/>
                <w:szCs w:val="20"/>
              </w:rPr>
            </w:pPr>
            <w:proofErr w:type="spellStart"/>
            <w:r w:rsidRPr="00421449">
              <w:rPr>
                <w:rFonts w:ascii="Times New Roman" w:hAnsi="Times New Roman" w:cs="Times New Roman"/>
                <w:sz w:val="20"/>
                <w:szCs w:val="20"/>
              </w:rPr>
              <w:t>Antegrade</w:t>
            </w:r>
            <w:proofErr w:type="spellEnd"/>
            <w:r w:rsidRPr="00421449">
              <w:rPr>
                <w:rFonts w:ascii="Times New Roman" w:hAnsi="Times New Roman" w:cs="Times New Roman"/>
                <w:sz w:val="20"/>
                <w:szCs w:val="20"/>
              </w:rPr>
              <w:t xml:space="preserve"> TEVAR</w:t>
            </w:r>
          </w:p>
        </w:tc>
        <w:tc>
          <w:tcPr>
            <w:tcW w:w="1838" w:type="dxa"/>
            <w:vAlign w:val="center"/>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4 cases</w:t>
            </w:r>
          </w:p>
        </w:tc>
        <w:tc>
          <w:tcPr>
            <w:tcW w:w="2552" w:type="dxa"/>
            <w:vAlign w:val="center"/>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3 cases</w:t>
            </w:r>
          </w:p>
        </w:tc>
        <w:tc>
          <w:tcPr>
            <w:tcW w:w="2357" w:type="dxa"/>
            <w:vAlign w:val="center"/>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sz w:val="20"/>
                <w:szCs w:val="20"/>
              </w:rPr>
              <w:t>75.0%</w:t>
            </w:r>
          </w:p>
        </w:tc>
      </w:tr>
      <w:tr w:rsidR="00C84409" w:rsidRPr="00421449" w:rsidTr="002B0862">
        <w:trPr>
          <w:jc w:val="center"/>
        </w:trPr>
        <w:tc>
          <w:tcPr>
            <w:tcW w:w="2263" w:type="dxa"/>
          </w:tcPr>
          <w:p w:rsidR="00C84409" w:rsidRPr="00421449" w:rsidRDefault="00C84409" w:rsidP="002B0862">
            <w:pPr>
              <w:jc w:val="center"/>
              <w:rPr>
                <w:rFonts w:ascii="Times New Roman" w:hAnsi="Times New Roman" w:cs="Times New Roman"/>
                <w:bCs/>
                <w:sz w:val="20"/>
                <w:szCs w:val="20"/>
              </w:rPr>
            </w:pPr>
            <w:r w:rsidRPr="00421449">
              <w:rPr>
                <w:rFonts w:ascii="Times New Roman" w:hAnsi="Times New Roman" w:cs="Times New Roman"/>
                <w:sz w:val="20"/>
                <w:szCs w:val="20"/>
              </w:rPr>
              <w:t xml:space="preserve">Aortic/arch surgery + </w:t>
            </w:r>
            <w:proofErr w:type="spellStart"/>
            <w:r w:rsidRPr="00421449">
              <w:rPr>
                <w:rFonts w:ascii="Times New Roman" w:hAnsi="Times New Roman" w:cs="Times New Roman"/>
                <w:sz w:val="20"/>
                <w:szCs w:val="20"/>
              </w:rPr>
              <w:t>antegrade</w:t>
            </w:r>
            <w:proofErr w:type="spellEnd"/>
            <w:r w:rsidRPr="00421449">
              <w:rPr>
                <w:rFonts w:ascii="Times New Roman" w:hAnsi="Times New Roman" w:cs="Times New Roman"/>
                <w:sz w:val="20"/>
                <w:szCs w:val="20"/>
              </w:rPr>
              <w:t xml:space="preserve"> TEVAR</w:t>
            </w:r>
          </w:p>
        </w:tc>
        <w:tc>
          <w:tcPr>
            <w:tcW w:w="1838" w:type="dxa"/>
            <w:vAlign w:val="center"/>
          </w:tcPr>
          <w:p w:rsidR="00C84409" w:rsidRPr="00421449" w:rsidRDefault="00C84409" w:rsidP="002B0862">
            <w:pPr>
              <w:jc w:val="center"/>
              <w:rPr>
                <w:rFonts w:ascii="Times New Roman" w:hAnsi="Times New Roman" w:cs="Times New Roman"/>
                <w:bCs/>
                <w:sz w:val="20"/>
                <w:szCs w:val="20"/>
              </w:rPr>
            </w:pPr>
            <w:r w:rsidRPr="00421449">
              <w:rPr>
                <w:rFonts w:ascii="Times New Roman" w:hAnsi="Times New Roman" w:cs="Times New Roman"/>
                <w:sz w:val="20"/>
                <w:szCs w:val="20"/>
              </w:rPr>
              <w:t>7 cases</w:t>
            </w:r>
          </w:p>
        </w:tc>
        <w:tc>
          <w:tcPr>
            <w:tcW w:w="2552" w:type="dxa"/>
            <w:vAlign w:val="center"/>
          </w:tcPr>
          <w:p w:rsidR="00C84409" w:rsidRPr="00421449" w:rsidRDefault="00C84409" w:rsidP="002B0862">
            <w:pPr>
              <w:jc w:val="center"/>
              <w:rPr>
                <w:rFonts w:ascii="Times New Roman" w:hAnsi="Times New Roman" w:cs="Times New Roman"/>
                <w:sz w:val="20"/>
                <w:szCs w:val="20"/>
              </w:rPr>
            </w:pPr>
            <w:r w:rsidRPr="00421449">
              <w:rPr>
                <w:rFonts w:ascii="Times New Roman" w:hAnsi="Times New Roman" w:cs="Times New Roman"/>
                <w:bCs/>
                <w:sz w:val="20"/>
                <w:szCs w:val="20"/>
              </w:rPr>
              <w:t>7</w:t>
            </w:r>
            <w:r w:rsidRPr="00421449">
              <w:rPr>
                <w:rFonts w:ascii="Times New Roman" w:hAnsi="Times New Roman" w:cs="Times New Roman"/>
                <w:sz w:val="20"/>
                <w:szCs w:val="20"/>
              </w:rPr>
              <w:t xml:space="preserve"> cases</w:t>
            </w:r>
          </w:p>
        </w:tc>
        <w:tc>
          <w:tcPr>
            <w:tcW w:w="2357" w:type="dxa"/>
            <w:vAlign w:val="center"/>
          </w:tcPr>
          <w:p w:rsidR="00C84409" w:rsidRPr="00421449" w:rsidRDefault="00C84409" w:rsidP="002B0862">
            <w:pPr>
              <w:jc w:val="center"/>
              <w:rPr>
                <w:rFonts w:ascii="Times New Roman" w:hAnsi="Times New Roman" w:cs="Times New Roman"/>
                <w:bCs/>
                <w:sz w:val="20"/>
                <w:szCs w:val="20"/>
              </w:rPr>
            </w:pPr>
            <w:r w:rsidRPr="00421449">
              <w:rPr>
                <w:rFonts w:ascii="Times New Roman" w:hAnsi="Times New Roman" w:cs="Times New Roman"/>
                <w:bCs/>
                <w:sz w:val="20"/>
                <w:szCs w:val="20"/>
              </w:rPr>
              <w:t>100.0%</w:t>
            </w:r>
          </w:p>
        </w:tc>
      </w:tr>
    </w:tbl>
    <w:p w:rsidR="00C84409" w:rsidRPr="00421449" w:rsidRDefault="00C84409" w:rsidP="00C84409">
      <w:pPr>
        <w:rPr>
          <w:rFonts w:ascii="Times New Roman" w:hAnsi="Times New Roman" w:cs="Times New Roman"/>
        </w:rPr>
      </w:pPr>
      <w:r w:rsidRPr="00421449">
        <w:rPr>
          <w:rFonts w:ascii="Times New Roman" w:hAnsi="Times New Roman" w:cs="Times New Roman"/>
          <w:sz w:val="20"/>
          <w:szCs w:val="20"/>
        </w:rPr>
        <w:t xml:space="preserve">The data in the first two rows represent the number of cases of the corresponding surgical methods. The last row represents the consistency ratio between the approach suggested by </w:t>
      </w:r>
      <w:proofErr w:type="spellStart"/>
      <w:r w:rsidRPr="00421449">
        <w:rPr>
          <w:rFonts w:ascii="Times New Roman" w:hAnsi="Times New Roman" w:cs="Times New Roman"/>
          <w:sz w:val="20"/>
          <w:szCs w:val="20"/>
        </w:rPr>
        <w:t>DDASys</w:t>
      </w:r>
      <w:proofErr w:type="spellEnd"/>
      <w:r w:rsidRPr="00421449">
        <w:rPr>
          <w:rFonts w:ascii="Times New Roman" w:hAnsi="Times New Roman" w:cs="Times New Roman"/>
          <w:sz w:val="20"/>
          <w:szCs w:val="20"/>
        </w:rPr>
        <w:t xml:space="preserve"> and the actually adopted. The average consistency is 88.6%.</w:t>
      </w:r>
    </w:p>
    <w:p w:rsidR="00C84409" w:rsidRPr="00421449" w:rsidRDefault="00C84409" w:rsidP="00C84409">
      <w:pPr>
        <w:widowControl/>
        <w:jc w:val="left"/>
        <w:rPr>
          <w:rFonts w:ascii="Times New Roman" w:hAnsi="Times New Roman" w:cs="Times New Roman"/>
          <w:sz w:val="20"/>
          <w:szCs w:val="20"/>
        </w:rPr>
      </w:pPr>
    </w:p>
    <w:p w:rsidR="00317AB7" w:rsidRPr="00421449" w:rsidRDefault="00317AB7" w:rsidP="00317AB7">
      <w:pPr>
        <w:widowControl/>
        <w:jc w:val="left"/>
        <w:rPr>
          <w:rFonts w:ascii="Times New Roman" w:hAnsi="Times New Roman" w:cs="Times New Roman"/>
          <w:color w:val="941100"/>
          <w:sz w:val="24"/>
          <w:szCs w:val="24"/>
        </w:rPr>
      </w:pPr>
    </w:p>
    <w:sectPr w:rsidR="00317AB7" w:rsidRPr="00421449" w:rsidSect="00317AB7">
      <w:footerReference w:type="default" r:id="rId7"/>
      <w:pgSz w:w="11906" w:h="16838"/>
      <w:pgMar w:top="1440"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C6F" w:rsidRDefault="00BC2C6F" w:rsidP="00C84409">
      <w:r>
        <w:separator/>
      </w:r>
    </w:p>
  </w:endnote>
  <w:endnote w:type="continuationSeparator" w:id="0">
    <w:p w:rsidR="00BC2C6F" w:rsidRDefault="00BC2C6F" w:rsidP="00C84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5550310"/>
      <w:docPartObj>
        <w:docPartGallery w:val="Page Numbers (Bottom of Page)"/>
        <w:docPartUnique/>
      </w:docPartObj>
    </w:sdtPr>
    <w:sdtEndPr/>
    <w:sdtContent>
      <w:p w:rsidR="00C84409" w:rsidRDefault="00C84409">
        <w:pPr>
          <w:pStyle w:val="a5"/>
          <w:jc w:val="right"/>
        </w:pPr>
        <w:r>
          <w:fldChar w:fldCharType="begin"/>
        </w:r>
        <w:r>
          <w:instrText>PAGE   \* MERGEFORMAT</w:instrText>
        </w:r>
        <w:r>
          <w:fldChar w:fldCharType="separate"/>
        </w:r>
        <w:r w:rsidR="00B267AC" w:rsidRPr="00B267AC">
          <w:rPr>
            <w:noProof/>
            <w:lang w:val="zh-CN"/>
          </w:rPr>
          <w:t>2</w:t>
        </w:r>
        <w:r>
          <w:fldChar w:fldCharType="end"/>
        </w:r>
      </w:p>
    </w:sdtContent>
  </w:sdt>
  <w:p w:rsidR="00C84409" w:rsidRDefault="00C8440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C6F" w:rsidRDefault="00BC2C6F" w:rsidP="00C84409">
      <w:r>
        <w:separator/>
      </w:r>
    </w:p>
  </w:footnote>
  <w:footnote w:type="continuationSeparator" w:id="0">
    <w:p w:rsidR="00BC2C6F" w:rsidRDefault="00BC2C6F" w:rsidP="00C84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BAA"/>
    <w:rsid w:val="00145932"/>
    <w:rsid w:val="00181884"/>
    <w:rsid w:val="00230BAA"/>
    <w:rsid w:val="00317AB7"/>
    <w:rsid w:val="00421449"/>
    <w:rsid w:val="00771E5A"/>
    <w:rsid w:val="00906638"/>
    <w:rsid w:val="00B267AC"/>
    <w:rsid w:val="00BC2C6F"/>
    <w:rsid w:val="00C84409"/>
    <w:rsid w:val="00F25C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8781CC-06FC-4C5C-8FA5-B55BF5F62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771E5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ENG">
    <w:name w:val="0-1-ENG"/>
    <w:basedOn w:val="1"/>
    <w:qFormat/>
    <w:rsid w:val="00771E5A"/>
    <w:pPr>
      <w:snapToGrid w:val="0"/>
      <w:spacing w:beforeLines="50" w:before="50" w:afterLines="50" w:after="50" w:line="240" w:lineRule="auto"/>
      <w:contextualSpacing/>
      <w:jc w:val="left"/>
    </w:pPr>
    <w:rPr>
      <w:rFonts w:ascii="Times New Roman" w:eastAsia="等线" w:hAnsi="Times New Roman" w:cs="Times New Roman"/>
      <w:sz w:val="21"/>
      <w:szCs w:val="28"/>
    </w:rPr>
  </w:style>
  <w:style w:type="character" w:customStyle="1" w:styleId="1Char">
    <w:name w:val="标题 1 Char"/>
    <w:basedOn w:val="a0"/>
    <w:link w:val="1"/>
    <w:uiPriority w:val="9"/>
    <w:rsid w:val="00771E5A"/>
    <w:rPr>
      <w:b/>
      <w:bCs/>
      <w:kern w:val="44"/>
      <w:sz w:val="44"/>
      <w:szCs w:val="44"/>
    </w:rPr>
  </w:style>
  <w:style w:type="paragraph" w:customStyle="1" w:styleId="1-11-ENG">
    <w:name w:val="1-1.1-ENG"/>
    <w:basedOn w:val="a"/>
    <w:link w:val="1-11-ENG0"/>
    <w:qFormat/>
    <w:rsid w:val="00771E5A"/>
    <w:pPr>
      <w:snapToGrid w:val="0"/>
      <w:spacing w:beforeLines="50" w:before="50" w:afterLines="50" w:after="50"/>
      <w:contextualSpacing/>
    </w:pPr>
    <w:rPr>
      <w:rFonts w:ascii="Times New Roman" w:eastAsia="等线" w:hAnsi="Times New Roman" w:cs="Times New Roman"/>
      <w:bCs/>
      <w:i/>
      <w:szCs w:val="28"/>
    </w:rPr>
  </w:style>
  <w:style w:type="character" w:customStyle="1" w:styleId="1-11-ENG0">
    <w:name w:val="1-1.1-ENG 字符"/>
    <w:link w:val="1-11-ENG"/>
    <w:rsid w:val="00771E5A"/>
    <w:rPr>
      <w:rFonts w:ascii="Times New Roman" w:eastAsia="等线" w:hAnsi="Times New Roman" w:cs="Times New Roman"/>
      <w:bCs/>
      <w:i/>
      <w:szCs w:val="28"/>
    </w:rPr>
  </w:style>
  <w:style w:type="paragraph" w:customStyle="1" w:styleId="2-111-ENG">
    <w:name w:val="2-1.1.1-ENG"/>
    <w:basedOn w:val="a"/>
    <w:link w:val="2-111-ENG0"/>
    <w:qFormat/>
    <w:rsid w:val="00771E5A"/>
    <w:pPr>
      <w:snapToGrid w:val="0"/>
      <w:spacing w:beforeLines="50" w:before="50"/>
      <w:contextualSpacing/>
    </w:pPr>
    <w:rPr>
      <w:rFonts w:ascii="Times New Roman" w:eastAsia="等线" w:hAnsi="Times New Roman" w:cs="Times New Roman"/>
      <w:bCs/>
      <w:i/>
      <w:szCs w:val="28"/>
    </w:rPr>
  </w:style>
  <w:style w:type="character" w:customStyle="1" w:styleId="2-111-ENG0">
    <w:name w:val="2-1.1.1-ENG 字符"/>
    <w:link w:val="2-111-ENG"/>
    <w:rsid w:val="00771E5A"/>
    <w:rPr>
      <w:rFonts w:ascii="Times New Roman" w:eastAsia="等线" w:hAnsi="Times New Roman" w:cs="Times New Roman"/>
      <w:bCs/>
      <w:i/>
      <w:szCs w:val="28"/>
    </w:rPr>
  </w:style>
  <w:style w:type="paragraph" w:customStyle="1" w:styleId="3-mainbody-ENG">
    <w:name w:val="3-mainbody-ENG"/>
    <w:basedOn w:val="a"/>
    <w:link w:val="3-mainbody-ENG0"/>
    <w:qFormat/>
    <w:rsid w:val="00771E5A"/>
    <w:pPr>
      <w:snapToGrid w:val="0"/>
      <w:spacing w:line="240" w:lineRule="exact"/>
      <w:ind w:firstLineChars="100" w:firstLine="100"/>
      <w:contextualSpacing/>
    </w:pPr>
    <w:rPr>
      <w:rFonts w:ascii="Times New Roman" w:eastAsia="等线" w:hAnsi="Times New Roman" w:cs="Times New Roman"/>
      <w:sz w:val="18"/>
      <w:szCs w:val="28"/>
    </w:rPr>
  </w:style>
  <w:style w:type="character" w:customStyle="1" w:styleId="3-mainbody-ENG0">
    <w:name w:val="3-mainbody-ENG 字符"/>
    <w:link w:val="3-mainbody-ENG"/>
    <w:rsid w:val="00771E5A"/>
    <w:rPr>
      <w:rFonts w:ascii="Times New Roman" w:eastAsia="等线" w:hAnsi="Times New Roman" w:cs="Times New Roman"/>
      <w:sz w:val="18"/>
      <w:szCs w:val="28"/>
    </w:rPr>
  </w:style>
  <w:style w:type="paragraph" w:customStyle="1" w:styleId="4-Fig-ENG">
    <w:name w:val="4-Fig-ENG"/>
    <w:basedOn w:val="a"/>
    <w:link w:val="4-Fig-ENG0"/>
    <w:qFormat/>
    <w:rsid w:val="00771E5A"/>
    <w:pPr>
      <w:snapToGrid w:val="0"/>
      <w:contextualSpacing/>
    </w:pPr>
    <w:rPr>
      <w:rFonts w:ascii="Times New Roman" w:eastAsia="等线" w:hAnsi="Times New Roman" w:cs="Times New Roman"/>
      <w:sz w:val="18"/>
    </w:rPr>
  </w:style>
  <w:style w:type="character" w:customStyle="1" w:styleId="4-Fig-ENG0">
    <w:name w:val="4-Fig-ENG 字符"/>
    <w:link w:val="4-Fig-ENG"/>
    <w:rsid w:val="00771E5A"/>
    <w:rPr>
      <w:rFonts w:ascii="Times New Roman" w:eastAsia="等线" w:hAnsi="Times New Roman" w:cs="Times New Roman"/>
      <w:sz w:val="18"/>
    </w:rPr>
  </w:style>
  <w:style w:type="paragraph" w:customStyle="1" w:styleId="4-Tabbody-ENG">
    <w:name w:val="4-Tabbody-ENG"/>
    <w:basedOn w:val="4-Fig-ENG"/>
    <w:qFormat/>
    <w:rsid w:val="00771E5A"/>
    <w:pPr>
      <w:adjustRightInd w:val="0"/>
      <w:jc w:val="left"/>
    </w:pPr>
    <w:rPr>
      <w:sz w:val="15"/>
    </w:rPr>
  </w:style>
  <w:style w:type="paragraph" w:customStyle="1" w:styleId="5-Ref-ENG">
    <w:name w:val="5-Ref-ENG"/>
    <w:basedOn w:val="a"/>
    <w:link w:val="5-Ref-ENG0"/>
    <w:qFormat/>
    <w:rsid w:val="00771E5A"/>
    <w:pPr>
      <w:snapToGrid w:val="0"/>
      <w:contextualSpacing/>
    </w:pPr>
    <w:rPr>
      <w:rFonts w:ascii="Times New Roman" w:eastAsia="等线" w:hAnsi="Times New Roman" w:cs="Times New Roman"/>
      <w:sz w:val="17"/>
    </w:rPr>
  </w:style>
  <w:style w:type="character" w:customStyle="1" w:styleId="5-Ref-ENG0">
    <w:name w:val="5-Ref-ENG 字符"/>
    <w:link w:val="5-Ref-ENG"/>
    <w:rsid w:val="00771E5A"/>
    <w:rPr>
      <w:rFonts w:ascii="Times New Roman" w:eastAsia="等线" w:hAnsi="Times New Roman" w:cs="Times New Roman"/>
      <w:sz w:val="17"/>
    </w:rPr>
  </w:style>
  <w:style w:type="paragraph" w:customStyle="1" w:styleId="6-Author-ENG">
    <w:name w:val="6-Author-ENG"/>
    <w:basedOn w:val="a"/>
    <w:qFormat/>
    <w:rsid w:val="00771E5A"/>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3-mainbody-ENG"/>
    <w:qFormat/>
    <w:rsid w:val="00771E5A"/>
    <w:pPr>
      <w:adjustRightInd w:val="0"/>
      <w:ind w:firstLineChars="0" w:firstLine="0"/>
      <w:jc w:val="left"/>
    </w:pPr>
  </w:style>
  <w:style w:type="paragraph" w:customStyle="1" w:styleId="7-Affili-ENG">
    <w:name w:val="7-Affili-ENG"/>
    <w:basedOn w:val="a"/>
    <w:qFormat/>
    <w:rsid w:val="00771E5A"/>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0-1-ENG"/>
    <w:qFormat/>
    <w:rsid w:val="00771E5A"/>
    <w:pPr>
      <w:spacing w:beforeLines="0" w:before="0" w:afterLines="0" w:after="0"/>
    </w:pPr>
    <w:rPr>
      <w:sz w:val="30"/>
      <w:szCs w:val="30"/>
    </w:rPr>
  </w:style>
  <w:style w:type="paragraph" w:customStyle="1" w:styleId="9-Abstract">
    <w:name w:val="9-Abstract"/>
    <w:basedOn w:val="a"/>
    <w:qFormat/>
    <w:rsid w:val="00771E5A"/>
    <w:pPr>
      <w:autoSpaceDE w:val="0"/>
      <w:autoSpaceDN w:val="0"/>
      <w:adjustRightInd w:val="0"/>
      <w:snapToGrid w:val="0"/>
    </w:pPr>
    <w:rPr>
      <w:rFonts w:ascii="Times New Roman" w:eastAsia="等线" w:hAnsi="Times New Roman" w:cs="Times New Roman"/>
      <w:kern w:val="0"/>
      <w:sz w:val="18"/>
      <w:szCs w:val="18"/>
      <w:lang w:eastAsia="en-US"/>
    </w:rPr>
  </w:style>
  <w:style w:type="table" w:styleId="a3">
    <w:name w:val="Table Grid"/>
    <w:basedOn w:val="a1"/>
    <w:uiPriority w:val="39"/>
    <w:rsid w:val="00317AB7"/>
    <w:rPr>
      <w:kern w:val="0"/>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affiliations">
    <w:name w:val="haffiliations"/>
    <w:basedOn w:val="a"/>
    <w:rsid w:val="00317AB7"/>
    <w:pPr>
      <w:widowControl/>
      <w:spacing w:before="120"/>
      <w:jc w:val="left"/>
    </w:pPr>
    <w:rPr>
      <w:rFonts w:ascii="Times New Roman" w:eastAsia="宋体" w:hAnsi="Times New Roman" w:cs="Times New Roman"/>
      <w:kern w:val="0"/>
      <w:szCs w:val="20"/>
      <w:lang w:eastAsia="en-US"/>
    </w:rPr>
  </w:style>
  <w:style w:type="paragraph" w:customStyle="1" w:styleId="authadd">
    <w:name w:val="authadd"/>
    <w:basedOn w:val="a"/>
    <w:rsid w:val="00317AB7"/>
    <w:pPr>
      <w:widowControl/>
      <w:spacing w:line="240" w:lineRule="exact"/>
      <w:jc w:val="left"/>
    </w:pPr>
    <w:rPr>
      <w:rFonts w:ascii="Times New Roman" w:eastAsia="宋体" w:hAnsi="Times New Roman" w:cs="Times New Roman"/>
      <w:kern w:val="0"/>
      <w:sz w:val="24"/>
      <w:szCs w:val="20"/>
      <w:lang w:val="en-GB"/>
    </w:rPr>
  </w:style>
  <w:style w:type="paragraph" w:styleId="a4">
    <w:name w:val="header"/>
    <w:basedOn w:val="a"/>
    <w:link w:val="Char"/>
    <w:uiPriority w:val="99"/>
    <w:unhideWhenUsed/>
    <w:rsid w:val="00C8440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C84409"/>
    <w:rPr>
      <w:sz w:val="18"/>
      <w:szCs w:val="18"/>
    </w:rPr>
  </w:style>
  <w:style w:type="paragraph" w:styleId="a5">
    <w:name w:val="footer"/>
    <w:basedOn w:val="a"/>
    <w:link w:val="Char0"/>
    <w:uiPriority w:val="99"/>
    <w:unhideWhenUsed/>
    <w:rsid w:val="00C84409"/>
    <w:pPr>
      <w:tabs>
        <w:tab w:val="center" w:pos="4153"/>
        <w:tab w:val="right" w:pos="8306"/>
      </w:tabs>
      <w:snapToGrid w:val="0"/>
      <w:jc w:val="left"/>
    </w:pPr>
    <w:rPr>
      <w:sz w:val="18"/>
      <w:szCs w:val="18"/>
    </w:rPr>
  </w:style>
  <w:style w:type="character" w:customStyle="1" w:styleId="Char0">
    <w:name w:val="页脚 Char"/>
    <w:basedOn w:val="a0"/>
    <w:link w:val="a5"/>
    <w:uiPriority w:val="99"/>
    <w:rsid w:val="00C8440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322</Words>
  <Characters>1836</Characters>
  <Application>Microsoft Office Word</Application>
  <DocSecurity>0</DocSecurity>
  <Lines>15</Lines>
  <Paragraphs>4</Paragraphs>
  <ScaleCrop>false</ScaleCrop>
  <Company/>
  <LinksUpToDate>false</LinksUpToDate>
  <CharactersWithSpaces>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2024-01-02T03:31:00Z</dcterms:created>
  <dcterms:modified xsi:type="dcterms:W3CDTF">2024-01-02T05:20:00Z</dcterms:modified>
</cp:coreProperties>
</file>