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CFF0" w14:textId="1E0CDC12" w:rsidR="00682325" w:rsidRDefault="00682325" w:rsidP="00682325">
      <w:pPr>
        <w:pStyle w:val="6-Author-ENG"/>
        <w:rPr>
          <w:rFonts w:hint="eastAsia"/>
        </w:rPr>
      </w:pPr>
      <w:r>
        <w:rPr>
          <w:rFonts w:hint="eastAsia"/>
        </w:rPr>
        <w:t>Supplementary data for</w:t>
      </w:r>
    </w:p>
    <w:p w14:paraId="57410C7A" w14:textId="43F981C9" w:rsidR="005E6BE2" w:rsidRPr="008F1D44" w:rsidRDefault="005E6BE2" w:rsidP="005E6BE2">
      <w:pPr>
        <w:pStyle w:val="8-Title-ENG"/>
      </w:pPr>
      <w:r w:rsidRPr="008F1D44">
        <w:t>Development of Electroactive Biofiltration Dynamic Membrane (EBDM) for Enhanced Wastewater Treatment and Fouling Mitigation: Unraveling the Growth Equilibrium Mechanisms of Fouling Layer</w:t>
      </w:r>
    </w:p>
    <w:p w14:paraId="75887C5C" w14:textId="77777777" w:rsidR="005E6BE2" w:rsidRPr="008F1D44" w:rsidRDefault="005E6BE2" w:rsidP="005E6BE2">
      <w:pPr>
        <w:pStyle w:val="6-Author-ENG"/>
        <w:rPr>
          <w:b/>
          <w:szCs w:val="21"/>
          <w:lang w:eastAsia="zh-CN"/>
        </w:rPr>
      </w:pPr>
      <w:proofErr w:type="spellStart"/>
      <w:r w:rsidRPr="008F1D44">
        <w:t>Chengxin</w:t>
      </w:r>
      <w:proofErr w:type="spellEnd"/>
      <w:r w:rsidRPr="008F1D44">
        <w:t xml:space="preserve"> Niu, Wei Shi, </w:t>
      </w:r>
      <w:proofErr w:type="spellStart"/>
      <w:r w:rsidRPr="008F1D44">
        <w:rPr>
          <w:rFonts w:hint="eastAsia"/>
        </w:rPr>
        <w:t>Z</w:t>
      </w:r>
      <w:r w:rsidRPr="008F1D44">
        <w:t>houyan</w:t>
      </w:r>
      <w:proofErr w:type="spellEnd"/>
      <w:r w:rsidRPr="008F1D44">
        <w:t xml:space="preserve"> Li, Zhiwei </w:t>
      </w:r>
      <w:r w:rsidRPr="008F1D44">
        <w:rPr>
          <w:rFonts w:hint="eastAsia"/>
        </w:rPr>
        <w:t>Q</w:t>
      </w:r>
      <w:r w:rsidRPr="008F1D44">
        <w:t xml:space="preserve">iu, </w:t>
      </w:r>
      <w:r w:rsidRPr="008F1D44">
        <w:rPr>
          <w:rFonts w:hint="eastAsia"/>
        </w:rPr>
        <w:t>Yu</w:t>
      </w:r>
      <w:r w:rsidRPr="008F1D44">
        <w:t xml:space="preserve">n Guo, </w:t>
      </w:r>
      <w:r w:rsidRPr="008F1D44">
        <w:rPr>
          <w:rFonts w:hint="eastAsia"/>
        </w:rPr>
        <w:t>Z</w:t>
      </w:r>
      <w:r w:rsidRPr="008F1D44">
        <w:t>hiwei Wang</w:t>
      </w:r>
      <w:r w:rsidRPr="008F1D44">
        <w:rPr>
          <w:rFonts w:hint="eastAsia"/>
        </w:rPr>
        <w:t>*</w:t>
      </w:r>
    </w:p>
    <w:p w14:paraId="1017BFAC" w14:textId="77777777" w:rsidR="005E6BE2" w:rsidRPr="008F1D44" w:rsidRDefault="005E6BE2" w:rsidP="005E6BE2">
      <w:pPr>
        <w:pStyle w:val="7-Affili-ENG"/>
        <w:rPr>
          <w:rFonts w:eastAsia="等线"/>
          <w:szCs w:val="21"/>
        </w:rPr>
      </w:pPr>
      <w:r w:rsidRPr="008F1D44">
        <w:rPr>
          <w:vertAlign w:val="superscript"/>
        </w:rPr>
        <w:t xml:space="preserve"> </w:t>
      </w:r>
      <w:r w:rsidRPr="008F1D44">
        <w:t>State Key Laboratory of Pollution Control and Resource Reuse, Key Laboratory of Yangtze River Water Environment of Ministry of Education, Shanghai Institute of Pollution Control and Ecological Security, School of Environmental Science and Engineering, Tongji University, Shanghai, 200092, China</w:t>
      </w:r>
    </w:p>
    <w:p w14:paraId="7A20F2D6" w14:textId="77777777" w:rsidR="005E6BE2" w:rsidRDefault="005E6BE2" w:rsidP="005E6BE2">
      <w:pPr>
        <w:pStyle w:val="6-Corre-ENG"/>
      </w:pPr>
      <w:r w:rsidRPr="008F1D44">
        <w:rPr>
          <w:rFonts w:hint="eastAsia"/>
        </w:rPr>
        <w:t>*</w:t>
      </w:r>
      <w:r w:rsidRPr="008F1D44">
        <w:t xml:space="preserve">Corresponding author. </w:t>
      </w:r>
    </w:p>
    <w:p w14:paraId="5D10F546" w14:textId="77777777" w:rsidR="005E6BE2" w:rsidRPr="008F1D44" w:rsidRDefault="005E6BE2" w:rsidP="005E6BE2">
      <w:pPr>
        <w:pStyle w:val="6-Corre-ENG"/>
        <w:rPr>
          <w:rStyle w:val="aa"/>
          <w:rFonts w:eastAsiaTheme="minorEastAsia"/>
          <w:bCs/>
          <w:kern w:val="0"/>
        </w:rPr>
      </w:pPr>
      <w:r w:rsidRPr="0006719A">
        <w:rPr>
          <w:i/>
          <w:iCs/>
        </w:rPr>
        <w:t>E-mail address</w:t>
      </w:r>
      <w:r w:rsidRPr="008F1D44">
        <w:t xml:space="preserve">: </w:t>
      </w:r>
      <w:r w:rsidRPr="00E80EAE">
        <w:rPr>
          <w:rFonts w:eastAsiaTheme="minorEastAsia"/>
          <w:bCs/>
          <w:kern w:val="0"/>
        </w:rPr>
        <w:t>zwwang@tongji.edu.cn</w:t>
      </w:r>
      <w:r>
        <w:rPr>
          <w:rFonts w:hint="eastAsia"/>
        </w:rPr>
        <w:t xml:space="preserve"> (Z. Wang)</w:t>
      </w:r>
    </w:p>
    <w:p w14:paraId="1DCAF293" w14:textId="23D22937" w:rsidR="00F948B7" w:rsidRPr="00634239" w:rsidRDefault="00F948B7" w:rsidP="00634239">
      <w:pPr>
        <w:widowControl/>
        <w:snapToGrid w:val="0"/>
        <w:spacing w:line="480" w:lineRule="auto"/>
        <w:jc w:val="left"/>
        <w:rPr>
          <w:b/>
          <w:bCs/>
          <w:sz w:val="28"/>
          <w:szCs w:val="28"/>
        </w:rPr>
      </w:pPr>
    </w:p>
    <w:p w14:paraId="137F8FCA" w14:textId="03892E4D" w:rsidR="00F948B7" w:rsidRDefault="00F948B7" w:rsidP="00F948B7">
      <w:pPr>
        <w:jc w:val="center"/>
      </w:pPr>
      <w:r w:rsidRPr="00F948B7">
        <w:rPr>
          <w:b/>
          <w:bCs/>
        </w:rPr>
        <w:t>Table S1</w:t>
      </w:r>
      <w:r>
        <w:rPr>
          <w:b/>
          <w:bCs/>
        </w:rPr>
        <w:t>.</w:t>
      </w:r>
      <w:r>
        <w:t xml:space="preserve"> </w:t>
      </w:r>
      <w:r w:rsidRPr="00F948B7">
        <w:t>The compositions of synthetic wastewater</w:t>
      </w:r>
      <w:r>
        <w:t>.</w:t>
      </w:r>
    </w:p>
    <w:tbl>
      <w:tblPr>
        <w:tblW w:w="7640" w:type="dxa"/>
        <w:jc w:val="center"/>
        <w:tblBorders>
          <w:top w:val="single" w:sz="4" w:space="0" w:color="auto"/>
          <w:bottom w:val="single" w:sz="4" w:space="0" w:color="auto"/>
        </w:tblBorders>
        <w:tblLook w:val="04A0" w:firstRow="1" w:lastRow="0" w:firstColumn="1" w:lastColumn="0" w:noHBand="0" w:noVBand="1"/>
      </w:tblPr>
      <w:tblGrid>
        <w:gridCol w:w="3926"/>
        <w:gridCol w:w="3714"/>
      </w:tblGrid>
      <w:tr w:rsidR="00F948B7" w:rsidRPr="00F948B7" w14:paraId="572A8B8E" w14:textId="77777777" w:rsidTr="003E273B">
        <w:trPr>
          <w:trHeight w:val="392"/>
          <w:jc w:val="center"/>
        </w:trPr>
        <w:tc>
          <w:tcPr>
            <w:tcW w:w="3926" w:type="dxa"/>
            <w:tcBorders>
              <w:top w:val="single" w:sz="8" w:space="0" w:color="auto"/>
              <w:left w:val="nil"/>
              <w:bottom w:val="single" w:sz="8" w:space="0" w:color="auto"/>
              <w:right w:val="nil"/>
            </w:tcBorders>
            <w:shd w:val="clear" w:color="auto" w:fill="FFFFFF" w:themeFill="background1"/>
            <w:noWrap/>
            <w:vAlign w:val="center"/>
            <w:hideMark/>
          </w:tcPr>
          <w:p w14:paraId="1C43BEB4" w14:textId="77777777" w:rsidR="00F948B7" w:rsidRPr="00F948B7" w:rsidRDefault="00F948B7" w:rsidP="00292478">
            <w:pPr>
              <w:widowControl/>
              <w:jc w:val="center"/>
              <w:rPr>
                <w:rFonts w:eastAsia="等线"/>
                <w:color w:val="000000"/>
                <w:kern w:val="0"/>
              </w:rPr>
            </w:pPr>
            <w:r w:rsidRPr="00F948B7">
              <w:rPr>
                <w:rFonts w:eastAsia="宋体"/>
                <w:color w:val="000000"/>
                <w:kern w:val="0"/>
              </w:rPr>
              <w:t>Chemicals</w:t>
            </w:r>
          </w:p>
        </w:tc>
        <w:tc>
          <w:tcPr>
            <w:tcW w:w="3714" w:type="dxa"/>
            <w:tcBorders>
              <w:top w:val="single" w:sz="8" w:space="0" w:color="auto"/>
              <w:left w:val="nil"/>
              <w:bottom w:val="single" w:sz="8" w:space="0" w:color="auto"/>
              <w:right w:val="nil"/>
            </w:tcBorders>
            <w:shd w:val="clear" w:color="auto" w:fill="FFFFFF" w:themeFill="background1"/>
            <w:noWrap/>
            <w:vAlign w:val="center"/>
            <w:hideMark/>
          </w:tcPr>
          <w:p w14:paraId="6DF7D16F" w14:textId="2E8C692B" w:rsidR="00F948B7" w:rsidRPr="00F948B7" w:rsidRDefault="00F948B7" w:rsidP="00292478">
            <w:pPr>
              <w:widowControl/>
              <w:jc w:val="center"/>
              <w:rPr>
                <w:rFonts w:eastAsia="宋体"/>
                <w:color w:val="000000"/>
                <w:kern w:val="0"/>
              </w:rPr>
            </w:pPr>
            <w:r w:rsidRPr="00F948B7">
              <w:rPr>
                <w:rFonts w:eastAsia="宋体"/>
                <w:color w:val="000000"/>
                <w:kern w:val="0"/>
              </w:rPr>
              <w:t>Concentration</w:t>
            </w:r>
          </w:p>
        </w:tc>
      </w:tr>
      <w:tr w:rsidR="00F948B7" w:rsidRPr="00F948B7" w14:paraId="1828BA46" w14:textId="77777777" w:rsidTr="003E273B">
        <w:trPr>
          <w:trHeight w:val="315"/>
          <w:jc w:val="center"/>
        </w:trPr>
        <w:tc>
          <w:tcPr>
            <w:tcW w:w="3926" w:type="dxa"/>
            <w:tcBorders>
              <w:top w:val="single" w:sz="8" w:space="0" w:color="auto"/>
              <w:left w:val="nil"/>
              <w:bottom w:val="nil"/>
              <w:right w:val="nil"/>
            </w:tcBorders>
            <w:noWrap/>
            <w:vAlign w:val="center"/>
            <w:hideMark/>
          </w:tcPr>
          <w:p w14:paraId="1638A6B9" w14:textId="73581861" w:rsidR="00F948B7" w:rsidRPr="00F948B7" w:rsidRDefault="00F948B7" w:rsidP="00292478">
            <w:pPr>
              <w:widowControl/>
              <w:jc w:val="center"/>
              <w:rPr>
                <w:rFonts w:eastAsia="宋体"/>
                <w:bCs/>
                <w:color w:val="000000"/>
                <w:kern w:val="0"/>
              </w:rPr>
            </w:pPr>
            <w:r w:rsidRPr="00F948B7">
              <w:rPr>
                <w:rFonts w:eastAsia="宋体"/>
                <w:bCs/>
                <w:color w:val="000000"/>
                <w:kern w:val="0"/>
              </w:rPr>
              <w:t>Glucose</w:t>
            </w:r>
          </w:p>
        </w:tc>
        <w:tc>
          <w:tcPr>
            <w:tcW w:w="3714" w:type="dxa"/>
            <w:tcBorders>
              <w:top w:val="single" w:sz="8" w:space="0" w:color="auto"/>
              <w:left w:val="nil"/>
              <w:bottom w:val="nil"/>
              <w:right w:val="nil"/>
            </w:tcBorders>
            <w:noWrap/>
            <w:vAlign w:val="center"/>
            <w:hideMark/>
          </w:tcPr>
          <w:p w14:paraId="1660BC69" w14:textId="79853F74" w:rsidR="00F948B7" w:rsidRPr="00F948B7" w:rsidRDefault="00F948B7" w:rsidP="00292478">
            <w:pPr>
              <w:widowControl/>
              <w:jc w:val="center"/>
              <w:rPr>
                <w:rFonts w:eastAsia="宋体"/>
                <w:bCs/>
                <w:color w:val="000000"/>
                <w:kern w:val="0"/>
              </w:rPr>
            </w:pPr>
            <w:r w:rsidRPr="00F948B7">
              <w:rPr>
                <w:rFonts w:eastAsia="宋体"/>
                <w:bCs/>
                <w:color w:val="000000"/>
                <w:kern w:val="0"/>
              </w:rPr>
              <w:t>400</w:t>
            </w:r>
            <w:r w:rsidR="00176F31">
              <w:rPr>
                <w:rFonts w:eastAsia="宋体"/>
                <w:bCs/>
                <w:color w:val="000000"/>
                <w:kern w:val="0"/>
              </w:rPr>
              <w:t xml:space="preserve"> </w:t>
            </w:r>
            <w:r w:rsidR="00176F31" w:rsidRPr="00176F31">
              <w:rPr>
                <w:rFonts w:eastAsia="宋体"/>
                <w:bCs/>
                <w:color w:val="000000"/>
                <w:kern w:val="0"/>
              </w:rPr>
              <w:t>mg/L</w:t>
            </w:r>
          </w:p>
        </w:tc>
      </w:tr>
      <w:tr w:rsidR="00F948B7" w:rsidRPr="00F948B7" w14:paraId="7E3C7A21" w14:textId="77777777" w:rsidTr="003E273B">
        <w:trPr>
          <w:trHeight w:val="375"/>
          <w:jc w:val="center"/>
        </w:trPr>
        <w:tc>
          <w:tcPr>
            <w:tcW w:w="3926" w:type="dxa"/>
            <w:tcBorders>
              <w:top w:val="nil"/>
              <w:left w:val="nil"/>
              <w:bottom w:val="nil"/>
              <w:right w:val="nil"/>
            </w:tcBorders>
            <w:noWrap/>
            <w:vAlign w:val="center"/>
            <w:hideMark/>
          </w:tcPr>
          <w:p w14:paraId="6D7ED6C2" w14:textId="643FF5FE" w:rsidR="00F948B7" w:rsidRPr="00F948B7" w:rsidRDefault="009D4502" w:rsidP="00292478">
            <w:pPr>
              <w:widowControl/>
              <w:jc w:val="center"/>
              <w:rPr>
                <w:rFonts w:eastAsia="宋体"/>
                <w:bCs/>
                <w:color w:val="000000"/>
                <w:kern w:val="0"/>
              </w:rPr>
            </w:pPr>
            <w:r w:rsidRPr="009D4502">
              <w:rPr>
                <w:rFonts w:eastAsia="宋体"/>
                <w:bCs/>
                <w:color w:val="000000"/>
                <w:kern w:val="0"/>
              </w:rPr>
              <w:t>NaHCO</w:t>
            </w:r>
            <w:r w:rsidRPr="009D4502">
              <w:rPr>
                <w:rFonts w:eastAsia="宋体"/>
                <w:bCs/>
                <w:color w:val="000000"/>
                <w:kern w:val="0"/>
                <w:vertAlign w:val="subscript"/>
              </w:rPr>
              <w:t>3</w:t>
            </w:r>
          </w:p>
        </w:tc>
        <w:tc>
          <w:tcPr>
            <w:tcW w:w="3714" w:type="dxa"/>
            <w:tcBorders>
              <w:top w:val="nil"/>
              <w:left w:val="nil"/>
              <w:bottom w:val="nil"/>
              <w:right w:val="nil"/>
            </w:tcBorders>
            <w:noWrap/>
            <w:vAlign w:val="center"/>
            <w:hideMark/>
          </w:tcPr>
          <w:p w14:paraId="3601CDAF" w14:textId="02320A94" w:rsidR="00F948B7" w:rsidRPr="00F948B7" w:rsidRDefault="009D4502" w:rsidP="00292478">
            <w:pPr>
              <w:widowControl/>
              <w:jc w:val="center"/>
              <w:rPr>
                <w:rFonts w:eastAsia="宋体"/>
                <w:bCs/>
                <w:color w:val="000000"/>
                <w:kern w:val="0"/>
              </w:rPr>
            </w:pPr>
            <w:r w:rsidRPr="009D4502">
              <w:rPr>
                <w:rFonts w:eastAsia="宋体"/>
                <w:bCs/>
                <w:color w:val="000000"/>
                <w:kern w:val="0"/>
              </w:rPr>
              <w:t>300</w:t>
            </w:r>
            <w:r w:rsidR="00176F31">
              <w:t xml:space="preserve"> </w:t>
            </w:r>
            <w:r w:rsidR="00176F31" w:rsidRPr="00176F31">
              <w:rPr>
                <w:rFonts w:eastAsia="宋体"/>
                <w:bCs/>
                <w:color w:val="000000"/>
                <w:kern w:val="0"/>
              </w:rPr>
              <w:t>mg/L</w:t>
            </w:r>
          </w:p>
        </w:tc>
      </w:tr>
      <w:tr w:rsidR="009D4502" w:rsidRPr="00F948B7" w14:paraId="615CBF90" w14:textId="77777777" w:rsidTr="003E273B">
        <w:trPr>
          <w:trHeight w:val="375"/>
          <w:jc w:val="center"/>
        </w:trPr>
        <w:tc>
          <w:tcPr>
            <w:tcW w:w="3926" w:type="dxa"/>
            <w:tcBorders>
              <w:top w:val="nil"/>
              <w:left w:val="nil"/>
              <w:bottom w:val="nil"/>
              <w:right w:val="nil"/>
            </w:tcBorders>
            <w:noWrap/>
            <w:vAlign w:val="center"/>
          </w:tcPr>
          <w:p w14:paraId="4F95CCBD" w14:textId="39213B83" w:rsidR="009D4502" w:rsidRPr="00F948B7" w:rsidRDefault="009D4502" w:rsidP="00292478">
            <w:pPr>
              <w:widowControl/>
              <w:jc w:val="center"/>
              <w:rPr>
                <w:rFonts w:eastAsia="宋体"/>
                <w:bCs/>
                <w:color w:val="000000"/>
                <w:kern w:val="0"/>
              </w:rPr>
            </w:pPr>
            <w:r w:rsidRPr="00F948B7">
              <w:rPr>
                <w:rFonts w:eastAsia="宋体"/>
                <w:bCs/>
                <w:color w:val="000000"/>
                <w:kern w:val="0"/>
              </w:rPr>
              <w:t>Peptone</w:t>
            </w:r>
          </w:p>
        </w:tc>
        <w:tc>
          <w:tcPr>
            <w:tcW w:w="3714" w:type="dxa"/>
            <w:tcBorders>
              <w:top w:val="nil"/>
              <w:left w:val="nil"/>
              <w:bottom w:val="nil"/>
              <w:right w:val="nil"/>
            </w:tcBorders>
            <w:noWrap/>
            <w:vAlign w:val="center"/>
          </w:tcPr>
          <w:p w14:paraId="40DC6007" w14:textId="7EF5A4A2" w:rsidR="009D4502" w:rsidRDefault="009D4502" w:rsidP="00292478">
            <w:pPr>
              <w:widowControl/>
              <w:jc w:val="center"/>
              <w:rPr>
                <w:rFonts w:eastAsia="宋体"/>
                <w:bCs/>
                <w:color w:val="000000"/>
                <w:kern w:val="0"/>
              </w:rPr>
            </w:pPr>
            <w:r>
              <w:rPr>
                <w:rFonts w:eastAsia="宋体" w:hint="eastAsia"/>
                <w:bCs/>
                <w:color w:val="000000"/>
                <w:kern w:val="0"/>
              </w:rPr>
              <w:t>1</w:t>
            </w:r>
            <w:r>
              <w:rPr>
                <w:rFonts w:eastAsia="宋体"/>
                <w:bCs/>
                <w:color w:val="000000"/>
                <w:kern w:val="0"/>
              </w:rPr>
              <w:t>00</w:t>
            </w:r>
            <w:r w:rsidR="00176F31">
              <w:t xml:space="preserve"> </w:t>
            </w:r>
            <w:r w:rsidR="00176F31" w:rsidRPr="00176F31">
              <w:rPr>
                <w:rFonts w:eastAsia="宋体"/>
                <w:bCs/>
                <w:color w:val="000000"/>
                <w:kern w:val="0"/>
              </w:rPr>
              <w:t>mg/L</w:t>
            </w:r>
          </w:p>
        </w:tc>
      </w:tr>
      <w:tr w:rsidR="00F948B7" w:rsidRPr="00F948B7" w14:paraId="29B61803" w14:textId="77777777" w:rsidTr="003E273B">
        <w:trPr>
          <w:trHeight w:val="315"/>
          <w:jc w:val="center"/>
        </w:trPr>
        <w:tc>
          <w:tcPr>
            <w:tcW w:w="3926" w:type="dxa"/>
            <w:tcBorders>
              <w:top w:val="nil"/>
              <w:left w:val="nil"/>
              <w:bottom w:val="nil"/>
              <w:right w:val="nil"/>
            </w:tcBorders>
            <w:noWrap/>
            <w:vAlign w:val="center"/>
            <w:hideMark/>
          </w:tcPr>
          <w:p w14:paraId="71262FBC" w14:textId="4AF4D3A6" w:rsidR="00F948B7" w:rsidRPr="00F948B7" w:rsidRDefault="009D4502" w:rsidP="00292478">
            <w:pPr>
              <w:widowControl/>
              <w:jc w:val="center"/>
              <w:rPr>
                <w:rFonts w:eastAsia="宋体"/>
                <w:bCs/>
                <w:color w:val="000000"/>
                <w:kern w:val="0"/>
              </w:rPr>
            </w:pPr>
            <w:r w:rsidRPr="009D4502">
              <w:rPr>
                <w:rFonts w:eastAsia="宋体"/>
                <w:bCs/>
                <w:color w:val="000000"/>
                <w:kern w:val="0"/>
              </w:rPr>
              <w:t>Starch</w:t>
            </w:r>
          </w:p>
        </w:tc>
        <w:tc>
          <w:tcPr>
            <w:tcW w:w="3714" w:type="dxa"/>
            <w:tcBorders>
              <w:top w:val="nil"/>
              <w:left w:val="nil"/>
              <w:bottom w:val="nil"/>
              <w:right w:val="nil"/>
            </w:tcBorders>
            <w:noWrap/>
            <w:vAlign w:val="center"/>
            <w:hideMark/>
          </w:tcPr>
          <w:p w14:paraId="610220ED" w14:textId="62D0691A" w:rsidR="00F948B7" w:rsidRPr="00F948B7" w:rsidRDefault="009D4502" w:rsidP="00292478">
            <w:pPr>
              <w:widowControl/>
              <w:jc w:val="center"/>
              <w:rPr>
                <w:rFonts w:eastAsia="宋体"/>
                <w:bCs/>
                <w:color w:val="000000"/>
                <w:kern w:val="0"/>
              </w:rPr>
            </w:pPr>
            <w:r w:rsidRPr="009D4502">
              <w:rPr>
                <w:rFonts w:eastAsia="宋体"/>
                <w:bCs/>
                <w:color w:val="000000"/>
                <w:kern w:val="0"/>
              </w:rPr>
              <w:t>30</w:t>
            </w:r>
            <w:r w:rsidR="00176F31">
              <w:t xml:space="preserve"> </w:t>
            </w:r>
            <w:r w:rsidR="00176F31" w:rsidRPr="00176F31">
              <w:rPr>
                <w:rFonts w:eastAsia="宋体"/>
                <w:bCs/>
                <w:color w:val="000000"/>
                <w:kern w:val="0"/>
              </w:rPr>
              <w:t>mg/L</w:t>
            </w:r>
          </w:p>
        </w:tc>
      </w:tr>
      <w:tr w:rsidR="00F948B7" w:rsidRPr="00F948B7" w14:paraId="1AD10A70" w14:textId="77777777" w:rsidTr="003E273B">
        <w:trPr>
          <w:trHeight w:val="375"/>
          <w:jc w:val="center"/>
        </w:trPr>
        <w:tc>
          <w:tcPr>
            <w:tcW w:w="3926" w:type="dxa"/>
            <w:tcBorders>
              <w:top w:val="nil"/>
              <w:left w:val="nil"/>
              <w:bottom w:val="nil"/>
              <w:right w:val="nil"/>
            </w:tcBorders>
            <w:noWrap/>
            <w:vAlign w:val="center"/>
            <w:hideMark/>
          </w:tcPr>
          <w:p w14:paraId="1FB8F40C" w14:textId="77777777" w:rsidR="00F948B7" w:rsidRPr="00F948B7" w:rsidRDefault="00F948B7" w:rsidP="00292478">
            <w:pPr>
              <w:widowControl/>
              <w:jc w:val="center"/>
              <w:rPr>
                <w:rFonts w:eastAsia="宋体"/>
                <w:bCs/>
                <w:color w:val="000000"/>
                <w:kern w:val="0"/>
              </w:rPr>
            </w:pPr>
            <w:r w:rsidRPr="00F948B7">
              <w:rPr>
                <w:rFonts w:eastAsia="宋体"/>
                <w:bCs/>
                <w:color w:val="000000"/>
                <w:kern w:val="0"/>
              </w:rPr>
              <w:t>NH</w:t>
            </w:r>
            <w:r w:rsidRPr="00F948B7">
              <w:rPr>
                <w:rFonts w:eastAsia="宋体"/>
                <w:bCs/>
                <w:color w:val="000000"/>
                <w:kern w:val="0"/>
                <w:vertAlign w:val="subscript"/>
              </w:rPr>
              <w:t>4</w:t>
            </w:r>
            <w:r w:rsidRPr="00F948B7">
              <w:rPr>
                <w:rFonts w:eastAsia="宋体"/>
                <w:bCs/>
                <w:color w:val="000000"/>
                <w:kern w:val="0"/>
              </w:rPr>
              <w:t>Cl</w:t>
            </w:r>
          </w:p>
        </w:tc>
        <w:tc>
          <w:tcPr>
            <w:tcW w:w="3714" w:type="dxa"/>
            <w:tcBorders>
              <w:top w:val="nil"/>
              <w:left w:val="nil"/>
              <w:bottom w:val="nil"/>
              <w:right w:val="nil"/>
            </w:tcBorders>
            <w:noWrap/>
            <w:vAlign w:val="center"/>
            <w:hideMark/>
          </w:tcPr>
          <w:p w14:paraId="15773FA3" w14:textId="12BA00B5" w:rsidR="00F948B7" w:rsidRPr="00F948B7" w:rsidRDefault="00F948B7" w:rsidP="00292478">
            <w:pPr>
              <w:widowControl/>
              <w:jc w:val="center"/>
              <w:rPr>
                <w:rFonts w:eastAsia="宋体"/>
                <w:bCs/>
                <w:color w:val="000000"/>
                <w:kern w:val="0"/>
              </w:rPr>
            </w:pPr>
            <w:r w:rsidRPr="00F948B7">
              <w:rPr>
                <w:rFonts w:eastAsia="宋体"/>
                <w:bCs/>
                <w:color w:val="000000"/>
                <w:kern w:val="0"/>
              </w:rPr>
              <w:t>150</w:t>
            </w:r>
            <w:r w:rsidR="00176F31">
              <w:t xml:space="preserve"> </w:t>
            </w:r>
            <w:r w:rsidR="00176F31" w:rsidRPr="00176F31">
              <w:rPr>
                <w:rFonts w:eastAsia="宋体"/>
                <w:bCs/>
                <w:color w:val="000000"/>
                <w:kern w:val="0"/>
              </w:rPr>
              <w:t>mg/L</w:t>
            </w:r>
          </w:p>
        </w:tc>
      </w:tr>
      <w:tr w:rsidR="00F948B7" w:rsidRPr="00F948B7" w14:paraId="26DBC84F" w14:textId="77777777" w:rsidTr="003E273B">
        <w:trPr>
          <w:trHeight w:val="435"/>
          <w:jc w:val="center"/>
        </w:trPr>
        <w:tc>
          <w:tcPr>
            <w:tcW w:w="3926" w:type="dxa"/>
            <w:tcBorders>
              <w:top w:val="nil"/>
              <w:left w:val="nil"/>
              <w:bottom w:val="nil"/>
              <w:right w:val="nil"/>
            </w:tcBorders>
            <w:noWrap/>
            <w:vAlign w:val="center"/>
            <w:hideMark/>
          </w:tcPr>
          <w:p w14:paraId="608A2355" w14:textId="77777777" w:rsidR="00F948B7" w:rsidRPr="00F948B7" w:rsidRDefault="00F948B7" w:rsidP="00292478">
            <w:pPr>
              <w:widowControl/>
              <w:jc w:val="center"/>
              <w:rPr>
                <w:rFonts w:eastAsia="宋体"/>
                <w:bCs/>
                <w:color w:val="000000"/>
                <w:kern w:val="0"/>
              </w:rPr>
            </w:pPr>
            <w:r w:rsidRPr="00F948B7">
              <w:rPr>
                <w:rFonts w:eastAsia="宋体"/>
                <w:bCs/>
                <w:color w:val="000000"/>
                <w:kern w:val="0"/>
              </w:rPr>
              <w:t>K</w:t>
            </w:r>
            <w:r w:rsidRPr="00F948B7">
              <w:rPr>
                <w:rFonts w:eastAsia="宋体"/>
                <w:bCs/>
                <w:color w:val="000000"/>
                <w:kern w:val="0"/>
                <w:vertAlign w:val="subscript"/>
              </w:rPr>
              <w:t>2</w:t>
            </w:r>
            <w:r w:rsidRPr="00F948B7">
              <w:rPr>
                <w:rFonts w:eastAsia="宋体"/>
                <w:bCs/>
                <w:color w:val="000000"/>
                <w:kern w:val="0"/>
              </w:rPr>
              <w:t>HPO</w:t>
            </w:r>
            <w:r w:rsidRPr="00F948B7">
              <w:rPr>
                <w:rFonts w:eastAsia="宋体"/>
                <w:bCs/>
                <w:color w:val="000000"/>
                <w:kern w:val="0"/>
                <w:vertAlign w:val="subscript"/>
              </w:rPr>
              <w:t>4</w:t>
            </w:r>
          </w:p>
        </w:tc>
        <w:tc>
          <w:tcPr>
            <w:tcW w:w="3714" w:type="dxa"/>
            <w:tcBorders>
              <w:top w:val="nil"/>
              <w:left w:val="nil"/>
              <w:bottom w:val="nil"/>
              <w:right w:val="nil"/>
            </w:tcBorders>
            <w:noWrap/>
            <w:vAlign w:val="center"/>
            <w:hideMark/>
          </w:tcPr>
          <w:p w14:paraId="2E7A5A02" w14:textId="45D2FB15" w:rsidR="00F948B7" w:rsidRPr="00F948B7" w:rsidRDefault="00F948B7" w:rsidP="00292478">
            <w:pPr>
              <w:widowControl/>
              <w:jc w:val="center"/>
              <w:rPr>
                <w:rFonts w:eastAsia="宋体"/>
                <w:bCs/>
                <w:color w:val="000000"/>
                <w:kern w:val="0"/>
              </w:rPr>
            </w:pPr>
            <w:r w:rsidRPr="00F948B7">
              <w:rPr>
                <w:rFonts w:eastAsia="宋体"/>
                <w:bCs/>
                <w:color w:val="000000"/>
                <w:kern w:val="0"/>
              </w:rPr>
              <w:t>3</w:t>
            </w:r>
            <w:r w:rsidR="009528FC">
              <w:rPr>
                <w:rFonts w:eastAsia="宋体"/>
                <w:bCs/>
                <w:color w:val="000000"/>
                <w:kern w:val="0"/>
              </w:rPr>
              <w:t>0</w:t>
            </w:r>
            <w:r w:rsidR="00176F31">
              <w:t xml:space="preserve"> </w:t>
            </w:r>
            <w:r w:rsidR="00176F31" w:rsidRPr="00176F31">
              <w:rPr>
                <w:rFonts w:eastAsia="宋体"/>
                <w:bCs/>
                <w:color w:val="000000"/>
                <w:kern w:val="0"/>
              </w:rPr>
              <w:t>mg/L</w:t>
            </w:r>
          </w:p>
        </w:tc>
      </w:tr>
      <w:tr w:rsidR="00F948B7" w:rsidRPr="00F948B7" w14:paraId="597CC26E" w14:textId="77777777" w:rsidTr="003E273B">
        <w:trPr>
          <w:trHeight w:val="375"/>
          <w:jc w:val="center"/>
        </w:trPr>
        <w:tc>
          <w:tcPr>
            <w:tcW w:w="3926" w:type="dxa"/>
            <w:tcBorders>
              <w:top w:val="nil"/>
              <w:left w:val="nil"/>
              <w:bottom w:val="nil"/>
              <w:right w:val="nil"/>
            </w:tcBorders>
            <w:noWrap/>
            <w:vAlign w:val="center"/>
            <w:hideMark/>
          </w:tcPr>
          <w:p w14:paraId="58A04069" w14:textId="77777777" w:rsidR="00F948B7" w:rsidRPr="00F948B7" w:rsidRDefault="00F948B7" w:rsidP="00292478">
            <w:pPr>
              <w:widowControl/>
              <w:jc w:val="center"/>
              <w:rPr>
                <w:rFonts w:eastAsia="宋体"/>
                <w:bCs/>
                <w:color w:val="000000"/>
                <w:kern w:val="0"/>
              </w:rPr>
            </w:pPr>
            <w:r w:rsidRPr="00F948B7">
              <w:rPr>
                <w:rFonts w:eastAsia="宋体"/>
                <w:bCs/>
                <w:color w:val="000000"/>
                <w:kern w:val="0"/>
              </w:rPr>
              <w:t>MgSO</w:t>
            </w:r>
            <w:r w:rsidRPr="00F948B7">
              <w:rPr>
                <w:rFonts w:eastAsia="宋体"/>
                <w:bCs/>
                <w:color w:val="000000"/>
                <w:kern w:val="0"/>
                <w:vertAlign w:val="subscript"/>
              </w:rPr>
              <w:t>4</w:t>
            </w:r>
            <w:r w:rsidRPr="00F948B7">
              <w:rPr>
                <w:rFonts w:eastAsia="宋体"/>
                <w:bCs/>
                <w:color w:val="000000"/>
                <w:kern w:val="0"/>
              </w:rPr>
              <w:t>·7H</w:t>
            </w:r>
            <w:r w:rsidRPr="00F948B7">
              <w:rPr>
                <w:rFonts w:eastAsia="宋体"/>
                <w:bCs/>
                <w:color w:val="000000"/>
                <w:kern w:val="0"/>
                <w:vertAlign w:val="subscript"/>
              </w:rPr>
              <w:t>2</w:t>
            </w:r>
            <w:r w:rsidRPr="00F948B7">
              <w:rPr>
                <w:rFonts w:eastAsia="宋体"/>
                <w:bCs/>
                <w:color w:val="000000"/>
                <w:kern w:val="0"/>
              </w:rPr>
              <w:t>O</w:t>
            </w:r>
          </w:p>
        </w:tc>
        <w:tc>
          <w:tcPr>
            <w:tcW w:w="3714" w:type="dxa"/>
            <w:tcBorders>
              <w:top w:val="nil"/>
              <w:left w:val="nil"/>
              <w:bottom w:val="nil"/>
              <w:right w:val="nil"/>
            </w:tcBorders>
            <w:noWrap/>
            <w:vAlign w:val="center"/>
            <w:hideMark/>
          </w:tcPr>
          <w:p w14:paraId="16D3E173" w14:textId="65C7140B" w:rsidR="00F948B7" w:rsidRPr="00F948B7" w:rsidRDefault="009528FC" w:rsidP="00292478">
            <w:pPr>
              <w:widowControl/>
              <w:jc w:val="center"/>
              <w:rPr>
                <w:rFonts w:eastAsia="宋体"/>
                <w:bCs/>
                <w:color w:val="000000"/>
                <w:kern w:val="0"/>
              </w:rPr>
            </w:pPr>
            <w:r>
              <w:rPr>
                <w:rFonts w:eastAsia="宋体"/>
                <w:bCs/>
                <w:color w:val="000000"/>
                <w:kern w:val="0"/>
              </w:rPr>
              <w:t>25</w:t>
            </w:r>
            <w:r w:rsidR="00176F31">
              <w:t xml:space="preserve"> </w:t>
            </w:r>
            <w:r w:rsidR="00176F31" w:rsidRPr="00176F31">
              <w:rPr>
                <w:rFonts w:eastAsia="宋体"/>
                <w:bCs/>
                <w:color w:val="000000"/>
                <w:kern w:val="0"/>
              </w:rPr>
              <w:t>mg/L</w:t>
            </w:r>
          </w:p>
        </w:tc>
      </w:tr>
      <w:tr w:rsidR="00F948B7" w:rsidRPr="00F948B7" w14:paraId="51FF1CE3" w14:textId="77777777" w:rsidTr="003E273B">
        <w:trPr>
          <w:trHeight w:val="375"/>
          <w:jc w:val="center"/>
        </w:trPr>
        <w:tc>
          <w:tcPr>
            <w:tcW w:w="3926" w:type="dxa"/>
            <w:tcBorders>
              <w:top w:val="nil"/>
              <w:left w:val="nil"/>
              <w:bottom w:val="nil"/>
              <w:right w:val="nil"/>
            </w:tcBorders>
            <w:noWrap/>
            <w:vAlign w:val="center"/>
            <w:hideMark/>
          </w:tcPr>
          <w:p w14:paraId="223BE502" w14:textId="77777777" w:rsidR="00F948B7" w:rsidRPr="00F948B7" w:rsidRDefault="00F948B7" w:rsidP="00292478">
            <w:pPr>
              <w:widowControl/>
              <w:jc w:val="center"/>
              <w:rPr>
                <w:rFonts w:eastAsia="宋体"/>
                <w:bCs/>
                <w:color w:val="000000"/>
                <w:kern w:val="0"/>
              </w:rPr>
            </w:pPr>
            <w:r w:rsidRPr="00F948B7">
              <w:rPr>
                <w:rFonts w:eastAsia="宋体"/>
                <w:bCs/>
                <w:color w:val="000000"/>
                <w:kern w:val="0"/>
              </w:rPr>
              <w:t>CaCl</w:t>
            </w:r>
            <w:r w:rsidRPr="00F948B7">
              <w:rPr>
                <w:rFonts w:eastAsia="宋体"/>
                <w:bCs/>
                <w:color w:val="000000"/>
                <w:kern w:val="0"/>
                <w:vertAlign w:val="subscript"/>
              </w:rPr>
              <w:t>2</w:t>
            </w:r>
            <w:r w:rsidRPr="00F948B7">
              <w:rPr>
                <w:rFonts w:eastAsia="宋体"/>
                <w:bCs/>
                <w:color w:val="000000"/>
                <w:kern w:val="0"/>
              </w:rPr>
              <w:t>·2H</w:t>
            </w:r>
            <w:r w:rsidRPr="00F948B7">
              <w:rPr>
                <w:rFonts w:eastAsia="宋体"/>
                <w:bCs/>
                <w:color w:val="000000"/>
                <w:kern w:val="0"/>
                <w:vertAlign w:val="subscript"/>
              </w:rPr>
              <w:t>2</w:t>
            </w:r>
            <w:r w:rsidRPr="00F948B7">
              <w:rPr>
                <w:rFonts w:eastAsia="宋体"/>
                <w:bCs/>
                <w:color w:val="000000"/>
                <w:kern w:val="0"/>
              </w:rPr>
              <w:t>O</w:t>
            </w:r>
          </w:p>
        </w:tc>
        <w:tc>
          <w:tcPr>
            <w:tcW w:w="3714" w:type="dxa"/>
            <w:tcBorders>
              <w:top w:val="nil"/>
              <w:left w:val="nil"/>
              <w:bottom w:val="nil"/>
              <w:right w:val="nil"/>
            </w:tcBorders>
            <w:noWrap/>
            <w:vAlign w:val="center"/>
            <w:hideMark/>
          </w:tcPr>
          <w:p w14:paraId="6ECD388B" w14:textId="0EE8DFA6" w:rsidR="00F948B7" w:rsidRPr="00F948B7" w:rsidRDefault="009528FC" w:rsidP="00292478">
            <w:pPr>
              <w:widowControl/>
              <w:jc w:val="center"/>
              <w:rPr>
                <w:rFonts w:eastAsia="宋体"/>
                <w:bCs/>
                <w:color w:val="000000"/>
                <w:kern w:val="0"/>
              </w:rPr>
            </w:pPr>
            <w:r>
              <w:rPr>
                <w:rFonts w:eastAsia="宋体"/>
                <w:bCs/>
                <w:color w:val="000000"/>
                <w:kern w:val="0"/>
              </w:rPr>
              <w:t>25</w:t>
            </w:r>
            <w:r w:rsidR="00176F31">
              <w:t xml:space="preserve"> </w:t>
            </w:r>
            <w:r w:rsidR="00176F31" w:rsidRPr="00176F31">
              <w:rPr>
                <w:rFonts w:eastAsia="宋体"/>
                <w:bCs/>
                <w:color w:val="000000"/>
                <w:kern w:val="0"/>
              </w:rPr>
              <w:t>mg/L</w:t>
            </w:r>
          </w:p>
        </w:tc>
      </w:tr>
      <w:tr w:rsidR="00F948B7" w:rsidRPr="00F948B7" w14:paraId="6CF47535" w14:textId="77777777" w:rsidTr="003E273B">
        <w:trPr>
          <w:trHeight w:val="375"/>
          <w:jc w:val="center"/>
        </w:trPr>
        <w:tc>
          <w:tcPr>
            <w:tcW w:w="3926" w:type="dxa"/>
            <w:tcBorders>
              <w:top w:val="nil"/>
              <w:left w:val="nil"/>
              <w:bottom w:val="nil"/>
              <w:right w:val="nil"/>
            </w:tcBorders>
            <w:noWrap/>
            <w:vAlign w:val="center"/>
            <w:hideMark/>
          </w:tcPr>
          <w:p w14:paraId="7DF24EF9" w14:textId="77777777" w:rsidR="00F948B7" w:rsidRPr="00F948B7" w:rsidRDefault="00F948B7" w:rsidP="00292478">
            <w:pPr>
              <w:widowControl/>
              <w:jc w:val="center"/>
              <w:rPr>
                <w:rFonts w:eastAsia="宋体"/>
                <w:bCs/>
                <w:color w:val="000000"/>
                <w:kern w:val="0"/>
              </w:rPr>
            </w:pPr>
            <w:r w:rsidRPr="00F948B7">
              <w:rPr>
                <w:rFonts w:eastAsia="宋体"/>
                <w:bCs/>
                <w:color w:val="000000"/>
                <w:kern w:val="0"/>
              </w:rPr>
              <w:t>MnSO</w:t>
            </w:r>
            <w:r w:rsidRPr="00F948B7">
              <w:rPr>
                <w:rFonts w:eastAsia="宋体"/>
                <w:bCs/>
                <w:color w:val="000000"/>
                <w:kern w:val="0"/>
                <w:vertAlign w:val="subscript"/>
              </w:rPr>
              <w:t xml:space="preserve">4 </w:t>
            </w:r>
          </w:p>
        </w:tc>
        <w:tc>
          <w:tcPr>
            <w:tcW w:w="3714" w:type="dxa"/>
            <w:tcBorders>
              <w:top w:val="nil"/>
              <w:left w:val="nil"/>
              <w:bottom w:val="nil"/>
              <w:right w:val="nil"/>
            </w:tcBorders>
            <w:noWrap/>
            <w:vAlign w:val="center"/>
            <w:hideMark/>
          </w:tcPr>
          <w:p w14:paraId="53CCA576" w14:textId="2782CC5B" w:rsidR="00F948B7" w:rsidRPr="00F948B7" w:rsidRDefault="00F948B7" w:rsidP="00292478">
            <w:pPr>
              <w:widowControl/>
              <w:jc w:val="center"/>
              <w:rPr>
                <w:rFonts w:eastAsia="宋体"/>
                <w:bCs/>
                <w:color w:val="000000"/>
                <w:kern w:val="0"/>
              </w:rPr>
            </w:pPr>
            <w:r w:rsidRPr="00F948B7">
              <w:rPr>
                <w:rFonts w:eastAsia="宋体"/>
                <w:bCs/>
                <w:color w:val="000000"/>
                <w:kern w:val="0"/>
              </w:rPr>
              <w:t>3</w:t>
            </w:r>
            <w:r w:rsidR="00176F31">
              <w:t xml:space="preserve"> </w:t>
            </w:r>
            <w:r w:rsidR="00176F31" w:rsidRPr="00176F31">
              <w:rPr>
                <w:rFonts w:eastAsia="宋体"/>
                <w:bCs/>
                <w:color w:val="000000"/>
                <w:kern w:val="0"/>
              </w:rPr>
              <w:t>mg/L</w:t>
            </w:r>
          </w:p>
        </w:tc>
      </w:tr>
      <w:tr w:rsidR="00F948B7" w:rsidRPr="00F948B7" w14:paraId="7C5AF7C8" w14:textId="77777777" w:rsidTr="00176F31">
        <w:trPr>
          <w:trHeight w:val="375"/>
          <w:jc w:val="center"/>
        </w:trPr>
        <w:tc>
          <w:tcPr>
            <w:tcW w:w="3926" w:type="dxa"/>
            <w:tcBorders>
              <w:top w:val="nil"/>
              <w:left w:val="nil"/>
              <w:bottom w:val="nil"/>
              <w:right w:val="nil"/>
            </w:tcBorders>
            <w:noWrap/>
            <w:vAlign w:val="center"/>
            <w:hideMark/>
          </w:tcPr>
          <w:p w14:paraId="79416E2F" w14:textId="3595D7BA" w:rsidR="00F948B7" w:rsidRPr="00F948B7" w:rsidRDefault="00F948B7" w:rsidP="00292478">
            <w:pPr>
              <w:widowControl/>
              <w:jc w:val="center"/>
              <w:rPr>
                <w:rFonts w:eastAsia="宋体"/>
                <w:bCs/>
                <w:color w:val="000000"/>
                <w:kern w:val="0"/>
              </w:rPr>
            </w:pPr>
            <w:r w:rsidRPr="00F948B7">
              <w:rPr>
                <w:rFonts w:eastAsia="宋体"/>
                <w:bCs/>
                <w:color w:val="000000"/>
                <w:kern w:val="0"/>
              </w:rPr>
              <w:t>FeSO</w:t>
            </w:r>
            <w:r w:rsidRPr="00F948B7">
              <w:rPr>
                <w:rFonts w:eastAsia="宋体"/>
                <w:bCs/>
                <w:color w:val="000000"/>
                <w:kern w:val="0"/>
                <w:vertAlign w:val="subscript"/>
              </w:rPr>
              <w:t>4</w:t>
            </w:r>
          </w:p>
        </w:tc>
        <w:tc>
          <w:tcPr>
            <w:tcW w:w="3714" w:type="dxa"/>
            <w:tcBorders>
              <w:top w:val="nil"/>
              <w:left w:val="nil"/>
              <w:bottom w:val="nil"/>
              <w:right w:val="nil"/>
            </w:tcBorders>
            <w:noWrap/>
            <w:vAlign w:val="center"/>
            <w:hideMark/>
          </w:tcPr>
          <w:p w14:paraId="5E2CEBB2" w14:textId="52410CDC" w:rsidR="00F948B7" w:rsidRPr="00F948B7" w:rsidRDefault="00F948B7" w:rsidP="00292478">
            <w:pPr>
              <w:widowControl/>
              <w:jc w:val="center"/>
              <w:rPr>
                <w:rFonts w:eastAsia="宋体"/>
                <w:bCs/>
                <w:color w:val="000000"/>
                <w:kern w:val="0"/>
              </w:rPr>
            </w:pPr>
            <w:r w:rsidRPr="00F948B7">
              <w:rPr>
                <w:rFonts w:eastAsia="宋体"/>
                <w:bCs/>
                <w:color w:val="000000"/>
                <w:kern w:val="0"/>
              </w:rPr>
              <w:t>2</w:t>
            </w:r>
            <w:r w:rsidR="00176F31">
              <w:t xml:space="preserve"> </w:t>
            </w:r>
            <w:r w:rsidR="00176F31" w:rsidRPr="00176F31">
              <w:rPr>
                <w:rFonts w:eastAsia="宋体"/>
                <w:bCs/>
                <w:color w:val="000000"/>
                <w:kern w:val="0"/>
              </w:rPr>
              <w:t>mg/L</w:t>
            </w:r>
          </w:p>
        </w:tc>
      </w:tr>
      <w:tr w:rsidR="00176F31" w:rsidRPr="00F948B7" w14:paraId="628E6CAD" w14:textId="77777777" w:rsidTr="003E273B">
        <w:trPr>
          <w:trHeight w:val="375"/>
          <w:jc w:val="center"/>
        </w:trPr>
        <w:tc>
          <w:tcPr>
            <w:tcW w:w="3926" w:type="dxa"/>
            <w:tcBorders>
              <w:top w:val="nil"/>
              <w:left w:val="nil"/>
              <w:bottom w:val="single" w:sz="8" w:space="0" w:color="auto"/>
              <w:right w:val="nil"/>
            </w:tcBorders>
            <w:noWrap/>
            <w:vAlign w:val="center"/>
          </w:tcPr>
          <w:p w14:paraId="2CD25BE6" w14:textId="3CAD694C" w:rsidR="00176F31" w:rsidRPr="00F948B7" w:rsidRDefault="00176F31" w:rsidP="00292478">
            <w:pPr>
              <w:widowControl/>
              <w:jc w:val="center"/>
              <w:rPr>
                <w:rFonts w:eastAsia="宋体"/>
                <w:bCs/>
                <w:color w:val="000000"/>
                <w:kern w:val="0"/>
              </w:rPr>
            </w:pPr>
            <w:r w:rsidRPr="00176F31">
              <w:rPr>
                <w:rFonts w:eastAsia="宋体"/>
                <w:bCs/>
                <w:color w:val="000000"/>
                <w:kern w:val="0"/>
              </w:rPr>
              <w:t>Trace element</w:t>
            </w:r>
            <w:r w:rsidR="00DC59D2">
              <w:rPr>
                <w:rFonts w:eastAsia="宋体"/>
                <w:bCs/>
                <w:color w:val="000000"/>
                <w:kern w:val="0"/>
              </w:rPr>
              <w:t xml:space="preserve"> solution</w:t>
            </w:r>
          </w:p>
        </w:tc>
        <w:tc>
          <w:tcPr>
            <w:tcW w:w="3714" w:type="dxa"/>
            <w:tcBorders>
              <w:top w:val="nil"/>
              <w:left w:val="nil"/>
              <w:bottom w:val="single" w:sz="8" w:space="0" w:color="auto"/>
              <w:right w:val="nil"/>
            </w:tcBorders>
            <w:noWrap/>
            <w:vAlign w:val="center"/>
          </w:tcPr>
          <w:p w14:paraId="1D1C524F" w14:textId="7DFEAEFF" w:rsidR="00176F31" w:rsidRPr="00F948B7" w:rsidRDefault="00176F31" w:rsidP="00292478">
            <w:pPr>
              <w:widowControl/>
              <w:jc w:val="center"/>
              <w:rPr>
                <w:rFonts w:eastAsia="宋体"/>
                <w:bCs/>
                <w:color w:val="000000"/>
                <w:kern w:val="0"/>
              </w:rPr>
            </w:pPr>
            <w:r>
              <w:rPr>
                <w:rFonts w:eastAsia="宋体" w:hint="eastAsia"/>
                <w:bCs/>
                <w:color w:val="000000"/>
                <w:kern w:val="0"/>
              </w:rPr>
              <w:t>1</w:t>
            </w:r>
            <w:r>
              <w:rPr>
                <w:rFonts w:eastAsia="宋体"/>
                <w:bCs/>
                <w:color w:val="000000"/>
                <w:kern w:val="0"/>
              </w:rPr>
              <w:t xml:space="preserve"> mL/L</w:t>
            </w:r>
          </w:p>
        </w:tc>
      </w:tr>
    </w:tbl>
    <w:p w14:paraId="0856F3F6" w14:textId="77777777" w:rsidR="00F948B7" w:rsidRDefault="00F948B7" w:rsidP="00F948B7"/>
    <w:p w14:paraId="6FA54F63" w14:textId="7FF15035" w:rsidR="00895853" w:rsidRPr="00895853" w:rsidRDefault="00895853" w:rsidP="00895853">
      <w:pPr>
        <w:jc w:val="center"/>
      </w:pPr>
      <w:bookmarkStart w:id="0" w:name="_Hlk177046226"/>
      <w:r w:rsidRPr="00F948B7">
        <w:rPr>
          <w:b/>
          <w:bCs/>
        </w:rPr>
        <w:t xml:space="preserve">Table </w:t>
      </w:r>
      <w:r w:rsidR="000B1165">
        <w:rPr>
          <w:rFonts w:hint="eastAsia"/>
          <w:b/>
          <w:bCs/>
        </w:rPr>
        <w:t>S</w:t>
      </w:r>
      <w:r>
        <w:rPr>
          <w:rFonts w:hint="eastAsia"/>
          <w:b/>
          <w:bCs/>
        </w:rPr>
        <w:t>2</w:t>
      </w:r>
      <w:r>
        <w:rPr>
          <w:b/>
          <w:bCs/>
        </w:rPr>
        <w:t>.</w:t>
      </w:r>
      <w:r>
        <w:t xml:space="preserve"> </w:t>
      </w:r>
      <w:r>
        <w:rPr>
          <w:rFonts w:hint="eastAsia"/>
        </w:rPr>
        <w:t>P</w:t>
      </w:r>
      <w:r w:rsidRPr="00823FAD">
        <w:t>hysical and chemical indicators of wastewater</w:t>
      </w:r>
      <w:r>
        <w:t>.</w:t>
      </w:r>
    </w:p>
    <w:tbl>
      <w:tblPr>
        <w:tblW w:w="7711" w:type="dxa"/>
        <w:jc w:val="center"/>
        <w:tblBorders>
          <w:top w:val="single" w:sz="4" w:space="0" w:color="auto"/>
          <w:bottom w:val="single" w:sz="4" w:space="0" w:color="auto"/>
        </w:tblBorders>
        <w:tblLook w:val="04A0" w:firstRow="1" w:lastRow="0" w:firstColumn="1" w:lastColumn="0" w:noHBand="0" w:noVBand="1"/>
      </w:tblPr>
      <w:tblGrid>
        <w:gridCol w:w="3109"/>
        <w:gridCol w:w="2845"/>
        <w:gridCol w:w="1757"/>
      </w:tblGrid>
      <w:tr w:rsidR="00895853" w:rsidRPr="00F9049E" w14:paraId="51216764" w14:textId="77777777" w:rsidTr="00895853">
        <w:trPr>
          <w:trHeight w:val="392"/>
          <w:jc w:val="center"/>
        </w:trPr>
        <w:tc>
          <w:tcPr>
            <w:tcW w:w="3109" w:type="dxa"/>
            <w:tcBorders>
              <w:top w:val="single" w:sz="8" w:space="0" w:color="auto"/>
              <w:left w:val="nil"/>
              <w:bottom w:val="single" w:sz="8" w:space="0" w:color="auto"/>
              <w:right w:val="nil"/>
            </w:tcBorders>
            <w:shd w:val="clear" w:color="auto" w:fill="FFFFFF" w:themeFill="background1"/>
            <w:noWrap/>
            <w:vAlign w:val="center"/>
            <w:hideMark/>
          </w:tcPr>
          <w:p w14:paraId="1EDB2DA4" w14:textId="77777777" w:rsidR="00895853" w:rsidRPr="00F948B7" w:rsidRDefault="00895853" w:rsidP="005122E2">
            <w:pPr>
              <w:widowControl/>
              <w:jc w:val="center"/>
              <w:rPr>
                <w:rFonts w:eastAsia="等线"/>
                <w:color w:val="000000"/>
                <w:kern w:val="0"/>
              </w:rPr>
            </w:pPr>
            <w:bookmarkStart w:id="1" w:name="_Hlk177046199"/>
            <w:bookmarkEnd w:id="0"/>
            <w:r>
              <w:rPr>
                <w:rFonts w:eastAsia="等线" w:hint="eastAsia"/>
                <w:color w:val="000000"/>
                <w:kern w:val="0"/>
              </w:rPr>
              <w:t>Indicators</w:t>
            </w:r>
          </w:p>
        </w:tc>
        <w:tc>
          <w:tcPr>
            <w:tcW w:w="2845" w:type="dxa"/>
            <w:tcBorders>
              <w:top w:val="single" w:sz="8" w:space="0" w:color="auto"/>
              <w:left w:val="nil"/>
              <w:bottom w:val="single" w:sz="8" w:space="0" w:color="auto"/>
              <w:right w:val="nil"/>
            </w:tcBorders>
            <w:shd w:val="clear" w:color="auto" w:fill="FFFFFF" w:themeFill="background1"/>
            <w:noWrap/>
            <w:vAlign w:val="center"/>
            <w:hideMark/>
          </w:tcPr>
          <w:p w14:paraId="5972B64E" w14:textId="77777777" w:rsidR="00895853" w:rsidRPr="00F948B7" w:rsidRDefault="00895853" w:rsidP="005122E2">
            <w:pPr>
              <w:widowControl/>
              <w:jc w:val="center"/>
              <w:rPr>
                <w:rFonts w:eastAsia="宋体"/>
                <w:color w:val="000000"/>
                <w:kern w:val="0"/>
              </w:rPr>
            </w:pPr>
            <w:r>
              <w:rPr>
                <w:rFonts w:eastAsia="宋体" w:hint="eastAsia"/>
                <w:color w:val="000000"/>
                <w:kern w:val="0"/>
              </w:rPr>
              <w:t>Values</w:t>
            </w:r>
          </w:p>
        </w:tc>
        <w:tc>
          <w:tcPr>
            <w:tcW w:w="1757" w:type="dxa"/>
            <w:tcBorders>
              <w:top w:val="single" w:sz="8" w:space="0" w:color="auto"/>
              <w:left w:val="nil"/>
              <w:bottom w:val="single" w:sz="8" w:space="0" w:color="auto"/>
              <w:right w:val="nil"/>
            </w:tcBorders>
            <w:shd w:val="clear" w:color="auto" w:fill="FFFFFF" w:themeFill="background1"/>
            <w:vAlign w:val="center"/>
          </w:tcPr>
          <w:p w14:paraId="20C8C45A" w14:textId="77777777" w:rsidR="00895853" w:rsidRPr="00F948B7" w:rsidRDefault="00895853" w:rsidP="005122E2">
            <w:pPr>
              <w:widowControl/>
              <w:jc w:val="center"/>
              <w:rPr>
                <w:rFonts w:eastAsia="宋体"/>
                <w:color w:val="000000"/>
                <w:kern w:val="0"/>
              </w:rPr>
            </w:pPr>
            <w:r>
              <w:rPr>
                <w:rFonts w:eastAsia="宋体" w:hint="eastAsia"/>
                <w:color w:val="000000"/>
                <w:kern w:val="0"/>
              </w:rPr>
              <w:t>Units</w:t>
            </w:r>
          </w:p>
        </w:tc>
      </w:tr>
      <w:tr w:rsidR="00895853" w:rsidRPr="00F948B7" w14:paraId="2468F77D" w14:textId="77777777" w:rsidTr="00895853">
        <w:trPr>
          <w:trHeight w:val="315"/>
          <w:jc w:val="center"/>
        </w:trPr>
        <w:tc>
          <w:tcPr>
            <w:tcW w:w="3109" w:type="dxa"/>
            <w:tcBorders>
              <w:top w:val="single" w:sz="8" w:space="0" w:color="auto"/>
              <w:left w:val="nil"/>
              <w:bottom w:val="nil"/>
              <w:right w:val="nil"/>
            </w:tcBorders>
            <w:noWrap/>
            <w:vAlign w:val="center"/>
            <w:hideMark/>
          </w:tcPr>
          <w:p w14:paraId="09885819"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pH</w:t>
            </w:r>
          </w:p>
        </w:tc>
        <w:tc>
          <w:tcPr>
            <w:tcW w:w="2845" w:type="dxa"/>
            <w:tcBorders>
              <w:top w:val="single" w:sz="8" w:space="0" w:color="auto"/>
              <w:left w:val="nil"/>
              <w:bottom w:val="nil"/>
              <w:right w:val="nil"/>
            </w:tcBorders>
            <w:noWrap/>
            <w:vAlign w:val="center"/>
            <w:hideMark/>
          </w:tcPr>
          <w:p w14:paraId="4EA878B8"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 xml:space="preserve">7.0 </w:t>
            </w:r>
            <w:r w:rsidRPr="00F9049E">
              <w:rPr>
                <w:rFonts w:eastAsia="宋体" w:cs="Times New Roman"/>
                <w:bCs/>
                <w:color w:val="000000"/>
                <w:kern w:val="0"/>
              </w:rPr>
              <w:t>±</w:t>
            </w:r>
            <w:r>
              <w:rPr>
                <w:rFonts w:eastAsia="宋体" w:cs="Times New Roman" w:hint="eastAsia"/>
                <w:bCs/>
                <w:color w:val="000000"/>
                <w:kern w:val="0"/>
              </w:rPr>
              <w:t xml:space="preserve"> 0.1</w:t>
            </w:r>
          </w:p>
        </w:tc>
        <w:tc>
          <w:tcPr>
            <w:tcW w:w="1757" w:type="dxa"/>
            <w:tcBorders>
              <w:top w:val="single" w:sz="8" w:space="0" w:color="auto"/>
              <w:left w:val="nil"/>
              <w:bottom w:val="nil"/>
              <w:right w:val="nil"/>
            </w:tcBorders>
          </w:tcPr>
          <w:p w14:paraId="302C092E" w14:textId="77777777" w:rsidR="00895853" w:rsidRDefault="00895853" w:rsidP="005122E2">
            <w:pPr>
              <w:widowControl/>
              <w:jc w:val="center"/>
              <w:rPr>
                <w:rFonts w:eastAsia="宋体"/>
                <w:bCs/>
                <w:color w:val="000000"/>
                <w:kern w:val="0"/>
              </w:rPr>
            </w:pPr>
            <w:r>
              <w:rPr>
                <w:rFonts w:eastAsia="宋体" w:hint="eastAsia"/>
                <w:bCs/>
                <w:color w:val="000000"/>
                <w:kern w:val="0"/>
              </w:rPr>
              <w:t>/</w:t>
            </w:r>
          </w:p>
        </w:tc>
      </w:tr>
      <w:tr w:rsidR="00895853" w:rsidRPr="00F948B7" w14:paraId="5F767D67" w14:textId="77777777" w:rsidTr="00895853">
        <w:trPr>
          <w:trHeight w:val="375"/>
          <w:jc w:val="center"/>
        </w:trPr>
        <w:tc>
          <w:tcPr>
            <w:tcW w:w="3109" w:type="dxa"/>
            <w:tcBorders>
              <w:top w:val="nil"/>
              <w:left w:val="nil"/>
              <w:bottom w:val="nil"/>
              <w:right w:val="nil"/>
            </w:tcBorders>
            <w:noWrap/>
            <w:vAlign w:val="center"/>
            <w:hideMark/>
          </w:tcPr>
          <w:p w14:paraId="69EB3EB7"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ORP</w:t>
            </w:r>
          </w:p>
        </w:tc>
        <w:tc>
          <w:tcPr>
            <w:tcW w:w="2845" w:type="dxa"/>
            <w:tcBorders>
              <w:top w:val="nil"/>
              <w:left w:val="nil"/>
              <w:bottom w:val="nil"/>
              <w:right w:val="nil"/>
            </w:tcBorders>
            <w:noWrap/>
            <w:vAlign w:val="center"/>
            <w:hideMark/>
          </w:tcPr>
          <w:p w14:paraId="00D1D730"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 xml:space="preserve">-27.7 </w:t>
            </w:r>
            <w:r w:rsidRPr="00F9049E">
              <w:rPr>
                <w:rFonts w:eastAsia="宋体" w:cs="Times New Roman"/>
                <w:bCs/>
                <w:color w:val="000000"/>
                <w:kern w:val="0"/>
              </w:rPr>
              <w:t>±</w:t>
            </w:r>
            <w:r>
              <w:rPr>
                <w:rFonts w:eastAsia="宋体" w:cs="Times New Roman" w:hint="eastAsia"/>
                <w:bCs/>
                <w:color w:val="000000"/>
                <w:kern w:val="0"/>
              </w:rPr>
              <w:t xml:space="preserve"> 1.5</w:t>
            </w:r>
          </w:p>
        </w:tc>
        <w:tc>
          <w:tcPr>
            <w:tcW w:w="1757" w:type="dxa"/>
            <w:tcBorders>
              <w:top w:val="nil"/>
              <w:left w:val="nil"/>
              <w:bottom w:val="nil"/>
              <w:right w:val="nil"/>
            </w:tcBorders>
          </w:tcPr>
          <w:p w14:paraId="0D3904B6"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mV</w:t>
            </w:r>
          </w:p>
        </w:tc>
      </w:tr>
      <w:tr w:rsidR="00895853" w:rsidRPr="00F948B7" w14:paraId="5D12BEB8" w14:textId="77777777" w:rsidTr="00895853">
        <w:trPr>
          <w:trHeight w:val="375"/>
          <w:jc w:val="center"/>
        </w:trPr>
        <w:tc>
          <w:tcPr>
            <w:tcW w:w="3109" w:type="dxa"/>
            <w:tcBorders>
              <w:top w:val="nil"/>
              <w:left w:val="nil"/>
              <w:bottom w:val="nil"/>
              <w:right w:val="nil"/>
            </w:tcBorders>
            <w:noWrap/>
            <w:vAlign w:val="center"/>
          </w:tcPr>
          <w:p w14:paraId="5FB5C21A" w14:textId="77777777" w:rsidR="00895853" w:rsidRPr="00F948B7" w:rsidRDefault="00895853" w:rsidP="005122E2">
            <w:pPr>
              <w:widowControl/>
              <w:jc w:val="center"/>
              <w:rPr>
                <w:rFonts w:eastAsia="宋体"/>
                <w:bCs/>
                <w:color w:val="000000"/>
                <w:kern w:val="0"/>
              </w:rPr>
            </w:pPr>
            <w:r>
              <w:rPr>
                <w:rFonts w:eastAsia="宋体" w:cs="Times New Roman" w:hint="eastAsia"/>
                <w:bCs/>
                <w:color w:val="000000" w:themeColor="text1"/>
                <w:szCs w:val="21"/>
              </w:rPr>
              <w:t>C</w:t>
            </w:r>
            <w:r w:rsidRPr="00775A2F">
              <w:rPr>
                <w:rFonts w:eastAsia="宋体" w:cs="Times New Roman"/>
                <w:bCs/>
                <w:color w:val="000000" w:themeColor="text1"/>
                <w:szCs w:val="21"/>
              </w:rPr>
              <w:t>onductivity</w:t>
            </w:r>
          </w:p>
        </w:tc>
        <w:tc>
          <w:tcPr>
            <w:tcW w:w="2845" w:type="dxa"/>
            <w:tcBorders>
              <w:top w:val="nil"/>
              <w:left w:val="nil"/>
              <w:bottom w:val="nil"/>
              <w:right w:val="nil"/>
            </w:tcBorders>
            <w:noWrap/>
            <w:vAlign w:val="center"/>
          </w:tcPr>
          <w:p w14:paraId="5AE45455" w14:textId="77777777" w:rsidR="00895853" w:rsidRDefault="00895853" w:rsidP="005122E2">
            <w:pPr>
              <w:widowControl/>
              <w:jc w:val="center"/>
              <w:rPr>
                <w:rFonts w:eastAsia="宋体"/>
                <w:bCs/>
                <w:color w:val="000000"/>
                <w:kern w:val="0"/>
              </w:rPr>
            </w:pPr>
            <w:r>
              <w:rPr>
                <w:rFonts w:eastAsia="宋体" w:hint="eastAsia"/>
                <w:bCs/>
                <w:color w:val="000000"/>
                <w:kern w:val="0"/>
              </w:rPr>
              <w:t xml:space="preserve">736.6 </w:t>
            </w:r>
            <w:r w:rsidRPr="00F9049E">
              <w:rPr>
                <w:rFonts w:eastAsia="宋体" w:cs="Times New Roman"/>
                <w:bCs/>
                <w:color w:val="000000"/>
                <w:kern w:val="0"/>
              </w:rPr>
              <w:t>±</w:t>
            </w:r>
            <w:r>
              <w:rPr>
                <w:rFonts w:eastAsia="宋体" w:cs="Times New Roman" w:hint="eastAsia"/>
                <w:bCs/>
                <w:color w:val="000000"/>
                <w:kern w:val="0"/>
              </w:rPr>
              <w:t xml:space="preserve"> 3.5</w:t>
            </w:r>
          </w:p>
        </w:tc>
        <w:tc>
          <w:tcPr>
            <w:tcW w:w="1757" w:type="dxa"/>
            <w:tcBorders>
              <w:top w:val="nil"/>
              <w:left w:val="nil"/>
              <w:bottom w:val="nil"/>
              <w:right w:val="nil"/>
            </w:tcBorders>
          </w:tcPr>
          <w:p w14:paraId="04842882" w14:textId="77777777" w:rsidR="00895853" w:rsidRDefault="00895853" w:rsidP="005122E2">
            <w:pPr>
              <w:widowControl/>
              <w:jc w:val="center"/>
              <w:rPr>
                <w:rFonts w:eastAsia="宋体"/>
                <w:bCs/>
                <w:color w:val="000000"/>
                <w:kern w:val="0"/>
              </w:rPr>
            </w:pPr>
            <w:proofErr w:type="spellStart"/>
            <w:r w:rsidRPr="003926C1">
              <w:rPr>
                <w:rFonts w:eastAsia="宋体" w:cs="Times New Roman"/>
                <w:bCs/>
                <w:color w:val="000000"/>
                <w:kern w:val="0"/>
              </w:rPr>
              <w:t>μ</w:t>
            </w:r>
            <w:r>
              <w:rPr>
                <w:rFonts w:eastAsia="宋体" w:hint="eastAsia"/>
                <w:bCs/>
                <w:color w:val="000000"/>
                <w:kern w:val="0"/>
              </w:rPr>
              <w:t>s</w:t>
            </w:r>
            <w:proofErr w:type="spellEnd"/>
            <w:r>
              <w:rPr>
                <w:rFonts w:eastAsia="宋体" w:hint="eastAsia"/>
                <w:bCs/>
                <w:color w:val="000000"/>
                <w:kern w:val="0"/>
              </w:rPr>
              <w:t>/cm</w:t>
            </w:r>
          </w:p>
        </w:tc>
      </w:tr>
      <w:tr w:rsidR="00895853" w:rsidRPr="00F948B7" w14:paraId="79D7E821" w14:textId="77777777" w:rsidTr="00895853">
        <w:trPr>
          <w:trHeight w:val="315"/>
          <w:jc w:val="center"/>
        </w:trPr>
        <w:tc>
          <w:tcPr>
            <w:tcW w:w="3109" w:type="dxa"/>
            <w:tcBorders>
              <w:top w:val="nil"/>
              <w:left w:val="nil"/>
              <w:bottom w:val="nil"/>
              <w:right w:val="nil"/>
            </w:tcBorders>
            <w:noWrap/>
            <w:vAlign w:val="center"/>
          </w:tcPr>
          <w:p w14:paraId="332B7B3A" w14:textId="77777777" w:rsidR="00895853" w:rsidRDefault="00895853" w:rsidP="005122E2">
            <w:pPr>
              <w:widowControl/>
              <w:jc w:val="center"/>
              <w:rPr>
                <w:rFonts w:eastAsia="宋体"/>
                <w:bCs/>
                <w:color w:val="000000"/>
                <w:kern w:val="0"/>
              </w:rPr>
            </w:pPr>
            <w:r>
              <w:rPr>
                <w:rFonts w:eastAsia="宋体" w:hint="eastAsia"/>
                <w:bCs/>
                <w:color w:val="000000"/>
                <w:kern w:val="0"/>
              </w:rPr>
              <w:t>COD</w:t>
            </w:r>
          </w:p>
        </w:tc>
        <w:tc>
          <w:tcPr>
            <w:tcW w:w="2845" w:type="dxa"/>
            <w:tcBorders>
              <w:top w:val="nil"/>
              <w:left w:val="nil"/>
              <w:bottom w:val="nil"/>
              <w:right w:val="nil"/>
            </w:tcBorders>
            <w:noWrap/>
            <w:vAlign w:val="center"/>
          </w:tcPr>
          <w:p w14:paraId="26232681" w14:textId="77777777" w:rsidR="00895853" w:rsidRDefault="00895853" w:rsidP="005122E2">
            <w:pPr>
              <w:widowControl/>
              <w:jc w:val="center"/>
              <w:rPr>
                <w:rFonts w:eastAsia="宋体"/>
                <w:bCs/>
                <w:color w:val="000000"/>
                <w:kern w:val="0"/>
              </w:rPr>
            </w:pPr>
            <w:r>
              <w:rPr>
                <w:rFonts w:eastAsia="宋体" w:hint="eastAsia"/>
                <w:bCs/>
                <w:color w:val="000000"/>
                <w:kern w:val="0"/>
              </w:rPr>
              <w:t xml:space="preserve">615.4 </w:t>
            </w:r>
            <w:r w:rsidRPr="00F9049E">
              <w:rPr>
                <w:rFonts w:eastAsia="宋体" w:cs="Times New Roman"/>
                <w:bCs/>
                <w:color w:val="000000"/>
                <w:kern w:val="0"/>
              </w:rPr>
              <w:t>±</w:t>
            </w:r>
            <w:r>
              <w:rPr>
                <w:rFonts w:eastAsia="宋体" w:cs="Times New Roman" w:hint="eastAsia"/>
                <w:bCs/>
                <w:color w:val="000000"/>
                <w:kern w:val="0"/>
              </w:rPr>
              <w:t xml:space="preserve"> 9.8</w:t>
            </w:r>
          </w:p>
        </w:tc>
        <w:tc>
          <w:tcPr>
            <w:tcW w:w="1757" w:type="dxa"/>
            <w:tcBorders>
              <w:top w:val="nil"/>
              <w:left w:val="nil"/>
              <w:bottom w:val="nil"/>
              <w:right w:val="nil"/>
            </w:tcBorders>
          </w:tcPr>
          <w:p w14:paraId="2D88F2D0" w14:textId="77777777" w:rsidR="00895853" w:rsidRDefault="00895853" w:rsidP="005122E2">
            <w:pPr>
              <w:widowControl/>
              <w:jc w:val="center"/>
              <w:rPr>
                <w:rFonts w:eastAsia="宋体"/>
                <w:bCs/>
                <w:color w:val="000000"/>
                <w:kern w:val="0"/>
              </w:rPr>
            </w:pPr>
            <w:r>
              <w:rPr>
                <w:rFonts w:eastAsia="宋体" w:hint="eastAsia"/>
                <w:bCs/>
                <w:color w:val="000000"/>
                <w:kern w:val="0"/>
              </w:rPr>
              <w:t>mg/L</w:t>
            </w:r>
          </w:p>
        </w:tc>
      </w:tr>
      <w:tr w:rsidR="00895853" w:rsidRPr="00F948B7" w14:paraId="2EA8E1C2" w14:textId="77777777" w:rsidTr="00895853">
        <w:trPr>
          <w:trHeight w:val="375"/>
          <w:jc w:val="center"/>
        </w:trPr>
        <w:tc>
          <w:tcPr>
            <w:tcW w:w="3109" w:type="dxa"/>
            <w:tcBorders>
              <w:top w:val="nil"/>
              <w:left w:val="nil"/>
              <w:bottom w:val="nil"/>
              <w:right w:val="nil"/>
            </w:tcBorders>
            <w:noWrap/>
            <w:vAlign w:val="center"/>
            <w:hideMark/>
          </w:tcPr>
          <w:p w14:paraId="6AF140A2" w14:textId="77777777" w:rsidR="00895853" w:rsidRPr="00F948B7" w:rsidRDefault="00895853" w:rsidP="005122E2">
            <w:pPr>
              <w:widowControl/>
              <w:jc w:val="center"/>
              <w:rPr>
                <w:rFonts w:eastAsia="宋体"/>
                <w:bCs/>
                <w:color w:val="000000"/>
                <w:kern w:val="0"/>
              </w:rPr>
            </w:pPr>
            <w:r w:rsidRPr="006C1155">
              <w:rPr>
                <w:rFonts w:eastAsia="宋体"/>
                <w:bCs/>
                <w:color w:val="000000"/>
                <w:kern w:val="0"/>
              </w:rPr>
              <w:t>Soluble</w:t>
            </w:r>
            <w:r>
              <w:rPr>
                <w:rFonts w:eastAsia="宋体" w:hint="eastAsia"/>
                <w:bCs/>
                <w:color w:val="000000"/>
                <w:kern w:val="0"/>
              </w:rPr>
              <w:t xml:space="preserve"> COD</w:t>
            </w:r>
          </w:p>
        </w:tc>
        <w:tc>
          <w:tcPr>
            <w:tcW w:w="2845" w:type="dxa"/>
            <w:tcBorders>
              <w:top w:val="nil"/>
              <w:left w:val="nil"/>
              <w:bottom w:val="nil"/>
              <w:right w:val="nil"/>
            </w:tcBorders>
            <w:noWrap/>
            <w:vAlign w:val="center"/>
            <w:hideMark/>
          </w:tcPr>
          <w:p w14:paraId="4449706D"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 xml:space="preserve">517.7 </w:t>
            </w:r>
            <w:r w:rsidRPr="00F9049E">
              <w:rPr>
                <w:rFonts w:eastAsia="宋体" w:cs="Times New Roman"/>
                <w:bCs/>
                <w:color w:val="000000"/>
                <w:kern w:val="0"/>
              </w:rPr>
              <w:t>±</w:t>
            </w:r>
            <w:r>
              <w:rPr>
                <w:rFonts w:eastAsia="宋体" w:cs="Times New Roman" w:hint="eastAsia"/>
                <w:bCs/>
                <w:color w:val="000000"/>
                <w:kern w:val="0"/>
              </w:rPr>
              <w:t xml:space="preserve"> 7.6</w:t>
            </w:r>
          </w:p>
        </w:tc>
        <w:tc>
          <w:tcPr>
            <w:tcW w:w="1757" w:type="dxa"/>
            <w:tcBorders>
              <w:top w:val="nil"/>
              <w:left w:val="nil"/>
              <w:bottom w:val="nil"/>
              <w:right w:val="nil"/>
            </w:tcBorders>
          </w:tcPr>
          <w:p w14:paraId="506ADCE3"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mg/L</w:t>
            </w:r>
          </w:p>
        </w:tc>
      </w:tr>
      <w:tr w:rsidR="00895853" w:rsidRPr="00F948B7" w14:paraId="7CEE2CDF" w14:textId="77777777" w:rsidTr="00895853">
        <w:trPr>
          <w:trHeight w:val="375"/>
          <w:jc w:val="center"/>
        </w:trPr>
        <w:tc>
          <w:tcPr>
            <w:tcW w:w="3109" w:type="dxa"/>
            <w:tcBorders>
              <w:top w:val="nil"/>
              <w:left w:val="nil"/>
              <w:bottom w:val="nil"/>
              <w:right w:val="nil"/>
            </w:tcBorders>
            <w:noWrap/>
            <w:vAlign w:val="center"/>
          </w:tcPr>
          <w:p w14:paraId="1FE99B88" w14:textId="77777777" w:rsidR="00895853" w:rsidRPr="00263093" w:rsidRDefault="00895853" w:rsidP="005122E2">
            <w:pPr>
              <w:widowControl/>
              <w:jc w:val="center"/>
              <w:rPr>
                <w:rFonts w:eastAsia="宋体"/>
                <w:bCs/>
                <w:color w:val="000000"/>
                <w:kern w:val="0"/>
              </w:rPr>
            </w:pPr>
            <w:r>
              <w:rPr>
                <w:rFonts w:eastAsia="宋体" w:hint="eastAsia"/>
                <w:bCs/>
                <w:color w:val="000000"/>
                <w:kern w:val="0"/>
              </w:rPr>
              <w:t>NH</w:t>
            </w:r>
            <w:r w:rsidRPr="00F55CA5">
              <w:rPr>
                <w:rFonts w:eastAsia="宋体" w:hint="eastAsia"/>
                <w:bCs/>
                <w:color w:val="000000"/>
                <w:kern w:val="0"/>
                <w:vertAlign w:val="subscript"/>
              </w:rPr>
              <w:t>4</w:t>
            </w:r>
            <w:r w:rsidRPr="00F55CA5">
              <w:rPr>
                <w:rFonts w:eastAsia="宋体" w:hint="eastAsia"/>
                <w:bCs/>
                <w:color w:val="000000"/>
                <w:kern w:val="0"/>
                <w:vertAlign w:val="superscript"/>
              </w:rPr>
              <w:t>+</w:t>
            </w:r>
            <w:r>
              <w:rPr>
                <w:rFonts w:eastAsia="宋体" w:hint="eastAsia"/>
                <w:bCs/>
                <w:color w:val="000000"/>
                <w:kern w:val="0"/>
              </w:rPr>
              <w:t>-N</w:t>
            </w:r>
          </w:p>
        </w:tc>
        <w:tc>
          <w:tcPr>
            <w:tcW w:w="2845" w:type="dxa"/>
            <w:tcBorders>
              <w:top w:val="nil"/>
              <w:left w:val="nil"/>
              <w:bottom w:val="nil"/>
              <w:right w:val="nil"/>
            </w:tcBorders>
            <w:noWrap/>
            <w:vAlign w:val="center"/>
          </w:tcPr>
          <w:p w14:paraId="600071E4"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 xml:space="preserve">41.3 </w:t>
            </w:r>
            <w:r w:rsidRPr="00F9049E">
              <w:rPr>
                <w:rFonts w:eastAsia="宋体" w:cs="Times New Roman"/>
                <w:bCs/>
                <w:color w:val="000000"/>
                <w:kern w:val="0"/>
              </w:rPr>
              <w:t>±</w:t>
            </w:r>
            <w:r>
              <w:rPr>
                <w:rFonts w:eastAsia="宋体" w:cs="Times New Roman" w:hint="eastAsia"/>
                <w:bCs/>
                <w:color w:val="000000"/>
                <w:kern w:val="0"/>
              </w:rPr>
              <w:t xml:space="preserve"> 0.2</w:t>
            </w:r>
          </w:p>
        </w:tc>
        <w:tc>
          <w:tcPr>
            <w:tcW w:w="1757" w:type="dxa"/>
            <w:tcBorders>
              <w:top w:val="nil"/>
              <w:left w:val="nil"/>
              <w:bottom w:val="nil"/>
              <w:right w:val="nil"/>
            </w:tcBorders>
          </w:tcPr>
          <w:p w14:paraId="0C1E2E98"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mg/L</w:t>
            </w:r>
          </w:p>
        </w:tc>
      </w:tr>
      <w:tr w:rsidR="00895853" w:rsidRPr="00F948B7" w14:paraId="2FDD3017" w14:textId="77777777" w:rsidTr="00895853">
        <w:trPr>
          <w:trHeight w:val="375"/>
          <w:jc w:val="center"/>
        </w:trPr>
        <w:tc>
          <w:tcPr>
            <w:tcW w:w="3109" w:type="dxa"/>
            <w:tcBorders>
              <w:top w:val="nil"/>
              <w:left w:val="nil"/>
              <w:bottom w:val="single" w:sz="8" w:space="0" w:color="auto"/>
              <w:right w:val="nil"/>
            </w:tcBorders>
            <w:noWrap/>
            <w:vAlign w:val="center"/>
          </w:tcPr>
          <w:p w14:paraId="583C54EE" w14:textId="77777777" w:rsidR="00895853" w:rsidRPr="00263093" w:rsidRDefault="00895853" w:rsidP="005122E2">
            <w:pPr>
              <w:widowControl/>
              <w:jc w:val="center"/>
              <w:rPr>
                <w:rFonts w:eastAsia="宋体"/>
                <w:bCs/>
                <w:color w:val="000000"/>
                <w:kern w:val="0"/>
              </w:rPr>
            </w:pPr>
            <w:r w:rsidRPr="006C6FD8">
              <w:rPr>
                <w:rFonts w:eastAsia="宋体"/>
                <w:bCs/>
                <w:color w:val="000000"/>
                <w:kern w:val="0"/>
              </w:rPr>
              <w:t>PO</w:t>
            </w:r>
            <w:r w:rsidRPr="006C6FD8">
              <w:rPr>
                <w:rFonts w:eastAsia="宋体"/>
                <w:bCs/>
                <w:color w:val="000000"/>
                <w:kern w:val="0"/>
                <w:vertAlign w:val="subscript"/>
              </w:rPr>
              <w:t>4</w:t>
            </w:r>
            <w:r w:rsidRPr="006C6FD8">
              <w:rPr>
                <w:rFonts w:eastAsia="宋体"/>
                <w:bCs/>
                <w:color w:val="000000"/>
                <w:kern w:val="0"/>
                <w:vertAlign w:val="superscript"/>
              </w:rPr>
              <w:t>3-</w:t>
            </w:r>
            <w:r>
              <w:rPr>
                <w:rFonts w:eastAsia="宋体" w:hint="eastAsia"/>
                <w:bCs/>
                <w:color w:val="000000"/>
                <w:kern w:val="0"/>
              </w:rPr>
              <w:t>-P</w:t>
            </w:r>
          </w:p>
        </w:tc>
        <w:tc>
          <w:tcPr>
            <w:tcW w:w="2845" w:type="dxa"/>
            <w:tcBorders>
              <w:top w:val="nil"/>
              <w:left w:val="nil"/>
              <w:bottom w:val="single" w:sz="8" w:space="0" w:color="auto"/>
              <w:right w:val="nil"/>
            </w:tcBorders>
            <w:noWrap/>
            <w:vAlign w:val="center"/>
          </w:tcPr>
          <w:p w14:paraId="1D931A49"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 xml:space="preserve">5.4 </w:t>
            </w:r>
            <w:r w:rsidRPr="00F9049E">
              <w:rPr>
                <w:rFonts w:eastAsia="宋体" w:cs="Times New Roman"/>
                <w:bCs/>
                <w:color w:val="000000"/>
                <w:kern w:val="0"/>
              </w:rPr>
              <w:t>±</w:t>
            </w:r>
            <w:r>
              <w:rPr>
                <w:rFonts w:eastAsia="宋体" w:cs="Times New Roman" w:hint="eastAsia"/>
                <w:bCs/>
                <w:color w:val="000000"/>
                <w:kern w:val="0"/>
              </w:rPr>
              <w:t xml:space="preserve"> 0.1</w:t>
            </w:r>
          </w:p>
        </w:tc>
        <w:tc>
          <w:tcPr>
            <w:tcW w:w="1757" w:type="dxa"/>
            <w:tcBorders>
              <w:top w:val="nil"/>
              <w:left w:val="nil"/>
              <w:bottom w:val="single" w:sz="8" w:space="0" w:color="auto"/>
              <w:right w:val="nil"/>
            </w:tcBorders>
          </w:tcPr>
          <w:p w14:paraId="2F64249C" w14:textId="77777777" w:rsidR="00895853" w:rsidRPr="00F948B7" w:rsidRDefault="00895853" w:rsidP="005122E2">
            <w:pPr>
              <w:widowControl/>
              <w:jc w:val="center"/>
              <w:rPr>
                <w:rFonts w:eastAsia="宋体"/>
                <w:bCs/>
                <w:color w:val="000000"/>
                <w:kern w:val="0"/>
              </w:rPr>
            </w:pPr>
            <w:r>
              <w:rPr>
                <w:rFonts w:eastAsia="宋体" w:hint="eastAsia"/>
                <w:bCs/>
                <w:color w:val="000000"/>
                <w:kern w:val="0"/>
              </w:rPr>
              <w:t>mg/L</w:t>
            </w:r>
          </w:p>
        </w:tc>
      </w:tr>
      <w:bookmarkEnd w:id="1"/>
    </w:tbl>
    <w:p w14:paraId="519D693D" w14:textId="77777777" w:rsidR="00895853" w:rsidRDefault="00895853" w:rsidP="00F948B7"/>
    <w:p w14:paraId="22FC41BC" w14:textId="47AE4665" w:rsidR="00DC59D2" w:rsidRDefault="00DC59D2" w:rsidP="00DC59D2">
      <w:pPr>
        <w:jc w:val="center"/>
      </w:pPr>
      <w:r w:rsidRPr="00F948B7">
        <w:rPr>
          <w:b/>
          <w:bCs/>
        </w:rPr>
        <w:t>Table S</w:t>
      </w:r>
      <w:r w:rsidR="00895853">
        <w:rPr>
          <w:rFonts w:hint="eastAsia"/>
          <w:b/>
          <w:bCs/>
        </w:rPr>
        <w:t>3</w:t>
      </w:r>
      <w:r>
        <w:rPr>
          <w:b/>
          <w:bCs/>
        </w:rPr>
        <w:t>.</w:t>
      </w:r>
      <w:r>
        <w:t xml:space="preserve"> </w:t>
      </w:r>
      <w:r w:rsidRPr="00F948B7">
        <w:t>The compositions of</w:t>
      </w:r>
      <w:r>
        <w:t xml:space="preserve"> trace element solution.</w:t>
      </w:r>
    </w:p>
    <w:tbl>
      <w:tblPr>
        <w:tblW w:w="7640" w:type="dxa"/>
        <w:jc w:val="center"/>
        <w:tblBorders>
          <w:top w:val="single" w:sz="4" w:space="0" w:color="auto"/>
          <w:bottom w:val="single" w:sz="4" w:space="0" w:color="auto"/>
        </w:tblBorders>
        <w:tblLook w:val="04A0" w:firstRow="1" w:lastRow="0" w:firstColumn="1" w:lastColumn="0" w:noHBand="0" w:noVBand="1"/>
      </w:tblPr>
      <w:tblGrid>
        <w:gridCol w:w="3926"/>
        <w:gridCol w:w="3714"/>
      </w:tblGrid>
      <w:tr w:rsidR="00DC59D2" w:rsidRPr="00F948B7" w14:paraId="47A7BA80" w14:textId="77777777" w:rsidTr="00292478">
        <w:trPr>
          <w:trHeight w:val="392"/>
          <w:jc w:val="center"/>
        </w:trPr>
        <w:tc>
          <w:tcPr>
            <w:tcW w:w="3926" w:type="dxa"/>
            <w:tcBorders>
              <w:top w:val="single" w:sz="8" w:space="0" w:color="auto"/>
              <w:left w:val="nil"/>
              <w:bottom w:val="single" w:sz="8" w:space="0" w:color="auto"/>
              <w:right w:val="nil"/>
            </w:tcBorders>
            <w:shd w:val="clear" w:color="auto" w:fill="FFFFFF" w:themeFill="background1"/>
            <w:noWrap/>
            <w:vAlign w:val="center"/>
            <w:hideMark/>
          </w:tcPr>
          <w:p w14:paraId="6082EC29" w14:textId="77777777" w:rsidR="00DC59D2" w:rsidRPr="00F948B7" w:rsidRDefault="00DC59D2" w:rsidP="00292478">
            <w:pPr>
              <w:widowControl/>
              <w:jc w:val="center"/>
              <w:rPr>
                <w:rFonts w:eastAsia="等线"/>
                <w:color w:val="000000"/>
                <w:kern w:val="0"/>
              </w:rPr>
            </w:pPr>
            <w:r w:rsidRPr="00F948B7">
              <w:rPr>
                <w:rFonts w:eastAsia="宋体"/>
                <w:color w:val="000000"/>
                <w:kern w:val="0"/>
              </w:rPr>
              <w:t>Chemicals</w:t>
            </w:r>
          </w:p>
        </w:tc>
        <w:tc>
          <w:tcPr>
            <w:tcW w:w="3714" w:type="dxa"/>
            <w:tcBorders>
              <w:top w:val="single" w:sz="8" w:space="0" w:color="auto"/>
              <w:left w:val="nil"/>
              <w:bottom w:val="single" w:sz="8" w:space="0" w:color="auto"/>
              <w:right w:val="nil"/>
            </w:tcBorders>
            <w:shd w:val="clear" w:color="auto" w:fill="FFFFFF" w:themeFill="background1"/>
            <w:noWrap/>
            <w:vAlign w:val="center"/>
            <w:hideMark/>
          </w:tcPr>
          <w:p w14:paraId="19AAC72D" w14:textId="77777777" w:rsidR="00DC59D2" w:rsidRPr="00F948B7" w:rsidRDefault="00DC59D2" w:rsidP="00292478">
            <w:pPr>
              <w:widowControl/>
              <w:jc w:val="center"/>
              <w:rPr>
                <w:rFonts w:eastAsia="宋体"/>
                <w:color w:val="000000"/>
                <w:kern w:val="0"/>
              </w:rPr>
            </w:pPr>
            <w:r w:rsidRPr="00F948B7">
              <w:rPr>
                <w:rFonts w:eastAsia="宋体"/>
                <w:color w:val="000000"/>
                <w:kern w:val="0"/>
              </w:rPr>
              <w:t>Concentration</w:t>
            </w:r>
          </w:p>
        </w:tc>
      </w:tr>
      <w:tr w:rsidR="00DC59D2" w:rsidRPr="00F948B7" w14:paraId="67A40D6F" w14:textId="77777777" w:rsidTr="00292478">
        <w:trPr>
          <w:trHeight w:val="315"/>
          <w:jc w:val="center"/>
        </w:trPr>
        <w:tc>
          <w:tcPr>
            <w:tcW w:w="3926" w:type="dxa"/>
            <w:tcBorders>
              <w:top w:val="single" w:sz="8" w:space="0" w:color="auto"/>
              <w:left w:val="nil"/>
              <w:bottom w:val="nil"/>
              <w:right w:val="nil"/>
            </w:tcBorders>
            <w:noWrap/>
            <w:vAlign w:val="center"/>
            <w:hideMark/>
          </w:tcPr>
          <w:p w14:paraId="08AAA056" w14:textId="4AB3DE99" w:rsidR="00DC59D2" w:rsidRPr="00F948B7" w:rsidRDefault="005108B1" w:rsidP="00292478">
            <w:pPr>
              <w:widowControl/>
              <w:jc w:val="center"/>
              <w:rPr>
                <w:rFonts w:eastAsia="宋体"/>
                <w:bCs/>
                <w:color w:val="000000"/>
                <w:kern w:val="0"/>
              </w:rPr>
            </w:pPr>
            <w:r w:rsidRPr="005108B1">
              <w:rPr>
                <w:rFonts w:eastAsia="宋体" w:cs="Times New Roman"/>
                <w:bCs/>
                <w:color w:val="000000" w:themeColor="text1"/>
                <w:szCs w:val="21"/>
              </w:rPr>
              <w:t>NiSO</w:t>
            </w:r>
            <w:r w:rsidRPr="005108B1">
              <w:rPr>
                <w:rFonts w:eastAsia="宋体" w:cs="Times New Roman"/>
                <w:bCs/>
                <w:color w:val="000000" w:themeColor="text1"/>
                <w:szCs w:val="21"/>
                <w:vertAlign w:val="subscript"/>
              </w:rPr>
              <w:t>4</w:t>
            </w:r>
            <w:r w:rsidRPr="005108B1">
              <w:rPr>
                <w:rFonts w:eastAsia="宋体" w:cs="Times New Roman"/>
                <w:bCs/>
                <w:color w:val="000000" w:themeColor="text1"/>
                <w:szCs w:val="21"/>
              </w:rPr>
              <w:t>·7H</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O</w:t>
            </w:r>
          </w:p>
        </w:tc>
        <w:tc>
          <w:tcPr>
            <w:tcW w:w="3714" w:type="dxa"/>
            <w:tcBorders>
              <w:top w:val="single" w:sz="8" w:space="0" w:color="auto"/>
              <w:left w:val="nil"/>
              <w:bottom w:val="nil"/>
              <w:right w:val="nil"/>
            </w:tcBorders>
            <w:noWrap/>
            <w:vAlign w:val="center"/>
            <w:hideMark/>
          </w:tcPr>
          <w:p w14:paraId="14D5C2EF" w14:textId="1612E971" w:rsidR="00DC59D2" w:rsidRPr="00F948B7" w:rsidRDefault="005108B1" w:rsidP="00292478">
            <w:pPr>
              <w:widowControl/>
              <w:jc w:val="center"/>
              <w:rPr>
                <w:rFonts w:eastAsia="宋体"/>
                <w:bCs/>
                <w:color w:val="000000"/>
                <w:kern w:val="0"/>
              </w:rPr>
            </w:pPr>
            <w:r>
              <w:rPr>
                <w:rFonts w:eastAsia="宋体"/>
                <w:bCs/>
                <w:color w:val="000000"/>
                <w:kern w:val="0"/>
              </w:rPr>
              <w:t>5.0</w:t>
            </w:r>
            <w:r w:rsidR="00DC59D2">
              <w:rPr>
                <w:rFonts w:eastAsia="宋体"/>
                <w:bCs/>
                <w:color w:val="000000"/>
                <w:kern w:val="0"/>
              </w:rPr>
              <w:t xml:space="preserve"> </w:t>
            </w:r>
            <w:r w:rsidR="00DC59D2" w:rsidRPr="00176F31">
              <w:rPr>
                <w:rFonts w:eastAsia="宋体"/>
                <w:bCs/>
                <w:color w:val="000000"/>
                <w:kern w:val="0"/>
              </w:rPr>
              <w:t>mg/L</w:t>
            </w:r>
          </w:p>
        </w:tc>
      </w:tr>
      <w:tr w:rsidR="00DC59D2" w:rsidRPr="00F948B7" w14:paraId="4ABBA410" w14:textId="77777777" w:rsidTr="00292478">
        <w:trPr>
          <w:trHeight w:val="375"/>
          <w:jc w:val="center"/>
        </w:trPr>
        <w:tc>
          <w:tcPr>
            <w:tcW w:w="3926" w:type="dxa"/>
            <w:tcBorders>
              <w:top w:val="nil"/>
              <w:left w:val="nil"/>
              <w:bottom w:val="nil"/>
              <w:right w:val="nil"/>
            </w:tcBorders>
            <w:noWrap/>
            <w:vAlign w:val="center"/>
            <w:hideMark/>
          </w:tcPr>
          <w:p w14:paraId="1BA44786" w14:textId="46A034DA" w:rsidR="00DC59D2" w:rsidRPr="00F948B7" w:rsidRDefault="005108B1" w:rsidP="00292478">
            <w:pPr>
              <w:widowControl/>
              <w:jc w:val="center"/>
              <w:rPr>
                <w:rFonts w:eastAsia="宋体"/>
                <w:bCs/>
                <w:color w:val="000000"/>
                <w:kern w:val="0"/>
              </w:rPr>
            </w:pPr>
            <w:r w:rsidRPr="005108B1">
              <w:rPr>
                <w:rFonts w:eastAsia="宋体" w:cs="Times New Roman"/>
                <w:bCs/>
                <w:color w:val="000000" w:themeColor="text1"/>
                <w:szCs w:val="21"/>
              </w:rPr>
              <w:t>MnCl</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·4H</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O</w:t>
            </w:r>
          </w:p>
        </w:tc>
        <w:tc>
          <w:tcPr>
            <w:tcW w:w="3714" w:type="dxa"/>
            <w:tcBorders>
              <w:top w:val="nil"/>
              <w:left w:val="nil"/>
              <w:bottom w:val="nil"/>
              <w:right w:val="nil"/>
            </w:tcBorders>
            <w:noWrap/>
            <w:vAlign w:val="center"/>
            <w:hideMark/>
          </w:tcPr>
          <w:p w14:paraId="08589E40" w14:textId="05CAAF8B" w:rsidR="00DC59D2" w:rsidRPr="00F948B7" w:rsidRDefault="005108B1" w:rsidP="00292478">
            <w:pPr>
              <w:widowControl/>
              <w:jc w:val="center"/>
              <w:rPr>
                <w:rFonts w:eastAsia="宋体"/>
                <w:bCs/>
                <w:color w:val="000000"/>
                <w:kern w:val="0"/>
              </w:rPr>
            </w:pPr>
            <w:r>
              <w:rPr>
                <w:rFonts w:eastAsia="宋体"/>
                <w:bCs/>
                <w:color w:val="000000"/>
                <w:kern w:val="0"/>
              </w:rPr>
              <w:t>1.0</w:t>
            </w:r>
            <w:r w:rsidR="00DC59D2">
              <w:t xml:space="preserve"> </w:t>
            </w:r>
            <w:r w:rsidR="00DC59D2" w:rsidRPr="00176F31">
              <w:rPr>
                <w:rFonts w:eastAsia="宋体"/>
                <w:bCs/>
                <w:color w:val="000000"/>
                <w:kern w:val="0"/>
              </w:rPr>
              <w:t>mg/L</w:t>
            </w:r>
          </w:p>
        </w:tc>
      </w:tr>
      <w:tr w:rsidR="00DC59D2" w:rsidRPr="00F948B7" w14:paraId="21D60CF8" w14:textId="77777777" w:rsidTr="00292478">
        <w:trPr>
          <w:trHeight w:val="375"/>
          <w:jc w:val="center"/>
        </w:trPr>
        <w:tc>
          <w:tcPr>
            <w:tcW w:w="3926" w:type="dxa"/>
            <w:tcBorders>
              <w:top w:val="nil"/>
              <w:left w:val="nil"/>
              <w:bottom w:val="nil"/>
              <w:right w:val="nil"/>
            </w:tcBorders>
            <w:noWrap/>
            <w:vAlign w:val="center"/>
          </w:tcPr>
          <w:p w14:paraId="1B91D71A" w14:textId="57F277E2" w:rsidR="00DC59D2" w:rsidRPr="00F948B7" w:rsidRDefault="005108B1" w:rsidP="00292478">
            <w:pPr>
              <w:widowControl/>
              <w:jc w:val="center"/>
              <w:rPr>
                <w:rFonts w:eastAsia="宋体"/>
                <w:bCs/>
                <w:color w:val="000000"/>
                <w:kern w:val="0"/>
              </w:rPr>
            </w:pPr>
            <w:r w:rsidRPr="005108B1">
              <w:rPr>
                <w:rFonts w:eastAsia="宋体" w:cs="Times New Roman"/>
                <w:bCs/>
                <w:color w:val="000000" w:themeColor="text1"/>
                <w:szCs w:val="21"/>
              </w:rPr>
              <w:lastRenderedPageBreak/>
              <w:t>CoCl</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·2H</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O</w:t>
            </w:r>
          </w:p>
        </w:tc>
        <w:tc>
          <w:tcPr>
            <w:tcW w:w="3714" w:type="dxa"/>
            <w:tcBorders>
              <w:top w:val="nil"/>
              <w:left w:val="nil"/>
              <w:bottom w:val="nil"/>
              <w:right w:val="nil"/>
            </w:tcBorders>
            <w:noWrap/>
            <w:vAlign w:val="center"/>
          </w:tcPr>
          <w:p w14:paraId="44F5B964" w14:textId="76FD899B" w:rsidR="00DC59D2" w:rsidRDefault="005108B1" w:rsidP="00292478">
            <w:pPr>
              <w:widowControl/>
              <w:jc w:val="center"/>
              <w:rPr>
                <w:rFonts w:eastAsia="宋体"/>
                <w:bCs/>
                <w:color w:val="000000"/>
                <w:kern w:val="0"/>
              </w:rPr>
            </w:pPr>
            <w:r>
              <w:rPr>
                <w:rFonts w:eastAsia="宋体"/>
                <w:bCs/>
                <w:color w:val="000000"/>
                <w:kern w:val="0"/>
              </w:rPr>
              <w:t>0.6</w:t>
            </w:r>
            <w:r w:rsidR="00DC59D2">
              <w:t xml:space="preserve"> </w:t>
            </w:r>
            <w:r w:rsidR="00DC59D2" w:rsidRPr="00176F31">
              <w:rPr>
                <w:rFonts w:eastAsia="宋体"/>
                <w:bCs/>
                <w:color w:val="000000"/>
                <w:kern w:val="0"/>
              </w:rPr>
              <w:t>mg/L</w:t>
            </w:r>
          </w:p>
        </w:tc>
      </w:tr>
      <w:tr w:rsidR="00DC59D2" w:rsidRPr="00F948B7" w14:paraId="3FAD904F" w14:textId="77777777" w:rsidTr="00292478">
        <w:trPr>
          <w:trHeight w:val="315"/>
          <w:jc w:val="center"/>
        </w:trPr>
        <w:tc>
          <w:tcPr>
            <w:tcW w:w="3926" w:type="dxa"/>
            <w:tcBorders>
              <w:top w:val="nil"/>
              <w:left w:val="nil"/>
              <w:bottom w:val="nil"/>
              <w:right w:val="nil"/>
            </w:tcBorders>
            <w:noWrap/>
            <w:vAlign w:val="center"/>
            <w:hideMark/>
          </w:tcPr>
          <w:p w14:paraId="2BBC3F31" w14:textId="506B152B" w:rsidR="00DC59D2" w:rsidRPr="00F948B7" w:rsidRDefault="005108B1" w:rsidP="00292478">
            <w:pPr>
              <w:widowControl/>
              <w:jc w:val="center"/>
              <w:rPr>
                <w:rFonts w:eastAsia="宋体"/>
                <w:bCs/>
                <w:color w:val="000000"/>
                <w:kern w:val="0"/>
              </w:rPr>
            </w:pPr>
            <w:r w:rsidRPr="005108B1">
              <w:rPr>
                <w:rFonts w:eastAsia="宋体" w:cs="Times New Roman"/>
                <w:bCs/>
                <w:color w:val="000000" w:themeColor="text1"/>
                <w:szCs w:val="21"/>
              </w:rPr>
              <w:t>CuCl</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·2H</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O</w:t>
            </w:r>
          </w:p>
        </w:tc>
        <w:tc>
          <w:tcPr>
            <w:tcW w:w="3714" w:type="dxa"/>
            <w:tcBorders>
              <w:top w:val="nil"/>
              <w:left w:val="nil"/>
              <w:bottom w:val="nil"/>
              <w:right w:val="nil"/>
            </w:tcBorders>
            <w:noWrap/>
            <w:vAlign w:val="center"/>
            <w:hideMark/>
          </w:tcPr>
          <w:p w14:paraId="6FD0FE02" w14:textId="1530A097" w:rsidR="00DC59D2" w:rsidRPr="00F948B7" w:rsidRDefault="005108B1" w:rsidP="00292478">
            <w:pPr>
              <w:widowControl/>
              <w:jc w:val="center"/>
              <w:rPr>
                <w:rFonts w:eastAsia="宋体"/>
                <w:bCs/>
                <w:color w:val="000000"/>
                <w:kern w:val="0"/>
              </w:rPr>
            </w:pPr>
            <w:r>
              <w:rPr>
                <w:rFonts w:eastAsia="宋体"/>
                <w:bCs/>
                <w:color w:val="000000"/>
                <w:kern w:val="0"/>
              </w:rPr>
              <w:t xml:space="preserve">0.3 </w:t>
            </w:r>
            <w:r w:rsidR="00DC59D2" w:rsidRPr="00176F31">
              <w:rPr>
                <w:rFonts w:eastAsia="宋体"/>
                <w:bCs/>
                <w:color w:val="000000"/>
                <w:kern w:val="0"/>
              </w:rPr>
              <w:t>mg/L</w:t>
            </w:r>
          </w:p>
        </w:tc>
      </w:tr>
      <w:tr w:rsidR="00DC59D2" w:rsidRPr="00F948B7" w14:paraId="7E161326" w14:textId="77777777" w:rsidTr="00292478">
        <w:trPr>
          <w:trHeight w:val="375"/>
          <w:jc w:val="center"/>
        </w:trPr>
        <w:tc>
          <w:tcPr>
            <w:tcW w:w="3926" w:type="dxa"/>
            <w:tcBorders>
              <w:top w:val="nil"/>
              <w:left w:val="nil"/>
              <w:bottom w:val="nil"/>
              <w:right w:val="nil"/>
            </w:tcBorders>
            <w:noWrap/>
            <w:vAlign w:val="center"/>
            <w:hideMark/>
          </w:tcPr>
          <w:p w14:paraId="0085EAAA" w14:textId="54EDC9A5" w:rsidR="00DC59D2" w:rsidRPr="00F948B7" w:rsidRDefault="005108B1" w:rsidP="00292478">
            <w:pPr>
              <w:widowControl/>
              <w:jc w:val="center"/>
              <w:rPr>
                <w:rFonts w:eastAsia="宋体"/>
                <w:bCs/>
                <w:color w:val="000000"/>
                <w:kern w:val="0"/>
              </w:rPr>
            </w:pPr>
            <w:r w:rsidRPr="005108B1">
              <w:rPr>
                <w:rFonts w:eastAsia="宋体" w:cs="Times New Roman"/>
                <w:bCs/>
                <w:color w:val="000000" w:themeColor="text1"/>
                <w:szCs w:val="21"/>
              </w:rPr>
              <w:t>FeCl</w:t>
            </w:r>
            <w:r w:rsidRPr="005108B1">
              <w:rPr>
                <w:rFonts w:eastAsia="宋体" w:cs="Times New Roman"/>
                <w:bCs/>
                <w:color w:val="000000" w:themeColor="text1"/>
                <w:szCs w:val="21"/>
                <w:vertAlign w:val="subscript"/>
              </w:rPr>
              <w:t>3</w:t>
            </w:r>
            <w:r w:rsidRPr="005108B1">
              <w:rPr>
                <w:rFonts w:eastAsia="宋体" w:cs="Times New Roman"/>
                <w:bCs/>
                <w:color w:val="000000" w:themeColor="text1"/>
                <w:szCs w:val="21"/>
              </w:rPr>
              <w:t>·6H</w:t>
            </w:r>
            <w:r w:rsidRPr="005108B1">
              <w:rPr>
                <w:rFonts w:eastAsia="宋体" w:cs="Times New Roman"/>
                <w:bCs/>
                <w:color w:val="000000" w:themeColor="text1"/>
                <w:szCs w:val="21"/>
                <w:vertAlign w:val="subscript"/>
              </w:rPr>
              <w:t>2</w:t>
            </w:r>
            <w:r w:rsidRPr="005108B1">
              <w:rPr>
                <w:rFonts w:eastAsia="宋体" w:cs="Times New Roman"/>
                <w:bCs/>
                <w:color w:val="000000" w:themeColor="text1"/>
                <w:szCs w:val="21"/>
              </w:rPr>
              <w:t>O</w:t>
            </w:r>
          </w:p>
        </w:tc>
        <w:tc>
          <w:tcPr>
            <w:tcW w:w="3714" w:type="dxa"/>
            <w:tcBorders>
              <w:top w:val="nil"/>
              <w:left w:val="nil"/>
              <w:bottom w:val="nil"/>
              <w:right w:val="nil"/>
            </w:tcBorders>
            <w:noWrap/>
            <w:vAlign w:val="center"/>
            <w:hideMark/>
          </w:tcPr>
          <w:p w14:paraId="2C882592" w14:textId="2939F04D" w:rsidR="00DC59D2" w:rsidRPr="00F948B7" w:rsidRDefault="005108B1" w:rsidP="00292478">
            <w:pPr>
              <w:widowControl/>
              <w:jc w:val="center"/>
              <w:rPr>
                <w:rFonts w:eastAsia="宋体"/>
                <w:bCs/>
                <w:color w:val="000000"/>
                <w:kern w:val="0"/>
              </w:rPr>
            </w:pPr>
            <w:r>
              <w:rPr>
                <w:rFonts w:eastAsia="宋体"/>
                <w:bCs/>
                <w:color w:val="000000"/>
                <w:kern w:val="0"/>
              </w:rPr>
              <w:t>4.0</w:t>
            </w:r>
            <w:r w:rsidR="00DC59D2">
              <w:t xml:space="preserve"> </w:t>
            </w:r>
            <w:r w:rsidR="00DC59D2" w:rsidRPr="00176F31">
              <w:rPr>
                <w:rFonts w:eastAsia="宋体"/>
                <w:bCs/>
                <w:color w:val="000000"/>
                <w:kern w:val="0"/>
              </w:rPr>
              <w:t>mg/L</w:t>
            </w:r>
          </w:p>
        </w:tc>
      </w:tr>
      <w:tr w:rsidR="00DC59D2" w:rsidRPr="00F948B7" w14:paraId="34316A3C" w14:textId="77777777" w:rsidTr="00292478">
        <w:trPr>
          <w:trHeight w:val="435"/>
          <w:jc w:val="center"/>
        </w:trPr>
        <w:tc>
          <w:tcPr>
            <w:tcW w:w="3926" w:type="dxa"/>
            <w:tcBorders>
              <w:top w:val="nil"/>
              <w:left w:val="nil"/>
              <w:bottom w:val="nil"/>
              <w:right w:val="nil"/>
            </w:tcBorders>
            <w:noWrap/>
            <w:vAlign w:val="center"/>
            <w:hideMark/>
          </w:tcPr>
          <w:p w14:paraId="2FE99E97" w14:textId="124391AA" w:rsidR="00DC59D2" w:rsidRPr="00F948B7" w:rsidRDefault="005108B1" w:rsidP="00292478">
            <w:pPr>
              <w:widowControl/>
              <w:jc w:val="center"/>
              <w:rPr>
                <w:rFonts w:eastAsia="宋体"/>
                <w:bCs/>
                <w:color w:val="000000"/>
                <w:kern w:val="0"/>
              </w:rPr>
            </w:pPr>
            <w:r w:rsidRPr="005108B1">
              <w:rPr>
                <w:rFonts w:eastAsia="宋体"/>
                <w:bCs/>
                <w:color w:val="000000"/>
                <w:kern w:val="0"/>
              </w:rPr>
              <w:t>ZnCl</w:t>
            </w:r>
            <w:r w:rsidRPr="005108B1">
              <w:rPr>
                <w:rFonts w:eastAsia="宋体"/>
                <w:bCs/>
                <w:color w:val="000000"/>
                <w:kern w:val="0"/>
                <w:vertAlign w:val="subscript"/>
              </w:rPr>
              <w:t>2</w:t>
            </w:r>
          </w:p>
        </w:tc>
        <w:tc>
          <w:tcPr>
            <w:tcW w:w="3714" w:type="dxa"/>
            <w:tcBorders>
              <w:top w:val="nil"/>
              <w:left w:val="nil"/>
              <w:bottom w:val="nil"/>
              <w:right w:val="nil"/>
            </w:tcBorders>
            <w:noWrap/>
            <w:vAlign w:val="center"/>
            <w:hideMark/>
          </w:tcPr>
          <w:p w14:paraId="3075D9CD" w14:textId="704E2547" w:rsidR="00DC59D2" w:rsidRPr="00F948B7" w:rsidRDefault="005108B1" w:rsidP="00292478">
            <w:pPr>
              <w:widowControl/>
              <w:jc w:val="center"/>
              <w:rPr>
                <w:rFonts w:eastAsia="宋体"/>
                <w:bCs/>
                <w:color w:val="000000"/>
                <w:kern w:val="0"/>
              </w:rPr>
            </w:pPr>
            <w:r>
              <w:rPr>
                <w:rFonts w:eastAsia="宋体"/>
                <w:bCs/>
                <w:color w:val="000000"/>
                <w:kern w:val="0"/>
              </w:rPr>
              <w:t>0.6</w:t>
            </w:r>
            <w:r w:rsidR="00DC59D2">
              <w:t xml:space="preserve"> </w:t>
            </w:r>
            <w:r w:rsidR="00DC59D2" w:rsidRPr="00176F31">
              <w:rPr>
                <w:rFonts w:eastAsia="宋体"/>
                <w:bCs/>
                <w:color w:val="000000"/>
                <w:kern w:val="0"/>
              </w:rPr>
              <w:t>mg/L</w:t>
            </w:r>
          </w:p>
        </w:tc>
      </w:tr>
      <w:tr w:rsidR="00DC59D2" w:rsidRPr="00F948B7" w14:paraId="5B6AF812" w14:textId="77777777" w:rsidTr="00292478">
        <w:trPr>
          <w:trHeight w:val="375"/>
          <w:jc w:val="center"/>
        </w:trPr>
        <w:tc>
          <w:tcPr>
            <w:tcW w:w="3926" w:type="dxa"/>
            <w:tcBorders>
              <w:top w:val="nil"/>
              <w:left w:val="nil"/>
              <w:bottom w:val="nil"/>
              <w:right w:val="nil"/>
            </w:tcBorders>
            <w:noWrap/>
            <w:vAlign w:val="center"/>
            <w:hideMark/>
          </w:tcPr>
          <w:p w14:paraId="66C554B0" w14:textId="122D56FB" w:rsidR="00DC59D2" w:rsidRPr="00F948B7" w:rsidRDefault="005108B1" w:rsidP="00292478">
            <w:pPr>
              <w:widowControl/>
              <w:jc w:val="center"/>
              <w:rPr>
                <w:rFonts w:eastAsia="宋体"/>
                <w:bCs/>
                <w:color w:val="000000"/>
                <w:kern w:val="0"/>
              </w:rPr>
            </w:pPr>
            <w:r w:rsidRPr="005108B1">
              <w:rPr>
                <w:rFonts w:eastAsia="宋体"/>
                <w:bCs/>
                <w:color w:val="000000"/>
                <w:kern w:val="0"/>
              </w:rPr>
              <w:t>(NH</w:t>
            </w:r>
            <w:r w:rsidRPr="005108B1">
              <w:rPr>
                <w:rFonts w:eastAsia="宋体"/>
                <w:bCs/>
                <w:color w:val="000000"/>
                <w:kern w:val="0"/>
                <w:vertAlign w:val="subscript"/>
              </w:rPr>
              <w:t>4</w:t>
            </w:r>
            <w:r w:rsidRPr="005108B1">
              <w:rPr>
                <w:rFonts w:eastAsia="宋体"/>
                <w:bCs/>
                <w:color w:val="000000"/>
                <w:kern w:val="0"/>
              </w:rPr>
              <w:t>)</w:t>
            </w:r>
            <w:r w:rsidRPr="005108B1">
              <w:rPr>
                <w:rFonts w:eastAsia="宋体"/>
                <w:bCs/>
                <w:color w:val="000000"/>
                <w:kern w:val="0"/>
                <w:vertAlign w:val="subscript"/>
              </w:rPr>
              <w:t>2</w:t>
            </w:r>
            <w:r w:rsidRPr="005108B1">
              <w:rPr>
                <w:rFonts w:eastAsia="宋体"/>
                <w:bCs/>
                <w:color w:val="000000"/>
                <w:kern w:val="0"/>
              </w:rPr>
              <w:t>MoO</w:t>
            </w:r>
            <w:r w:rsidRPr="005108B1">
              <w:rPr>
                <w:rFonts w:eastAsia="宋体"/>
                <w:bCs/>
                <w:color w:val="000000"/>
                <w:kern w:val="0"/>
                <w:vertAlign w:val="subscript"/>
              </w:rPr>
              <w:t>4</w:t>
            </w:r>
            <w:r w:rsidRPr="005108B1">
              <w:rPr>
                <w:rFonts w:eastAsia="宋体"/>
                <w:bCs/>
                <w:color w:val="000000"/>
                <w:kern w:val="0"/>
              </w:rPr>
              <w:t>·4H</w:t>
            </w:r>
            <w:r w:rsidRPr="005108B1">
              <w:rPr>
                <w:rFonts w:eastAsia="宋体"/>
                <w:bCs/>
                <w:color w:val="000000"/>
                <w:kern w:val="0"/>
                <w:vertAlign w:val="subscript"/>
              </w:rPr>
              <w:t>2</w:t>
            </w:r>
            <w:r w:rsidRPr="005108B1">
              <w:rPr>
                <w:rFonts w:eastAsia="宋体"/>
                <w:bCs/>
                <w:color w:val="000000"/>
                <w:kern w:val="0"/>
              </w:rPr>
              <w:t>O</w:t>
            </w:r>
          </w:p>
        </w:tc>
        <w:tc>
          <w:tcPr>
            <w:tcW w:w="3714" w:type="dxa"/>
            <w:tcBorders>
              <w:top w:val="nil"/>
              <w:left w:val="nil"/>
              <w:bottom w:val="nil"/>
              <w:right w:val="nil"/>
            </w:tcBorders>
            <w:noWrap/>
            <w:vAlign w:val="center"/>
            <w:hideMark/>
          </w:tcPr>
          <w:p w14:paraId="3B4EDC6C" w14:textId="0B565E7D" w:rsidR="00DC59D2" w:rsidRPr="00F948B7" w:rsidRDefault="005108B1" w:rsidP="00292478">
            <w:pPr>
              <w:widowControl/>
              <w:jc w:val="center"/>
              <w:rPr>
                <w:rFonts w:eastAsia="宋体"/>
                <w:bCs/>
                <w:color w:val="000000"/>
                <w:kern w:val="0"/>
              </w:rPr>
            </w:pPr>
            <w:r>
              <w:rPr>
                <w:rFonts w:eastAsia="宋体"/>
                <w:bCs/>
                <w:color w:val="000000"/>
                <w:kern w:val="0"/>
              </w:rPr>
              <w:t>0.4</w:t>
            </w:r>
            <w:r w:rsidR="00DC59D2">
              <w:t xml:space="preserve"> </w:t>
            </w:r>
            <w:r w:rsidR="00DC59D2" w:rsidRPr="00176F31">
              <w:rPr>
                <w:rFonts w:eastAsia="宋体"/>
                <w:bCs/>
                <w:color w:val="000000"/>
                <w:kern w:val="0"/>
              </w:rPr>
              <w:t>mg/L</w:t>
            </w:r>
          </w:p>
        </w:tc>
      </w:tr>
      <w:tr w:rsidR="00DC59D2" w:rsidRPr="00F948B7" w14:paraId="7BE6BF96" w14:textId="77777777" w:rsidTr="00292478">
        <w:trPr>
          <w:trHeight w:val="375"/>
          <w:jc w:val="center"/>
        </w:trPr>
        <w:tc>
          <w:tcPr>
            <w:tcW w:w="3926" w:type="dxa"/>
            <w:tcBorders>
              <w:top w:val="nil"/>
              <w:left w:val="nil"/>
              <w:bottom w:val="single" w:sz="8" w:space="0" w:color="auto"/>
              <w:right w:val="nil"/>
            </w:tcBorders>
            <w:noWrap/>
            <w:vAlign w:val="center"/>
          </w:tcPr>
          <w:p w14:paraId="1A70C107" w14:textId="601AE2BD" w:rsidR="00DC59D2" w:rsidRPr="00F948B7" w:rsidRDefault="005108B1" w:rsidP="00292478">
            <w:pPr>
              <w:widowControl/>
              <w:jc w:val="center"/>
              <w:rPr>
                <w:rFonts w:eastAsia="宋体"/>
                <w:bCs/>
                <w:color w:val="000000"/>
                <w:kern w:val="0"/>
              </w:rPr>
            </w:pPr>
            <w:r w:rsidRPr="005108B1">
              <w:rPr>
                <w:rFonts w:eastAsia="宋体"/>
                <w:bCs/>
                <w:color w:val="000000"/>
                <w:kern w:val="0"/>
              </w:rPr>
              <w:t>NaBO</w:t>
            </w:r>
            <w:r w:rsidRPr="005108B1">
              <w:rPr>
                <w:rFonts w:eastAsia="宋体"/>
                <w:bCs/>
                <w:color w:val="000000"/>
                <w:kern w:val="0"/>
                <w:vertAlign w:val="subscript"/>
              </w:rPr>
              <w:t>2</w:t>
            </w:r>
            <w:r w:rsidRPr="005108B1">
              <w:rPr>
                <w:rFonts w:eastAsia="宋体"/>
                <w:bCs/>
                <w:color w:val="000000"/>
                <w:kern w:val="0"/>
              </w:rPr>
              <w:t>·10H</w:t>
            </w:r>
            <w:r w:rsidRPr="005108B1">
              <w:rPr>
                <w:rFonts w:eastAsia="宋体"/>
                <w:bCs/>
                <w:color w:val="000000"/>
                <w:kern w:val="0"/>
                <w:vertAlign w:val="subscript"/>
              </w:rPr>
              <w:t>2</w:t>
            </w:r>
            <w:r w:rsidRPr="005108B1">
              <w:rPr>
                <w:rFonts w:eastAsia="宋体"/>
                <w:bCs/>
                <w:color w:val="000000"/>
                <w:kern w:val="0"/>
              </w:rPr>
              <w:t>O</w:t>
            </w:r>
          </w:p>
        </w:tc>
        <w:tc>
          <w:tcPr>
            <w:tcW w:w="3714" w:type="dxa"/>
            <w:tcBorders>
              <w:top w:val="nil"/>
              <w:left w:val="nil"/>
              <w:bottom w:val="single" w:sz="8" w:space="0" w:color="auto"/>
              <w:right w:val="nil"/>
            </w:tcBorders>
            <w:noWrap/>
            <w:vAlign w:val="center"/>
          </w:tcPr>
          <w:p w14:paraId="72A9EC9A" w14:textId="742DE4C3" w:rsidR="00DC59D2" w:rsidRPr="00F948B7" w:rsidRDefault="005108B1" w:rsidP="00292478">
            <w:pPr>
              <w:widowControl/>
              <w:jc w:val="center"/>
              <w:rPr>
                <w:rFonts w:eastAsia="宋体"/>
                <w:bCs/>
                <w:color w:val="000000"/>
                <w:kern w:val="0"/>
              </w:rPr>
            </w:pPr>
            <w:r w:rsidRPr="005108B1">
              <w:rPr>
                <w:rFonts w:eastAsia="宋体"/>
                <w:bCs/>
                <w:color w:val="000000"/>
                <w:kern w:val="0"/>
              </w:rPr>
              <w:t>0.2</w:t>
            </w:r>
            <w:r w:rsidR="00DC59D2">
              <w:rPr>
                <w:rFonts w:eastAsia="宋体"/>
                <w:bCs/>
                <w:color w:val="000000"/>
                <w:kern w:val="0"/>
              </w:rPr>
              <w:t xml:space="preserve"> m</w:t>
            </w:r>
            <w:r>
              <w:rPr>
                <w:rFonts w:eastAsia="宋体"/>
                <w:bCs/>
                <w:color w:val="000000"/>
                <w:kern w:val="0"/>
              </w:rPr>
              <w:t>g</w:t>
            </w:r>
            <w:r w:rsidR="00DC59D2">
              <w:rPr>
                <w:rFonts w:eastAsia="宋体"/>
                <w:bCs/>
                <w:color w:val="000000"/>
                <w:kern w:val="0"/>
              </w:rPr>
              <w:t>/L</w:t>
            </w:r>
          </w:p>
        </w:tc>
      </w:tr>
    </w:tbl>
    <w:p w14:paraId="313B1031" w14:textId="77777777" w:rsidR="00DC59D2" w:rsidRDefault="00DC59D2" w:rsidP="00F948B7"/>
    <w:p w14:paraId="7C3D84C4" w14:textId="77777777" w:rsidR="00775A2F" w:rsidRDefault="00775A2F" w:rsidP="00F948B7"/>
    <w:p w14:paraId="34E2FF65" w14:textId="77777777" w:rsidR="00775A2F" w:rsidRDefault="00775A2F" w:rsidP="00F948B7"/>
    <w:p w14:paraId="798A1211" w14:textId="77777777" w:rsidR="00775A2F" w:rsidRDefault="00775A2F" w:rsidP="00F948B7"/>
    <w:p w14:paraId="07444F8C" w14:textId="77777777" w:rsidR="00775A2F" w:rsidRDefault="00775A2F" w:rsidP="00F948B7"/>
    <w:p w14:paraId="3E8A2B32" w14:textId="77777777" w:rsidR="0074346D" w:rsidRDefault="0074346D" w:rsidP="00743BFC">
      <w:pPr>
        <w:spacing w:line="360" w:lineRule="auto"/>
        <w:rPr>
          <w:b/>
          <w:bCs/>
        </w:rPr>
      </w:pPr>
    </w:p>
    <w:p w14:paraId="3528EFF9" w14:textId="6D06F24B" w:rsidR="00EF6BF8" w:rsidRPr="00BB3B78" w:rsidRDefault="00EF6BF8" w:rsidP="00743BFC">
      <w:pPr>
        <w:spacing w:line="360" w:lineRule="auto"/>
        <w:rPr>
          <w:b/>
          <w:bCs/>
        </w:rPr>
      </w:pPr>
      <w:r w:rsidRPr="00BB3B78">
        <w:rPr>
          <w:b/>
          <w:bCs/>
        </w:rPr>
        <w:t xml:space="preserve">Text </w:t>
      </w:r>
      <w:r w:rsidR="00E669A0" w:rsidRPr="00BB3B78">
        <w:rPr>
          <w:rFonts w:hint="eastAsia"/>
          <w:b/>
          <w:bCs/>
        </w:rPr>
        <w:t>S</w:t>
      </w:r>
      <w:r w:rsidRPr="00BB3B78">
        <w:rPr>
          <w:b/>
          <w:bCs/>
        </w:rPr>
        <w:t>1</w:t>
      </w:r>
    </w:p>
    <w:p w14:paraId="08AE5181" w14:textId="384D9E1E" w:rsidR="00BE06B7" w:rsidRPr="00E7289D" w:rsidRDefault="00E7289D" w:rsidP="00743BFC">
      <w:pPr>
        <w:spacing w:line="360" w:lineRule="auto"/>
      </w:pPr>
      <w:r w:rsidRPr="00E7289D">
        <w:t xml:space="preserve">In brief, </w:t>
      </w:r>
      <w:r w:rsidR="00F73201">
        <w:t xml:space="preserve">a </w:t>
      </w:r>
      <w:r>
        <w:t>3</w:t>
      </w:r>
      <w:r w:rsidRPr="00E7289D">
        <w:t xml:space="preserve">0 mL sludge sample was </w:t>
      </w:r>
      <w:r w:rsidR="00F73201" w:rsidRPr="00F73201">
        <w:t>initially</w:t>
      </w:r>
      <w:r w:rsidRPr="00E7289D">
        <w:t xml:space="preserve"> centrifuged at 8000g for</w:t>
      </w:r>
      <w:r w:rsidRPr="00E7289D">
        <w:rPr>
          <w:rFonts w:hint="eastAsia"/>
        </w:rPr>
        <w:t xml:space="preserve"> </w:t>
      </w:r>
      <w:r w:rsidRPr="00E7289D">
        <w:t xml:space="preserve">15 min at 4 °C, and the supernatant was collected as </w:t>
      </w:r>
      <w:r w:rsidR="00A25A71" w:rsidRPr="00A25A71">
        <w:t>soluble</w:t>
      </w:r>
      <w:r w:rsidRPr="00E7289D">
        <w:t xml:space="preserve"> EPS (S-EPS).</w:t>
      </w:r>
      <w:r w:rsidRPr="00E7289D">
        <w:rPr>
          <w:rFonts w:hint="eastAsia"/>
        </w:rPr>
        <w:t xml:space="preserve"> </w:t>
      </w:r>
      <w:r w:rsidR="00F73201" w:rsidRPr="00F73201">
        <w:t xml:space="preserve">The sludge pellets were subsequently re-suspended to their original volume by adding a NaCl solution (0.05 </w:t>
      </w:r>
      <w:proofErr w:type="spellStart"/>
      <w:r w:rsidR="00F73201" w:rsidRPr="00F73201">
        <w:t>wt</w:t>
      </w:r>
      <w:proofErr w:type="spellEnd"/>
      <w:r w:rsidR="00F73201" w:rsidRPr="00F73201">
        <w:t>%, 70°C)</w:t>
      </w:r>
      <w:r w:rsidRPr="00E7289D">
        <w:t xml:space="preserve">. </w:t>
      </w:r>
      <w:r w:rsidR="00F73201" w:rsidRPr="00F73201">
        <w:t>The sludge suspension was rapidly vortexed using a Vortex-Genie 2 for 1 min, followed by centrifugation (8000g for 10 min at 4°C) to collect loosely bound EPS (LB-EPS).</w:t>
      </w:r>
      <w:r w:rsidR="001E1B5B">
        <w:rPr>
          <w:rFonts w:hint="eastAsia"/>
        </w:rPr>
        <w:t xml:space="preserve"> </w:t>
      </w:r>
      <w:r w:rsidRPr="00E7289D">
        <w:t>The tightly bound EPS (TB-EPS) was extracted by adding NaCl solution</w:t>
      </w:r>
      <w:r w:rsidRPr="00E7289D">
        <w:rPr>
          <w:rFonts w:hint="eastAsia"/>
        </w:rPr>
        <w:t xml:space="preserve"> </w:t>
      </w:r>
      <w:r w:rsidRPr="00E7289D">
        <w:t>and heat-treated in a water bath at 60°C for 30 min. After being centrifuged</w:t>
      </w:r>
      <w:r w:rsidRPr="00E7289D">
        <w:rPr>
          <w:rFonts w:hint="eastAsia"/>
        </w:rPr>
        <w:t xml:space="preserve"> </w:t>
      </w:r>
      <w:r w:rsidRPr="00E7289D">
        <w:t>at 8000g for 15 min at 4°C, the supernatant was collected as</w:t>
      </w:r>
      <w:r w:rsidRPr="00E7289D">
        <w:rPr>
          <w:rFonts w:hint="eastAsia"/>
        </w:rPr>
        <w:t xml:space="preserve"> </w:t>
      </w:r>
      <w:r w:rsidRPr="00E7289D">
        <w:t>TB-EPS, and the sludge sample left in bottom was the pellet.</w:t>
      </w:r>
      <w:r w:rsidR="00056F63">
        <w:t xml:space="preserve"> </w:t>
      </w:r>
      <w:r w:rsidR="00056F63" w:rsidRPr="00056F63">
        <w:t>During sample collection, all supernatants were filtered through membrane</w:t>
      </w:r>
      <w:r w:rsidR="00056F63">
        <w:t>s</w:t>
      </w:r>
      <w:r w:rsidR="00341079">
        <w:t xml:space="preserve"> with </w:t>
      </w:r>
      <w:r w:rsidR="00341079" w:rsidRPr="00056F63">
        <w:t>0.45</w:t>
      </w:r>
      <w:r w:rsidR="00341079">
        <w:t xml:space="preserve"> </w:t>
      </w:r>
      <w:proofErr w:type="spellStart"/>
      <w:r w:rsidR="00341079" w:rsidRPr="00056F63">
        <w:rPr>
          <w:rFonts w:cs="Times New Roman"/>
        </w:rPr>
        <w:t>μ</w:t>
      </w:r>
      <w:r w:rsidR="00341079">
        <w:t>m</w:t>
      </w:r>
      <w:proofErr w:type="spellEnd"/>
      <w:r w:rsidR="00341079">
        <w:t xml:space="preserve"> pore size</w:t>
      </w:r>
      <w:r w:rsidR="00056F63" w:rsidRPr="00056F63">
        <w:t>.</w:t>
      </w:r>
    </w:p>
    <w:p w14:paraId="403DB726" w14:textId="77777777" w:rsidR="00F948FE" w:rsidRDefault="00F948FE" w:rsidP="00743BFC">
      <w:pPr>
        <w:spacing w:line="360" w:lineRule="auto"/>
      </w:pPr>
    </w:p>
    <w:p w14:paraId="5E3811A1" w14:textId="0375A4D6" w:rsidR="00D91C00" w:rsidRPr="00BB3B78" w:rsidRDefault="00D91C00" w:rsidP="00743BFC">
      <w:pPr>
        <w:spacing w:line="360" w:lineRule="auto"/>
        <w:rPr>
          <w:b/>
          <w:bCs/>
        </w:rPr>
      </w:pPr>
      <w:r w:rsidRPr="00BB3B78">
        <w:rPr>
          <w:b/>
          <w:bCs/>
        </w:rPr>
        <w:t xml:space="preserve">Text </w:t>
      </w:r>
      <w:r w:rsidRPr="00BB3B78">
        <w:rPr>
          <w:rFonts w:hint="eastAsia"/>
          <w:b/>
          <w:bCs/>
        </w:rPr>
        <w:t>S</w:t>
      </w:r>
      <w:r w:rsidRPr="00BB3B78">
        <w:rPr>
          <w:b/>
          <w:bCs/>
        </w:rPr>
        <w:t>2</w:t>
      </w:r>
    </w:p>
    <w:p w14:paraId="6E60F434" w14:textId="24E6368C" w:rsidR="0084128E" w:rsidRPr="009E0671" w:rsidRDefault="00BC2309" w:rsidP="00743BFC">
      <w:pPr>
        <w:widowControl/>
        <w:spacing w:line="360" w:lineRule="auto"/>
        <w:rPr>
          <w:color w:val="000000" w:themeColor="text1"/>
        </w:rPr>
      </w:pPr>
      <w:r w:rsidRPr="00BC2309">
        <w:rPr>
          <w:color w:val="000000" w:themeColor="text1"/>
        </w:rPr>
        <w:t>The collected samples were subjected to centrifugation at 4°C for 10 min at a force of 8000 g. Subsequently, all collected samples were rapidly frozen using liquid nitrogen and stored at −80°C before analysis.</w:t>
      </w:r>
      <w:r w:rsidR="009E0671" w:rsidRPr="009E0671">
        <w:t xml:space="preserve"> </w:t>
      </w:r>
      <w:r w:rsidR="00A25A71">
        <w:rPr>
          <w:rFonts w:hint="eastAsia"/>
          <w:color w:val="000000" w:themeColor="text1"/>
        </w:rPr>
        <w:t>Before</w:t>
      </w:r>
      <w:r w:rsidR="009E0671" w:rsidRPr="009E0671">
        <w:rPr>
          <w:color w:val="000000" w:themeColor="text1"/>
        </w:rPr>
        <w:t xml:space="preserve"> metagenomic analysis, the samples were thawed at 4°C, and total genomic DNA was extracted using the E.Z.N.A. Soil DNA Kit (Omega Bio-</w:t>
      </w:r>
      <w:proofErr w:type="spellStart"/>
      <w:r w:rsidR="009E0671" w:rsidRPr="009E0671">
        <w:rPr>
          <w:color w:val="000000" w:themeColor="text1"/>
        </w:rPr>
        <w:t>tek</w:t>
      </w:r>
      <w:proofErr w:type="spellEnd"/>
      <w:r w:rsidR="009E0671" w:rsidRPr="009E0671">
        <w:rPr>
          <w:color w:val="000000" w:themeColor="text1"/>
        </w:rPr>
        <w:t xml:space="preserve">, Norcross, GA). The concentration and purity of the DNA extract were assessed using a TBS-380 fluorometer (Turner Biosystem) and a </w:t>
      </w:r>
      <w:proofErr w:type="spellStart"/>
      <w:r w:rsidR="009E0671" w:rsidRPr="009E0671">
        <w:rPr>
          <w:color w:val="000000" w:themeColor="text1"/>
        </w:rPr>
        <w:t>NanoDrop</w:t>
      </w:r>
      <w:proofErr w:type="spellEnd"/>
      <w:r w:rsidR="009E0671" w:rsidRPr="009E0671">
        <w:rPr>
          <w:color w:val="000000" w:themeColor="text1"/>
        </w:rPr>
        <w:t xml:space="preserve"> 2000 spectrophotometer (</w:t>
      </w:r>
      <w:proofErr w:type="spellStart"/>
      <w:r w:rsidR="009E0671" w:rsidRPr="009E0671">
        <w:rPr>
          <w:color w:val="000000" w:themeColor="text1"/>
        </w:rPr>
        <w:t>Thermo</w:t>
      </w:r>
      <w:proofErr w:type="spellEnd"/>
      <w:r w:rsidR="009E0671" w:rsidRPr="009E0671">
        <w:rPr>
          <w:color w:val="000000" w:themeColor="text1"/>
        </w:rPr>
        <w:t xml:space="preserve"> Scientific), respectively. The quality of the DNA extract was evaluated by employing a 1% agarose gel. The DNA extracts were then fragmented using the Covaris M220 instrument (Gene Company Limited, China). For the construction of the metagenomic library, the </w:t>
      </w:r>
      <w:proofErr w:type="spellStart"/>
      <w:r w:rsidR="009E0671" w:rsidRPr="009E0671">
        <w:rPr>
          <w:color w:val="000000" w:themeColor="text1"/>
        </w:rPr>
        <w:t>NEXTFlex</w:t>
      </w:r>
      <w:proofErr w:type="spellEnd"/>
      <w:r w:rsidR="009E0671" w:rsidRPr="009E0671">
        <w:rPr>
          <w:color w:val="000000" w:themeColor="text1"/>
        </w:rPr>
        <w:t xml:space="preserve"> Rapid DNA-Seq Kit (</w:t>
      </w:r>
      <w:proofErr w:type="spellStart"/>
      <w:r w:rsidR="009E0671" w:rsidRPr="009E0671">
        <w:rPr>
          <w:color w:val="000000" w:themeColor="text1"/>
        </w:rPr>
        <w:t>Bioo</w:t>
      </w:r>
      <w:proofErr w:type="spellEnd"/>
      <w:r w:rsidR="009E0671" w:rsidRPr="009E0671">
        <w:rPr>
          <w:color w:val="000000" w:themeColor="text1"/>
        </w:rPr>
        <w:t xml:space="preserve"> Scientific, Austin, TX) was employed, and adapters containing complete </w:t>
      </w:r>
      <w:r w:rsidR="009E0671" w:rsidRPr="009E0671">
        <w:rPr>
          <w:color w:val="000000" w:themeColor="text1"/>
        </w:rPr>
        <w:lastRenderedPageBreak/>
        <w:t xml:space="preserve">sequencing primer hybridization sites were ligated to the blunt ends of the fragments. Paired-end sequencing was performed using the Illumina </w:t>
      </w:r>
      <w:proofErr w:type="spellStart"/>
      <w:r w:rsidR="009E0671" w:rsidRPr="009E0671">
        <w:rPr>
          <w:color w:val="000000" w:themeColor="text1"/>
        </w:rPr>
        <w:t>NovaSeq</w:t>
      </w:r>
      <w:proofErr w:type="spellEnd"/>
      <w:r w:rsidR="009E0671" w:rsidRPr="009E0671">
        <w:rPr>
          <w:color w:val="000000" w:themeColor="text1"/>
        </w:rPr>
        <w:t>/</w:t>
      </w:r>
      <w:proofErr w:type="spellStart"/>
      <w:r w:rsidR="009E0671" w:rsidRPr="009E0671">
        <w:rPr>
          <w:color w:val="000000" w:themeColor="text1"/>
        </w:rPr>
        <w:t>Hiseq</w:t>
      </w:r>
      <w:proofErr w:type="spellEnd"/>
      <w:r w:rsidR="009E0671" w:rsidRPr="009E0671">
        <w:rPr>
          <w:color w:val="000000" w:themeColor="text1"/>
        </w:rPr>
        <w:t xml:space="preserve"> </w:t>
      </w:r>
      <w:proofErr w:type="spellStart"/>
      <w:r w:rsidR="009E0671" w:rsidRPr="009E0671">
        <w:rPr>
          <w:color w:val="000000" w:themeColor="text1"/>
        </w:rPr>
        <w:t>Xten</w:t>
      </w:r>
      <w:proofErr w:type="spellEnd"/>
      <w:r w:rsidR="009E0671" w:rsidRPr="009E0671">
        <w:rPr>
          <w:color w:val="000000" w:themeColor="text1"/>
        </w:rPr>
        <w:t xml:space="preserve"> platform (Illumina Inc., San Diego, CA) with </w:t>
      </w:r>
      <w:proofErr w:type="spellStart"/>
      <w:r w:rsidR="009E0671" w:rsidRPr="009E0671">
        <w:rPr>
          <w:color w:val="000000" w:themeColor="text1"/>
        </w:rPr>
        <w:t>NovaSeq</w:t>
      </w:r>
      <w:proofErr w:type="spellEnd"/>
      <w:r w:rsidR="009E0671" w:rsidRPr="009E0671">
        <w:rPr>
          <w:color w:val="000000" w:themeColor="text1"/>
        </w:rPr>
        <w:t xml:space="preserve"> Reagent Kits/</w:t>
      </w:r>
      <w:proofErr w:type="spellStart"/>
      <w:r w:rsidR="009E0671" w:rsidRPr="009E0671">
        <w:rPr>
          <w:color w:val="000000" w:themeColor="text1"/>
        </w:rPr>
        <w:t>HiSeq</w:t>
      </w:r>
      <w:proofErr w:type="spellEnd"/>
      <w:r w:rsidR="009E0671" w:rsidRPr="009E0671">
        <w:rPr>
          <w:color w:val="000000" w:themeColor="text1"/>
        </w:rPr>
        <w:t xml:space="preserve"> X Reagent Kits.</w:t>
      </w:r>
    </w:p>
    <w:p w14:paraId="0BF0056E" w14:textId="77777777" w:rsidR="00B12138" w:rsidRDefault="00B12138" w:rsidP="0032081B">
      <w:pPr>
        <w:rPr>
          <w:b/>
          <w:bCs/>
        </w:rPr>
      </w:pPr>
    </w:p>
    <w:p w14:paraId="79782C41" w14:textId="77777777" w:rsidR="00CB6571" w:rsidRDefault="00CB6571" w:rsidP="00766412"/>
    <w:p w14:paraId="55F3AAE5" w14:textId="0C10AA12" w:rsidR="00901D12" w:rsidRDefault="00A85B6D" w:rsidP="00CB6571">
      <w:pPr>
        <w:jc w:val="center"/>
      </w:pPr>
      <w:r>
        <w:rPr>
          <w:noProof/>
        </w:rPr>
        <w:drawing>
          <wp:inline distT="0" distB="0" distL="0" distR="0" wp14:anchorId="4EFB7D6D" wp14:editId="14423CAE">
            <wp:extent cx="5278120" cy="54578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8120" cy="5457825"/>
                    </a:xfrm>
                    <a:prstGeom prst="rect">
                      <a:avLst/>
                    </a:prstGeom>
                    <a:noFill/>
                    <a:ln>
                      <a:noFill/>
                    </a:ln>
                  </pic:spPr>
                </pic:pic>
              </a:graphicData>
            </a:graphic>
          </wp:inline>
        </w:drawing>
      </w:r>
    </w:p>
    <w:p w14:paraId="31BB8536" w14:textId="4DE36C21" w:rsidR="00901D12" w:rsidRDefault="005C64A0" w:rsidP="005C64A0">
      <w:pPr>
        <w:jc w:val="center"/>
      </w:pPr>
      <w:r w:rsidRPr="005C64A0">
        <w:rPr>
          <w:b/>
          <w:bCs/>
        </w:rPr>
        <w:t>Fig. S</w:t>
      </w:r>
      <w:r w:rsidR="00766412">
        <w:rPr>
          <w:b/>
          <w:bCs/>
        </w:rPr>
        <w:t>1</w:t>
      </w:r>
      <w:r w:rsidRPr="005C64A0">
        <w:rPr>
          <w:b/>
          <w:bCs/>
        </w:rPr>
        <w:t>.</w:t>
      </w:r>
      <w:r w:rsidRPr="005C64A0">
        <w:t xml:space="preserve"> </w:t>
      </w:r>
      <w:r>
        <w:t>P</w:t>
      </w:r>
      <w:r w:rsidRPr="005C64A0">
        <w:t xml:space="preserve">roportions of </w:t>
      </w:r>
      <w:r>
        <w:t>different</w:t>
      </w:r>
      <w:r w:rsidRPr="005C64A0">
        <w:t xml:space="preserve"> modules in the methanogenic pathway.</w:t>
      </w:r>
    </w:p>
    <w:p w14:paraId="77B74122" w14:textId="77777777" w:rsidR="00901D12" w:rsidRDefault="00901D12" w:rsidP="00901D12"/>
    <w:p w14:paraId="2AD5B7A8" w14:textId="69815909" w:rsidR="00E42F94" w:rsidRPr="00192F6F" w:rsidRDefault="00A85B6D" w:rsidP="00192F6F">
      <w:pPr>
        <w:jc w:val="center"/>
      </w:pPr>
      <w:r>
        <w:rPr>
          <w:noProof/>
        </w:rPr>
        <w:lastRenderedPageBreak/>
        <w:drawing>
          <wp:inline distT="0" distB="0" distL="0" distR="0" wp14:anchorId="68985506" wp14:editId="0BA6ACDC">
            <wp:extent cx="5278120" cy="40417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8120" cy="4041775"/>
                    </a:xfrm>
                    <a:prstGeom prst="rect">
                      <a:avLst/>
                    </a:prstGeom>
                    <a:noFill/>
                    <a:ln>
                      <a:noFill/>
                    </a:ln>
                  </pic:spPr>
                </pic:pic>
              </a:graphicData>
            </a:graphic>
          </wp:inline>
        </w:drawing>
      </w:r>
    </w:p>
    <w:p w14:paraId="68DDC2D3" w14:textId="79C8E3BD" w:rsidR="00194F3D" w:rsidRPr="00F1232D" w:rsidRDefault="00194F3D" w:rsidP="00194F3D">
      <w:pPr>
        <w:jc w:val="center"/>
      </w:pPr>
      <w:r w:rsidRPr="00F1232D">
        <w:rPr>
          <w:b/>
          <w:bCs/>
        </w:rPr>
        <w:t>Fig. S2.</w:t>
      </w:r>
      <w:r w:rsidRPr="00F1232D">
        <w:t xml:space="preserve"> </w:t>
      </w:r>
      <w:r w:rsidR="00A10B6D" w:rsidRPr="00F1232D">
        <w:rPr>
          <w:rFonts w:hint="eastAsia"/>
        </w:rPr>
        <w:t>C</w:t>
      </w:r>
      <w:r w:rsidR="00A10B6D" w:rsidRPr="00F1232D">
        <w:t>onductivity results of the fouling layers</w:t>
      </w:r>
      <w:r w:rsidR="00B514CC">
        <w:rPr>
          <w:rFonts w:hint="eastAsia"/>
        </w:rPr>
        <w:t xml:space="preserve"> in the two reactors</w:t>
      </w:r>
      <w:r w:rsidRPr="00F1232D">
        <w:t>.</w:t>
      </w:r>
    </w:p>
    <w:p w14:paraId="55787C3C" w14:textId="1BC26A32" w:rsidR="00901D12" w:rsidRDefault="00901D12" w:rsidP="00901D12"/>
    <w:sectPr w:rsidR="00901D12" w:rsidSect="00342F98">
      <w:footerReference w:type="default" r:id="rId8"/>
      <w:pgSz w:w="11906" w:h="16838"/>
      <w:pgMar w:top="1440" w:right="1797" w:bottom="1440" w:left="1797" w:header="851" w:footer="992"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BD5E" w14:textId="77777777" w:rsidR="001F6E89" w:rsidRDefault="001F6E89" w:rsidP="00450BFC">
      <w:r>
        <w:separator/>
      </w:r>
    </w:p>
  </w:endnote>
  <w:endnote w:type="continuationSeparator" w:id="0">
    <w:p w14:paraId="571B8500" w14:textId="77777777" w:rsidR="001F6E89" w:rsidRDefault="001F6E89" w:rsidP="0045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653110"/>
      <w:docPartObj>
        <w:docPartGallery w:val="Page Numbers (Bottom of Page)"/>
        <w:docPartUnique/>
      </w:docPartObj>
    </w:sdtPr>
    <w:sdtContent>
      <w:p w14:paraId="0CA093A3" w14:textId="1E68BE31" w:rsidR="00E37D35" w:rsidRDefault="00E37D35">
        <w:pPr>
          <w:pStyle w:val="a5"/>
          <w:jc w:val="center"/>
        </w:pPr>
        <w:r>
          <w:fldChar w:fldCharType="begin"/>
        </w:r>
        <w:r>
          <w:instrText>PAGE   \* MERGEFORMAT</w:instrText>
        </w:r>
        <w:r>
          <w:fldChar w:fldCharType="separate"/>
        </w:r>
        <w:r>
          <w:rPr>
            <w:lang w:val="zh-CN"/>
          </w:rPr>
          <w:t>2</w:t>
        </w:r>
        <w:r>
          <w:fldChar w:fldCharType="end"/>
        </w:r>
      </w:p>
    </w:sdtContent>
  </w:sdt>
  <w:p w14:paraId="11136F6C" w14:textId="77777777" w:rsidR="00E37D35" w:rsidRDefault="00E37D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3CC01" w14:textId="77777777" w:rsidR="001F6E89" w:rsidRDefault="001F6E89" w:rsidP="00450BFC">
      <w:r>
        <w:separator/>
      </w:r>
    </w:p>
  </w:footnote>
  <w:footnote w:type="continuationSeparator" w:id="0">
    <w:p w14:paraId="4F3363FB" w14:textId="77777777" w:rsidR="001F6E89" w:rsidRDefault="001F6E89" w:rsidP="00450B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DAyMjWwMDe1MDc0MrZU0lEKTi0uzszPAykwsqgFAAFvkiQtAAAA"/>
  </w:docVars>
  <w:rsids>
    <w:rsidRoot w:val="00DD0822"/>
    <w:rsid w:val="000043E9"/>
    <w:rsid w:val="000058BB"/>
    <w:rsid w:val="0000699E"/>
    <w:rsid w:val="000071FB"/>
    <w:rsid w:val="00007932"/>
    <w:rsid w:val="00013E1F"/>
    <w:rsid w:val="00026776"/>
    <w:rsid w:val="00033A46"/>
    <w:rsid w:val="00036955"/>
    <w:rsid w:val="000553F2"/>
    <w:rsid w:val="00056F63"/>
    <w:rsid w:val="00062489"/>
    <w:rsid w:val="00064B34"/>
    <w:rsid w:val="000652E7"/>
    <w:rsid w:val="00070283"/>
    <w:rsid w:val="0007105D"/>
    <w:rsid w:val="00071333"/>
    <w:rsid w:val="00076C43"/>
    <w:rsid w:val="00076E1F"/>
    <w:rsid w:val="000A3FA1"/>
    <w:rsid w:val="000A4241"/>
    <w:rsid w:val="000B1165"/>
    <w:rsid w:val="000B22E4"/>
    <w:rsid w:val="000D44BA"/>
    <w:rsid w:val="000D5802"/>
    <w:rsid w:val="000E0F60"/>
    <w:rsid w:val="000E5099"/>
    <w:rsid w:val="000F7DB6"/>
    <w:rsid w:val="00100532"/>
    <w:rsid w:val="00106D06"/>
    <w:rsid w:val="001102F9"/>
    <w:rsid w:val="00116A80"/>
    <w:rsid w:val="00124793"/>
    <w:rsid w:val="0012711D"/>
    <w:rsid w:val="00131EF3"/>
    <w:rsid w:val="001326BA"/>
    <w:rsid w:val="00135C00"/>
    <w:rsid w:val="001503D8"/>
    <w:rsid w:val="00151BF6"/>
    <w:rsid w:val="00164CD1"/>
    <w:rsid w:val="0016617F"/>
    <w:rsid w:val="00176F31"/>
    <w:rsid w:val="001806C9"/>
    <w:rsid w:val="0019015B"/>
    <w:rsid w:val="00192F6F"/>
    <w:rsid w:val="00194F3D"/>
    <w:rsid w:val="001A4E3F"/>
    <w:rsid w:val="001B30C0"/>
    <w:rsid w:val="001C3B23"/>
    <w:rsid w:val="001D33E4"/>
    <w:rsid w:val="001D3E74"/>
    <w:rsid w:val="001D52D1"/>
    <w:rsid w:val="001E1B5B"/>
    <w:rsid w:val="001E7DFE"/>
    <w:rsid w:val="001F6E89"/>
    <w:rsid w:val="0020006F"/>
    <w:rsid w:val="00206427"/>
    <w:rsid w:val="002212A6"/>
    <w:rsid w:val="002240FD"/>
    <w:rsid w:val="002246F3"/>
    <w:rsid w:val="0023144A"/>
    <w:rsid w:val="00233A06"/>
    <w:rsid w:val="00243889"/>
    <w:rsid w:val="00245036"/>
    <w:rsid w:val="002540F6"/>
    <w:rsid w:val="002570BC"/>
    <w:rsid w:val="00263093"/>
    <w:rsid w:val="0026624D"/>
    <w:rsid w:val="00272ACE"/>
    <w:rsid w:val="00281387"/>
    <w:rsid w:val="002969C3"/>
    <w:rsid w:val="002B0558"/>
    <w:rsid w:val="002B578E"/>
    <w:rsid w:val="002B726A"/>
    <w:rsid w:val="002D111F"/>
    <w:rsid w:val="002D3F01"/>
    <w:rsid w:val="002D4B84"/>
    <w:rsid w:val="002E1316"/>
    <w:rsid w:val="002E32A9"/>
    <w:rsid w:val="002E398C"/>
    <w:rsid w:val="002F0168"/>
    <w:rsid w:val="00301515"/>
    <w:rsid w:val="00302BA8"/>
    <w:rsid w:val="0032081B"/>
    <w:rsid w:val="003314DE"/>
    <w:rsid w:val="00341079"/>
    <w:rsid w:val="00342F98"/>
    <w:rsid w:val="00347001"/>
    <w:rsid w:val="003530FB"/>
    <w:rsid w:val="00355337"/>
    <w:rsid w:val="00364BD9"/>
    <w:rsid w:val="0036542E"/>
    <w:rsid w:val="00367303"/>
    <w:rsid w:val="00376D62"/>
    <w:rsid w:val="00381072"/>
    <w:rsid w:val="00381B5B"/>
    <w:rsid w:val="0038422F"/>
    <w:rsid w:val="00384B2D"/>
    <w:rsid w:val="00390088"/>
    <w:rsid w:val="003926C1"/>
    <w:rsid w:val="00392D2D"/>
    <w:rsid w:val="003A219A"/>
    <w:rsid w:val="003A5D86"/>
    <w:rsid w:val="003A5FD2"/>
    <w:rsid w:val="003A7EF2"/>
    <w:rsid w:val="003B1B52"/>
    <w:rsid w:val="003E273B"/>
    <w:rsid w:val="003E428F"/>
    <w:rsid w:val="003E4ED4"/>
    <w:rsid w:val="003F547D"/>
    <w:rsid w:val="003F5D73"/>
    <w:rsid w:val="0040757D"/>
    <w:rsid w:val="00412934"/>
    <w:rsid w:val="0041746B"/>
    <w:rsid w:val="00426ECF"/>
    <w:rsid w:val="00427FB5"/>
    <w:rsid w:val="00430924"/>
    <w:rsid w:val="0044138D"/>
    <w:rsid w:val="00446FAE"/>
    <w:rsid w:val="00450BFC"/>
    <w:rsid w:val="00452B4D"/>
    <w:rsid w:val="00454DDC"/>
    <w:rsid w:val="00466F3A"/>
    <w:rsid w:val="00471B9F"/>
    <w:rsid w:val="00480CC6"/>
    <w:rsid w:val="00482A1D"/>
    <w:rsid w:val="00484F01"/>
    <w:rsid w:val="00487E2B"/>
    <w:rsid w:val="004A0FDB"/>
    <w:rsid w:val="004A1EF5"/>
    <w:rsid w:val="004A2407"/>
    <w:rsid w:val="004A7298"/>
    <w:rsid w:val="004A78F4"/>
    <w:rsid w:val="004B6024"/>
    <w:rsid w:val="004B63F9"/>
    <w:rsid w:val="004B67C8"/>
    <w:rsid w:val="004C31F1"/>
    <w:rsid w:val="004C42EF"/>
    <w:rsid w:val="004D4454"/>
    <w:rsid w:val="004E36F6"/>
    <w:rsid w:val="004E6902"/>
    <w:rsid w:val="004F314E"/>
    <w:rsid w:val="00500389"/>
    <w:rsid w:val="00503DC9"/>
    <w:rsid w:val="005106DA"/>
    <w:rsid w:val="005108B1"/>
    <w:rsid w:val="0051581C"/>
    <w:rsid w:val="005163DF"/>
    <w:rsid w:val="00520695"/>
    <w:rsid w:val="00520A06"/>
    <w:rsid w:val="00523E76"/>
    <w:rsid w:val="0052667D"/>
    <w:rsid w:val="00535D97"/>
    <w:rsid w:val="0053669F"/>
    <w:rsid w:val="00553437"/>
    <w:rsid w:val="00562967"/>
    <w:rsid w:val="00565C1C"/>
    <w:rsid w:val="005708BE"/>
    <w:rsid w:val="00584D2A"/>
    <w:rsid w:val="00596230"/>
    <w:rsid w:val="005A3BA9"/>
    <w:rsid w:val="005B463A"/>
    <w:rsid w:val="005C1944"/>
    <w:rsid w:val="005C524A"/>
    <w:rsid w:val="005C64A0"/>
    <w:rsid w:val="005E6567"/>
    <w:rsid w:val="005E6B5F"/>
    <w:rsid w:val="005E6BE2"/>
    <w:rsid w:val="005E7B78"/>
    <w:rsid w:val="005F3F14"/>
    <w:rsid w:val="00601C13"/>
    <w:rsid w:val="00605307"/>
    <w:rsid w:val="006060DC"/>
    <w:rsid w:val="00612433"/>
    <w:rsid w:val="00617706"/>
    <w:rsid w:val="00623365"/>
    <w:rsid w:val="00627C74"/>
    <w:rsid w:val="006311E3"/>
    <w:rsid w:val="00633411"/>
    <w:rsid w:val="00634239"/>
    <w:rsid w:val="006353A1"/>
    <w:rsid w:val="006555E8"/>
    <w:rsid w:val="006626AA"/>
    <w:rsid w:val="006634EB"/>
    <w:rsid w:val="00664FFE"/>
    <w:rsid w:val="0067124D"/>
    <w:rsid w:val="006753FE"/>
    <w:rsid w:val="0067633F"/>
    <w:rsid w:val="00681BF7"/>
    <w:rsid w:val="00681F00"/>
    <w:rsid w:val="00682325"/>
    <w:rsid w:val="00690C65"/>
    <w:rsid w:val="00691C22"/>
    <w:rsid w:val="006950B0"/>
    <w:rsid w:val="006A591F"/>
    <w:rsid w:val="006B0675"/>
    <w:rsid w:val="006B3297"/>
    <w:rsid w:val="006B49D8"/>
    <w:rsid w:val="006C1155"/>
    <w:rsid w:val="006C2597"/>
    <w:rsid w:val="006C6FD8"/>
    <w:rsid w:val="006D1505"/>
    <w:rsid w:val="006D3A18"/>
    <w:rsid w:val="006F31AD"/>
    <w:rsid w:val="00703BE1"/>
    <w:rsid w:val="0070464A"/>
    <w:rsid w:val="0071316D"/>
    <w:rsid w:val="00740383"/>
    <w:rsid w:val="00742049"/>
    <w:rsid w:val="0074346D"/>
    <w:rsid w:val="00743BFC"/>
    <w:rsid w:val="007470C5"/>
    <w:rsid w:val="007517F4"/>
    <w:rsid w:val="00752419"/>
    <w:rsid w:val="0075317C"/>
    <w:rsid w:val="00755106"/>
    <w:rsid w:val="00766412"/>
    <w:rsid w:val="00775A2F"/>
    <w:rsid w:val="00775DCE"/>
    <w:rsid w:val="00782EC3"/>
    <w:rsid w:val="007859D0"/>
    <w:rsid w:val="00786217"/>
    <w:rsid w:val="00790D37"/>
    <w:rsid w:val="007A1318"/>
    <w:rsid w:val="007B0AE7"/>
    <w:rsid w:val="007C435B"/>
    <w:rsid w:val="007C5EC0"/>
    <w:rsid w:val="007C6493"/>
    <w:rsid w:val="007E232E"/>
    <w:rsid w:val="007E2C64"/>
    <w:rsid w:val="007E2D5D"/>
    <w:rsid w:val="007E6492"/>
    <w:rsid w:val="007E711F"/>
    <w:rsid w:val="007F141C"/>
    <w:rsid w:val="007F5404"/>
    <w:rsid w:val="007F569B"/>
    <w:rsid w:val="00805B10"/>
    <w:rsid w:val="00807393"/>
    <w:rsid w:val="0081464F"/>
    <w:rsid w:val="008200BD"/>
    <w:rsid w:val="00822256"/>
    <w:rsid w:val="00823BBA"/>
    <w:rsid w:val="00823FAD"/>
    <w:rsid w:val="00824085"/>
    <w:rsid w:val="00840090"/>
    <w:rsid w:val="0084128E"/>
    <w:rsid w:val="008504C0"/>
    <w:rsid w:val="00877073"/>
    <w:rsid w:val="00880902"/>
    <w:rsid w:val="00891E91"/>
    <w:rsid w:val="00895853"/>
    <w:rsid w:val="008B49BC"/>
    <w:rsid w:val="008B572B"/>
    <w:rsid w:val="008C7B53"/>
    <w:rsid w:val="008D0777"/>
    <w:rsid w:val="008D3A83"/>
    <w:rsid w:val="008D7967"/>
    <w:rsid w:val="008E2896"/>
    <w:rsid w:val="008F0AE0"/>
    <w:rsid w:val="008F1B03"/>
    <w:rsid w:val="008F3B7B"/>
    <w:rsid w:val="008F7BBE"/>
    <w:rsid w:val="009000B2"/>
    <w:rsid w:val="00901D12"/>
    <w:rsid w:val="00902A24"/>
    <w:rsid w:val="00923302"/>
    <w:rsid w:val="00924C1F"/>
    <w:rsid w:val="00924DE0"/>
    <w:rsid w:val="009258B4"/>
    <w:rsid w:val="00932C19"/>
    <w:rsid w:val="00933688"/>
    <w:rsid w:val="00944295"/>
    <w:rsid w:val="009445E8"/>
    <w:rsid w:val="00946C5D"/>
    <w:rsid w:val="00946E42"/>
    <w:rsid w:val="0094777D"/>
    <w:rsid w:val="009528FC"/>
    <w:rsid w:val="00955735"/>
    <w:rsid w:val="00960235"/>
    <w:rsid w:val="00972739"/>
    <w:rsid w:val="0097529E"/>
    <w:rsid w:val="00975C4B"/>
    <w:rsid w:val="0097739F"/>
    <w:rsid w:val="00977939"/>
    <w:rsid w:val="00985BE9"/>
    <w:rsid w:val="00985D45"/>
    <w:rsid w:val="0099327D"/>
    <w:rsid w:val="00997E55"/>
    <w:rsid w:val="009A3F8E"/>
    <w:rsid w:val="009A72E9"/>
    <w:rsid w:val="009B47CC"/>
    <w:rsid w:val="009B5364"/>
    <w:rsid w:val="009D1FF9"/>
    <w:rsid w:val="009D4502"/>
    <w:rsid w:val="009E04D6"/>
    <w:rsid w:val="009E0671"/>
    <w:rsid w:val="009E0801"/>
    <w:rsid w:val="009E1AA7"/>
    <w:rsid w:val="009E2D89"/>
    <w:rsid w:val="009F1430"/>
    <w:rsid w:val="00A0472D"/>
    <w:rsid w:val="00A05A18"/>
    <w:rsid w:val="00A1059B"/>
    <w:rsid w:val="00A10B6D"/>
    <w:rsid w:val="00A11B72"/>
    <w:rsid w:val="00A16012"/>
    <w:rsid w:val="00A259DC"/>
    <w:rsid w:val="00A25A71"/>
    <w:rsid w:val="00A31BA8"/>
    <w:rsid w:val="00A3670F"/>
    <w:rsid w:val="00A40236"/>
    <w:rsid w:val="00A42635"/>
    <w:rsid w:val="00A4440D"/>
    <w:rsid w:val="00A47501"/>
    <w:rsid w:val="00A60172"/>
    <w:rsid w:val="00A65445"/>
    <w:rsid w:val="00A6586F"/>
    <w:rsid w:val="00A66C79"/>
    <w:rsid w:val="00A66CC1"/>
    <w:rsid w:val="00A74E77"/>
    <w:rsid w:val="00A82F18"/>
    <w:rsid w:val="00A85B6D"/>
    <w:rsid w:val="00A91196"/>
    <w:rsid w:val="00A95892"/>
    <w:rsid w:val="00A97611"/>
    <w:rsid w:val="00AA35D5"/>
    <w:rsid w:val="00AA4AB0"/>
    <w:rsid w:val="00AB30A3"/>
    <w:rsid w:val="00AB5D6E"/>
    <w:rsid w:val="00AB6377"/>
    <w:rsid w:val="00AC057C"/>
    <w:rsid w:val="00AC1658"/>
    <w:rsid w:val="00AE0977"/>
    <w:rsid w:val="00B03851"/>
    <w:rsid w:val="00B05B94"/>
    <w:rsid w:val="00B075D5"/>
    <w:rsid w:val="00B12138"/>
    <w:rsid w:val="00B21071"/>
    <w:rsid w:val="00B26150"/>
    <w:rsid w:val="00B306A8"/>
    <w:rsid w:val="00B348CC"/>
    <w:rsid w:val="00B45052"/>
    <w:rsid w:val="00B45EF7"/>
    <w:rsid w:val="00B46B79"/>
    <w:rsid w:val="00B47F6C"/>
    <w:rsid w:val="00B5015B"/>
    <w:rsid w:val="00B50C10"/>
    <w:rsid w:val="00B514CC"/>
    <w:rsid w:val="00B5369A"/>
    <w:rsid w:val="00B63D7C"/>
    <w:rsid w:val="00B730EC"/>
    <w:rsid w:val="00B74EDC"/>
    <w:rsid w:val="00B93C56"/>
    <w:rsid w:val="00B93E3D"/>
    <w:rsid w:val="00BA4E03"/>
    <w:rsid w:val="00BB3B78"/>
    <w:rsid w:val="00BC2309"/>
    <w:rsid w:val="00BD0462"/>
    <w:rsid w:val="00BD3A39"/>
    <w:rsid w:val="00BD524D"/>
    <w:rsid w:val="00BE06B7"/>
    <w:rsid w:val="00BE1482"/>
    <w:rsid w:val="00BE7FC4"/>
    <w:rsid w:val="00BF079F"/>
    <w:rsid w:val="00BF3031"/>
    <w:rsid w:val="00BF3E28"/>
    <w:rsid w:val="00BF408B"/>
    <w:rsid w:val="00BF6E96"/>
    <w:rsid w:val="00C066FA"/>
    <w:rsid w:val="00C06993"/>
    <w:rsid w:val="00C14569"/>
    <w:rsid w:val="00C21AAF"/>
    <w:rsid w:val="00C3218A"/>
    <w:rsid w:val="00C32C1F"/>
    <w:rsid w:val="00C412B9"/>
    <w:rsid w:val="00C615C0"/>
    <w:rsid w:val="00C6481C"/>
    <w:rsid w:val="00C655E5"/>
    <w:rsid w:val="00C70537"/>
    <w:rsid w:val="00C71BC0"/>
    <w:rsid w:val="00C73F41"/>
    <w:rsid w:val="00C77E9F"/>
    <w:rsid w:val="00C8518C"/>
    <w:rsid w:val="00C95973"/>
    <w:rsid w:val="00CA0210"/>
    <w:rsid w:val="00CA1393"/>
    <w:rsid w:val="00CA2447"/>
    <w:rsid w:val="00CA783C"/>
    <w:rsid w:val="00CB6571"/>
    <w:rsid w:val="00CB657E"/>
    <w:rsid w:val="00CC6171"/>
    <w:rsid w:val="00CC6B30"/>
    <w:rsid w:val="00CD047A"/>
    <w:rsid w:val="00CE2F74"/>
    <w:rsid w:val="00CE66CE"/>
    <w:rsid w:val="00CF143E"/>
    <w:rsid w:val="00D01AFE"/>
    <w:rsid w:val="00D14056"/>
    <w:rsid w:val="00D144AD"/>
    <w:rsid w:val="00D24E89"/>
    <w:rsid w:val="00D40582"/>
    <w:rsid w:val="00D4599F"/>
    <w:rsid w:val="00D51240"/>
    <w:rsid w:val="00D5230A"/>
    <w:rsid w:val="00D61C59"/>
    <w:rsid w:val="00D63A64"/>
    <w:rsid w:val="00D74956"/>
    <w:rsid w:val="00D7577D"/>
    <w:rsid w:val="00D84F5C"/>
    <w:rsid w:val="00D858DD"/>
    <w:rsid w:val="00D91C00"/>
    <w:rsid w:val="00DC073A"/>
    <w:rsid w:val="00DC5470"/>
    <w:rsid w:val="00DC59D2"/>
    <w:rsid w:val="00DD0822"/>
    <w:rsid w:val="00DF1E17"/>
    <w:rsid w:val="00DF5C9B"/>
    <w:rsid w:val="00E155F4"/>
    <w:rsid w:val="00E25058"/>
    <w:rsid w:val="00E3162B"/>
    <w:rsid w:val="00E354C0"/>
    <w:rsid w:val="00E360AA"/>
    <w:rsid w:val="00E361C7"/>
    <w:rsid w:val="00E37D35"/>
    <w:rsid w:val="00E42F94"/>
    <w:rsid w:val="00E43082"/>
    <w:rsid w:val="00E5226B"/>
    <w:rsid w:val="00E53BB4"/>
    <w:rsid w:val="00E54DF2"/>
    <w:rsid w:val="00E55964"/>
    <w:rsid w:val="00E56E9A"/>
    <w:rsid w:val="00E62ECA"/>
    <w:rsid w:val="00E64A9B"/>
    <w:rsid w:val="00E64C0D"/>
    <w:rsid w:val="00E6600A"/>
    <w:rsid w:val="00E66392"/>
    <w:rsid w:val="00E669A0"/>
    <w:rsid w:val="00E70453"/>
    <w:rsid w:val="00E7289D"/>
    <w:rsid w:val="00E730EA"/>
    <w:rsid w:val="00E934B1"/>
    <w:rsid w:val="00E95AB2"/>
    <w:rsid w:val="00EA4B70"/>
    <w:rsid w:val="00EB6CC5"/>
    <w:rsid w:val="00EC0CB8"/>
    <w:rsid w:val="00ED0377"/>
    <w:rsid w:val="00ED312B"/>
    <w:rsid w:val="00EF5AD5"/>
    <w:rsid w:val="00EF6BF8"/>
    <w:rsid w:val="00F03CCE"/>
    <w:rsid w:val="00F1232D"/>
    <w:rsid w:val="00F161A4"/>
    <w:rsid w:val="00F22521"/>
    <w:rsid w:val="00F26F79"/>
    <w:rsid w:val="00F323F5"/>
    <w:rsid w:val="00F32C75"/>
    <w:rsid w:val="00F35A6C"/>
    <w:rsid w:val="00F40709"/>
    <w:rsid w:val="00F4318A"/>
    <w:rsid w:val="00F44661"/>
    <w:rsid w:val="00F46EF4"/>
    <w:rsid w:val="00F54F61"/>
    <w:rsid w:val="00F55CA5"/>
    <w:rsid w:val="00F66294"/>
    <w:rsid w:val="00F665F5"/>
    <w:rsid w:val="00F71C9D"/>
    <w:rsid w:val="00F72ADB"/>
    <w:rsid w:val="00F72C5D"/>
    <w:rsid w:val="00F73201"/>
    <w:rsid w:val="00F73756"/>
    <w:rsid w:val="00F77562"/>
    <w:rsid w:val="00F8239F"/>
    <w:rsid w:val="00F9049E"/>
    <w:rsid w:val="00F90502"/>
    <w:rsid w:val="00F9227C"/>
    <w:rsid w:val="00F948B7"/>
    <w:rsid w:val="00F948FE"/>
    <w:rsid w:val="00F94B1E"/>
    <w:rsid w:val="00F97009"/>
    <w:rsid w:val="00F97E1C"/>
    <w:rsid w:val="00FA73CE"/>
    <w:rsid w:val="00FB00AB"/>
    <w:rsid w:val="00FB1B53"/>
    <w:rsid w:val="00FC79A1"/>
    <w:rsid w:val="00FE7966"/>
    <w:rsid w:val="00FF7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65F14"/>
  <w15:docId w15:val="{BA6A6D2A-1E3A-449F-BB72-97C914086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bCs/>
        <w:color w:val="000000" w:themeColor="text1"/>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0BFC"/>
    <w:pPr>
      <w:widowControl w:val="0"/>
      <w:jc w:val="both"/>
    </w:pPr>
    <w:rPr>
      <w:rFonts w:eastAsia="楷体" w:cs="Arial"/>
      <w:bCs w:val="0"/>
      <w:color w:val="auto"/>
    </w:rPr>
  </w:style>
  <w:style w:type="paragraph" w:styleId="1">
    <w:name w:val="heading 1"/>
    <w:basedOn w:val="a"/>
    <w:next w:val="a"/>
    <w:link w:val="10"/>
    <w:uiPriority w:val="9"/>
    <w:qFormat/>
    <w:rsid w:val="00C615C0"/>
    <w:pPr>
      <w:keepNext/>
      <w:keepLines/>
      <w:spacing w:before="340" w:after="330" w:line="578" w:lineRule="auto"/>
      <w:outlineLvl w:val="0"/>
    </w:pPr>
    <w:rPr>
      <w:b/>
      <w:bCs/>
      <w:kern w:val="44"/>
      <w:sz w:val="44"/>
      <w:szCs w:val="44"/>
    </w:rPr>
  </w:style>
  <w:style w:type="paragraph" w:styleId="3">
    <w:name w:val="heading 3"/>
    <w:basedOn w:val="a"/>
    <w:next w:val="a"/>
    <w:link w:val="30"/>
    <w:uiPriority w:val="9"/>
    <w:semiHidden/>
    <w:unhideWhenUsed/>
    <w:qFormat/>
    <w:rsid w:val="0084128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0BFC"/>
    <w:pPr>
      <w:pBdr>
        <w:bottom w:val="single" w:sz="6" w:space="1" w:color="auto"/>
      </w:pBdr>
      <w:tabs>
        <w:tab w:val="center" w:pos="4153"/>
        <w:tab w:val="right" w:pos="8306"/>
      </w:tabs>
      <w:snapToGrid w:val="0"/>
      <w:jc w:val="center"/>
    </w:pPr>
    <w:rPr>
      <w:rFonts w:eastAsia="宋体" w:cs="Times New Roman"/>
      <w:bCs/>
      <w:color w:val="000000" w:themeColor="text1"/>
      <w:sz w:val="18"/>
      <w:szCs w:val="18"/>
    </w:rPr>
  </w:style>
  <w:style w:type="character" w:customStyle="1" w:styleId="a4">
    <w:name w:val="页眉 字符"/>
    <w:basedOn w:val="a0"/>
    <w:link w:val="a3"/>
    <w:uiPriority w:val="99"/>
    <w:rsid w:val="00450BFC"/>
    <w:rPr>
      <w:sz w:val="18"/>
      <w:szCs w:val="18"/>
    </w:rPr>
  </w:style>
  <w:style w:type="paragraph" w:styleId="a5">
    <w:name w:val="footer"/>
    <w:basedOn w:val="a"/>
    <w:link w:val="a6"/>
    <w:uiPriority w:val="99"/>
    <w:unhideWhenUsed/>
    <w:rsid w:val="00450BFC"/>
    <w:pPr>
      <w:tabs>
        <w:tab w:val="center" w:pos="4153"/>
        <w:tab w:val="right" w:pos="8306"/>
      </w:tabs>
      <w:snapToGrid w:val="0"/>
      <w:jc w:val="left"/>
    </w:pPr>
    <w:rPr>
      <w:rFonts w:eastAsia="宋体" w:cs="Times New Roman"/>
      <w:bCs/>
      <w:color w:val="000000" w:themeColor="text1"/>
      <w:sz w:val="18"/>
      <w:szCs w:val="18"/>
    </w:rPr>
  </w:style>
  <w:style w:type="character" w:customStyle="1" w:styleId="a6">
    <w:name w:val="页脚 字符"/>
    <w:basedOn w:val="a0"/>
    <w:link w:val="a5"/>
    <w:uiPriority w:val="99"/>
    <w:rsid w:val="00450BFC"/>
    <w:rPr>
      <w:sz w:val="18"/>
      <w:szCs w:val="18"/>
    </w:rPr>
  </w:style>
  <w:style w:type="table" w:styleId="a7">
    <w:name w:val="Table Grid"/>
    <w:basedOn w:val="a1"/>
    <w:uiPriority w:val="39"/>
    <w:rsid w:val="00450BFC"/>
    <w:rPr>
      <w:rFonts w:eastAsia="楷体" w:cs="Arial"/>
      <w:bCs w:val="0"/>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a"/>
    <w:next w:val="a"/>
    <w:link w:val="MTDisplayEquation0"/>
    <w:rsid w:val="006555E8"/>
    <w:pPr>
      <w:tabs>
        <w:tab w:val="center" w:pos="4160"/>
        <w:tab w:val="right" w:pos="8300"/>
      </w:tabs>
    </w:pPr>
    <w:rPr>
      <w:lang w:eastAsia="en-US"/>
    </w:rPr>
  </w:style>
  <w:style w:type="character" w:customStyle="1" w:styleId="MTDisplayEquation0">
    <w:name w:val="MTDisplayEquation 字符"/>
    <w:basedOn w:val="a0"/>
    <w:link w:val="MTDisplayEquation"/>
    <w:rsid w:val="006555E8"/>
    <w:rPr>
      <w:rFonts w:eastAsia="楷体" w:cs="Arial"/>
      <w:bCs w:val="0"/>
      <w:color w:val="auto"/>
      <w:lang w:eastAsia="en-US"/>
    </w:rPr>
  </w:style>
  <w:style w:type="paragraph" w:styleId="a8">
    <w:name w:val="Bibliography"/>
    <w:basedOn w:val="a"/>
    <w:next w:val="a"/>
    <w:uiPriority w:val="37"/>
    <w:unhideWhenUsed/>
    <w:rsid w:val="004A0FDB"/>
  </w:style>
  <w:style w:type="paragraph" w:styleId="a9">
    <w:name w:val="List Paragraph"/>
    <w:basedOn w:val="a"/>
    <w:uiPriority w:val="34"/>
    <w:qFormat/>
    <w:rsid w:val="00C615C0"/>
    <w:pPr>
      <w:ind w:firstLineChars="200" w:firstLine="420"/>
    </w:pPr>
  </w:style>
  <w:style w:type="character" w:customStyle="1" w:styleId="10">
    <w:name w:val="标题 1 字符"/>
    <w:basedOn w:val="a0"/>
    <w:link w:val="1"/>
    <w:uiPriority w:val="9"/>
    <w:rsid w:val="00C615C0"/>
    <w:rPr>
      <w:rFonts w:eastAsia="楷体" w:cs="Arial"/>
      <w:b/>
      <w:color w:val="auto"/>
      <w:kern w:val="44"/>
      <w:sz w:val="44"/>
      <w:szCs w:val="44"/>
    </w:rPr>
  </w:style>
  <w:style w:type="character" w:customStyle="1" w:styleId="MTEquationSection">
    <w:name w:val="MTEquationSection"/>
    <w:basedOn w:val="a0"/>
    <w:rsid w:val="00B075D5"/>
    <w:rPr>
      <w:b/>
      <w:bCs w:val="0"/>
      <w:vanish/>
      <w:color w:val="FF0000"/>
      <w:u w:val="single"/>
    </w:rPr>
  </w:style>
  <w:style w:type="character" w:customStyle="1" w:styleId="30">
    <w:name w:val="标题 3 字符"/>
    <w:basedOn w:val="a0"/>
    <w:link w:val="3"/>
    <w:uiPriority w:val="9"/>
    <w:semiHidden/>
    <w:rsid w:val="0084128E"/>
    <w:rPr>
      <w:rFonts w:eastAsia="楷体" w:cs="Arial"/>
      <w:b/>
      <w:color w:val="auto"/>
      <w:sz w:val="32"/>
      <w:szCs w:val="32"/>
    </w:rPr>
  </w:style>
  <w:style w:type="table" w:customStyle="1" w:styleId="11">
    <w:name w:val="网格型1"/>
    <w:basedOn w:val="a1"/>
    <w:next w:val="a7"/>
    <w:uiPriority w:val="99"/>
    <w:qFormat/>
    <w:rsid w:val="00BE06B7"/>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next w:val="a7"/>
    <w:uiPriority w:val="99"/>
    <w:qFormat/>
    <w:rsid w:val="005108B1"/>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5E6BE2"/>
    <w:rPr>
      <w:color w:val="0563C1" w:themeColor="hyperlink"/>
      <w:u w:val="single"/>
    </w:rPr>
  </w:style>
  <w:style w:type="paragraph" w:customStyle="1" w:styleId="6-Author-ENG">
    <w:name w:val="6-Author-ENG"/>
    <w:basedOn w:val="a"/>
    <w:qFormat/>
    <w:rsid w:val="005E6BE2"/>
    <w:pPr>
      <w:widowControl/>
      <w:autoSpaceDE w:val="0"/>
      <w:autoSpaceDN w:val="0"/>
      <w:adjustRightInd w:val="0"/>
      <w:snapToGrid w:val="0"/>
      <w:jc w:val="left"/>
    </w:pPr>
    <w:rPr>
      <w:rFonts w:eastAsia="宋体" w:cs="Times New Roman"/>
      <w:kern w:val="0"/>
      <w:lang w:eastAsia="en-US"/>
    </w:rPr>
  </w:style>
  <w:style w:type="paragraph" w:customStyle="1" w:styleId="6-Corre-ENG">
    <w:name w:val="6-Corre-ENG"/>
    <w:basedOn w:val="a"/>
    <w:qFormat/>
    <w:rsid w:val="005E6BE2"/>
    <w:pPr>
      <w:adjustRightInd w:val="0"/>
      <w:snapToGrid w:val="0"/>
      <w:contextualSpacing/>
      <w:jc w:val="left"/>
    </w:pPr>
    <w:rPr>
      <w:rFonts w:eastAsia="等线" w:cs="Times New Roman"/>
      <w:sz w:val="18"/>
      <w:szCs w:val="28"/>
    </w:rPr>
  </w:style>
  <w:style w:type="paragraph" w:customStyle="1" w:styleId="7-Affili-ENG">
    <w:name w:val="7-Affili-ENG"/>
    <w:basedOn w:val="a"/>
    <w:qFormat/>
    <w:rsid w:val="005E6BE2"/>
    <w:pPr>
      <w:widowControl/>
      <w:autoSpaceDE w:val="0"/>
      <w:autoSpaceDN w:val="0"/>
      <w:adjustRightInd w:val="0"/>
      <w:snapToGrid w:val="0"/>
      <w:jc w:val="left"/>
    </w:pPr>
    <w:rPr>
      <w:rFonts w:eastAsia="宋体" w:cs="Times New Roman"/>
      <w:i/>
      <w:kern w:val="0"/>
      <w:sz w:val="18"/>
      <w:lang w:eastAsia="en-US"/>
    </w:rPr>
  </w:style>
  <w:style w:type="paragraph" w:customStyle="1" w:styleId="8-Title-ENG">
    <w:name w:val="8-Title-ENG"/>
    <w:basedOn w:val="a"/>
    <w:qFormat/>
    <w:rsid w:val="005E6BE2"/>
    <w:pPr>
      <w:keepNext/>
      <w:keepLines/>
      <w:snapToGrid w:val="0"/>
      <w:contextualSpacing/>
      <w:jc w:val="left"/>
      <w:outlineLvl w:val="0"/>
    </w:pPr>
    <w:rPr>
      <w:rFonts w:eastAsia="等线"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769961">
      <w:bodyDiv w:val="1"/>
      <w:marLeft w:val="0"/>
      <w:marRight w:val="0"/>
      <w:marTop w:val="0"/>
      <w:marBottom w:val="0"/>
      <w:divBdr>
        <w:top w:val="none" w:sz="0" w:space="0" w:color="auto"/>
        <w:left w:val="none" w:sz="0" w:space="0" w:color="auto"/>
        <w:bottom w:val="none" w:sz="0" w:space="0" w:color="auto"/>
        <w:right w:val="none" w:sz="0" w:space="0" w:color="auto"/>
      </w:divBdr>
    </w:div>
    <w:div w:id="1161962876">
      <w:bodyDiv w:val="1"/>
      <w:marLeft w:val="0"/>
      <w:marRight w:val="0"/>
      <w:marTop w:val="0"/>
      <w:marBottom w:val="0"/>
      <w:divBdr>
        <w:top w:val="none" w:sz="0" w:space="0" w:color="auto"/>
        <w:left w:val="none" w:sz="0" w:space="0" w:color="auto"/>
        <w:bottom w:val="none" w:sz="0" w:space="0" w:color="auto"/>
        <w:right w:val="none" w:sz="0" w:space="0" w:color="auto"/>
      </w:divBdr>
    </w:div>
    <w:div w:id="1504206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8825</TotalTime>
  <Pages>4</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Niu Chengxin</dc:creator>
  <cp:keywords/>
  <dc:description/>
  <cp:lastModifiedBy>WW Yin</cp:lastModifiedBy>
  <cp:revision>87</cp:revision>
  <dcterms:created xsi:type="dcterms:W3CDTF">2023-03-26T10:08:00Z</dcterms:created>
  <dcterms:modified xsi:type="dcterms:W3CDTF">2025-02-19T09:45:00Z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id="7bga9fo6"/&gt;&lt;style id="http://www.zotero.org/styles/water-research" hasBibliography="1" bibliographyStyleHasBeenSet="1"/&gt;&lt;prefs&gt;&lt;pref name="fieldType" value="Field"/&gt;&lt;/prefs&gt;&lt;/data&gt;</vt:lpwstr>
  </property>
  <property fmtid="{D5CDD505-2E9C-101B-9397-08002B2CF9AE}" pid="3" name="MTEquationSection">
    <vt:lpwstr>1</vt:lpwstr>
  </property>
  <property fmtid="{D5CDD505-2E9C-101B-9397-08002B2CF9AE}" pid="4" name="MTWinEqns">
    <vt:bool>true</vt:bool>
  </property>
  <property fmtid="{D5CDD505-2E9C-101B-9397-08002B2CF9AE}" pid="5" name="MTEquationNumber2">
    <vt:lpwstr>(S)</vt:lpwstr>
  </property>
  <property fmtid="{D5CDD505-2E9C-101B-9397-08002B2CF9AE}" pid="6" name="MTCustomEquationNumber">
    <vt:lpwstr>1</vt:lpwstr>
  </property>
</Properties>
</file>