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EBC63" w14:textId="6BD41377" w:rsidR="00AD280C" w:rsidRPr="00403763" w:rsidRDefault="00AD280C" w:rsidP="00AD280C">
      <w:pPr>
        <w:pStyle w:val="8-Title-ENG"/>
        <w:rPr>
          <w:rFonts w:hint="eastAsia"/>
          <w:b w:val="0"/>
          <w:bCs w:val="0"/>
        </w:rPr>
      </w:pPr>
      <w:r w:rsidRPr="00403763">
        <w:rPr>
          <w:b w:val="0"/>
          <w:bCs w:val="0"/>
        </w:rPr>
        <w:t>Supplementary data for</w:t>
      </w:r>
    </w:p>
    <w:p w14:paraId="716C8D08" w14:textId="2B944DF0" w:rsidR="00AD280C" w:rsidRPr="00375C09" w:rsidRDefault="00AD280C" w:rsidP="00AD280C">
      <w:pPr>
        <w:pStyle w:val="8-Title-ENG"/>
        <w:rPr>
          <w:lang w:eastAsia="en-US"/>
        </w:rPr>
      </w:pPr>
      <w:r w:rsidRPr="00375C09">
        <w:rPr>
          <w:lang w:eastAsia="en-US"/>
        </w:rPr>
        <w:t xml:space="preserve">Reachability-Based Confidence-Aware Probabilistic Collision Detection in Highway Driving </w:t>
      </w:r>
    </w:p>
    <w:p w14:paraId="6C6B54CE" w14:textId="77777777" w:rsidR="00AD280C" w:rsidRPr="00375C09" w:rsidRDefault="00AD280C" w:rsidP="00AD280C">
      <w:pPr>
        <w:pStyle w:val="6-Author-ENG"/>
      </w:pPr>
      <w:proofErr w:type="spellStart"/>
      <w:r w:rsidRPr="00375C09">
        <w:t>Xinwei</w:t>
      </w:r>
      <w:proofErr w:type="spellEnd"/>
      <w:r w:rsidRPr="00375C09">
        <w:t xml:space="preserve"> Wang </w:t>
      </w:r>
      <w:proofErr w:type="spellStart"/>
      <w:proofErr w:type="gramStart"/>
      <w:r w:rsidRPr="00375C09">
        <w:rPr>
          <w:vertAlign w:val="superscript"/>
        </w:rPr>
        <w:t>a,b</w:t>
      </w:r>
      <w:proofErr w:type="spellEnd"/>
      <w:proofErr w:type="gramEnd"/>
      <w:r w:rsidRPr="00375C09">
        <w:rPr>
          <w:vertAlign w:val="superscript"/>
          <w:lang w:eastAsia="zh-CN"/>
        </w:rPr>
        <w:t>,</w:t>
      </w:r>
      <w:r w:rsidRPr="006A103C">
        <w:t>*</w:t>
      </w:r>
      <w:r w:rsidRPr="00375C09">
        <w:t xml:space="preserve">, Zirui Li </w:t>
      </w:r>
      <w:proofErr w:type="spellStart"/>
      <w:r w:rsidRPr="00375C09">
        <w:rPr>
          <w:vertAlign w:val="superscript"/>
        </w:rPr>
        <w:t>c,d</w:t>
      </w:r>
      <w:proofErr w:type="spellEnd"/>
      <w:r w:rsidRPr="00375C09">
        <w:t xml:space="preserve">, Javier Alonso-Mora </w:t>
      </w:r>
      <w:r w:rsidRPr="00375C09">
        <w:rPr>
          <w:vertAlign w:val="superscript"/>
        </w:rPr>
        <w:t>b</w:t>
      </w:r>
      <w:r w:rsidRPr="00375C09">
        <w:t xml:space="preserve">, Meng Wang </w:t>
      </w:r>
      <w:r w:rsidRPr="00375C09">
        <w:rPr>
          <w:vertAlign w:val="superscript"/>
        </w:rPr>
        <w:t>d</w:t>
      </w:r>
    </w:p>
    <w:p w14:paraId="6CA14810" w14:textId="77777777" w:rsidR="00AD280C" w:rsidRPr="00375C09" w:rsidRDefault="00AD280C" w:rsidP="00AD280C">
      <w:pPr>
        <w:pStyle w:val="7-Affili-ENG"/>
      </w:pPr>
      <w:r w:rsidRPr="00375C09">
        <w:rPr>
          <w:vertAlign w:val="superscript"/>
        </w:rPr>
        <w:t xml:space="preserve">a </w:t>
      </w:r>
      <w:r w:rsidRPr="00375C09">
        <w:t>School of Engineering and Materials Science, Queen Mary University of London, London E1 4NS, UK</w:t>
      </w:r>
    </w:p>
    <w:p w14:paraId="025676F1" w14:textId="77777777" w:rsidR="00AD280C" w:rsidRPr="00375C09" w:rsidRDefault="00AD280C" w:rsidP="00AD280C">
      <w:pPr>
        <w:pStyle w:val="7-Affili-ENG"/>
      </w:pPr>
      <w:r w:rsidRPr="00375C09">
        <w:rPr>
          <w:vertAlign w:val="superscript"/>
        </w:rPr>
        <w:t xml:space="preserve">b </w:t>
      </w:r>
      <w:r w:rsidRPr="00375C09">
        <w:t>Department of Cognitive Robotics, Delft University of Technology, Delft 2628 CD, The Netherlands</w:t>
      </w:r>
    </w:p>
    <w:p w14:paraId="4A1DA908" w14:textId="77777777" w:rsidR="00AD280C" w:rsidRPr="00375C09" w:rsidRDefault="00AD280C" w:rsidP="00AD280C">
      <w:pPr>
        <w:pStyle w:val="7-Affili-ENG"/>
      </w:pPr>
      <w:r w:rsidRPr="00375C09">
        <w:rPr>
          <w:vertAlign w:val="superscript"/>
        </w:rPr>
        <w:t xml:space="preserve">c </w:t>
      </w:r>
      <w:r w:rsidRPr="00375C09">
        <w:t>School of Mechanical Engineering, Beijing Institute of Technology, Beijing 100081, China</w:t>
      </w:r>
    </w:p>
    <w:p w14:paraId="6EEA7B90" w14:textId="77777777" w:rsidR="00AD280C" w:rsidRPr="00375C09" w:rsidRDefault="00AD280C" w:rsidP="00AD280C">
      <w:pPr>
        <w:pStyle w:val="7-Affili-ENG"/>
      </w:pPr>
      <w:r w:rsidRPr="00375C09">
        <w:rPr>
          <w:vertAlign w:val="superscript"/>
        </w:rPr>
        <w:t xml:space="preserve">d </w:t>
      </w:r>
      <w:r w:rsidRPr="00375C09">
        <w:t>Chair of Traffic Process Automation, “Friedrich List” Faculty of Transport and Traffic Sciences, TU Dresden, Dresden 01069, Germany</w:t>
      </w:r>
    </w:p>
    <w:p w14:paraId="3493241F" w14:textId="77777777" w:rsidR="00AD280C" w:rsidRPr="00375C09" w:rsidRDefault="00AD280C" w:rsidP="00AD280C">
      <w:pPr>
        <w:pStyle w:val="6-Corre-ENG"/>
        <w:rPr>
          <w:lang w:eastAsia="en-US"/>
        </w:rPr>
      </w:pPr>
      <w:r w:rsidRPr="00375C09">
        <w:rPr>
          <w:lang w:eastAsia="en-US"/>
        </w:rPr>
        <w:t xml:space="preserve">* Corresponding author. </w:t>
      </w:r>
    </w:p>
    <w:p w14:paraId="0BDD86D1" w14:textId="77777777" w:rsidR="00AD280C" w:rsidRDefault="00AD280C" w:rsidP="00AD280C">
      <w:pPr>
        <w:pStyle w:val="6-Corre-ENG"/>
        <w:rPr>
          <w:rFonts w:eastAsia="Arial Unicode MS"/>
          <w:iCs/>
          <w:sz w:val="15"/>
          <w:szCs w:val="15"/>
          <w:lang w:eastAsia="en-US"/>
        </w:rPr>
      </w:pPr>
      <w:r w:rsidRPr="00375C09">
        <w:rPr>
          <w:i/>
          <w:iCs/>
          <w:lang w:eastAsia="en-US"/>
        </w:rPr>
        <w:t>E-mail address</w:t>
      </w:r>
      <w:r w:rsidRPr="00375C09">
        <w:rPr>
          <w:lang w:eastAsia="en-US"/>
        </w:rPr>
        <w:t>: xinwei.wang@qmul.ac.uk (X</w:t>
      </w:r>
      <w:r w:rsidRPr="00375C09">
        <w:t>. Wang</w:t>
      </w:r>
      <w:r w:rsidRPr="00375C09">
        <w:rPr>
          <w:lang w:eastAsia="en-US"/>
        </w:rPr>
        <w:t>)</w:t>
      </w:r>
      <w:r w:rsidRPr="00375C09">
        <w:rPr>
          <w:rFonts w:eastAsia="Arial Unicode MS"/>
          <w:iCs/>
          <w:sz w:val="15"/>
          <w:szCs w:val="15"/>
          <w:lang w:eastAsia="en-US"/>
        </w:rPr>
        <w:t>.</w:t>
      </w:r>
    </w:p>
    <w:p w14:paraId="4660394D" w14:textId="77777777" w:rsidR="00AD280C" w:rsidRPr="00375C09" w:rsidRDefault="00AD280C" w:rsidP="00AD280C">
      <w:pPr>
        <w:pStyle w:val="6-Corre-ENG"/>
        <w:rPr>
          <w:lang w:eastAsia="en-US"/>
        </w:rPr>
      </w:pPr>
    </w:p>
    <w:p w14:paraId="454C0498" w14:textId="77777777" w:rsidR="006C79E2" w:rsidRPr="006C79E2" w:rsidRDefault="006C79E2" w:rsidP="006C79E2">
      <w:pPr>
        <w:ind w:firstLine="420"/>
        <w:rPr>
          <w:rFonts w:ascii="Times New Roman" w:hAnsi="Times New Roman" w:cs="Times New Roman"/>
          <w:color w:val="000000" w:themeColor="text1"/>
        </w:rPr>
      </w:pPr>
      <w:r w:rsidRPr="006C79E2">
        <w:rPr>
          <w:rFonts w:ascii="Times New Roman" w:hAnsi="Times New Roman" w:cs="Times New Roman"/>
          <w:color w:val="000000" w:themeColor="text1"/>
        </w:rPr>
        <w:t>In the overall framework, different vehicle models are considered in the FRS and BRS. In this appendix, the transfer of the vehicle dynamics between the FRS and BRS is detailed, which is used to map the range of state-action space (i.e., the control input) between the two reachable sets. Note that in this appendix, we use more common notations to redefine the system dynamics and coordinates for an easier understanding of the equivalent transformation.</w:t>
      </w:r>
    </w:p>
    <w:p w14:paraId="49EBD12E" w14:textId="5CFDEEDA" w:rsidR="006E7E5A" w:rsidRDefault="006C79E2" w:rsidP="006E7E5A">
      <w:pPr>
        <w:ind w:firstLine="420"/>
        <w:rPr>
          <w:rFonts w:ascii="Times New Roman" w:hAnsi="Times New Roman" w:cs="Times New Roman"/>
          <w:color w:val="000000" w:themeColor="text1"/>
        </w:rPr>
      </w:pPr>
      <w:r w:rsidRPr="006C79E2">
        <w:rPr>
          <w:rFonts w:ascii="Times New Roman" w:hAnsi="Times New Roman" w:cs="Times New Roman"/>
          <w:color w:val="000000" w:themeColor="text1"/>
        </w:rPr>
        <w:t xml:space="preserve">According to </w:t>
      </w:r>
      <w:r w:rsidRPr="000F79AD">
        <w:rPr>
          <w:rFonts w:ascii="Times New Roman" w:hAnsi="Times New Roman" w:cs="Times New Roman"/>
          <w:color w:val="000000" w:themeColor="text1"/>
        </w:rPr>
        <w:t>Section 4.2, the</w:t>
      </w:r>
      <w:r w:rsidRPr="006C79E2">
        <w:rPr>
          <w:rFonts w:ascii="Times New Roman" w:hAnsi="Times New Roman" w:cs="Times New Roman"/>
          <w:color w:val="000000" w:themeColor="text1"/>
        </w:rPr>
        <w:t xml:space="preserve"> point mass vehicle model is applied to describe the motion of the vehicle in the FRS.</w:t>
      </w:r>
    </w:p>
    <w:p w14:paraId="78AA6A04" w14:textId="40C63D42" w:rsidR="006E7E5A" w:rsidRPr="00EA4C45" w:rsidRDefault="00000000" w:rsidP="006E7E5A">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r>
                <w:rPr>
                  <w:rFonts w:ascii="Cambria Math" w:hAnsi="Cambria Math" w:cs="Times New Roman"/>
                  <w:color w:val="000000" w:themeColor="text1"/>
                </w:rPr>
                <m:t xml:space="preserve"> </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w:rPr>
                  <w:rFonts w:ascii="Cambria Math" w:hAnsi="Cambria Math" w:cs="Times New Roman"/>
                  <w:color w:val="000000" w:themeColor="text1"/>
                </w:rPr>
                <m:t xml:space="preserve">= </m:t>
              </m:r>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y</m:t>
                  </m:r>
                </m:sub>
              </m:sSub>
              <m:r>
                <w:rPr>
                  <w:rFonts w:ascii="Cambria Math" w:hAnsi="Cambria Math" w:cs="Times New Roman"/>
                  <w:color w:val="000000" w:themeColor="text1"/>
                </w:rPr>
                <m:t>#</m:t>
              </m:r>
              <m:d>
                <m:dPr>
                  <m:ctrlPr>
                    <w:rPr>
                      <w:rFonts w:ascii="Cambria Math" w:hAnsi="Cambria Math" w:cs="Times New Roman"/>
                      <w:i/>
                      <w:color w:val="000000" w:themeColor="text1"/>
                    </w:rPr>
                  </m:ctrlPr>
                </m:dPr>
                <m:e>
                  <m:r>
                    <w:rPr>
                      <w:rFonts w:ascii="Cambria Math" w:hAnsi="Cambria Math" w:cs="Times New Roman"/>
                      <w:color w:val="000000" w:themeColor="text1"/>
                    </w:rPr>
                    <m:t>27a</m:t>
                  </m:r>
                </m:e>
              </m:d>
            </m:e>
          </m:eqArr>
        </m:oMath>
      </m:oMathPara>
    </w:p>
    <w:p w14:paraId="19B6C87C" w14:textId="5C71D3E0" w:rsidR="006E7E5A" w:rsidRPr="00EA4C45" w:rsidRDefault="00000000" w:rsidP="006C79E2">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r>
                <w:rPr>
                  <w:rFonts w:ascii="Cambria Math" w:hAnsi="Cambria Math" w:cs="Times New Roman"/>
                  <w:color w:val="000000" w:themeColor="text1"/>
                </w:rPr>
                <m:t xml:space="preserve">= </m:t>
              </m:r>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x</m:t>
                  </m:r>
                </m:sub>
              </m:sSub>
              <m:r>
                <w:rPr>
                  <w:rFonts w:ascii="Cambria Math" w:hAnsi="Cambria Math" w:cs="Times New Roman"/>
                  <w:color w:val="000000" w:themeColor="text1"/>
                </w:rPr>
                <m:t>#</m:t>
              </m:r>
              <m:d>
                <m:dPr>
                  <m:ctrlPr>
                    <w:rPr>
                      <w:rFonts w:ascii="Cambria Math" w:hAnsi="Cambria Math" w:cs="Times New Roman"/>
                      <w:i/>
                      <w:color w:val="000000" w:themeColor="text1"/>
                    </w:rPr>
                  </m:ctrlPr>
                </m:dPr>
                <m:e>
                  <m:r>
                    <w:rPr>
                      <w:rFonts w:ascii="Cambria Math" w:hAnsi="Cambria Math" w:cs="Times New Roman"/>
                      <w:color w:val="000000" w:themeColor="text1"/>
                    </w:rPr>
                    <m:t>27b</m:t>
                  </m:r>
                </m:e>
              </m:d>
            </m:e>
          </m:eqArr>
        </m:oMath>
      </m:oMathPara>
    </w:p>
    <w:p w14:paraId="7C27556F" w14:textId="6D8710A4" w:rsidR="006E7E5A" w:rsidRPr="00EA4C45" w:rsidRDefault="00000000" w:rsidP="006C79E2">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r>
                <w:rPr>
                  <w:rFonts w:ascii="Cambria Math" w:hAnsi="Cambria Math" w:cs="Times New Roman"/>
                  <w:color w:val="000000" w:themeColor="text1"/>
                </w:rPr>
                <m:t xml:space="preserve"> </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func>
                <m:funcPr>
                  <m:ctrlPr>
                    <w:rPr>
                      <w:rFonts w:ascii="Cambria Math" w:hAnsi="Cambria Math" w:cs="Times New Roman"/>
                      <w:i/>
                      <w:color w:val="000000" w:themeColor="text1"/>
                    </w:rPr>
                  </m:ctrlPr>
                </m:funcPr>
                <m:fName>
                  <m:r>
                    <m:rPr>
                      <m:sty m:val="p"/>
                    </m:rPr>
                    <w:rPr>
                      <w:rFonts w:ascii="Cambria Math" w:hAnsi="Cambria Math" w:cs="Times New Roman"/>
                      <w:color w:val="000000" w:themeColor="text1"/>
                    </w:rPr>
                    <m:t>sin</m:t>
                  </m:r>
                  <m:ctrlPr>
                    <w:rPr>
                      <w:rFonts w:ascii="Cambria Math" w:hAnsi="Cambria Math" w:cs="Times New Roman"/>
                      <w:color w:val="000000" w:themeColor="text1"/>
                    </w:rPr>
                  </m:ctrlPr>
                </m:fName>
                <m:e>
                  <m:r>
                    <w:rPr>
                      <w:rFonts w:ascii="Cambria Math" w:hAnsi="Cambria Math" w:cs="Times New Roman"/>
                      <w:color w:val="000000" w:themeColor="text1"/>
                    </w:rPr>
                    <m:t>ψ</m:t>
                  </m:r>
                </m:e>
              </m:func>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func>
                <m:funcPr>
                  <m:ctrlPr>
                    <w:rPr>
                      <w:rFonts w:ascii="Cambria Math" w:hAnsi="Cambria Math" w:cs="Times New Roman"/>
                      <w:i/>
                      <w:color w:val="000000" w:themeColor="text1"/>
                    </w:rPr>
                  </m:ctrlPr>
                </m:funcPr>
                <m:fName>
                  <m:r>
                    <m:rPr>
                      <m:sty m:val="p"/>
                    </m:rPr>
                    <w:rPr>
                      <w:rFonts w:ascii="Cambria Math" w:hAnsi="Cambria Math" w:cs="Times New Roman"/>
                      <w:color w:val="000000" w:themeColor="text1"/>
                    </w:rPr>
                    <m:t>cos</m:t>
                  </m:r>
                  <m:ctrlPr>
                    <w:rPr>
                      <w:rFonts w:ascii="Cambria Math" w:hAnsi="Cambria Math" w:cs="Times New Roman"/>
                      <w:color w:val="000000" w:themeColor="text1"/>
                    </w:rPr>
                  </m:ctrlPr>
                </m:fName>
                <m:e>
                  <m:r>
                    <w:rPr>
                      <w:rFonts w:ascii="Cambria Math" w:hAnsi="Cambria Math" w:cs="Times New Roman"/>
                      <w:color w:val="000000" w:themeColor="text1"/>
                    </w:rPr>
                    <m:t>ψ</m:t>
                  </m:r>
                </m:e>
              </m:func>
              <m:r>
                <w:rPr>
                  <w:rFonts w:ascii="Cambria Math" w:hAnsi="Cambria Math" w:cs="Times New Roman"/>
                  <w:color w:val="000000" w:themeColor="text1"/>
                </w:rPr>
                <m:t>#</m:t>
              </m:r>
              <m:d>
                <m:dPr>
                  <m:ctrlPr>
                    <w:rPr>
                      <w:rFonts w:ascii="Cambria Math" w:hAnsi="Cambria Math" w:cs="Times New Roman"/>
                      <w:i/>
                      <w:color w:val="000000" w:themeColor="text1"/>
                    </w:rPr>
                  </m:ctrlPr>
                </m:dPr>
                <m:e>
                  <m:r>
                    <w:rPr>
                      <w:rFonts w:ascii="Cambria Math" w:hAnsi="Cambria Math" w:cs="Times New Roman"/>
                      <w:color w:val="000000" w:themeColor="text1"/>
                    </w:rPr>
                    <m:t>27c</m:t>
                  </m:r>
                </m:e>
              </m:d>
            </m:e>
          </m:eqArr>
        </m:oMath>
      </m:oMathPara>
    </w:p>
    <w:p w14:paraId="6FBB61B1" w14:textId="4AC66FE3" w:rsidR="006C79E2" w:rsidRPr="00EA4C45" w:rsidRDefault="00000000" w:rsidP="00A403ED">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func>
                <m:funcPr>
                  <m:ctrlPr>
                    <w:rPr>
                      <w:rFonts w:ascii="Cambria Math" w:hAnsi="Cambria Math" w:cs="Times New Roman"/>
                      <w:i/>
                      <w:color w:val="000000" w:themeColor="text1"/>
                    </w:rPr>
                  </m:ctrlPr>
                </m:funcPr>
                <m:fName>
                  <m:r>
                    <m:rPr>
                      <m:sty m:val="p"/>
                    </m:rPr>
                    <w:rPr>
                      <w:rFonts w:ascii="Cambria Math" w:hAnsi="Cambria Math" w:cs="Times New Roman"/>
                      <w:color w:val="000000" w:themeColor="text1"/>
                    </w:rPr>
                    <m:t>cos</m:t>
                  </m:r>
                  <m:ctrlPr>
                    <w:rPr>
                      <w:rFonts w:ascii="Cambria Math" w:hAnsi="Cambria Math" w:cs="Times New Roman"/>
                      <w:color w:val="000000" w:themeColor="text1"/>
                    </w:rPr>
                  </m:ctrlPr>
                </m:fName>
                <m:e>
                  <m:r>
                    <w:rPr>
                      <w:rFonts w:ascii="Cambria Math" w:hAnsi="Cambria Math" w:cs="Times New Roman"/>
                      <w:color w:val="000000" w:themeColor="text1"/>
                    </w:rPr>
                    <m:t>ψ</m:t>
                  </m:r>
                </m:e>
              </m:func>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func>
                <m:funcPr>
                  <m:ctrlPr>
                    <w:rPr>
                      <w:rFonts w:ascii="Cambria Math" w:hAnsi="Cambria Math" w:cs="Times New Roman"/>
                      <w:i/>
                      <w:color w:val="000000" w:themeColor="text1"/>
                    </w:rPr>
                  </m:ctrlPr>
                </m:funcPr>
                <m:fName>
                  <m:r>
                    <m:rPr>
                      <m:sty m:val="p"/>
                    </m:rPr>
                    <w:rPr>
                      <w:rFonts w:ascii="Cambria Math" w:hAnsi="Cambria Math" w:cs="Times New Roman"/>
                      <w:color w:val="000000" w:themeColor="text1"/>
                    </w:rPr>
                    <m:t>sin</m:t>
                  </m:r>
                  <m:ctrlPr>
                    <w:rPr>
                      <w:rFonts w:ascii="Cambria Math" w:hAnsi="Cambria Math" w:cs="Times New Roman"/>
                      <w:color w:val="000000" w:themeColor="text1"/>
                    </w:rPr>
                  </m:ctrlPr>
                </m:fName>
                <m:e>
                  <m:r>
                    <w:rPr>
                      <w:rFonts w:ascii="Cambria Math" w:hAnsi="Cambria Math" w:cs="Times New Roman"/>
                      <w:color w:val="000000" w:themeColor="text1"/>
                    </w:rPr>
                    <m:t>ψ</m:t>
                  </m:r>
                </m:e>
              </m:func>
              <m:r>
                <w:rPr>
                  <w:rFonts w:ascii="Cambria Math" w:hAnsi="Cambria Math" w:cs="Times New Roman"/>
                  <w:color w:val="000000" w:themeColor="text1"/>
                </w:rPr>
                <m:t>#</m:t>
              </m:r>
              <m:d>
                <m:dPr>
                  <m:ctrlPr>
                    <w:rPr>
                      <w:rFonts w:ascii="Cambria Math" w:hAnsi="Cambria Math" w:cs="Times New Roman"/>
                      <w:i/>
                      <w:color w:val="000000" w:themeColor="text1"/>
                    </w:rPr>
                  </m:ctrlPr>
                </m:dPr>
                <m:e>
                  <m:r>
                    <w:rPr>
                      <w:rFonts w:ascii="Cambria Math" w:hAnsi="Cambria Math" w:cs="Times New Roman"/>
                      <w:color w:val="000000" w:themeColor="text1"/>
                    </w:rPr>
                    <m:t>27d</m:t>
                  </m:r>
                </m:e>
              </m:d>
            </m:e>
          </m:eqArr>
        </m:oMath>
      </m:oMathPara>
    </w:p>
    <w:p w14:paraId="46933618" w14:textId="687F3F6A" w:rsidR="006E7E5A" w:rsidRDefault="006E7E5A" w:rsidP="006E7E5A">
      <w:pPr>
        <w:ind w:firstLine="420"/>
        <w:rPr>
          <w:rFonts w:ascii="Times New Roman" w:hAnsi="Times New Roman" w:cs="Times New Roman"/>
          <w:color w:val="000000" w:themeColor="text1"/>
        </w:rPr>
      </w:pPr>
      <w:r w:rsidRPr="006E7E5A">
        <w:rPr>
          <w:rFonts w:ascii="Times New Roman" w:hAnsi="Times New Roman" w:cs="Times New Roman"/>
          <w:color w:val="000000" w:themeColor="text1"/>
        </w:rPr>
        <w:t xml:space="preserve">where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r>
          <w:rPr>
            <w:rFonts w:ascii="Cambria Math" w:hAnsi="Cambria Math" w:cs="Times New Roman"/>
            <w:color w:val="000000" w:themeColor="text1"/>
          </w:rPr>
          <m:t xml:space="preserve"> </m:t>
        </m:r>
      </m:oMath>
      <w:r w:rsidRPr="006E7E5A">
        <w:rPr>
          <w:rFonts w:ascii="Times New Roman" w:hAnsi="Times New Roman" w:cs="Times New Roman"/>
          <w:color w:val="000000" w:themeColor="text1"/>
        </w:rPr>
        <w:t xml:space="preserve">and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oMath>
      <w:r w:rsidRPr="006E7E5A">
        <w:rPr>
          <w:rFonts w:ascii="Times New Roman" w:hAnsi="Times New Roman" w:cs="Times New Roman"/>
          <w:color w:val="000000" w:themeColor="text1"/>
        </w:rPr>
        <w:t>are two-dimensional velocities in the global coordinate system, and</w:t>
      </w:r>
      <m:oMath>
        <m:r>
          <w:rPr>
            <w:rFonts w:ascii="Cambria Math" w:hAnsi="Cambria Math" w:cs="Times New Roman"/>
            <w:color w:val="000000" w:themeColor="text1"/>
          </w:rPr>
          <m:t xml:space="preserve"> ψ </m:t>
        </m:r>
      </m:oMath>
      <w:r w:rsidRPr="006E7E5A">
        <w:rPr>
          <w:rFonts w:ascii="Cambria Math" w:hAnsi="Cambria Math" w:cs="Cambria Math"/>
          <w:color w:val="000000" w:themeColor="text1"/>
        </w:rPr>
        <w:t>∈</w:t>
      </w:r>
      <w:r w:rsidRPr="006E7E5A">
        <w:rPr>
          <w:rFonts w:ascii="Times New Roman" w:hAnsi="Times New Roman" w:cs="Times New Roman"/>
          <w:color w:val="000000" w:themeColor="text1"/>
        </w:rPr>
        <w:t xml:space="preserve"> (0, 2π) is the yaw angle corresponding to the global coordinates.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r>
          <w:rPr>
            <w:rFonts w:ascii="Cambria Math" w:hAnsi="Cambria Math" w:cs="Times New Roman"/>
            <w:color w:val="000000" w:themeColor="text1"/>
          </w:rPr>
          <m:t xml:space="preserve"> </m:t>
        </m:r>
      </m:oMath>
      <w:r w:rsidRPr="006E7E5A">
        <w:rPr>
          <w:rFonts w:ascii="Times New Roman" w:hAnsi="Times New Roman" w:cs="Times New Roman"/>
          <w:color w:val="000000" w:themeColor="text1"/>
        </w:rPr>
        <w:t xml:space="preserve">and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w:rPr>
            <w:rFonts w:ascii="Cambria Math" w:hAnsi="Cambria Math" w:cs="Times New Roman"/>
            <w:color w:val="000000" w:themeColor="text1"/>
          </w:rPr>
          <m:t xml:space="preserve"> </m:t>
        </m:r>
      </m:oMath>
      <w:r w:rsidRPr="006E7E5A">
        <w:rPr>
          <w:rFonts w:ascii="Times New Roman" w:hAnsi="Times New Roman" w:cs="Times New Roman"/>
          <w:color w:val="000000" w:themeColor="text1"/>
        </w:rPr>
        <w:t xml:space="preserve">are longitude and lateral speed in vehicle coordinates.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x</m:t>
            </m:r>
          </m:sub>
        </m:sSub>
        <m:r>
          <w:rPr>
            <w:rFonts w:ascii="Cambria Math" w:hAnsi="Cambria Math" w:cs="Times New Roman"/>
            <w:color w:val="000000" w:themeColor="text1"/>
          </w:rPr>
          <m:t xml:space="preserve"> </m:t>
        </m:r>
      </m:oMath>
      <w:r w:rsidRPr="006E7E5A">
        <w:rPr>
          <w:rFonts w:ascii="Times New Roman" w:hAnsi="Times New Roman" w:cs="Times New Roman"/>
          <w:color w:val="000000" w:themeColor="text1"/>
        </w:rPr>
        <w:t xml:space="preserve">and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y</m:t>
            </m:r>
          </m:sub>
        </m:sSub>
      </m:oMath>
      <w:r w:rsidR="00A403ED">
        <w:rPr>
          <w:rFonts w:ascii="Times New Roman" w:hAnsi="Times New Roman" w:cs="Times New Roman"/>
          <w:color w:val="000000" w:themeColor="text1"/>
        </w:rPr>
        <w:t xml:space="preserve"> </w:t>
      </w:r>
      <w:r w:rsidRPr="006E7E5A">
        <w:rPr>
          <w:rFonts w:ascii="Times New Roman" w:hAnsi="Times New Roman" w:cs="Times New Roman"/>
          <w:color w:val="000000" w:themeColor="text1"/>
        </w:rPr>
        <w:t>are longitudinal and lateral accelerations. For the transformation of control input from the point mass model in the FRS to the ego vehicle’s bicycle model in the BRS, we add the influence of angular velocity</w:t>
      </w:r>
      <w:r w:rsidR="00A403ED">
        <w:rPr>
          <w:rFonts w:ascii="Times New Roman" w:hAnsi="Times New Roman" w:cs="Times New Roman"/>
          <w:color w:val="000000" w:themeColor="text1"/>
        </w:rPr>
        <w:t xml:space="preserve">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ψ</m:t>
            </m:r>
          </m:e>
        </m:acc>
        <m:r>
          <w:rPr>
            <w:rFonts w:ascii="Cambria Math" w:hAnsi="Cambria Math" w:cs="Times New Roman"/>
            <w:color w:val="000000" w:themeColor="text1"/>
          </w:rPr>
          <m:t xml:space="preserve">  </m:t>
        </m:r>
      </m:oMath>
      <w:r w:rsidR="00A403ED">
        <w:rPr>
          <w:rFonts w:ascii="Times New Roman" w:hAnsi="Times New Roman" w:cs="Times New Roman"/>
          <w:color w:val="000000" w:themeColor="text1"/>
        </w:rPr>
        <w:t>by</w:t>
      </w:r>
    </w:p>
    <w:p w14:paraId="1AE6B3CF" w14:textId="21F4D213" w:rsidR="00A403ED" w:rsidRPr="00EA4C45" w:rsidRDefault="00000000" w:rsidP="006E7E5A">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r>
                <w:rPr>
                  <w:rFonts w:ascii="Cambria Math" w:hAnsi="Cambria Math" w:cs="Times New Roman"/>
                  <w:color w:val="000000" w:themeColor="text1"/>
                </w:rPr>
                <m:t xml:space="preserve"> </m:t>
              </m:r>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y</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ψ</m:t>
                  </m:r>
                </m:e>
              </m:acc>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r>
                <w:rPr>
                  <w:rFonts w:ascii="Cambria Math" w:hAnsi="Cambria Math" w:cs="Times New Roman"/>
                  <w:color w:val="000000" w:themeColor="text1"/>
                </w:rPr>
                <m:t>#</m:t>
              </m:r>
              <m:d>
                <m:dPr>
                  <m:ctrlPr>
                    <w:rPr>
                      <w:rFonts w:ascii="Cambria Math" w:hAnsi="Cambria Math" w:cs="Times New Roman"/>
                      <w:i/>
                      <w:color w:val="000000" w:themeColor="text1"/>
                    </w:rPr>
                  </m:ctrlPr>
                </m:dPr>
                <m:e>
                  <m:r>
                    <w:rPr>
                      <w:rFonts w:ascii="Cambria Math" w:hAnsi="Cambria Math" w:cs="Times New Roman"/>
                      <w:color w:val="000000" w:themeColor="text1"/>
                    </w:rPr>
                    <m:t>28</m:t>
                  </m:r>
                </m:e>
              </m:d>
            </m:e>
          </m:eqArr>
        </m:oMath>
      </m:oMathPara>
    </w:p>
    <w:p w14:paraId="220E7EA2" w14:textId="173F32A9" w:rsidR="00A403ED" w:rsidRDefault="00A403ED" w:rsidP="006E7E5A">
      <w:pPr>
        <w:ind w:firstLine="420"/>
        <w:rPr>
          <w:rFonts w:ascii="Times New Roman" w:hAnsi="Times New Roman" w:cs="Times New Roman"/>
          <w:color w:val="000000" w:themeColor="text1"/>
        </w:rPr>
      </w:pPr>
      <w:r>
        <w:rPr>
          <w:rFonts w:ascii="Times New Roman" w:hAnsi="Times New Roman" w:cs="Times New Roman"/>
          <w:color w:val="000000" w:themeColor="text1"/>
        </w:rPr>
        <w:t xml:space="preserve">Take the derivative of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w:rPr>
            <w:rFonts w:ascii="Cambria Math" w:hAnsi="Cambria Math" w:cs="Times New Roman"/>
            <w:color w:val="000000" w:themeColor="text1"/>
          </w:rPr>
          <m:t xml:space="preserve"> </m:t>
        </m:r>
      </m:oMath>
      <w:r>
        <w:rPr>
          <w:rFonts w:ascii="Times New Roman" w:hAnsi="Times New Roman" w:cs="Times New Roman"/>
          <w:color w:val="000000" w:themeColor="text1"/>
        </w:rPr>
        <w:t xml:space="preserve">and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oMath>
      <w:r>
        <w:rPr>
          <w:rFonts w:ascii="Times New Roman" w:hAnsi="Times New Roman" w:cs="Times New Roman"/>
          <w:color w:val="000000" w:themeColor="text1"/>
        </w:rPr>
        <w:t xml:space="preserve"> to obtain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oMath>
      <w:r>
        <w:rPr>
          <w:rFonts w:ascii="Times New Roman" w:hAnsi="Times New Roman" w:cs="Times New Roman"/>
          <w:color w:val="000000" w:themeColor="text1"/>
        </w:rPr>
        <w:t xml:space="preserve"> and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oMath>
      <w:r>
        <w:rPr>
          <w:rFonts w:ascii="Times New Roman" w:hAnsi="Times New Roman" w:cs="Times New Roman"/>
          <w:color w:val="000000" w:themeColor="text1"/>
        </w:rPr>
        <w:t>:</w:t>
      </w:r>
    </w:p>
    <w:p w14:paraId="77856E86" w14:textId="1DBD9EE8" w:rsidR="000A0FD4" w:rsidRPr="000A0FD4" w:rsidRDefault="00211EB6" w:rsidP="00EA4C45">
      <w:pPr>
        <w:ind w:firstLine="420"/>
        <w:rPr>
          <w:rFonts w:ascii="Times New Roman" w:hAnsi="Times New Roman" w:cs="Times New Roman"/>
          <w:color w:val="000000" w:themeColor="text1"/>
        </w:rPr>
      </w:pPr>
      <m:oMathPara>
        <m:oMath>
          <m:r>
            <w:rPr>
              <w:rFonts w:ascii="Cambria Math" w:hAnsi="Cambria Math" w:cs="Times New Roman"/>
              <w:color w:val="000000" w:themeColor="text1"/>
            </w:rPr>
            <m:t xml:space="preserve">                           </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func>
            <m:funcPr>
              <m:ctrlPr>
                <w:rPr>
                  <w:rFonts w:ascii="Cambria Math" w:hAnsi="Cambria Math" w:cs="Times New Roman"/>
                  <w:i/>
                  <w:color w:val="000000" w:themeColor="text1"/>
                </w:rPr>
              </m:ctrlPr>
            </m:funcPr>
            <m:fName>
              <m:r>
                <m:rPr>
                  <m:sty m:val="p"/>
                </m:rPr>
                <w:rPr>
                  <w:rFonts w:ascii="Cambria Math" w:hAnsi="Cambria Math" w:cs="Times New Roman"/>
                  <w:color w:val="000000" w:themeColor="text1"/>
                </w:rPr>
                <m:t>sin</m:t>
              </m:r>
              <m:ctrlPr>
                <w:rPr>
                  <w:rFonts w:ascii="Cambria Math" w:hAnsi="Cambria Math" w:cs="Times New Roman"/>
                  <w:color w:val="000000" w:themeColor="text1"/>
                </w:rPr>
              </m:ctrlPr>
            </m:fName>
            <m:e>
              <m:r>
                <w:rPr>
                  <w:rFonts w:ascii="Cambria Math" w:hAnsi="Cambria Math" w:cs="Times New Roman"/>
                  <w:color w:val="000000" w:themeColor="text1"/>
                </w:rPr>
                <m:t>ψ</m:t>
              </m:r>
            </m:e>
          </m:func>
          <m:r>
            <w:rPr>
              <w:rFonts w:ascii="Cambria Math" w:hAnsi="Cambria Math" w:cs="Times New Roman"/>
              <w:color w:val="000000" w:themeColor="text1"/>
            </w:rPr>
            <m:t>+</m:t>
          </m:r>
          <m:d>
            <m:dPr>
              <m:ctrlPr>
                <w:rPr>
                  <w:rFonts w:ascii="Cambria Math" w:hAnsi="Cambria Math" w:cs="Times New Roman"/>
                  <w:i/>
                  <w:color w:val="000000" w:themeColor="text1"/>
                </w:rPr>
              </m:ctrlPr>
            </m:dPr>
            <m:e>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r>
                <m:rPr>
                  <m:sty m:val="p"/>
                </m:rPr>
                <w:rPr>
                  <w:rFonts w:ascii="Cambria Math" w:hAnsi="Cambria Math" w:cs="Times New Roman"/>
                  <w:color w:val="000000" w:themeColor="text1"/>
                </w:rPr>
                <m:t>cos</m:t>
              </m:r>
              <m:r>
                <w:rPr>
                  <w:rFonts w:ascii="Cambria Math" w:hAnsi="Cambria Math" w:cs="Times New Roman"/>
                  <w:color w:val="000000" w:themeColor="text1"/>
                </w:rPr>
                <m:t>ψ</m:t>
              </m:r>
            </m:e>
          </m:d>
          <m:acc>
            <m:accPr>
              <m:chr m:val="̇"/>
              <m:ctrlPr>
                <w:rPr>
                  <w:rFonts w:ascii="Cambria Math" w:hAnsi="Cambria Math" w:cs="Times New Roman"/>
                  <w:i/>
                  <w:color w:val="000000" w:themeColor="text1"/>
                </w:rPr>
              </m:ctrlPr>
            </m:accPr>
            <m:e>
              <m:r>
                <w:rPr>
                  <w:rFonts w:ascii="Cambria Math" w:hAnsi="Cambria Math" w:cs="Times New Roman"/>
                  <w:color w:val="000000" w:themeColor="text1"/>
                </w:rPr>
                <m:t>ψ</m:t>
              </m:r>
            </m:e>
          </m:acc>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func>
            <m:funcPr>
              <m:ctrlPr>
                <w:rPr>
                  <w:rFonts w:ascii="Cambria Math" w:hAnsi="Cambria Math" w:cs="Times New Roman"/>
                  <w:i/>
                  <w:color w:val="000000" w:themeColor="text1"/>
                </w:rPr>
              </m:ctrlPr>
            </m:funcPr>
            <m:fName>
              <m:r>
                <m:rPr>
                  <m:sty m:val="p"/>
                </m:rPr>
                <w:rPr>
                  <w:rFonts w:ascii="Cambria Math" w:hAnsi="Cambria Math" w:cs="Times New Roman"/>
                  <w:color w:val="000000" w:themeColor="text1"/>
                </w:rPr>
                <m:t>cos</m:t>
              </m:r>
              <m:ctrlPr>
                <w:rPr>
                  <w:rFonts w:ascii="Cambria Math" w:hAnsi="Cambria Math" w:cs="Times New Roman"/>
                  <w:color w:val="000000" w:themeColor="text1"/>
                </w:rPr>
              </m:ctrlPr>
            </m:fName>
            <m:e>
              <m:r>
                <w:rPr>
                  <w:rFonts w:ascii="Cambria Math" w:hAnsi="Cambria Math" w:cs="Times New Roman"/>
                  <w:color w:val="000000" w:themeColor="text1"/>
                </w:rPr>
                <m:t>ψ</m:t>
              </m:r>
            </m:e>
          </m:func>
          <m:r>
            <w:rPr>
              <w:rFonts w:ascii="Cambria Math" w:hAnsi="Cambria Math" w:cs="Times New Roman"/>
              <w:color w:val="000000" w:themeColor="text1"/>
            </w:rPr>
            <m:t>-</m:t>
          </m:r>
          <m:d>
            <m:dPr>
              <m:ctrlPr>
                <w:rPr>
                  <w:rFonts w:ascii="Cambria Math" w:hAnsi="Cambria Math" w:cs="Times New Roman"/>
                  <w:i/>
                  <w:color w:val="000000" w:themeColor="text1"/>
                </w:rPr>
              </m:ctrlPr>
            </m:dPr>
            <m:e>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m:rPr>
                  <m:sty m:val="p"/>
                </m:rPr>
                <w:rPr>
                  <w:rFonts w:ascii="Cambria Math" w:hAnsi="Cambria Math" w:cs="Times New Roman"/>
                  <w:color w:val="000000" w:themeColor="text1"/>
                </w:rPr>
                <m:t>sin</m:t>
              </m:r>
              <m:r>
                <w:rPr>
                  <w:rFonts w:ascii="Cambria Math" w:hAnsi="Cambria Math" w:cs="Times New Roman"/>
                  <w:color w:val="000000" w:themeColor="text1"/>
                </w:rPr>
                <m:t>ψ</m:t>
              </m:r>
            </m:e>
          </m:d>
          <m:acc>
            <m:accPr>
              <m:chr m:val="̇"/>
              <m:ctrlPr>
                <w:rPr>
                  <w:rFonts w:ascii="Cambria Math" w:hAnsi="Cambria Math" w:cs="Times New Roman"/>
                  <w:i/>
                  <w:color w:val="000000" w:themeColor="text1"/>
                </w:rPr>
              </m:ctrlPr>
            </m:accPr>
            <m:e>
              <m:r>
                <w:rPr>
                  <w:rFonts w:ascii="Cambria Math" w:hAnsi="Cambria Math" w:cs="Times New Roman"/>
                  <w:color w:val="000000" w:themeColor="text1"/>
                </w:rPr>
                <m:t>ψ</m:t>
              </m:r>
            </m:e>
          </m:acc>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func>
            <m:funcPr>
              <m:ctrlPr>
                <w:rPr>
                  <w:rFonts w:ascii="Cambria Math" w:hAnsi="Cambria Math" w:cs="Times New Roman"/>
                  <w:i/>
                  <w:color w:val="000000" w:themeColor="text1"/>
                </w:rPr>
              </m:ctrlPr>
            </m:funcPr>
            <m:fName>
              <m:r>
                <m:rPr>
                  <m:sty m:val="p"/>
                </m:rPr>
                <w:rPr>
                  <w:rFonts w:ascii="Cambria Math" w:hAnsi="Cambria Math" w:cs="Times New Roman"/>
                  <w:color w:val="000000" w:themeColor="text1"/>
                </w:rPr>
                <m:t>sin</m:t>
              </m:r>
              <m:ctrlPr>
                <w:rPr>
                  <w:rFonts w:ascii="Cambria Math" w:hAnsi="Cambria Math" w:cs="Times New Roman"/>
                  <w:color w:val="000000" w:themeColor="text1"/>
                </w:rPr>
              </m:ctrlPr>
            </m:fName>
            <m:e>
              <m:r>
                <w:rPr>
                  <w:rFonts w:ascii="Cambria Math" w:hAnsi="Cambria Math" w:cs="Times New Roman"/>
                  <w:color w:val="000000" w:themeColor="text1"/>
                </w:rPr>
                <m:t>ψ</m:t>
              </m:r>
            </m:e>
          </m:func>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y</m:t>
              </m:r>
            </m:sub>
          </m:sSub>
          <m:r>
            <m:rPr>
              <m:sty m:val="p"/>
            </m:rPr>
            <w:rPr>
              <w:rFonts w:ascii="Cambria Math" w:hAnsi="Cambria Math" w:cs="Times New Roman"/>
              <w:color w:val="000000" w:themeColor="text1"/>
            </w:rPr>
            <m:t>cos</m:t>
          </m:r>
          <m:r>
            <w:rPr>
              <w:rFonts w:ascii="Cambria Math" w:hAnsi="Cambria Math" w:cs="Times New Roman"/>
              <w:color w:val="000000" w:themeColor="text1"/>
            </w:rPr>
            <m:t>ψ+</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func>
            <m:funcPr>
              <m:ctrlPr>
                <w:rPr>
                  <w:rFonts w:ascii="Cambria Math" w:hAnsi="Cambria Math" w:cs="Times New Roman"/>
                  <w:i/>
                  <w:color w:val="000000" w:themeColor="text1"/>
                </w:rPr>
              </m:ctrlPr>
            </m:funcPr>
            <m:fName>
              <m:r>
                <m:rPr>
                  <m:sty m:val="p"/>
                </m:rPr>
                <w:rPr>
                  <w:rFonts w:ascii="Cambria Math" w:hAnsi="Cambria Math" w:cs="Times New Roman"/>
                  <w:color w:val="000000" w:themeColor="text1"/>
                </w:rPr>
                <m:t>cos</m:t>
              </m:r>
              <m:ctrlPr>
                <w:rPr>
                  <w:rFonts w:ascii="Cambria Math" w:hAnsi="Cambria Math" w:cs="Times New Roman"/>
                  <w:color w:val="000000" w:themeColor="text1"/>
                </w:rPr>
              </m:ctrlPr>
            </m:fName>
            <m:e>
              <m:r>
                <w:rPr>
                  <w:rFonts w:ascii="Cambria Math" w:hAnsi="Cambria Math" w:cs="Times New Roman"/>
                  <w:color w:val="000000" w:themeColor="text1"/>
                </w:rPr>
                <m:t>ψ</m:t>
              </m:r>
            </m:e>
          </m:func>
          <m:r>
            <w:rPr>
              <w:rFonts w:ascii="Cambria Math" w:hAnsi="Cambria Math" w:cs="Times New Roman"/>
              <w:color w:val="000000" w:themeColor="text1"/>
            </w:rPr>
            <m:t>-</m:t>
          </m:r>
          <m:f>
            <m:fPr>
              <m:ctrlPr>
                <w:rPr>
                  <w:rFonts w:ascii="Cambria Math" w:hAnsi="Cambria Math" w:cs="Times New Roman"/>
                  <w:i/>
                  <w:color w:val="000000" w:themeColor="text1"/>
                </w:rPr>
              </m:ctrlPr>
            </m:fPr>
            <m:num>
              <m:r>
                <w:rPr>
                  <w:rFonts w:ascii="Cambria Math" w:hAnsi="Cambria Math" w:cs="Times New Roman"/>
                  <w:color w:val="000000" w:themeColor="text1"/>
                </w:rPr>
                <m:t>y</m:t>
              </m:r>
            </m:num>
            <m:den>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den>
          </m:f>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y</m:t>
              </m:r>
            </m:sub>
          </m:sSub>
          <m:r>
            <m:rPr>
              <m:sty m:val="p"/>
            </m:rPr>
            <w:rPr>
              <w:rFonts w:ascii="Cambria Math" w:hAnsi="Cambria Math" w:cs="Times New Roman"/>
              <w:color w:val="000000" w:themeColor="text1"/>
            </w:rPr>
            <m:t>sin</m:t>
          </m:r>
          <m:r>
            <w:rPr>
              <w:rFonts w:ascii="Cambria Math" w:hAnsi="Cambria Math" w:cs="Times New Roman"/>
              <w:color w:val="000000" w:themeColor="text1"/>
            </w:rPr>
            <m:t>ψ</m:t>
          </m:r>
        </m:oMath>
      </m:oMathPara>
    </w:p>
    <w:p w14:paraId="0F7DE53B" w14:textId="3F7C2F29" w:rsidR="00A403ED" w:rsidRPr="00EA4C45" w:rsidRDefault="00000000" w:rsidP="006E7E5A">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r>
                <w:rPr>
                  <w:rFonts w:ascii="Cambria Math" w:hAnsi="Cambria Math" w:cs="Times New Roman"/>
                  <w:color w:val="000000" w:themeColor="text1"/>
                </w:rPr>
                <m:t xml:space="preserve">           =</m:t>
              </m:r>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x</m:t>
                  </m:r>
                </m:sub>
              </m:sSub>
              <m:r>
                <m:rPr>
                  <m:sty m:val="p"/>
                </m:rPr>
                <w:rPr>
                  <w:rFonts w:ascii="Cambria Math" w:hAnsi="Cambria Math" w:cs="Times New Roman"/>
                  <w:color w:val="000000" w:themeColor="text1"/>
                </w:rPr>
                <m:t>sin</m:t>
              </m:r>
              <m:r>
                <w:rPr>
                  <w:rFonts w:ascii="Cambria Math" w:hAnsi="Cambria Math" w:cs="Times New Roman"/>
                  <w:color w:val="000000" w:themeColor="text1"/>
                </w:rPr>
                <m:t>ψ+2</m:t>
              </m:r>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y</m:t>
                  </m:r>
                </m:sub>
              </m:sSub>
              <m:r>
                <m:rPr>
                  <m:sty m:val="p"/>
                </m:rPr>
                <w:rPr>
                  <w:rFonts w:ascii="Cambria Math" w:hAnsi="Cambria Math" w:cs="Times New Roman"/>
                  <w:color w:val="000000" w:themeColor="text1"/>
                </w:rPr>
                <m:t>cos</m:t>
              </m:r>
              <m:r>
                <w:rPr>
                  <w:rFonts w:ascii="Cambria Math" w:hAnsi="Cambria Math" w:cs="Times New Roman"/>
                  <w:color w:val="000000" w:themeColor="text1"/>
                </w:rPr>
                <m:t>ψ-</m:t>
              </m:r>
              <m:f>
                <m:fPr>
                  <m:ctrlPr>
                    <w:rPr>
                      <w:rFonts w:ascii="Cambria Math" w:hAnsi="Cambria Math" w:cs="Times New Roman"/>
                      <w:i/>
                      <w:color w:val="000000" w:themeColor="text1"/>
                    </w:rPr>
                  </m:ctrlPr>
                </m:fPr>
                <m:num>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num>
                <m:den>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den>
              </m:f>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y</m:t>
                  </m:r>
                </m:sub>
              </m:sSub>
              <m:r>
                <m:rPr>
                  <m:sty m:val="p"/>
                </m:rPr>
                <w:rPr>
                  <w:rFonts w:ascii="Cambria Math" w:hAnsi="Cambria Math" w:cs="Times New Roman"/>
                  <w:color w:val="000000" w:themeColor="text1"/>
                </w:rPr>
                <m:t>sin</m:t>
              </m:r>
              <m:r>
                <w:rPr>
                  <w:rFonts w:ascii="Cambria Math" w:hAnsi="Cambria Math" w:cs="Times New Roman"/>
                  <w:color w:val="000000" w:themeColor="text1"/>
                </w:rPr>
                <m:t>ψ#</m:t>
              </m:r>
              <m:d>
                <m:dPr>
                  <m:ctrlPr>
                    <w:rPr>
                      <w:rFonts w:ascii="Cambria Math" w:hAnsi="Cambria Math" w:cs="Times New Roman"/>
                      <w:i/>
                      <w:color w:val="000000" w:themeColor="text1"/>
                    </w:rPr>
                  </m:ctrlPr>
                </m:dPr>
                <m:e>
                  <m:r>
                    <w:rPr>
                      <w:rFonts w:ascii="Cambria Math" w:hAnsi="Cambria Math" w:cs="Times New Roman"/>
                      <w:color w:val="000000" w:themeColor="text1"/>
                    </w:rPr>
                    <m:t>29</m:t>
                  </m:r>
                </m:e>
              </m:d>
            </m:e>
          </m:eqArr>
        </m:oMath>
      </m:oMathPara>
    </w:p>
    <w:p w14:paraId="3D5EE130" w14:textId="1E5EA5FF" w:rsidR="000A0FD4" w:rsidRPr="000A0FD4" w:rsidRDefault="00211EB6" w:rsidP="000A0FD4">
      <w:pPr>
        <w:ind w:firstLine="420"/>
        <w:rPr>
          <w:rFonts w:ascii="Times New Roman" w:hAnsi="Times New Roman" w:cs="Times New Roman"/>
          <w:color w:val="000000" w:themeColor="text1"/>
        </w:rPr>
      </w:pPr>
      <m:oMathPara>
        <m:oMath>
          <m:r>
            <w:rPr>
              <w:rFonts w:ascii="Cambria Math" w:hAnsi="Cambria Math" w:cs="Times New Roman"/>
              <w:color w:val="000000" w:themeColor="text1"/>
            </w:rPr>
            <m:t xml:space="preserve">                           </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func>
            <m:funcPr>
              <m:ctrlPr>
                <w:rPr>
                  <w:rFonts w:ascii="Cambria Math" w:hAnsi="Cambria Math" w:cs="Times New Roman"/>
                  <w:i/>
                  <w:color w:val="000000" w:themeColor="text1"/>
                </w:rPr>
              </m:ctrlPr>
            </m:funcPr>
            <m:fName>
              <m:r>
                <m:rPr>
                  <m:sty m:val="p"/>
                </m:rPr>
                <w:rPr>
                  <w:rFonts w:ascii="Cambria Math" w:hAnsi="Cambria Math" w:cs="Times New Roman"/>
                  <w:color w:val="000000" w:themeColor="text1"/>
                </w:rPr>
                <m:t>cos</m:t>
              </m:r>
              <m:ctrlPr>
                <w:rPr>
                  <w:rFonts w:ascii="Cambria Math" w:hAnsi="Cambria Math" w:cs="Times New Roman"/>
                  <w:color w:val="000000" w:themeColor="text1"/>
                </w:rPr>
              </m:ctrlPr>
            </m:fName>
            <m:e>
              <m:r>
                <w:rPr>
                  <w:rFonts w:ascii="Cambria Math" w:hAnsi="Cambria Math" w:cs="Times New Roman"/>
                  <w:color w:val="000000" w:themeColor="text1"/>
                </w:rPr>
                <m:t>ψ</m:t>
              </m:r>
            </m:e>
          </m:func>
          <m:r>
            <w:rPr>
              <w:rFonts w:ascii="Cambria Math" w:hAnsi="Cambria Math" w:cs="Times New Roman"/>
              <w:color w:val="000000" w:themeColor="text1"/>
            </w:rPr>
            <m:t>-</m:t>
          </m:r>
          <m:d>
            <m:dPr>
              <m:ctrlPr>
                <w:rPr>
                  <w:rFonts w:ascii="Cambria Math" w:hAnsi="Cambria Math" w:cs="Times New Roman"/>
                  <w:i/>
                  <w:color w:val="000000" w:themeColor="text1"/>
                </w:rPr>
              </m:ctrlPr>
            </m:dPr>
            <m:e>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r>
                <m:rPr>
                  <m:sty m:val="p"/>
                </m:rPr>
                <w:rPr>
                  <w:rFonts w:ascii="Cambria Math" w:hAnsi="Cambria Math" w:cs="Times New Roman"/>
                  <w:color w:val="000000" w:themeColor="text1"/>
                </w:rPr>
                <m:t>sin</m:t>
              </m:r>
              <m:r>
                <w:rPr>
                  <w:rFonts w:ascii="Cambria Math" w:hAnsi="Cambria Math" w:cs="Times New Roman"/>
                  <w:color w:val="000000" w:themeColor="text1"/>
                </w:rPr>
                <m:t>ψ</m:t>
              </m:r>
            </m:e>
          </m:d>
          <m:acc>
            <m:accPr>
              <m:chr m:val="̇"/>
              <m:ctrlPr>
                <w:rPr>
                  <w:rFonts w:ascii="Cambria Math" w:hAnsi="Cambria Math" w:cs="Times New Roman"/>
                  <w:i/>
                  <w:color w:val="000000" w:themeColor="text1"/>
                </w:rPr>
              </m:ctrlPr>
            </m:accPr>
            <m:e>
              <m:r>
                <w:rPr>
                  <w:rFonts w:ascii="Cambria Math" w:hAnsi="Cambria Math" w:cs="Times New Roman"/>
                  <w:color w:val="000000" w:themeColor="text1"/>
                </w:rPr>
                <m:t>ψ</m:t>
              </m:r>
            </m:e>
          </m:acc>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func>
            <m:funcPr>
              <m:ctrlPr>
                <w:rPr>
                  <w:rFonts w:ascii="Cambria Math" w:hAnsi="Cambria Math" w:cs="Times New Roman"/>
                  <w:i/>
                  <w:color w:val="000000" w:themeColor="text1"/>
                </w:rPr>
              </m:ctrlPr>
            </m:funcPr>
            <m:fName>
              <m:r>
                <m:rPr>
                  <m:sty m:val="p"/>
                </m:rPr>
                <w:rPr>
                  <w:rFonts w:ascii="Cambria Math" w:hAnsi="Cambria Math" w:cs="Times New Roman"/>
                  <w:color w:val="000000" w:themeColor="text1"/>
                </w:rPr>
                <m:t>sin</m:t>
              </m:r>
              <m:ctrlPr>
                <w:rPr>
                  <w:rFonts w:ascii="Cambria Math" w:hAnsi="Cambria Math" w:cs="Times New Roman"/>
                  <w:color w:val="000000" w:themeColor="text1"/>
                </w:rPr>
              </m:ctrlPr>
            </m:fName>
            <m:e>
              <m:r>
                <w:rPr>
                  <w:rFonts w:ascii="Cambria Math" w:hAnsi="Cambria Math" w:cs="Times New Roman"/>
                  <w:color w:val="000000" w:themeColor="text1"/>
                </w:rPr>
                <m:t>ψ</m:t>
              </m:r>
            </m:e>
          </m:func>
          <m:r>
            <w:rPr>
              <w:rFonts w:ascii="Cambria Math" w:hAnsi="Cambria Math" w:cs="Times New Roman"/>
              <w:color w:val="000000" w:themeColor="text1"/>
            </w:rPr>
            <m:t>-</m:t>
          </m:r>
          <m:d>
            <m:dPr>
              <m:ctrlPr>
                <w:rPr>
                  <w:rFonts w:ascii="Cambria Math" w:hAnsi="Cambria Math" w:cs="Times New Roman"/>
                  <w:i/>
                  <w:color w:val="000000" w:themeColor="text1"/>
                </w:rPr>
              </m:ctrlPr>
            </m:dPr>
            <m:e>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m:rPr>
                  <m:sty m:val="p"/>
                </m:rPr>
                <w:rPr>
                  <w:rFonts w:ascii="Cambria Math" w:hAnsi="Cambria Math" w:cs="Times New Roman"/>
                  <w:color w:val="000000" w:themeColor="text1"/>
                </w:rPr>
                <m:t>cos</m:t>
              </m:r>
              <m:r>
                <w:rPr>
                  <w:rFonts w:ascii="Cambria Math" w:hAnsi="Cambria Math" w:cs="Times New Roman"/>
                  <w:color w:val="000000" w:themeColor="text1"/>
                </w:rPr>
                <m:t>ψ</m:t>
              </m:r>
            </m:e>
          </m:d>
          <m:acc>
            <m:accPr>
              <m:chr m:val="̇"/>
              <m:ctrlPr>
                <w:rPr>
                  <w:rFonts w:ascii="Cambria Math" w:hAnsi="Cambria Math" w:cs="Times New Roman"/>
                  <w:i/>
                  <w:color w:val="000000" w:themeColor="text1"/>
                </w:rPr>
              </m:ctrlPr>
            </m:accPr>
            <m:e>
              <m:r>
                <w:rPr>
                  <w:rFonts w:ascii="Cambria Math" w:hAnsi="Cambria Math" w:cs="Times New Roman"/>
                  <w:color w:val="000000" w:themeColor="text1"/>
                </w:rPr>
                <m:t>ψ</m:t>
              </m:r>
            </m:e>
          </m:acc>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func>
            <m:funcPr>
              <m:ctrlPr>
                <w:rPr>
                  <w:rFonts w:ascii="Cambria Math" w:hAnsi="Cambria Math" w:cs="Times New Roman"/>
                  <w:i/>
                  <w:color w:val="000000" w:themeColor="text1"/>
                </w:rPr>
              </m:ctrlPr>
            </m:funcPr>
            <m:fName>
              <m:r>
                <m:rPr>
                  <m:sty m:val="p"/>
                </m:rPr>
                <w:rPr>
                  <w:rFonts w:ascii="Cambria Math" w:hAnsi="Cambria Math" w:cs="Times New Roman"/>
                  <w:color w:val="000000" w:themeColor="text1"/>
                </w:rPr>
                <m:t>cos</m:t>
              </m:r>
              <m:ctrlPr>
                <w:rPr>
                  <w:rFonts w:ascii="Cambria Math" w:hAnsi="Cambria Math" w:cs="Times New Roman"/>
                  <w:color w:val="000000" w:themeColor="text1"/>
                </w:rPr>
              </m:ctrlPr>
            </m:fName>
            <m:e>
              <m:r>
                <w:rPr>
                  <w:rFonts w:ascii="Cambria Math" w:hAnsi="Cambria Math" w:cs="Times New Roman"/>
                  <w:color w:val="000000" w:themeColor="text1"/>
                </w:rPr>
                <m:t>ψ</m:t>
              </m:r>
            </m:e>
          </m:func>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y</m:t>
              </m:r>
            </m:sub>
          </m:sSub>
          <m:r>
            <m:rPr>
              <m:sty m:val="p"/>
            </m:rPr>
            <w:rPr>
              <w:rFonts w:ascii="Cambria Math" w:hAnsi="Cambria Math" w:cs="Times New Roman"/>
              <w:color w:val="000000" w:themeColor="text1"/>
            </w:rPr>
            <m:t>sin</m:t>
          </m:r>
          <m:r>
            <w:rPr>
              <w:rFonts w:ascii="Cambria Math" w:hAnsi="Cambria Math" w:cs="Times New Roman"/>
              <w:color w:val="000000" w:themeColor="text1"/>
            </w:rPr>
            <m:t>ψ-</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func>
            <m:funcPr>
              <m:ctrlPr>
                <w:rPr>
                  <w:rFonts w:ascii="Cambria Math" w:hAnsi="Cambria Math" w:cs="Times New Roman"/>
                  <w:i/>
                  <w:color w:val="000000" w:themeColor="text1"/>
                </w:rPr>
              </m:ctrlPr>
            </m:funcPr>
            <m:fName>
              <m:r>
                <m:rPr>
                  <m:sty m:val="p"/>
                </m:rPr>
                <w:rPr>
                  <w:rFonts w:ascii="Cambria Math" w:hAnsi="Cambria Math" w:cs="Times New Roman"/>
                  <w:color w:val="000000" w:themeColor="text1"/>
                </w:rPr>
                <m:t>sin</m:t>
              </m:r>
              <m:ctrlPr>
                <w:rPr>
                  <w:rFonts w:ascii="Cambria Math" w:hAnsi="Cambria Math" w:cs="Times New Roman"/>
                  <w:color w:val="000000" w:themeColor="text1"/>
                </w:rPr>
              </m:ctrlPr>
            </m:fName>
            <m:e>
              <m:r>
                <w:rPr>
                  <w:rFonts w:ascii="Cambria Math" w:hAnsi="Cambria Math" w:cs="Times New Roman"/>
                  <w:color w:val="000000" w:themeColor="text1"/>
                </w:rPr>
                <m:t>ψ</m:t>
              </m:r>
            </m:e>
          </m:func>
          <m:r>
            <w:rPr>
              <w:rFonts w:ascii="Cambria Math" w:hAnsi="Cambria Math" w:cs="Times New Roman"/>
              <w:color w:val="000000" w:themeColor="text1"/>
            </w:rPr>
            <m:t>-</m:t>
          </m:r>
          <m:f>
            <m:fPr>
              <m:ctrlPr>
                <w:rPr>
                  <w:rFonts w:ascii="Cambria Math" w:hAnsi="Cambria Math" w:cs="Times New Roman"/>
                  <w:i/>
                  <w:color w:val="000000" w:themeColor="text1"/>
                </w:rPr>
              </m:ctrlPr>
            </m:fPr>
            <m:num>
              <m:r>
                <w:rPr>
                  <w:rFonts w:ascii="Cambria Math" w:hAnsi="Cambria Math" w:cs="Times New Roman"/>
                  <w:color w:val="000000" w:themeColor="text1"/>
                </w:rPr>
                <m:t>y</m:t>
              </m:r>
            </m:num>
            <m:den>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den>
          </m:f>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y</m:t>
              </m:r>
            </m:sub>
          </m:sSub>
          <m:r>
            <m:rPr>
              <m:sty m:val="p"/>
            </m:rPr>
            <w:rPr>
              <w:rFonts w:ascii="Cambria Math" w:hAnsi="Cambria Math" w:cs="Times New Roman"/>
              <w:color w:val="000000" w:themeColor="text1"/>
            </w:rPr>
            <m:t>cos</m:t>
          </m:r>
          <m:r>
            <w:rPr>
              <w:rFonts w:ascii="Cambria Math" w:hAnsi="Cambria Math" w:cs="Times New Roman"/>
              <w:color w:val="000000" w:themeColor="text1"/>
            </w:rPr>
            <m:t>ψ</m:t>
          </m:r>
        </m:oMath>
      </m:oMathPara>
    </w:p>
    <w:p w14:paraId="7BF1CFFE" w14:textId="78EB5DF7" w:rsidR="000A0FD4" w:rsidRPr="00EA4C45" w:rsidRDefault="00000000" w:rsidP="000A0FD4">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r>
                <w:rPr>
                  <w:rFonts w:ascii="Cambria Math" w:hAnsi="Cambria Math" w:cs="Times New Roman"/>
                  <w:color w:val="000000" w:themeColor="text1"/>
                </w:rPr>
                <m:t xml:space="preserve">           =</m:t>
              </m:r>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x</m:t>
                  </m:r>
                </m:sub>
              </m:sSub>
              <m:r>
                <m:rPr>
                  <m:sty m:val="p"/>
                </m:rPr>
                <w:rPr>
                  <w:rFonts w:ascii="Cambria Math" w:hAnsi="Cambria Math" w:cs="Times New Roman"/>
                  <w:color w:val="000000" w:themeColor="text1"/>
                </w:rPr>
                <m:t>cos</m:t>
              </m:r>
              <m:r>
                <w:rPr>
                  <w:rFonts w:ascii="Cambria Math" w:hAnsi="Cambria Math" w:cs="Times New Roman"/>
                  <w:color w:val="000000" w:themeColor="text1"/>
                </w:rPr>
                <m:t>ψ-2</m:t>
              </m:r>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y</m:t>
                  </m:r>
                </m:sub>
              </m:sSub>
              <m:r>
                <m:rPr>
                  <m:sty m:val="p"/>
                </m:rPr>
                <w:rPr>
                  <w:rFonts w:ascii="Cambria Math" w:hAnsi="Cambria Math" w:cs="Times New Roman"/>
                  <w:color w:val="000000" w:themeColor="text1"/>
                </w:rPr>
                <m:t>cos</m:t>
              </m:r>
              <m:r>
                <w:rPr>
                  <w:rFonts w:ascii="Cambria Math" w:hAnsi="Cambria Math" w:cs="Times New Roman"/>
                  <w:color w:val="000000" w:themeColor="text1"/>
                </w:rPr>
                <m:t>ψ-</m:t>
              </m:r>
              <m:f>
                <m:fPr>
                  <m:ctrlPr>
                    <w:rPr>
                      <w:rFonts w:ascii="Cambria Math" w:hAnsi="Cambria Math" w:cs="Times New Roman"/>
                      <w:i/>
                      <w:color w:val="000000" w:themeColor="text1"/>
                    </w:rPr>
                  </m:ctrlPr>
                </m:fPr>
                <m:num>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num>
                <m:den>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den>
              </m:f>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y</m:t>
                  </m:r>
                </m:sub>
              </m:sSub>
              <m:r>
                <m:rPr>
                  <m:sty m:val="p"/>
                </m:rPr>
                <w:rPr>
                  <w:rFonts w:ascii="Cambria Math" w:hAnsi="Cambria Math" w:cs="Times New Roman"/>
                  <w:color w:val="000000" w:themeColor="text1"/>
                </w:rPr>
                <m:t>cos</m:t>
              </m:r>
              <m:r>
                <w:rPr>
                  <w:rFonts w:ascii="Cambria Math" w:hAnsi="Cambria Math" w:cs="Times New Roman"/>
                  <w:color w:val="000000" w:themeColor="text1"/>
                </w:rPr>
                <m:t>ψ#</m:t>
              </m:r>
              <m:d>
                <m:dPr>
                  <m:ctrlPr>
                    <w:rPr>
                      <w:rFonts w:ascii="Cambria Math" w:hAnsi="Cambria Math" w:cs="Times New Roman"/>
                      <w:i/>
                      <w:color w:val="000000" w:themeColor="text1"/>
                    </w:rPr>
                  </m:ctrlPr>
                </m:dPr>
                <m:e>
                  <m:r>
                    <w:rPr>
                      <w:rFonts w:ascii="Cambria Math" w:hAnsi="Cambria Math" w:cs="Times New Roman"/>
                      <w:color w:val="000000" w:themeColor="text1"/>
                    </w:rPr>
                    <m:t>30</m:t>
                  </m:r>
                </m:e>
              </m:d>
            </m:e>
          </m:eqArr>
        </m:oMath>
      </m:oMathPara>
    </w:p>
    <w:p w14:paraId="17CD6315" w14:textId="74D64E27" w:rsidR="000A0FD4" w:rsidRDefault="000A0FD4" w:rsidP="000A0FD4">
      <w:pPr>
        <w:ind w:firstLine="420"/>
        <w:rPr>
          <w:rFonts w:ascii="Times New Roman" w:hAnsi="Times New Roman" w:cs="Times New Roman"/>
          <w:color w:val="000000" w:themeColor="text1"/>
        </w:rPr>
      </w:pPr>
      <w:r w:rsidRPr="000A0FD4">
        <w:rPr>
          <w:rFonts w:ascii="Times New Roman" w:hAnsi="Times New Roman" w:cs="Times New Roman"/>
          <w:color w:val="000000" w:themeColor="text1"/>
        </w:rPr>
        <w:t xml:space="preserve">Finally, the acceleration and velocity in the longitudinal and lateral are formulated by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oMath>
      <w:r w:rsidRPr="000A0FD4">
        <w:rPr>
          <w:rFonts w:ascii="Times New Roman" w:hAnsi="Times New Roman" w:cs="Times New Roman"/>
          <w:color w:val="000000" w:themeColor="text1"/>
        </w:rPr>
        <w:t xml:space="preserve"> and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oMath>
      <w:r>
        <w:rPr>
          <w:rFonts w:ascii="Times New Roman" w:hAnsi="Times New Roman" w:cs="Times New Roman"/>
          <w:color w:val="000000" w:themeColor="text1"/>
        </w:rPr>
        <w:t>:</w:t>
      </w:r>
    </w:p>
    <w:p w14:paraId="10E5E91E" w14:textId="77777777" w:rsidR="00EA4C45" w:rsidRPr="00EA4C45" w:rsidRDefault="00000000" w:rsidP="000A0FD4">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x</m:t>
                  </m:r>
                </m:sub>
              </m:sSub>
              <m:r>
                <w:rPr>
                  <w:rFonts w:ascii="Cambria Math" w:hAnsi="Cambria Math" w:cs="Times New Roman"/>
                  <w:color w:val="000000" w:themeColor="text1"/>
                </w:rPr>
                <m:t>=</m:t>
              </m:r>
              <m:f>
                <m:fPr>
                  <m:ctrlPr>
                    <w:rPr>
                      <w:rFonts w:ascii="Cambria Math" w:hAnsi="Cambria Math" w:cs="Times New Roman"/>
                      <w:i/>
                      <w:color w:val="000000" w:themeColor="text1"/>
                    </w:rPr>
                  </m:ctrlPr>
                </m:fPr>
                <m:num>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num>
                <m:den>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den>
              </m:f>
              <m:r>
                <w:rPr>
                  <w:rFonts w:ascii="Cambria Math" w:hAnsi="Cambria Math" w:cs="Times New Roman"/>
                  <w:color w:val="000000" w:themeColor="text1"/>
                </w:rPr>
                <m:t xml:space="preserve"> </m:t>
              </m:r>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y</m:t>
                  </m:r>
                </m:sub>
              </m:sSub>
              <m:r>
                <w:rPr>
                  <w:rFonts w:ascii="Cambria Math" w:hAnsi="Cambria Math" w:cs="Times New Roman"/>
                  <w:color w:val="000000" w:themeColor="text1"/>
                </w:rPr>
                <m:t>+</m:t>
              </m:r>
              <m:d>
                <m:dPr>
                  <m:ctrlPr>
                    <w:rPr>
                      <w:rFonts w:ascii="Cambria Math" w:hAnsi="Cambria Math" w:cs="Times New Roman"/>
                      <w:i/>
                      <w:color w:val="000000" w:themeColor="text1"/>
                    </w:rPr>
                  </m:ctrlPr>
                </m:dPr>
                <m:e>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r>
                    <m:rPr>
                      <m:sty m:val="p"/>
                    </m:rPr>
                    <w:rPr>
                      <w:rFonts w:ascii="Cambria Math" w:hAnsi="Cambria Math" w:cs="Times New Roman"/>
                      <w:color w:val="000000" w:themeColor="text1"/>
                    </w:rPr>
                    <m:t>sin</m:t>
                  </m:r>
                  <m:r>
                    <w:rPr>
                      <w:rFonts w:ascii="Cambria Math" w:hAnsi="Cambria Math" w:cs="Times New Roman"/>
                      <w:color w:val="000000" w:themeColor="text1"/>
                    </w:rPr>
                    <m:t xml:space="preserve"> ψ-</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m:rPr>
                      <m:sty m:val="p"/>
                    </m:rPr>
                    <w:rPr>
                      <w:rFonts w:ascii="Cambria Math" w:hAnsi="Cambria Math" w:cs="Times New Roman"/>
                      <w:color w:val="000000" w:themeColor="text1"/>
                    </w:rPr>
                    <m:t>cos</m:t>
                  </m:r>
                  <m:r>
                    <w:rPr>
                      <w:rFonts w:ascii="Cambria Math" w:hAnsi="Cambria Math" w:cs="Times New Roman"/>
                      <w:color w:val="000000" w:themeColor="text1"/>
                    </w:rPr>
                    <m:t>ψ</m:t>
                  </m:r>
                </m:e>
              </m:d>
              <m:r>
                <w:rPr>
                  <w:rFonts w:ascii="Cambria Math" w:hAnsi="Cambria Math" w:cs="Times New Roman"/>
                  <w:color w:val="000000" w:themeColor="text1"/>
                </w:rPr>
                <m:t>#</m:t>
              </m:r>
              <m:d>
                <m:dPr>
                  <m:ctrlPr>
                    <w:rPr>
                      <w:rFonts w:ascii="Cambria Math" w:hAnsi="Cambria Math" w:cs="Times New Roman"/>
                      <w:i/>
                      <w:color w:val="000000" w:themeColor="text1"/>
                    </w:rPr>
                  </m:ctrlPr>
                </m:dPr>
                <m:e>
                  <m:r>
                    <w:rPr>
                      <w:rFonts w:ascii="Cambria Math" w:hAnsi="Cambria Math" w:cs="Times New Roman"/>
                      <w:color w:val="000000" w:themeColor="text1"/>
                    </w:rPr>
                    <m:t>31a</m:t>
                  </m:r>
                </m:e>
              </m:d>
            </m:e>
          </m:eqArr>
        </m:oMath>
      </m:oMathPara>
    </w:p>
    <w:p w14:paraId="6DC16C15" w14:textId="1C8225DD" w:rsidR="000A0FD4" w:rsidRPr="00EA4C45" w:rsidRDefault="00000000" w:rsidP="000A0FD4">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y</m:t>
                  </m:r>
                </m:sub>
              </m:sSub>
              <m:r>
                <w:rPr>
                  <w:rFonts w:ascii="Cambria Math" w:hAnsi="Cambria Math" w:cs="Times New Roman"/>
                  <w:color w:val="000000" w:themeColor="text1"/>
                </w:rPr>
                <m:t>=</m:t>
              </m:r>
              <m:f>
                <m:fPr>
                  <m:ctrlPr>
                    <w:rPr>
                      <w:rFonts w:ascii="Cambria Math" w:hAnsi="Cambria Math" w:cs="Times New Roman"/>
                      <w:i/>
                      <w:color w:val="000000" w:themeColor="text1"/>
                    </w:rPr>
                  </m:ctrlPr>
                </m:fPr>
                <m:num>
                  <m:r>
                    <w:rPr>
                      <w:rFonts w:ascii="Cambria Math" w:hAnsi="Cambria Math" w:cs="Times New Roman"/>
                      <w:color w:val="000000" w:themeColor="text1"/>
                    </w:rPr>
                    <m:t>1</m:t>
                  </m:r>
                </m:num>
                <m:den>
                  <m:r>
                    <w:rPr>
                      <w:rFonts w:ascii="Cambria Math" w:hAnsi="Cambria Math" w:cs="Times New Roman"/>
                      <w:color w:val="000000" w:themeColor="text1"/>
                    </w:rPr>
                    <m:t>2</m:t>
                  </m:r>
                </m:den>
              </m:f>
              <m:d>
                <m:dPr>
                  <m:ctrlPr>
                    <w:rPr>
                      <w:rFonts w:ascii="Cambria Math" w:hAnsi="Cambria Math" w:cs="Times New Roman"/>
                      <w:i/>
                      <w:color w:val="000000" w:themeColor="text1"/>
                    </w:rPr>
                  </m:ctrlPr>
                </m:dPr>
                <m:e>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m:rPr>
                      <m:sty m:val="p"/>
                    </m:rPr>
                    <w:rPr>
                      <w:rFonts w:ascii="Cambria Math" w:hAnsi="Cambria Math" w:cs="Times New Roman"/>
                      <w:color w:val="000000" w:themeColor="text1"/>
                    </w:rPr>
                    <m:t>cos</m:t>
                  </m:r>
                  <m:r>
                    <w:rPr>
                      <w:rFonts w:ascii="Cambria Math" w:hAnsi="Cambria Math" w:cs="Times New Roman"/>
                      <w:color w:val="000000" w:themeColor="text1"/>
                    </w:rPr>
                    <m:t>ψ-</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r>
                    <m:rPr>
                      <m:sty m:val="p"/>
                    </m:rPr>
                    <w:rPr>
                      <w:rFonts w:ascii="Cambria Math" w:hAnsi="Cambria Math" w:cs="Times New Roman"/>
                      <w:color w:val="000000" w:themeColor="text1"/>
                    </w:rPr>
                    <m:t>sin</m:t>
                  </m:r>
                  <m:r>
                    <w:rPr>
                      <w:rFonts w:ascii="Cambria Math" w:hAnsi="Cambria Math" w:cs="Times New Roman"/>
                      <w:color w:val="000000" w:themeColor="text1"/>
                    </w:rPr>
                    <m:t xml:space="preserve"> ψ</m:t>
                  </m:r>
                </m:e>
              </m:d>
              <m:r>
                <w:rPr>
                  <w:rFonts w:ascii="Cambria Math" w:hAnsi="Cambria Math" w:cs="Times New Roman"/>
                  <w:color w:val="000000" w:themeColor="text1"/>
                </w:rPr>
                <m:t>#</m:t>
              </m:r>
              <m:d>
                <m:dPr>
                  <m:ctrlPr>
                    <w:rPr>
                      <w:rFonts w:ascii="Cambria Math" w:hAnsi="Cambria Math" w:cs="Times New Roman"/>
                      <w:i/>
                      <w:color w:val="000000" w:themeColor="text1"/>
                    </w:rPr>
                  </m:ctrlPr>
                </m:dPr>
                <m:e>
                  <m:r>
                    <w:rPr>
                      <w:rFonts w:ascii="Cambria Math" w:hAnsi="Cambria Math" w:cs="Times New Roman"/>
                      <w:color w:val="000000" w:themeColor="text1"/>
                    </w:rPr>
                    <m:t>31b</m:t>
                  </m:r>
                </m:e>
              </m:d>
            </m:e>
          </m:eqArr>
        </m:oMath>
      </m:oMathPara>
    </w:p>
    <w:p w14:paraId="5952E478" w14:textId="77777777" w:rsidR="00EA4C45" w:rsidRPr="00EA4C45" w:rsidRDefault="00000000" w:rsidP="000A0FD4">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sSub>
                <m:sSubPr>
                  <m:ctrlPr>
                    <w:rPr>
                      <w:rFonts w:ascii="Cambria Math" w:hAnsi="Cambria Math" w:cs="Times New Roman"/>
                      <w:i/>
                      <w:color w:val="000000" w:themeColor="text1"/>
                    </w:rPr>
                  </m:ctrlPr>
                </m:sSubPr>
                <m:e>
                  <m:r>
                    <w:rPr>
                      <w:rFonts w:ascii="Cambria Math" w:hAnsi="Cambria Math" w:cs="Times New Roman"/>
                      <w:color w:val="000000" w:themeColor="text1"/>
                    </w:rPr>
                    <m:t>v</m:t>
                  </m:r>
                </m:e>
                <m:sub>
                  <m:r>
                    <w:rPr>
                      <w:rFonts w:ascii="Cambria Math" w:hAnsi="Cambria Math" w:cs="Times New Roman"/>
                      <w:color w:val="000000" w:themeColor="text1"/>
                    </w:rPr>
                    <m:t>x</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r>
                <w:rPr>
                  <w:rFonts w:ascii="Cambria Math" w:hAnsi="Cambria Math" w:cs="Times New Roman"/>
                  <w:color w:val="000000" w:themeColor="text1"/>
                </w:rPr>
                <m:t xml:space="preserve"> #</m:t>
              </m:r>
              <m:d>
                <m:dPr>
                  <m:ctrlPr>
                    <w:rPr>
                      <w:rFonts w:ascii="Cambria Math" w:hAnsi="Cambria Math" w:cs="Times New Roman"/>
                      <w:i/>
                      <w:color w:val="000000" w:themeColor="text1"/>
                    </w:rPr>
                  </m:ctrlPr>
                </m:dPr>
                <m:e>
                  <m:r>
                    <w:rPr>
                      <w:rFonts w:ascii="Cambria Math" w:hAnsi="Cambria Math" w:cs="Times New Roman"/>
                      <w:color w:val="000000" w:themeColor="text1"/>
                    </w:rPr>
                    <m:t>31c</m:t>
                  </m:r>
                </m:e>
              </m:d>
            </m:e>
          </m:eqArr>
        </m:oMath>
      </m:oMathPara>
    </w:p>
    <w:p w14:paraId="06BF08B7" w14:textId="77777777" w:rsidR="00EA4C45" w:rsidRPr="00EA4C45" w:rsidRDefault="00000000" w:rsidP="00681111">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sSub>
                <m:sSubPr>
                  <m:ctrlPr>
                    <w:rPr>
                      <w:rFonts w:ascii="Cambria Math" w:hAnsi="Cambria Math" w:cs="Times New Roman"/>
                      <w:i/>
                      <w:color w:val="000000" w:themeColor="text1"/>
                    </w:rPr>
                  </m:ctrlPr>
                </m:sSubPr>
                <m:e>
                  <m:r>
                    <w:rPr>
                      <w:rFonts w:ascii="Cambria Math" w:hAnsi="Cambria Math" w:cs="Times New Roman"/>
                      <w:color w:val="000000" w:themeColor="text1"/>
                    </w:rPr>
                    <m:t>v</m:t>
                  </m:r>
                </m:e>
                <m:sub>
                  <m:r>
                    <w:rPr>
                      <w:rFonts w:ascii="Cambria Math" w:hAnsi="Cambria Math" w:cs="Times New Roman"/>
                      <w:color w:val="000000" w:themeColor="text1"/>
                    </w:rPr>
                    <m:t>y</m:t>
                  </m:r>
                </m:sub>
              </m:sSub>
              <m:r>
                <w:rPr>
                  <w:rFonts w:ascii="Cambria Math" w:hAnsi="Cambria Math" w:cs="Times New Roman"/>
                  <w:color w:val="000000" w:themeColor="text1"/>
                </w:rPr>
                <m:t>=</m:t>
              </m:r>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w:rPr>
                  <w:rFonts w:ascii="Cambria Math" w:hAnsi="Cambria Math" w:cs="Times New Roman"/>
                  <w:color w:val="000000" w:themeColor="text1"/>
                </w:rPr>
                <m:t>#</m:t>
              </m:r>
              <m:d>
                <m:dPr>
                  <m:ctrlPr>
                    <w:rPr>
                      <w:rFonts w:ascii="Cambria Math" w:hAnsi="Cambria Math" w:cs="Times New Roman"/>
                      <w:i/>
                      <w:color w:val="000000" w:themeColor="text1"/>
                    </w:rPr>
                  </m:ctrlPr>
                </m:dPr>
                <m:e>
                  <m:r>
                    <w:rPr>
                      <w:rFonts w:ascii="Cambria Math" w:hAnsi="Cambria Math" w:cs="Times New Roman"/>
                      <w:color w:val="000000" w:themeColor="text1"/>
                    </w:rPr>
                    <m:t>31d</m:t>
                  </m:r>
                </m:e>
              </m:d>
            </m:e>
          </m:eqArr>
        </m:oMath>
      </m:oMathPara>
    </w:p>
    <w:p w14:paraId="33CC10CA" w14:textId="30B5091E" w:rsidR="000A0FD4" w:rsidRDefault="000A0FD4" w:rsidP="000A0FD4">
      <w:pPr>
        <w:ind w:firstLine="420"/>
        <w:rPr>
          <w:rFonts w:ascii="Times New Roman" w:hAnsi="Times New Roman" w:cs="Times New Roman"/>
          <w:color w:val="000000" w:themeColor="text1"/>
        </w:rPr>
      </w:pPr>
      <w:r w:rsidRPr="000A0FD4">
        <w:rPr>
          <w:rFonts w:ascii="Times New Roman" w:hAnsi="Times New Roman" w:cs="Times New Roman"/>
          <w:color w:val="000000" w:themeColor="text1"/>
        </w:rPr>
        <w:t>Meanwhile, considering the ego vehicle model in the BRS:</w:t>
      </w:r>
    </w:p>
    <w:p w14:paraId="3190CB95" w14:textId="687CA9C1" w:rsidR="00681111" w:rsidRPr="00EA4C45" w:rsidRDefault="00000000" w:rsidP="00681111">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r>
                <w:rPr>
                  <w:rFonts w:ascii="Cambria Math" w:hAnsi="Cambria Math" w:cs="Times New Roman"/>
                  <w:color w:val="000000" w:themeColor="text1"/>
                </w:rPr>
                <m:t>=v</m:t>
              </m:r>
              <m:r>
                <m:rPr>
                  <m:sty m:val="p"/>
                </m:rPr>
                <w:rPr>
                  <w:rFonts w:ascii="Cambria Math" w:hAnsi="Cambria Math" w:cs="Times New Roman"/>
                  <w:color w:val="000000" w:themeColor="text1"/>
                </w:rPr>
                <m:t>cos</m:t>
              </m:r>
              <m:d>
                <m:dPr>
                  <m:ctrlPr>
                    <w:rPr>
                      <w:rFonts w:ascii="Cambria Math" w:hAnsi="Cambria Math" w:cs="Times New Roman"/>
                      <w:i/>
                      <w:color w:val="000000" w:themeColor="text1"/>
                    </w:rPr>
                  </m:ctrlPr>
                </m:dPr>
                <m:e>
                  <m:r>
                    <w:rPr>
                      <w:rFonts w:ascii="Cambria Math" w:hAnsi="Cambria Math" w:cs="Times New Roman"/>
                      <w:color w:val="000000" w:themeColor="text1"/>
                    </w:rPr>
                    <m:t>ψ+β</m:t>
                  </m:r>
                </m:e>
              </m:d>
              <m:r>
                <w:rPr>
                  <w:rFonts w:ascii="Cambria Math" w:hAnsi="Cambria Math" w:cs="Times New Roman"/>
                  <w:color w:val="000000" w:themeColor="text1"/>
                </w:rPr>
                <m:t>#</m:t>
              </m:r>
              <m:d>
                <m:dPr>
                  <m:ctrlPr>
                    <w:rPr>
                      <w:rFonts w:ascii="Cambria Math" w:hAnsi="Cambria Math" w:cs="Times New Roman"/>
                      <w:i/>
                      <w:color w:val="000000" w:themeColor="text1"/>
                    </w:rPr>
                  </m:ctrlPr>
                </m:dPr>
                <m:e>
                  <m:r>
                    <w:rPr>
                      <w:rFonts w:ascii="Cambria Math" w:hAnsi="Cambria Math" w:cs="Times New Roman"/>
                      <w:color w:val="000000" w:themeColor="text1"/>
                    </w:rPr>
                    <m:t>32a</m:t>
                  </m:r>
                </m:e>
              </m:d>
            </m:e>
          </m:eqArr>
        </m:oMath>
      </m:oMathPara>
    </w:p>
    <w:p w14:paraId="25883446" w14:textId="1023595B" w:rsidR="00681111" w:rsidRPr="00EA4C45" w:rsidRDefault="00000000" w:rsidP="00681111">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w:rPr>
                  <w:rFonts w:ascii="Cambria Math" w:hAnsi="Cambria Math" w:cs="Times New Roman"/>
                  <w:color w:val="000000" w:themeColor="text1"/>
                </w:rPr>
                <m:t>=v</m:t>
              </m:r>
              <m:r>
                <m:rPr>
                  <m:sty m:val="p"/>
                </m:rPr>
                <w:rPr>
                  <w:rFonts w:ascii="Cambria Math" w:hAnsi="Cambria Math" w:cs="Times New Roman"/>
                  <w:color w:val="000000" w:themeColor="text1"/>
                </w:rPr>
                <m:t>sin</m:t>
              </m:r>
              <m:d>
                <m:dPr>
                  <m:ctrlPr>
                    <w:rPr>
                      <w:rFonts w:ascii="Cambria Math" w:hAnsi="Cambria Math" w:cs="Times New Roman"/>
                      <w:i/>
                      <w:color w:val="000000" w:themeColor="text1"/>
                    </w:rPr>
                  </m:ctrlPr>
                </m:dPr>
                <m:e>
                  <m:r>
                    <w:rPr>
                      <w:rFonts w:ascii="Cambria Math" w:hAnsi="Cambria Math" w:cs="Times New Roman"/>
                      <w:color w:val="000000" w:themeColor="text1"/>
                    </w:rPr>
                    <m:t>ψ+β</m:t>
                  </m:r>
                </m:e>
              </m:d>
              <m:r>
                <w:rPr>
                  <w:rFonts w:ascii="Cambria Math" w:hAnsi="Cambria Math" w:cs="Times New Roman"/>
                  <w:color w:val="000000" w:themeColor="text1"/>
                </w:rPr>
                <m:t>#</m:t>
              </m:r>
              <m:d>
                <m:dPr>
                  <m:ctrlPr>
                    <w:rPr>
                      <w:rFonts w:ascii="Cambria Math" w:hAnsi="Cambria Math" w:cs="Times New Roman"/>
                      <w:i/>
                      <w:color w:val="000000" w:themeColor="text1"/>
                    </w:rPr>
                  </m:ctrlPr>
                </m:dPr>
                <m:e>
                  <m:r>
                    <w:rPr>
                      <w:rFonts w:ascii="Cambria Math" w:hAnsi="Cambria Math" w:cs="Times New Roman"/>
                      <w:color w:val="000000" w:themeColor="text1"/>
                    </w:rPr>
                    <m:t>32b</m:t>
                  </m:r>
                </m:e>
              </m:d>
            </m:e>
          </m:eqArr>
        </m:oMath>
      </m:oMathPara>
    </w:p>
    <w:p w14:paraId="0161F295" w14:textId="56DA8331" w:rsidR="00681111" w:rsidRPr="00EA4C45" w:rsidRDefault="00000000" w:rsidP="00681111">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acc>
                <m:accPr>
                  <m:chr m:val="̇"/>
                  <m:ctrlPr>
                    <w:rPr>
                      <w:rFonts w:ascii="Cambria Math" w:hAnsi="Cambria Math" w:cs="Times New Roman"/>
                      <w:i/>
                      <w:color w:val="000000" w:themeColor="text1"/>
                    </w:rPr>
                  </m:ctrlPr>
                </m:accPr>
                <m:e>
                  <m:r>
                    <w:rPr>
                      <w:rFonts w:ascii="Cambria Math" w:hAnsi="Cambria Math" w:cs="Times New Roman"/>
                      <w:color w:val="000000" w:themeColor="text1"/>
                    </w:rPr>
                    <m:t>v</m:t>
                  </m:r>
                </m:e>
              </m:acc>
              <m:r>
                <w:rPr>
                  <w:rFonts w:ascii="Cambria Math" w:hAnsi="Cambria Math" w:cs="Times New Roman"/>
                  <w:color w:val="000000" w:themeColor="text1"/>
                </w:rPr>
                <m:t>=a#</m:t>
              </m:r>
              <m:d>
                <m:dPr>
                  <m:ctrlPr>
                    <w:rPr>
                      <w:rFonts w:ascii="Cambria Math" w:hAnsi="Cambria Math" w:cs="Times New Roman"/>
                      <w:i/>
                      <w:color w:val="000000" w:themeColor="text1"/>
                    </w:rPr>
                  </m:ctrlPr>
                </m:dPr>
                <m:e>
                  <m:r>
                    <w:rPr>
                      <w:rFonts w:ascii="Cambria Math" w:hAnsi="Cambria Math" w:cs="Times New Roman"/>
                      <w:color w:val="000000" w:themeColor="text1"/>
                    </w:rPr>
                    <m:t>32c</m:t>
                  </m:r>
                </m:e>
              </m:d>
            </m:e>
          </m:eqArr>
        </m:oMath>
      </m:oMathPara>
    </w:p>
    <w:p w14:paraId="12AD677A" w14:textId="4A0A1314" w:rsidR="00681111" w:rsidRPr="00EA4C45" w:rsidRDefault="00000000" w:rsidP="00681111">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acc>
                <m:accPr>
                  <m:chr m:val="̇"/>
                  <m:ctrlPr>
                    <w:rPr>
                      <w:rFonts w:ascii="Cambria Math" w:hAnsi="Cambria Math" w:cs="Times New Roman"/>
                      <w:i/>
                      <w:color w:val="000000" w:themeColor="text1"/>
                    </w:rPr>
                  </m:ctrlPr>
                </m:accPr>
                <m:e>
                  <m:r>
                    <w:rPr>
                      <w:rFonts w:ascii="Cambria Math" w:hAnsi="Cambria Math" w:cs="Times New Roman"/>
                      <w:color w:val="000000" w:themeColor="text1"/>
                    </w:rPr>
                    <m:t>ψ</m:t>
                  </m:r>
                </m:e>
              </m:acc>
              <m:r>
                <w:rPr>
                  <w:rFonts w:ascii="Cambria Math" w:hAnsi="Cambria Math" w:cs="Times New Roman"/>
                  <w:color w:val="000000" w:themeColor="text1"/>
                </w:rPr>
                <m:t>=</m:t>
              </m:r>
              <m:f>
                <m:fPr>
                  <m:ctrlPr>
                    <w:rPr>
                      <w:rFonts w:ascii="Cambria Math" w:hAnsi="Cambria Math" w:cs="Times New Roman"/>
                      <w:i/>
                      <w:color w:val="000000" w:themeColor="text1"/>
                    </w:rPr>
                  </m:ctrlPr>
                </m:fPr>
                <m:num>
                  <m:r>
                    <w:rPr>
                      <w:rFonts w:ascii="Cambria Math" w:hAnsi="Cambria Math" w:cs="Times New Roman"/>
                      <w:color w:val="000000" w:themeColor="text1"/>
                    </w:rPr>
                    <m:t>v</m:t>
                  </m:r>
                </m:num>
                <m:den>
                  <m:sSub>
                    <m:sSubPr>
                      <m:ctrlPr>
                        <w:rPr>
                          <w:rFonts w:ascii="Cambria Math" w:hAnsi="Cambria Math" w:cs="Times New Roman"/>
                          <w:i/>
                          <w:color w:val="000000" w:themeColor="text1"/>
                        </w:rPr>
                      </m:ctrlPr>
                    </m:sSubPr>
                    <m:e>
                      <m:r>
                        <w:rPr>
                          <w:rFonts w:ascii="Cambria Math" w:hAnsi="Cambria Math" w:cs="Times New Roman"/>
                          <w:color w:val="000000" w:themeColor="text1"/>
                        </w:rPr>
                        <m:t>l</m:t>
                      </m:r>
                    </m:e>
                    <m:sub>
                      <m:r>
                        <w:rPr>
                          <w:rFonts w:ascii="Cambria Math" w:hAnsi="Cambria Math" w:cs="Times New Roman"/>
                          <w:color w:val="000000" w:themeColor="text1"/>
                        </w:rPr>
                        <m:t>r</m:t>
                      </m:r>
                    </m:sub>
                  </m:sSub>
                </m:den>
              </m:f>
              <m:r>
                <m:rPr>
                  <m:sty m:val="p"/>
                </m:rPr>
                <w:rPr>
                  <w:rFonts w:ascii="Cambria Math" w:hAnsi="Cambria Math" w:cs="Times New Roman"/>
                  <w:color w:val="000000" w:themeColor="text1"/>
                </w:rPr>
                <m:t>sin</m:t>
              </m:r>
              <m:r>
                <w:rPr>
                  <w:rFonts w:ascii="Cambria Math" w:hAnsi="Cambria Math" w:cs="Times New Roman"/>
                  <w:color w:val="000000" w:themeColor="text1"/>
                </w:rPr>
                <m:t>β#</m:t>
              </m:r>
              <m:d>
                <m:dPr>
                  <m:ctrlPr>
                    <w:rPr>
                      <w:rFonts w:ascii="Cambria Math" w:hAnsi="Cambria Math" w:cs="Times New Roman"/>
                      <w:i/>
                      <w:color w:val="000000" w:themeColor="text1"/>
                    </w:rPr>
                  </m:ctrlPr>
                </m:dPr>
                <m:e>
                  <m:r>
                    <w:rPr>
                      <w:rFonts w:ascii="Cambria Math" w:hAnsi="Cambria Math" w:cs="Times New Roman"/>
                      <w:color w:val="000000" w:themeColor="text1"/>
                    </w:rPr>
                    <m:t>32d</m:t>
                  </m:r>
                </m:e>
              </m:d>
            </m:e>
          </m:eqArr>
        </m:oMath>
      </m:oMathPara>
    </w:p>
    <w:p w14:paraId="1C8EB764" w14:textId="6938CB3F" w:rsidR="00EA4C45" w:rsidRPr="00EA4C45" w:rsidRDefault="00000000" w:rsidP="00EA4C45">
      <w:pPr>
        <w:ind w:firstLine="420"/>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func>
                <m:funcPr>
                  <m:ctrlPr>
                    <w:rPr>
                      <w:rFonts w:ascii="Cambria Math" w:hAnsi="Cambria Math" w:cs="Times New Roman"/>
                      <w:color w:val="000000" w:themeColor="text1"/>
                    </w:rPr>
                  </m:ctrlPr>
                </m:funcPr>
                <m:fName>
                  <m:r>
                    <w:rPr>
                      <w:rFonts w:ascii="Cambria Math" w:hAnsi="Cambria Math" w:cs="Times New Roman"/>
                      <w:color w:val="000000" w:themeColor="text1"/>
                    </w:rPr>
                    <m:t>β=</m:t>
                  </m:r>
                  <m:sSup>
                    <m:sSupPr>
                      <m:ctrlPr>
                        <w:rPr>
                          <w:rFonts w:ascii="Cambria Math" w:hAnsi="Cambria Math" w:cs="Times New Roman"/>
                          <w:color w:val="000000" w:themeColor="text1"/>
                        </w:rPr>
                      </m:ctrlPr>
                    </m:sSupPr>
                    <m:e>
                      <m:r>
                        <m:rPr>
                          <m:sty m:val="p"/>
                        </m:rPr>
                        <w:rPr>
                          <w:rFonts w:ascii="Cambria Math" w:hAnsi="Cambria Math" w:cs="Times New Roman"/>
                          <w:color w:val="000000" w:themeColor="text1"/>
                        </w:rPr>
                        <m:t>tan</m:t>
                      </m:r>
                      <m:ctrlPr>
                        <w:rPr>
                          <w:rFonts w:ascii="Cambria Math" w:hAnsi="Cambria Math" w:cs="Times New Roman"/>
                          <w:i/>
                          <w:color w:val="000000" w:themeColor="text1"/>
                        </w:rPr>
                      </m:ctrlPr>
                    </m:e>
                    <m:sup>
                      <m:r>
                        <m:rPr>
                          <m:sty m:val="p"/>
                        </m:rPr>
                        <w:rPr>
                          <w:rFonts w:ascii="Cambria Math" w:hAnsi="Cambria Math" w:cs="Times New Roman"/>
                          <w:color w:val="000000" w:themeColor="text1"/>
                        </w:rPr>
                        <m:t>-1</m:t>
                      </m:r>
                    </m:sup>
                  </m:sSup>
                  <m:ctrlPr>
                    <w:rPr>
                      <w:rFonts w:ascii="Cambria Math" w:hAnsi="Cambria Math" w:cs="Times New Roman"/>
                      <w:i/>
                      <w:color w:val="000000" w:themeColor="text1"/>
                    </w:rPr>
                  </m:ctrlPr>
                </m:fName>
                <m:e>
                  <m:d>
                    <m:dPr>
                      <m:ctrlPr>
                        <w:rPr>
                          <w:rFonts w:ascii="Cambria Math" w:hAnsi="Cambria Math" w:cs="Times New Roman"/>
                          <w:color w:val="000000" w:themeColor="text1"/>
                        </w:rPr>
                      </m:ctrlPr>
                    </m:dPr>
                    <m:e>
                      <m:f>
                        <m:fPr>
                          <m:ctrlPr>
                            <w:rPr>
                              <w:rFonts w:ascii="Cambria Math" w:hAnsi="Cambria Math" w:cs="Times New Roman"/>
                              <w:i/>
                              <w:color w:val="000000" w:themeColor="text1"/>
                            </w:rPr>
                          </m:ctrlPr>
                        </m:fPr>
                        <m:num>
                          <m:sSub>
                            <m:sSubPr>
                              <m:ctrlPr>
                                <w:rPr>
                                  <w:rFonts w:ascii="Cambria Math" w:hAnsi="Cambria Math" w:cs="Times New Roman"/>
                                  <w:i/>
                                  <w:color w:val="000000" w:themeColor="text1"/>
                                </w:rPr>
                              </m:ctrlPr>
                            </m:sSubPr>
                            <m:e>
                              <m:r>
                                <w:rPr>
                                  <w:rFonts w:ascii="Cambria Math" w:hAnsi="Cambria Math" w:cs="Times New Roman"/>
                                  <w:color w:val="000000" w:themeColor="text1"/>
                                </w:rPr>
                                <m:t>l</m:t>
                              </m:r>
                              <m:ctrlPr>
                                <w:rPr>
                                  <w:rFonts w:ascii="Cambria Math" w:hAnsi="Cambria Math" w:cs="Times New Roman"/>
                                  <w:color w:val="000000" w:themeColor="text1"/>
                                </w:rPr>
                              </m:ctrlPr>
                            </m:e>
                            <m:sub>
                              <m:r>
                                <w:rPr>
                                  <w:rFonts w:ascii="Cambria Math" w:hAnsi="Cambria Math" w:cs="Times New Roman"/>
                                  <w:color w:val="000000" w:themeColor="text1"/>
                                </w:rPr>
                                <m:t>r</m:t>
                              </m:r>
                            </m:sub>
                          </m:sSub>
                          <m:ctrlPr>
                            <w:rPr>
                              <w:rFonts w:ascii="Cambria Math" w:hAnsi="Cambria Math" w:cs="Times New Roman"/>
                              <w:color w:val="000000" w:themeColor="text1"/>
                            </w:rPr>
                          </m:ctrlPr>
                        </m:num>
                        <m:den>
                          <m:sSub>
                            <m:sSubPr>
                              <m:ctrlPr>
                                <w:rPr>
                                  <w:rFonts w:ascii="Cambria Math" w:hAnsi="Cambria Math" w:cs="Times New Roman"/>
                                  <w:i/>
                                  <w:color w:val="000000" w:themeColor="text1"/>
                                </w:rPr>
                              </m:ctrlPr>
                            </m:sSubPr>
                            <m:e>
                              <m:r>
                                <w:rPr>
                                  <w:rFonts w:ascii="Cambria Math" w:hAnsi="Cambria Math" w:cs="Times New Roman"/>
                                  <w:color w:val="000000" w:themeColor="text1"/>
                                </w:rPr>
                                <m:t>l</m:t>
                              </m:r>
                            </m:e>
                            <m:sub>
                              <m:r>
                                <w:rPr>
                                  <w:rFonts w:ascii="Cambria Math" w:hAnsi="Cambria Math" w:cs="Times New Roman"/>
                                  <w:color w:val="000000" w:themeColor="text1"/>
                                </w:rPr>
                                <m:t>f</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l</m:t>
                              </m:r>
                            </m:e>
                            <m:sub>
                              <m:r>
                                <w:rPr>
                                  <w:rFonts w:ascii="Cambria Math" w:hAnsi="Cambria Math" w:cs="Times New Roman"/>
                                  <w:color w:val="000000" w:themeColor="text1"/>
                                </w:rPr>
                                <m:t>r</m:t>
                              </m:r>
                            </m:sub>
                          </m:sSub>
                        </m:den>
                      </m:f>
                      <m:r>
                        <m:rPr>
                          <m:sty m:val="p"/>
                        </m:rPr>
                        <w:rPr>
                          <w:rFonts w:ascii="Cambria Math" w:hAnsi="Cambria Math" w:cs="Times New Roman"/>
                          <w:color w:val="000000" w:themeColor="text1"/>
                        </w:rPr>
                        <m:t>tan</m:t>
                      </m:r>
                      <m:sSub>
                        <m:sSubPr>
                          <m:ctrlPr>
                            <w:rPr>
                              <w:rFonts w:ascii="Cambria Math" w:hAnsi="Cambria Math" w:cs="Times New Roman"/>
                              <w:i/>
                              <w:iCs/>
                              <w:color w:val="000000" w:themeColor="text1"/>
                            </w:rPr>
                          </m:ctrlPr>
                        </m:sSubPr>
                        <m:e>
                          <m:r>
                            <w:rPr>
                              <w:rFonts w:ascii="Cambria Math" w:hAnsi="Cambria Math" w:cs="Times New Roman"/>
                              <w:color w:val="000000" w:themeColor="text1"/>
                            </w:rPr>
                            <m:t>δ</m:t>
                          </m:r>
                        </m:e>
                        <m:sub>
                          <m:r>
                            <w:rPr>
                              <w:rFonts w:ascii="Cambria Math" w:hAnsi="Cambria Math" w:cs="Times New Roman"/>
                              <w:color w:val="000000" w:themeColor="text1"/>
                            </w:rPr>
                            <m:t>f</m:t>
                          </m:r>
                        </m:sub>
                      </m:sSub>
                    </m:e>
                  </m:d>
                </m:e>
              </m:func>
              <m:r>
                <w:rPr>
                  <w:rFonts w:ascii="Cambria Math" w:hAnsi="Cambria Math" w:cs="Times New Roman"/>
                  <w:color w:val="000000" w:themeColor="text1"/>
                </w:rPr>
                <m:t>#</m:t>
              </m:r>
              <m:d>
                <m:dPr>
                  <m:ctrlPr>
                    <w:rPr>
                      <w:rFonts w:ascii="Cambria Math" w:hAnsi="Cambria Math" w:cs="Times New Roman"/>
                      <w:i/>
                      <w:color w:val="000000" w:themeColor="text1"/>
                    </w:rPr>
                  </m:ctrlPr>
                </m:dPr>
                <m:e>
                  <m:r>
                    <w:rPr>
                      <w:rFonts w:ascii="Cambria Math" w:hAnsi="Cambria Math" w:cs="Times New Roman"/>
                      <w:color w:val="000000" w:themeColor="text1"/>
                    </w:rPr>
                    <m:t>32e</m:t>
                  </m:r>
                </m:e>
              </m:d>
            </m:e>
          </m:eqArr>
        </m:oMath>
      </m:oMathPara>
    </w:p>
    <w:p w14:paraId="1B90E982" w14:textId="7F8AC893" w:rsidR="00A403ED" w:rsidRDefault="00A403ED" w:rsidP="00A403ED">
      <w:pPr>
        <w:rPr>
          <w:rFonts w:ascii="Times New Roman" w:hAnsi="Times New Roman" w:cs="Times New Roman"/>
          <w:color w:val="000000" w:themeColor="text1"/>
        </w:rPr>
      </w:pPr>
      <w:r w:rsidRPr="00A403ED">
        <w:rPr>
          <w:rFonts w:ascii="Times New Roman" w:hAnsi="Times New Roman" w:cs="Times New Roman"/>
          <w:color w:val="000000" w:themeColor="text1"/>
        </w:rPr>
        <w:t xml:space="preserve">where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l</m:t>
            </m:r>
          </m:e>
          <m:sub>
            <m:r>
              <w:rPr>
                <w:rFonts w:ascii="Cambria Math" w:hAnsi="Cambria Math" w:cs="Times New Roman"/>
                <w:color w:val="000000" w:themeColor="text1"/>
              </w:rPr>
              <m:t>r</m:t>
            </m:r>
          </m:sub>
        </m:sSub>
      </m:oMath>
      <w:r w:rsidRPr="00A403ED">
        <w:rPr>
          <w:rFonts w:ascii="Times New Roman" w:hAnsi="Times New Roman" w:cs="Times New Roman"/>
          <w:color w:val="000000" w:themeColor="text1"/>
        </w:rPr>
        <w:t xml:space="preserve"> = 1.738 m and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l</m:t>
            </m:r>
          </m:e>
          <m:sub>
            <m:r>
              <w:rPr>
                <w:rFonts w:ascii="Cambria Math" w:hAnsi="Cambria Math" w:cs="Times New Roman"/>
                <w:color w:val="000000" w:themeColor="text1"/>
              </w:rPr>
              <m:t>f</m:t>
            </m:r>
          </m:sub>
        </m:sSub>
      </m:oMath>
      <w:r w:rsidRPr="00A403ED">
        <w:rPr>
          <w:rFonts w:ascii="Times New Roman" w:hAnsi="Times New Roman" w:cs="Times New Roman"/>
          <w:color w:val="000000" w:themeColor="text1"/>
        </w:rPr>
        <w:t xml:space="preserve"> = 1.058 m are rear and front wheelbase. </w:t>
      </w:r>
      <m:oMath>
        <m:r>
          <w:rPr>
            <w:rFonts w:ascii="Cambria Math" w:hAnsi="Cambria Math" w:cs="Times New Roman"/>
            <w:color w:val="000000" w:themeColor="text1"/>
          </w:rPr>
          <m:t>v=</m:t>
        </m:r>
        <m:rad>
          <m:radPr>
            <m:degHide m:val="1"/>
            <m:ctrlPr>
              <w:rPr>
                <w:rFonts w:ascii="Cambria Math" w:hAnsi="Cambria Math" w:cs="Times New Roman"/>
                <w:i/>
                <w:color w:val="000000" w:themeColor="text1"/>
              </w:rPr>
            </m:ctrlPr>
          </m:radPr>
          <m:deg/>
          <m:e>
            <m:sSubSup>
              <m:sSubSupPr>
                <m:ctrlPr>
                  <w:rPr>
                    <w:rFonts w:ascii="Cambria Math" w:hAnsi="Cambria Math" w:cs="Times New Roman"/>
                    <w:i/>
                    <w:color w:val="000000" w:themeColor="text1"/>
                  </w:rPr>
                </m:ctrlPr>
              </m:sSubSupPr>
              <m:e>
                <m:r>
                  <w:rPr>
                    <w:rFonts w:ascii="Cambria Math" w:hAnsi="Cambria Math" w:cs="Times New Roman"/>
                    <w:color w:val="000000" w:themeColor="text1"/>
                  </w:rPr>
                  <m:t>v</m:t>
                </m:r>
              </m:e>
              <m:sub>
                <m:r>
                  <w:rPr>
                    <w:rFonts w:ascii="Cambria Math" w:hAnsi="Cambria Math" w:cs="Times New Roman"/>
                    <w:color w:val="000000" w:themeColor="text1"/>
                  </w:rPr>
                  <m:t>x</m:t>
                </m:r>
              </m:sub>
              <m:sup>
                <m:r>
                  <w:rPr>
                    <w:rFonts w:ascii="Cambria Math" w:hAnsi="Cambria Math" w:cs="Times New Roman"/>
                    <w:color w:val="000000" w:themeColor="text1"/>
                  </w:rPr>
                  <m:t>2</m:t>
                </m:r>
              </m:sup>
            </m:sSubSup>
            <m:r>
              <w:rPr>
                <w:rFonts w:ascii="Cambria Math" w:hAnsi="Cambria Math" w:cs="Times New Roman"/>
                <w:color w:val="000000" w:themeColor="text1"/>
              </w:rPr>
              <m:t>+</m:t>
            </m:r>
            <m:sSubSup>
              <m:sSubSupPr>
                <m:ctrlPr>
                  <w:rPr>
                    <w:rFonts w:ascii="Cambria Math" w:hAnsi="Cambria Math" w:cs="Times New Roman"/>
                    <w:i/>
                    <w:color w:val="000000" w:themeColor="text1"/>
                  </w:rPr>
                </m:ctrlPr>
              </m:sSubSupPr>
              <m:e>
                <m:r>
                  <w:rPr>
                    <w:rFonts w:ascii="Cambria Math" w:hAnsi="Cambria Math" w:cs="Times New Roman"/>
                    <w:color w:val="000000" w:themeColor="text1"/>
                  </w:rPr>
                  <m:t>v</m:t>
                </m:r>
              </m:e>
              <m:sub>
                <m:r>
                  <w:rPr>
                    <w:rFonts w:ascii="Cambria Math" w:hAnsi="Cambria Math" w:cs="Times New Roman"/>
                    <w:color w:val="000000" w:themeColor="text1"/>
                  </w:rPr>
                  <m:t>y</m:t>
                </m:r>
              </m:sub>
              <m:sup>
                <m:r>
                  <w:rPr>
                    <w:rFonts w:ascii="Cambria Math" w:hAnsi="Cambria Math" w:cs="Times New Roman"/>
                    <w:color w:val="000000" w:themeColor="text1"/>
                  </w:rPr>
                  <m:t>2</m:t>
                </m:r>
              </m:sup>
            </m:sSubSup>
          </m:e>
        </m:rad>
      </m:oMath>
      <w:r w:rsidR="00681111">
        <w:rPr>
          <w:rFonts w:ascii="Times New Roman" w:hAnsi="Times New Roman" w:cs="Times New Roman"/>
          <w:color w:val="000000" w:themeColor="text1"/>
        </w:rPr>
        <w:t xml:space="preserve"> and </w:t>
      </w:r>
      <m:oMath>
        <m:r>
          <w:rPr>
            <w:rFonts w:ascii="Cambria Math" w:hAnsi="Cambria Math" w:cs="Times New Roman"/>
            <w:color w:val="000000" w:themeColor="text1"/>
          </w:rPr>
          <m:t>a=</m:t>
        </m:r>
        <m:rad>
          <m:radPr>
            <m:degHide m:val="1"/>
            <m:ctrlPr>
              <w:rPr>
                <w:rFonts w:ascii="Cambria Math" w:hAnsi="Cambria Math" w:cs="Times New Roman"/>
                <w:i/>
                <w:color w:val="000000" w:themeColor="text1"/>
              </w:rPr>
            </m:ctrlPr>
          </m:radPr>
          <m:deg/>
          <m:e>
            <m:sSubSup>
              <m:sSubSupPr>
                <m:ctrlPr>
                  <w:rPr>
                    <w:rFonts w:ascii="Cambria Math" w:hAnsi="Cambria Math" w:cs="Times New Roman"/>
                    <w:i/>
                    <w:color w:val="000000" w:themeColor="text1"/>
                  </w:rPr>
                </m:ctrlPr>
              </m:sSubSupPr>
              <m:e>
                <m:r>
                  <w:rPr>
                    <w:rFonts w:ascii="Cambria Math" w:hAnsi="Cambria Math" w:cs="Times New Roman"/>
                    <w:color w:val="000000" w:themeColor="text1"/>
                  </w:rPr>
                  <m:t>a</m:t>
                </m:r>
              </m:e>
              <m:sub>
                <m:r>
                  <w:rPr>
                    <w:rFonts w:ascii="Cambria Math" w:hAnsi="Cambria Math" w:cs="Times New Roman"/>
                    <w:color w:val="000000" w:themeColor="text1"/>
                  </w:rPr>
                  <m:t>x</m:t>
                </m:r>
              </m:sub>
              <m:sup>
                <m:r>
                  <w:rPr>
                    <w:rFonts w:ascii="Cambria Math" w:hAnsi="Cambria Math" w:cs="Times New Roman"/>
                    <w:color w:val="000000" w:themeColor="text1"/>
                  </w:rPr>
                  <m:t>2</m:t>
                </m:r>
              </m:sup>
            </m:sSubSup>
            <m:r>
              <w:rPr>
                <w:rFonts w:ascii="Cambria Math" w:hAnsi="Cambria Math" w:cs="Times New Roman"/>
                <w:color w:val="000000" w:themeColor="text1"/>
              </w:rPr>
              <m:t>+</m:t>
            </m:r>
            <m:sSubSup>
              <m:sSubSupPr>
                <m:ctrlPr>
                  <w:rPr>
                    <w:rFonts w:ascii="Cambria Math" w:hAnsi="Cambria Math" w:cs="Times New Roman"/>
                    <w:i/>
                    <w:color w:val="000000" w:themeColor="text1"/>
                  </w:rPr>
                </m:ctrlPr>
              </m:sSubSupPr>
              <m:e>
                <m:r>
                  <w:rPr>
                    <w:rFonts w:ascii="Cambria Math" w:hAnsi="Cambria Math" w:cs="Times New Roman"/>
                    <w:color w:val="000000" w:themeColor="text1"/>
                  </w:rPr>
                  <m:t>a</m:t>
                </m:r>
              </m:e>
              <m:sub>
                <m:r>
                  <w:rPr>
                    <w:rFonts w:ascii="Cambria Math" w:hAnsi="Cambria Math" w:cs="Times New Roman"/>
                    <w:color w:val="000000" w:themeColor="text1"/>
                  </w:rPr>
                  <m:t>y</m:t>
                </m:r>
              </m:sub>
              <m:sup>
                <m:r>
                  <w:rPr>
                    <w:rFonts w:ascii="Cambria Math" w:hAnsi="Cambria Math" w:cs="Times New Roman"/>
                    <w:color w:val="000000" w:themeColor="text1"/>
                  </w:rPr>
                  <m:t>2</m:t>
                </m:r>
              </m:sup>
            </m:sSubSup>
          </m:e>
        </m:rad>
      </m:oMath>
      <w:r w:rsidR="0054649B">
        <w:rPr>
          <w:rFonts w:ascii="Times New Roman" w:hAnsi="Times New Roman" w:cs="Times New Roman"/>
          <w:color w:val="000000" w:themeColor="text1"/>
        </w:rPr>
        <w:t xml:space="preserve"> is the </w:t>
      </w:r>
      <w:r w:rsidRPr="00A403ED">
        <w:rPr>
          <w:rFonts w:ascii="Times New Roman" w:hAnsi="Times New Roman" w:cs="Times New Roman"/>
          <w:color w:val="000000" w:themeColor="text1"/>
        </w:rPr>
        <w:t xml:space="preserve">synthesis velocity and acceleration, respectively. </w:t>
      </w:r>
      <w:r w:rsidRPr="0054649B">
        <w:rPr>
          <w:rFonts w:ascii="Times New Roman" w:hAnsi="Times New Roman" w:cs="Times New Roman"/>
          <w:i/>
          <w:iCs/>
          <w:color w:val="000000" w:themeColor="text1"/>
        </w:rPr>
        <w:t>β</w:t>
      </w:r>
      <w:r w:rsidRPr="00A403ED">
        <w:rPr>
          <w:rFonts w:ascii="Times New Roman" w:hAnsi="Times New Roman" w:cs="Times New Roman"/>
          <w:color w:val="000000" w:themeColor="text1"/>
        </w:rPr>
        <w:t xml:space="preserve"> is the slip angle and </w:t>
      </w:r>
      <m:oMath>
        <m:sSub>
          <m:sSubPr>
            <m:ctrlPr>
              <w:rPr>
                <w:rFonts w:ascii="Cambria Math" w:hAnsi="Cambria Math" w:cs="Times New Roman"/>
                <w:i/>
                <w:iCs/>
                <w:color w:val="000000" w:themeColor="text1"/>
              </w:rPr>
            </m:ctrlPr>
          </m:sSubPr>
          <m:e>
            <m:r>
              <w:rPr>
                <w:rFonts w:ascii="Cambria Math" w:hAnsi="Cambria Math" w:cs="Times New Roman"/>
                <w:color w:val="000000" w:themeColor="text1"/>
              </w:rPr>
              <m:t>δ</m:t>
            </m:r>
          </m:e>
          <m:sub>
            <m:r>
              <w:rPr>
                <w:rFonts w:ascii="Cambria Math" w:hAnsi="Cambria Math" w:cs="Times New Roman"/>
                <w:color w:val="000000" w:themeColor="text1"/>
              </w:rPr>
              <m:t xml:space="preserve">f </m:t>
            </m:r>
          </m:sub>
        </m:sSub>
      </m:oMath>
      <w:r w:rsidRPr="00A403ED">
        <w:rPr>
          <w:rFonts w:ascii="Times New Roman" w:hAnsi="Times New Roman" w:cs="Times New Roman"/>
          <w:color w:val="000000" w:themeColor="text1"/>
        </w:rPr>
        <w:t xml:space="preserve">is the steering angle. For the ego vehicle model (bicycle model) in the BRS, the range of vehicle control input </w:t>
      </w:r>
      <w:r w:rsidRPr="0054649B">
        <w:rPr>
          <w:rFonts w:ascii="Times New Roman" w:hAnsi="Times New Roman" w:cs="Times New Roman"/>
          <w:i/>
          <w:iCs/>
          <w:color w:val="000000" w:themeColor="text1"/>
        </w:rPr>
        <w:t>β</w:t>
      </w:r>
      <w:r w:rsidRPr="00A403ED">
        <w:rPr>
          <w:rFonts w:ascii="Times New Roman" w:hAnsi="Times New Roman" w:cs="Times New Roman"/>
          <w:color w:val="000000" w:themeColor="text1"/>
        </w:rPr>
        <w:t xml:space="preserve"> and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ego</m:t>
            </m:r>
          </m:sub>
        </m:sSub>
      </m:oMath>
      <w:r w:rsidRPr="00A403ED">
        <w:rPr>
          <w:rFonts w:ascii="Times New Roman" w:hAnsi="Times New Roman" w:cs="Times New Roman"/>
          <w:color w:val="000000" w:themeColor="text1"/>
        </w:rPr>
        <w:t xml:space="preserve"> can be calculated by the scale of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oMath>
      <w:r w:rsidRPr="00A403ED">
        <w:rPr>
          <w:rFonts w:ascii="Times New Roman" w:hAnsi="Times New Roman" w:cs="Times New Roman"/>
          <w:color w:val="000000" w:themeColor="text1"/>
        </w:rPr>
        <w:t xml:space="preserve">,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oMath>
      <w:r w:rsidR="0054649B">
        <w:rPr>
          <w:rFonts w:ascii="Times New Roman" w:hAnsi="Times New Roman" w:cs="Times New Roman"/>
          <w:color w:val="000000" w:themeColor="text1"/>
        </w:rPr>
        <w:t xml:space="preserve"> </w:t>
      </w:r>
      <w:r w:rsidR="00FA7EF8">
        <w:rPr>
          <w:rFonts w:ascii="Times New Roman" w:hAnsi="Times New Roman" w:cs="Times New Roman"/>
          <w:color w:val="000000" w:themeColor="text1"/>
        </w:rPr>
        <w:t xml:space="preserve"> </w:t>
      </w:r>
      <w:r w:rsidRPr="00A403ED">
        <w:rPr>
          <w:rFonts w:ascii="Times New Roman" w:hAnsi="Times New Roman" w:cs="Times New Roman"/>
          <w:color w:val="000000" w:themeColor="text1"/>
        </w:rPr>
        <w:t xml:space="preserve">and </w:t>
      </w:r>
      <m:oMath>
        <m:r>
          <w:rPr>
            <w:rFonts w:ascii="Cambria Math" w:hAnsi="Cambria Math" w:cs="Times New Roman"/>
            <w:color w:val="000000" w:themeColor="text1"/>
          </w:rPr>
          <m:t>ψ</m:t>
        </m:r>
      </m:oMath>
      <w:r w:rsidRPr="00A403ED">
        <w:rPr>
          <w:rFonts w:ascii="Times New Roman" w:hAnsi="Times New Roman" w:cs="Times New Roman"/>
          <w:color w:val="000000" w:themeColor="text1"/>
        </w:rPr>
        <w:t xml:space="preserve"> </w:t>
      </w:r>
      <w:r w:rsidRPr="00EA4C45">
        <w:rPr>
          <w:rFonts w:ascii="Times New Roman" w:hAnsi="Times New Roman" w:cs="Times New Roman"/>
          <w:color w:val="000000" w:themeColor="text1"/>
        </w:rPr>
        <w:t>based on (28), (31a), (31b)</w:t>
      </w:r>
      <w:r w:rsidRPr="00A403ED">
        <w:rPr>
          <w:rFonts w:ascii="Times New Roman" w:hAnsi="Times New Roman" w:cs="Times New Roman"/>
          <w:color w:val="000000" w:themeColor="text1"/>
        </w:rPr>
        <w:t xml:space="preserve"> and </w:t>
      </w:r>
      <w:r w:rsidRPr="00EA4C45">
        <w:rPr>
          <w:rFonts w:ascii="Times New Roman" w:hAnsi="Times New Roman" w:cs="Times New Roman"/>
          <w:color w:val="000000" w:themeColor="text1"/>
        </w:rPr>
        <w:t>(32e). In</w:t>
      </w:r>
      <w:r w:rsidRPr="00A403ED">
        <w:rPr>
          <w:rFonts w:ascii="Times New Roman" w:hAnsi="Times New Roman" w:cs="Times New Roman"/>
          <w:color w:val="000000" w:themeColor="text1"/>
        </w:rPr>
        <w:t xml:space="preserve"> this work, the range of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oMath>
      <w:r w:rsidR="00E14B8D">
        <w:rPr>
          <w:rFonts w:ascii="Times New Roman" w:hAnsi="Times New Roman" w:cs="Times New Roman"/>
          <w:color w:val="000000" w:themeColor="text1"/>
        </w:rPr>
        <w:t xml:space="preserve">  </w:t>
      </w:r>
      <w:r w:rsidRPr="00A403ED">
        <w:rPr>
          <w:rFonts w:ascii="Times New Roman" w:hAnsi="Times New Roman" w:cs="Times New Roman"/>
          <w:color w:val="000000" w:themeColor="text1"/>
        </w:rPr>
        <w:t xml:space="preserve">and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w:rPr>
            <w:rFonts w:ascii="Cambria Math" w:hAnsi="Cambria Math" w:cs="Times New Roman"/>
            <w:color w:val="000000" w:themeColor="text1"/>
          </w:rPr>
          <m:t xml:space="preserve">  </m:t>
        </m:r>
      </m:oMath>
      <w:r w:rsidRPr="00A403ED">
        <w:rPr>
          <w:rFonts w:ascii="Times New Roman" w:hAnsi="Times New Roman" w:cs="Times New Roman"/>
          <w:color w:val="000000" w:themeColor="text1"/>
        </w:rPr>
        <w:t>are (-5,3) m/s</w:t>
      </w:r>
      <w:r w:rsidRPr="0054649B">
        <w:rPr>
          <w:rFonts w:ascii="Times New Roman" w:hAnsi="Times New Roman" w:cs="Times New Roman"/>
          <w:color w:val="000000" w:themeColor="text1"/>
          <w:vertAlign w:val="superscript"/>
        </w:rPr>
        <w:t>2</w:t>
      </w:r>
      <w:r w:rsidRPr="00A403ED">
        <w:rPr>
          <w:rFonts w:ascii="Times New Roman" w:hAnsi="Times New Roman" w:cs="Times New Roman"/>
          <w:color w:val="000000" w:themeColor="text1"/>
        </w:rPr>
        <w:t xml:space="preserve"> and (-1.5,1.5) m/s</w:t>
      </w:r>
      <w:r w:rsidRPr="0054649B">
        <w:rPr>
          <w:rFonts w:ascii="Times New Roman" w:hAnsi="Times New Roman" w:cs="Times New Roman"/>
          <w:color w:val="000000" w:themeColor="text1"/>
          <w:vertAlign w:val="superscript"/>
        </w:rPr>
        <w:t>2</w:t>
      </w:r>
      <w:r w:rsidRPr="00A403ED">
        <w:rPr>
          <w:rFonts w:ascii="Times New Roman" w:hAnsi="Times New Roman" w:cs="Times New Roman"/>
          <w:color w:val="000000" w:themeColor="text1"/>
        </w:rPr>
        <w:t xml:space="preserve">. And the range of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x</m:t>
            </m:r>
          </m:e>
        </m:acc>
        <m:r>
          <w:rPr>
            <w:rFonts w:ascii="Cambria Math" w:hAnsi="Cambria Math" w:cs="Times New Roman"/>
            <w:color w:val="000000" w:themeColor="text1"/>
          </w:rPr>
          <m:t xml:space="preserve">  </m:t>
        </m:r>
      </m:oMath>
      <w:r w:rsidRPr="00A403ED">
        <w:rPr>
          <w:rFonts w:ascii="Times New Roman" w:hAnsi="Times New Roman" w:cs="Times New Roman"/>
          <w:color w:val="000000" w:themeColor="text1"/>
        </w:rPr>
        <w:t xml:space="preserve">and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y</m:t>
            </m:r>
          </m:e>
        </m:acc>
        <m:r>
          <w:rPr>
            <w:rFonts w:ascii="Cambria Math" w:hAnsi="Cambria Math" w:cs="Times New Roman"/>
            <w:color w:val="000000" w:themeColor="text1"/>
          </w:rPr>
          <m:t xml:space="preserve">  </m:t>
        </m:r>
      </m:oMath>
      <w:r w:rsidRPr="00A403ED">
        <w:rPr>
          <w:rFonts w:ascii="Times New Roman" w:hAnsi="Times New Roman" w:cs="Times New Roman"/>
          <w:color w:val="000000" w:themeColor="text1"/>
        </w:rPr>
        <w:t xml:space="preserve">are (20,40) m/s and (-1.5,1.5) m/s, respectively. Considering that the surrounding vehicle model in the BRS is the simplified unicycle model, the range of disturbance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sur</m:t>
            </m:r>
          </m:sub>
        </m:sSub>
      </m:oMath>
      <w:r w:rsidRPr="00A403ED">
        <w:rPr>
          <w:rFonts w:ascii="Times New Roman" w:hAnsi="Times New Roman" w:cs="Times New Roman"/>
          <w:color w:val="000000" w:themeColor="text1"/>
        </w:rPr>
        <w:t xml:space="preserve"> is the same as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ego</m:t>
            </m:r>
          </m:sub>
        </m:sSub>
      </m:oMath>
      <w:r w:rsidRPr="00A403ED">
        <w:rPr>
          <w:rFonts w:ascii="Times New Roman" w:hAnsi="Times New Roman" w:cs="Times New Roman"/>
          <w:color w:val="000000" w:themeColor="text1"/>
        </w:rPr>
        <w:t xml:space="preserve"> in the ego vehicle model. Meanwhile, the range of disturbance angular acceleration </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ω</m:t>
            </m:r>
          </m:e>
          <m:sub>
            <m:r>
              <w:rPr>
                <w:rFonts w:ascii="Cambria Math" w:hAnsi="Cambria Math" w:cs="Times New Roman"/>
                <w:color w:val="000000" w:themeColor="text1"/>
              </w:rPr>
              <m:t>sur</m:t>
            </m:r>
          </m:sub>
        </m:sSub>
      </m:oMath>
      <w:r w:rsidRPr="00A403ED">
        <w:rPr>
          <w:rFonts w:ascii="Times New Roman" w:hAnsi="Times New Roman" w:cs="Times New Roman"/>
          <w:color w:val="000000" w:themeColor="text1"/>
        </w:rPr>
        <w:t xml:space="preserve"> = </w:t>
      </w:r>
      <m:oMath>
        <m:acc>
          <m:accPr>
            <m:chr m:val="̇"/>
            <m:ctrlPr>
              <w:rPr>
                <w:rFonts w:ascii="Cambria Math" w:hAnsi="Cambria Math" w:cs="Times New Roman"/>
                <w:i/>
                <w:color w:val="000000" w:themeColor="text1"/>
              </w:rPr>
            </m:ctrlPr>
          </m:accPr>
          <m:e>
            <m:r>
              <w:rPr>
                <w:rFonts w:ascii="Cambria Math" w:hAnsi="Cambria Math" w:cs="Times New Roman"/>
                <w:color w:val="000000" w:themeColor="text1"/>
              </w:rPr>
              <m:t>ψ</m:t>
            </m:r>
          </m:e>
        </m:acc>
        <m:r>
          <w:rPr>
            <w:rFonts w:ascii="Cambria Math" w:hAnsi="Cambria Math" w:cs="Times New Roman"/>
            <w:color w:val="000000" w:themeColor="text1"/>
          </w:rPr>
          <m:t xml:space="preserve">  </m:t>
        </m:r>
      </m:oMath>
      <w:r w:rsidRPr="00A403ED">
        <w:rPr>
          <w:rFonts w:ascii="Times New Roman" w:hAnsi="Times New Roman" w:cs="Times New Roman"/>
          <w:color w:val="000000" w:themeColor="text1"/>
        </w:rPr>
        <w:t xml:space="preserve">can be </w:t>
      </w:r>
      <w:r w:rsidRPr="00EA4C45">
        <w:rPr>
          <w:rFonts w:ascii="Times New Roman" w:hAnsi="Times New Roman" w:cs="Times New Roman"/>
          <w:color w:val="000000" w:themeColor="text1"/>
        </w:rPr>
        <w:t>calculated by (28), (31a) and (31b).</w:t>
      </w:r>
      <w:r w:rsidRPr="00A403ED">
        <w:rPr>
          <w:rFonts w:ascii="Times New Roman" w:hAnsi="Times New Roman" w:cs="Times New Roman"/>
          <w:color w:val="000000" w:themeColor="text1"/>
        </w:rPr>
        <w:t xml:space="preserve"> Finally, we can obtain the equivalent range of control input </w:t>
      </w:r>
      <m:oMath>
        <m:d>
          <m:dPr>
            <m:ctrlPr>
              <w:rPr>
                <w:rFonts w:ascii="Cambria Math" w:hAnsi="Cambria Math" w:cs="Times New Roman"/>
                <w:i/>
                <w:color w:val="000000" w:themeColor="text1"/>
              </w:rPr>
            </m:ctrlPr>
          </m:dPr>
          <m:e>
            <m:r>
              <w:rPr>
                <w:rFonts w:ascii="Cambria Math" w:hAnsi="Cambria Math" w:cs="Times New Roman"/>
                <w:color w:val="000000" w:themeColor="text1"/>
              </w:rPr>
              <m:t xml:space="preserve">β, </m:t>
            </m:r>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ego</m:t>
                </m:r>
              </m:sub>
            </m:sSub>
          </m:e>
        </m:d>
      </m:oMath>
      <w:r w:rsidRPr="00A403ED">
        <w:rPr>
          <w:rFonts w:ascii="Times New Roman" w:hAnsi="Times New Roman" w:cs="Times New Roman"/>
          <w:color w:val="000000" w:themeColor="text1"/>
        </w:rPr>
        <w:t xml:space="preserve"> and disturbance </w:t>
      </w:r>
      <m:oMath>
        <m:d>
          <m:dPr>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a</m:t>
                </m:r>
              </m:e>
              <m:sub>
                <m:r>
                  <w:rPr>
                    <w:rFonts w:ascii="Cambria Math" w:hAnsi="Cambria Math" w:cs="Times New Roman"/>
                    <w:color w:val="000000" w:themeColor="text1"/>
                  </w:rPr>
                  <m:t>sur</m:t>
                </m:r>
              </m:sub>
            </m:sSub>
            <m:r>
              <w:rPr>
                <w:rFonts w:ascii="Cambria Math" w:hAnsi="Cambria Math" w:cs="Times New Roman"/>
                <w:color w:val="000000" w:themeColor="text1"/>
              </w:rPr>
              <m:t xml:space="preserve">, </m:t>
            </m:r>
            <m:sSub>
              <m:sSubPr>
                <m:ctrlPr>
                  <w:rPr>
                    <w:rFonts w:ascii="Cambria Math" w:hAnsi="Cambria Math" w:cs="Times New Roman"/>
                    <w:i/>
                    <w:color w:val="000000" w:themeColor="text1"/>
                  </w:rPr>
                </m:ctrlPr>
              </m:sSubPr>
              <m:e>
                <m:r>
                  <w:rPr>
                    <w:rFonts w:ascii="Cambria Math" w:hAnsi="Cambria Math" w:cs="Times New Roman"/>
                    <w:color w:val="000000" w:themeColor="text1"/>
                  </w:rPr>
                  <m:t>ω</m:t>
                </m:r>
              </m:e>
              <m:sub>
                <m:r>
                  <w:rPr>
                    <w:rFonts w:ascii="Cambria Math" w:hAnsi="Cambria Math" w:cs="Times New Roman"/>
                    <w:color w:val="000000" w:themeColor="text1"/>
                  </w:rPr>
                  <m:t>sur</m:t>
                </m:r>
              </m:sub>
            </m:sSub>
          </m:e>
        </m:d>
      </m:oMath>
      <w:r w:rsidRPr="00A403ED">
        <w:rPr>
          <w:rFonts w:ascii="Times New Roman" w:hAnsi="Times New Roman" w:cs="Times New Roman"/>
          <w:color w:val="000000" w:themeColor="text1"/>
        </w:rPr>
        <w:t>.</w:t>
      </w:r>
    </w:p>
    <w:p w14:paraId="615895BD" w14:textId="451B379D" w:rsidR="00550EA6" w:rsidRPr="00A403ED" w:rsidRDefault="00550EA6" w:rsidP="00A403ED">
      <w:pPr>
        <w:rPr>
          <w:rFonts w:ascii="Times New Roman" w:hAnsi="Times New Roman" w:cs="Times New Roman"/>
          <w:color w:val="000000" w:themeColor="text1"/>
        </w:rPr>
      </w:pPr>
    </w:p>
    <w:sectPr w:rsidR="00550EA6" w:rsidRPr="00A403ED">
      <w:footerReference w:type="even"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5DBA0" w14:textId="77777777" w:rsidR="009A7705" w:rsidRDefault="009A7705" w:rsidP="00EE0146">
      <w:r>
        <w:separator/>
      </w:r>
    </w:p>
  </w:endnote>
  <w:endnote w:type="continuationSeparator" w:id="0">
    <w:p w14:paraId="0229F0F5" w14:textId="77777777" w:rsidR="009A7705" w:rsidRDefault="009A7705" w:rsidP="00EE0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Unicode MS">
    <w:altName w:val="HGMaruGothicMPRO"/>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d"/>
      </w:rPr>
      <w:id w:val="-682280852"/>
      <w:docPartObj>
        <w:docPartGallery w:val="Page Numbers (Bottom of Page)"/>
        <w:docPartUnique/>
      </w:docPartObj>
    </w:sdtPr>
    <w:sdtContent>
      <w:p w14:paraId="7B6C4216" w14:textId="6D04C94A" w:rsidR="00F46B0D" w:rsidRDefault="00F46B0D" w:rsidP="00F42252">
        <w:pPr>
          <w:pStyle w:val="a5"/>
          <w:framePr w:wrap="none" w:vAnchor="text" w:hAnchor="margin" w:xAlign="center" w:y="1"/>
          <w:rPr>
            <w:rStyle w:val="afd"/>
          </w:rPr>
        </w:pPr>
        <w:r>
          <w:rPr>
            <w:rStyle w:val="afd"/>
          </w:rPr>
          <w:fldChar w:fldCharType="begin"/>
        </w:r>
        <w:r>
          <w:rPr>
            <w:rStyle w:val="afd"/>
          </w:rPr>
          <w:instrText xml:space="preserve"> PAGE </w:instrText>
        </w:r>
        <w:r>
          <w:rPr>
            <w:rStyle w:val="afd"/>
          </w:rPr>
          <w:fldChar w:fldCharType="end"/>
        </w:r>
      </w:p>
    </w:sdtContent>
  </w:sdt>
  <w:p w14:paraId="5AFEC8DA" w14:textId="77777777" w:rsidR="00F46B0D" w:rsidRDefault="00F46B0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d"/>
      </w:rPr>
      <w:id w:val="-2064792986"/>
      <w:docPartObj>
        <w:docPartGallery w:val="Page Numbers (Bottom of Page)"/>
        <w:docPartUnique/>
      </w:docPartObj>
    </w:sdtPr>
    <w:sdtContent>
      <w:p w14:paraId="63E7A0C9" w14:textId="5009C2CE" w:rsidR="00F46B0D" w:rsidRDefault="00F46B0D" w:rsidP="00F42252">
        <w:pPr>
          <w:pStyle w:val="a5"/>
          <w:framePr w:wrap="none" w:vAnchor="text" w:hAnchor="margin" w:xAlign="center" w:y="1"/>
          <w:rPr>
            <w:rStyle w:val="afd"/>
          </w:rPr>
        </w:pPr>
        <w:r>
          <w:rPr>
            <w:rStyle w:val="afd"/>
          </w:rPr>
          <w:fldChar w:fldCharType="begin"/>
        </w:r>
        <w:r>
          <w:rPr>
            <w:rStyle w:val="afd"/>
          </w:rPr>
          <w:instrText xml:space="preserve"> PAGE </w:instrText>
        </w:r>
        <w:r>
          <w:rPr>
            <w:rStyle w:val="afd"/>
          </w:rPr>
          <w:fldChar w:fldCharType="separate"/>
        </w:r>
        <w:r>
          <w:rPr>
            <w:rStyle w:val="afd"/>
            <w:noProof/>
          </w:rPr>
          <w:t>1</w:t>
        </w:r>
        <w:r>
          <w:rPr>
            <w:rStyle w:val="afd"/>
          </w:rPr>
          <w:fldChar w:fldCharType="end"/>
        </w:r>
      </w:p>
    </w:sdtContent>
  </w:sdt>
  <w:p w14:paraId="7CC9C716" w14:textId="77777777" w:rsidR="00F46B0D" w:rsidRDefault="00F46B0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1954C" w14:textId="77777777" w:rsidR="009A7705" w:rsidRDefault="009A7705" w:rsidP="00EE0146">
      <w:r>
        <w:separator/>
      </w:r>
    </w:p>
  </w:footnote>
  <w:footnote w:type="continuationSeparator" w:id="0">
    <w:p w14:paraId="12233DCC" w14:textId="77777777" w:rsidR="009A7705" w:rsidRDefault="009A7705" w:rsidP="00EE01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1453B"/>
    <w:multiLevelType w:val="hybridMultilevel"/>
    <w:tmpl w:val="EC6A5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AE01B3"/>
    <w:multiLevelType w:val="hybridMultilevel"/>
    <w:tmpl w:val="2CDA2F46"/>
    <w:lvl w:ilvl="0" w:tplc="6ED08790">
      <w:start w:val="1"/>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A656A7B"/>
    <w:multiLevelType w:val="hybridMultilevel"/>
    <w:tmpl w:val="5DAABC36"/>
    <w:lvl w:ilvl="0" w:tplc="DDEADE98">
      <w:start w:val="1"/>
      <w:numFmt w:val="decimal"/>
      <w:lvlText w:val="%1."/>
      <w:lvlJc w:val="left"/>
      <w:pPr>
        <w:ind w:left="659" w:hanging="360"/>
      </w:pPr>
      <w:rPr>
        <w:rFonts w:ascii="Times New Roman" w:eastAsiaTheme="minorEastAsia" w:hAnsi="Times New Roman" w:cs="Times New Roman"/>
      </w:rPr>
    </w:lvl>
    <w:lvl w:ilvl="1" w:tplc="04090019" w:tentative="1">
      <w:start w:val="1"/>
      <w:numFmt w:val="lowerLetter"/>
      <w:lvlText w:val="%2)"/>
      <w:lvlJc w:val="left"/>
      <w:pPr>
        <w:ind w:left="1139" w:hanging="420"/>
      </w:pPr>
    </w:lvl>
    <w:lvl w:ilvl="2" w:tplc="0409001B" w:tentative="1">
      <w:start w:val="1"/>
      <w:numFmt w:val="lowerRoman"/>
      <w:lvlText w:val="%3."/>
      <w:lvlJc w:val="right"/>
      <w:pPr>
        <w:ind w:left="1559" w:hanging="420"/>
      </w:pPr>
    </w:lvl>
    <w:lvl w:ilvl="3" w:tplc="0409000F" w:tentative="1">
      <w:start w:val="1"/>
      <w:numFmt w:val="decimal"/>
      <w:lvlText w:val="%4."/>
      <w:lvlJc w:val="left"/>
      <w:pPr>
        <w:ind w:left="1979" w:hanging="420"/>
      </w:pPr>
    </w:lvl>
    <w:lvl w:ilvl="4" w:tplc="04090019" w:tentative="1">
      <w:start w:val="1"/>
      <w:numFmt w:val="lowerLetter"/>
      <w:lvlText w:val="%5)"/>
      <w:lvlJc w:val="left"/>
      <w:pPr>
        <w:ind w:left="2399" w:hanging="420"/>
      </w:pPr>
    </w:lvl>
    <w:lvl w:ilvl="5" w:tplc="0409001B" w:tentative="1">
      <w:start w:val="1"/>
      <w:numFmt w:val="lowerRoman"/>
      <w:lvlText w:val="%6."/>
      <w:lvlJc w:val="right"/>
      <w:pPr>
        <w:ind w:left="2819" w:hanging="420"/>
      </w:pPr>
    </w:lvl>
    <w:lvl w:ilvl="6" w:tplc="0409000F" w:tentative="1">
      <w:start w:val="1"/>
      <w:numFmt w:val="decimal"/>
      <w:lvlText w:val="%7."/>
      <w:lvlJc w:val="left"/>
      <w:pPr>
        <w:ind w:left="3239" w:hanging="420"/>
      </w:pPr>
    </w:lvl>
    <w:lvl w:ilvl="7" w:tplc="04090019" w:tentative="1">
      <w:start w:val="1"/>
      <w:numFmt w:val="lowerLetter"/>
      <w:lvlText w:val="%8)"/>
      <w:lvlJc w:val="left"/>
      <w:pPr>
        <w:ind w:left="3659" w:hanging="420"/>
      </w:pPr>
    </w:lvl>
    <w:lvl w:ilvl="8" w:tplc="0409001B" w:tentative="1">
      <w:start w:val="1"/>
      <w:numFmt w:val="lowerRoman"/>
      <w:lvlText w:val="%9."/>
      <w:lvlJc w:val="right"/>
      <w:pPr>
        <w:ind w:left="4079" w:hanging="420"/>
      </w:pPr>
    </w:lvl>
  </w:abstractNum>
  <w:abstractNum w:abstractNumId="3" w15:restartNumberingAfterBreak="0">
    <w:nsid w:val="117F7131"/>
    <w:multiLevelType w:val="multilevel"/>
    <w:tmpl w:val="86C24E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8070748"/>
    <w:multiLevelType w:val="hybridMultilevel"/>
    <w:tmpl w:val="CFC8A932"/>
    <w:lvl w:ilvl="0" w:tplc="4B381890">
      <w:start w:val="1"/>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212C4F60"/>
    <w:multiLevelType w:val="hybridMultilevel"/>
    <w:tmpl w:val="6744F57E"/>
    <w:lvl w:ilvl="0" w:tplc="C42A028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2AAA7EA9"/>
    <w:multiLevelType w:val="hybridMultilevel"/>
    <w:tmpl w:val="9BA46D08"/>
    <w:lvl w:ilvl="0" w:tplc="0204C09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15:restartNumberingAfterBreak="0">
    <w:nsid w:val="2C6C57BB"/>
    <w:multiLevelType w:val="hybridMultilevel"/>
    <w:tmpl w:val="D76A83D2"/>
    <w:lvl w:ilvl="0" w:tplc="CB947B9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E872EBA"/>
    <w:multiLevelType w:val="hybridMultilevel"/>
    <w:tmpl w:val="FE047048"/>
    <w:lvl w:ilvl="0" w:tplc="E1EA71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0304D58"/>
    <w:multiLevelType w:val="hybridMultilevel"/>
    <w:tmpl w:val="9580CD1C"/>
    <w:lvl w:ilvl="0" w:tplc="4D0E7A4A">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4857E7A"/>
    <w:multiLevelType w:val="hybridMultilevel"/>
    <w:tmpl w:val="AE348EC2"/>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6D9D7475"/>
    <w:multiLevelType w:val="hybridMultilevel"/>
    <w:tmpl w:val="D832937E"/>
    <w:lvl w:ilvl="0" w:tplc="AA1463C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494734198">
    <w:abstractNumId w:val="8"/>
  </w:num>
  <w:num w:numId="2" w16cid:durableId="369183830">
    <w:abstractNumId w:val="6"/>
  </w:num>
  <w:num w:numId="3" w16cid:durableId="948664636">
    <w:abstractNumId w:val="9"/>
  </w:num>
  <w:num w:numId="4" w16cid:durableId="462163044">
    <w:abstractNumId w:val="7"/>
  </w:num>
  <w:num w:numId="5" w16cid:durableId="297540399">
    <w:abstractNumId w:val="10"/>
  </w:num>
  <w:num w:numId="6" w16cid:durableId="69546856">
    <w:abstractNumId w:val="0"/>
  </w:num>
  <w:num w:numId="7" w16cid:durableId="2823419">
    <w:abstractNumId w:val="11"/>
  </w:num>
  <w:num w:numId="8" w16cid:durableId="780345825">
    <w:abstractNumId w:val="2"/>
  </w:num>
  <w:num w:numId="9" w16cid:durableId="1304315369">
    <w:abstractNumId w:val="5"/>
  </w:num>
  <w:num w:numId="10" w16cid:durableId="1324432944">
    <w:abstractNumId w:val="4"/>
  </w:num>
  <w:num w:numId="11" w16cid:durableId="449058899">
    <w:abstractNumId w:val="1"/>
  </w:num>
  <w:num w:numId="12" w16cid:durableId="2785361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910E0"/>
    <w:rsid w:val="000000A7"/>
    <w:rsid w:val="00001F99"/>
    <w:rsid w:val="00002CFD"/>
    <w:rsid w:val="0000466C"/>
    <w:rsid w:val="0000721E"/>
    <w:rsid w:val="00015398"/>
    <w:rsid w:val="00016BE3"/>
    <w:rsid w:val="000204B6"/>
    <w:rsid w:val="000249BF"/>
    <w:rsid w:val="00025FB8"/>
    <w:rsid w:val="0002614D"/>
    <w:rsid w:val="00031809"/>
    <w:rsid w:val="000352DA"/>
    <w:rsid w:val="0003665B"/>
    <w:rsid w:val="0003773B"/>
    <w:rsid w:val="00040419"/>
    <w:rsid w:val="000424D6"/>
    <w:rsid w:val="00042E9C"/>
    <w:rsid w:val="00042ED4"/>
    <w:rsid w:val="000439A8"/>
    <w:rsid w:val="00046296"/>
    <w:rsid w:val="0004647F"/>
    <w:rsid w:val="00046EB7"/>
    <w:rsid w:val="00046F7C"/>
    <w:rsid w:val="00053BA3"/>
    <w:rsid w:val="0005447E"/>
    <w:rsid w:val="000560FD"/>
    <w:rsid w:val="00057BB4"/>
    <w:rsid w:val="00062DA2"/>
    <w:rsid w:val="00063AF7"/>
    <w:rsid w:val="000657B0"/>
    <w:rsid w:val="00070503"/>
    <w:rsid w:val="00070895"/>
    <w:rsid w:val="00073F09"/>
    <w:rsid w:val="00076E3E"/>
    <w:rsid w:val="0008152B"/>
    <w:rsid w:val="00082407"/>
    <w:rsid w:val="00087023"/>
    <w:rsid w:val="0009036D"/>
    <w:rsid w:val="000971C8"/>
    <w:rsid w:val="000979F3"/>
    <w:rsid w:val="000A0781"/>
    <w:rsid w:val="000A0FD4"/>
    <w:rsid w:val="000A1F34"/>
    <w:rsid w:val="000A54B1"/>
    <w:rsid w:val="000C1B36"/>
    <w:rsid w:val="000C1E9E"/>
    <w:rsid w:val="000C5A1C"/>
    <w:rsid w:val="000C791F"/>
    <w:rsid w:val="000D161E"/>
    <w:rsid w:val="000D1C24"/>
    <w:rsid w:val="000D6EF7"/>
    <w:rsid w:val="000D76A2"/>
    <w:rsid w:val="000E12A8"/>
    <w:rsid w:val="000E1654"/>
    <w:rsid w:val="000E2166"/>
    <w:rsid w:val="000E3566"/>
    <w:rsid w:val="000E42EF"/>
    <w:rsid w:val="000E640F"/>
    <w:rsid w:val="000E7E6A"/>
    <w:rsid w:val="000F2589"/>
    <w:rsid w:val="000F3AAC"/>
    <w:rsid w:val="000F6E4E"/>
    <w:rsid w:val="000F751A"/>
    <w:rsid w:val="000F79AD"/>
    <w:rsid w:val="001014AF"/>
    <w:rsid w:val="00101C82"/>
    <w:rsid w:val="00105750"/>
    <w:rsid w:val="00105AA5"/>
    <w:rsid w:val="00112363"/>
    <w:rsid w:val="001145A9"/>
    <w:rsid w:val="00114F00"/>
    <w:rsid w:val="0012234E"/>
    <w:rsid w:val="001242D9"/>
    <w:rsid w:val="001259F5"/>
    <w:rsid w:val="00125D95"/>
    <w:rsid w:val="00126D84"/>
    <w:rsid w:val="00132626"/>
    <w:rsid w:val="00133469"/>
    <w:rsid w:val="00136B71"/>
    <w:rsid w:val="00136F73"/>
    <w:rsid w:val="001374BF"/>
    <w:rsid w:val="00141231"/>
    <w:rsid w:val="00141FAE"/>
    <w:rsid w:val="00147A50"/>
    <w:rsid w:val="001520E8"/>
    <w:rsid w:val="0015255A"/>
    <w:rsid w:val="00154A55"/>
    <w:rsid w:val="00155381"/>
    <w:rsid w:val="00155ED2"/>
    <w:rsid w:val="00157032"/>
    <w:rsid w:val="00167F28"/>
    <w:rsid w:val="0017299E"/>
    <w:rsid w:val="00177023"/>
    <w:rsid w:val="00180B60"/>
    <w:rsid w:val="00181B65"/>
    <w:rsid w:val="00186060"/>
    <w:rsid w:val="00190A1A"/>
    <w:rsid w:val="001947F3"/>
    <w:rsid w:val="00195430"/>
    <w:rsid w:val="0019663C"/>
    <w:rsid w:val="001A4CC8"/>
    <w:rsid w:val="001A5F8B"/>
    <w:rsid w:val="001B357F"/>
    <w:rsid w:val="001B3D3B"/>
    <w:rsid w:val="001B79A6"/>
    <w:rsid w:val="001C1D1E"/>
    <w:rsid w:val="001C2C0E"/>
    <w:rsid w:val="001C2EAD"/>
    <w:rsid w:val="001C3635"/>
    <w:rsid w:val="001C3AC1"/>
    <w:rsid w:val="001C5D38"/>
    <w:rsid w:val="001C6634"/>
    <w:rsid w:val="001C7493"/>
    <w:rsid w:val="001D3DAA"/>
    <w:rsid w:val="001E0EF7"/>
    <w:rsid w:val="001E2BF9"/>
    <w:rsid w:val="001E302B"/>
    <w:rsid w:val="001E4F86"/>
    <w:rsid w:val="001E5B10"/>
    <w:rsid w:val="001F0117"/>
    <w:rsid w:val="001F40BE"/>
    <w:rsid w:val="001F5B14"/>
    <w:rsid w:val="001F61BD"/>
    <w:rsid w:val="001F710A"/>
    <w:rsid w:val="00200FC3"/>
    <w:rsid w:val="002020B7"/>
    <w:rsid w:val="00203602"/>
    <w:rsid w:val="00204A05"/>
    <w:rsid w:val="00204B9C"/>
    <w:rsid w:val="00204CC2"/>
    <w:rsid w:val="00207165"/>
    <w:rsid w:val="002076C7"/>
    <w:rsid w:val="00211320"/>
    <w:rsid w:val="00211EB6"/>
    <w:rsid w:val="00212706"/>
    <w:rsid w:val="00213174"/>
    <w:rsid w:val="00215BEF"/>
    <w:rsid w:val="00216618"/>
    <w:rsid w:val="00217AB2"/>
    <w:rsid w:val="00227A06"/>
    <w:rsid w:val="002323AE"/>
    <w:rsid w:val="00232584"/>
    <w:rsid w:val="0023594A"/>
    <w:rsid w:val="00236399"/>
    <w:rsid w:val="00240775"/>
    <w:rsid w:val="00240F80"/>
    <w:rsid w:val="0024269D"/>
    <w:rsid w:val="00243E69"/>
    <w:rsid w:val="00244984"/>
    <w:rsid w:val="00244F22"/>
    <w:rsid w:val="00253ACC"/>
    <w:rsid w:val="002616AE"/>
    <w:rsid w:val="00261838"/>
    <w:rsid w:val="002618E5"/>
    <w:rsid w:val="002662F7"/>
    <w:rsid w:val="00270F79"/>
    <w:rsid w:val="00273EDF"/>
    <w:rsid w:val="002746A3"/>
    <w:rsid w:val="00275618"/>
    <w:rsid w:val="002756CA"/>
    <w:rsid w:val="00276147"/>
    <w:rsid w:val="00277FD3"/>
    <w:rsid w:val="00281905"/>
    <w:rsid w:val="00282A5F"/>
    <w:rsid w:val="002907EA"/>
    <w:rsid w:val="00290A0E"/>
    <w:rsid w:val="002910FC"/>
    <w:rsid w:val="00292A91"/>
    <w:rsid w:val="00292E11"/>
    <w:rsid w:val="002957C9"/>
    <w:rsid w:val="002969A6"/>
    <w:rsid w:val="002A6196"/>
    <w:rsid w:val="002B16C1"/>
    <w:rsid w:val="002B283A"/>
    <w:rsid w:val="002B448D"/>
    <w:rsid w:val="002B6F14"/>
    <w:rsid w:val="002C0D68"/>
    <w:rsid w:val="002C147F"/>
    <w:rsid w:val="002C473E"/>
    <w:rsid w:val="002C5A4F"/>
    <w:rsid w:val="002D061D"/>
    <w:rsid w:val="002D3D17"/>
    <w:rsid w:val="002E0F80"/>
    <w:rsid w:val="002E2582"/>
    <w:rsid w:val="002E2667"/>
    <w:rsid w:val="002E4324"/>
    <w:rsid w:val="002E4F78"/>
    <w:rsid w:val="002E5D03"/>
    <w:rsid w:val="002E7045"/>
    <w:rsid w:val="002F35BA"/>
    <w:rsid w:val="002F5050"/>
    <w:rsid w:val="002F7788"/>
    <w:rsid w:val="003011E3"/>
    <w:rsid w:val="00301434"/>
    <w:rsid w:val="003050FF"/>
    <w:rsid w:val="00305943"/>
    <w:rsid w:val="00305AEF"/>
    <w:rsid w:val="003124F7"/>
    <w:rsid w:val="00313343"/>
    <w:rsid w:val="00314630"/>
    <w:rsid w:val="003167EE"/>
    <w:rsid w:val="003220A2"/>
    <w:rsid w:val="00323C0A"/>
    <w:rsid w:val="00326516"/>
    <w:rsid w:val="00330BA7"/>
    <w:rsid w:val="0033170B"/>
    <w:rsid w:val="003428B9"/>
    <w:rsid w:val="0034291D"/>
    <w:rsid w:val="00345E2F"/>
    <w:rsid w:val="003464EA"/>
    <w:rsid w:val="00355262"/>
    <w:rsid w:val="0036136A"/>
    <w:rsid w:val="00364C0A"/>
    <w:rsid w:val="003729B0"/>
    <w:rsid w:val="003804E3"/>
    <w:rsid w:val="003807FA"/>
    <w:rsid w:val="003907BF"/>
    <w:rsid w:val="00391295"/>
    <w:rsid w:val="00391299"/>
    <w:rsid w:val="00392D5F"/>
    <w:rsid w:val="00394183"/>
    <w:rsid w:val="003A0C3A"/>
    <w:rsid w:val="003A2D4E"/>
    <w:rsid w:val="003A5AD1"/>
    <w:rsid w:val="003A7AD3"/>
    <w:rsid w:val="003B10D7"/>
    <w:rsid w:val="003B1968"/>
    <w:rsid w:val="003B288F"/>
    <w:rsid w:val="003C300C"/>
    <w:rsid w:val="003C60B8"/>
    <w:rsid w:val="003C62AD"/>
    <w:rsid w:val="003D1258"/>
    <w:rsid w:val="003D30A2"/>
    <w:rsid w:val="003D3268"/>
    <w:rsid w:val="003D7EE0"/>
    <w:rsid w:val="003E2651"/>
    <w:rsid w:val="003E2999"/>
    <w:rsid w:val="003E344D"/>
    <w:rsid w:val="003E7D04"/>
    <w:rsid w:val="003F1C40"/>
    <w:rsid w:val="003F373C"/>
    <w:rsid w:val="003F4F42"/>
    <w:rsid w:val="00402AA2"/>
    <w:rsid w:val="00403763"/>
    <w:rsid w:val="00404BC0"/>
    <w:rsid w:val="00411690"/>
    <w:rsid w:val="00411F36"/>
    <w:rsid w:val="00414AF3"/>
    <w:rsid w:val="0042135A"/>
    <w:rsid w:val="004221C1"/>
    <w:rsid w:val="00425B78"/>
    <w:rsid w:val="00427A96"/>
    <w:rsid w:val="00431CAA"/>
    <w:rsid w:val="004338C0"/>
    <w:rsid w:val="00435BA2"/>
    <w:rsid w:val="00446286"/>
    <w:rsid w:val="004464FC"/>
    <w:rsid w:val="0045380C"/>
    <w:rsid w:val="00453D67"/>
    <w:rsid w:val="00453F95"/>
    <w:rsid w:val="00455522"/>
    <w:rsid w:val="00455B3D"/>
    <w:rsid w:val="00461913"/>
    <w:rsid w:val="00461A09"/>
    <w:rsid w:val="00465242"/>
    <w:rsid w:val="00465E3C"/>
    <w:rsid w:val="00470A23"/>
    <w:rsid w:val="0047423A"/>
    <w:rsid w:val="00483AA2"/>
    <w:rsid w:val="0048420E"/>
    <w:rsid w:val="004845C3"/>
    <w:rsid w:val="00486B0F"/>
    <w:rsid w:val="00490F1A"/>
    <w:rsid w:val="0049167D"/>
    <w:rsid w:val="004917F8"/>
    <w:rsid w:val="0049234F"/>
    <w:rsid w:val="00495095"/>
    <w:rsid w:val="00495EEE"/>
    <w:rsid w:val="004977FE"/>
    <w:rsid w:val="004A3A36"/>
    <w:rsid w:val="004A4662"/>
    <w:rsid w:val="004A5FFB"/>
    <w:rsid w:val="004A73F7"/>
    <w:rsid w:val="004A78A4"/>
    <w:rsid w:val="004A7E2C"/>
    <w:rsid w:val="004B2D0F"/>
    <w:rsid w:val="004B3216"/>
    <w:rsid w:val="004B50D5"/>
    <w:rsid w:val="004B5299"/>
    <w:rsid w:val="004B665F"/>
    <w:rsid w:val="004C28F9"/>
    <w:rsid w:val="004D109D"/>
    <w:rsid w:val="004D227C"/>
    <w:rsid w:val="004D4B36"/>
    <w:rsid w:val="004D7482"/>
    <w:rsid w:val="004E08DC"/>
    <w:rsid w:val="004E1C4B"/>
    <w:rsid w:val="004E2A95"/>
    <w:rsid w:val="004E2E82"/>
    <w:rsid w:val="004E6191"/>
    <w:rsid w:val="004E6C9C"/>
    <w:rsid w:val="004E6E1E"/>
    <w:rsid w:val="004F3095"/>
    <w:rsid w:val="004F48E7"/>
    <w:rsid w:val="004F6B1C"/>
    <w:rsid w:val="005004E8"/>
    <w:rsid w:val="0050103D"/>
    <w:rsid w:val="005023AB"/>
    <w:rsid w:val="00504105"/>
    <w:rsid w:val="00504EDE"/>
    <w:rsid w:val="0051093D"/>
    <w:rsid w:val="005148A0"/>
    <w:rsid w:val="005161FE"/>
    <w:rsid w:val="00521A42"/>
    <w:rsid w:val="00523D43"/>
    <w:rsid w:val="00523EC0"/>
    <w:rsid w:val="00524078"/>
    <w:rsid w:val="00524429"/>
    <w:rsid w:val="00530EB0"/>
    <w:rsid w:val="00530F7B"/>
    <w:rsid w:val="00531D88"/>
    <w:rsid w:val="00534DB7"/>
    <w:rsid w:val="00536CB7"/>
    <w:rsid w:val="00541C33"/>
    <w:rsid w:val="0054443B"/>
    <w:rsid w:val="0054649B"/>
    <w:rsid w:val="00547A29"/>
    <w:rsid w:val="00550EA6"/>
    <w:rsid w:val="005518C7"/>
    <w:rsid w:val="00560F5C"/>
    <w:rsid w:val="00561584"/>
    <w:rsid w:val="005644D9"/>
    <w:rsid w:val="00564C59"/>
    <w:rsid w:val="005702D9"/>
    <w:rsid w:val="005733C7"/>
    <w:rsid w:val="005739EC"/>
    <w:rsid w:val="00574FD5"/>
    <w:rsid w:val="00577863"/>
    <w:rsid w:val="00580D0D"/>
    <w:rsid w:val="005828EB"/>
    <w:rsid w:val="00583BCE"/>
    <w:rsid w:val="00584E70"/>
    <w:rsid w:val="005856A4"/>
    <w:rsid w:val="005922AA"/>
    <w:rsid w:val="00594278"/>
    <w:rsid w:val="005961F9"/>
    <w:rsid w:val="005A18BC"/>
    <w:rsid w:val="005A27E4"/>
    <w:rsid w:val="005A2993"/>
    <w:rsid w:val="005A2C3F"/>
    <w:rsid w:val="005A3C0B"/>
    <w:rsid w:val="005A5848"/>
    <w:rsid w:val="005C0C3A"/>
    <w:rsid w:val="005C186A"/>
    <w:rsid w:val="005C24F7"/>
    <w:rsid w:val="005C3687"/>
    <w:rsid w:val="005C3ACD"/>
    <w:rsid w:val="005C465C"/>
    <w:rsid w:val="005C5D48"/>
    <w:rsid w:val="005C7628"/>
    <w:rsid w:val="005D2641"/>
    <w:rsid w:val="005D5644"/>
    <w:rsid w:val="005D67D6"/>
    <w:rsid w:val="005E0F02"/>
    <w:rsid w:val="005E22DE"/>
    <w:rsid w:val="005F2415"/>
    <w:rsid w:val="00601775"/>
    <w:rsid w:val="006072F8"/>
    <w:rsid w:val="0061140A"/>
    <w:rsid w:val="00614FF0"/>
    <w:rsid w:val="006159E5"/>
    <w:rsid w:val="0062258A"/>
    <w:rsid w:val="00627D64"/>
    <w:rsid w:val="00637E2F"/>
    <w:rsid w:val="00640900"/>
    <w:rsid w:val="0064272F"/>
    <w:rsid w:val="0064521B"/>
    <w:rsid w:val="0064564D"/>
    <w:rsid w:val="00646F28"/>
    <w:rsid w:val="0065322C"/>
    <w:rsid w:val="006552A8"/>
    <w:rsid w:val="00660B24"/>
    <w:rsid w:val="00664932"/>
    <w:rsid w:val="00681111"/>
    <w:rsid w:val="00681E3C"/>
    <w:rsid w:val="006825C2"/>
    <w:rsid w:val="00690E66"/>
    <w:rsid w:val="00691A37"/>
    <w:rsid w:val="00691AB3"/>
    <w:rsid w:val="00691D71"/>
    <w:rsid w:val="00693917"/>
    <w:rsid w:val="00694341"/>
    <w:rsid w:val="006964E0"/>
    <w:rsid w:val="006A0111"/>
    <w:rsid w:val="006A347C"/>
    <w:rsid w:val="006A5656"/>
    <w:rsid w:val="006A67A2"/>
    <w:rsid w:val="006B0367"/>
    <w:rsid w:val="006B2C5D"/>
    <w:rsid w:val="006B483F"/>
    <w:rsid w:val="006B5B30"/>
    <w:rsid w:val="006B74AC"/>
    <w:rsid w:val="006C1CC3"/>
    <w:rsid w:val="006C38B5"/>
    <w:rsid w:val="006C5105"/>
    <w:rsid w:val="006C79E2"/>
    <w:rsid w:val="006D4CA4"/>
    <w:rsid w:val="006E1C61"/>
    <w:rsid w:val="006E4845"/>
    <w:rsid w:val="006E7886"/>
    <w:rsid w:val="006E7B1C"/>
    <w:rsid w:val="006E7E5A"/>
    <w:rsid w:val="006F1DF7"/>
    <w:rsid w:val="006F44D1"/>
    <w:rsid w:val="006F45C4"/>
    <w:rsid w:val="006F5F4A"/>
    <w:rsid w:val="006F735C"/>
    <w:rsid w:val="00704DB5"/>
    <w:rsid w:val="00705BD8"/>
    <w:rsid w:val="00707376"/>
    <w:rsid w:val="007101DF"/>
    <w:rsid w:val="00710844"/>
    <w:rsid w:val="007122EB"/>
    <w:rsid w:val="00712824"/>
    <w:rsid w:val="00714700"/>
    <w:rsid w:val="0071535B"/>
    <w:rsid w:val="00725B70"/>
    <w:rsid w:val="007268F0"/>
    <w:rsid w:val="007364E7"/>
    <w:rsid w:val="007413EB"/>
    <w:rsid w:val="00742D99"/>
    <w:rsid w:val="00743005"/>
    <w:rsid w:val="00743B99"/>
    <w:rsid w:val="0074758C"/>
    <w:rsid w:val="007507A5"/>
    <w:rsid w:val="00755D24"/>
    <w:rsid w:val="007566F0"/>
    <w:rsid w:val="007569BF"/>
    <w:rsid w:val="0076042A"/>
    <w:rsid w:val="00765B07"/>
    <w:rsid w:val="00767272"/>
    <w:rsid w:val="00767B6B"/>
    <w:rsid w:val="007821AC"/>
    <w:rsid w:val="007826B3"/>
    <w:rsid w:val="00782AC0"/>
    <w:rsid w:val="0078468A"/>
    <w:rsid w:val="007866EB"/>
    <w:rsid w:val="00791B87"/>
    <w:rsid w:val="00793D3A"/>
    <w:rsid w:val="00794DD3"/>
    <w:rsid w:val="00795398"/>
    <w:rsid w:val="007964ED"/>
    <w:rsid w:val="00797C50"/>
    <w:rsid w:val="007A3658"/>
    <w:rsid w:val="007A5E27"/>
    <w:rsid w:val="007B106F"/>
    <w:rsid w:val="007B2A4B"/>
    <w:rsid w:val="007B684D"/>
    <w:rsid w:val="007B6AA6"/>
    <w:rsid w:val="007B79DE"/>
    <w:rsid w:val="007C205F"/>
    <w:rsid w:val="007C29D1"/>
    <w:rsid w:val="007C2BD1"/>
    <w:rsid w:val="007C4E07"/>
    <w:rsid w:val="007C795B"/>
    <w:rsid w:val="007D3B53"/>
    <w:rsid w:val="007D456E"/>
    <w:rsid w:val="007D48A0"/>
    <w:rsid w:val="007D5819"/>
    <w:rsid w:val="007D7303"/>
    <w:rsid w:val="007D7975"/>
    <w:rsid w:val="007E04FF"/>
    <w:rsid w:val="007E1924"/>
    <w:rsid w:val="007E3A1D"/>
    <w:rsid w:val="007E4407"/>
    <w:rsid w:val="007E7182"/>
    <w:rsid w:val="007F6625"/>
    <w:rsid w:val="00800A35"/>
    <w:rsid w:val="008012E2"/>
    <w:rsid w:val="008112F4"/>
    <w:rsid w:val="008132E1"/>
    <w:rsid w:val="00814828"/>
    <w:rsid w:val="00814B31"/>
    <w:rsid w:val="00816514"/>
    <w:rsid w:val="00835046"/>
    <w:rsid w:val="00837C1B"/>
    <w:rsid w:val="00841FD4"/>
    <w:rsid w:val="00845930"/>
    <w:rsid w:val="00845B56"/>
    <w:rsid w:val="0084665F"/>
    <w:rsid w:val="00846A78"/>
    <w:rsid w:val="00847748"/>
    <w:rsid w:val="00850034"/>
    <w:rsid w:val="0085076D"/>
    <w:rsid w:val="00851E57"/>
    <w:rsid w:val="0085342C"/>
    <w:rsid w:val="0085671C"/>
    <w:rsid w:val="008608BF"/>
    <w:rsid w:val="00866944"/>
    <w:rsid w:val="00867B66"/>
    <w:rsid w:val="00874AB7"/>
    <w:rsid w:val="00875D8B"/>
    <w:rsid w:val="0088075C"/>
    <w:rsid w:val="0088161A"/>
    <w:rsid w:val="00881759"/>
    <w:rsid w:val="008826E7"/>
    <w:rsid w:val="00883AC6"/>
    <w:rsid w:val="008878DC"/>
    <w:rsid w:val="00890EAD"/>
    <w:rsid w:val="00891140"/>
    <w:rsid w:val="008913A9"/>
    <w:rsid w:val="00892CE0"/>
    <w:rsid w:val="008935ED"/>
    <w:rsid w:val="00894B7D"/>
    <w:rsid w:val="008955E8"/>
    <w:rsid w:val="00896F81"/>
    <w:rsid w:val="008A05EF"/>
    <w:rsid w:val="008A0D5E"/>
    <w:rsid w:val="008A2FBA"/>
    <w:rsid w:val="008A3872"/>
    <w:rsid w:val="008A71A1"/>
    <w:rsid w:val="008B23FB"/>
    <w:rsid w:val="008B3D5B"/>
    <w:rsid w:val="008B4ADD"/>
    <w:rsid w:val="008B5ABD"/>
    <w:rsid w:val="008C0F16"/>
    <w:rsid w:val="008C40DF"/>
    <w:rsid w:val="008C6462"/>
    <w:rsid w:val="008D0E7F"/>
    <w:rsid w:val="008D25D2"/>
    <w:rsid w:val="008D72F5"/>
    <w:rsid w:val="008E381D"/>
    <w:rsid w:val="008E5135"/>
    <w:rsid w:val="008F22DD"/>
    <w:rsid w:val="008F2493"/>
    <w:rsid w:val="008F26E5"/>
    <w:rsid w:val="008F4D57"/>
    <w:rsid w:val="008F5101"/>
    <w:rsid w:val="0090215D"/>
    <w:rsid w:val="00907BBF"/>
    <w:rsid w:val="00907F3F"/>
    <w:rsid w:val="009123DD"/>
    <w:rsid w:val="00913A98"/>
    <w:rsid w:val="00913AA0"/>
    <w:rsid w:val="00913D36"/>
    <w:rsid w:val="00913D98"/>
    <w:rsid w:val="009274D5"/>
    <w:rsid w:val="00927AF7"/>
    <w:rsid w:val="00927E00"/>
    <w:rsid w:val="00933165"/>
    <w:rsid w:val="00936BB6"/>
    <w:rsid w:val="0094057E"/>
    <w:rsid w:val="0094663D"/>
    <w:rsid w:val="00946916"/>
    <w:rsid w:val="009476C0"/>
    <w:rsid w:val="00953A4B"/>
    <w:rsid w:val="00956B82"/>
    <w:rsid w:val="0096109D"/>
    <w:rsid w:val="0096699B"/>
    <w:rsid w:val="00967C0D"/>
    <w:rsid w:val="009723B2"/>
    <w:rsid w:val="00972B62"/>
    <w:rsid w:val="009739C0"/>
    <w:rsid w:val="00980CF1"/>
    <w:rsid w:val="0098516E"/>
    <w:rsid w:val="00986F6E"/>
    <w:rsid w:val="009877D4"/>
    <w:rsid w:val="00991B8A"/>
    <w:rsid w:val="00992FA8"/>
    <w:rsid w:val="00995D01"/>
    <w:rsid w:val="00997647"/>
    <w:rsid w:val="009A28AD"/>
    <w:rsid w:val="009A39CD"/>
    <w:rsid w:val="009A5F25"/>
    <w:rsid w:val="009A6D80"/>
    <w:rsid w:val="009A7705"/>
    <w:rsid w:val="009B24D6"/>
    <w:rsid w:val="009B3C27"/>
    <w:rsid w:val="009B3F8B"/>
    <w:rsid w:val="009B55FA"/>
    <w:rsid w:val="009B5F93"/>
    <w:rsid w:val="009B6AAD"/>
    <w:rsid w:val="009C16BC"/>
    <w:rsid w:val="009C2899"/>
    <w:rsid w:val="009C545B"/>
    <w:rsid w:val="009C6C0D"/>
    <w:rsid w:val="009C6CAD"/>
    <w:rsid w:val="009C7A32"/>
    <w:rsid w:val="009D1D68"/>
    <w:rsid w:val="009D1FC2"/>
    <w:rsid w:val="009D3208"/>
    <w:rsid w:val="009D4802"/>
    <w:rsid w:val="009E13D7"/>
    <w:rsid w:val="009E2563"/>
    <w:rsid w:val="009E284E"/>
    <w:rsid w:val="009F09B6"/>
    <w:rsid w:val="009F116F"/>
    <w:rsid w:val="009F1C15"/>
    <w:rsid w:val="009F1CA4"/>
    <w:rsid w:val="009F3CFD"/>
    <w:rsid w:val="009F455C"/>
    <w:rsid w:val="009F572D"/>
    <w:rsid w:val="00A02C64"/>
    <w:rsid w:val="00A02DA4"/>
    <w:rsid w:val="00A03355"/>
    <w:rsid w:val="00A047C8"/>
    <w:rsid w:val="00A06147"/>
    <w:rsid w:val="00A1063C"/>
    <w:rsid w:val="00A16B3A"/>
    <w:rsid w:val="00A22EBD"/>
    <w:rsid w:val="00A251FA"/>
    <w:rsid w:val="00A25E23"/>
    <w:rsid w:val="00A272ED"/>
    <w:rsid w:val="00A3047E"/>
    <w:rsid w:val="00A30C45"/>
    <w:rsid w:val="00A403ED"/>
    <w:rsid w:val="00A405DA"/>
    <w:rsid w:val="00A40992"/>
    <w:rsid w:val="00A4147E"/>
    <w:rsid w:val="00A43796"/>
    <w:rsid w:val="00A44A75"/>
    <w:rsid w:val="00A4544E"/>
    <w:rsid w:val="00A457C2"/>
    <w:rsid w:val="00A51D4B"/>
    <w:rsid w:val="00A64068"/>
    <w:rsid w:val="00A6643C"/>
    <w:rsid w:val="00A7330C"/>
    <w:rsid w:val="00A739C1"/>
    <w:rsid w:val="00A77051"/>
    <w:rsid w:val="00A80F3B"/>
    <w:rsid w:val="00A815E2"/>
    <w:rsid w:val="00A902FF"/>
    <w:rsid w:val="00AA2EAF"/>
    <w:rsid w:val="00AA307F"/>
    <w:rsid w:val="00AA5238"/>
    <w:rsid w:val="00AA59F2"/>
    <w:rsid w:val="00AB07F5"/>
    <w:rsid w:val="00AB0B08"/>
    <w:rsid w:val="00AB2EC4"/>
    <w:rsid w:val="00AB327B"/>
    <w:rsid w:val="00AB3794"/>
    <w:rsid w:val="00AB381A"/>
    <w:rsid w:val="00AB547C"/>
    <w:rsid w:val="00AB6EF7"/>
    <w:rsid w:val="00AC0EB7"/>
    <w:rsid w:val="00AC114E"/>
    <w:rsid w:val="00AC3D52"/>
    <w:rsid w:val="00AC5C8D"/>
    <w:rsid w:val="00AC65D9"/>
    <w:rsid w:val="00AC7EEE"/>
    <w:rsid w:val="00AD0D0E"/>
    <w:rsid w:val="00AD2072"/>
    <w:rsid w:val="00AD230A"/>
    <w:rsid w:val="00AD24A9"/>
    <w:rsid w:val="00AD280C"/>
    <w:rsid w:val="00AD3F16"/>
    <w:rsid w:val="00AD57CE"/>
    <w:rsid w:val="00AD7596"/>
    <w:rsid w:val="00AE4A24"/>
    <w:rsid w:val="00AE6F1A"/>
    <w:rsid w:val="00AF0639"/>
    <w:rsid w:val="00AF6F6E"/>
    <w:rsid w:val="00AF73B1"/>
    <w:rsid w:val="00B014DE"/>
    <w:rsid w:val="00B02059"/>
    <w:rsid w:val="00B07E4D"/>
    <w:rsid w:val="00B12177"/>
    <w:rsid w:val="00B12719"/>
    <w:rsid w:val="00B12DA2"/>
    <w:rsid w:val="00B14999"/>
    <w:rsid w:val="00B22F58"/>
    <w:rsid w:val="00B2337A"/>
    <w:rsid w:val="00B23D25"/>
    <w:rsid w:val="00B25C51"/>
    <w:rsid w:val="00B262FF"/>
    <w:rsid w:val="00B3467B"/>
    <w:rsid w:val="00B34A3F"/>
    <w:rsid w:val="00B35ADE"/>
    <w:rsid w:val="00B37200"/>
    <w:rsid w:val="00B37A8B"/>
    <w:rsid w:val="00B447C6"/>
    <w:rsid w:val="00B4586C"/>
    <w:rsid w:val="00B47687"/>
    <w:rsid w:val="00B50867"/>
    <w:rsid w:val="00B519F3"/>
    <w:rsid w:val="00B5360C"/>
    <w:rsid w:val="00B62CC6"/>
    <w:rsid w:val="00B62E2C"/>
    <w:rsid w:val="00B62EAB"/>
    <w:rsid w:val="00B65873"/>
    <w:rsid w:val="00B65FEC"/>
    <w:rsid w:val="00B66724"/>
    <w:rsid w:val="00B72EFC"/>
    <w:rsid w:val="00B7423E"/>
    <w:rsid w:val="00B74468"/>
    <w:rsid w:val="00B74743"/>
    <w:rsid w:val="00B759AE"/>
    <w:rsid w:val="00B75C18"/>
    <w:rsid w:val="00B76E45"/>
    <w:rsid w:val="00B80170"/>
    <w:rsid w:val="00B81D57"/>
    <w:rsid w:val="00B85F47"/>
    <w:rsid w:val="00B90081"/>
    <w:rsid w:val="00B90297"/>
    <w:rsid w:val="00B903A6"/>
    <w:rsid w:val="00B910E0"/>
    <w:rsid w:val="00B9540D"/>
    <w:rsid w:val="00BA24E1"/>
    <w:rsid w:val="00BA29C6"/>
    <w:rsid w:val="00BA37E9"/>
    <w:rsid w:val="00BA4475"/>
    <w:rsid w:val="00BB173F"/>
    <w:rsid w:val="00BB1F29"/>
    <w:rsid w:val="00BB310E"/>
    <w:rsid w:val="00BB7032"/>
    <w:rsid w:val="00BC12A5"/>
    <w:rsid w:val="00BC26EE"/>
    <w:rsid w:val="00BC2B84"/>
    <w:rsid w:val="00BC3FDB"/>
    <w:rsid w:val="00BC4E9B"/>
    <w:rsid w:val="00BC54EF"/>
    <w:rsid w:val="00BC6A9F"/>
    <w:rsid w:val="00BD3A6D"/>
    <w:rsid w:val="00BD68FE"/>
    <w:rsid w:val="00BD76F6"/>
    <w:rsid w:val="00BE0540"/>
    <w:rsid w:val="00BE0F0D"/>
    <w:rsid w:val="00BE2799"/>
    <w:rsid w:val="00BE4114"/>
    <w:rsid w:val="00BE539A"/>
    <w:rsid w:val="00BE57F6"/>
    <w:rsid w:val="00BE73AE"/>
    <w:rsid w:val="00BF1A0A"/>
    <w:rsid w:val="00BF65C0"/>
    <w:rsid w:val="00BF7141"/>
    <w:rsid w:val="00C02EC9"/>
    <w:rsid w:val="00C03B13"/>
    <w:rsid w:val="00C04117"/>
    <w:rsid w:val="00C167DF"/>
    <w:rsid w:val="00C20BD6"/>
    <w:rsid w:val="00C21204"/>
    <w:rsid w:val="00C21576"/>
    <w:rsid w:val="00C2370C"/>
    <w:rsid w:val="00C2614D"/>
    <w:rsid w:val="00C269B0"/>
    <w:rsid w:val="00C275A0"/>
    <w:rsid w:val="00C32D9D"/>
    <w:rsid w:val="00C358E8"/>
    <w:rsid w:val="00C379A7"/>
    <w:rsid w:val="00C40EDF"/>
    <w:rsid w:val="00C4113D"/>
    <w:rsid w:val="00C43D9B"/>
    <w:rsid w:val="00C461A2"/>
    <w:rsid w:val="00C46E34"/>
    <w:rsid w:val="00C518CE"/>
    <w:rsid w:val="00C52950"/>
    <w:rsid w:val="00C53276"/>
    <w:rsid w:val="00C536AB"/>
    <w:rsid w:val="00C55B44"/>
    <w:rsid w:val="00C5763E"/>
    <w:rsid w:val="00C600D9"/>
    <w:rsid w:val="00C63A7D"/>
    <w:rsid w:val="00C644A1"/>
    <w:rsid w:val="00C666D4"/>
    <w:rsid w:val="00C67556"/>
    <w:rsid w:val="00C7076D"/>
    <w:rsid w:val="00C732CC"/>
    <w:rsid w:val="00C74858"/>
    <w:rsid w:val="00C76BB7"/>
    <w:rsid w:val="00C776D0"/>
    <w:rsid w:val="00C805FC"/>
    <w:rsid w:val="00C8398A"/>
    <w:rsid w:val="00C84A39"/>
    <w:rsid w:val="00C85D40"/>
    <w:rsid w:val="00C8620B"/>
    <w:rsid w:val="00C8667F"/>
    <w:rsid w:val="00C9154C"/>
    <w:rsid w:val="00C9254A"/>
    <w:rsid w:val="00C93347"/>
    <w:rsid w:val="00C9489C"/>
    <w:rsid w:val="00C975B3"/>
    <w:rsid w:val="00C9799E"/>
    <w:rsid w:val="00C97AB0"/>
    <w:rsid w:val="00C97CD4"/>
    <w:rsid w:val="00C97EBA"/>
    <w:rsid w:val="00CA4254"/>
    <w:rsid w:val="00CA59FD"/>
    <w:rsid w:val="00CB4CA1"/>
    <w:rsid w:val="00CB4DCD"/>
    <w:rsid w:val="00CC08FE"/>
    <w:rsid w:val="00CC31F4"/>
    <w:rsid w:val="00CC3866"/>
    <w:rsid w:val="00CC3F5E"/>
    <w:rsid w:val="00CC42AD"/>
    <w:rsid w:val="00CC49AC"/>
    <w:rsid w:val="00CD20C2"/>
    <w:rsid w:val="00CD2A58"/>
    <w:rsid w:val="00CD3AEF"/>
    <w:rsid w:val="00CD613C"/>
    <w:rsid w:val="00CD688A"/>
    <w:rsid w:val="00CE022B"/>
    <w:rsid w:val="00CE07ED"/>
    <w:rsid w:val="00CE1C57"/>
    <w:rsid w:val="00CE308C"/>
    <w:rsid w:val="00CE55E4"/>
    <w:rsid w:val="00CE5AE9"/>
    <w:rsid w:val="00CF1AE3"/>
    <w:rsid w:val="00CF32CB"/>
    <w:rsid w:val="00CF45D4"/>
    <w:rsid w:val="00CF6395"/>
    <w:rsid w:val="00D0096D"/>
    <w:rsid w:val="00D00B4F"/>
    <w:rsid w:val="00D00C59"/>
    <w:rsid w:val="00D0262D"/>
    <w:rsid w:val="00D11CD2"/>
    <w:rsid w:val="00D1761E"/>
    <w:rsid w:val="00D215EC"/>
    <w:rsid w:val="00D22986"/>
    <w:rsid w:val="00D24B91"/>
    <w:rsid w:val="00D310D5"/>
    <w:rsid w:val="00D40B5C"/>
    <w:rsid w:val="00D434A8"/>
    <w:rsid w:val="00D43EDC"/>
    <w:rsid w:val="00D44A2C"/>
    <w:rsid w:val="00D45043"/>
    <w:rsid w:val="00D4724D"/>
    <w:rsid w:val="00D507DC"/>
    <w:rsid w:val="00D510B4"/>
    <w:rsid w:val="00D528E3"/>
    <w:rsid w:val="00D577F9"/>
    <w:rsid w:val="00D623A9"/>
    <w:rsid w:val="00D66D4B"/>
    <w:rsid w:val="00D71AED"/>
    <w:rsid w:val="00D73519"/>
    <w:rsid w:val="00D8334A"/>
    <w:rsid w:val="00D846E6"/>
    <w:rsid w:val="00D859FE"/>
    <w:rsid w:val="00D867A4"/>
    <w:rsid w:val="00D90BCA"/>
    <w:rsid w:val="00DA0C66"/>
    <w:rsid w:val="00DA245A"/>
    <w:rsid w:val="00DA41B5"/>
    <w:rsid w:val="00DA7179"/>
    <w:rsid w:val="00DB33BB"/>
    <w:rsid w:val="00DB438F"/>
    <w:rsid w:val="00DB6A2C"/>
    <w:rsid w:val="00DB6C63"/>
    <w:rsid w:val="00DC3DFA"/>
    <w:rsid w:val="00DD1629"/>
    <w:rsid w:val="00DD638C"/>
    <w:rsid w:val="00DD7E8D"/>
    <w:rsid w:val="00DE1DA8"/>
    <w:rsid w:val="00DE38FB"/>
    <w:rsid w:val="00DE409E"/>
    <w:rsid w:val="00DE539F"/>
    <w:rsid w:val="00DE777E"/>
    <w:rsid w:val="00DE7CF0"/>
    <w:rsid w:val="00DF12A0"/>
    <w:rsid w:val="00DF3F0B"/>
    <w:rsid w:val="00DF5212"/>
    <w:rsid w:val="00DF5847"/>
    <w:rsid w:val="00DF6DA4"/>
    <w:rsid w:val="00DF7102"/>
    <w:rsid w:val="00E04AA1"/>
    <w:rsid w:val="00E116AE"/>
    <w:rsid w:val="00E14B8D"/>
    <w:rsid w:val="00E16E9C"/>
    <w:rsid w:val="00E20D67"/>
    <w:rsid w:val="00E231DF"/>
    <w:rsid w:val="00E3130D"/>
    <w:rsid w:val="00E3596E"/>
    <w:rsid w:val="00E36AC5"/>
    <w:rsid w:val="00E37482"/>
    <w:rsid w:val="00E37616"/>
    <w:rsid w:val="00E406AA"/>
    <w:rsid w:val="00E41C41"/>
    <w:rsid w:val="00E445CD"/>
    <w:rsid w:val="00E45C06"/>
    <w:rsid w:val="00E53F11"/>
    <w:rsid w:val="00E55D32"/>
    <w:rsid w:val="00E5646E"/>
    <w:rsid w:val="00E6248B"/>
    <w:rsid w:val="00E71AE8"/>
    <w:rsid w:val="00E731BE"/>
    <w:rsid w:val="00E75F8F"/>
    <w:rsid w:val="00E800E8"/>
    <w:rsid w:val="00E80862"/>
    <w:rsid w:val="00E80E16"/>
    <w:rsid w:val="00E82614"/>
    <w:rsid w:val="00E835DC"/>
    <w:rsid w:val="00E845B6"/>
    <w:rsid w:val="00E84DF4"/>
    <w:rsid w:val="00E87B6D"/>
    <w:rsid w:val="00E901E1"/>
    <w:rsid w:val="00E93244"/>
    <w:rsid w:val="00E93406"/>
    <w:rsid w:val="00E95097"/>
    <w:rsid w:val="00EA19C1"/>
    <w:rsid w:val="00EA3886"/>
    <w:rsid w:val="00EA3DBA"/>
    <w:rsid w:val="00EA4C45"/>
    <w:rsid w:val="00EA68E7"/>
    <w:rsid w:val="00EA7453"/>
    <w:rsid w:val="00EB32A1"/>
    <w:rsid w:val="00EB45C0"/>
    <w:rsid w:val="00EB500B"/>
    <w:rsid w:val="00EB65A1"/>
    <w:rsid w:val="00EB6662"/>
    <w:rsid w:val="00EC4AAE"/>
    <w:rsid w:val="00EC5CBB"/>
    <w:rsid w:val="00EC5FD2"/>
    <w:rsid w:val="00EC67AC"/>
    <w:rsid w:val="00EC6885"/>
    <w:rsid w:val="00EC6E4D"/>
    <w:rsid w:val="00EC6FE6"/>
    <w:rsid w:val="00ED2B78"/>
    <w:rsid w:val="00EE0146"/>
    <w:rsid w:val="00EE6F78"/>
    <w:rsid w:val="00EF0158"/>
    <w:rsid w:val="00EF365D"/>
    <w:rsid w:val="00EF5FD7"/>
    <w:rsid w:val="00EF6B65"/>
    <w:rsid w:val="00F02CE7"/>
    <w:rsid w:val="00F05725"/>
    <w:rsid w:val="00F07A5E"/>
    <w:rsid w:val="00F10C80"/>
    <w:rsid w:val="00F139DB"/>
    <w:rsid w:val="00F15D81"/>
    <w:rsid w:val="00F16A5B"/>
    <w:rsid w:val="00F17B8C"/>
    <w:rsid w:val="00F235D2"/>
    <w:rsid w:val="00F24335"/>
    <w:rsid w:val="00F2461C"/>
    <w:rsid w:val="00F26E8B"/>
    <w:rsid w:val="00F31FDF"/>
    <w:rsid w:val="00F33115"/>
    <w:rsid w:val="00F3317F"/>
    <w:rsid w:val="00F365B1"/>
    <w:rsid w:val="00F40A2B"/>
    <w:rsid w:val="00F4117B"/>
    <w:rsid w:val="00F42252"/>
    <w:rsid w:val="00F428F7"/>
    <w:rsid w:val="00F42E95"/>
    <w:rsid w:val="00F44D4F"/>
    <w:rsid w:val="00F45736"/>
    <w:rsid w:val="00F45F08"/>
    <w:rsid w:val="00F46B0D"/>
    <w:rsid w:val="00F46D9D"/>
    <w:rsid w:val="00F46E55"/>
    <w:rsid w:val="00F52EEC"/>
    <w:rsid w:val="00F53059"/>
    <w:rsid w:val="00F6297D"/>
    <w:rsid w:val="00F64D91"/>
    <w:rsid w:val="00F65AE0"/>
    <w:rsid w:val="00F711FB"/>
    <w:rsid w:val="00F7130A"/>
    <w:rsid w:val="00F71CF3"/>
    <w:rsid w:val="00F7389A"/>
    <w:rsid w:val="00F739DB"/>
    <w:rsid w:val="00F77141"/>
    <w:rsid w:val="00F77B2E"/>
    <w:rsid w:val="00F77EE1"/>
    <w:rsid w:val="00F82FC8"/>
    <w:rsid w:val="00F85224"/>
    <w:rsid w:val="00F854B5"/>
    <w:rsid w:val="00F855E5"/>
    <w:rsid w:val="00F90758"/>
    <w:rsid w:val="00F9209F"/>
    <w:rsid w:val="00F92A5E"/>
    <w:rsid w:val="00F9682B"/>
    <w:rsid w:val="00FA11F7"/>
    <w:rsid w:val="00FA3ADA"/>
    <w:rsid w:val="00FA4DB9"/>
    <w:rsid w:val="00FA5CE6"/>
    <w:rsid w:val="00FA7EF8"/>
    <w:rsid w:val="00FB3430"/>
    <w:rsid w:val="00FB60D7"/>
    <w:rsid w:val="00FB66D1"/>
    <w:rsid w:val="00FC264D"/>
    <w:rsid w:val="00FC311D"/>
    <w:rsid w:val="00FC31E1"/>
    <w:rsid w:val="00FD37D0"/>
    <w:rsid w:val="00FD3F23"/>
    <w:rsid w:val="00FD5E6E"/>
    <w:rsid w:val="00FD61D7"/>
    <w:rsid w:val="00FE0145"/>
    <w:rsid w:val="00FE2BB5"/>
    <w:rsid w:val="00FE4DE1"/>
    <w:rsid w:val="00FE51C1"/>
    <w:rsid w:val="00FE5E0A"/>
    <w:rsid w:val="00FE6869"/>
    <w:rsid w:val="00FF0063"/>
    <w:rsid w:val="00FF0460"/>
    <w:rsid w:val="00FF5F33"/>
    <w:rsid w:val="00FF67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DB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1C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014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E0146"/>
    <w:rPr>
      <w:sz w:val="18"/>
      <w:szCs w:val="18"/>
    </w:rPr>
  </w:style>
  <w:style w:type="paragraph" w:styleId="a5">
    <w:name w:val="footer"/>
    <w:basedOn w:val="a"/>
    <w:link w:val="a6"/>
    <w:uiPriority w:val="99"/>
    <w:unhideWhenUsed/>
    <w:rsid w:val="00EE0146"/>
    <w:pPr>
      <w:tabs>
        <w:tab w:val="center" w:pos="4153"/>
        <w:tab w:val="right" w:pos="8306"/>
      </w:tabs>
      <w:snapToGrid w:val="0"/>
      <w:jc w:val="left"/>
    </w:pPr>
    <w:rPr>
      <w:sz w:val="18"/>
      <w:szCs w:val="18"/>
    </w:rPr>
  </w:style>
  <w:style w:type="character" w:customStyle="1" w:styleId="a6">
    <w:name w:val="页脚 字符"/>
    <w:basedOn w:val="a0"/>
    <w:link w:val="a5"/>
    <w:uiPriority w:val="99"/>
    <w:rsid w:val="00EE0146"/>
    <w:rPr>
      <w:sz w:val="18"/>
      <w:szCs w:val="18"/>
    </w:rPr>
  </w:style>
  <w:style w:type="character" w:styleId="a7">
    <w:name w:val="Emphasis"/>
    <w:basedOn w:val="a0"/>
    <w:uiPriority w:val="20"/>
    <w:qFormat/>
    <w:rsid w:val="00AB381A"/>
    <w:rPr>
      <w:i/>
      <w:iCs/>
    </w:rPr>
  </w:style>
  <w:style w:type="paragraph" w:styleId="a8">
    <w:name w:val="List Paragraph"/>
    <w:basedOn w:val="a"/>
    <w:uiPriority w:val="34"/>
    <w:qFormat/>
    <w:rsid w:val="00BC6A9F"/>
    <w:pPr>
      <w:ind w:firstLineChars="200" w:firstLine="420"/>
    </w:pPr>
  </w:style>
  <w:style w:type="paragraph" w:styleId="a9">
    <w:name w:val="caption"/>
    <w:basedOn w:val="a"/>
    <w:next w:val="a"/>
    <w:uiPriority w:val="35"/>
    <w:unhideWhenUsed/>
    <w:qFormat/>
    <w:rsid w:val="00C4113D"/>
    <w:rPr>
      <w:rFonts w:asciiTheme="majorHAnsi" w:eastAsia="黑体" w:hAnsiTheme="majorHAnsi" w:cstheme="majorBidi"/>
      <w:sz w:val="20"/>
      <w:szCs w:val="20"/>
    </w:rPr>
  </w:style>
  <w:style w:type="paragraph" w:styleId="aa">
    <w:name w:val="endnote text"/>
    <w:basedOn w:val="a"/>
    <w:link w:val="ab"/>
    <w:uiPriority w:val="99"/>
    <w:semiHidden/>
    <w:unhideWhenUsed/>
    <w:rsid w:val="002E7045"/>
    <w:pPr>
      <w:snapToGrid w:val="0"/>
      <w:jc w:val="left"/>
    </w:pPr>
  </w:style>
  <w:style w:type="character" w:customStyle="1" w:styleId="ab">
    <w:name w:val="尾注文本 字符"/>
    <w:basedOn w:val="a0"/>
    <w:link w:val="aa"/>
    <w:uiPriority w:val="99"/>
    <w:semiHidden/>
    <w:rsid w:val="002E7045"/>
  </w:style>
  <w:style w:type="character" w:styleId="ac">
    <w:name w:val="endnote reference"/>
    <w:basedOn w:val="a0"/>
    <w:uiPriority w:val="99"/>
    <w:semiHidden/>
    <w:unhideWhenUsed/>
    <w:rsid w:val="002E7045"/>
    <w:rPr>
      <w:vertAlign w:val="superscript"/>
    </w:rPr>
  </w:style>
  <w:style w:type="table" w:styleId="ad">
    <w:name w:val="Table Grid"/>
    <w:basedOn w:val="a1"/>
    <w:uiPriority w:val="39"/>
    <w:rsid w:val="00D62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8D25D2"/>
    <w:rPr>
      <w:sz w:val="16"/>
      <w:szCs w:val="16"/>
    </w:rPr>
  </w:style>
  <w:style w:type="paragraph" w:styleId="af">
    <w:name w:val="annotation text"/>
    <w:basedOn w:val="a"/>
    <w:link w:val="af0"/>
    <w:uiPriority w:val="99"/>
    <w:unhideWhenUsed/>
    <w:rsid w:val="008D25D2"/>
    <w:rPr>
      <w:sz w:val="20"/>
      <w:szCs w:val="20"/>
    </w:rPr>
  </w:style>
  <w:style w:type="character" w:customStyle="1" w:styleId="af0">
    <w:name w:val="批注文字 字符"/>
    <w:basedOn w:val="a0"/>
    <w:link w:val="af"/>
    <w:uiPriority w:val="99"/>
    <w:rsid w:val="008D25D2"/>
    <w:rPr>
      <w:sz w:val="20"/>
      <w:szCs w:val="20"/>
    </w:rPr>
  </w:style>
  <w:style w:type="paragraph" w:styleId="af1">
    <w:name w:val="annotation subject"/>
    <w:basedOn w:val="af"/>
    <w:next w:val="af"/>
    <w:link w:val="af2"/>
    <w:uiPriority w:val="99"/>
    <w:semiHidden/>
    <w:unhideWhenUsed/>
    <w:rsid w:val="008D25D2"/>
    <w:rPr>
      <w:b/>
      <w:bCs/>
    </w:rPr>
  </w:style>
  <w:style w:type="character" w:customStyle="1" w:styleId="af2">
    <w:name w:val="批注主题 字符"/>
    <w:basedOn w:val="af0"/>
    <w:link w:val="af1"/>
    <w:uiPriority w:val="99"/>
    <w:semiHidden/>
    <w:rsid w:val="008D25D2"/>
    <w:rPr>
      <w:b/>
      <w:bCs/>
      <w:sz w:val="20"/>
      <w:szCs w:val="20"/>
    </w:rPr>
  </w:style>
  <w:style w:type="paragraph" w:styleId="af3">
    <w:name w:val="Balloon Text"/>
    <w:basedOn w:val="a"/>
    <w:link w:val="af4"/>
    <w:uiPriority w:val="99"/>
    <w:semiHidden/>
    <w:unhideWhenUsed/>
    <w:rsid w:val="008D25D2"/>
    <w:rPr>
      <w:rFonts w:ascii="Segoe UI" w:hAnsi="Segoe UI" w:cs="Segoe UI"/>
      <w:sz w:val="18"/>
      <w:szCs w:val="18"/>
    </w:rPr>
  </w:style>
  <w:style w:type="character" w:customStyle="1" w:styleId="af4">
    <w:name w:val="批注框文本 字符"/>
    <w:basedOn w:val="a0"/>
    <w:link w:val="af3"/>
    <w:uiPriority w:val="99"/>
    <w:semiHidden/>
    <w:rsid w:val="008D25D2"/>
    <w:rPr>
      <w:rFonts w:ascii="Segoe UI" w:hAnsi="Segoe UI" w:cs="Segoe UI"/>
      <w:sz w:val="18"/>
      <w:szCs w:val="18"/>
    </w:rPr>
  </w:style>
  <w:style w:type="character" w:styleId="af5">
    <w:name w:val="Hyperlink"/>
    <w:basedOn w:val="a0"/>
    <w:uiPriority w:val="99"/>
    <w:unhideWhenUsed/>
    <w:rsid w:val="00B81D57"/>
    <w:rPr>
      <w:color w:val="0563C1" w:themeColor="hyperlink"/>
      <w:u w:val="single"/>
    </w:rPr>
  </w:style>
  <w:style w:type="character" w:customStyle="1" w:styleId="1">
    <w:name w:val="未处理的提及1"/>
    <w:basedOn w:val="a0"/>
    <w:uiPriority w:val="99"/>
    <w:semiHidden/>
    <w:unhideWhenUsed/>
    <w:rsid w:val="00B81D57"/>
    <w:rPr>
      <w:color w:val="605E5C"/>
      <w:shd w:val="clear" w:color="auto" w:fill="E1DFDD"/>
    </w:rPr>
  </w:style>
  <w:style w:type="character" w:styleId="af6">
    <w:name w:val="FollowedHyperlink"/>
    <w:basedOn w:val="a0"/>
    <w:uiPriority w:val="99"/>
    <w:semiHidden/>
    <w:unhideWhenUsed/>
    <w:rsid w:val="00C04117"/>
    <w:rPr>
      <w:color w:val="954F72" w:themeColor="followedHyperlink"/>
      <w:u w:val="single"/>
    </w:rPr>
  </w:style>
  <w:style w:type="paragraph" w:styleId="af7">
    <w:name w:val="footnote text"/>
    <w:basedOn w:val="a"/>
    <w:link w:val="af8"/>
    <w:uiPriority w:val="99"/>
    <w:semiHidden/>
    <w:unhideWhenUsed/>
    <w:rsid w:val="00D71AED"/>
    <w:pPr>
      <w:snapToGrid w:val="0"/>
      <w:jc w:val="left"/>
    </w:pPr>
    <w:rPr>
      <w:sz w:val="18"/>
      <w:szCs w:val="18"/>
    </w:rPr>
  </w:style>
  <w:style w:type="character" w:customStyle="1" w:styleId="af8">
    <w:name w:val="脚注文本 字符"/>
    <w:basedOn w:val="a0"/>
    <w:link w:val="af7"/>
    <w:uiPriority w:val="99"/>
    <w:semiHidden/>
    <w:rsid w:val="00D71AED"/>
    <w:rPr>
      <w:sz w:val="18"/>
      <w:szCs w:val="18"/>
    </w:rPr>
  </w:style>
  <w:style w:type="character" w:styleId="af9">
    <w:name w:val="footnote reference"/>
    <w:basedOn w:val="a0"/>
    <w:uiPriority w:val="99"/>
    <w:semiHidden/>
    <w:unhideWhenUsed/>
    <w:rsid w:val="00D71AED"/>
    <w:rPr>
      <w:vertAlign w:val="superscript"/>
    </w:rPr>
  </w:style>
  <w:style w:type="paragraph" w:styleId="afa">
    <w:name w:val="Revision"/>
    <w:hidden/>
    <w:uiPriority w:val="99"/>
    <w:semiHidden/>
    <w:rsid w:val="00637E2F"/>
  </w:style>
  <w:style w:type="character" w:styleId="afb">
    <w:name w:val="Placeholder Text"/>
    <w:basedOn w:val="a0"/>
    <w:uiPriority w:val="99"/>
    <w:semiHidden/>
    <w:rsid w:val="0045380C"/>
    <w:rPr>
      <w:color w:val="808080"/>
    </w:rPr>
  </w:style>
  <w:style w:type="character" w:customStyle="1" w:styleId="2">
    <w:name w:val="未处理的提及2"/>
    <w:basedOn w:val="a0"/>
    <w:uiPriority w:val="99"/>
    <w:semiHidden/>
    <w:unhideWhenUsed/>
    <w:rsid w:val="003C62AD"/>
    <w:rPr>
      <w:color w:val="605E5C"/>
      <w:shd w:val="clear" w:color="auto" w:fill="E1DFDD"/>
    </w:rPr>
  </w:style>
  <w:style w:type="character" w:customStyle="1" w:styleId="3">
    <w:name w:val="未处理的提及3"/>
    <w:basedOn w:val="a0"/>
    <w:uiPriority w:val="99"/>
    <w:semiHidden/>
    <w:unhideWhenUsed/>
    <w:rsid w:val="00AE6F1A"/>
    <w:rPr>
      <w:color w:val="605E5C"/>
      <w:shd w:val="clear" w:color="auto" w:fill="E1DFDD"/>
    </w:rPr>
  </w:style>
  <w:style w:type="paragraph" w:customStyle="1" w:styleId="hkeywords">
    <w:name w:val="hkeywords"/>
    <w:basedOn w:val="a"/>
    <w:rsid w:val="00D44A2C"/>
    <w:pPr>
      <w:widowControl/>
      <w:spacing w:before="120"/>
      <w:jc w:val="left"/>
    </w:pPr>
    <w:rPr>
      <w:rFonts w:ascii="Times New Roman" w:eastAsia="宋体" w:hAnsi="Times New Roman" w:cs="Times New Roman"/>
      <w:kern w:val="0"/>
      <w:szCs w:val="20"/>
      <w:lang w:eastAsia="en-US"/>
    </w:rPr>
  </w:style>
  <w:style w:type="paragraph" w:styleId="afc">
    <w:name w:val="Bibliography"/>
    <w:basedOn w:val="a"/>
    <w:next w:val="a"/>
    <w:uiPriority w:val="37"/>
    <w:unhideWhenUsed/>
    <w:rsid w:val="0047423A"/>
    <w:pPr>
      <w:tabs>
        <w:tab w:val="left" w:pos="500"/>
      </w:tabs>
      <w:ind w:left="504" w:hanging="504"/>
    </w:pPr>
  </w:style>
  <w:style w:type="character" w:styleId="afd">
    <w:name w:val="page number"/>
    <w:basedOn w:val="a0"/>
    <w:uiPriority w:val="99"/>
    <w:semiHidden/>
    <w:unhideWhenUsed/>
    <w:rsid w:val="00F46B0D"/>
  </w:style>
  <w:style w:type="paragraph" w:styleId="afe">
    <w:name w:val="table of figures"/>
    <w:basedOn w:val="a"/>
    <w:next w:val="a"/>
    <w:uiPriority w:val="99"/>
    <w:unhideWhenUsed/>
    <w:rsid w:val="00F42252"/>
  </w:style>
  <w:style w:type="paragraph" w:customStyle="1" w:styleId="6-Author-ENG">
    <w:name w:val="6-Author-ENG"/>
    <w:basedOn w:val="a"/>
    <w:qFormat/>
    <w:rsid w:val="00AD280C"/>
    <w:pPr>
      <w:widowControl/>
      <w:autoSpaceDE w:val="0"/>
      <w:autoSpaceDN w:val="0"/>
      <w:adjustRightInd w:val="0"/>
      <w:snapToGrid w:val="0"/>
      <w:jc w:val="left"/>
    </w:pPr>
    <w:rPr>
      <w:rFonts w:ascii="Times New Roman" w:eastAsia="宋体" w:hAnsi="Times New Roman" w:cs="Times New Roman"/>
      <w:kern w:val="0"/>
      <w:sz w:val="24"/>
      <w:szCs w:val="24"/>
      <w:lang w:eastAsia="en-US"/>
    </w:rPr>
  </w:style>
  <w:style w:type="paragraph" w:customStyle="1" w:styleId="6-Corre-ENG">
    <w:name w:val="6-Corre-ENG"/>
    <w:basedOn w:val="a"/>
    <w:qFormat/>
    <w:rsid w:val="00AD280C"/>
    <w:pPr>
      <w:adjustRightInd w:val="0"/>
      <w:snapToGrid w:val="0"/>
      <w:contextualSpacing/>
      <w:jc w:val="left"/>
    </w:pPr>
    <w:rPr>
      <w:rFonts w:ascii="Times New Roman" w:eastAsia="等线" w:hAnsi="Times New Roman" w:cs="Times New Roman"/>
      <w:sz w:val="18"/>
      <w:szCs w:val="28"/>
    </w:rPr>
  </w:style>
  <w:style w:type="paragraph" w:customStyle="1" w:styleId="7-Affili-ENG">
    <w:name w:val="7-Affili-ENG"/>
    <w:basedOn w:val="a"/>
    <w:qFormat/>
    <w:rsid w:val="00AD280C"/>
    <w:pPr>
      <w:widowControl/>
      <w:autoSpaceDE w:val="0"/>
      <w:autoSpaceDN w:val="0"/>
      <w:adjustRightInd w:val="0"/>
      <w:snapToGrid w:val="0"/>
      <w:jc w:val="left"/>
    </w:pPr>
    <w:rPr>
      <w:rFonts w:ascii="Times New Roman" w:eastAsia="宋体" w:hAnsi="Times New Roman" w:cs="Times New Roman"/>
      <w:i/>
      <w:kern w:val="0"/>
      <w:sz w:val="18"/>
      <w:szCs w:val="24"/>
      <w:lang w:eastAsia="en-US"/>
    </w:rPr>
  </w:style>
  <w:style w:type="paragraph" w:customStyle="1" w:styleId="8-Title-ENG">
    <w:name w:val="8-Title-ENG"/>
    <w:basedOn w:val="a"/>
    <w:qFormat/>
    <w:rsid w:val="00AD280C"/>
    <w:pPr>
      <w:keepNext/>
      <w:keepLines/>
      <w:snapToGrid w:val="0"/>
      <w:contextualSpacing/>
      <w:jc w:val="left"/>
      <w:outlineLvl w:val="0"/>
    </w:pPr>
    <w:rPr>
      <w:rFonts w:ascii="Times New Roman" w:eastAsia="等线" w:hAnsi="Times New Roman" w:cs="Times New Roman"/>
      <w:b/>
      <w:bCs/>
      <w:kern w:val="44"/>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21420">
      <w:bodyDiv w:val="1"/>
      <w:marLeft w:val="0"/>
      <w:marRight w:val="0"/>
      <w:marTop w:val="0"/>
      <w:marBottom w:val="0"/>
      <w:divBdr>
        <w:top w:val="none" w:sz="0" w:space="0" w:color="auto"/>
        <w:left w:val="none" w:sz="0" w:space="0" w:color="auto"/>
        <w:bottom w:val="none" w:sz="0" w:space="0" w:color="auto"/>
        <w:right w:val="none" w:sz="0" w:space="0" w:color="auto"/>
      </w:divBdr>
    </w:div>
    <w:div w:id="122045302">
      <w:bodyDiv w:val="1"/>
      <w:marLeft w:val="0"/>
      <w:marRight w:val="0"/>
      <w:marTop w:val="0"/>
      <w:marBottom w:val="0"/>
      <w:divBdr>
        <w:top w:val="none" w:sz="0" w:space="0" w:color="auto"/>
        <w:left w:val="none" w:sz="0" w:space="0" w:color="auto"/>
        <w:bottom w:val="none" w:sz="0" w:space="0" w:color="auto"/>
        <w:right w:val="none" w:sz="0" w:space="0" w:color="auto"/>
      </w:divBdr>
    </w:div>
    <w:div w:id="554632106">
      <w:bodyDiv w:val="1"/>
      <w:marLeft w:val="0"/>
      <w:marRight w:val="0"/>
      <w:marTop w:val="0"/>
      <w:marBottom w:val="0"/>
      <w:divBdr>
        <w:top w:val="none" w:sz="0" w:space="0" w:color="auto"/>
        <w:left w:val="none" w:sz="0" w:space="0" w:color="auto"/>
        <w:bottom w:val="none" w:sz="0" w:space="0" w:color="auto"/>
        <w:right w:val="none" w:sz="0" w:space="0" w:color="auto"/>
      </w:divBdr>
    </w:div>
    <w:div w:id="629946003">
      <w:bodyDiv w:val="1"/>
      <w:marLeft w:val="0"/>
      <w:marRight w:val="0"/>
      <w:marTop w:val="0"/>
      <w:marBottom w:val="0"/>
      <w:divBdr>
        <w:top w:val="none" w:sz="0" w:space="0" w:color="auto"/>
        <w:left w:val="none" w:sz="0" w:space="0" w:color="auto"/>
        <w:bottom w:val="none" w:sz="0" w:space="0" w:color="auto"/>
        <w:right w:val="none" w:sz="0" w:space="0" w:color="auto"/>
      </w:divBdr>
    </w:div>
    <w:div w:id="1044796250">
      <w:bodyDiv w:val="1"/>
      <w:marLeft w:val="0"/>
      <w:marRight w:val="0"/>
      <w:marTop w:val="0"/>
      <w:marBottom w:val="0"/>
      <w:divBdr>
        <w:top w:val="none" w:sz="0" w:space="0" w:color="auto"/>
        <w:left w:val="none" w:sz="0" w:space="0" w:color="auto"/>
        <w:bottom w:val="none" w:sz="0" w:space="0" w:color="auto"/>
        <w:right w:val="none" w:sz="0" w:space="0" w:color="auto"/>
      </w:divBdr>
    </w:div>
    <w:div w:id="1190754759">
      <w:bodyDiv w:val="1"/>
      <w:marLeft w:val="0"/>
      <w:marRight w:val="0"/>
      <w:marTop w:val="0"/>
      <w:marBottom w:val="0"/>
      <w:divBdr>
        <w:top w:val="none" w:sz="0" w:space="0" w:color="auto"/>
        <w:left w:val="none" w:sz="0" w:space="0" w:color="auto"/>
        <w:bottom w:val="none" w:sz="0" w:space="0" w:color="auto"/>
        <w:right w:val="none" w:sz="0" w:space="0" w:color="auto"/>
      </w:divBdr>
    </w:div>
    <w:div w:id="1440878732">
      <w:bodyDiv w:val="1"/>
      <w:marLeft w:val="0"/>
      <w:marRight w:val="0"/>
      <w:marTop w:val="0"/>
      <w:marBottom w:val="0"/>
      <w:divBdr>
        <w:top w:val="none" w:sz="0" w:space="0" w:color="auto"/>
        <w:left w:val="none" w:sz="0" w:space="0" w:color="auto"/>
        <w:bottom w:val="none" w:sz="0" w:space="0" w:color="auto"/>
        <w:right w:val="none" w:sz="0" w:space="0" w:color="auto"/>
      </w:divBdr>
      <w:divsChild>
        <w:div w:id="1126242391">
          <w:marLeft w:val="0"/>
          <w:marRight w:val="0"/>
          <w:marTop w:val="0"/>
          <w:marBottom w:val="0"/>
          <w:divBdr>
            <w:top w:val="none" w:sz="0" w:space="0" w:color="auto"/>
            <w:left w:val="none" w:sz="0" w:space="0" w:color="auto"/>
            <w:bottom w:val="none" w:sz="0" w:space="0" w:color="auto"/>
            <w:right w:val="none" w:sz="0" w:space="0" w:color="auto"/>
          </w:divBdr>
          <w:divsChild>
            <w:div w:id="540634405">
              <w:marLeft w:val="0"/>
              <w:marRight w:val="0"/>
              <w:marTop w:val="0"/>
              <w:marBottom w:val="0"/>
              <w:divBdr>
                <w:top w:val="single" w:sz="6" w:space="0" w:color="DEDEDE"/>
                <w:left w:val="single" w:sz="6" w:space="0" w:color="DEDEDE"/>
                <w:bottom w:val="single" w:sz="6" w:space="0" w:color="DEDEDE"/>
                <w:right w:val="single" w:sz="6" w:space="0" w:color="DEDEDE"/>
              </w:divBdr>
              <w:divsChild>
                <w:div w:id="2030719046">
                  <w:marLeft w:val="0"/>
                  <w:marRight w:val="0"/>
                  <w:marTop w:val="0"/>
                  <w:marBottom w:val="0"/>
                  <w:divBdr>
                    <w:top w:val="none" w:sz="0" w:space="0" w:color="auto"/>
                    <w:left w:val="none" w:sz="0" w:space="0" w:color="auto"/>
                    <w:bottom w:val="none" w:sz="0" w:space="0" w:color="auto"/>
                    <w:right w:val="none" w:sz="0" w:space="0" w:color="auto"/>
                  </w:divBdr>
                  <w:divsChild>
                    <w:div w:id="704208932">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1611205008">
          <w:marLeft w:val="0"/>
          <w:marRight w:val="0"/>
          <w:marTop w:val="0"/>
          <w:marBottom w:val="0"/>
          <w:divBdr>
            <w:top w:val="none" w:sz="0" w:space="0" w:color="auto"/>
            <w:left w:val="none" w:sz="0" w:space="0" w:color="auto"/>
            <w:bottom w:val="none" w:sz="0" w:space="0" w:color="auto"/>
            <w:right w:val="none" w:sz="0" w:space="0" w:color="auto"/>
          </w:divBdr>
          <w:divsChild>
            <w:div w:id="884681900">
              <w:marLeft w:val="0"/>
              <w:marRight w:val="0"/>
              <w:marTop w:val="0"/>
              <w:marBottom w:val="0"/>
              <w:divBdr>
                <w:top w:val="none" w:sz="0" w:space="0" w:color="auto"/>
                <w:left w:val="none" w:sz="0" w:space="0" w:color="auto"/>
                <w:bottom w:val="none" w:sz="0" w:space="0" w:color="auto"/>
                <w:right w:val="none" w:sz="0" w:space="0" w:color="auto"/>
              </w:divBdr>
              <w:divsChild>
                <w:div w:id="340089316">
                  <w:marLeft w:val="0"/>
                  <w:marRight w:val="0"/>
                  <w:marTop w:val="0"/>
                  <w:marBottom w:val="0"/>
                  <w:divBdr>
                    <w:top w:val="single" w:sz="6" w:space="8" w:color="EEEEEE"/>
                    <w:left w:val="none" w:sz="0" w:space="0" w:color="auto"/>
                    <w:bottom w:val="single" w:sz="6" w:space="8" w:color="EEEEEE"/>
                    <w:right w:val="single" w:sz="6" w:space="8" w:color="EEEEEE"/>
                  </w:divBdr>
                  <w:divsChild>
                    <w:div w:id="130253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594592">
      <w:bodyDiv w:val="1"/>
      <w:marLeft w:val="0"/>
      <w:marRight w:val="0"/>
      <w:marTop w:val="0"/>
      <w:marBottom w:val="0"/>
      <w:divBdr>
        <w:top w:val="none" w:sz="0" w:space="0" w:color="auto"/>
        <w:left w:val="none" w:sz="0" w:space="0" w:color="auto"/>
        <w:bottom w:val="none" w:sz="0" w:space="0" w:color="auto"/>
        <w:right w:val="none" w:sz="0" w:space="0" w:color="auto"/>
      </w:divBdr>
    </w:div>
    <w:div w:id="1805154370">
      <w:bodyDiv w:val="1"/>
      <w:marLeft w:val="0"/>
      <w:marRight w:val="0"/>
      <w:marTop w:val="0"/>
      <w:marBottom w:val="0"/>
      <w:divBdr>
        <w:top w:val="none" w:sz="0" w:space="0" w:color="auto"/>
        <w:left w:val="none" w:sz="0" w:space="0" w:color="auto"/>
        <w:bottom w:val="none" w:sz="0" w:space="0" w:color="auto"/>
        <w:right w:val="none" w:sz="0" w:space="0" w:color="auto"/>
      </w:divBdr>
      <w:divsChild>
        <w:div w:id="22483058">
          <w:marLeft w:val="0"/>
          <w:marRight w:val="0"/>
          <w:marTop w:val="0"/>
          <w:marBottom w:val="0"/>
          <w:divBdr>
            <w:top w:val="none" w:sz="0" w:space="0" w:color="auto"/>
            <w:left w:val="none" w:sz="0" w:space="0" w:color="auto"/>
            <w:bottom w:val="none" w:sz="0" w:space="0" w:color="auto"/>
            <w:right w:val="none" w:sz="0" w:space="0" w:color="auto"/>
          </w:divBdr>
          <w:divsChild>
            <w:div w:id="205532240">
              <w:marLeft w:val="0"/>
              <w:marRight w:val="0"/>
              <w:marTop w:val="0"/>
              <w:marBottom w:val="0"/>
              <w:divBdr>
                <w:top w:val="none" w:sz="0" w:space="0" w:color="auto"/>
                <w:left w:val="none" w:sz="0" w:space="0" w:color="auto"/>
                <w:bottom w:val="none" w:sz="0" w:space="0" w:color="auto"/>
                <w:right w:val="none" w:sz="0" w:space="0" w:color="auto"/>
              </w:divBdr>
              <w:divsChild>
                <w:div w:id="1077634729">
                  <w:marLeft w:val="0"/>
                  <w:marRight w:val="0"/>
                  <w:marTop w:val="0"/>
                  <w:marBottom w:val="0"/>
                  <w:divBdr>
                    <w:top w:val="single" w:sz="6" w:space="8" w:color="EEEEEE"/>
                    <w:left w:val="none" w:sz="0" w:space="0" w:color="auto"/>
                    <w:bottom w:val="single" w:sz="6" w:space="8" w:color="EEEEEE"/>
                    <w:right w:val="single" w:sz="6" w:space="8" w:color="EEEEEE"/>
                  </w:divBdr>
                  <w:divsChild>
                    <w:div w:id="121218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566786">
          <w:marLeft w:val="0"/>
          <w:marRight w:val="0"/>
          <w:marTop w:val="0"/>
          <w:marBottom w:val="0"/>
          <w:divBdr>
            <w:top w:val="none" w:sz="0" w:space="0" w:color="auto"/>
            <w:left w:val="none" w:sz="0" w:space="0" w:color="auto"/>
            <w:bottom w:val="none" w:sz="0" w:space="0" w:color="auto"/>
            <w:right w:val="none" w:sz="0" w:space="0" w:color="auto"/>
          </w:divBdr>
          <w:divsChild>
            <w:div w:id="154995257">
              <w:marLeft w:val="0"/>
              <w:marRight w:val="0"/>
              <w:marTop w:val="0"/>
              <w:marBottom w:val="0"/>
              <w:divBdr>
                <w:top w:val="single" w:sz="6" w:space="0" w:color="DEDEDE"/>
                <w:left w:val="single" w:sz="6" w:space="0" w:color="DEDEDE"/>
                <w:bottom w:val="single" w:sz="6" w:space="0" w:color="DEDEDE"/>
                <w:right w:val="single" w:sz="6" w:space="0" w:color="DEDEDE"/>
              </w:divBdr>
              <w:divsChild>
                <w:div w:id="1646347949">
                  <w:marLeft w:val="0"/>
                  <w:marRight w:val="0"/>
                  <w:marTop w:val="0"/>
                  <w:marBottom w:val="0"/>
                  <w:divBdr>
                    <w:top w:val="none" w:sz="0" w:space="0" w:color="auto"/>
                    <w:left w:val="none" w:sz="0" w:space="0" w:color="auto"/>
                    <w:bottom w:val="none" w:sz="0" w:space="0" w:color="auto"/>
                    <w:right w:val="none" w:sz="0" w:space="0" w:color="auto"/>
                  </w:divBdr>
                  <w:divsChild>
                    <w:div w:id="353193038">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935219">
      <w:bodyDiv w:val="1"/>
      <w:marLeft w:val="0"/>
      <w:marRight w:val="0"/>
      <w:marTop w:val="0"/>
      <w:marBottom w:val="0"/>
      <w:divBdr>
        <w:top w:val="none" w:sz="0" w:space="0" w:color="auto"/>
        <w:left w:val="none" w:sz="0" w:space="0" w:color="auto"/>
        <w:bottom w:val="none" w:sz="0" w:space="0" w:color="auto"/>
        <w:right w:val="none" w:sz="0" w:space="0" w:color="auto"/>
      </w:divBdr>
    </w:div>
    <w:div w:id="2034334648">
      <w:bodyDiv w:val="1"/>
      <w:marLeft w:val="0"/>
      <w:marRight w:val="0"/>
      <w:marTop w:val="0"/>
      <w:marBottom w:val="0"/>
      <w:divBdr>
        <w:top w:val="none" w:sz="0" w:space="0" w:color="auto"/>
        <w:left w:val="none" w:sz="0" w:space="0" w:color="auto"/>
        <w:bottom w:val="none" w:sz="0" w:space="0" w:color="auto"/>
        <w:right w:val="none" w:sz="0" w:space="0" w:color="auto"/>
      </w:divBdr>
      <w:divsChild>
        <w:div w:id="1393773971">
          <w:marLeft w:val="0"/>
          <w:marRight w:val="0"/>
          <w:marTop w:val="0"/>
          <w:marBottom w:val="0"/>
          <w:divBdr>
            <w:top w:val="none" w:sz="0" w:space="0" w:color="auto"/>
            <w:left w:val="none" w:sz="0" w:space="0" w:color="auto"/>
            <w:bottom w:val="none" w:sz="0" w:space="0" w:color="auto"/>
            <w:right w:val="none" w:sz="0" w:space="0" w:color="auto"/>
          </w:divBdr>
          <w:divsChild>
            <w:div w:id="143382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6F022-F6CD-4F9D-BDC8-7C164769A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579</Words>
  <Characters>3303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2022-10-16T15:26:00Z</cp:lastPrinted>
  <dcterms:created xsi:type="dcterms:W3CDTF">2023-01-18T08:15:00Z</dcterms:created>
  <dcterms:modified xsi:type="dcterms:W3CDTF">2023-12-21T08:53:00Z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id="eelvTn3P"/&gt;&lt;style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