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6F2C" w:rsidRPr="003D5114" w:rsidRDefault="00ED6F2C" w:rsidP="00ED6F2C">
      <w:pPr>
        <w:adjustRightInd w:val="0"/>
        <w:spacing w:before="156" w:after="156"/>
        <w:jc w:val="left"/>
        <w:rPr>
          <w:rFonts w:ascii="Gulliver-Regular" w:hAnsi="Gulliver-Regular"/>
          <w:kern w:val="0"/>
          <w:lang w:eastAsia="en-US"/>
        </w:rPr>
      </w:pPr>
      <w:r w:rsidRPr="003D5114">
        <w:rPr>
          <w:rFonts w:ascii="Gulliver-Regular" w:hAnsi="Gulliver-Regular"/>
          <w:kern w:val="0"/>
          <w:lang w:eastAsia="en-US"/>
        </w:rPr>
        <w:t>Supplementary data for</w:t>
      </w:r>
    </w:p>
    <w:p w:rsidR="00ED6F2C" w:rsidRPr="00ED6F2C" w:rsidRDefault="00ED6F2C" w:rsidP="00ED6F2C">
      <w:pPr>
        <w:adjustRightInd w:val="0"/>
        <w:spacing w:before="156" w:after="156"/>
        <w:jc w:val="left"/>
        <w:textAlignment w:val="auto"/>
        <w:rPr>
          <w:rFonts w:eastAsia="方正大标宋_GBK"/>
          <w:b/>
          <w:bCs/>
          <w:color w:val="auto"/>
          <w:kern w:val="28"/>
          <w:sz w:val="30"/>
          <w:szCs w:val="30"/>
        </w:rPr>
      </w:pPr>
      <w:r w:rsidRPr="00ED6F2C">
        <w:rPr>
          <w:rFonts w:eastAsia="方正大标宋_GBK"/>
          <w:b/>
          <w:bCs/>
          <w:color w:val="auto"/>
          <w:kern w:val="28"/>
          <w:sz w:val="30"/>
          <w:szCs w:val="30"/>
        </w:rPr>
        <w:t>A Hybrid Neural Network Model for Marine Dissolved Oxygen Concentrations Time-Series Forecasting Based on Multi-Factor Analysis and a Multi-Model Ensemble</w:t>
      </w:r>
    </w:p>
    <w:p w:rsidR="00ED6F2C" w:rsidRPr="00ED6F2C" w:rsidRDefault="00ED6F2C" w:rsidP="00ED6F2C">
      <w:pPr>
        <w:autoSpaceDE w:val="0"/>
        <w:autoSpaceDN w:val="0"/>
        <w:adjustRightInd w:val="0"/>
        <w:spacing w:beforeLines="0" w:before="0" w:afterLines="0" w:after="0"/>
        <w:jc w:val="left"/>
        <w:textAlignment w:val="auto"/>
        <w:rPr>
          <w:color w:val="auto"/>
          <w:kern w:val="0"/>
          <w:lang w:eastAsia="en-US"/>
        </w:rPr>
      </w:pPr>
      <w:bookmarkStart w:id="0" w:name="_Hlk63259371"/>
      <w:proofErr w:type="spellStart"/>
      <w:r w:rsidRPr="00ED6F2C">
        <w:rPr>
          <w:color w:val="auto"/>
          <w:kern w:val="0"/>
          <w:lang w:eastAsia="en-US"/>
        </w:rPr>
        <w:t>Hui</w:t>
      </w:r>
      <w:proofErr w:type="spellEnd"/>
      <w:r w:rsidRPr="00ED6F2C">
        <w:rPr>
          <w:color w:val="auto"/>
          <w:kern w:val="0"/>
          <w:lang w:eastAsia="en-US"/>
        </w:rPr>
        <w:t xml:space="preserve"> Liu*, </w:t>
      </w:r>
      <w:proofErr w:type="spellStart"/>
      <w:r w:rsidRPr="00ED6F2C">
        <w:rPr>
          <w:color w:val="auto"/>
          <w:kern w:val="0"/>
          <w:lang w:eastAsia="en-US"/>
        </w:rPr>
        <w:t>Rui</w:t>
      </w:r>
      <w:proofErr w:type="spellEnd"/>
      <w:r w:rsidRPr="00ED6F2C">
        <w:rPr>
          <w:color w:val="auto"/>
          <w:kern w:val="0"/>
          <w:lang w:eastAsia="en-US"/>
        </w:rPr>
        <w:t xml:space="preserve"> Yang, Zhu </w:t>
      </w:r>
      <w:proofErr w:type="spellStart"/>
      <w:r w:rsidRPr="00ED6F2C">
        <w:rPr>
          <w:color w:val="auto"/>
          <w:kern w:val="0"/>
          <w:lang w:eastAsia="en-US"/>
        </w:rPr>
        <w:t>Duan</w:t>
      </w:r>
      <w:bookmarkEnd w:id="0"/>
      <w:proofErr w:type="spellEnd"/>
      <w:r w:rsidRPr="00ED6F2C">
        <w:rPr>
          <w:color w:val="auto"/>
          <w:kern w:val="0"/>
          <w:lang w:eastAsia="en-US"/>
        </w:rPr>
        <w:t xml:space="preserve">, </w:t>
      </w:r>
      <w:proofErr w:type="spellStart"/>
      <w:r w:rsidRPr="00ED6F2C">
        <w:rPr>
          <w:color w:val="auto"/>
          <w:kern w:val="0"/>
          <w:lang w:eastAsia="en-US"/>
        </w:rPr>
        <w:t>Haiping</w:t>
      </w:r>
      <w:proofErr w:type="spellEnd"/>
      <w:r w:rsidRPr="00ED6F2C">
        <w:rPr>
          <w:color w:val="auto"/>
          <w:kern w:val="0"/>
          <w:lang w:eastAsia="en-US"/>
        </w:rPr>
        <w:t xml:space="preserve"> Wu</w:t>
      </w:r>
    </w:p>
    <w:p w:rsidR="00ED6F2C" w:rsidRPr="00ED6F2C" w:rsidRDefault="00ED6F2C" w:rsidP="00ED6F2C">
      <w:pPr>
        <w:widowControl w:val="0"/>
        <w:adjustRightInd w:val="0"/>
        <w:spacing w:beforeLines="0" w:before="0" w:afterLines="0" w:after="0"/>
        <w:jc w:val="left"/>
        <w:textAlignment w:val="auto"/>
        <w:rPr>
          <w:color w:val="auto"/>
          <w:kern w:val="0"/>
          <w:sz w:val="18"/>
          <w:szCs w:val="18"/>
        </w:rPr>
      </w:pPr>
      <w:r w:rsidRPr="00ED6F2C">
        <w:rPr>
          <w:i/>
          <w:color w:val="auto"/>
          <w:kern w:val="0"/>
          <w:sz w:val="18"/>
          <w:szCs w:val="18"/>
          <w:lang w:val="en-GB"/>
        </w:rPr>
        <w:t>Institute of Artificial Intelligence and Robotics (IAIR), Key Laboratory of Traffic Safety on Track of Ministry of Education, School of Traffic and Transportation Engineering, Central South University, Changsha 410075, China</w:t>
      </w:r>
    </w:p>
    <w:p w:rsidR="00ED6F2C" w:rsidRPr="00B04B10" w:rsidRDefault="00ED6F2C" w:rsidP="00ED6F2C">
      <w:pPr>
        <w:autoSpaceDE w:val="0"/>
        <w:autoSpaceDN w:val="0"/>
        <w:adjustRightInd w:val="0"/>
        <w:spacing w:beforeLines="0" w:before="0" w:afterLines="0" w:after="0"/>
        <w:jc w:val="left"/>
        <w:textAlignment w:val="auto"/>
        <w:rPr>
          <w:i/>
          <w:color w:val="auto"/>
          <w:kern w:val="0"/>
          <w:sz w:val="18"/>
          <w:szCs w:val="18"/>
        </w:rPr>
      </w:pPr>
      <w:bookmarkStart w:id="1" w:name="_GoBack"/>
      <w:bookmarkEnd w:id="1"/>
    </w:p>
    <w:p w:rsidR="00ED6F2C" w:rsidRPr="00ED6F2C" w:rsidRDefault="00ED6F2C" w:rsidP="00ED6F2C">
      <w:pPr>
        <w:widowControl w:val="0"/>
        <w:adjustRightInd w:val="0"/>
        <w:spacing w:beforeLines="0" w:before="0" w:afterLines="0" w:after="0"/>
        <w:jc w:val="left"/>
        <w:textAlignment w:val="auto"/>
        <w:rPr>
          <w:color w:val="auto"/>
          <w:kern w:val="0"/>
          <w:sz w:val="18"/>
          <w:szCs w:val="18"/>
          <w:lang w:eastAsia="en-US"/>
        </w:rPr>
      </w:pPr>
      <w:r w:rsidRPr="00ED6F2C">
        <w:rPr>
          <w:color w:val="auto"/>
          <w:kern w:val="0"/>
          <w:sz w:val="18"/>
          <w:szCs w:val="18"/>
          <w:lang w:eastAsia="en-US"/>
        </w:rPr>
        <w:t>*</w:t>
      </w:r>
      <w:r w:rsidRPr="00ED6F2C">
        <w:rPr>
          <w:b/>
          <w:color w:val="auto"/>
          <w:kern w:val="0"/>
          <w:sz w:val="18"/>
          <w:szCs w:val="18"/>
          <w:lang w:eastAsia="en-US"/>
        </w:rPr>
        <w:t xml:space="preserve"> </w:t>
      </w:r>
      <w:r w:rsidRPr="00ED6F2C">
        <w:rPr>
          <w:color w:val="auto"/>
          <w:kern w:val="0"/>
          <w:sz w:val="18"/>
          <w:szCs w:val="18"/>
          <w:lang w:eastAsia="en-US"/>
        </w:rPr>
        <w:t>Corresponding author.</w:t>
      </w:r>
    </w:p>
    <w:p w:rsidR="00ED6F2C" w:rsidRPr="00ED6F2C" w:rsidRDefault="00ED6F2C" w:rsidP="00ED6F2C">
      <w:pPr>
        <w:widowControl w:val="0"/>
        <w:adjustRightInd w:val="0"/>
        <w:spacing w:beforeLines="0" w:before="0" w:afterLines="0" w:after="0"/>
        <w:ind w:firstLineChars="100" w:firstLine="180"/>
        <w:jc w:val="left"/>
        <w:textAlignment w:val="auto"/>
        <w:rPr>
          <w:color w:val="auto"/>
          <w:kern w:val="0"/>
          <w:lang w:eastAsia="en-US"/>
        </w:rPr>
      </w:pPr>
      <w:r w:rsidRPr="00ED6F2C">
        <w:rPr>
          <w:i/>
          <w:color w:val="auto"/>
          <w:kern w:val="0"/>
          <w:sz w:val="18"/>
          <w:szCs w:val="18"/>
          <w:lang w:eastAsia="en-US"/>
        </w:rPr>
        <w:t>E-mail address:</w:t>
      </w:r>
      <w:r w:rsidRPr="00ED6F2C">
        <w:rPr>
          <w:color w:val="auto"/>
          <w:kern w:val="0"/>
          <w:sz w:val="18"/>
          <w:szCs w:val="18"/>
        </w:rPr>
        <w:t xml:space="preserve"> </w:t>
      </w:r>
      <w:r w:rsidRPr="00ED6F2C">
        <w:rPr>
          <w:rFonts w:eastAsia="等线"/>
          <w:color w:val="auto"/>
          <w:kern w:val="0"/>
          <w:sz w:val="18"/>
          <w:szCs w:val="18"/>
          <w:lang w:eastAsia="en-US"/>
        </w:rPr>
        <w:t>csuliuhui@csu.edu.cn</w:t>
      </w:r>
      <w:r w:rsidRPr="00ED6F2C">
        <w:rPr>
          <w:color w:val="auto"/>
          <w:kern w:val="0"/>
          <w:sz w:val="18"/>
          <w:szCs w:val="18"/>
          <w:lang w:eastAsia="en-US"/>
        </w:rPr>
        <w:t xml:space="preserve"> (H. </w:t>
      </w:r>
      <w:r w:rsidRPr="00ED6F2C">
        <w:rPr>
          <w:color w:val="auto"/>
          <w:kern w:val="0"/>
          <w:sz w:val="18"/>
          <w:szCs w:val="18"/>
        </w:rPr>
        <w:t>L</w:t>
      </w:r>
      <w:r w:rsidRPr="00ED6F2C">
        <w:rPr>
          <w:rFonts w:hint="eastAsia"/>
          <w:color w:val="auto"/>
          <w:kern w:val="0"/>
          <w:sz w:val="18"/>
          <w:szCs w:val="18"/>
        </w:rPr>
        <w:t>iu</w:t>
      </w:r>
      <w:r w:rsidRPr="00ED6F2C">
        <w:rPr>
          <w:color w:val="auto"/>
          <w:kern w:val="0"/>
          <w:sz w:val="18"/>
          <w:szCs w:val="18"/>
          <w:lang w:eastAsia="en-US"/>
        </w:rPr>
        <w:t>).</w:t>
      </w:r>
    </w:p>
    <w:p w:rsidR="00D921C7" w:rsidRPr="00ED6F2C" w:rsidRDefault="00D921C7" w:rsidP="00ED6F2C">
      <w:pPr>
        <w:autoSpaceDE w:val="0"/>
        <w:autoSpaceDN w:val="0"/>
        <w:adjustRightInd w:val="0"/>
        <w:spacing w:beforeLines="0" w:before="0" w:afterLines="0" w:after="0"/>
        <w:textAlignment w:val="auto"/>
        <w:rPr>
          <w:rFonts w:ascii="Gulliver-Regular" w:eastAsia="等线" w:hAnsi="Gulliver-Regular"/>
          <w:color w:val="auto"/>
          <w:kern w:val="0"/>
          <w:sz w:val="18"/>
          <w:szCs w:val="21"/>
          <w:lang w:eastAsia="en-US"/>
        </w:rPr>
      </w:pPr>
    </w:p>
    <w:tbl>
      <w:tblPr>
        <w:tblW w:w="8613" w:type="dxa"/>
        <w:tblLook w:val="04A0" w:firstRow="1" w:lastRow="0" w:firstColumn="1" w:lastColumn="0" w:noHBand="0" w:noVBand="1"/>
      </w:tblPr>
      <w:tblGrid>
        <w:gridCol w:w="456"/>
        <w:gridCol w:w="8157"/>
      </w:tblGrid>
      <w:tr w:rsidR="00D921C7" w:rsidRPr="00ED6F2C" w:rsidTr="00011B98">
        <w:trPr>
          <w:trHeight w:val="284"/>
        </w:trPr>
        <w:tc>
          <w:tcPr>
            <w:tcW w:w="8613" w:type="dxa"/>
            <w:gridSpan w:val="2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</w:tcPr>
          <w:p w:rsidR="00D921C7" w:rsidRPr="00ED6F2C" w:rsidRDefault="00D921C7" w:rsidP="00ED6F2C">
            <w:pPr>
              <w:adjustRightInd w:val="0"/>
              <w:spacing w:beforeLines="0" w:before="0" w:afterLines="0" w:after="0"/>
              <w:textAlignment w:val="auto"/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</w:pPr>
            <w:r w:rsidRPr="00195BF9">
              <w:rPr>
                <w:rFonts w:ascii="Gulliver-Regular" w:hAnsi="Gulliver-Regular" w:hint="eastAsia"/>
                <w:b/>
                <w:color w:val="auto"/>
                <w:kern w:val="0"/>
                <w:sz w:val="15"/>
                <w:szCs w:val="15"/>
                <w:lang w:eastAsia="en-US"/>
              </w:rPr>
              <w:t>A</w:t>
            </w:r>
            <w:r w:rsidRPr="00195BF9">
              <w:rPr>
                <w:rFonts w:ascii="Gulliver-Regular" w:hAnsi="Gulliver-Regular"/>
                <w:b/>
                <w:color w:val="auto"/>
                <w:kern w:val="0"/>
                <w:sz w:val="15"/>
                <w:szCs w:val="15"/>
                <w:lang w:eastAsia="en-US"/>
              </w:rPr>
              <w:t>lgorithm</w:t>
            </w:r>
            <w:r w:rsidR="00195BF9" w:rsidRPr="00195BF9">
              <w:rPr>
                <w:rFonts w:ascii="Gulliver-Regular" w:hAnsi="Gulliver-Regular"/>
                <w:b/>
                <w:color w:val="auto"/>
                <w:kern w:val="0"/>
                <w:sz w:val="15"/>
                <w:szCs w:val="15"/>
                <w:lang w:eastAsia="en-US"/>
              </w:rPr>
              <w:t xml:space="preserve"> S</w:t>
            </w:r>
            <w:r w:rsidRPr="00195BF9">
              <w:rPr>
                <w:rFonts w:ascii="Gulliver-Regular" w:hAnsi="Gulliver-Regular" w:hint="eastAsia"/>
                <w:b/>
                <w:color w:val="auto"/>
                <w:kern w:val="0"/>
                <w:sz w:val="15"/>
                <w:szCs w:val="15"/>
                <w:lang w:eastAsia="en-US"/>
              </w:rPr>
              <w:t>1</w:t>
            </w:r>
            <w:r w:rsidR="00195BF9">
              <w:rPr>
                <w:rFonts w:ascii="Gulliver-Regular" w:hAnsi="Gulliver-Regular"/>
                <w:b/>
                <w:color w:val="auto"/>
                <w:kern w:val="0"/>
                <w:sz w:val="15"/>
                <w:szCs w:val="15"/>
                <w:lang w:eastAsia="en-US"/>
              </w:rPr>
              <w:t>.</w:t>
            </w: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t xml:space="preserve"> RNN</w:t>
            </w:r>
            <w:r w:rsidRPr="00ED6F2C">
              <w:rPr>
                <w:rFonts w:ascii="Gulliver-Regular" w:hAnsi="Gulliver-Regular" w:hint="eastAsia"/>
                <w:color w:val="auto"/>
                <w:kern w:val="0"/>
                <w:sz w:val="15"/>
                <w:szCs w:val="15"/>
                <w:lang w:eastAsia="en-US"/>
              </w:rPr>
              <w:t>s</w:t>
            </w: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t xml:space="preserve"> outlier detection</w:t>
            </w:r>
          </w:p>
        </w:tc>
      </w:tr>
      <w:tr w:rsidR="00D921C7" w:rsidRPr="00ED6F2C" w:rsidTr="00011B98">
        <w:trPr>
          <w:trHeight w:val="284"/>
        </w:trPr>
        <w:tc>
          <w:tcPr>
            <w:tcW w:w="456" w:type="dxa"/>
            <w:tcBorders>
              <w:top w:val="single" w:sz="6" w:space="0" w:color="auto"/>
            </w:tcBorders>
            <w:shd w:val="clear" w:color="auto" w:fill="auto"/>
          </w:tcPr>
          <w:p w:rsidR="00D921C7" w:rsidRPr="00ED6F2C" w:rsidRDefault="00D921C7" w:rsidP="00ED6F2C">
            <w:pPr>
              <w:adjustRightInd w:val="0"/>
              <w:spacing w:beforeLines="0" w:before="0" w:afterLines="0" w:after="0"/>
              <w:textAlignment w:val="auto"/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</w:pPr>
          </w:p>
        </w:tc>
        <w:tc>
          <w:tcPr>
            <w:tcW w:w="8157" w:type="dxa"/>
            <w:tcBorders>
              <w:top w:val="single" w:sz="6" w:space="0" w:color="auto"/>
            </w:tcBorders>
            <w:shd w:val="clear" w:color="auto" w:fill="auto"/>
          </w:tcPr>
          <w:p w:rsidR="00D921C7" w:rsidRPr="00ED6F2C" w:rsidRDefault="00D921C7" w:rsidP="00ED6F2C">
            <w:pPr>
              <w:adjustRightInd w:val="0"/>
              <w:spacing w:beforeLines="0" w:before="0" w:afterLines="0" w:after="0"/>
              <w:textAlignment w:val="auto"/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</w:pPr>
            <w:r w:rsidRPr="00ED6F2C">
              <w:rPr>
                <w:rFonts w:ascii="Gulliver-Regular" w:hAnsi="Gulliver-Regular" w:hint="eastAsia"/>
                <w:color w:val="auto"/>
                <w:kern w:val="0"/>
                <w:sz w:val="15"/>
                <w:szCs w:val="15"/>
                <w:lang w:eastAsia="en-US"/>
              </w:rPr>
              <w:t>I</w:t>
            </w: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t>nput:</w:t>
            </w:r>
          </w:p>
        </w:tc>
      </w:tr>
      <w:tr w:rsidR="00D921C7" w:rsidRPr="00ED6F2C" w:rsidTr="00011B98">
        <w:trPr>
          <w:trHeight w:val="284"/>
        </w:trPr>
        <w:tc>
          <w:tcPr>
            <w:tcW w:w="456" w:type="dxa"/>
            <w:shd w:val="clear" w:color="auto" w:fill="auto"/>
          </w:tcPr>
          <w:p w:rsidR="00D921C7" w:rsidRPr="00ED6F2C" w:rsidRDefault="00D921C7" w:rsidP="00ED6F2C">
            <w:pPr>
              <w:adjustRightInd w:val="0"/>
              <w:spacing w:beforeLines="0" w:before="0" w:afterLines="0" w:after="0"/>
              <w:textAlignment w:val="auto"/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</w:pPr>
          </w:p>
        </w:tc>
        <w:tc>
          <w:tcPr>
            <w:tcW w:w="8157" w:type="dxa"/>
            <w:shd w:val="clear" w:color="auto" w:fill="auto"/>
          </w:tcPr>
          <w:p w:rsidR="00D921C7" w:rsidRPr="00ED6F2C" w:rsidRDefault="00D921C7" w:rsidP="00ED6F2C">
            <w:pPr>
              <w:adjustRightInd w:val="0"/>
              <w:spacing w:beforeLines="0" w:before="0" w:afterLines="0" w:after="0"/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</w:pP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object w:dxaOrig="460" w:dyaOrig="32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3.5pt;height:15.85pt" o:ole="">
                  <v:imagedata r:id="rId7" o:title=""/>
                </v:shape>
                <o:OLEObject Type="Embed" ProgID="Equation.DSMT4" ShapeID="_x0000_i1025" DrawAspect="Content" ObjectID="_1676876731" r:id="rId8"/>
              </w:object>
            </w: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t xml:space="preserve"> </w:t>
            </w:r>
            <w:r w:rsidRPr="00ED6F2C">
              <w:rPr>
                <w:rFonts w:ascii="Gulliver-Regular" w:hAnsi="Gulliver-Regular" w:hint="eastAsia"/>
                <w:color w:val="auto"/>
                <w:kern w:val="0"/>
                <w:sz w:val="15"/>
                <w:szCs w:val="15"/>
                <w:lang w:eastAsia="en-US"/>
              </w:rPr>
              <w:t>—</w:t>
            </w: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t>Training set</w:t>
            </w:r>
          </w:p>
        </w:tc>
      </w:tr>
      <w:tr w:rsidR="00D921C7" w:rsidRPr="00ED6F2C" w:rsidTr="00011B98">
        <w:trPr>
          <w:trHeight w:val="284"/>
        </w:trPr>
        <w:tc>
          <w:tcPr>
            <w:tcW w:w="456" w:type="dxa"/>
            <w:shd w:val="clear" w:color="auto" w:fill="auto"/>
          </w:tcPr>
          <w:p w:rsidR="00D921C7" w:rsidRPr="00ED6F2C" w:rsidRDefault="00D921C7" w:rsidP="00ED6F2C">
            <w:pPr>
              <w:adjustRightInd w:val="0"/>
              <w:spacing w:beforeLines="0" w:before="0" w:afterLines="0" w:after="0"/>
              <w:textAlignment w:val="auto"/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</w:pPr>
          </w:p>
        </w:tc>
        <w:tc>
          <w:tcPr>
            <w:tcW w:w="8157" w:type="dxa"/>
            <w:shd w:val="clear" w:color="auto" w:fill="auto"/>
          </w:tcPr>
          <w:p w:rsidR="00D921C7" w:rsidRPr="00ED6F2C" w:rsidRDefault="00D921C7" w:rsidP="00ED6F2C">
            <w:pPr>
              <w:adjustRightInd w:val="0"/>
              <w:spacing w:beforeLines="0" w:before="0" w:afterLines="0" w:after="0"/>
              <w:textAlignment w:val="auto"/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</w:pP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object w:dxaOrig="200" w:dyaOrig="220">
                <v:shape id="_x0000_i1026" type="#_x0000_t75" style="width:9.6pt;height:11.5pt" o:ole="">
                  <v:imagedata r:id="rId9" o:title=""/>
                </v:shape>
                <o:OLEObject Type="Embed" ProgID="Equation.DSMT4" ShapeID="_x0000_i1026" DrawAspect="Content" ObjectID="_1676876732" r:id="rId10"/>
              </w:object>
            </w: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t xml:space="preserve"> </w:t>
            </w:r>
            <w:r w:rsidRPr="00ED6F2C">
              <w:rPr>
                <w:rFonts w:ascii="Gulliver-Regular" w:hAnsi="Gulliver-Regular" w:hint="eastAsia"/>
                <w:color w:val="auto"/>
                <w:kern w:val="0"/>
                <w:sz w:val="15"/>
                <w:szCs w:val="15"/>
                <w:lang w:eastAsia="en-US"/>
              </w:rPr>
              <w:t>—</w:t>
            </w: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t>Threshold to classify samples</w:t>
            </w:r>
          </w:p>
        </w:tc>
      </w:tr>
      <w:tr w:rsidR="00D921C7" w:rsidRPr="00ED6F2C" w:rsidTr="00011B98">
        <w:trPr>
          <w:trHeight w:val="284"/>
        </w:trPr>
        <w:tc>
          <w:tcPr>
            <w:tcW w:w="456" w:type="dxa"/>
            <w:shd w:val="clear" w:color="auto" w:fill="auto"/>
          </w:tcPr>
          <w:p w:rsidR="00D921C7" w:rsidRPr="00ED6F2C" w:rsidRDefault="00D921C7" w:rsidP="00ED6F2C">
            <w:pPr>
              <w:adjustRightInd w:val="0"/>
              <w:spacing w:beforeLines="0" w:before="0" w:afterLines="0" w:after="0"/>
              <w:textAlignment w:val="auto"/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</w:pPr>
          </w:p>
        </w:tc>
        <w:tc>
          <w:tcPr>
            <w:tcW w:w="8157" w:type="dxa"/>
            <w:shd w:val="clear" w:color="auto" w:fill="auto"/>
          </w:tcPr>
          <w:p w:rsidR="00D921C7" w:rsidRPr="00ED6F2C" w:rsidRDefault="00D921C7" w:rsidP="00ED6F2C">
            <w:pPr>
              <w:adjustRightInd w:val="0"/>
              <w:spacing w:beforeLines="0" w:before="0" w:afterLines="0" w:after="0"/>
              <w:textAlignment w:val="auto"/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</w:pPr>
            <w:r w:rsidRPr="00ED6F2C">
              <w:rPr>
                <w:rFonts w:ascii="Gulliver-Regular" w:hAnsi="Gulliver-Regular" w:hint="eastAsia"/>
                <w:color w:val="auto"/>
                <w:kern w:val="0"/>
                <w:sz w:val="15"/>
                <w:szCs w:val="15"/>
                <w:lang w:eastAsia="en-US"/>
              </w:rPr>
              <w:t>O</w:t>
            </w: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t>utput:</w:t>
            </w:r>
          </w:p>
        </w:tc>
      </w:tr>
      <w:tr w:rsidR="00D921C7" w:rsidRPr="00ED6F2C" w:rsidTr="00011B98">
        <w:trPr>
          <w:trHeight w:val="284"/>
        </w:trPr>
        <w:tc>
          <w:tcPr>
            <w:tcW w:w="456" w:type="dxa"/>
            <w:shd w:val="clear" w:color="auto" w:fill="auto"/>
          </w:tcPr>
          <w:p w:rsidR="00D921C7" w:rsidRPr="00ED6F2C" w:rsidRDefault="00D921C7" w:rsidP="00ED6F2C">
            <w:pPr>
              <w:adjustRightInd w:val="0"/>
              <w:spacing w:beforeLines="0" w:before="0" w:afterLines="0" w:after="0"/>
              <w:textAlignment w:val="auto"/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</w:pPr>
          </w:p>
        </w:tc>
        <w:tc>
          <w:tcPr>
            <w:tcW w:w="8157" w:type="dxa"/>
            <w:shd w:val="clear" w:color="auto" w:fill="auto"/>
          </w:tcPr>
          <w:p w:rsidR="00D921C7" w:rsidRPr="00ED6F2C" w:rsidRDefault="00D921C7" w:rsidP="00ED6F2C">
            <w:pPr>
              <w:adjustRightInd w:val="0"/>
              <w:spacing w:beforeLines="0" w:before="0" w:afterLines="0" w:after="0"/>
              <w:textAlignment w:val="auto"/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</w:pP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object w:dxaOrig="620" w:dyaOrig="360">
                <v:shape id="_x0000_i1027" type="#_x0000_t75" style="width:30.7pt;height:17.75pt" o:ole="">
                  <v:imagedata r:id="rId11" o:title=""/>
                </v:shape>
                <o:OLEObject Type="Embed" ProgID="Equation.DSMT4" ShapeID="_x0000_i1027" DrawAspect="Content" ObjectID="_1676876733" r:id="rId12"/>
              </w:object>
            </w: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t xml:space="preserve"> </w:t>
            </w:r>
            <w:r w:rsidRPr="00ED6F2C">
              <w:rPr>
                <w:rFonts w:ascii="Gulliver-Regular" w:hAnsi="Gulliver-Regular" w:hint="eastAsia"/>
                <w:color w:val="auto"/>
                <w:kern w:val="0"/>
                <w:sz w:val="15"/>
                <w:szCs w:val="15"/>
                <w:lang w:eastAsia="en-US"/>
              </w:rPr>
              <w:t>—</w:t>
            </w: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t>Hidden layer output</w:t>
            </w:r>
          </w:p>
        </w:tc>
      </w:tr>
      <w:tr w:rsidR="00D921C7" w:rsidRPr="00ED6F2C" w:rsidTr="00011B98">
        <w:trPr>
          <w:trHeight w:val="284"/>
        </w:trPr>
        <w:tc>
          <w:tcPr>
            <w:tcW w:w="456" w:type="dxa"/>
            <w:shd w:val="clear" w:color="auto" w:fill="auto"/>
          </w:tcPr>
          <w:p w:rsidR="00D921C7" w:rsidRPr="00ED6F2C" w:rsidRDefault="00D921C7" w:rsidP="00ED6F2C">
            <w:pPr>
              <w:adjustRightInd w:val="0"/>
              <w:spacing w:beforeLines="0" w:before="0" w:afterLines="0" w:after="0"/>
              <w:textAlignment w:val="auto"/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</w:pPr>
          </w:p>
        </w:tc>
        <w:tc>
          <w:tcPr>
            <w:tcW w:w="8157" w:type="dxa"/>
            <w:shd w:val="clear" w:color="auto" w:fill="auto"/>
          </w:tcPr>
          <w:p w:rsidR="00D921C7" w:rsidRPr="00ED6F2C" w:rsidRDefault="00D921C7" w:rsidP="00ED6F2C">
            <w:pPr>
              <w:adjustRightInd w:val="0"/>
              <w:spacing w:beforeLines="0" w:before="0" w:afterLines="0" w:after="0"/>
              <w:textAlignment w:val="auto"/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</w:pP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t>Algorithm:</w:t>
            </w:r>
          </w:p>
        </w:tc>
      </w:tr>
      <w:tr w:rsidR="00D921C7" w:rsidRPr="00ED6F2C" w:rsidTr="00011B98">
        <w:trPr>
          <w:trHeight w:val="284"/>
        </w:trPr>
        <w:tc>
          <w:tcPr>
            <w:tcW w:w="456" w:type="dxa"/>
            <w:shd w:val="clear" w:color="auto" w:fill="auto"/>
            <w:vAlign w:val="center"/>
          </w:tcPr>
          <w:p w:rsidR="00D921C7" w:rsidRPr="00ED6F2C" w:rsidRDefault="00D921C7" w:rsidP="00ED6F2C">
            <w:pPr>
              <w:adjustRightInd w:val="0"/>
              <w:spacing w:beforeLines="0" w:before="0" w:afterLines="0" w:after="0"/>
              <w:textAlignment w:val="auto"/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</w:pPr>
            <w:r w:rsidRPr="00ED6F2C">
              <w:rPr>
                <w:rFonts w:ascii="Gulliver-Regular" w:hAnsi="Gulliver-Regular" w:hint="eastAsia"/>
                <w:color w:val="auto"/>
                <w:kern w:val="0"/>
                <w:sz w:val="15"/>
                <w:szCs w:val="15"/>
                <w:lang w:eastAsia="en-US"/>
              </w:rPr>
              <w:t>1</w:t>
            </w:r>
          </w:p>
        </w:tc>
        <w:tc>
          <w:tcPr>
            <w:tcW w:w="8157" w:type="dxa"/>
            <w:shd w:val="clear" w:color="auto" w:fill="auto"/>
          </w:tcPr>
          <w:p w:rsidR="00D921C7" w:rsidRPr="00ED6F2C" w:rsidRDefault="00D921C7" w:rsidP="00ED6F2C">
            <w:pPr>
              <w:adjustRightInd w:val="0"/>
              <w:spacing w:beforeLines="0" w:before="0" w:afterLines="0" w:after="0"/>
              <w:textAlignment w:val="auto"/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</w:pP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t xml:space="preserve">Construct training set: calculate normal data and abnormal </w:t>
            </w:r>
            <w:proofErr w:type="gramStart"/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t xml:space="preserve">data </w:t>
            </w:r>
            <w:proofErr w:type="gramEnd"/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object w:dxaOrig="1680" w:dyaOrig="620">
                <v:shape id="_x0000_i1028" type="#_x0000_t75" style="width:84pt;height:30.7pt" o:ole="">
                  <v:imagedata r:id="rId13" o:title=""/>
                </v:shape>
                <o:OLEObject Type="Embed" ProgID="Equation.DSMT4" ShapeID="_x0000_i1028" DrawAspect="Content" ObjectID="_1676876734" r:id="rId14"/>
              </w:object>
            </w:r>
            <w:r w:rsidRPr="00ED6F2C">
              <w:rPr>
                <w:rFonts w:ascii="Gulliver-Regular" w:hAnsi="Gulliver-Regular" w:hint="eastAsia"/>
                <w:color w:val="auto"/>
                <w:kern w:val="0"/>
                <w:sz w:val="15"/>
                <w:szCs w:val="15"/>
                <w:lang w:eastAsia="en-US"/>
              </w:rPr>
              <w:t>.</w:t>
            </w:r>
          </w:p>
        </w:tc>
      </w:tr>
      <w:tr w:rsidR="00D921C7" w:rsidRPr="00ED6F2C" w:rsidTr="00011B98">
        <w:trPr>
          <w:trHeight w:val="284"/>
        </w:trPr>
        <w:tc>
          <w:tcPr>
            <w:tcW w:w="456" w:type="dxa"/>
            <w:shd w:val="clear" w:color="auto" w:fill="auto"/>
            <w:vAlign w:val="center"/>
          </w:tcPr>
          <w:p w:rsidR="00D921C7" w:rsidRPr="00ED6F2C" w:rsidRDefault="00D921C7" w:rsidP="00ED6F2C">
            <w:pPr>
              <w:adjustRightInd w:val="0"/>
              <w:spacing w:beforeLines="0" w:before="0" w:afterLines="0" w:after="0"/>
              <w:textAlignment w:val="auto"/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</w:pPr>
            <w:r w:rsidRPr="00ED6F2C">
              <w:rPr>
                <w:rFonts w:ascii="Gulliver-Regular" w:hAnsi="Gulliver-Regular" w:hint="eastAsia"/>
                <w:color w:val="auto"/>
                <w:kern w:val="0"/>
                <w:sz w:val="15"/>
                <w:szCs w:val="15"/>
                <w:lang w:eastAsia="en-US"/>
              </w:rPr>
              <w:t>2</w:t>
            </w:r>
          </w:p>
          <w:p w:rsidR="00D921C7" w:rsidRPr="00ED6F2C" w:rsidRDefault="00D921C7" w:rsidP="00ED6F2C">
            <w:pPr>
              <w:adjustRightInd w:val="0"/>
              <w:spacing w:beforeLines="0" w:before="0" w:afterLines="0" w:after="0"/>
              <w:textAlignment w:val="auto"/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</w:pPr>
          </w:p>
          <w:p w:rsidR="00D921C7" w:rsidRPr="00ED6F2C" w:rsidRDefault="00D921C7" w:rsidP="00ED6F2C">
            <w:pPr>
              <w:adjustRightInd w:val="0"/>
              <w:spacing w:beforeLines="0" w:before="0" w:afterLines="0" w:after="0"/>
              <w:textAlignment w:val="auto"/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</w:pPr>
          </w:p>
          <w:p w:rsidR="00D921C7" w:rsidRPr="00ED6F2C" w:rsidRDefault="00D921C7" w:rsidP="00ED6F2C">
            <w:pPr>
              <w:adjustRightInd w:val="0"/>
              <w:spacing w:beforeLines="0" w:before="0" w:afterLines="0" w:after="0"/>
              <w:textAlignment w:val="auto"/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</w:pPr>
          </w:p>
        </w:tc>
        <w:tc>
          <w:tcPr>
            <w:tcW w:w="8157" w:type="dxa"/>
            <w:shd w:val="clear" w:color="auto" w:fill="auto"/>
          </w:tcPr>
          <w:p w:rsidR="00D921C7" w:rsidRPr="00ED6F2C" w:rsidRDefault="00D921C7" w:rsidP="00ED6F2C">
            <w:pPr>
              <w:adjustRightInd w:val="0"/>
              <w:spacing w:beforeLines="0" w:before="0" w:afterLines="0" w:after="0"/>
              <w:textAlignment w:val="auto"/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</w:pPr>
            <w:r w:rsidRPr="00ED6F2C">
              <w:rPr>
                <w:rFonts w:ascii="Gulliver-Regular" w:hAnsi="Gulliver-Regular" w:hint="eastAsia"/>
                <w:color w:val="auto"/>
                <w:kern w:val="0"/>
                <w:sz w:val="15"/>
                <w:szCs w:val="15"/>
                <w:lang w:eastAsia="en-US"/>
              </w:rPr>
              <w:t>T</w:t>
            </w: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t>rain multi-layer feed-forward neural networks</w:t>
            </w:r>
            <w:proofErr w:type="gramStart"/>
            <w:r w:rsidRPr="00ED6F2C">
              <w:rPr>
                <w:rFonts w:ascii="Gulliver-Regular" w:hAnsi="Gulliver-Regular" w:hint="eastAsia"/>
                <w:color w:val="auto"/>
                <w:kern w:val="0"/>
                <w:sz w:val="15"/>
                <w:szCs w:val="15"/>
                <w:lang w:eastAsia="en-US"/>
              </w:rPr>
              <w:t>:</w:t>
            </w: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t xml:space="preserve"> </w:t>
            </w:r>
            <w:proofErr w:type="gramEnd"/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object w:dxaOrig="2100" w:dyaOrig="720">
                <v:shape id="_x0000_i1029" type="#_x0000_t75" style="width:105.1pt;height:36.5pt" o:ole="">
                  <v:imagedata r:id="rId15" o:title=""/>
                </v:shape>
                <o:OLEObject Type="Embed" ProgID="Equation.DSMT4" ShapeID="_x0000_i1029" DrawAspect="Content" ObjectID="_1676876735" r:id="rId16"/>
              </w:object>
            </w:r>
            <w:r w:rsidRPr="00ED6F2C">
              <w:rPr>
                <w:rFonts w:ascii="Gulliver-Regular" w:hAnsi="Gulliver-Regular" w:hint="eastAsia"/>
                <w:color w:val="auto"/>
                <w:kern w:val="0"/>
                <w:sz w:val="15"/>
                <w:szCs w:val="15"/>
                <w:lang w:eastAsia="en-US"/>
              </w:rPr>
              <w:t>,</w:t>
            </w: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t xml:space="preserve"> where italics </w:t>
            </w: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object w:dxaOrig="340" w:dyaOrig="380">
                <v:shape id="_x0000_i1030" type="#_x0000_t75" style="width:17.3pt;height:18.7pt" o:ole="">
                  <v:imagedata r:id="rId17" o:title=""/>
                </v:shape>
                <o:OLEObject Type="Embed" ProgID="Equation.DSMT4" ShapeID="_x0000_i1030" DrawAspect="Content" ObjectID="_1676876736" r:id="rId18"/>
              </w:object>
            </w: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t xml:space="preserve"> is the output of the </w:t>
            </w: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object w:dxaOrig="540" w:dyaOrig="320">
                <v:shape id="_x0000_i1031" type="#_x0000_t75" style="width:26.9pt;height:15.85pt" o:ole="">
                  <v:imagedata r:id="rId19" o:title=""/>
                </v:shape>
                <o:OLEObject Type="Embed" ProgID="Equation.DSMT4" ShapeID="_x0000_i1031" DrawAspect="Content" ObjectID="_1676876737" r:id="rId20"/>
              </w:object>
            </w: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t xml:space="preserve"> neuron in the </w:t>
            </w: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object w:dxaOrig="200" w:dyaOrig="279">
                <v:shape id="_x0000_i1032" type="#_x0000_t75" style="width:9.6pt;height:14.4pt" o:ole="">
                  <v:imagedata r:id="rId21" o:title=""/>
                </v:shape>
                <o:OLEObject Type="Embed" ProgID="Equation.DSMT4" ShapeID="_x0000_i1032" DrawAspect="Content" ObjectID="_1676876738" r:id="rId22"/>
              </w:object>
            </w: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t xml:space="preserve"> layer, and italics </w:t>
            </w: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object w:dxaOrig="279" w:dyaOrig="360">
                <v:shape id="_x0000_i1033" type="#_x0000_t75" style="width:14.4pt;height:17.75pt" o:ole="">
                  <v:imagedata r:id="rId23" o:title=""/>
                </v:shape>
                <o:OLEObject Type="Embed" ProgID="Equation.DSMT4" ShapeID="_x0000_i1033" DrawAspect="Content" ObjectID="_1676876739" r:id="rId24"/>
              </w:object>
            </w: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t xml:space="preserve"> is the number of neurons in the </w:t>
            </w: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object w:dxaOrig="200" w:dyaOrig="279">
                <v:shape id="_x0000_i1034" type="#_x0000_t75" style="width:9.6pt;height:14.4pt" o:ole="">
                  <v:imagedata r:id="rId25" o:title=""/>
                </v:shape>
                <o:OLEObject Type="Embed" ProgID="Equation.DSMT4" ShapeID="_x0000_i1034" DrawAspect="Content" ObjectID="_1676876740" r:id="rId26"/>
              </w:object>
            </w: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t xml:space="preserve"> layer.</w:t>
            </w:r>
          </w:p>
        </w:tc>
      </w:tr>
      <w:tr w:rsidR="00D921C7" w:rsidRPr="00ED6F2C" w:rsidTr="00011B98">
        <w:trPr>
          <w:trHeight w:val="284"/>
        </w:trPr>
        <w:tc>
          <w:tcPr>
            <w:tcW w:w="456" w:type="dxa"/>
            <w:shd w:val="clear" w:color="auto" w:fill="auto"/>
            <w:vAlign w:val="center"/>
          </w:tcPr>
          <w:p w:rsidR="00D921C7" w:rsidRPr="00ED6F2C" w:rsidRDefault="00D921C7" w:rsidP="00ED6F2C">
            <w:pPr>
              <w:adjustRightInd w:val="0"/>
              <w:spacing w:beforeLines="0" w:before="0" w:afterLines="0" w:after="0"/>
              <w:textAlignment w:val="auto"/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</w:pPr>
            <w:r w:rsidRPr="00ED6F2C">
              <w:rPr>
                <w:rFonts w:ascii="Gulliver-Regular" w:hAnsi="Gulliver-Regular" w:hint="eastAsia"/>
                <w:color w:val="auto"/>
                <w:kern w:val="0"/>
                <w:sz w:val="15"/>
                <w:szCs w:val="15"/>
                <w:lang w:eastAsia="en-US"/>
              </w:rPr>
              <w:t>3</w:t>
            </w:r>
          </w:p>
        </w:tc>
        <w:tc>
          <w:tcPr>
            <w:tcW w:w="8157" w:type="dxa"/>
            <w:shd w:val="clear" w:color="auto" w:fill="auto"/>
          </w:tcPr>
          <w:p w:rsidR="00D921C7" w:rsidRPr="00ED6F2C" w:rsidRDefault="00D921C7" w:rsidP="00ED6F2C">
            <w:pPr>
              <w:adjustRightInd w:val="0"/>
              <w:spacing w:beforeLines="0" w:before="0" w:afterLines="0" w:after="0"/>
              <w:textAlignment w:val="auto"/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</w:pP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t xml:space="preserve">IF </w:t>
            </w: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object w:dxaOrig="760" w:dyaOrig="320">
                <v:shape id="_x0000_i1035" type="#_x0000_t75" style="width:37.9pt;height:15.85pt" o:ole="">
                  <v:imagedata r:id="rId27" o:title=""/>
                </v:shape>
                <o:OLEObject Type="Embed" ProgID="Equation.DSMT4" ShapeID="_x0000_i1035" DrawAspect="Content" ObjectID="_1676876741" r:id="rId28"/>
              </w:object>
            </w: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t xml:space="preserve"> THEN</w:t>
            </w:r>
          </w:p>
        </w:tc>
      </w:tr>
      <w:tr w:rsidR="00D921C7" w:rsidRPr="00ED6F2C" w:rsidTr="00011B98">
        <w:trPr>
          <w:trHeight w:val="284"/>
        </w:trPr>
        <w:tc>
          <w:tcPr>
            <w:tcW w:w="456" w:type="dxa"/>
            <w:shd w:val="clear" w:color="auto" w:fill="auto"/>
            <w:vAlign w:val="center"/>
          </w:tcPr>
          <w:p w:rsidR="00D921C7" w:rsidRPr="00ED6F2C" w:rsidRDefault="00D921C7" w:rsidP="00ED6F2C">
            <w:pPr>
              <w:adjustRightInd w:val="0"/>
              <w:spacing w:beforeLines="0" w:before="0" w:afterLines="0" w:after="0"/>
              <w:textAlignment w:val="auto"/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</w:pPr>
            <w:r w:rsidRPr="00ED6F2C">
              <w:rPr>
                <w:rFonts w:ascii="Gulliver-Regular" w:hAnsi="Gulliver-Regular" w:hint="eastAsia"/>
                <w:color w:val="auto"/>
                <w:kern w:val="0"/>
                <w:sz w:val="15"/>
                <w:szCs w:val="15"/>
                <w:lang w:eastAsia="en-US"/>
              </w:rPr>
              <w:t>4</w:t>
            </w:r>
          </w:p>
          <w:p w:rsidR="00D921C7" w:rsidRPr="00ED6F2C" w:rsidRDefault="00D921C7" w:rsidP="00ED6F2C">
            <w:pPr>
              <w:adjustRightInd w:val="0"/>
              <w:spacing w:beforeLines="0" w:before="0" w:afterLines="0" w:after="0"/>
              <w:textAlignment w:val="auto"/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</w:pPr>
          </w:p>
        </w:tc>
        <w:tc>
          <w:tcPr>
            <w:tcW w:w="8157" w:type="dxa"/>
            <w:shd w:val="clear" w:color="auto" w:fill="auto"/>
          </w:tcPr>
          <w:p w:rsidR="00D921C7" w:rsidRPr="00ED6F2C" w:rsidRDefault="00D921C7" w:rsidP="00ED6F2C">
            <w:pPr>
              <w:adjustRightInd w:val="0"/>
              <w:spacing w:beforeLines="0" w:before="0" w:afterLines="0" w:after="0"/>
              <w:ind w:firstLineChars="200" w:firstLine="300"/>
              <w:textAlignment w:val="auto"/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</w:pP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t>DO Calculate the activation function</w:t>
            </w:r>
            <w:proofErr w:type="gramStart"/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t xml:space="preserve">: </w:t>
            </w:r>
            <w:proofErr w:type="gramEnd"/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object w:dxaOrig="1780" w:dyaOrig="360">
                <v:shape id="_x0000_i1036" type="#_x0000_t75" style="width:89.3pt;height:17.75pt" o:ole="">
                  <v:imagedata r:id="rId29" o:title=""/>
                </v:shape>
                <o:OLEObject Type="Embed" ProgID="Equation.DSMT4" ShapeID="_x0000_i1036" DrawAspect="Content" ObjectID="_1676876742" r:id="rId30"/>
              </w:object>
            </w: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t xml:space="preserve">, where italics </w:t>
            </w: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object w:dxaOrig="279" w:dyaOrig="360">
                <v:shape id="_x0000_i1037" type="#_x0000_t75" style="width:14.4pt;height:17.75pt" o:ole="">
                  <v:imagedata r:id="rId31" o:title=""/>
                </v:shape>
                <o:OLEObject Type="Embed" ProgID="Equation.DSMT4" ShapeID="_x0000_i1037" DrawAspect="Content" ObjectID="_1676876743" r:id="rId32"/>
              </w:object>
            </w: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t xml:space="preserve"> is set to 1.</w:t>
            </w:r>
          </w:p>
        </w:tc>
      </w:tr>
      <w:tr w:rsidR="00D921C7" w:rsidRPr="00ED6F2C" w:rsidTr="00011B98">
        <w:trPr>
          <w:trHeight w:val="284"/>
        </w:trPr>
        <w:tc>
          <w:tcPr>
            <w:tcW w:w="456" w:type="dxa"/>
            <w:shd w:val="clear" w:color="auto" w:fill="auto"/>
            <w:vAlign w:val="center"/>
          </w:tcPr>
          <w:p w:rsidR="00D921C7" w:rsidRPr="00ED6F2C" w:rsidRDefault="00D921C7" w:rsidP="00ED6F2C">
            <w:pPr>
              <w:adjustRightInd w:val="0"/>
              <w:spacing w:beforeLines="0" w:before="0" w:afterLines="0" w:after="0"/>
              <w:textAlignment w:val="auto"/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</w:pP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t>5</w:t>
            </w:r>
          </w:p>
        </w:tc>
        <w:tc>
          <w:tcPr>
            <w:tcW w:w="8157" w:type="dxa"/>
            <w:shd w:val="clear" w:color="auto" w:fill="auto"/>
          </w:tcPr>
          <w:p w:rsidR="00D921C7" w:rsidRPr="00ED6F2C" w:rsidRDefault="00D921C7" w:rsidP="00ED6F2C">
            <w:pPr>
              <w:adjustRightInd w:val="0"/>
              <w:spacing w:beforeLines="0" w:before="0" w:afterLines="0" w:after="0"/>
              <w:ind w:firstLineChars="200" w:firstLine="300"/>
              <w:textAlignment w:val="auto"/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</w:pP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t xml:space="preserve">ELSE </w:t>
            </w: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object w:dxaOrig="540" w:dyaOrig="279">
                <v:shape id="_x0000_i1038" type="#_x0000_t75" style="width:26.9pt;height:14.4pt" o:ole="">
                  <v:imagedata r:id="rId33" o:title=""/>
                </v:shape>
                <o:OLEObject Type="Embed" ProgID="Equation.DSMT4" ShapeID="_x0000_i1038" DrawAspect="Content" ObjectID="_1676876744" r:id="rId34"/>
              </w:object>
            </w: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t xml:space="preserve"> THEN</w:t>
            </w:r>
          </w:p>
        </w:tc>
      </w:tr>
      <w:tr w:rsidR="00D921C7" w:rsidRPr="00ED6F2C" w:rsidTr="00011B98">
        <w:trPr>
          <w:trHeight w:val="284"/>
        </w:trPr>
        <w:tc>
          <w:tcPr>
            <w:tcW w:w="456" w:type="dxa"/>
            <w:shd w:val="clear" w:color="auto" w:fill="auto"/>
            <w:vAlign w:val="center"/>
          </w:tcPr>
          <w:p w:rsidR="00D921C7" w:rsidRPr="00ED6F2C" w:rsidRDefault="00D921C7" w:rsidP="00ED6F2C">
            <w:pPr>
              <w:adjustRightInd w:val="0"/>
              <w:spacing w:beforeLines="0" w:before="0" w:afterLines="0" w:after="0"/>
              <w:textAlignment w:val="auto"/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</w:pPr>
            <w:r w:rsidRPr="00ED6F2C">
              <w:rPr>
                <w:rFonts w:ascii="Gulliver-Regular" w:hAnsi="Gulliver-Regular" w:hint="eastAsia"/>
                <w:color w:val="auto"/>
                <w:kern w:val="0"/>
                <w:sz w:val="15"/>
                <w:szCs w:val="15"/>
                <w:lang w:eastAsia="en-US"/>
              </w:rPr>
              <w:t>6</w:t>
            </w:r>
          </w:p>
          <w:p w:rsidR="00D921C7" w:rsidRPr="00ED6F2C" w:rsidRDefault="00D921C7" w:rsidP="00ED6F2C">
            <w:pPr>
              <w:adjustRightInd w:val="0"/>
              <w:spacing w:beforeLines="0" w:before="0" w:afterLines="0" w:after="0"/>
              <w:textAlignment w:val="auto"/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</w:pPr>
          </w:p>
          <w:p w:rsidR="00D921C7" w:rsidRPr="00ED6F2C" w:rsidRDefault="00D921C7" w:rsidP="00ED6F2C">
            <w:pPr>
              <w:adjustRightInd w:val="0"/>
              <w:spacing w:beforeLines="0" w:before="0" w:afterLines="0" w:after="0"/>
              <w:textAlignment w:val="auto"/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</w:pPr>
          </w:p>
          <w:p w:rsidR="00D921C7" w:rsidRPr="00ED6F2C" w:rsidRDefault="00D921C7" w:rsidP="00ED6F2C">
            <w:pPr>
              <w:adjustRightInd w:val="0"/>
              <w:spacing w:beforeLines="0" w:before="0" w:afterLines="0" w:after="0"/>
              <w:textAlignment w:val="auto"/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</w:pPr>
          </w:p>
        </w:tc>
        <w:tc>
          <w:tcPr>
            <w:tcW w:w="8157" w:type="dxa"/>
            <w:shd w:val="clear" w:color="auto" w:fill="auto"/>
          </w:tcPr>
          <w:p w:rsidR="00D921C7" w:rsidRPr="00ED6F2C" w:rsidRDefault="00D921C7" w:rsidP="00ED6F2C">
            <w:pPr>
              <w:adjustRightInd w:val="0"/>
              <w:spacing w:beforeLines="0" w:before="0" w:afterLines="0" w:after="0"/>
              <w:ind w:firstLineChars="200" w:firstLine="300"/>
              <w:textAlignment w:val="auto"/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</w:pPr>
            <w:r w:rsidRPr="00ED6F2C">
              <w:rPr>
                <w:rFonts w:ascii="Gulliver-Regular" w:hAnsi="Gulliver-Regular" w:hint="eastAsia"/>
                <w:color w:val="auto"/>
                <w:kern w:val="0"/>
                <w:sz w:val="15"/>
                <w:szCs w:val="15"/>
                <w:lang w:eastAsia="en-US"/>
              </w:rPr>
              <w:t>C</w:t>
            </w: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t>alculate the activation function</w:t>
            </w:r>
            <w:proofErr w:type="gramStart"/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t xml:space="preserve">: </w:t>
            </w:r>
            <w:proofErr w:type="gramEnd"/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object w:dxaOrig="3519" w:dyaOrig="700">
                <v:shape id="_x0000_i1039" type="#_x0000_t75" style="width:176.15pt;height:35.5pt" o:ole="">
                  <v:imagedata r:id="rId35" o:title=""/>
                </v:shape>
                <o:OLEObject Type="Embed" ProgID="Equation.DSMT4" ShapeID="_x0000_i1039" DrawAspect="Content" ObjectID="_1676876745" r:id="rId36"/>
              </w:object>
            </w: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t xml:space="preserve">, </w:t>
            </w: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object w:dxaOrig="279" w:dyaOrig="279">
                <v:shape id="_x0000_i1040" type="#_x0000_t75" style="width:14.4pt;height:14.4pt" o:ole="">
                  <v:imagedata r:id="rId37" o:title=""/>
                </v:shape>
                <o:OLEObject Type="Embed" ProgID="Equation.DSMT4" ShapeID="_x0000_i1040" DrawAspect="Content" ObjectID="_1676876746" r:id="rId38"/>
              </w:object>
            </w: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t xml:space="preserve"> represents the number of steps, and italics </w:t>
            </w: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object w:dxaOrig="279" w:dyaOrig="360">
                <v:shape id="_x0000_i1041" type="#_x0000_t75" style="width:14.4pt;height:17.75pt" o:ole="">
                  <v:imagedata r:id="rId39" o:title=""/>
                </v:shape>
                <o:OLEObject Type="Embed" ProgID="Equation.DSMT4" ShapeID="_x0000_i1041" DrawAspect="Content" ObjectID="_1676876747" r:id="rId40"/>
              </w:object>
            </w: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t xml:space="preserve"> represents the rate of promotion to the next level.</w:t>
            </w:r>
          </w:p>
        </w:tc>
      </w:tr>
      <w:tr w:rsidR="00D921C7" w:rsidRPr="00ED6F2C" w:rsidTr="00011B98">
        <w:trPr>
          <w:trHeight w:val="284"/>
        </w:trPr>
        <w:tc>
          <w:tcPr>
            <w:tcW w:w="456" w:type="dxa"/>
            <w:shd w:val="clear" w:color="auto" w:fill="auto"/>
            <w:vAlign w:val="center"/>
          </w:tcPr>
          <w:p w:rsidR="00D921C7" w:rsidRPr="00ED6F2C" w:rsidRDefault="00D921C7" w:rsidP="00ED6F2C">
            <w:pPr>
              <w:adjustRightInd w:val="0"/>
              <w:spacing w:beforeLines="0" w:before="0" w:afterLines="0" w:after="0"/>
              <w:textAlignment w:val="auto"/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</w:pPr>
            <w:r w:rsidRPr="00ED6F2C">
              <w:rPr>
                <w:rFonts w:ascii="Gulliver-Regular" w:hAnsi="Gulliver-Regular" w:hint="eastAsia"/>
                <w:color w:val="auto"/>
                <w:kern w:val="0"/>
                <w:sz w:val="15"/>
                <w:szCs w:val="15"/>
                <w:lang w:eastAsia="en-US"/>
              </w:rPr>
              <w:t>7</w:t>
            </w:r>
          </w:p>
        </w:tc>
        <w:tc>
          <w:tcPr>
            <w:tcW w:w="8157" w:type="dxa"/>
            <w:shd w:val="clear" w:color="auto" w:fill="auto"/>
          </w:tcPr>
          <w:p w:rsidR="00D921C7" w:rsidRPr="00ED6F2C" w:rsidRDefault="00D921C7" w:rsidP="00ED6F2C">
            <w:pPr>
              <w:adjustRightInd w:val="0"/>
              <w:spacing w:beforeLines="0" w:before="0" w:afterLines="0" w:after="0"/>
              <w:ind w:firstLineChars="200" w:firstLine="300"/>
              <w:textAlignment w:val="auto"/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</w:pP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t xml:space="preserve">Get </w:t>
            </w: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object w:dxaOrig="279" w:dyaOrig="279">
                <v:shape id="_x0000_i1042" type="#_x0000_t75" style="width:14.4pt;height:14.4pt" o:ole="">
                  <v:imagedata r:id="rId41" o:title=""/>
                </v:shape>
                <o:OLEObject Type="Embed" ProgID="Equation.DSMT4" ShapeID="_x0000_i1042" DrawAspect="Content" ObjectID="_1676876748" r:id="rId42"/>
              </w:object>
            </w: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t xml:space="preserve"> discrete variables: </w:t>
            </w: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object w:dxaOrig="1880" w:dyaOrig="620">
                <v:shape id="_x0000_i1043" type="#_x0000_t75" style="width:93.6pt;height:30.7pt" o:ole="">
                  <v:imagedata r:id="rId43" o:title=""/>
                </v:shape>
                <o:OLEObject Type="Embed" ProgID="Equation.DSMT4" ShapeID="_x0000_i1043" DrawAspect="Content" ObjectID="_1676876749" r:id="rId44"/>
              </w:object>
            </w: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t xml:space="preserve"> </w:t>
            </w:r>
          </w:p>
        </w:tc>
      </w:tr>
      <w:tr w:rsidR="00D921C7" w:rsidRPr="00ED6F2C" w:rsidTr="00011B98">
        <w:trPr>
          <w:trHeight w:val="284"/>
        </w:trPr>
        <w:tc>
          <w:tcPr>
            <w:tcW w:w="456" w:type="dxa"/>
            <w:shd w:val="clear" w:color="auto" w:fill="auto"/>
            <w:vAlign w:val="center"/>
          </w:tcPr>
          <w:p w:rsidR="00D921C7" w:rsidRPr="00ED6F2C" w:rsidRDefault="00D921C7" w:rsidP="00ED6F2C">
            <w:pPr>
              <w:adjustRightInd w:val="0"/>
              <w:spacing w:beforeLines="0" w:before="0" w:afterLines="0" w:after="0"/>
              <w:textAlignment w:val="auto"/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</w:pPr>
            <w:r w:rsidRPr="00ED6F2C">
              <w:rPr>
                <w:rFonts w:ascii="Gulliver-Regular" w:hAnsi="Gulliver-Regular" w:hint="eastAsia"/>
                <w:color w:val="auto"/>
                <w:kern w:val="0"/>
                <w:sz w:val="15"/>
                <w:szCs w:val="15"/>
                <w:lang w:eastAsia="en-US"/>
              </w:rPr>
              <w:t>8</w:t>
            </w:r>
          </w:p>
        </w:tc>
        <w:tc>
          <w:tcPr>
            <w:tcW w:w="8157" w:type="dxa"/>
            <w:shd w:val="clear" w:color="auto" w:fill="auto"/>
          </w:tcPr>
          <w:p w:rsidR="00D921C7" w:rsidRPr="00ED6F2C" w:rsidRDefault="00D921C7" w:rsidP="00ED6F2C">
            <w:pPr>
              <w:adjustRightInd w:val="0"/>
              <w:spacing w:beforeLines="0" w:before="0" w:afterLines="0" w:after="0"/>
              <w:textAlignment w:val="auto"/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</w:pP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t>END IF</w:t>
            </w:r>
          </w:p>
        </w:tc>
      </w:tr>
      <w:tr w:rsidR="00D921C7" w:rsidRPr="00ED6F2C" w:rsidTr="00011B98">
        <w:trPr>
          <w:trHeight w:val="284"/>
        </w:trPr>
        <w:tc>
          <w:tcPr>
            <w:tcW w:w="456" w:type="dxa"/>
            <w:shd w:val="clear" w:color="auto" w:fill="auto"/>
            <w:vAlign w:val="center"/>
          </w:tcPr>
          <w:p w:rsidR="00D921C7" w:rsidRPr="00ED6F2C" w:rsidRDefault="00D921C7" w:rsidP="00ED6F2C">
            <w:pPr>
              <w:adjustRightInd w:val="0"/>
              <w:spacing w:beforeLines="0" w:before="0" w:afterLines="0" w:after="0"/>
              <w:textAlignment w:val="auto"/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</w:pPr>
            <w:r w:rsidRPr="00ED6F2C">
              <w:rPr>
                <w:rFonts w:ascii="Gulliver-Regular" w:hAnsi="Gulliver-Regular" w:hint="eastAsia"/>
                <w:color w:val="auto"/>
                <w:kern w:val="0"/>
                <w:sz w:val="15"/>
                <w:szCs w:val="15"/>
                <w:lang w:eastAsia="en-US"/>
              </w:rPr>
              <w:t>9</w:t>
            </w:r>
          </w:p>
        </w:tc>
        <w:tc>
          <w:tcPr>
            <w:tcW w:w="8157" w:type="dxa"/>
            <w:shd w:val="clear" w:color="auto" w:fill="auto"/>
          </w:tcPr>
          <w:p w:rsidR="00D921C7" w:rsidRPr="00ED6F2C" w:rsidRDefault="00D921C7" w:rsidP="00ED6F2C">
            <w:pPr>
              <w:adjustRightInd w:val="0"/>
              <w:spacing w:beforeLines="0" w:before="0" w:afterLines="0" w:after="0"/>
              <w:textAlignment w:val="auto"/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</w:pP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t xml:space="preserve">Map samples to </w:t>
            </w: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object w:dxaOrig="279" w:dyaOrig="279">
                <v:shape id="_x0000_i1044" type="#_x0000_t75" style="width:14.4pt;height:14.4pt" o:ole="">
                  <v:imagedata r:id="rId45" o:title=""/>
                </v:shape>
                <o:OLEObject Type="Embed" ProgID="Equation.DSMT4" ShapeID="_x0000_i1044" DrawAspect="Content" ObjectID="_1676876750" r:id="rId46"/>
              </w:object>
            </w: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t xml:space="preserve"> clusters to complete outlier detection.</w:t>
            </w:r>
          </w:p>
        </w:tc>
      </w:tr>
      <w:tr w:rsidR="00D921C7" w:rsidRPr="00ED6F2C" w:rsidTr="00011B98">
        <w:trPr>
          <w:trHeight w:val="284"/>
        </w:trPr>
        <w:tc>
          <w:tcPr>
            <w:tcW w:w="456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D921C7" w:rsidRPr="00ED6F2C" w:rsidRDefault="00D921C7" w:rsidP="00ED6F2C">
            <w:pPr>
              <w:adjustRightInd w:val="0"/>
              <w:spacing w:beforeLines="0" w:before="0" w:afterLines="0" w:after="0"/>
              <w:textAlignment w:val="auto"/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</w:pPr>
            <w:r w:rsidRPr="00ED6F2C">
              <w:rPr>
                <w:rFonts w:ascii="Gulliver-Regular" w:hAnsi="Gulliver-Regular" w:hint="eastAsia"/>
                <w:color w:val="auto"/>
                <w:kern w:val="0"/>
                <w:sz w:val="15"/>
                <w:szCs w:val="15"/>
                <w:lang w:eastAsia="en-US"/>
              </w:rPr>
              <w:t>10</w:t>
            </w:r>
          </w:p>
        </w:tc>
        <w:tc>
          <w:tcPr>
            <w:tcW w:w="8157" w:type="dxa"/>
            <w:tcBorders>
              <w:bottom w:val="single" w:sz="12" w:space="0" w:color="auto"/>
            </w:tcBorders>
            <w:shd w:val="clear" w:color="auto" w:fill="auto"/>
          </w:tcPr>
          <w:p w:rsidR="00D921C7" w:rsidRPr="00ED6F2C" w:rsidRDefault="00D921C7" w:rsidP="00ED6F2C">
            <w:pPr>
              <w:adjustRightInd w:val="0"/>
              <w:spacing w:beforeLines="0" w:before="0" w:afterLines="0" w:after="0"/>
              <w:textAlignment w:val="auto"/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</w:pP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t xml:space="preserve">RETURN </w:t>
            </w: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object w:dxaOrig="620" w:dyaOrig="360">
                <v:shape id="_x0000_i1045" type="#_x0000_t75" style="width:30.7pt;height:17.75pt" o:ole="">
                  <v:imagedata r:id="rId11" o:title=""/>
                </v:shape>
                <o:OLEObject Type="Embed" ProgID="Equation.DSMT4" ShapeID="_x0000_i1045" DrawAspect="Content" ObjectID="_1676876751" r:id="rId47"/>
              </w:object>
            </w: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t xml:space="preserve"> </w:t>
            </w:r>
          </w:p>
        </w:tc>
      </w:tr>
    </w:tbl>
    <w:p w:rsidR="00ED6F2C" w:rsidRDefault="00ED6F2C" w:rsidP="00ED6F2C">
      <w:pPr>
        <w:autoSpaceDE w:val="0"/>
        <w:autoSpaceDN w:val="0"/>
        <w:adjustRightInd w:val="0"/>
        <w:spacing w:beforeLines="0" w:before="0" w:afterLines="0" w:after="0"/>
        <w:textAlignment w:val="auto"/>
        <w:rPr>
          <w:rFonts w:ascii="Gulliver-Regular" w:eastAsia="等线" w:hAnsi="Gulliver-Regular"/>
          <w:b/>
          <w:color w:val="auto"/>
          <w:kern w:val="0"/>
          <w:sz w:val="18"/>
          <w:szCs w:val="21"/>
          <w:lang w:eastAsia="en-US"/>
        </w:rPr>
      </w:pPr>
    </w:p>
    <w:p w:rsidR="00D921C7" w:rsidRPr="00ED6F2C" w:rsidRDefault="00D921C7" w:rsidP="00ED6F2C">
      <w:pPr>
        <w:autoSpaceDE w:val="0"/>
        <w:autoSpaceDN w:val="0"/>
        <w:adjustRightInd w:val="0"/>
        <w:spacing w:beforeLines="0" w:before="0" w:afterLines="0" w:after="0"/>
        <w:textAlignment w:val="auto"/>
        <w:rPr>
          <w:rFonts w:ascii="Gulliver-Regular" w:eastAsia="等线" w:hAnsi="Gulliver-Regular"/>
          <w:color w:val="auto"/>
          <w:kern w:val="0"/>
          <w:sz w:val="18"/>
          <w:szCs w:val="21"/>
          <w:lang w:eastAsia="en-US"/>
        </w:rPr>
      </w:pPr>
    </w:p>
    <w:tbl>
      <w:tblPr>
        <w:tblW w:w="8613" w:type="dxa"/>
        <w:tblLook w:val="04A0" w:firstRow="1" w:lastRow="0" w:firstColumn="1" w:lastColumn="0" w:noHBand="0" w:noVBand="1"/>
      </w:tblPr>
      <w:tblGrid>
        <w:gridCol w:w="456"/>
        <w:gridCol w:w="8157"/>
      </w:tblGrid>
      <w:tr w:rsidR="00D921C7" w:rsidRPr="00377E3C" w:rsidTr="00011B98">
        <w:tc>
          <w:tcPr>
            <w:tcW w:w="8613" w:type="dxa"/>
            <w:gridSpan w:val="2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</w:tcPr>
          <w:p w:rsidR="00D921C7" w:rsidRPr="00ED6F2C" w:rsidRDefault="00D921C7" w:rsidP="00195BF9">
            <w:pPr>
              <w:adjustRightInd w:val="0"/>
              <w:spacing w:beforeLines="0" w:before="0" w:afterLines="0" w:after="0"/>
              <w:textAlignment w:val="auto"/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</w:pPr>
            <w:r w:rsidRPr="00195BF9">
              <w:rPr>
                <w:rFonts w:ascii="Gulliver-Regular" w:hAnsi="Gulliver-Regular" w:hint="eastAsia"/>
                <w:b/>
                <w:color w:val="auto"/>
                <w:kern w:val="0"/>
                <w:sz w:val="15"/>
                <w:szCs w:val="15"/>
                <w:lang w:eastAsia="en-US"/>
              </w:rPr>
              <w:t>A</w:t>
            </w:r>
            <w:r w:rsidRPr="00195BF9">
              <w:rPr>
                <w:rFonts w:ascii="Gulliver-Regular" w:hAnsi="Gulliver-Regular"/>
                <w:b/>
                <w:color w:val="auto"/>
                <w:kern w:val="0"/>
                <w:sz w:val="15"/>
                <w:szCs w:val="15"/>
                <w:lang w:eastAsia="en-US"/>
              </w:rPr>
              <w:t xml:space="preserve">lgorithm </w:t>
            </w:r>
            <w:r w:rsidR="00195BF9">
              <w:rPr>
                <w:rFonts w:ascii="Gulliver-Regular" w:hAnsi="Gulliver-Regular"/>
                <w:b/>
                <w:color w:val="auto"/>
                <w:kern w:val="0"/>
                <w:sz w:val="15"/>
                <w:szCs w:val="15"/>
                <w:lang w:eastAsia="en-US"/>
              </w:rPr>
              <w:t>S</w:t>
            </w:r>
            <w:r w:rsidRPr="00195BF9">
              <w:rPr>
                <w:rFonts w:ascii="Gulliver-Regular" w:hAnsi="Gulliver-Regular"/>
                <w:b/>
                <w:color w:val="auto"/>
                <w:kern w:val="0"/>
                <w:sz w:val="15"/>
                <w:szCs w:val="15"/>
                <w:lang w:eastAsia="en-US"/>
              </w:rPr>
              <w:t>2</w:t>
            </w:r>
            <w:r w:rsidR="00195BF9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t>.</w:t>
            </w: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t xml:space="preserve"> EWT decomposition - benchmark predictors</w:t>
            </w:r>
          </w:p>
        </w:tc>
      </w:tr>
      <w:tr w:rsidR="00D921C7" w:rsidRPr="00377E3C" w:rsidTr="00011B98">
        <w:tc>
          <w:tcPr>
            <w:tcW w:w="456" w:type="dxa"/>
            <w:tcBorders>
              <w:top w:val="single" w:sz="6" w:space="0" w:color="auto"/>
            </w:tcBorders>
            <w:shd w:val="clear" w:color="auto" w:fill="auto"/>
          </w:tcPr>
          <w:p w:rsidR="00D921C7" w:rsidRPr="00ED6F2C" w:rsidRDefault="00D921C7" w:rsidP="00ED6F2C">
            <w:pPr>
              <w:adjustRightInd w:val="0"/>
              <w:spacing w:beforeLines="0" w:before="0" w:afterLines="0" w:after="0"/>
              <w:textAlignment w:val="auto"/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</w:pPr>
          </w:p>
        </w:tc>
        <w:tc>
          <w:tcPr>
            <w:tcW w:w="8157" w:type="dxa"/>
            <w:tcBorders>
              <w:top w:val="single" w:sz="6" w:space="0" w:color="auto"/>
            </w:tcBorders>
            <w:shd w:val="clear" w:color="auto" w:fill="auto"/>
          </w:tcPr>
          <w:p w:rsidR="00D921C7" w:rsidRPr="00ED6F2C" w:rsidRDefault="00D921C7" w:rsidP="00ED6F2C">
            <w:pPr>
              <w:adjustRightInd w:val="0"/>
              <w:spacing w:beforeLines="0" w:before="0" w:afterLines="0" w:after="0"/>
              <w:textAlignment w:val="auto"/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</w:pPr>
            <w:r w:rsidRPr="00ED6F2C">
              <w:rPr>
                <w:rFonts w:ascii="Gulliver-Regular" w:hAnsi="Gulliver-Regular" w:hint="eastAsia"/>
                <w:color w:val="auto"/>
                <w:kern w:val="0"/>
                <w:sz w:val="15"/>
                <w:szCs w:val="15"/>
                <w:lang w:eastAsia="en-US"/>
              </w:rPr>
              <w:t>I</w:t>
            </w: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t>nput:</w:t>
            </w:r>
          </w:p>
        </w:tc>
      </w:tr>
      <w:tr w:rsidR="00D921C7" w:rsidRPr="00377E3C" w:rsidTr="00011B98">
        <w:tc>
          <w:tcPr>
            <w:tcW w:w="456" w:type="dxa"/>
            <w:shd w:val="clear" w:color="auto" w:fill="auto"/>
          </w:tcPr>
          <w:p w:rsidR="00D921C7" w:rsidRPr="00ED6F2C" w:rsidRDefault="00D921C7" w:rsidP="00ED6F2C">
            <w:pPr>
              <w:adjustRightInd w:val="0"/>
              <w:spacing w:beforeLines="0" w:before="0" w:afterLines="0" w:after="0"/>
              <w:textAlignment w:val="auto"/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</w:pPr>
          </w:p>
        </w:tc>
        <w:tc>
          <w:tcPr>
            <w:tcW w:w="8157" w:type="dxa"/>
            <w:shd w:val="clear" w:color="auto" w:fill="auto"/>
          </w:tcPr>
          <w:p w:rsidR="00D921C7" w:rsidRPr="00ED6F2C" w:rsidRDefault="00D921C7" w:rsidP="00ED6F2C">
            <w:pPr>
              <w:adjustRightInd w:val="0"/>
              <w:spacing w:beforeLines="0" w:before="0" w:afterLines="0" w:after="0"/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</w:pP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object w:dxaOrig="680" w:dyaOrig="380">
                <v:shape id="_x0000_i1046" type="#_x0000_t75" style="width:34.1pt;height:18.7pt" o:ole="">
                  <v:imagedata r:id="rId48" o:title=""/>
                </v:shape>
                <o:OLEObject Type="Embed" ProgID="Equation.DSMT4" ShapeID="_x0000_i1046" DrawAspect="Content" ObjectID="_1676876752" r:id="rId49"/>
              </w:object>
            </w: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t xml:space="preserve"> </w:t>
            </w:r>
            <w:r w:rsidRPr="00ED6F2C">
              <w:rPr>
                <w:rFonts w:ascii="Gulliver-Regular" w:hAnsi="Gulliver-Regular" w:hint="eastAsia"/>
                <w:color w:val="auto"/>
                <w:kern w:val="0"/>
                <w:sz w:val="15"/>
                <w:szCs w:val="15"/>
                <w:lang w:eastAsia="en-US"/>
              </w:rPr>
              <w:t>—</w:t>
            </w: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t>Training set after RNNs outlier detection</w:t>
            </w:r>
          </w:p>
          <w:p w:rsidR="00D921C7" w:rsidRPr="00ED6F2C" w:rsidRDefault="00D921C7" w:rsidP="00ED6F2C">
            <w:pPr>
              <w:adjustRightInd w:val="0"/>
              <w:spacing w:beforeLines="0" w:before="0" w:afterLines="0" w:after="0"/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</w:pP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t>BFGS, ENN, GRNN, ORELM, ELM —</w:t>
            </w:r>
            <w:r w:rsidRPr="00ED6F2C">
              <w:rPr>
                <w:rFonts w:ascii="Gulliver-Regular" w:hAnsi="Gulliver-Regular" w:hint="eastAsia"/>
                <w:color w:val="auto"/>
                <w:kern w:val="0"/>
                <w:sz w:val="15"/>
                <w:szCs w:val="15"/>
                <w:lang w:eastAsia="en-US"/>
              </w:rPr>
              <w:t>benchmark</w:t>
            </w: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t xml:space="preserve"> predictors</w:t>
            </w:r>
          </w:p>
        </w:tc>
      </w:tr>
      <w:tr w:rsidR="00D921C7" w:rsidRPr="00377E3C" w:rsidTr="00011B98">
        <w:tc>
          <w:tcPr>
            <w:tcW w:w="456" w:type="dxa"/>
            <w:shd w:val="clear" w:color="auto" w:fill="auto"/>
          </w:tcPr>
          <w:p w:rsidR="00D921C7" w:rsidRPr="00ED6F2C" w:rsidRDefault="00D921C7" w:rsidP="00ED6F2C">
            <w:pPr>
              <w:adjustRightInd w:val="0"/>
              <w:spacing w:beforeLines="0" w:before="0" w:afterLines="0" w:after="0"/>
              <w:textAlignment w:val="auto"/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</w:pPr>
          </w:p>
        </w:tc>
        <w:tc>
          <w:tcPr>
            <w:tcW w:w="8157" w:type="dxa"/>
            <w:shd w:val="clear" w:color="auto" w:fill="auto"/>
          </w:tcPr>
          <w:p w:rsidR="00D921C7" w:rsidRPr="00ED6F2C" w:rsidRDefault="00D921C7" w:rsidP="00ED6F2C">
            <w:pPr>
              <w:adjustRightInd w:val="0"/>
              <w:spacing w:beforeLines="0" w:before="0" w:afterLines="0" w:after="0"/>
              <w:textAlignment w:val="auto"/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</w:pPr>
            <w:r w:rsidRPr="00ED6F2C">
              <w:rPr>
                <w:rFonts w:ascii="Gulliver-Regular" w:hAnsi="Gulliver-Regular" w:hint="eastAsia"/>
                <w:color w:val="auto"/>
                <w:kern w:val="0"/>
                <w:sz w:val="15"/>
                <w:szCs w:val="15"/>
                <w:lang w:eastAsia="en-US"/>
              </w:rPr>
              <w:t>O</w:t>
            </w: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t>utput:</w:t>
            </w:r>
          </w:p>
        </w:tc>
      </w:tr>
      <w:tr w:rsidR="00D921C7" w:rsidRPr="00377E3C" w:rsidTr="00011B98">
        <w:tc>
          <w:tcPr>
            <w:tcW w:w="456" w:type="dxa"/>
            <w:shd w:val="clear" w:color="auto" w:fill="auto"/>
          </w:tcPr>
          <w:p w:rsidR="00D921C7" w:rsidRPr="00ED6F2C" w:rsidRDefault="00D921C7" w:rsidP="00ED6F2C">
            <w:pPr>
              <w:adjustRightInd w:val="0"/>
              <w:spacing w:beforeLines="0" w:before="0" w:afterLines="0" w:after="0"/>
              <w:textAlignment w:val="auto"/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</w:pPr>
          </w:p>
        </w:tc>
        <w:tc>
          <w:tcPr>
            <w:tcW w:w="8157" w:type="dxa"/>
            <w:shd w:val="clear" w:color="auto" w:fill="auto"/>
          </w:tcPr>
          <w:p w:rsidR="00D921C7" w:rsidRPr="00ED6F2C" w:rsidRDefault="00D921C7" w:rsidP="00ED6F2C">
            <w:pPr>
              <w:adjustRightInd w:val="0"/>
              <w:spacing w:beforeLines="0" w:before="0" w:afterLines="0" w:after="0"/>
              <w:textAlignment w:val="auto"/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</w:pP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object w:dxaOrig="260" w:dyaOrig="360">
                <v:shape id="_x0000_i1047" type="#_x0000_t75" style="width:12.95pt;height:17.75pt" o:ole="">
                  <v:imagedata r:id="rId50" o:title=""/>
                </v:shape>
                <o:OLEObject Type="Embed" ProgID="Equation.DSMT4" ShapeID="_x0000_i1047" DrawAspect="Content" ObjectID="_1676876753" r:id="rId51"/>
              </w:object>
            </w: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t xml:space="preserve"> </w:t>
            </w:r>
            <w:r w:rsidRPr="00ED6F2C">
              <w:rPr>
                <w:rFonts w:ascii="Gulliver-Regular" w:hAnsi="Gulliver-Regular" w:hint="eastAsia"/>
                <w:color w:val="auto"/>
                <w:kern w:val="0"/>
                <w:sz w:val="15"/>
                <w:szCs w:val="15"/>
                <w:lang w:eastAsia="en-US"/>
              </w:rPr>
              <w:t>—</w:t>
            </w: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t xml:space="preserve">Forecasting results of </w:t>
            </w:r>
            <w:r w:rsidRPr="00ED6F2C">
              <w:rPr>
                <w:rFonts w:ascii="Gulliver-Regular" w:hAnsi="Gulliver-Regular" w:hint="eastAsia"/>
                <w:color w:val="auto"/>
                <w:kern w:val="0"/>
                <w:sz w:val="15"/>
                <w:szCs w:val="15"/>
                <w:lang w:eastAsia="en-US"/>
              </w:rPr>
              <w:t>benchmark</w:t>
            </w: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t xml:space="preserve"> predictors </w:t>
            </w:r>
          </w:p>
        </w:tc>
      </w:tr>
      <w:tr w:rsidR="00D921C7" w:rsidRPr="00377E3C" w:rsidTr="00011B98">
        <w:tc>
          <w:tcPr>
            <w:tcW w:w="456" w:type="dxa"/>
            <w:shd w:val="clear" w:color="auto" w:fill="auto"/>
          </w:tcPr>
          <w:p w:rsidR="00D921C7" w:rsidRPr="00ED6F2C" w:rsidRDefault="00D921C7" w:rsidP="00ED6F2C">
            <w:pPr>
              <w:adjustRightInd w:val="0"/>
              <w:spacing w:beforeLines="0" w:before="0" w:afterLines="0" w:after="0"/>
              <w:textAlignment w:val="auto"/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</w:pPr>
          </w:p>
        </w:tc>
        <w:tc>
          <w:tcPr>
            <w:tcW w:w="8157" w:type="dxa"/>
            <w:shd w:val="clear" w:color="auto" w:fill="auto"/>
          </w:tcPr>
          <w:p w:rsidR="00D921C7" w:rsidRPr="00ED6F2C" w:rsidRDefault="00D921C7" w:rsidP="00ED6F2C">
            <w:pPr>
              <w:adjustRightInd w:val="0"/>
              <w:spacing w:beforeLines="0" w:before="0" w:afterLines="0" w:after="0"/>
              <w:textAlignment w:val="auto"/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</w:pP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t>Algorithm:</w:t>
            </w:r>
          </w:p>
        </w:tc>
      </w:tr>
      <w:tr w:rsidR="00D921C7" w:rsidRPr="00377E3C" w:rsidTr="00011B98">
        <w:tc>
          <w:tcPr>
            <w:tcW w:w="456" w:type="dxa"/>
            <w:shd w:val="clear" w:color="auto" w:fill="auto"/>
            <w:vAlign w:val="center"/>
          </w:tcPr>
          <w:p w:rsidR="00D921C7" w:rsidRPr="00ED6F2C" w:rsidRDefault="00D921C7" w:rsidP="00ED6F2C">
            <w:pPr>
              <w:adjustRightInd w:val="0"/>
              <w:spacing w:beforeLines="0" w:before="0" w:afterLines="0" w:after="0"/>
              <w:textAlignment w:val="auto"/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</w:pPr>
            <w:r w:rsidRPr="00ED6F2C">
              <w:rPr>
                <w:rFonts w:ascii="Gulliver-Regular" w:hAnsi="Gulliver-Regular" w:hint="eastAsia"/>
                <w:color w:val="auto"/>
                <w:kern w:val="0"/>
                <w:sz w:val="15"/>
                <w:szCs w:val="15"/>
                <w:lang w:eastAsia="en-US"/>
              </w:rPr>
              <w:t>1</w:t>
            </w:r>
          </w:p>
          <w:p w:rsidR="00D921C7" w:rsidRPr="00ED6F2C" w:rsidRDefault="00D921C7" w:rsidP="00ED6F2C">
            <w:pPr>
              <w:adjustRightInd w:val="0"/>
              <w:spacing w:beforeLines="0" w:before="0" w:afterLines="0" w:after="0"/>
              <w:textAlignment w:val="auto"/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</w:pPr>
          </w:p>
          <w:p w:rsidR="00D921C7" w:rsidRPr="00ED6F2C" w:rsidRDefault="00D921C7" w:rsidP="00ED6F2C">
            <w:pPr>
              <w:adjustRightInd w:val="0"/>
              <w:spacing w:beforeLines="0" w:before="0" w:afterLines="0" w:after="0"/>
              <w:textAlignment w:val="auto"/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</w:pPr>
          </w:p>
        </w:tc>
        <w:tc>
          <w:tcPr>
            <w:tcW w:w="8157" w:type="dxa"/>
            <w:shd w:val="clear" w:color="auto" w:fill="auto"/>
          </w:tcPr>
          <w:p w:rsidR="00D921C7" w:rsidRPr="00ED6F2C" w:rsidRDefault="00D921C7" w:rsidP="00ED6F2C">
            <w:pPr>
              <w:adjustRightInd w:val="0"/>
              <w:spacing w:beforeLines="0" w:before="0" w:afterLines="0" w:after="0"/>
              <w:textAlignment w:val="auto"/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</w:pP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t xml:space="preserve">Divide the Fourier spectrum of the original dissolved oxygen series into </w:t>
            </w: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object w:dxaOrig="279" w:dyaOrig="279">
                <v:shape id="_x0000_i1048" type="#_x0000_t75" style="width:14.4pt;height:14.4pt" o:ole="">
                  <v:imagedata r:id="rId52" o:title=""/>
                </v:shape>
                <o:OLEObject Type="Embed" ProgID="Equation.DSMT4" ShapeID="_x0000_i1048" DrawAspect="Content" ObjectID="_1676876754" r:id="rId53"/>
              </w:object>
            </w: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t xml:space="preserve"> consecutive segments </w:t>
            </w:r>
            <w:proofErr w:type="gramStart"/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t xml:space="preserve">italics </w:t>
            </w:r>
            <w:proofErr w:type="gramEnd"/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object w:dxaOrig="340" w:dyaOrig="360">
                <v:shape id="_x0000_i1049" type="#_x0000_t75" style="width:17.3pt;height:17.75pt" o:ole="">
                  <v:imagedata r:id="rId54" o:title=""/>
                </v:shape>
                <o:OLEObject Type="Embed" ProgID="Equation.DSMT4" ShapeID="_x0000_i1049" DrawAspect="Content" ObjectID="_1676876755" r:id="rId55"/>
              </w:object>
            </w: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t xml:space="preserve">. </w:t>
            </w:r>
          </w:p>
        </w:tc>
      </w:tr>
      <w:tr w:rsidR="00D921C7" w:rsidRPr="00377E3C" w:rsidTr="00011B98">
        <w:tc>
          <w:tcPr>
            <w:tcW w:w="456" w:type="dxa"/>
            <w:shd w:val="clear" w:color="auto" w:fill="auto"/>
            <w:vAlign w:val="center"/>
          </w:tcPr>
          <w:p w:rsidR="00D921C7" w:rsidRPr="00ED6F2C" w:rsidRDefault="00D921C7" w:rsidP="00ED6F2C">
            <w:pPr>
              <w:adjustRightInd w:val="0"/>
              <w:spacing w:beforeLines="0" w:before="0" w:afterLines="0" w:after="0"/>
              <w:textAlignment w:val="auto"/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</w:pPr>
            <w:r w:rsidRPr="00ED6F2C">
              <w:rPr>
                <w:rFonts w:ascii="Gulliver-Regular" w:hAnsi="Gulliver-Regular" w:hint="eastAsia"/>
                <w:color w:val="auto"/>
                <w:kern w:val="0"/>
                <w:sz w:val="15"/>
                <w:szCs w:val="15"/>
                <w:lang w:eastAsia="en-US"/>
              </w:rPr>
              <w:t>2</w:t>
            </w:r>
          </w:p>
          <w:p w:rsidR="00D921C7" w:rsidRPr="00ED6F2C" w:rsidRDefault="00D921C7" w:rsidP="00ED6F2C">
            <w:pPr>
              <w:adjustRightInd w:val="0"/>
              <w:spacing w:beforeLines="0" w:before="0" w:afterLines="0" w:after="0"/>
              <w:textAlignment w:val="auto"/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</w:pPr>
          </w:p>
        </w:tc>
        <w:tc>
          <w:tcPr>
            <w:tcW w:w="8157" w:type="dxa"/>
            <w:shd w:val="clear" w:color="auto" w:fill="auto"/>
          </w:tcPr>
          <w:p w:rsidR="00D921C7" w:rsidRPr="00ED6F2C" w:rsidRDefault="00D921C7" w:rsidP="00ED6F2C">
            <w:pPr>
              <w:adjustRightInd w:val="0"/>
              <w:spacing w:beforeLines="0" w:before="0" w:afterLines="0" w:after="0"/>
              <w:textAlignment w:val="auto"/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</w:pP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lastRenderedPageBreak/>
              <w:t xml:space="preserve">Construct a series of empirical wavelets based on </w:t>
            </w:r>
            <w:proofErr w:type="gramStart"/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t>the of</w:t>
            </w:r>
            <w:proofErr w:type="gramEnd"/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t xml:space="preserve"> Little-wood-Paley and Meyer.</w:t>
            </w:r>
          </w:p>
        </w:tc>
      </w:tr>
      <w:tr w:rsidR="00D921C7" w:rsidRPr="00377E3C" w:rsidTr="00011B98">
        <w:tc>
          <w:tcPr>
            <w:tcW w:w="456" w:type="dxa"/>
            <w:shd w:val="clear" w:color="auto" w:fill="auto"/>
            <w:vAlign w:val="center"/>
          </w:tcPr>
          <w:p w:rsidR="00D921C7" w:rsidRPr="00ED6F2C" w:rsidRDefault="00D921C7" w:rsidP="00ED6F2C">
            <w:pPr>
              <w:adjustRightInd w:val="0"/>
              <w:spacing w:beforeLines="0" w:before="0" w:afterLines="0" w:after="0"/>
              <w:textAlignment w:val="auto"/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</w:pPr>
            <w:r w:rsidRPr="00ED6F2C">
              <w:rPr>
                <w:rFonts w:ascii="Gulliver-Regular" w:hAnsi="Gulliver-Regular" w:hint="eastAsia"/>
                <w:color w:val="auto"/>
                <w:kern w:val="0"/>
                <w:sz w:val="15"/>
                <w:szCs w:val="15"/>
                <w:lang w:eastAsia="en-US"/>
              </w:rPr>
              <w:lastRenderedPageBreak/>
              <w:t>4</w:t>
            </w:r>
          </w:p>
        </w:tc>
        <w:tc>
          <w:tcPr>
            <w:tcW w:w="8157" w:type="dxa"/>
            <w:shd w:val="clear" w:color="auto" w:fill="auto"/>
          </w:tcPr>
          <w:p w:rsidR="00D921C7" w:rsidRPr="00ED6F2C" w:rsidRDefault="00D921C7" w:rsidP="00ED6F2C">
            <w:pPr>
              <w:adjustRightInd w:val="0"/>
              <w:spacing w:beforeLines="0" w:before="0" w:afterLines="0" w:after="0"/>
              <w:textAlignment w:val="auto"/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</w:pP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t>WHILE n&gt;0</w:t>
            </w:r>
          </w:p>
        </w:tc>
      </w:tr>
      <w:tr w:rsidR="00D921C7" w:rsidRPr="00377E3C" w:rsidTr="00011B98">
        <w:tc>
          <w:tcPr>
            <w:tcW w:w="456" w:type="dxa"/>
            <w:shd w:val="clear" w:color="auto" w:fill="auto"/>
            <w:vAlign w:val="center"/>
          </w:tcPr>
          <w:p w:rsidR="00D921C7" w:rsidRPr="00ED6F2C" w:rsidRDefault="00D921C7" w:rsidP="00ED6F2C">
            <w:pPr>
              <w:adjustRightInd w:val="0"/>
              <w:spacing w:beforeLines="0" w:before="0" w:afterLines="0" w:after="0"/>
              <w:textAlignment w:val="auto"/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</w:pPr>
            <w:r w:rsidRPr="00ED6F2C">
              <w:rPr>
                <w:rFonts w:ascii="Gulliver-Regular" w:hAnsi="Gulliver-Regular" w:hint="eastAsia"/>
                <w:color w:val="auto"/>
                <w:kern w:val="0"/>
                <w:sz w:val="15"/>
                <w:szCs w:val="15"/>
                <w:lang w:eastAsia="en-US"/>
              </w:rPr>
              <w:t>5</w:t>
            </w:r>
          </w:p>
        </w:tc>
        <w:tc>
          <w:tcPr>
            <w:tcW w:w="8157" w:type="dxa"/>
            <w:shd w:val="clear" w:color="auto" w:fill="auto"/>
          </w:tcPr>
          <w:p w:rsidR="00D921C7" w:rsidRPr="00ED6F2C" w:rsidRDefault="00D921C7" w:rsidP="00ED6F2C">
            <w:pPr>
              <w:adjustRightInd w:val="0"/>
              <w:spacing w:beforeLines="0" w:before="0" w:afterLines="0" w:after="0"/>
              <w:ind w:firstLineChars="200" w:firstLine="300"/>
              <w:textAlignment w:val="auto"/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</w:pP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t xml:space="preserve">Calculate the empirical wavelet of dissolved oxygen </w:t>
            </w:r>
            <w:proofErr w:type="gramStart"/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t xml:space="preserve">series </w:t>
            </w: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object w:dxaOrig="6979" w:dyaOrig="1640">
                <v:shape id="_x0000_i1050" type="#_x0000_t75" style="width:348.5pt;height:81.6pt" o:ole="">
                  <v:imagedata r:id="rId56" o:title=""/>
                </v:shape>
                <o:OLEObject Type="Embed" ProgID="Equation.DSMT4" ShapeID="_x0000_i1050" DrawAspect="Content" ObjectID="_1676876756" r:id="rId57"/>
              </w:object>
            </w: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t xml:space="preserve"> </w:t>
            </w: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object w:dxaOrig="7660" w:dyaOrig="2400">
                <v:shape id="_x0000_i1051" type="#_x0000_t75" style="width:383.5pt;height:120pt" o:ole="">
                  <v:imagedata r:id="rId58" o:title=""/>
                </v:shape>
                <o:OLEObject Type="Embed" ProgID="Equation.DSMT4" ShapeID="_x0000_i1051" DrawAspect="Content" ObjectID="_1676876757" r:id="rId59"/>
              </w:object>
            </w:r>
            <w:r w:rsidRPr="00ED6F2C">
              <w:rPr>
                <w:rFonts w:ascii="Gulliver-Regular" w:hAnsi="Gulliver-Regular" w:hint="eastAsia"/>
                <w:color w:val="auto"/>
                <w:kern w:val="0"/>
                <w:sz w:val="15"/>
                <w:szCs w:val="15"/>
                <w:lang w:eastAsia="en-US"/>
              </w:rPr>
              <w:t>,</w:t>
            </w: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t xml:space="preserve"> where italics </w:t>
            </w: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object w:dxaOrig="2079" w:dyaOrig="760">
                <v:shape id="_x0000_i1052" type="#_x0000_t75" style="width:104.15pt;height:37.9pt" o:ole="">
                  <v:imagedata r:id="rId60" o:title=""/>
                </v:shape>
                <o:OLEObject Type="Embed" ProgID="Equation.DSMT4" ShapeID="_x0000_i1052" DrawAspect="Content" ObjectID="_1676876758" r:id="rId61"/>
              </w:object>
            </w: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t>.</w:t>
            </w:r>
          </w:p>
        </w:tc>
      </w:tr>
      <w:tr w:rsidR="00D921C7" w:rsidRPr="00377E3C" w:rsidTr="00011B98">
        <w:tc>
          <w:tcPr>
            <w:tcW w:w="456" w:type="dxa"/>
            <w:shd w:val="clear" w:color="auto" w:fill="auto"/>
            <w:vAlign w:val="center"/>
          </w:tcPr>
          <w:p w:rsidR="00D921C7" w:rsidRPr="00ED6F2C" w:rsidRDefault="00D921C7" w:rsidP="00ED6F2C">
            <w:pPr>
              <w:adjustRightInd w:val="0"/>
              <w:spacing w:beforeLines="0" w:before="0" w:afterLines="0" w:after="0"/>
              <w:textAlignment w:val="auto"/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</w:pPr>
            <w:r w:rsidRPr="00ED6F2C">
              <w:rPr>
                <w:rFonts w:ascii="Gulliver-Regular" w:hAnsi="Gulliver-Regular" w:hint="eastAsia"/>
                <w:color w:val="auto"/>
                <w:kern w:val="0"/>
                <w:sz w:val="15"/>
                <w:szCs w:val="15"/>
                <w:lang w:eastAsia="en-US"/>
              </w:rPr>
              <w:t>6</w:t>
            </w:r>
          </w:p>
        </w:tc>
        <w:tc>
          <w:tcPr>
            <w:tcW w:w="8157" w:type="dxa"/>
            <w:shd w:val="clear" w:color="auto" w:fill="auto"/>
          </w:tcPr>
          <w:p w:rsidR="00D921C7" w:rsidRPr="00ED6F2C" w:rsidRDefault="00D921C7" w:rsidP="00ED6F2C">
            <w:pPr>
              <w:adjustRightInd w:val="0"/>
              <w:spacing w:beforeLines="0" w:before="0" w:afterLines="0" w:after="0"/>
              <w:textAlignment w:val="auto"/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</w:pPr>
            <w:r w:rsidRPr="00ED6F2C">
              <w:rPr>
                <w:rFonts w:ascii="Gulliver-Regular" w:hAnsi="Gulliver-Regular" w:hint="eastAsia"/>
                <w:color w:val="auto"/>
                <w:kern w:val="0"/>
                <w:sz w:val="15"/>
                <w:szCs w:val="15"/>
                <w:lang w:eastAsia="en-US"/>
              </w:rPr>
              <w:t>E</w:t>
            </w: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t>ND WHILE</w:t>
            </w:r>
          </w:p>
        </w:tc>
      </w:tr>
      <w:tr w:rsidR="00D921C7" w:rsidRPr="00377E3C" w:rsidTr="00011B98">
        <w:tc>
          <w:tcPr>
            <w:tcW w:w="456" w:type="dxa"/>
            <w:shd w:val="clear" w:color="auto" w:fill="auto"/>
            <w:vAlign w:val="center"/>
          </w:tcPr>
          <w:p w:rsidR="00D921C7" w:rsidRPr="00ED6F2C" w:rsidRDefault="00D921C7" w:rsidP="00ED6F2C">
            <w:pPr>
              <w:adjustRightInd w:val="0"/>
              <w:spacing w:beforeLines="0" w:before="0" w:afterLines="0" w:after="0"/>
              <w:textAlignment w:val="auto"/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</w:pPr>
            <w:r w:rsidRPr="00ED6F2C">
              <w:rPr>
                <w:rFonts w:ascii="Gulliver-Regular" w:hAnsi="Gulliver-Regular" w:hint="eastAsia"/>
                <w:color w:val="auto"/>
                <w:kern w:val="0"/>
                <w:sz w:val="15"/>
                <w:szCs w:val="15"/>
                <w:lang w:eastAsia="en-US"/>
              </w:rPr>
              <w:t>7</w:t>
            </w:r>
          </w:p>
        </w:tc>
        <w:tc>
          <w:tcPr>
            <w:tcW w:w="8157" w:type="dxa"/>
            <w:shd w:val="clear" w:color="auto" w:fill="auto"/>
          </w:tcPr>
          <w:p w:rsidR="00D921C7" w:rsidRPr="00ED6F2C" w:rsidRDefault="00D921C7" w:rsidP="00ED6F2C">
            <w:pPr>
              <w:adjustRightInd w:val="0"/>
              <w:spacing w:beforeLines="0" w:before="0" w:afterLines="0" w:after="0"/>
              <w:textAlignment w:val="auto"/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</w:pPr>
            <w:r w:rsidRPr="00ED6F2C">
              <w:rPr>
                <w:rFonts w:ascii="Gulliver-Regular" w:hAnsi="Gulliver-Regular" w:hint="eastAsia"/>
                <w:color w:val="auto"/>
                <w:kern w:val="0"/>
                <w:sz w:val="15"/>
                <w:szCs w:val="15"/>
                <w:lang w:eastAsia="en-US"/>
              </w:rPr>
              <w:t>F</w:t>
            </w: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t xml:space="preserve">OR </w:t>
            </w: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object w:dxaOrig="760" w:dyaOrig="279">
                <v:shape id="_x0000_i1053" type="#_x0000_t75" style="width:37.9pt;height:14.4pt" o:ole="">
                  <v:imagedata r:id="rId62" o:title=""/>
                </v:shape>
                <o:OLEObject Type="Embed" ProgID="Equation.DSMT4" ShapeID="_x0000_i1053" DrawAspect="Content" ObjectID="_1676876759" r:id="rId63"/>
              </w:object>
            </w: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t xml:space="preserve"> DO </w:t>
            </w:r>
          </w:p>
        </w:tc>
      </w:tr>
      <w:tr w:rsidR="00D921C7" w:rsidRPr="00377E3C" w:rsidTr="00011B98">
        <w:tc>
          <w:tcPr>
            <w:tcW w:w="456" w:type="dxa"/>
            <w:shd w:val="clear" w:color="auto" w:fill="auto"/>
            <w:vAlign w:val="center"/>
          </w:tcPr>
          <w:p w:rsidR="00D921C7" w:rsidRPr="00ED6F2C" w:rsidRDefault="00D921C7" w:rsidP="00ED6F2C">
            <w:pPr>
              <w:adjustRightInd w:val="0"/>
              <w:spacing w:beforeLines="0" w:before="0" w:afterLines="0" w:after="0"/>
              <w:textAlignment w:val="auto"/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</w:pP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t>8</w:t>
            </w:r>
          </w:p>
          <w:p w:rsidR="00D921C7" w:rsidRPr="00ED6F2C" w:rsidRDefault="00D921C7" w:rsidP="00ED6F2C">
            <w:pPr>
              <w:adjustRightInd w:val="0"/>
              <w:spacing w:beforeLines="0" w:before="0" w:afterLines="0" w:after="0"/>
              <w:textAlignment w:val="auto"/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</w:pPr>
          </w:p>
          <w:p w:rsidR="00D921C7" w:rsidRPr="00ED6F2C" w:rsidRDefault="00D921C7" w:rsidP="00ED6F2C">
            <w:pPr>
              <w:adjustRightInd w:val="0"/>
              <w:spacing w:beforeLines="0" w:before="0" w:afterLines="0" w:after="0"/>
              <w:textAlignment w:val="auto"/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</w:pPr>
          </w:p>
          <w:p w:rsidR="00D921C7" w:rsidRPr="00ED6F2C" w:rsidRDefault="00D921C7" w:rsidP="00ED6F2C">
            <w:pPr>
              <w:adjustRightInd w:val="0"/>
              <w:spacing w:beforeLines="0" w:before="0" w:afterLines="0" w:after="0"/>
              <w:textAlignment w:val="auto"/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</w:pPr>
          </w:p>
          <w:p w:rsidR="00D921C7" w:rsidRPr="00ED6F2C" w:rsidRDefault="00D921C7" w:rsidP="00ED6F2C">
            <w:pPr>
              <w:adjustRightInd w:val="0"/>
              <w:spacing w:beforeLines="0" w:before="0" w:afterLines="0" w:after="0"/>
              <w:textAlignment w:val="auto"/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</w:pPr>
          </w:p>
        </w:tc>
        <w:tc>
          <w:tcPr>
            <w:tcW w:w="8157" w:type="dxa"/>
            <w:shd w:val="clear" w:color="auto" w:fill="auto"/>
          </w:tcPr>
          <w:p w:rsidR="00D921C7" w:rsidRPr="00ED6F2C" w:rsidRDefault="00D921C7" w:rsidP="00ED6F2C">
            <w:pPr>
              <w:adjustRightInd w:val="0"/>
              <w:spacing w:beforeLines="0" w:before="0" w:afterLines="0" w:after="0"/>
              <w:ind w:firstLineChars="200" w:firstLine="300"/>
              <w:textAlignment w:val="auto"/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</w:pP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t xml:space="preserve">Reconstruct dissolved oxygen series: define the reconstruction </w:t>
            </w:r>
            <w:proofErr w:type="gramStart"/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t xml:space="preserve">series </w:t>
            </w:r>
            <w:proofErr w:type="gramEnd"/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object w:dxaOrig="4099" w:dyaOrig="460">
                <v:shape id="_x0000_i1054" type="#_x0000_t75" style="width:204.5pt;height:23.5pt" o:ole="">
                  <v:imagedata r:id="rId64" o:title=""/>
                </v:shape>
                <o:OLEObject Type="Embed" ProgID="Equation.DSMT4" ShapeID="_x0000_i1054" DrawAspect="Content" ObjectID="_1676876760" r:id="rId65"/>
              </w:object>
            </w: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t xml:space="preserve">, where </w:t>
            </w: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object w:dxaOrig="1719" w:dyaOrig="400">
                <v:shape id="_x0000_i1055" type="#_x0000_t75" style="width:86.4pt;height:20.15pt" o:ole="">
                  <v:imagedata r:id="rId66" o:title=""/>
                </v:shape>
                <o:OLEObject Type="Embed" ProgID="Equation.DSMT4" ShapeID="_x0000_i1055" DrawAspect="Content" ObjectID="_1676876761" r:id="rId67"/>
              </w:object>
            </w: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t xml:space="preserve">, </w:t>
            </w: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object w:dxaOrig="1740" w:dyaOrig="400">
                <v:shape id="_x0000_i1056" type="#_x0000_t75" style="width:87.35pt;height:20.15pt" o:ole="">
                  <v:imagedata r:id="rId68" o:title=""/>
                </v:shape>
                <o:OLEObject Type="Embed" ProgID="Equation.DSMT4" ShapeID="_x0000_i1056" DrawAspect="Content" ObjectID="_1676876762" r:id="rId69"/>
              </w:object>
            </w: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t>.</w:t>
            </w:r>
          </w:p>
        </w:tc>
      </w:tr>
      <w:tr w:rsidR="00D921C7" w:rsidRPr="00377E3C" w:rsidTr="00011B98">
        <w:tc>
          <w:tcPr>
            <w:tcW w:w="456" w:type="dxa"/>
            <w:shd w:val="clear" w:color="auto" w:fill="auto"/>
            <w:vAlign w:val="center"/>
          </w:tcPr>
          <w:p w:rsidR="00D921C7" w:rsidRPr="00ED6F2C" w:rsidRDefault="00D921C7" w:rsidP="00ED6F2C">
            <w:pPr>
              <w:adjustRightInd w:val="0"/>
              <w:spacing w:beforeLines="0" w:before="0" w:afterLines="0" w:after="0"/>
              <w:textAlignment w:val="auto"/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</w:pP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t>9</w:t>
            </w:r>
          </w:p>
          <w:p w:rsidR="00D921C7" w:rsidRPr="00ED6F2C" w:rsidRDefault="00D921C7" w:rsidP="00ED6F2C">
            <w:pPr>
              <w:adjustRightInd w:val="0"/>
              <w:spacing w:beforeLines="0" w:before="0" w:afterLines="0" w:after="0"/>
              <w:textAlignment w:val="auto"/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</w:pPr>
          </w:p>
          <w:p w:rsidR="00D921C7" w:rsidRPr="00ED6F2C" w:rsidRDefault="00D921C7" w:rsidP="00ED6F2C">
            <w:pPr>
              <w:adjustRightInd w:val="0"/>
              <w:spacing w:beforeLines="0" w:before="0" w:afterLines="0" w:after="0"/>
              <w:textAlignment w:val="auto"/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</w:pPr>
          </w:p>
        </w:tc>
        <w:tc>
          <w:tcPr>
            <w:tcW w:w="8157" w:type="dxa"/>
            <w:shd w:val="clear" w:color="auto" w:fill="auto"/>
          </w:tcPr>
          <w:p w:rsidR="00D921C7" w:rsidRPr="00ED6F2C" w:rsidRDefault="00D921C7" w:rsidP="00ED6F2C">
            <w:pPr>
              <w:adjustRightInd w:val="0"/>
              <w:spacing w:beforeLines="0" w:before="0" w:afterLines="0" w:after="0"/>
              <w:ind w:firstLineChars="200" w:firstLine="300"/>
              <w:textAlignment w:val="auto"/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</w:pP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t>Define the empirical mode function:</w:t>
            </w: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object w:dxaOrig="2079" w:dyaOrig="400">
                <v:shape id="_x0000_i1057" type="#_x0000_t75" style="width:104.15pt;height:20.15pt" o:ole="">
                  <v:imagedata r:id="rId70" o:title=""/>
                </v:shape>
                <o:OLEObject Type="Embed" ProgID="Equation.DSMT4" ShapeID="_x0000_i1057" DrawAspect="Content" ObjectID="_1676876763" r:id="rId71"/>
              </w:object>
            </w: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t xml:space="preserve"> </w:t>
            </w:r>
            <w:proofErr w:type="gramStart"/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t xml:space="preserve">, </w:t>
            </w:r>
            <w:proofErr w:type="gramEnd"/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object w:dxaOrig="2120" w:dyaOrig="400">
                <v:shape id="_x0000_i1058" type="#_x0000_t75" style="width:106.1pt;height:20.15pt" o:ole="">
                  <v:imagedata r:id="rId72" o:title=""/>
                </v:shape>
                <o:OLEObject Type="Embed" ProgID="Equation.DSMT4" ShapeID="_x0000_i1058" DrawAspect="Content" ObjectID="_1676876764" r:id="rId73"/>
              </w:object>
            </w: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t>.</w:t>
            </w:r>
          </w:p>
        </w:tc>
      </w:tr>
      <w:tr w:rsidR="00D921C7" w:rsidRPr="00377E3C" w:rsidTr="00011B98">
        <w:tc>
          <w:tcPr>
            <w:tcW w:w="456" w:type="dxa"/>
            <w:shd w:val="clear" w:color="auto" w:fill="auto"/>
            <w:vAlign w:val="center"/>
          </w:tcPr>
          <w:p w:rsidR="00D921C7" w:rsidRPr="00ED6F2C" w:rsidRDefault="00D921C7" w:rsidP="00ED6F2C">
            <w:pPr>
              <w:adjustRightInd w:val="0"/>
              <w:spacing w:beforeLines="0" w:before="0" w:afterLines="0" w:after="0"/>
              <w:textAlignment w:val="auto"/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</w:pP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t>10</w:t>
            </w:r>
          </w:p>
        </w:tc>
        <w:tc>
          <w:tcPr>
            <w:tcW w:w="8157" w:type="dxa"/>
            <w:shd w:val="clear" w:color="auto" w:fill="auto"/>
          </w:tcPr>
          <w:p w:rsidR="00D921C7" w:rsidRPr="00ED6F2C" w:rsidRDefault="00D921C7" w:rsidP="00ED6F2C">
            <w:pPr>
              <w:adjustRightInd w:val="0"/>
              <w:spacing w:beforeLines="0" w:before="0" w:afterLines="0" w:after="0"/>
              <w:ind w:firstLineChars="200" w:firstLine="300"/>
              <w:textAlignment w:val="auto"/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</w:pP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t xml:space="preserve">Enter the decomposed subseries </w:t>
            </w: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object w:dxaOrig="540" w:dyaOrig="360">
                <v:shape id="_x0000_i1059" type="#_x0000_t75" style="width:26.9pt;height:17.75pt" o:ole="">
                  <v:imagedata r:id="rId74" o:title=""/>
                </v:shape>
                <o:OLEObject Type="Embed" ProgID="Equation.DSMT4" ShapeID="_x0000_i1059" DrawAspect="Content" ObjectID="_1676876765" r:id="rId75"/>
              </w:object>
            </w: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t xml:space="preserve"> into the benchmark predictors.</w:t>
            </w:r>
          </w:p>
        </w:tc>
      </w:tr>
      <w:tr w:rsidR="00D921C7" w:rsidRPr="00377E3C" w:rsidTr="00011B98">
        <w:tc>
          <w:tcPr>
            <w:tcW w:w="456" w:type="dxa"/>
            <w:shd w:val="clear" w:color="auto" w:fill="auto"/>
            <w:vAlign w:val="center"/>
          </w:tcPr>
          <w:p w:rsidR="00D921C7" w:rsidRPr="00ED6F2C" w:rsidRDefault="00D921C7" w:rsidP="00ED6F2C">
            <w:pPr>
              <w:adjustRightInd w:val="0"/>
              <w:spacing w:beforeLines="0" w:before="0" w:afterLines="0" w:after="0"/>
              <w:textAlignment w:val="auto"/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</w:pP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t>11</w:t>
            </w:r>
          </w:p>
          <w:p w:rsidR="00D921C7" w:rsidRPr="00ED6F2C" w:rsidRDefault="00D921C7" w:rsidP="00ED6F2C">
            <w:pPr>
              <w:adjustRightInd w:val="0"/>
              <w:spacing w:beforeLines="0" w:before="0" w:afterLines="0" w:after="0"/>
              <w:textAlignment w:val="auto"/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</w:pPr>
          </w:p>
        </w:tc>
        <w:tc>
          <w:tcPr>
            <w:tcW w:w="8157" w:type="dxa"/>
            <w:shd w:val="clear" w:color="auto" w:fill="auto"/>
          </w:tcPr>
          <w:p w:rsidR="00D921C7" w:rsidRPr="00ED6F2C" w:rsidRDefault="00D921C7" w:rsidP="00ED6F2C">
            <w:pPr>
              <w:adjustRightInd w:val="0"/>
              <w:spacing w:beforeLines="0" w:before="0" w:afterLines="0" w:after="0"/>
              <w:ind w:firstLineChars="200" w:firstLine="300"/>
              <w:textAlignment w:val="auto"/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</w:pP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t xml:space="preserve">Calculate prediction </w:t>
            </w:r>
            <w:proofErr w:type="gramStart"/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t xml:space="preserve">output </w:t>
            </w:r>
            <w:proofErr w:type="gramEnd"/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object w:dxaOrig="1700" w:dyaOrig="380">
                <v:shape id="_x0000_i1060" type="#_x0000_t75" style="width:84.95pt;height:18.7pt" o:ole="">
                  <v:imagedata r:id="rId76" o:title=""/>
                </v:shape>
                <o:OLEObject Type="Embed" ProgID="Equation.DSMT4" ShapeID="_x0000_i1060" DrawAspect="Content" ObjectID="_1676876766" r:id="rId77"/>
              </w:object>
            </w:r>
            <w:r w:rsidRPr="00ED6F2C">
              <w:rPr>
                <w:rFonts w:ascii="Gulliver-Regular" w:hAnsi="Gulliver-Regular" w:hint="eastAsia"/>
                <w:color w:val="auto"/>
                <w:kern w:val="0"/>
                <w:sz w:val="15"/>
                <w:szCs w:val="15"/>
                <w:lang w:eastAsia="en-US"/>
              </w:rPr>
              <w:t>,</w:t>
            </w: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t xml:space="preserve"> where italics </w:t>
            </w: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object w:dxaOrig="780" w:dyaOrig="380">
                <v:shape id="_x0000_i1061" type="#_x0000_t75" style="width:38.9pt;height:18.7pt" o:ole="">
                  <v:imagedata r:id="rId78" o:title=""/>
                </v:shape>
                <o:OLEObject Type="Embed" ProgID="Equation.DSMT4" ShapeID="_x0000_i1061" DrawAspect="Content" ObjectID="_1676876767" r:id="rId79"/>
              </w:object>
            </w: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t xml:space="preserve"> is the benchmark predictors.</w:t>
            </w:r>
          </w:p>
        </w:tc>
      </w:tr>
      <w:tr w:rsidR="00D921C7" w:rsidRPr="00377E3C" w:rsidTr="00011B98">
        <w:tc>
          <w:tcPr>
            <w:tcW w:w="456" w:type="dxa"/>
            <w:shd w:val="clear" w:color="auto" w:fill="auto"/>
            <w:vAlign w:val="center"/>
          </w:tcPr>
          <w:p w:rsidR="00D921C7" w:rsidRPr="00ED6F2C" w:rsidRDefault="00D921C7" w:rsidP="00ED6F2C">
            <w:pPr>
              <w:adjustRightInd w:val="0"/>
              <w:spacing w:beforeLines="0" w:before="0" w:afterLines="0" w:after="0"/>
              <w:textAlignment w:val="auto"/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</w:pP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t>12</w:t>
            </w:r>
          </w:p>
        </w:tc>
        <w:tc>
          <w:tcPr>
            <w:tcW w:w="8157" w:type="dxa"/>
            <w:shd w:val="clear" w:color="auto" w:fill="auto"/>
          </w:tcPr>
          <w:p w:rsidR="00D921C7" w:rsidRPr="00ED6F2C" w:rsidRDefault="00D921C7" w:rsidP="00ED6F2C">
            <w:pPr>
              <w:adjustRightInd w:val="0"/>
              <w:spacing w:beforeLines="0" w:before="0" w:afterLines="0" w:after="0"/>
              <w:textAlignment w:val="auto"/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</w:pPr>
            <w:r w:rsidRPr="00ED6F2C">
              <w:rPr>
                <w:rFonts w:ascii="Gulliver-Regular" w:hAnsi="Gulliver-Regular" w:hint="eastAsia"/>
                <w:color w:val="auto"/>
                <w:kern w:val="0"/>
                <w:sz w:val="15"/>
                <w:szCs w:val="15"/>
                <w:lang w:eastAsia="en-US"/>
              </w:rPr>
              <w:t>E</w:t>
            </w: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t>ND FOR</w:t>
            </w:r>
          </w:p>
        </w:tc>
      </w:tr>
      <w:tr w:rsidR="00D921C7" w:rsidRPr="00377E3C" w:rsidTr="00011B98">
        <w:tc>
          <w:tcPr>
            <w:tcW w:w="456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D921C7" w:rsidRPr="00ED6F2C" w:rsidRDefault="00D921C7" w:rsidP="00ED6F2C">
            <w:pPr>
              <w:adjustRightInd w:val="0"/>
              <w:spacing w:beforeLines="0" w:before="0" w:afterLines="0" w:after="0"/>
              <w:textAlignment w:val="auto"/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</w:pP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t>13</w:t>
            </w:r>
          </w:p>
        </w:tc>
        <w:tc>
          <w:tcPr>
            <w:tcW w:w="8157" w:type="dxa"/>
            <w:tcBorders>
              <w:bottom w:val="single" w:sz="12" w:space="0" w:color="auto"/>
            </w:tcBorders>
            <w:shd w:val="clear" w:color="auto" w:fill="auto"/>
          </w:tcPr>
          <w:p w:rsidR="00D921C7" w:rsidRPr="00ED6F2C" w:rsidRDefault="00D921C7" w:rsidP="00ED6F2C">
            <w:pPr>
              <w:adjustRightInd w:val="0"/>
              <w:spacing w:beforeLines="0" w:before="0" w:afterLines="0" w:after="0"/>
              <w:textAlignment w:val="auto"/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</w:pP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t xml:space="preserve">RETURN </w:t>
            </w: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object w:dxaOrig="260" w:dyaOrig="360">
                <v:shape id="_x0000_i1062" type="#_x0000_t75" style="width:12.95pt;height:17.75pt" o:ole="">
                  <v:imagedata r:id="rId80" o:title=""/>
                </v:shape>
                <o:OLEObject Type="Embed" ProgID="Equation.DSMT4" ShapeID="_x0000_i1062" DrawAspect="Content" ObjectID="_1676876768" r:id="rId81"/>
              </w:object>
            </w: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t xml:space="preserve"> </w:t>
            </w:r>
          </w:p>
        </w:tc>
      </w:tr>
    </w:tbl>
    <w:p w:rsidR="00ED6F2C" w:rsidRDefault="00ED6F2C" w:rsidP="00ED6F2C">
      <w:pPr>
        <w:autoSpaceDE w:val="0"/>
        <w:autoSpaceDN w:val="0"/>
        <w:adjustRightInd w:val="0"/>
        <w:spacing w:beforeLines="0" w:before="0" w:afterLines="0" w:after="0"/>
        <w:textAlignment w:val="auto"/>
        <w:rPr>
          <w:rFonts w:ascii="Gulliver-Regular" w:eastAsia="等线" w:hAnsi="Gulliver-Regular"/>
          <w:b/>
          <w:color w:val="auto"/>
          <w:kern w:val="0"/>
          <w:sz w:val="18"/>
          <w:szCs w:val="21"/>
          <w:lang w:eastAsia="en-US"/>
        </w:rPr>
      </w:pPr>
    </w:p>
    <w:p w:rsidR="00D921C7" w:rsidRPr="00ED6F2C" w:rsidRDefault="00D921C7" w:rsidP="00ED6F2C">
      <w:pPr>
        <w:autoSpaceDE w:val="0"/>
        <w:autoSpaceDN w:val="0"/>
        <w:adjustRightInd w:val="0"/>
        <w:spacing w:beforeLines="0" w:before="0" w:afterLines="0" w:after="0"/>
        <w:textAlignment w:val="auto"/>
        <w:rPr>
          <w:rFonts w:ascii="Gulliver-Regular" w:eastAsia="等线" w:hAnsi="Gulliver-Regular"/>
          <w:color w:val="auto"/>
          <w:kern w:val="0"/>
          <w:sz w:val="18"/>
          <w:szCs w:val="21"/>
          <w:lang w:eastAsia="en-US"/>
        </w:rPr>
      </w:pPr>
    </w:p>
    <w:tbl>
      <w:tblPr>
        <w:tblW w:w="8613" w:type="dxa"/>
        <w:tblLook w:val="04A0" w:firstRow="1" w:lastRow="0" w:firstColumn="1" w:lastColumn="0" w:noHBand="0" w:noVBand="1"/>
      </w:tblPr>
      <w:tblGrid>
        <w:gridCol w:w="456"/>
        <w:gridCol w:w="8157"/>
      </w:tblGrid>
      <w:tr w:rsidR="00D921C7" w:rsidRPr="00377E3C" w:rsidTr="00011B98">
        <w:tc>
          <w:tcPr>
            <w:tcW w:w="8613" w:type="dxa"/>
            <w:gridSpan w:val="2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</w:tcPr>
          <w:p w:rsidR="00D921C7" w:rsidRPr="00ED6F2C" w:rsidRDefault="00D921C7" w:rsidP="00ED6F2C">
            <w:pPr>
              <w:adjustRightInd w:val="0"/>
              <w:spacing w:beforeLines="0" w:before="0" w:afterLines="0" w:after="0"/>
              <w:textAlignment w:val="auto"/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</w:pPr>
            <w:r w:rsidRPr="00195BF9">
              <w:rPr>
                <w:rFonts w:ascii="Gulliver-Regular" w:hAnsi="Gulliver-Regular" w:hint="eastAsia"/>
                <w:b/>
                <w:color w:val="auto"/>
                <w:kern w:val="0"/>
                <w:sz w:val="15"/>
                <w:szCs w:val="15"/>
                <w:lang w:eastAsia="en-US"/>
              </w:rPr>
              <w:t>A</w:t>
            </w:r>
            <w:r w:rsidRPr="00195BF9">
              <w:rPr>
                <w:rFonts w:ascii="Gulliver-Regular" w:hAnsi="Gulliver-Regular"/>
                <w:b/>
                <w:color w:val="auto"/>
                <w:kern w:val="0"/>
                <w:sz w:val="15"/>
                <w:szCs w:val="15"/>
                <w:lang w:eastAsia="en-US"/>
              </w:rPr>
              <w:t xml:space="preserve">lgorithm </w:t>
            </w:r>
            <w:r w:rsidR="00195BF9">
              <w:rPr>
                <w:rFonts w:ascii="Gulliver-Regular" w:hAnsi="Gulliver-Regular"/>
                <w:b/>
                <w:color w:val="auto"/>
                <w:kern w:val="0"/>
                <w:sz w:val="15"/>
                <w:szCs w:val="15"/>
                <w:lang w:eastAsia="en-US"/>
              </w:rPr>
              <w:t>S</w:t>
            </w:r>
            <w:r w:rsidRPr="00195BF9">
              <w:rPr>
                <w:rFonts w:ascii="Gulliver-Regular" w:hAnsi="Gulliver-Regular"/>
                <w:b/>
                <w:color w:val="auto"/>
                <w:kern w:val="0"/>
                <w:sz w:val="15"/>
                <w:szCs w:val="15"/>
                <w:lang w:eastAsia="en-US"/>
              </w:rPr>
              <w:t>3</w:t>
            </w:r>
            <w:r w:rsidR="00195BF9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t>.</w:t>
            </w: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t xml:space="preserve"> Multi-model optimization ensemble BEGOE</w:t>
            </w:r>
          </w:p>
        </w:tc>
      </w:tr>
      <w:tr w:rsidR="00D921C7" w:rsidRPr="00377E3C" w:rsidTr="00011B98">
        <w:tc>
          <w:tcPr>
            <w:tcW w:w="456" w:type="dxa"/>
            <w:tcBorders>
              <w:top w:val="single" w:sz="6" w:space="0" w:color="auto"/>
            </w:tcBorders>
            <w:shd w:val="clear" w:color="auto" w:fill="auto"/>
          </w:tcPr>
          <w:p w:rsidR="00D921C7" w:rsidRPr="00ED6F2C" w:rsidRDefault="00D921C7" w:rsidP="00ED6F2C">
            <w:pPr>
              <w:adjustRightInd w:val="0"/>
              <w:spacing w:beforeLines="0" w:before="0" w:afterLines="0" w:after="0"/>
              <w:textAlignment w:val="auto"/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</w:pPr>
          </w:p>
        </w:tc>
        <w:tc>
          <w:tcPr>
            <w:tcW w:w="8157" w:type="dxa"/>
            <w:tcBorders>
              <w:top w:val="single" w:sz="6" w:space="0" w:color="auto"/>
            </w:tcBorders>
            <w:shd w:val="clear" w:color="auto" w:fill="auto"/>
          </w:tcPr>
          <w:p w:rsidR="00D921C7" w:rsidRPr="00ED6F2C" w:rsidRDefault="00D921C7" w:rsidP="00ED6F2C">
            <w:pPr>
              <w:adjustRightInd w:val="0"/>
              <w:spacing w:beforeLines="0" w:before="0" w:afterLines="0" w:after="0"/>
              <w:textAlignment w:val="auto"/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</w:pPr>
            <w:r w:rsidRPr="00ED6F2C">
              <w:rPr>
                <w:rFonts w:ascii="Gulliver-Regular" w:hAnsi="Gulliver-Regular" w:hint="eastAsia"/>
                <w:color w:val="auto"/>
                <w:kern w:val="0"/>
                <w:sz w:val="15"/>
                <w:szCs w:val="15"/>
                <w:lang w:eastAsia="en-US"/>
              </w:rPr>
              <w:t>I</w:t>
            </w: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t>nput:</w:t>
            </w:r>
          </w:p>
        </w:tc>
      </w:tr>
      <w:tr w:rsidR="00D921C7" w:rsidRPr="00377E3C" w:rsidTr="00011B98">
        <w:tc>
          <w:tcPr>
            <w:tcW w:w="456" w:type="dxa"/>
            <w:shd w:val="clear" w:color="auto" w:fill="auto"/>
          </w:tcPr>
          <w:p w:rsidR="00D921C7" w:rsidRPr="00ED6F2C" w:rsidRDefault="00D921C7" w:rsidP="00ED6F2C">
            <w:pPr>
              <w:adjustRightInd w:val="0"/>
              <w:spacing w:beforeLines="0" w:before="0" w:afterLines="0" w:after="0"/>
              <w:textAlignment w:val="auto"/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</w:pPr>
          </w:p>
        </w:tc>
        <w:tc>
          <w:tcPr>
            <w:tcW w:w="8157" w:type="dxa"/>
            <w:shd w:val="clear" w:color="auto" w:fill="auto"/>
          </w:tcPr>
          <w:p w:rsidR="00D921C7" w:rsidRPr="00ED6F2C" w:rsidRDefault="00D921C7" w:rsidP="00ED6F2C">
            <w:pPr>
              <w:adjustRightInd w:val="0"/>
              <w:spacing w:beforeLines="0" w:before="0" w:afterLines="0" w:after="0"/>
              <w:textAlignment w:val="auto"/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</w:pP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object w:dxaOrig="260" w:dyaOrig="360">
                <v:shape id="_x0000_i1063" type="#_x0000_t75" style="width:12.95pt;height:17.75pt" o:ole="">
                  <v:imagedata r:id="rId50" o:title=""/>
                </v:shape>
                <o:OLEObject Type="Embed" ProgID="Equation.DSMT4" ShapeID="_x0000_i1063" DrawAspect="Content" ObjectID="_1676876769" r:id="rId82"/>
              </w:object>
            </w: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t xml:space="preserve"> </w:t>
            </w:r>
            <w:r w:rsidRPr="00ED6F2C">
              <w:rPr>
                <w:rFonts w:ascii="Gulliver-Regular" w:hAnsi="Gulliver-Regular" w:hint="eastAsia"/>
                <w:color w:val="auto"/>
                <w:kern w:val="0"/>
                <w:sz w:val="15"/>
                <w:szCs w:val="15"/>
                <w:lang w:eastAsia="en-US"/>
              </w:rPr>
              <w:t>—</w:t>
            </w:r>
            <w:r w:rsidRPr="00ED6F2C">
              <w:rPr>
                <w:rFonts w:ascii="Gulliver-Regular" w:hAnsi="Gulliver-Regular" w:hint="eastAsia"/>
                <w:color w:val="auto"/>
                <w:kern w:val="0"/>
                <w:sz w:val="15"/>
                <w:szCs w:val="15"/>
                <w:lang w:eastAsia="en-US"/>
              </w:rPr>
              <w:t>V</w:t>
            </w: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t>alidation phase</w:t>
            </w:r>
            <w:r w:rsidRPr="00ED6F2C">
              <w:rPr>
                <w:rFonts w:ascii="Gulliver-Regular" w:hAnsi="Gulliver-Regular" w:hint="eastAsia"/>
                <w:color w:val="auto"/>
                <w:kern w:val="0"/>
                <w:sz w:val="15"/>
                <w:szCs w:val="15"/>
                <w:lang w:eastAsia="en-US"/>
              </w:rPr>
              <w:t xml:space="preserve"> f</w:t>
            </w: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t xml:space="preserve">orecasting results of </w:t>
            </w:r>
            <w:r w:rsidRPr="00ED6F2C">
              <w:rPr>
                <w:rFonts w:ascii="Gulliver-Regular" w:hAnsi="Gulliver-Regular" w:hint="eastAsia"/>
                <w:color w:val="auto"/>
                <w:kern w:val="0"/>
                <w:sz w:val="15"/>
                <w:szCs w:val="15"/>
                <w:lang w:eastAsia="en-US"/>
              </w:rPr>
              <w:t>benchmark</w:t>
            </w: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t xml:space="preserve"> predictors</w:t>
            </w:r>
          </w:p>
        </w:tc>
      </w:tr>
      <w:tr w:rsidR="00D921C7" w:rsidRPr="00377E3C" w:rsidTr="00011B98">
        <w:tc>
          <w:tcPr>
            <w:tcW w:w="456" w:type="dxa"/>
            <w:shd w:val="clear" w:color="auto" w:fill="auto"/>
          </w:tcPr>
          <w:p w:rsidR="00D921C7" w:rsidRPr="00ED6F2C" w:rsidRDefault="00D921C7" w:rsidP="00ED6F2C">
            <w:pPr>
              <w:adjustRightInd w:val="0"/>
              <w:spacing w:beforeLines="0" w:before="0" w:afterLines="0" w:after="0"/>
              <w:textAlignment w:val="auto"/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</w:pPr>
          </w:p>
        </w:tc>
        <w:tc>
          <w:tcPr>
            <w:tcW w:w="8157" w:type="dxa"/>
            <w:shd w:val="clear" w:color="auto" w:fill="auto"/>
          </w:tcPr>
          <w:p w:rsidR="00D921C7" w:rsidRPr="00ED6F2C" w:rsidRDefault="00D921C7" w:rsidP="00ED6F2C">
            <w:pPr>
              <w:adjustRightInd w:val="0"/>
              <w:spacing w:beforeLines="0" w:before="0" w:afterLines="0" w:after="0"/>
              <w:textAlignment w:val="auto"/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</w:pP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object w:dxaOrig="220" w:dyaOrig="260">
                <v:shape id="_x0000_i1064" type="#_x0000_t75" style="width:11.5pt;height:12.95pt" o:ole="">
                  <v:imagedata r:id="rId83" o:title=""/>
                </v:shape>
                <o:OLEObject Type="Embed" ProgID="Equation.DSMT4" ShapeID="_x0000_i1064" DrawAspect="Content" ObjectID="_1676876770" r:id="rId84"/>
              </w:object>
            </w: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t xml:space="preserve"> </w:t>
            </w:r>
            <w:r w:rsidRPr="00ED6F2C">
              <w:rPr>
                <w:rFonts w:ascii="Gulliver-Regular" w:hAnsi="Gulliver-Regular" w:hint="eastAsia"/>
                <w:color w:val="auto"/>
                <w:kern w:val="0"/>
                <w:sz w:val="15"/>
                <w:szCs w:val="15"/>
                <w:lang w:eastAsia="en-US"/>
              </w:rPr>
              <w:t>—</w:t>
            </w: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t>Number of iterations</w:t>
            </w:r>
          </w:p>
        </w:tc>
      </w:tr>
      <w:tr w:rsidR="00D921C7" w:rsidRPr="00377E3C" w:rsidTr="00011B98">
        <w:tc>
          <w:tcPr>
            <w:tcW w:w="456" w:type="dxa"/>
            <w:shd w:val="clear" w:color="auto" w:fill="auto"/>
          </w:tcPr>
          <w:p w:rsidR="00D921C7" w:rsidRPr="00ED6F2C" w:rsidRDefault="00D921C7" w:rsidP="00ED6F2C">
            <w:pPr>
              <w:adjustRightInd w:val="0"/>
              <w:spacing w:beforeLines="0" w:before="0" w:afterLines="0" w:after="0"/>
              <w:textAlignment w:val="auto"/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</w:pPr>
          </w:p>
        </w:tc>
        <w:tc>
          <w:tcPr>
            <w:tcW w:w="8157" w:type="dxa"/>
            <w:shd w:val="clear" w:color="auto" w:fill="auto"/>
          </w:tcPr>
          <w:p w:rsidR="00D921C7" w:rsidRPr="00ED6F2C" w:rsidRDefault="00D921C7" w:rsidP="00ED6F2C">
            <w:pPr>
              <w:adjustRightInd w:val="0"/>
              <w:spacing w:beforeLines="0" w:before="0" w:afterLines="0" w:after="0"/>
              <w:textAlignment w:val="auto"/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</w:pP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object w:dxaOrig="1219" w:dyaOrig="440">
                <v:shape id="_x0000_i1065" type="#_x0000_t75" style="width:60.95pt;height:21.6pt" o:ole="">
                  <v:imagedata r:id="rId85" o:title=""/>
                </v:shape>
                <o:OLEObject Type="Embed" ProgID="Equation.DSMT4" ShapeID="_x0000_i1065" DrawAspect="Content" ObjectID="_1676876771" r:id="rId86"/>
              </w:object>
            </w: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t xml:space="preserve"> </w:t>
            </w:r>
            <w:r w:rsidRPr="00ED6F2C">
              <w:rPr>
                <w:rFonts w:ascii="Gulliver-Regular" w:hAnsi="Gulliver-Regular" w:hint="eastAsia"/>
                <w:color w:val="auto"/>
                <w:kern w:val="0"/>
                <w:sz w:val="15"/>
                <w:szCs w:val="15"/>
                <w:lang w:eastAsia="en-US"/>
              </w:rPr>
              <w:t>—</w:t>
            </w: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t xml:space="preserve">Actual dissolved oxygen series at time </w:t>
            </w: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object w:dxaOrig="139" w:dyaOrig="240">
                <v:shape id="_x0000_i1066" type="#_x0000_t75" style="width:6.7pt;height:12pt" o:ole="">
                  <v:imagedata r:id="rId87" o:title=""/>
                </v:shape>
                <o:OLEObject Type="Embed" ProgID="Equation.DSMT4" ShapeID="_x0000_i1066" DrawAspect="Content" ObjectID="_1676876772" r:id="rId88"/>
              </w:object>
            </w: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t xml:space="preserve"> in validation set</w:t>
            </w:r>
            <w:r w:rsidRPr="00ED6F2C">
              <w:rPr>
                <w:rFonts w:ascii="Gulliver-Regular" w:hAnsi="Gulliver-Regular" w:hint="eastAsia"/>
                <w:color w:val="auto"/>
                <w:kern w:val="0"/>
                <w:sz w:val="15"/>
                <w:szCs w:val="15"/>
                <w:lang w:eastAsia="en-US"/>
              </w:rPr>
              <w:t>s</w:t>
            </w:r>
          </w:p>
          <w:p w:rsidR="00D921C7" w:rsidRPr="00ED6F2C" w:rsidRDefault="00D921C7" w:rsidP="00ED6F2C">
            <w:pPr>
              <w:adjustRightInd w:val="0"/>
              <w:spacing w:beforeLines="0" w:before="0" w:afterLines="0" w:after="0"/>
              <w:textAlignment w:val="auto"/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</w:pP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object w:dxaOrig="1180" w:dyaOrig="520">
                <v:shape id="_x0000_i1067" type="#_x0000_t75" style="width:59.05pt;height:25.9pt" o:ole="">
                  <v:imagedata r:id="rId89" o:title=""/>
                </v:shape>
                <o:OLEObject Type="Embed" ProgID="Equation.DSMT4" ShapeID="_x0000_i1067" DrawAspect="Content" ObjectID="_1676876773" r:id="rId90"/>
              </w:object>
            </w: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t xml:space="preserve"> </w:t>
            </w:r>
            <w:r w:rsidRPr="00ED6F2C">
              <w:rPr>
                <w:rFonts w:ascii="Gulliver-Regular" w:hAnsi="Gulliver-Regular" w:hint="eastAsia"/>
                <w:color w:val="auto"/>
                <w:kern w:val="0"/>
                <w:sz w:val="15"/>
                <w:szCs w:val="15"/>
                <w:lang w:eastAsia="en-US"/>
              </w:rPr>
              <w:t>—</w:t>
            </w: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t xml:space="preserve">Initial predictor weight allocation for benchmark predictors, where </w:t>
            </w: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object w:dxaOrig="240" w:dyaOrig="320">
                <v:shape id="_x0000_i1068" type="#_x0000_t75" style="width:12pt;height:15.85pt" o:ole="">
                  <v:imagedata r:id="rId91" o:title=""/>
                </v:shape>
                <o:OLEObject Type="Embed" ProgID="Equation.DSMT4" ShapeID="_x0000_i1068" DrawAspect="Content" ObjectID="_1676876774" r:id="rId92"/>
              </w:object>
            </w: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t xml:space="preserve"> is the number of predictors</w:t>
            </w:r>
          </w:p>
        </w:tc>
      </w:tr>
      <w:tr w:rsidR="00D921C7" w:rsidRPr="00377E3C" w:rsidTr="00011B98">
        <w:tc>
          <w:tcPr>
            <w:tcW w:w="456" w:type="dxa"/>
            <w:shd w:val="clear" w:color="auto" w:fill="auto"/>
          </w:tcPr>
          <w:p w:rsidR="00D921C7" w:rsidRPr="00ED6F2C" w:rsidRDefault="00D921C7" w:rsidP="00ED6F2C">
            <w:pPr>
              <w:adjustRightInd w:val="0"/>
              <w:spacing w:beforeLines="0" w:before="0" w:afterLines="0" w:after="0"/>
              <w:textAlignment w:val="auto"/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</w:pPr>
          </w:p>
        </w:tc>
        <w:tc>
          <w:tcPr>
            <w:tcW w:w="8157" w:type="dxa"/>
            <w:shd w:val="clear" w:color="auto" w:fill="auto"/>
          </w:tcPr>
          <w:p w:rsidR="00D921C7" w:rsidRPr="00ED6F2C" w:rsidRDefault="00D921C7" w:rsidP="00ED6F2C">
            <w:pPr>
              <w:adjustRightInd w:val="0"/>
              <w:spacing w:beforeLines="0" w:before="0" w:afterLines="0" w:after="0"/>
              <w:textAlignment w:val="auto"/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</w:pPr>
            <w:r w:rsidRPr="00ED6F2C">
              <w:rPr>
                <w:rFonts w:ascii="Gulliver-Regular" w:hAnsi="Gulliver-Regular" w:hint="eastAsia"/>
                <w:color w:val="auto"/>
                <w:kern w:val="0"/>
                <w:sz w:val="15"/>
                <w:szCs w:val="15"/>
                <w:lang w:eastAsia="en-US"/>
              </w:rPr>
              <w:t>O</w:t>
            </w: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t>utput:</w:t>
            </w:r>
          </w:p>
        </w:tc>
      </w:tr>
      <w:tr w:rsidR="00D921C7" w:rsidRPr="00377E3C" w:rsidTr="00011B98">
        <w:tc>
          <w:tcPr>
            <w:tcW w:w="456" w:type="dxa"/>
            <w:shd w:val="clear" w:color="auto" w:fill="auto"/>
          </w:tcPr>
          <w:p w:rsidR="00D921C7" w:rsidRPr="00ED6F2C" w:rsidRDefault="00D921C7" w:rsidP="00ED6F2C">
            <w:pPr>
              <w:adjustRightInd w:val="0"/>
              <w:spacing w:beforeLines="0" w:before="0" w:afterLines="0" w:after="0"/>
              <w:textAlignment w:val="auto"/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</w:pPr>
          </w:p>
        </w:tc>
        <w:tc>
          <w:tcPr>
            <w:tcW w:w="8157" w:type="dxa"/>
            <w:shd w:val="clear" w:color="auto" w:fill="auto"/>
          </w:tcPr>
          <w:p w:rsidR="00D921C7" w:rsidRPr="00ED6F2C" w:rsidRDefault="00D921C7" w:rsidP="00ED6F2C">
            <w:pPr>
              <w:adjustRightInd w:val="0"/>
              <w:spacing w:beforeLines="0" w:before="0" w:afterLines="0" w:after="0"/>
              <w:textAlignment w:val="auto"/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</w:pP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object w:dxaOrig="840" w:dyaOrig="380">
                <v:shape id="_x0000_i1069" type="#_x0000_t75" style="width:42.25pt;height:18.7pt" o:ole="">
                  <v:imagedata r:id="rId93" o:title=""/>
                </v:shape>
                <o:OLEObject Type="Embed" ProgID="Equation.DSMT4" ShapeID="_x0000_i1069" DrawAspect="Content" ObjectID="_1676876775" r:id="rId94"/>
              </w:object>
            </w: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t xml:space="preserve"> </w:t>
            </w:r>
            <w:r w:rsidRPr="00ED6F2C">
              <w:rPr>
                <w:rFonts w:ascii="Gulliver-Regular" w:hAnsi="Gulliver-Regular" w:hint="eastAsia"/>
                <w:color w:val="auto"/>
                <w:kern w:val="0"/>
                <w:sz w:val="15"/>
                <w:szCs w:val="15"/>
                <w:lang w:eastAsia="en-US"/>
              </w:rPr>
              <w:t>—</w:t>
            </w:r>
            <w:r w:rsidRPr="00ED6F2C">
              <w:rPr>
                <w:rFonts w:ascii="Gulliver-Regular" w:hAnsi="Gulliver-Regular" w:hint="eastAsia"/>
                <w:color w:val="auto"/>
                <w:kern w:val="0"/>
                <w:sz w:val="15"/>
                <w:szCs w:val="15"/>
                <w:lang w:eastAsia="en-US"/>
              </w:rPr>
              <w:t>f</w:t>
            </w: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t>orecasting results of BEGOE</w:t>
            </w:r>
          </w:p>
        </w:tc>
      </w:tr>
      <w:tr w:rsidR="00D921C7" w:rsidRPr="00377E3C" w:rsidTr="00011B98">
        <w:tc>
          <w:tcPr>
            <w:tcW w:w="456" w:type="dxa"/>
            <w:shd w:val="clear" w:color="auto" w:fill="auto"/>
          </w:tcPr>
          <w:p w:rsidR="00D921C7" w:rsidRPr="00ED6F2C" w:rsidRDefault="00D921C7" w:rsidP="00ED6F2C">
            <w:pPr>
              <w:adjustRightInd w:val="0"/>
              <w:spacing w:beforeLines="0" w:before="0" w:afterLines="0" w:after="0"/>
              <w:textAlignment w:val="auto"/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</w:pPr>
          </w:p>
        </w:tc>
        <w:tc>
          <w:tcPr>
            <w:tcW w:w="8157" w:type="dxa"/>
            <w:shd w:val="clear" w:color="auto" w:fill="auto"/>
          </w:tcPr>
          <w:p w:rsidR="00D921C7" w:rsidRPr="00ED6F2C" w:rsidRDefault="00D921C7" w:rsidP="00ED6F2C">
            <w:pPr>
              <w:adjustRightInd w:val="0"/>
              <w:spacing w:beforeLines="0" w:before="0" w:afterLines="0" w:after="0"/>
              <w:textAlignment w:val="auto"/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</w:pP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t>Algorithm:</w:t>
            </w:r>
          </w:p>
        </w:tc>
      </w:tr>
      <w:tr w:rsidR="00D921C7" w:rsidRPr="00377E3C" w:rsidTr="00011B98">
        <w:tc>
          <w:tcPr>
            <w:tcW w:w="456" w:type="dxa"/>
            <w:shd w:val="clear" w:color="auto" w:fill="auto"/>
            <w:vAlign w:val="center"/>
          </w:tcPr>
          <w:p w:rsidR="00D921C7" w:rsidRPr="00ED6F2C" w:rsidRDefault="00D921C7" w:rsidP="00ED6F2C">
            <w:pPr>
              <w:adjustRightInd w:val="0"/>
              <w:spacing w:beforeLines="0" w:before="0" w:afterLines="0" w:after="0"/>
              <w:textAlignment w:val="auto"/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</w:pPr>
            <w:r w:rsidRPr="00ED6F2C">
              <w:rPr>
                <w:rFonts w:ascii="Gulliver-Regular" w:hAnsi="Gulliver-Regular" w:hint="eastAsia"/>
                <w:color w:val="auto"/>
                <w:kern w:val="0"/>
                <w:sz w:val="15"/>
                <w:szCs w:val="15"/>
                <w:lang w:eastAsia="en-US"/>
              </w:rPr>
              <w:t>1</w:t>
            </w:r>
          </w:p>
        </w:tc>
        <w:tc>
          <w:tcPr>
            <w:tcW w:w="8157" w:type="dxa"/>
            <w:shd w:val="clear" w:color="auto" w:fill="auto"/>
          </w:tcPr>
          <w:p w:rsidR="00D921C7" w:rsidRPr="00ED6F2C" w:rsidRDefault="00D921C7" w:rsidP="00ED6F2C">
            <w:pPr>
              <w:adjustRightInd w:val="0"/>
              <w:spacing w:beforeLines="0" w:before="0" w:afterLines="0" w:after="0"/>
              <w:textAlignment w:val="auto"/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</w:pPr>
            <w:r w:rsidRPr="00ED6F2C">
              <w:rPr>
                <w:rFonts w:ascii="Gulliver-Regular" w:hAnsi="Gulliver-Regular" w:hint="eastAsia"/>
                <w:color w:val="auto"/>
                <w:kern w:val="0"/>
                <w:sz w:val="15"/>
                <w:szCs w:val="15"/>
                <w:lang w:eastAsia="en-US"/>
              </w:rPr>
              <w:t>F</w:t>
            </w: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t xml:space="preserve">OR </w:t>
            </w: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object w:dxaOrig="760" w:dyaOrig="279">
                <v:shape id="_x0000_i1070" type="#_x0000_t75" style="width:37.9pt;height:14.4pt" o:ole="">
                  <v:imagedata r:id="rId62" o:title=""/>
                </v:shape>
                <o:OLEObject Type="Embed" ProgID="Equation.DSMT4" ShapeID="_x0000_i1070" DrawAspect="Content" ObjectID="_1676876776" r:id="rId95"/>
              </w:object>
            </w: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t xml:space="preserve"> DO</w:t>
            </w:r>
          </w:p>
        </w:tc>
      </w:tr>
      <w:tr w:rsidR="00D921C7" w:rsidRPr="00377E3C" w:rsidTr="00011B98">
        <w:tc>
          <w:tcPr>
            <w:tcW w:w="456" w:type="dxa"/>
            <w:shd w:val="clear" w:color="auto" w:fill="auto"/>
            <w:vAlign w:val="center"/>
          </w:tcPr>
          <w:p w:rsidR="00D921C7" w:rsidRPr="00ED6F2C" w:rsidRDefault="00D921C7" w:rsidP="00ED6F2C">
            <w:pPr>
              <w:adjustRightInd w:val="0"/>
              <w:spacing w:beforeLines="0" w:before="0" w:afterLines="0" w:after="0"/>
              <w:textAlignment w:val="auto"/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</w:pPr>
            <w:r w:rsidRPr="00ED6F2C">
              <w:rPr>
                <w:rFonts w:ascii="Gulliver-Regular" w:hAnsi="Gulliver-Regular" w:hint="eastAsia"/>
                <w:color w:val="auto"/>
                <w:kern w:val="0"/>
                <w:sz w:val="15"/>
                <w:szCs w:val="15"/>
                <w:lang w:eastAsia="en-US"/>
              </w:rPr>
              <w:t>2</w:t>
            </w:r>
          </w:p>
        </w:tc>
        <w:tc>
          <w:tcPr>
            <w:tcW w:w="8157" w:type="dxa"/>
            <w:shd w:val="clear" w:color="auto" w:fill="auto"/>
          </w:tcPr>
          <w:p w:rsidR="00D921C7" w:rsidRPr="00ED6F2C" w:rsidRDefault="00D921C7" w:rsidP="00ED6F2C">
            <w:pPr>
              <w:adjustRightInd w:val="0"/>
              <w:spacing w:beforeLines="0" w:before="0" w:afterLines="0" w:after="0"/>
              <w:ind w:firstLineChars="200" w:firstLine="300"/>
              <w:textAlignment w:val="auto"/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</w:pP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t xml:space="preserve">Predictors </w:t>
            </w: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object w:dxaOrig="240" w:dyaOrig="320">
                <v:shape id="_x0000_i1071" type="#_x0000_t75" style="width:12pt;height:15.85pt" o:ole="">
                  <v:imagedata r:id="rId96" o:title=""/>
                </v:shape>
                <o:OLEObject Type="Embed" ProgID="Equation.DSMT4" ShapeID="_x0000_i1071" DrawAspect="Content" ObjectID="_1676876777" r:id="rId97"/>
              </w:object>
            </w: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t xml:space="preserve"> form BFGS, ENN, GRNN, ORELM, ELM by </w:t>
            </w:r>
            <w:proofErr w:type="gramStart"/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t xml:space="preserve">weights </w:t>
            </w:r>
            <w:proofErr w:type="gramEnd"/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object w:dxaOrig="300" w:dyaOrig="360">
                <v:shape id="_x0000_i1072" type="#_x0000_t75" style="width:15.35pt;height:17.75pt" o:ole="">
                  <v:imagedata r:id="rId98" o:title=""/>
                </v:shape>
                <o:OLEObject Type="Embed" ProgID="Equation.DSMT4" ShapeID="_x0000_i1072" DrawAspect="Content" ObjectID="_1676876778" r:id="rId99"/>
              </w:object>
            </w: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t>.</w:t>
            </w:r>
          </w:p>
        </w:tc>
      </w:tr>
      <w:tr w:rsidR="00D921C7" w:rsidRPr="00377E3C" w:rsidTr="00011B98">
        <w:tc>
          <w:tcPr>
            <w:tcW w:w="456" w:type="dxa"/>
            <w:shd w:val="clear" w:color="auto" w:fill="auto"/>
            <w:vAlign w:val="center"/>
          </w:tcPr>
          <w:p w:rsidR="00D921C7" w:rsidRPr="00ED6F2C" w:rsidRDefault="00D921C7" w:rsidP="00ED6F2C">
            <w:pPr>
              <w:adjustRightInd w:val="0"/>
              <w:spacing w:beforeLines="0" w:before="0" w:afterLines="0" w:after="0"/>
              <w:textAlignment w:val="auto"/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</w:pPr>
            <w:r w:rsidRPr="00ED6F2C">
              <w:rPr>
                <w:rFonts w:ascii="Gulliver-Regular" w:hAnsi="Gulliver-Regular" w:hint="eastAsia"/>
                <w:color w:val="auto"/>
                <w:kern w:val="0"/>
                <w:sz w:val="15"/>
                <w:szCs w:val="15"/>
                <w:lang w:eastAsia="en-US"/>
              </w:rPr>
              <w:lastRenderedPageBreak/>
              <w:t>3</w:t>
            </w:r>
          </w:p>
          <w:p w:rsidR="00D921C7" w:rsidRPr="00ED6F2C" w:rsidRDefault="00D921C7" w:rsidP="00ED6F2C">
            <w:pPr>
              <w:adjustRightInd w:val="0"/>
              <w:spacing w:beforeLines="0" w:before="0" w:afterLines="0" w:after="0"/>
              <w:textAlignment w:val="auto"/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</w:pPr>
          </w:p>
          <w:p w:rsidR="00D921C7" w:rsidRPr="00ED6F2C" w:rsidRDefault="00D921C7" w:rsidP="00ED6F2C">
            <w:pPr>
              <w:adjustRightInd w:val="0"/>
              <w:spacing w:beforeLines="0" w:before="0" w:afterLines="0" w:after="0"/>
              <w:textAlignment w:val="auto"/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</w:pPr>
          </w:p>
          <w:p w:rsidR="00D921C7" w:rsidRPr="00ED6F2C" w:rsidRDefault="00D921C7" w:rsidP="00ED6F2C">
            <w:pPr>
              <w:adjustRightInd w:val="0"/>
              <w:spacing w:beforeLines="0" w:before="0" w:afterLines="0" w:after="0"/>
              <w:textAlignment w:val="auto"/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</w:pPr>
          </w:p>
          <w:p w:rsidR="00D921C7" w:rsidRPr="00ED6F2C" w:rsidRDefault="00D921C7" w:rsidP="00ED6F2C">
            <w:pPr>
              <w:adjustRightInd w:val="0"/>
              <w:spacing w:beforeLines="0" w:before="0" w:afterLines="0" w:after="0"/>
              <w:textAlignment w:val="auto"/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</w:pPr>
          </w:p>
        </w:tc>
        <w:tc>
          <w:tcPr>
            <w:tcW w:w="8157" w:type="dxa"/>
            <w:shd w:val="clear" w:color="auto" w:fill="auto"/>
          </w:tcPr>
          <w:p w:rsidR="00D921C7" w:rsidRPr="00ED6F2C" w:rsidRDefault="00D921C7" w:rsidP="00ED6F2C">
            <w:pPr>
              <w:adjustRightInd w:val="0"/>
              <w:spacing w:beforeLines="0" w:before="0" w:afterLines="0" w:after="0"/>
              <w:ind w:firstLineChars="200" w:firstLine="300"/>
              <w:textAlignment w:val="auto"/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</w:pP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t xml:space="preserve">Weight and merge the </w:t>
            </w: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object w:dxaOrig="780" w:dyaOrig="279">
                <v:shape id="_x0000_i1073" type="#_x0000_t75" style="width:38.9pt;height:14.4pt" o:ole="">
                  <v:imagedata r:id="rId100" o:title=""/>
                </v:shape>
                <o:OLEObject Type="Embed" ProgID="Equation.DSMT4" ShapeID="_x0000_i1073" DrawAspect="Content" ObjectID="_1676876779" r:id="rId101"/>
              </w:object>
            </w: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t xml:space="preserve"> forecasting results of the benchmark </w:t>
            </w:r>
            <w:proofErr w:type="gramStart"/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t xml:space="preserve">predictors </w:t>
            </w: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object w:dxaOrig="3360" w:dyaOrig="1040">
                <v:shape id="_x0000_i1074" type="#_x0000_t75" style="width:168pt;height:51.85pt" o:ole="">
                  <v:imagedata r:id="rId102" o:title=""/>
                </v:shape>
                <o:OLEObject Type="Embed" ProgID="Equation.DSMT4" ShapeID="_x0000_i1074" DrawAspect="Content" ObjectID="_1676876780" r:id="rId103"/>
              </w:object>
            </w: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t xml:space="preserve"> </w:t>
            </w:r>
            <w:r w:rsidRPr="00ED6F2C">
              <w:rPr>
                <w:rFonts w:ascii="Gulliver-Regular" w:hAnsi="Gulliver-Regular" w:hint="eastAsia"/>
                <w:color w:val="auto"/>
                <w:kern w:val="0"/>
                <w:sz w:val="15"/>
                <w:szCs w:val="15"/>
                <w:lang w:eastAsia="en-US"/>
              </w:rPr>
              <w:t>,</w:t>
            </w: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t xml:space="preserve"> where </w:t>
            </w: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object w:dxaOrig="1060" w:dyaOrig="360">
                <v:shape id="_x0000_i1075" type="#_x0000_t75" style="width:53.3pt;height:17.75pt" o:ole="">
                  <v:imagedata r:id="rId104" o:title=""/>
                </v:shape>
                <o:OLEObject Type="Embed" ProgID="Equation.DSMT4" ShapeID="_x0000_i1075" DrawAspect="Content" ObjectID="_1676876781" r:id="rId105"/>
              </w:object>
            </w: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t xml:space="preserve"> .</w:t>
            </w:r>
          </w:p>
        </w:tc>
      </w:tr>
      <w:tr w:rsidR="00D921C7" w:rsidRPr="00377E3C" w:rsidTr="00011B98">
        <w:tc>
          <w:tcPr>
            <w:tcW w:w="456" w:type="dxa"/>
            <w:shd w:val="clear" w:color="auto" w:fill="auto"/>
            <w:vAlign w:val="center"/>
          </w:tcPr>
          <w:p w:rsidR="00D921C7" w:rsidRPr="00ED6F2C" w:rsidRDefault="00D921C7" w:rsidP="00ED6F2C">
            <w:pPr>
              <w:adjustRightInd w:val="0"/>
              <w:spacing w:beforeLines="0" w:before="0" w:afterLines="0" w:after="0"/>
              <w:textAlignment w:val="auto"/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</w:pPr>
            <w:r w:rsidRPr="00ED6F2C">
              <w:rPr>
                <w:rFonts w:ascii="Gulliver-Regular" w:hAnsi="Gulliver-Regular" w:hint="eastAsia"/>
                <w:color w:val="auto"/>
                <w:kern w:val="0"/>
                <w:sz w:val="15"/>
                <w:szCs w:val="15"/>
                <w:lang w:eastAsia="en-US"/>
              </w:rPr>
              <w:t>4</w:t>
            </w:r>
          </w:p>
          <w:p w:rsidR="00D921C7" w:rsidRPr="00ED6F2C" w:rsidRDefault="00D921C7" w:rsidP="00ED6F2C">
            <w:pPr>
              <w:adjustRightInd w:val="0"/>
              <w:spacing w:beforeLines="0" w:before="0" w:afterLines="0" w:after="0"/>
              <w:textAlignment w:val="auto"/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</w:pPr>
          </w:p>
          <w:p w:rsidR="00D921C7" w:rsidRPr="00ED6F2C" w:rsidRDefault="00D921C7" w:rsidP="00ED6F2C">
            <w:pPr>
              <w:adjustRightInd w:val="0"/>
              <w:spacing w:beforeLines="0" w:before="0" w:afterLines="0" w:after="0"/>
              <w:textAlignment w:val="auto"/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</w:pPr>
          </w:p>
          <w:p w:rsidR="00D921C7" w:rsidRPr="00ED6F2C" w:rsidRDefault="00D921C7" w:rsidP="00ED6F2C">
            <w:pPr>
              <w:adjustRightInd w:val="0"/>
              <w:spacing w:beforeLines="0" w:before="0" w:afterLines="0" w:after="0"/>
              <w:textAlignment w:val="auto"/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</w:pPr>
          </w:p>
        </w:tc>
        <w:tc>
          <w:tcPr>
            <w:tcW w:w="8157" w:type="dxa"/>
            <w:shd w:val="clear" w:color="auto" w:fill="auto"/>
          </w:tcPr>
          <w:p w:rsidR="00D921C7" w:rsidRPr="00ED6F2C" w:rsidRDefault="00D921C7" w:rsidP="00ED6F2C">
            <w:pPr>
              <w:adjustRightInd w:val="0"/>
              <w:spacing w:beforeLines="0" w:before="0" w:afterLines="0" w:after="0"/>
              <w:ind w:firstLineChars="200" w:firstLine="300"/>
              <w:textAlignment w:val="auto"/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</w:pP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t xml:space="preserve">Set optimization objective </w:t>
            </w:r>
            <w:proofErr w:type="gramStart"/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t xml:space="preserve">function </w:t>
            </w: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object w:dxaOrig="5940" w:dyaOrig="760">
                <v:shape id="_x0000_i1076" type="#_x0000_t75" style="width:297.1pt;height:37.9pt" o:ole="">
                  <v:imagedata r:id="rId106" o:title=""/>
                </v:shape>
                <o:OLEObject Type="Embed" ProgID="Equation.DSMT4" ShapeID="_x0000_i1076" DrawAspect="Content" ObjectID="_1676876782" r:id="rId107"/>
              </w:object>
            </w: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t xml:space="preserve"> .</w:t>
            </w:r>
          </w:p>
        </w:tc>
      </w:tr>
      <w:tr w:rsidR="00D921C7" w:rsidRPr="00377E3C" w:rsidTr="00011B98">
        <w:tc>
          <w:tcPr>
            <w:tcW w:w="456" w:type="dxa"/>
            <w:shd w:val="clear" w:color="auto" w:fill="auto"/>
            <w:vAlign w:val="center"/>
          </w:tcPr>
          <w:p w:rsidR="00D921C7" w:rsidRPr="00ED6F2C" w:rsidRDefault="00D921C7" w:rsidP="00ED6F2C">
            <w:pPr>
              <w:adjustRightInd w:val="0"/>
              <w:spacing w:beforeLines="0" w:before="0" w:afterLines="0" w:after="0"/>
              <w:textAlignment w:val="auto"/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</w:pP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t>5</w:t>
            </w:r>
          </w:p>
        </w:tc>
        <w:tc>
          <w:tcPr>
            <w:tcW w:w="8157" w:type="dxa"/>
            <w:shd w:val="clear" w:color="auto" w:fill="auto"/>
          </w:tcPr>
          <w:p w:rsidR="00D921C7" w:rsidRPr="00ED6F2C" w:rsidRDefault="00D921C7" w:rsidP="00ED6F2C">
            <w:pPr>
              <w:adjustRightInd w:val="0"/>
              <w:spacing w:beforeLines="0" w:before="0" w:afterLines="0" w:after="0"/>
              <w:textAlignment w:val="auto"/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</w:pP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t>END FOR</w:t>
            </w:r>
          </w:p>
        </w:tc>
      </w:tr>
      <w:tr w:rsidR="00D921C7" w:rsidRPr="00377E3C" w:rsidTr="00011B98">
        <w:tc>
          <w:tcPr>
            <w:tcW w:w="456" w:type="dxa"/>
            <w:shd w:val="clear" w:color="auto" w:fill="auto"/>
            <w:vAlign w:val="center"/>
          </w:tcPr>
          <w:p w:rsidR="00D921C7" w:rsidRPr="00ED6F2C" w:rsidRDefault="00D921C7" w:rsidP="00ED6F2C">
            <w:pPr>
              <w:adjustRightInd w:val="0"/>
              <w:spacing w:beforeLines="0" w:before="0" w:afterLines="0" w:after="0"/>
              <w:textAlignment w:val="auto"/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</w:pP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t>6</w:t>
            </w:r>
          </w:p>
        </w:tc>
        <w:tc>
          <w:tcPr>
            <w:tcW w:w="8157" w:type="dxa"/>
            <w:shd w:val="clear" w:color="auto" w:fill="auto"/>
          </w:tcPr>
          <w:p w:rsidR="00D921C7" w:rsidRPr="00ED6F2C" w:rsidRDefault="00D921C7" w:rsidP="00ED6F2C">
            <w:pPr>
              <w:adjustRightInd w:val="0"/>
              <w:spacing w:beforeLines="0" w:before="0" w:afterLines="0" w:after="0"/>
              <w:textAlignment w:val="auto"/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</w:pP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t xml:space="preserve">Calculate BEGOE's p-step </w:t>
            </w:r>
            <w:r w:rsidRPr="00ED6F2C">
              <w:rPr>
                <w:rFonts w:ascii="Gulliver-Regular" w:hAnsi="Gulliver-Regular" w:hint="eastAsia"/>
                <w:color w:val="auto"/>
                <w:kern w:val="0"/>
                <w:sz w:val="15"/>
                <w:szCs w:val="15"/>
                <w:lang w:eastAsia="en-US"/>
              </w:rPr>
              <w:t>ensemble</w:t>
            </w: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t xml:space="preserve"> forecasting </w:t>
            </w:r>
            <w:proofErr w:type="gramStart"/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t xml:space="preserve">results </w:t>
            </w:r>
            <w:proofErr w:type="gramEnd"/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object w:dxaOrig="840" w:dyaOrig="380">
                <v:shape id="_x0000_i1077" type="#_x0000_t75" style="width:42.25pt;height:18.7pt" o:ole="">
                  <v:imagedata r:id="rId108" o:title=""/>
                </v:shape>
                <o:OLEObject Type="Embed" ProgID="Equation.DSMT4" ShapeID="_x0000_i1077" DrawAspect="Content" ObjectID="_1676876783" r:id="rId109"/>
              </w:object>
            </w: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t>.</w:t>
            </w:r>
          </w:p>
        </w:tc>
      </w:tr>
      <w:tr w:rsidR="00D921C7" w:rsidRPr="00377E3C" w:rsidTr="00011B98">
        <w:tc>
          <w:tcPr>
            <w:tcW w:w="456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D921C7" w:rsidRPr="00ED6F2C" w:rsidRDefault="00D921C7" w:rsidP="00ED6F2C">
            <w:pPr>
              <w:adjustRightInd w:val="0"/>
              <w:spacing w:beforeLines="0" w:before="0" w:afterLines="0" w:after="0"/>
              <w:textAlignment w:val="auto"/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</w:pP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t>7</w:t>
            </w:r>
          </w:p>
        </w:tc>
        <w:tc>
          <w:tcPr>
            <w:tcW w:w="8157" w:type="dxa"/>
            <w:tcBorders>
              <w:bottom w:val="single" w:sz="12" w:space="0" w:color="auto"/>
            </w:tcBorders>
            <w:shd w:val="clear" w:color="auto" w:fill="auto"/>
          </w:tcPr>
          <w:p w:rsidR="00D921C7" w:rsidRPr="00ED6F2C" w:rsidRDefault="00D921C7" w:rsidP="00ED6F2C">
            <w:pPr>
              <w:adjustRightInd w:val="0"/>
              <w:spacing w:beforeLines="0" w:before="0" w:afterLines="0" w:after="0"/>
              <w:textAlignment w:val="auto"/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</w:pP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t xml:space="preserve">RETURN </w:t>
            </w: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object w:dxaOrig="840" w:dyaOrig="380">
                <v:shape id="_x0000_i1078" type="#_x0000_t75" style="width:42.25pt;height:18.7pt" o:ole="">
                  <v:imagedata r:id="rId108" o:title=""/>
                </v:shape>
                <o:OLEObject Type="Embed" ProgID="Equation.DSMT4" ShapeID="_x0000_i1078" DrawAspect="Content" ObjectID="_1676876784" r:id="rId110"/>
              </w:object>
            </w:r>
          </w:p>
        </w:tc>
      </w:tr>
    </w:tbl>
    <w:p w:rsidR="00D921C7" w:rsidRPr="00ED6F2C" w:rsidRDefault="00D921C7" w:rsidP="00ED6F2C">
      <w:pPr>
        <w:spacing w:before="156" w:after="156"/>
        <w:jc w:val="center"/>
        <w:rPr>
          <w:rFonts w:ascii="Gulliver-Regular" w:eastAsia="等线" w:hAnsi="Gulliver-Regular"/>
          <w:color w:val="auto"/>
          <w:kern w:val="0"/>
          <w:sz w:val="18"/>
          <w:szCs w:val="18"/>
          <w:lang w:eastAsia="en-US"/>
        </w:rPr>
      </w:pPr>
      <w:r w:rsidRPr="00377E3C">
        <w:rPr>
          <w:noProof/>
          <w:color w:val="auto"/>
        </w:rPr>
        <w:drawing>
          <wp:inline distT="0" distB="0" distL="0" distR="0">
            <wp:extent cx="5269865" cy="3028315"/>
            <wp:effectExtent l="0" t="0" r="6985" b="635"/>
            <wp:docPr id="1" name="图片 1" descr="Fig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7" descr="Fig 5"/>
                    <pic:cNvPicPr>
                      <a:picLocks noChangeAspect="1" noChangeArrowheads="1"/>
                    </pic:cNvPicPr>
                  </pic:nvPicPr>
                  <pic:blipFill>
                    <a:blip r:embed="rId1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9865" cy="3028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D6F2C" w:rsidRPr="00ED6F2C">
        <w:rPr>
          <w:rFonts w:ascii="Gulliver-Regular" w:eastAsia="等线" w:hAnsi="Gulliver-Regular"/>
          <w:b/>
          <w:kern w:val="0"/>
          <w:sz w:val="18"/>
          <w:szCs w:val="18"/>
          <w:lang w:eastAsia="en-US"/>
        </w:rPr>
        <w:t xml:space="preserve"> </w:t>
      </w:r>
      <w:r w:rsidR="00ED6F2C" w:rsidRPr="003D5114">
        <w:rPr>
          <w:rFonts w:ascii="Gulliver-Regular" w:eastAsia="等线" w:hAnsi="Gulliver-Regular"/>
          <w:b/>
          <w:kern w:val="0"/>
          <w:sz w:val="18"/>
          <w:szCs w:val="18"/>
          <w:lang w:eastAsia="en-US"/>
        </w:rPr>
        <w:t>Fig. S1.</w:t>
      </w:r>
      <w:r w:rsidR="00ED6F2C">
        <w:rPr>
          <w:rFonts w:ascii="Gulliver-Regular" w:eastAsia="等线" w:hAnsi="Gulliver-Regular"/>
          <w:b/>
          <w:kern w:val="0"/>
          <w:sz w:val="18"/>
          <w:szCs w:val="18"/>
          <w:lang w:eastAsia="en-US"/>
        </w:rPr>
        <w:t xml:space="preserve"> </w:t>
      </w:r>
      <w:r w:rsidRPr="00ED6F2C">
        <w:rPr>
          <w:rFonts w:ascii="Gulliver-Regular" w:eastAsia="等线" w:hAnsi="Gulliver-Regular" w:hint="eastAsia"/>
          <w:color w:val="auto"/>
          <w:kern w:val="0"/>
          <w:sz w:val="18"/>
          <w:szCs w:val="18"/>
          <w:lang w:eastAsia="en-US"/>
        </w:rPr>
        <w:t>S</w:t>
      </w:r>
      <w:r w:rsidRPr="00ED6F2C">
        <w:rPr>
          <w:rFonts w:ascii="Gulliver-Regular" w:eastAsia="等线" w:hAnsi="Gulliver-Regular"/>
          <w:color w:val="auto"/>
          <w:kern w:val="0"/>
          <w:sz w:val="18"/>
          <w:szCs w:val="18"/>
          <w:lang w:eastAsia="en-US"/>
        </w:rPr>
        <w:t>ix-factor data of the studied datasets (Dataset #1)</w:t>
      </w:r>
      <w:r w:rsidR="00ED6F2C">
        <w:rPr>
          <w:rFonts w:ascii="Gulliver-Regular" w:eastAsia="等线" w:hAnsi="Gulliver-Regular"/>
          <w:color w:val="auto"/>
          <w:kern w:val="0"/>
          <w:sz w:val="18"/>
          <w:szCs w:val="18"/>
          <w:lang w:eastAsia="en-US"/>
        </w:rPr>
        <w:t>.</w:t>
      </w:r>
    </w:p>
    <w:p w:rsidR="00ED6F2C" w:rsidRPr="00ED6F2C" w:rsidRDefault="00ED6F2C" w:rsidP="00ED6F2C">
      <w:pPr>
        <w:autoSpaceDE w:val="0"/>
        <w:autoSpaceDN w:val="0"/>
        <w:adjustRightInd w:val="0"/>
        <w:spacing w:beforeLines="0" w:before="0" w:afterLines="0" w:after="0"/>
        <w:textAlignment w:val="auto"/>
        <w:rPr>
          <w:rFonts w:ascii="Gulliver-Regular" w:eastAsia="等线" w:hAnsi="Gulliver-Regular"/>
          <w:b/>
          <w:color w:val="auto"/>
          <w:kern w:val="0"/>
          <w:sz w:val="18"/>
          <w:szCs w:val="21"/>
          <w:lang w:eastAsia="en-US"/>
        </w:rPr>
      </w:pPr>
      <w:r w:rsidRPr="00ED6F2C">
        <w:rPr>
          <w:rFonts w:ascii="Gulliver-Regular" w:eastAsia="等线" w:hAnsi="Gulliver-Regular"/>
          <w:b/>
          <w:color w:val="auto"/>
          <w:kern w:val="0"/>
          <w:sz w:val="18"/>
          <w:szCs w:val="21"/>
          <w:lang w:eastAsia="en-US"/>
        </w:rPr>
        <w:t>Table S1</w:t>
      </w:r>
    </w:p>
    <w:p w:rsidR="00D921C7" w:rsidRPr="00ED6F2C" w:rsidRDefault="00D921C7" w:rsidP="00ED6F2C">
      <w:pPr>
        <w:autoSpaceDE w:val="0"/>
        <w:autoSpaceDN w:val="0"/>
        <w:adjustRightInd w:val="0"/>
        <w:spacing w:beforeLines="0" w:before="0" w:afterLines="0" w:after="0"/>
        <w:textAlignment w:val="auto"/>
        <w:rPr>
          <w:rFonts w:ascii="Gulliver-Regular" w:eastAsia="等线" w:hAnsi="Gulliver-Regular"/>
          <w:color w:val="auto"/>
          <w:kern w:val="0"/>
          <w:sz w:val="18"/>
          <w:szCs w:val="21"/>
          <w:lang w:eastAsia="en-US"/>
        </w:rPr>
      </w:pPr>
      <w:r w:rsidRPr="00ED6F2C">
        <w:rPr>
          <w:rFonts w:ascii="Gulliver-Regular" w:eastAsia="等线" w:hAnsi="Gulliver-Regular" w:hint="eastAsia"/>
          <w:color w:val="auto"/>
          <w:kern w:val="0"/>
          <w:sz w:val="18"/>
          <w:szCs w:val="21"/>
          <w:lang w:eastAsia="en-US"/>
        </w:rPr>
        <w:t>I</w:t>
      </w:r>
      <w:r w:rsidRPr="00ED6F2C">
        <w:rPr>
          <w:rFonts w:ascii="Gulliver-Regular" w:eastAsia="等线" w:hAnsi="Gulliver-Regular"/>
          <w:color w:val="auto"/>
          <w:kern w:val="0"/>
          <w:sz w:val="18"/>
          <w:szCs w:val="21"/>
          <w:lang w:eastAsia="en-US"/>
        </w:rPr>
        <w:t>nformation about the studied datasets (Dataset #1)</w:t>
      </w:r>
      <w:r w:rsidR="00ED6F2C">
        <w:rPr>
          <w:rFonts w:ascii="Gulliver-Regular" w:eastAsia="等线" w:hAnsi="Gulliver-Regular"/>
          <w:color w:val="auto"/>
          <w:kern w:val="0"/>
          <w:sz w:val="18"/>
          <w:szCs w:val="21"/>
          <w:lang w:eastAsia="en-US"/>
        </w:rPr>
        <w:t>.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860"/>
        <w:gridCol w:w="1029"/>
        <w:gridCol w:w="1179"/>
        <w:gridCol w:w="1179"/>
        <w:gridCol w:w="1179"/>
        <w:gridCol w:w="1345"/>
      </w:tblGrid>
      <w:tr w:rsidR="00D921C7" w:rsidRPr="00ED6F2C" w:rsidTr="00011B98">
        <w:trPr>
          <w:trHeight w:val="284"/>
          <w:jc w:val="center"/>
        </w:trPr>
        <w:tc>
          <w:tcPr>
            <w:tcW w:w="0" w:type="auto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21C7" w:rsidRPr="00ED6F2C" w:rsidRDefault="00D921C7" w:rsidP="00ED6F2C">
            <w:pPr>
              <w:adjustRightInd w:val="0"/>
              <w:spacing w:beforeLines="0" w:before="0" w:afterLines="0" w:after="0"/>
              <w:textAlignment w:val="auto"/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</w:pP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t>Dataset</w:t>
            </w:r>
          </w:p>
        </w:tc>
        <w:tc>
          <w:tcPr>
            <w:tcW w:w="0" w:type="auto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21C7" w:rsidRPr="00ED6F2C" w:rsidRDefault="00D921C7" w:rsidP="00ED6F2C">
            <w:pPr>
              <w:adjustRightInd w:val="0"/>
              <w:spacing w:beforeLines="0" w:before="0" w:afterLines="0" w:after="0"/>
              <w:textAlignment w:val="auto"/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</w:pP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t>Time interval</w:t>
            </w:r>
          </w:p>
        </w:tc>
        <w:tc>
          <w:tcPr>
            <w:tcW w:w="0" w:type="auto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21C7" w:rsidRPr="00ED6F2C" w:rsidRDefault="00D921C7" w:rsidP="00ED6F2C">
            <w:pPr>
              <w:adjustRightInd w:val="0"/>
              <w:spacing w:beforeLines="0" w:before="0" w:afterLines="0" w:after="0"/>
              <w:textAlignment w:val="auto"/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</w:pP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t>Minimum</w:t>
            </w:r>
          </w:p>
        </w:tc>
        <w:tc>
          <w:tcPr>
            <w:tcW w:w="0" w:type="auto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21C7" w:rsidRPr="00ED6F2C" w:rsidRDefault="00D921C7" w:rsidP="00ED6F2C">
            <w:pPr>
              <w:adjustRightInd w:val="0"/>
              <w:spacing w:beforeLines="0" w:before="0" w:afterLines="0" w:after="0"/>
              <w:textAlignment w:val="auto"/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</w:pP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t>Maximum</w:t>
            </w:r>
          </w:p>
        </w:tc>
        <w:tc>
          <w:tcPr>
            <w:tcW w:w="0" w:type="auto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21C7" w:rsidRPr="00ED6F2C" w:rsidRDefault="00D921C7" w:rsidP="00ED6F2C">
            <w:pPr>
              <w:adjustRightInd w:val="0"/>
              <w:spacing w:beforeLines="0" w:before="0" w:afterLines="0" w:after="0"/>
              <w:textAlignment w:val="auto"/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</w:pP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t>Mean</w:t>
            </w:r>
          </w:p>
        </w:tc>
        <w:tc>
          <w:tcPr>
            <w:tcW w:w="0" w:type="auto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21C7" w:rsidRPr="00ED6F2C" w:rsidRDefault="00D921C7" w:rsidP="00ED6F2C">
            <w:pPr>
              <w:adjustRightInd w:val="0"/>
              <w:spacing w:beforeLines="0" w:before="0" w:afterLines="0" w:after="0"/>
              <w:textAlignment w:val="auto"/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</w:pP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t>Standard deviation</w:t>
            </w:r>
          </w:p>
        </w:tc>
      </w:tr>
      <w:tr w:rsidR="00D921C7" w:rsidRPr="00ED6F2C" w:rsidTr="00011B98">
        <w:trPr>
          <w:trHeight w:val="284"/>
          <w:jc w:val="center"/>
        </w:trPr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921C7" w:rsidRPr="00ED6F2C" w:rsidRDefault="00D921C7" w:rsidP="00ED6F2C">
            <w:pPr>
              <w:adjustRightInd w:val="0"/>
              <w:spacing w:beforeLines="0" w:before="0" w:afterLines="0" w:after="0"/>
              <w:textAlignment w:val="auto"/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</w:pP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t>Dissolved oxygen (</w:t>
            </w:r>
            <w:r w:rsidR="006C647A" w:rsidRPr="006C647A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t>mg∙L</w:t>
            </w:r>
            <w:r w:rsidR="006C647A" w:rsidRPr="006C647A">
              <w:rPr>
                <w:rFonts w:ascii="Gulliver-Regular" w:hAnsi="Gulliver-Regular"/>
                <w:color w:val="auto"/>
                <w:kern w:val="0"/>
                <w:sz w:val="15"/>
                <w:szCs w:val="15"/>
                <w:vertAlign w:val="superscript"/>
                <w:lang w:eastAsia="en-US"/>
              </w:rPr>
              <w:t>−1</w:t>
            </w: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t>)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921C7" w:rsidRPr="00ED6F2C" w:rsidRDefault="00D921C7" w:rsidP="00ED6F2C">
            <w:pPr>
              <w:adjustRightInd w:val="0"/>
              <w:spacing w:beforeLines="0" w:before="0" w:afterLines="0" w:after="0"/>
              <w:textAlignment w:val="auto"/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</w:pP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t>15-min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921C7" w:rsidRPr="00ED6F2C" w:rsidRDefault="00D921C7" w:rsidP="00ED6F2C">
            <w:pPr>
              <w:adjustRightInd w:val="0"/>
              <w:snapToGrid/>
              <w:spacing w:beforeLines="0" w:before="0" w:afterLines="0" w:after="0"/>
              <w:textAlignment w:val="auto"/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</w:pP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t>5.95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921C7" w:rsidRPr="00ED6F2C" w:rsidRDefault="00D921C7" w:rsidP="00ED6F2C">
            <w:pPr>
              <w:adjustRightInd w:val="0"/>
              <w:spacing w:beforeLines="0" w:before="0" w:afterLines="0" w:after="0"/>
              <w:textAlignment w:val="auto"/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</w:pP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t>8.63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921C7" w:rsidRPr="00ED6F2C" w:rsidRDefault="00D921C7" w:rsidP="00ED6F2C">
            <w:pPr>
              <w:adjustRightInd w:val="0"/>
              <w:spacing w:beforeLines="0" w:before="0" w:afterLines="0" w:after="0"/>
              <w:textAlignment w:val="auto"/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</w:pP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t>7.18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921C7" w:rsidRPr="00ED6F2C" w:rsidRDefault="00D921C7" w:rsidP="00ED6F2C">
            <w:pPr>
              <w:adjustRightInd w:val="0"/>
              <w:spacing w:beforeLines="0" w:before="0" w:afterLines="0" w:after="0"/>
              <w:textAlignment w:val="auto"/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</w:pP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t>0.33</w:t>
            </w:r>
          </w:p>
        </w:tc>
      </w:tr>
      <w:tr w:rsidR="00D921C7" w:rsidRPr="00ED6F2C" w:rsidTr="00011B98">
        <w:trPr>
          <w:trHeight w:val="284"/>
          <w:jc w:val="center"/>
        </w:trPr>
        <w:tc>
          <w:tcPr>
            <w:tcW w:w="0" w:type="auto"/>
            <w:shd w:val="clear" w:color="auto" w:fill="auto"/>
            <w:vAlign w:val="center"/>
          </w:tcPr>
          <w:p w:rsidR="00D921C7" w:rsidRPr="00ED6F2C" w:rsidRDefault="00D921C7" w:rsidP="00ED6F2C">
            <w:pPr>
              <w:adjustRightInd w:val="0"/>
              <w:spacing w:beforeLines="0" w:before="0" w:afterLines="0" w:after="0"/>
              <w:textAlignment w:val="auto"/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</w:pP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t>Temperature (℃)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921C7" w:rsidRPr="00ED6F2C" w:rsidRDefault="00D921C7" w:rsidP="00ED6F2C">
            <w:pPr>
              <w:adjustRightInd w:val="0"/>
              <w:spacing w:beforeLines="0" w:before="0" w:afterLines="0" w:after="0"/>
              <w:textAlignment w:val="auto"/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</w:pP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t>15-min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921C7" w:rsidRPr="00ED6F2C" w:rsidRDefault="00D921C7" w:rsidP="00ED6F2C">
            <w:pPr>
              <w:adjustRightInd w:val="0"/>
              <w:spacing w:beforeLines="0" w:before="0" w:afterLines="0" w:after="0"/>
              <w:textAlignment w:val="auto"/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</w:pP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t>21.47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921C7" w:rsidRPr="00ED6F2C" w:rsidRDefault="00D921C7" w:rsidP="00ED6F2C">
            <w:pPr>
              <w:adjustRightInd w:val="0"/>
              <w:spacing w:beforeLines="0" w:before="0" w:afterLines="0" w:after="0"/>
              <w:textAlignment w:val="auto"/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</w:pP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t>25.33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921C7" w:rsidRPr="00ED6F2C" w:rsidRDefault="00D921C7" w:rsidP="00ED6F2C">
            <w:pPr>
              <w:adjustRightInd w:val="0"/>
              <w:spacing w:beforeLines="0" w:before="0" w:afterLines="0" w:after="0"/>
              <w:textAlignment w:val="auto"/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</w:pP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t>24.04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921C7" w:rsidRPr="00ED6F2C" w:rsidRDefault="00D921C7" w:rsidP="00ED6F2C">
            <w:pPr>
              <w:adjustRightInd w:val="0"/>
              <w:spacing w:beforeLines="0" w:before="0" w:afterLines="0" w:after="0"/>
              <w:textAlignment w:val="auto"/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</w:pP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t>0.54</w:t>
            </w:r>
          </w:p>
        </w:tc>
      </w:tr>
      <w:tr w:rsidR="00D921C7" w:rsidRPr="00ED6F2C" w:rsidTr="00011B98">
        <w:trPr>
          <w:trHeight w:val="284"/>
          <w:jc w:val="center"/>
        </w:trPr>
        <w:tc>
          <w:tcPr>
            <w:tcW w:w="0" w:type="auto"/>
            <w:shd w:val="clear" w:color="auto" w:fill="auto"/>
            <w:vAlign w:val="center"/>
          </w:tcPr>
          <w:p w:rsidR="00D921C7" w:rsidRPr="00ED6F2C" w:rsidRDefault="00D921C7" w:rsidP="00ED6F2C">
            <w:pPr>
              <w:adjustRightInd w:val="0"/>
              <w:spacing w:beforeLines="0" w:before="0" w:afterLines="0" w:after="0"/>
              <w:textAlignment w:val="auto"/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</w:pP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t>Salinity (g</w:t>
            </w:r>
            <w:r w:rsidR="006C647A" w:rsidRPr="006C647A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t>∙</w:t>
            </w: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t>kg</w:t>
            </w:r>
            <w:r w:rsidR="006C647A" w:rsidRPr="006C647A">
              <w:rPr>
                <w:rFonts w:ascii="Gulliver-Regular" w:hAnsi="Gulliver-Regular"/>
                <w:color w:val="auto"/>
                <w:kern w:val="0"/>
                <w:sz w:val="15"/>
                <w:szCs w:val="15"/>
                <w:vertAlign w:val="superscript"/>
                <w:lang w:eastAsia="en-US"/>
              </w:rPr>
              <w:t>−1</w:t>
            </w: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t>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921C7" w:rsidRPr="00ED6F2C" w:rsidRDefault="00D921C7" w:rsidP="00ED6F2C">
            <w:pPr>
              <w:adjustRightInd w:val="0"/>
              <w:spacing w:beforeLines="0" w:before="0" w:afterLines="0" w:after="0"/>
              <w:textAlignment w:val="auto"/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</w:pP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t>15-min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921C7" w:rsidRPr="00ED6F2C" w:rsidRDefault="00D921C7" w:rsidP="00ED6F2C">
            <w:pPr>
              <w:adjustRightInd w:val="0"/>
              <w:spacing w:beforeLines="0" w:before="0" w:afterLines="0" w:after="0"/>
              <w:textAlignment w:val="auto"/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</w:pP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t>16.51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921C7" w:rsidRPr="00ED6F2C" w:rsidRDefault="00D921C7" w:rsidP="00ED6F2C">
            <w:pPr>
              <w:adjustRightInd w:val="0"/>
              <w:spacing w:beforeLines="0" w:before="0" w:afterLines="0" w:after="0"/>
              <w:textAlignment w:val="auto"/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</w:pP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t>33.86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921C7" w:rsidRPr="00ED6F2C" w:rsidRDefault="00D921C7" w:rsidP="00ED6F2C">
            <w:pPr>
              <w:adjustRightInd w:val="0"/>
              <w:spacing w:beforeLines="0" w:before="0" w:afterLines="0" w:after="0"/>
              <w:textAlignment w:val="auto"/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</w:pP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t>28.62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921C7" w:rsidRPr="00ED6F2C" w:rsidRDefault="00D921C7" w:rsidP="00ED6F2C">
            <w:pPr>
              <w:adjustRightInd w:val="0"/>
              <w:spacing w:beforeLines="0" w:before="0" w:afterLines="0" w:after="0"/>
              <w:textAlignment w:val="auto"/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</w:pP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t>2.31</w:t>
            </w:r>
          </w:p>
        </w:tc>
      </w:tr>
      <w:tr w:rsidR="00D921C7" w:rsidRPr="00ED6F2C" w:rsidTr="00011B98">
        <w:trPr>
          <w:trHeight w:val="284"/>
          <w:jc w:val="center"/>
        </w:trPr>
        <w:tc>
          <w:tcPr>
            <w:tcW w:w="0" w:type="auto"/>
            <w:shd w:val="clear" w:color="auto" w:fill="auto"/>
            <w:vAlign w:val="center"/>
          </w:tcPr>
          <w:p w:rsidR="00D921C7" w:rsidRPr="00ED6F2C" w:rsidRDefault="00D921C7" w:rsidP="00ED6F2C">
            <w:pPr>
              <w:adjustRightInd w:val="0"/>
              <w:spacing w:beforeLines="0" w:before="0" w:afterLines="0" w:after="0"/>
              <w:textAlignment w:val="auto"/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</w:pP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t xml:space="preserve">Turbidity </w:t>
            </w:r>
            <w:r w:rsidR="006C647A"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t>(</w:t>
            </w:r>
            <w:r w:rsidR="006C647A" w:rsidRPr="006C647A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t>mg∙L</w:t>
            </w:r>
            <w:bookmarkStart w:id="2" w:name="OLE_LINK5"/>
            <w:r w:rsidR="006C647A" w:rsidRPr="006C647A">
              <w:rPr>
                <w:rFonts w:ascii="Gulliver-Regular" w:hAnsi="Gulliver-Regular"/>
                <w:color w:val="auto"/>
                <w:kern w:val="0"/>
                <w:sz w:val="15"/>
                <w:szCs w:val="15"/>
                <w:vertAlign w:val="superscript"/>
                <w:lang w:eastAsia="en-US"/>
              </w:rPr>
              <w:t>−1</w:t>
            </w:r>
            <w:bookmarkEnd w:id="2"/>
            <w:r w:rsidR="006C647A"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t>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921C7" w:rsidRPr="00ED6F2C" w:rsidRDefault="00D921C7" w:rsidP="00ED6F2C">
            <w:pPr>
              <w:adjustRightInd w:val="0"/>
              <w:spacing w:beforeLines="0" w:before="0" w:afterLines="0" w:after="0"/>
              <w:textAlignment w:val="auto"/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</w:pP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t>15-min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921C7" w:rsidRPr="00ED6F2C" w:rsidRDefault="00D921C7" w:rsidP="00ED6F2C">
            <w:pPr>
              <w:adjustRightInd w:val="0"/>
              <w:spacing w:beforeLines="0" w:before="0" w:afterLines="0" w:after="0"/>
              <w:textAlignment w:val="auto"/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</w:pP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t>-0.10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921C7" w:rsidRPr="00ED6F2C" w:rsidRDefault="00D921C7" w:rsidP="00ED6F2C">
            <w:pPr>
              <w:adjustRightInd w:val="0"/>
              <w:spacing w:beforeLines="0" w:before="0" w:afterLines="0" w:after="0"/>
              <w:textAlignment w:val="auto"/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</w:pP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t>9.90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921C7" w:rsidRPr="00ED6F2C" w:rsidRDefault="00D921C7" w:rsidP="00ED6F2C">
            <w:pPr>
              <w:adjustRightInd w:val="0"/>
              <w:spacing w:beforeLines="0" w:before="0" w:afterLines="0" w:after="0"/>
              <w:textAlignment w:val="auto"/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</w:pP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t>1.54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921C7" w:rsidRPr="00ED6F2C" w:rsidRDefault="00D921C7" w:rsidP="00ED6F2C">
            <w:pPr>
              <w:adjustRightInd w:val="0"/>
              <w:spacing w:beforeLines="0" w:before="0" w:afterLines="0" w:after="0"/>
              <w:textAlignment w:val="auto"/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</w:pP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t>1.31</w:t>
            </w:r>
          </w:p>
        </w:tc>
      </w:tr>
      <w:tr w:rsidR="00D921C7" w:rsidRPr="00ED6F2C" w:rsidTr="00011B98">
        <w:trPr>
          <w:trHeight w:val="284"/>
          <w:jc w:val="center"/>
        </w:trPr>
        <w:tc>
          <w:tcPr>
            <w:tcW w:w="0" w:type="auto"/>
            <w:shd w:val="clear" w:color="auto" w:fill="auto"/>
            <w:vAlign w:val="center"/>
          </w:tcPr>
          <w:p w:rsidR="00D921C7" w:rsidRPr="00ED6F2C" w:rsidRDefault="00D921C7" w:rsidP="00ED6F2C">
            <w:pPr>
              <w:adjustRightInd w:val="0"/>
              <w:spacing w:beforeLines="0" w:before="0" w:afterLines="0" w:after="0"/>
              <w:textAlignment w:val="auto"/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</w:pP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t>Chlorophyll (g</w:t>
            </w:r>
            <w:r w:rsidR="006C647A" w:rsidRPr="006C647A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t>∙</w:t>
            </w: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t>L</w:t>
            </w:r>
            <w:r w:rsidR="006C647A" w:rsidRPr="006C647A">
              <w:rPr>
                <w:rFonts w:ascii="Gulliver-Regular" w:hAnsi="Gulliver-Regular"/>
                <w:color w:val="auto"/>
                <w:kern w:val="0"/>
                <w:sz w:val="15"/>
                <w:szCs w:val="15"/>
                <w:vertAlign w:val="superscript"/>
                <w:lang w:eastAsia="en-US"/>
              </w:rPr>
              <w:t>−1</w:t>
            </w: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t>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921C7" w:rsidRPr="00ED6F2C" w:rsidRDefault="00D921C7" w:rsidP="00ED6F2C">
            <w:pPr>
              <w:adjustRightInd w:val="0"/>
              <w:spacing w:beforeLines="0" w:before="0" w:afterLines="0" w:after="0"/>
              <w:textAlignment w:val="auto"/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</w:pP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t>15-min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921C7" w:rsidRPr="00ED6F2C" w:rsidRDefault="00D921C7" w:rsidP="00ED6F2C">
            <w:pPr>
              <w:adjustRightInd w:val="0"/>
              <w:spacing w:beforeLines="0" w:before="0" w:afterLines="0" w:after="0"/>
              <w:textAlignment w:val="auto"/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</w:pP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object w:dxaOrig="960" w:dyaOrig="320">
                <v:shape id="_x0000_i1079" type="#_x0000_t75" style="width:48pt;height:15.85pt" o:ole="">
                  <v:imagedata r:id="rId112" o:title=""/>
                </v:shape>
                <o:OLEObject Type="Embed" ProgID="Equation.DSMT4" ShapeID="_x0000_i1079" DrawAspect="Content" ObjectID="_1676876785" r:id="rId113"/>
              </w:objec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921C7" w:rsidRPr="00ED6F2C" w:rsidRDefault="00D921C7" w:rsidP="00ED6F2C">
            <w:pPr>
              <w:adjustRightInd w:val="0"/>
              <w:spacing w:beforeLines="0" w:before="0" w:afterLines="0" w:after="0"/>
              <w:textAlignment w:val="auto"/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</w:pP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object w:dxaOrig="960" w:dyaOrig="320">
                <v:shape id="_x0000_i1080" type="#_x0000_t75" style="width:48pt;height:15.85pt" o:ole="">
                  <v:imagedata r:id="rId112" o:title=""/>
                </v:shape>
                <o:OLEObject Type="Embed" ProgID="Equation.DSMT4" ShapeID="_x0000_i1080" DrawAspect="Content" ObjectID="_1676876786" r:id="rId114"/>
              </w:objec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921C7" w:rsidRPr="00ED6F2C" w:rsidRDefault="00D921C7" w:rsidP="00ED6F2C">
            <w:pPr>
              <w:adjustRightInd w:val="0"/>
              <w:spacing w:beforeLines="0" w:before="0" w:afterLines="0" w:after="0"/>
              <w:textAlignment w:val="auto"/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</w:pP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object w:dxaOrig="960" w:dyaOrig="320">
                <v:shape id="_x0000_i1081" type="#_x0000_t75" style="width:48pt;height:15.85pt" o:ole="">
                  <v:imagedata r:id="rId112" o:title=""/>
                </v:shape>
                <o:OLEObject Type="Embed" ProgID="Equation.DSMT4" ShapeID="_x0000_i1081" DrawAspect="Content" ObjectID="_1676876787" r:id="rId115"/>
              </w:objec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921C7" w:rsidRPr="00ED6F2C" w:rsidRDefault="00D921C7" w:rsidP="00ED6F2C">
            <w:pPr>
              <w:adjustRightInd w:val="0"/>
              <w:spacing w:beforeLines="0" w:before="0" w:afterLines="0" w:after="0"/>
              <w:textAlignment w:val="auto"/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</w:pP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object w:dxaOrig="960" w:dyaOrig="320">
                <v:shape id="_x0000_i1082" type="#_x0000_t75" style="width:48pt;height:15.85pt" o:ole="">
                  <v:imagedata r:id="rId112" o:title=""/>
                </v:shape>
                <o:OLEObject Type="Embed" ProgID="Equation.DSMT4" ShapeID="_x0000_i1082" DrawAspect="Content" ObjectID="_1676876788" r:id="rId116"/>
              </w:object>
            </w:r>
          </w:p>
        </w:tc>
      </w:tr>
      <w:tr w:rsidR="00D921C7" w:rsidRPr="00ED6F2C" w:rsidTr="00011B98">
        <w:trPr>
          <w:trHeight w:val="284"/>
          <w:jc w:val="center"/>
        </w:trPr>
        <w:tc>
          <w:tcPr>
            <w:tcW w:w="0" w:type="auto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D921C7" w:rsidRPr="00ED6F2C" w:rsidRDefault="00D921C7" w:rsidP="00ED6F2C">
            <w:pPr>
              <w:adjustRightInd w:val="0"/>
              <w:spacing w:beforeLines="0" w:before="0" w:afterLines="0" w:after="0"/>
              <w:textAlignment w:val="auto"/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</w:pP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t>Oxygen saturation</w:t>
            </w:r>
          </w:p>
          <w:p w:rsidR="00D921C7" w:rsidRPr="00ED6F2C" w:rsidRDefault="00D921C7" w:rsidP="00ED6F2C">
            <w:pPr>
              <w:adjustRightInd w:val="0"/>
              <w:spacing w:beforeLines="0" w:before="0" w:afterLines="0" w:after="0"/>
              <w:textAlignment w:val="auto"/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</w:pP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t>(%)</w:t>
            </w:r>
          </w:p>
        </w:tc>
        <w:tc>
          <w:tcPr>
            <w:tcW w:w="0" w:type="auto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D921C7" w:rsidRPr="00ED6F2C" w:rsidRDefault="00D921C7" w:rsidP="00ED6F2C">
            <w:pPr>
              <w:adjustRightInd w:val="0"/>
              <w:spacing w:beforeLines="0" w:before="0" w:afterLines="0" w:after="0"/>
              <w:textAlignment w:val="auto"/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</w:pP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t>15-min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:rsidR="00D921C7" w:rsidRPr="00ED6F2C" w:rsidRDefault="00D921C7" w:rsidP="00ED6F2C">
            <w:pPr>
              <w:adjustRightInd w:val="0"/>
              <w:spacing w:beforeLines="0" w:before="0" w:afterLines="0" w:after="0"/>
              <w:textAlignment w:val="auto"/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</w:pP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t>0.86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:rsidR="00D921C7" w:rsidRPr="00ED6F2C" w:rsidRDefault="00D921C7" w:rsidP="00ED6F2C">
            <w:pPr>
              <w:adjustRightInd w:val="0"/>
              <w:spacing w:beforeLines="0" w:before="0" w:afterLines="0" w:after="0"/>
              <w:textAlignment w:val="auto"/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</w:pP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t>1.08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:rsidR="00D921C7" w:rsidRPr="00ED6F2C" w:rsidRDefault="00D921C7" w:rsidP="00ED6F2C">
            <w:pPr>
              <w:adjustRightInd w:val="0"/>
              <w:spacing w:beforeLines="0" w:before="0" w:afterLines="0" w:after="0"/>
              <w:textAlignment w:val="auto"/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</w:pP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t>1.01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:rsidR="00D921C7" w:rsidRPr="00ED6F2C" w:rsidRDefault="00D921C7" w:rsidP="00ED6F2C">
            <w:pPr>
              <w:adjustRightInd w:val="0"/>
              <w:spacing w:beforeLines="0" w:before="0" w:afterLines="0" w:after="0"/>
              <w:textAlignment w:val="auto"/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</w:pPr>
            <w:r w:rsidRPr="00ED6F2C">
              <w:rPr>
                <w:rFonts w:ascii="Gulliver-Regular" w:hAnsi="Gulliver-Regular"/>
                <w:color w:val="auto"/>
                <w:kern w:val="0"/>
                <w:sz w:val="15"/>
                <w:szCs w:val="15"/>
                <w:lang w:eastAsia="en-US"/>
              </w:rPr>
              <w:t>0.04</w:t>
            </w:r>
          </w:p>
        </w:tc>
      </w:tr>
    </w:tbl>
    <w:p w:rsidR="00B31A98" w:rsidRDefault="00B31A98">
      <w:pPr>
        <w:spacing w:before="156" w:after="156"/>
      </w:pPr>
    </w:p>
    <w:sectPr w:rsidR="00B31A98">
      <w:headerReference w:type="even" r:id="rId117"/>
      <w:headerReference w:type="default" r:id="rId118"/>
      <w:footerReference w:type="even" r:id="rId119"/>
      <w:footerReference w:type="default" r:id="rId120"/>
      <w:headerReference w:type="first" r:id="rId121"/>
      <w:footerReference w:type="first" r:id="rId122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0050" w:rsidRDefault="00860050" w:rsidP="00D921C7">
      <w:pPr>
        <w:spacing w:before="120" w:after="120"/>
      </w:pPr>
      <w:r>
        <w:separator/>
      </w:r>
    </w:p>
  </w:endnote>
  <w:endnote w:type="continuationSeparator" w:id="0">
    <w:p w:rsidR="00860050" w:rsidRDefault="00860050" w:rsidP="00D921C7">
      <w:pPr>
        <w:spacing w:before="120" w:after="1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ulliver-Regular">
    <w:altName w:val="Times New Roman"/>
    <w:panose1 w:val="00000000000000000000"/>
    <w:charset w:val="00"/>
    <w:family w:val="roman"/>
    <w:notTrueType/>
    <w:pitch w:val="variable"/>
    <w:sig w:usb0="800000AF" w:usb1="4000204A" w:usb2="00000000" w:usb3="00000000" w:csb0="00000009" w:csb1="00000000"/>
  </w:font>
  <w:font w:name="方正大标宋_GBK">
    <w:altName w:val="Arial Unicode MS"/>
    <w:charset w:val="86"/>
    <w:family w:val="script"/>
    <w:pitch w:val="fixed"/>
    <w:sig w:usb0="00000000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6F2C" w:rsidRDefault="00ED6F2C">
    <w:pPr>
      <w:pStyle w:val="a6"/>
      <w:spacing w:before="120" w:after="12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6F2C" w:rsidRDefault="00ED6F2C">
    <w:pPr>
      <w:pStyle w:val="a6"/>
      <w:spacing w:before="120" w:after="12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6F2C" w:rsidRDefault="00ED6F2C">
    <w:pPr>
      <w:pStyle w:val="a6"/>
      <w:spacing w:before="120" w:after="12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0050" w:rsidRDefault="00860050" w:rsidP="00D921C7">
      <w:pPr>
        <w:spacing w:before="120" w:after="120"/>
      </w:pPr>
      <w:r>
        <w:separator/>
      </w:r>
    </w:p>
  </w:footnote>
  <w:footnote w:type="continuationSeparator" w:id="0">
    <w:p w:rsidR="00860050" w:rsidRDefault="00860050" w:rsidP="00D921C7">
      <w:pPr>
        <w:spacing w:before="120" w:after="12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6F2C" w:rsidRDefault="00ED6F2C">
    <w:pPr>
      <w:pStyle w:val="a5"/>
      <w:spacing w:before="120" w:after="12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6F2C" w:rsidRDefault="00ED6F2C">
    <w:pPr>
      <w:pStyle w:val="a5"/>
      <w:spacing w:before="120" w:after="12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6F2C" w:rsidRDefault="00ED6F2C">
    <w:pPr>
      <w:pStyle w:val="a5"/>
      <w:spacing w:before="120" w:after="12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AD28CE"/>
    <w:multiLevelType w:val="multilevel"/>
    <w:tmpl w:val="C7DCFDE8"/>
    <w:lvl w:ilvl="0">
      <w:start w:val="1"/>
      <w:numFmt w:val="decimal"/>
      <w:pStyle w:val="1"/>
      <w:suff w:val="space"/>
      <w:lvlText w:val="%1"/>
      <w:lvlJc w:val="left"/>
      <w:pPr>
        <w:ind w:left="0" w:firstLine="0"/>
      </w:pPr>
      <w:rPr>
        <w:rFonts w:hint="eastAsia"/>
      </w:rPr>
    </w:lvl>
    <w:lvl w:ilvl="1">
      <w:start w:val="1"/>
      <w:numFmt w:val="decimal"/>
      <w:pStyle w:val="2"/>
      <w:suff w:val="space"/>
      <w:lvlText w:val="%1.%2"/>
      <w:lvlJc w:val="left"/>
      <w:pPr>
        <w:ind w:left="0" w:firstLine="0"/>
      </w:pPr>
      <w:rPr>
        <w:rFonts w:hint="eastAsia"/>
      </w:rPr>
    </w:lvl>
    <w:lvl w:ilvl="2">
      <w:start w:val="1"/>
      <w:numFmt w:val="decimal"/>
      <w:pStyle w:val="3"/>
      <w:suff w:val="space"/>
      <w:lvlText w:val="%1.%2.%3"/>
      <w:lvlJc w:val="left"/>
      <w:pPr>
        <w:ind w:left="0" w:firstLine="0"/>
      </w:pPr>
      <w:rPr>
        <w:rFonts w:hint="eastAsia"/>
      </w:rPr>
    </w:lvl>
    <w:lvl w:ilvl="3">
      <w:start w:val="1"/>
      <w:numFmt w:val="decimal"/>
      <w:pStyle w:val="4"/>
      <w:lvlText w:val="(%4)"/>
      <w:lvlJc w:val="left"/>
      <w:pPr>
        <w:ind w:left="0" w:firstLine="0"/>
      </w:pPr>
      <w:rPr>
        <w:rFonts w:hint="eastAsia"/>
      </w:rPr>
    </w:lvl>
    <w:lvl w:ilvl="4">
      <w:start w:val="1"/>
      <w:numFmt w:val="decimal"/>
      <w:lvlRestart w:val="0"/>
      <w:pStyle w:val="a"/>
      <w:suff w:val="space"/>
      <w:lvlText w:val="Table %5"/>
      <w:lvlJc w:val="left"/>
      <w:pPr>
        <w:ind w:left="0" w:firstLine="0"/>
      </w:pPr>
      <w:rPr>
        <w:rFonts w:hint="eastAsia"/>
        <w:b/>
      </w:rPr>
    </w:lvl>
    <w:lvl w:ilvl="5">
      <w:start w:val="1"/>
      <w:numFmt w:val="decimal"/>
      <w:lvlRestart w:val="0"/>
      <w:pStyle w:val="a0"/>
      <w:suff w:val="space"/>
      <w:lvlText w:val="Figure %6"/>
      <w:lvlJc w:val="left"/>
      <w:pPr>
        <w:ind w:left="4111" w:firstLine="0"/>
      </w:pPr>
      <w:rPr>
        <w:rFonts w:hint="eastAsia"/>
        <w:b/>
      </w:rPr>
    </w:lvl>
    <w:lvl w:ilvl="6">
      <w:start w:val="1"/>
      <w:numFmt w:val="decimal"/>
      <w:lvlText w:val="%1.%2.%3.%4.%5.%6.%7"/>
      <w:lvlJc w:val="left"/>
      <w:pPr>
        <w:ind w:left="0" w:firstLine="0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0" w:firstLine="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0" w:firstLine="0"/>
      </w:pPr>
      <w:rPr>
        <w:rFonts w:hint="eastAsia"/>
      </w:rPr>
    </w:lvl>
  </w:abstractNum>
  <w:abstractNum w:abstractNumId="1">
    <w:nsid w:val="7D5D351C"/>
    <w:multiLevelType w:val="hybridMultilevel"/>
    <w:tmpl w:val="763E9532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6529"/>
    <w:rsid w:val="00140812"/>
    <w:rsid w:val="00195BF9"/>
    <w:rsid w:val="004457BA"/>
    <w:rsid w:val="005E733F"/>
    <w:rsid w:val="006C647A"/>
    <w:rsid w:val="00860050"/>
    <w:rsid w:val="00AC0A98"/>
    <w:rsid w:val="00AD6529"/>
    <w:rsid w:val="00B04B10"/>
    <w:rsid w:val="00B31A98"/>
    <w:rsid w:val="00D921C7"/>
    <w:rsid w:val="00ED6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07CD9A9B-2F69-4A3F-8D09-C31B45356D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ED6F2C"/>
    <w:pPr>
      <w:snapToGrid w:val="0"/>
      <w:spacing w:beforeLines="50" w:before="50" w:afterLines="50" w:after="50"/>
      <w:jc w:val="both"/>
      <w:textAlignment w:val="center"/>
    </w:pPr>
    <w:rPr>
      <w:rFonts w:ascii="Times New Roman" w:eastAsia="宋体" w:hAnsi="Times New Roman" w:cs="Times New Roman"/>
      <w:color w:val="000000"/>
      <w:sz w:val="24"/>
      <w:szCs w:val="24"/>
    </w:rPr>
  </w:style>
  <w:style w:type="paragraph" w:styleId="1">
    <w:name w:val="heading 1"/>
    <w:basedOn w:val="a1"/>
    <w:next w:val="a1"/>
    <w:link w:val="1Char1"/>
    <w:qFormat/>
    <w:rsid w:val="00D921C7"/>
    <w:pPr>
      <w:keepNext/>
      <w:keepLines/>
      <w:numPr>
        <w:numId w:val="1"/>
      </w:numPr>
      <w:spacing w:after="10"/>
      <w:outlineLvl w:val="0"/>
    </w:pPr>
    <w:rPr>
      <w:rFonts w:eastAsia="黑体"/>
      <w:b/>
      <w:kern w:val="44"/>
      <w:sz w:val="28"/>
    </w:rPr>
  </w:style>
  <w:style w:type="paragraph" w:styleId="2">
    <w:name w:val="heading 2"/>
    <w:basedOn w:val="a1"/>
    <w:next w:val="a1"/>
    <w:link w:val="2Char1"/>
    <w:unhideWhenUsed/>
    <w:qFormat/>
    <w:rsid w:val="00D921C7"/>
    <w:pPr>
      <w:keepNext/>
      <w:keepLines/>
      <w:numPr>
        <w:ilvl w:val="1"/>
        <w:numId w:val="1"/>
      </w:numPr>
      <w:outlineLvl w:val="1"/>
    </w:pPr>
    <w:rPr>
      <w:rFonts w:eastAsia="黑体"/>
      <w:b/>
      <w:lang w:val="x-none"/>
    </w:rPr>
  </w:style>
  <w:style w:type="paragraph" w:styleId="3">
    <w:name w:val="heading 3"/>
    <w:basedOn w:val="a1"/>
    <w:next w:val="a1"/>
    <w:link w:val="3Char"/>
    <w:unhideWhenUsed/>
    <w:qFormat/>
    <w:rsid w:val="00D921C7"/>
    <w:pPr>
      <w:numPr>
        <w:ilvl w:val="2"/>
        <w:numId w:val="1"/>
      </w:numPr>
      <w:outlineLvl w:val="2"/>
    </w:pPr>
    <w:rPr>
      <w:rFonts w:eastAsia="等线"/>
      <w:b/>
      <w:lang w:val="x-none" w:eastAsia="x-none"/>
    </w:rPr>
  </w:style>
  <w:style w:type="paragraph" w:styleId="4">
    <w:name w:val="heading 4"/>
    <w:basedOn w:val="a1"/>
    <w:next w:val="a1"/>
    <w:link w:val="4Char"/>
    <w:unhideWhenUsed/>
    <w:qFormat/>
    <w:rsid w:val="00D921C7"/>
    <w:pPr>
      <w:keepNext/>
      <w:keepLines/>
      <w:numPr>
        <w:ilvl w:val="3"/>
        <w:numId w:val="1"/>
      </w:numPr>
      <w:outlineLvl w:val="3"/>
    </w:pPr>
    <w:rPr>
      <w:b/>
      <w:bCs/>
      <w:szCs w:val="28"/>
      <w:lang w:val="x-none" w:eastAsia="x-none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Char"/>
    <w:uiPriority w:val="99"/>
    <w:unhideWhenUsed/>
    <w:rsid w:val="00D921C7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a2"/>
    <w:link w:val="a5"/>
    <w:uiPriority w:val="99"/>
    <w:rsid w:val="00D921C7"/>
    <w:rPr>
      <w:sz w:val="18"/>
      <w:szCs w:val="18"/>
    </w:rPr>
  </w:style>
  <w:style w:type="paragraph" w:styleId="a6">
    <w:name w:val="footer"/>
    <w:basedOn w:val="a1"/>
    <w:link w:val="Char0"/>
    <w:uiPriority w:val="99"/>
    <w:unhideWhenUsed/>
    <w:rsid w:val="00D921C7"/>
    <w:pPr>
      <w:tabs>
        <w:tab w:val="center" w:pos="4153"/>
        <w:tab w:val="right" w:pos="8306"/>
      </w:tabs>
      <w:jc w:val="left"/>
    </w:pPr>
    <w:rPr>
      <w:sz w:val="18"/>
      <w:szCs w:val="18"/>
    </w:rPr>
  </w:style>
  <w:style w:type="character" w:customStyle="1" w:styleId="Char0">
    <w:name w:val="页脚 Char"/>
    <w:basedOn w:val="a2"/>
    <w:link w:val="a6"/>
    <w:uiPriority w:val="99"/>
    <w:rsid w:val="00D921C7"/>
    <w:rPr>
      <w:sz w:val="18"/>
      <w:szCs w:val="18"/>
    </w:rPr>
  </w:style>
  <w:style w:type="character" w:customStyle="1" w:styleId="1Char">
    <w:name w:val="标题 1 Char"/>
    <w:basedOn w:val="a2"/>
    <w:uiPriority w:val="9"/>
    <w:rsid w:val="00D921C7"/>
    <w:rPr>
      <w:rFonts w:ascii="Times New Roman" w:eastAsia="宋体" w:hAnsi="Times New Roman" w:cs="Times New Roman"/>
      <w:b/>
      <w:bCs/>
      <w:color w:val="000000"/>
      <w:kern w:val="44"/>
      <w:sz w:val="44"/>
      <w:szCs w:val="44"/>
    </w:rPr>
  </w:style>
  <w:style w:type="character" w:customStyle="1" w:styleId="2Char">
    <w:name w:val="标题 2 Char"/>
    <w:basedOn w:val="a2"/>
    <w:uiPriority w:val="9"/>
    <w:semiHidden/>
    <w:rsid w:val="00D921C7"/>
    <w:rPr>
      <w:rFonts w:asciiTheme="majorHAnsi" w:eastAsiaTheme="majorEastAsia" w:hAnsiTheme="majorHAnsi" w:cstheme="majorBidi"/>
      <w:b/>
      <w:bCs/>
      <w:color w:val="000000"/>
      <w:sz w:val="32"/>
      <w:szCs w:val="32"/>
    </w:rPr>
  </w:style>
  <w:style w:type="character" w:customStyle="1" w:styleId="3Char">
    <w:name w:val="标题 3 Char"/>
    <w:basedOn w:val="a2"/>
    <w:link w:val="3"/>
    <w:rsid w:val="00D921C7"/>
    <w:rPr>
      <w:rFonts w:ascii="Times New Roman" w:eastAsia="等线" w:hAnsi="Times New Roman" w:cs="Times New Roman"/>
      <w:b/>
      <w:color w:val="000000"/>
      <w:sz w:val="24"/>
      <w:szCs w:val="24"/>
      <w:lang w:val="x-none" w:eastAsia="x-none"/>
    </w:rPr>
  </w:style>
  <w:style w:type="character" w:customStyle="1" w:styleId="4Char">
    <w:name w:val="标题 4 Char"/>
    <w:basedOn w:val="a2"/>
    <w:link w:val="4"/>
    <w:rsid w:val="00D921C7"/>
    <w:rPr>
      <w:rFonts w:ascii="Times New Roman" w:eastAsia="宋体" w:hAnsi="Times New Roman" w:cs="Times New Roman"/>
      <w:b/>
      <w:bCs/>
      <w:color w:val="000000"/>
      <w:sz w:val="24"/>
      <w:szCs w:val="28"/>
      <w:lang w:val="x-none" w:eastAsia="x-none"/>
    </w:rPr>
  </w:style>
  <w:style w:type="character" w:customStyle="1" w:styleId="1Char1">
    <w:name w:val="标题 1 Char1"/>
    <w:link w:val="1"/>
    <w:rsid w:val="00D921C7"/>
    <w:rPr>
      <w:rFonts w:ascii="Times New Roman" w:eastAsia="黑体" w:hAnsi="Times New Roman" w:cs="Times New Roman"/>
      <w:b/>
      <w:color w:val="000000"/>
      <w:kern w:val="44"/>
      <w:sz w:val="28"/>
      <w:szCs w:val="24"/>
    </w:rPr>
  </w:style>
  <w:style w:type="character" w:customStyle="1" w:styleId="2Char1">
    <w:name w:val="标题 2 Char1"/>
    <w:link w:val="2"/>
    <w:qFormat/>
    <w:rsid w:val="00D921C7"/>
    <w:rPr>
      <w:rFonts w:ascii="Times New Roman" w:eastAsia="黑体" w:hAnsi="Times New Roman" w:cs="Times New Roman"/>
      <w:b/>
      <w:color w:val="000000"/>
      <w:sz w:val="24"/>
      <w:szCs w:val="24"/>
      <w:lang w:val="x-none"/>
    </w:rPr>
  </w:style>
  <w:style w:type="paragraph" w:customStyle="1" w:styleId="a0">
    <w:name w:val="图"/>
    <w:basedOn w:val="a1"/>
    <w:next w:val="a1"/>
    <w:qFormat/>
    <w:rsid w:val="00D921C7"/>
    <w:pPr>
      <w:numPr>
        <w:ilvl w:val="5"/>
        <w:numId w:val="1"/>
      </w:numPr>
      <w:ind w:left="0"/>
      <w:jc w:val="center"/>
    </w:pPr>
  </w:style>
  <w:style w:type="paragraph" w:customStyle="1" w:styleId="a">
    <w:name w:val="表"/>
    <w:basedOn w:val="a1"/>
    <w:next w:val="a1"/>
    <w:uiPriority w:val="1"/>
    <w:qFormat/>
    <w:rsid w:val="00D921C7"/>
    <w:pPr>
      <w:numPr>
        <w:ilvl w:val="4"/>
        <w:numId w:val="1"/>
      </w:numPr>
      <w:spacing w:before="163" w:after="163"/>
      <w:jc w:val="center"/>
    </w:pPr>
  </w:style>
  <w:style w:type="paragraph" w:styleId="a7">
    <w:name w:val="List Paragraph"/>
    <w:basedOn w:val="a1"/>
    <w:uiPriority w:val="34"/>
    <w:unhideWhenUsed/>
    <w:qFormat/>
    <w:rsid w:val="00D921C7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oleObject" Target="embeddings/oleObject10.bin"/><Relationship Id="rId117" Type="http://schemas.openxmlformats.org/officeDocument/2006/relationships/header" Target="header1.xml"/><Relationship Id="rId21" Type="http://schemas.openxmlformats.org/officeDocument/2006/relationships/image" Target="media/image8.wmf"/><Relationship Id="rId42" Type="http://schemas.openxmlformats.org/officeDocument/2006/relationships/oleObject" Target="embeddings/oleObject18.bin"/><Relationship Id="rId47" Type="http://schemas.openxmlformats.org/officeDocument/2006/relationships/oleObject" Target="embeddings/oleObject21.bin"/><Relationship Id="rId63" Type="http://schemas.openxmlformats.org/officeDocument/2006/relationships/oleObject" Target="embeddings/oleObject29.bin"/><Relationship Id="rId68" Type="http://schemas.openxmlformats.org/officeDocument/2006/relationships/image" Target="media/image31.wmf"/><Relationship Id="rId84" Type="http://schemas.openxmlformats.org/officeDocument/2006/relationships/oleObject" Target="embeddings/oleObject40.bin"/><Relationship Id="rId89" Type="http://schemas.openxmlformats.org/officeDocument/2006/relationships/image" Target="media/image41.wmf"/><Relationship Id="rId112" Type="http://schemas.openxmlformats.org/officeDocument/2006/relationships/image" Target="media/image52.wmf"/><Relationship Id="rId16" Type="http://schemas.openxmlformats.org/officeDocument/2006/relationships/oleObject" Target="embeddings/oleObject5.bin"/><Relationship Id="rId107" Type="http://schemas.openxmlformats.org/officeDocument/2006/relationships/oleObject" Target="embeddings/oleObject52.bin"/><Relationship Id="rId11" Type="http://schemas.openxmlformats.org/officeDocument/2006/relationships/image" Target="media/image3.wmf"/><Relationship Id="rId32" Type="http://schemas.openxmlformats.org/officeDocument/2006/relationships/oleObject" Target="embeddings/oleObject13.bin"/><Relationship Id="rId37" Type="http://schemas.openxmlformats.org/officeDocument/2006/relationships/image" Target="media/image16.wmf"/><Relationship Id="rId53" Type="http://schemas.openxmlformats.org/officeDocument/2006/relationships/oleObject" Target="embeddings/oleObject24.bin"/><Relationship Id="rId58" Type="http://schemas.openxmlformats.org/officeDocument/2006/relationships/image" Target="media/image26.wmf"/><Relationship Id="rId74" Type="http://schemas.openxmlformats.org/officeDocument/2006/relationships/image" Target="media/image34.wmf"/><Relationship Id="rId79" Type="http://schemas.openxmlformats.org/officeDocument/2006/relationships/oleObject" Target="embeddings/oleObject37.bin"/><Relationship Id="rId102" Type="http://schemas.openxmlformats.org/officeDocument/2006/relationships/image" Target="media/image47.wmf"/><Relationship Id="rId123" Type="http://schemas.openxmlformats.org/officeDocument/2006/relationships/fontTable" Target="fontTable.xml"/><Relationship Id="rId5" Type="http://schemas.openxmlformats.org/officeDocument/2006/relationships/footnotes" Target="footnotes.xml"/><Relationship Id="rId90" Type="http://schemas.openxmlformats.org/officeDocument/2006/relationships/oleObject" Target="embeddings/oleObject43.bin"/><Relationship Id="rId95" Type="http://schemas.openxmlformats.org/officeDocument/2006/relationships/oleObject" Target="embeddings/oleObject46.bin"/><Relationship Id="rId22" Type="http://schemas.openxmlformats.org/officeDocument/2006/relationships/oleObject" Target="embeddings/oleObject8.bin"/><Relationship Id="rId27" Type="http://schemas.openxmlformats.org/officeDocument/2006/relationships/image" Target="media/image11.wmf"/><Relationship Id="rId43" Type="http://schemas.openxmlformats.org/officeDocument/2006/relationships/image" Target="media/image19.wmf"/><Relationship Id="rId48" Type="http://schemas.openxmlformats.org/officeDocument/2006/relationships/image" Target="media/image21.wmf"/><Relationship Id="rId64" Type="http://schemas.openxmlformats.org/officeDocument/2006/relationships/image" Target="media/image29.wmf"/><Relationship Id="rId69" Type="http://schemas.openxmlformats.org/officeDocument/2006/relationships/oleObject" Target="embeddings/oleObject32.bin"/><Relationship Id="rId113" Type="http://schemas.openxmlformats.org/officeDocument/2006/relationships/oleObject" Target="embeddings/oleObject55.bin"/><Relationship Id="rId118" Type="http://schemas.openxmlformats.org/officeDocument/2006/relationships/header" Target="header2.xml"/><Relationship Id="rId80" Type="http://schemas.openxmlformats.org/officeDocument/2006/relationships/image" Target="media/image37.wmf"/><Relationship Id="rId85" Type="http://schemas.openxmlformats.org/officeDocument/2006/relationships/image" Target="media/image39.wmf"/><Relationship Id="rId12" Type="http://schemas.openxmlformats.org/officeDocument/2006/relationships/oleObject" Target="embeddings/oleObject3.bin"/><Relationship Id="rId17" Type="http://schemas.openxmlformats.org/officeDocument/2006/relationships/image" Target="media/image6.wmf"/><Relationship Id="rId33" Type="http://schemas.openxmlformats.org/officeDocument/2006/relationships/image" Target="media/image14.wmf"/><Relationship Id="rId38" Type="http://schemas.openxmlformats.org/officeDocument/2006/relationships/oleObject" Target="embeddings/oleObject16.bin"/><Relationship Id="rId59" Type="http://schemas.openxmlformats.org/officeDocument/2006/relationships/oleObject" Target="embeddings/oleObject27.bin"/><Relationship Id="rId103" Type="http://schemas.openxmlformats.org/officeDocument/2006/relationships/oleObject" Target="embeddings/oleObject50.bin"/><Relationship Id="rId108" Type="http://schemas.openxmlformats.org/officeDocument/2006/relationships/image" Target="media/image50.wmf"/><Relationship Id="rId124" Type="http://schemas.openxmlformats.org/officeDocument/2006/relationships/theme" Target="theme/theme1.xml"/><Relationship Id="rId54" Type="http://schemas.openxmlformats.org/officeDocument/2006/relationships/image" Target="media/image24.wmf"/><Relationship Id="rId70" Type="http://schemas.openxmlformats.org/officeDocument/2006/relationships/image" Target="media/image32.wmf"/><Relationship Id="rId75" Type="http://schemas.openxmlformats.org/officeDocument/2006/relationships/oleObject" Target="embeddings/oleObject35.bin"/><Relationship Id="rId91" Type="http://schemas.openxmlformats.org/officeDocument/2006/relationships/image" Target="media/image42.wmf"/><Relationship Id="rId96" Type="http://schemas.openxmlformats.org/officeDocument/2006/relationships/image" Target="media/image44.wmf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23" Type="http://schemas.openxmlformats.org/officeDocument/2006/relationships/image" Target="media/image9.wmf"/><Relationship Id="rId28" Type="http://schemas.openxmlformats.org/officeDocument/2006/relationships/oleObject" Target="embeddings/oleObject11.bin"/><Relationship Id="rId49" Type="http://schemas.openxmlformats.org/officeDocument/2006/relationships/oleObject" Target="embeddings/oleObject22.bin"/><Relationship Id="rId114" Type="http://schemas.openxmlformats.org/officeDocument/2006/relationships/oleObject" Target="embeddings/oleObject56.bin"/><Relationship Id="rId119" Type="http://schemas.openxmlformats.org/officeDocument/2006/relationships/footer" Target="footer1.xml"/><Relationship Id="rId44" Type="http://schemas.openxmlformats.org/officeDocument/2006/relationships/oleObject" Target="embeddings/oleObject19.bin"/><Relationship Id="rId60" Type="http://schemas.openxmlformats.org/officeDocument/2006/relationships/image" Target="media/image27.wmf"/><Relationship Id="rId65" Type="http://schemas.openxmlformats.org/officeDocument/2006/relationships/oleObject" Target="embeddings/oleObject30.bin"/><Relationship Id="rId81" Type="http://schemas.openxmlformats.org/officeDocument/2006/relationships/oleObject" Target="embeddings/oleObject38.bin"/><Relationship Id="rId86" Type="http://schemas.openxmlformats.org/officeDocument/2006/relationships/oleObject" Target="embeddings/oleObject41.bin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3" Type="http://schemas.openxmlformats.org/officeDocument/2006/relationships/image" Target="media/image4.wmf"/><Relationship Id="rId18" Type="http://schemas.openxmlformats.org/officeDocument/2006/relationships/oleObject" Target="embeddings/oleObject6.bin"/><Relationship Id="rId39" Type="http://schemas.openxmlformats.org/officeDocument/2006/relationships/image" Target="media/image17.wmf"/><Relationship Id="rId109" Type="http://schemas.openxmlformats.org/officeDocument/2006/relationships/oleObject" Target="embeddings/oleObject53.bin"/><Relationship Id="rId34" Type="http://schemas.openxmlformats.org/officeDocument/2006/relationships/oleObject" Target="embeddings/oleObject14.bin"/><Relationship Id="rId50" Type="http://schemas.openxmlformats.org/officeDocument/2006/relationships/image" Target="media/image22.wmf"/><Relationship Id="rId55" Type="http://schemas.openxmlformats.org/officeDocument/2006/relationships/oleObject" Target="embeddings/oleObject25.bin"/><Relationship Id="rId76" Type="http://schemas.openxmlformats.org/officeDocument/2006/relationships/image" Target="media/image35.wmf"/><Relationship Id="rId97" Type="http://schemas.openxmlformats.org/officeDocument/2006/relationships/oleObject" Target="embeddings/oleObject47.bin"/><Relationship Id="rId104" Type="http://schemas.openxmlformats.org/officeDocument/2006/relationships/image" Target="media/image48.wmf"/><Relationship Id="rId120" Type="http://schemas.openxmlformats.org/officeDocument/2006/relationships/footer" Target="footer2.xml"/><Relationship Id="rId7" Type="http://schemas.openxmlformats.org/officeDocument/2006/relationships/image" Target="media/image1.wmf"/><Relationship Id="rId71" Type="http://schemas.openxmlformats.org/officeDocument/2006/relationships/oleObject" Target="embeddings/oleObject33.bin"/><Relationship Id="rId92" Type="http://schemas.openxmlformats.org/officeDocument/2006/relationships/oleObject" Target="embeddings/oleObject44.bin"/><Relationship Id="rId2" Type="http://schemas.openxmlformats.org/officeDocument/2006/relationships/styles" Target="styles.xml"/><Relationship Id="rId29" Type="http://schemas.openxmlformats.org/officeDocument/2006/relationships/image" Target="media/image12.wmf"/><Relationship Id="rId24" Type="http://schemas.openxmlformats.org/officeDocument/2006/relationships/oleObject" Target="embeddings/oleObject9.bin"/><Relationship Id="rId40" Type="http://schemas.openxmlformats.org/officeDocument/2006/relationships/oleObject" Target="embeddings/oleObject17.bin"/><Relationship Id="rId45" Type="http://schemas.openxmlformats.org/officeDocument/2006/relationships/image" Target="media/image20.wmf"/><Relationship Id="rId66" Type="http://schemas.openxmlformats.org/officeDocument/2006/relationships/image" Target="media/image30.wmf"/><Relationship Id="rId87" Type="http://schemas.openxmlformats.org/officeDocument/2006/relationships/image" Target="media/image40.wmf"/><Relationship Id="rId110" Type="http://schemas.openxmlformats.org/officeDocument/2006/relationships/oleObject" Target="embeddings/oleObject54.bin"/><Relationship Id="rId115" Type="http://schemas.openxmlformats.org/officeDocument/2006/relationships/oleObject" Target="embeddings/oleObject57.bin"/><Relationship Id="rId61" Type="http://schemas.openxmlformats.org/officeDocument/2006/relationships/oleObject" Target="embeddings/oleObject28.bin"/><Relationship Id="rId82" Type="http://schemas.openxmlformats.org/officeDocument/2006/relationships/oleObject" Target="embeddings/oleObject39.bin"/><Relationship Id="rId19" Type="http://schemas.openxmlformats.org/officeDocument/2006/relationships/image" Target="media/image7.wmf"/><Relationship Id="rId14" Type="http://schemas.openxmlformats.org/officeDocument/2006/relationships/oleObject" Target="embeddings/oleObject4.bin"/><Relationship Id="rId30" Type="http://schemas.openxmlformats.org/officeDocument/2006/relationships/oleObject" Target="embeddings/oleObject12.bin"/><Relationship Id="rId35" Type="http://schemas.openxmlformats.org/officeDocument/2006/relationships/image" Target="media/image15.wmf"/><Relationship Id="rId56" Type="http://schemas.openxmlformats.org/officeDocument/2006/relationships/image" Target="media/image25.wmf"/><Relationship Id="rId77" Type="http://schemas.openxmlformats.org/officeDocument/2006/relationships/oleObject" Target="embeddings/oleObject36.bin"/><Relationship Id="rId100" Type="http://schemas.openxmlformats.org/officeDocument/2006/relationships/image" Target="media/image46.wmf"/><Relationship Id="rId105" Type="http://schemas.openxmlformats.org/officeDocument/2006/relationships/oleObject" Target="embeddings/oleObject51.bin"/><Relationship Id="rId8" Type="http://schemas.openxmlformats.org/officeDocument/2006/relationships/oleObject" Target="embeddings/oleObject1.bin"/><Relationship Id="rId51" Type="http://schemas.openxmlformats.org/officeDocument/2006/relationships/oleObject" Target="embeddings/oleObject23.bin"/><Relationship Id="rId72" Type="http://schemas.openxmlformats.org/officeDocument/2006/relationships/image" Target="media/image33.wmf"/><Relationship Id="rId93" Type="http://schemas.openxmlformats.org/officeDocument/2006/relationships/image" Target="media/image43.wmf"/><Relationship Id="rId98" Type="http://schemas.openxmlformats.org/officeDocument/2006/relationships/image" Target="media/image45.wmf"/><Relationship Id="rId121" Type="http://schemas.openxmlformats.org/officeDocument/2006/relationships/header" Target="header3.xml"/><Relationship Id="rId3" Type="http://schemas.openxmlformats.org/officeDocument/2006/relationships/settings" Target="settings.xml"/><Relationship Id="rId25" Type="http://schemas.openxmlformats.org/officeDocument/2006/relationships/image" Target="media/image10.wmf"/><Relationship Id="rId46" Type="http://schemas.openxmlformats.org/officeDocument/2006/relationships/oleObject" Target="embeddings/oleObject20.bin"/><Relationship Id="rId67" Type="http://schemas.openxmlformats.org/officeDocument/2006/relationships/oleObject" Target="embeddings/oleObject31.bin"/><Relationship Id="rId116" Type="http://schemas.openxmlformats.org/officeDocument/2006/relationships/oleObject" Target="embeddings/oleObject58.bin"/><Relationship Id="rId20" Type="http://schemas.openxmlformats.org/officeDocument/2006/relationships/oleObject" Target="embeddings/oleObject7.bin"/><Relationship Id="rId41" Type="http://schemas.openxmlformats.org/officeDocument/2006/relationships/image" Target="media/image18.wmf"/><Relationship Id="rId62" Type="http://schemas.openxmlformats.org/officeDocument/2006/relationships/image" Target="media/image28.wmf"/><Relationship Id="rId83" Type="http://schemas.openxmlformats.org/officeDocument/2006/relationships/image" Target="media/image38.wmf"/><Relationship Id="rId88" Type="http://schemas.openxmlformats.org/officeDocument/2006/relationships/oleObject" Target="embeddings/oleObject42.bin"/><Relationship Id="rId111" Type="http://schemas.openxmlformats.org/officeDocument/2006/relationships/image" Target="media/image51.jpeg"/><Relationship Id="rId15" Type="http://schemas.openxmlformats.org/officeDocument/2006/relationships/image" Target="media/image5.wmf"/><Relationship Id="rId36" Type="http://schemas.openxmlformats.org/officeDocument/2006/relationships/oleObject" Target="embeddings/oleObject15.bin"/><Relationship Id="rId57" Type="http://schemas.openxmlformats.org/officeDocument/2006/relationships/oleObject" Target="embeddings/oleObject26.bin"/><Relationship Id="rId106" Type="http://schemas.openxmlformats.org/officeDocument/2006/relationships/image" Target="media/image49.wmf"/><Relationship Id="rId10" Type="http://schemas.openxmlformats.org/officeDocument/2006/relationships/oleObject" Target="embeddings/oleObject2.bin"/><Relationship Id="rId31" Type="http://schemas.openxmlformats.org/officeDocument/2006/relationships/image" Target="media/image13.wmf"/><Relationship Id="rId52" Type="http://schemas.openxmlformats.org/officeDocument/2006/relationships/image" Target="media/image23.wmf"/><Relationship Id="rId73" Type="http://schemas.openxmlformats.org/officeDocument/2006/relationships/oleObject" Target="embeddings/oleObject34.bin"/><Relationship Id="rId78" Type="http://schemas.openxmlformats.org/officeDocument/2006/relationships/image" Target="media/image36.wmf"/><Relationship Id="rId94" Type="http://schemas.openxmlformats.org/officeDocument/2006/relationships/oleObject" Target="embeddings/oleObject45.bin"/><Relationship Id="rId99" Type="http://schemas.openxmlformats.org/officeDocument/2006/relationships/oleObject" Target="embeddings/oleObject48.bin"/><Relationship Id="rId101" Type="http://schemas.openxmlformats.org/officeDocument/2006/relationships/oleObject" Target="embeddings/oleObject49.bin"/><Relationship Id="rId122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708</Words>
  <Characters>4042</Characters>
  <Application>Microsoft Office Word</Application>
  <DocSecurity>0</DocSecurity>
  <Lines>33</Lines>
  <Paragraphs>9</Paragraphs>
  <ScaleCrop>false</ScaleCrop>
  <Company>HP</Company>
  <LinksUpToDate>false</LinksUpToDate>
  <CharactersWithSpaces>4741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ZSS</dc:creator>
  <cp:keywords/>
  <dc:description/>
  <cp:lastModifiedBy>ZSS</cp:lastModifiedBy>
  <cp:revision>6</cp:revision>
  <dcterms:created xsi:type="dcterms:W3CDTF">2021-03-03T02:17:00Z</dcterms:created>
  <dcterms:modified xsi:type="dcterms:W3CDTF">2021-03-10T02:10:00Z</dcterms:modified>
</cp:coreProperties>
</file>