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tiff" ContentType="image/tiff"/>
  <Default Extension="wmf" ContentType="image/x-wmf"/>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0A0BC9" w14:textId="08FC5B70" w:rsidR="00FC0A11" w:rsidRPr="00FC0A11" w:rsidRDefault="00FC0A11" w:rsidP="00923C25">
      <w:pPr>
        <w:pStyle w:val="3-mainbody-ENG"/>
        <w:ind w:firstLineChars="0" w:firstLine="0"/>
        <w:rPr>
          <w:rFonts w:hint="eastAsia"/>
        </w:rPr>
      </w:pPr>
      <w:r w:rsidRPr="00FC0A11">
        <w:t xml:space="preserve">Supplementary </w:t>
      </w:r>
      <w:r w:rsidR="00923C25">
        <w:rPr>
          <w:rFonts w:hint="eastAsia"/>
        </w:rPr>
        <w:t>data for</w:t>
      </w:r>
    </w:p>
    <w:p w14:paraId="5BBE928B" w14:textId="77777777" w:rsidR="00923C25" w:rsidRPr="00923C25" w:rsidRDefault="00923C25" w:rsidP="00923C25">
      <w:pPr>
        <w:keepNext/>
        <w:keepLines/>
        <w:snapToGrid w:val="0"/>
        <w:spacing w:line="240" w:lineRule="auto"/>
        <w:ind w:firstLineChars="0" w:firstLine="0"/>
        <w:contextualSpacing/>
        <w:jc w:val="left"/>
        <w:outlineLvl w:val="0"/>
        <w:rPr>
          <w:rFonts w:eastAsia="等线"/>
          <w:b/>
          <w:bCs/>
          <w:kern w:val="44"/>
          <w:sz w:val="30"/>
          <w:szCs w:val="30"/>
        </w:rPr>
      </w:pPr>
      <w:r w:rsidRPr="00923C25">
        <w:rPr>
          <w:rFonts w:eastAsia="等线"/>
          <w:b/>
          <w:bCs/>
          <w:kern w:val="44"/>
          <w:sz w:val="30"/>
          <w:szCs w:val="30"/>
        </w:rPr>
        <w:t>Multi-</w:t>
      </w:r>
      <w:r w:rsidRPr="00923C25">
        <w:rPr>
          <w:rFonts w:eastAsia="等线" w:hint="eastAsia"/>
          <w:b/>
          <w:bCs/>
          <w:kern w:val="44"/>
          <w:sz w:val="30"/>
          <w:szCs w:val="30"/>
        </w:rPr>
        <w:t>T</w:t>
      </w:r>
      <w:r w:rsidRPr="00923C25">
        <w:rPr>
          <w:rFonts w:eastAsia="等线"/>
          <w:b/>
          <w:bCs/>
          <w:kern w:val="44"/>
          <w:sz w:val="30"/>
          <w:szCs w:val="30"/>
        </w:rPr>
        <w:t xml:space="preserve">imescale </w:t>
      </w:r>
      <w:r w:rsidRPr="00923C25">
        <w:rPr>
          <w:rFonts w:eastAsia="等线" w:hint="eastAsia"/>
          <w:b/>
          <w:bCs/>
          <w:kern w:val="44"/>
          <w:sz w:val="30"/>
          <w:szCs w:val="30"/>
        </w:rPr>
        <w:t>S</w:t>
      </w:r>
      <w:r w:rsidRPr="00923C25">
        <w:rPr>
          <w:rFonts w:eastAsia="等线"/>
          <w:b/>
          <w:bCs/>
          <w:kern w:val="44"/>
          <w:sz w:val="30"/>
          <w:szCs w:val="30"/>
        </w:rPr>
        <w:t xml:space="preserve">cheduling </w:t>
      </w:r>
      <w:r w:rsidRPr="00923C25">
        <w:rPr>
          <w:rFonts w:eastAsia="等线" w:hint="eastAsia"/>
          <w:b/>
          <w:bCs/>
          <w:kern w:val="44"/>
          <w:sz w:val="30"/>
          <w:szCs w:val="30"/>
        </w:rPr>
        <w:t>O</w:t>
      </w:r>
      <w:r w:rsidRPr="00923C25">
        <w:rPr>
          <w:rFonts w:eastAsia="等线"/>
          <w:b/>
          <w:bCs/>
          <w:kern w:val="44"/>
          <w:sz w:val="30"/>
          <w:szCs w:val="30"/>
        </w:rPr>
        <w:t xml:space="preserve">ptimization of ALK/PEM </w:t>
      </w:r>
      <w:r w:rsidRPr="00923C25">
        <w:rPr>
          <w:rFonts w:eastAsia="等线" w:hint="eastAsia"/>
          <w:b/>
          <w:bCs/>
          <w:kern w:val="44"/>
          <w:sz w:val="30"/>
          <w:szCs w:val="30"/>
        </w:rPr>
        <w:t>H</w:t>
      </w:r>
      <w:r w:rsidRPr="00923C25">
        <w:rPr>
          <w:rFonts w:eastAsia="等线"/>
          <w:b/>
          <w:bCs/>
          <w:kern w:val="44"/>
          <w:sz w:val="30"/>
          <w:szCs w:val="30"/>
        </w:rPr>
        <w:t xml:space="preserve">ybrid </w:t>
      </w:r>
      <w:proofErr w:type="spellStart"/>
      <w:r w:rsidRPr="00923C25">
        <w:rPr>
          <w:rFonts w:eastAsia="等线" w:hint="eastAsia"/>
          <w:b/>
          <w:bCs/>
          <w:kern w:val="44"/>
          <w:sz w:val="30"/>
          <w:szCs w:val="30"/>
        </w:rPr>
        <w:t>E</w:t>
      </w:r>
      <w:r w:rsidRPr="00923C25">
        <w:rPr>
          <w:rFonts w:eastAsia="等线"/>
          <w:b/>
          <w:bCs/>
          <w:kern w:val="44"/>
          <w:sz w:val="30"/>
          <w:szCs w:val="30"/>
        </w:rPr>
        <w:t>lectrolyzer</w:t>
      </w:r>
      <w:r w:rsidRPr="00923C25">
        <w:rPr>
          <w:rFonts w:eastAsia="等线" w:hint="eastAsia"/>
          <w:b/>
          <w:bCs/>
          <w:kern w:val="44"/>
          <w:sz w:val="30"/>
          <w:szCs w:val="30"/>
        </w:rPr>
        <w:t>s</w:t>
      </w:r>
      <w:proofErr w:type="spellEnd"/>
      <w:r w:rsidRPr="00923C25">
        <w:rPr>
          <w:rFonts w:eastAsia="等线"/>
          <w:b/>
          <w:bCs/>
          <w:kern w:val="44"/>
          <w:sz w:val="30"/>
          <w:szCs w:val="30"/>
        </w:rPr>
        <w:t xml:space="preserve"> </w:t>
      </w:r>
      <w:r w:rsidRPr="00923C25">
        <w:rPr>
          <w:rFonts w:eastAsia="等线" w:hint="eastAsia"/>
          <w:b/>
          <w:bCs/>
          <w:kern w:val="44"/>
          <w:sz w:val="30"/>
          <w:szCs w:val="30"/>
        </w:rPr>
        <w:t>S</w:t>
      </w:r>
      <w:r w:rsidRPr="00923C25">
        <w:rPr>
          <w:rFonts w:eastAsia="等线"/>
          <w:b/>
          <w:bCs/>
          <w:kern w:val="44"/>
          <w:sz w:val="30"/>
          <w:szCs w:val="30"/>
        </w:rPr>
        <w:t xml:space="preserve">ystem </w:t>
      </w:r>
      <w:r w:rsidRPr="00923C25">
        <w:rPr>
          <w:rFonts w:eastAsia="等线" w:hint="eastAsia"/>
          <w:b/>
          <w:bCs/>
          <w:kern w:val="44"/>
          <w:sz w:val="30"/>
          <w:szCs w:val="30"/>
        </w:rPr>
        <w:t>C</w:t>
      </w:r>
      <w:r w:rsidRPr="00923C25">
        <w:rPr>
          <w:rFonts w:eastAsia="等线"/>
          <w:b/>
          <w:bCs/>
          <w:kern w:val="44"/>
          <w:sz w:val="30"/>
          <w:szCs w:val="30"/>
        </w:rPr>
        <w:t xml:space="preserve">onsidering </w:t>
      </w:r>
      <w:r w:rsidRPr="00923C25">
        <w:rPr>
          <w:rFonts w:eastAsia="等线" w:hint="eastAsia"/>
          <w:b/>
          <w:bCs/>
          <w:kern w:val="44"/>
          <w:sz w:val="30"/>
          <w:szCs w:val="30"/>
        </w:rPr>
        <w:t>F</w:t>
      </w:r>
      <w:r w:rsidRPr="00923C25">
        <w:rPr>
          <w:rFonts w:eastAsia="等线"/>
          <w:b/>
          <w:bCs/>
          <w:kern w:val="44"/>
          <w:sz w:val="30"/>
          <w:szCs w:val="30"/>
        </w:rPr>
        <w:t xml:space="preserve">lexible </w:t>
      </w:r>
      <w:r w:rsidRPr="00923C25">
        <w:rPr>
          <w:rFonts w:eastAsia="等线" w:hint="eastAsia"/>
          <w:b/>
          <w:bCs/>
          <w:kern w:val="44"/>
          <w:sz w:val="30"/>
          <w:szCs w:val="30"/>
        </w:rPr>
        <w:t>H</w:t>
      </w:r>
      <w:r w:rsidRPr="00923C25">
        <w:rPr>
          <w:rFonts w:eastAsia="等线"/>
          <w:b/>
          <w:bCs/>
          <w:kern w:val="44"/>
          <w:sz w:val="30"/>
          <w:szCs w:val="30"/>
        </w:rPr>
        <w:t xml:space="preserve">ydrogen </w:t>
      </w:r>
      <w:r w:rsidRPr="00923C25">
        <w:rPr>
          <w:rFonts w:eastAsia="等线" w:hint="eastAsia"/>
          <w:b/>
          <w:bCs/>
          <w:kern w:val="44"/>
          <w:sz w:val="30"/>
          <w:szCs w:val="30"/>
        </w:rPr>
        <w:t>D</w:t>
      </w:r>
      <w:r w:rsidRPr="00923C25">
        <w:rPr>
          <w:rFonts w:eastAsia="等线"/>
          <w:b/>
          <w:bCs/>
          <w:kern w:val="44"/>
          <w:sz w:val="30"/>
          <w:szCs w:val="30"/>
        </w:rPr>
        <w:t>emand</w:t>
      </w:r>
    </w:p>
    <w:p w14:paraId="3908CA3E" w14:textId="77777777" w:rsidR="00923C25" w:rsidRPr="00923C25" w:rsidRDefault="00923C25" w:rsidP="00923C25">
      <w:pPr>
        <w:widowControl/>
        <w:autoSpaceDE w:val="0"/>
        <w:autoSpaceDN w:val="0"/>
        <w:adjustRightInd w:val="0"/>
        <w:snapToGrid w:val="0"/>
        <w:spacing w:line="240" w:lineRule="auto"/>
        <w:ind w:firstLineChars="0" w:firstLine="0"/>
        <w:jc w:val="left"/>
        <w:rPr>
          <w:kern w:val="0"/>
          <w:lang w:eastAsia="en-US"/>
        </w:rPr>
      </w:pPr>
      <w:bookmarkStart w:id="0" w:name="_Hlk110603613"/>
      <w:r w:rsidRPr="00923C25">
        <w:rPr>
          <w:kern w:val="0"/>
          <w:lang w:eastAsia="en-US"/>
        </w:rPr>
        <w:t>Bowen Wang</w:t>
      </w:r>
      <w:r w:rsidRPr="00923C25">
        <w:rPr>
          <w:rFonts w:hint="eastAsia"/>
          <w:kern w:val="0"/>
          <w:lang w:eastAsia="en-US"/>
        </w:rPr>
        <w:t xml:space="preserve"> </w:t>
      </w:r>
      <w:proofErr w:type="spellStart"/>
      <w:proofErr w:type="gramStart"/>
      <w:r w:rsidRPr="00923C25">
        <w:rPr>
          <w:kern w:val="0"/>
          <w:vertAlign w:val="superscript"/>
          <w:lang w:eastAsia="en-US"/>
        </w:rPr>
        <w:t>a</w:t>
      </w:r>
      <w:r w:rsidRPr="00923C25">
        <w:rPr>
          <w:rFonts w:hint="eastAsia"/>
          <w:kern w:val="0"/>
          <w:vertAlign w:val="superscript"/>
          <w:lang w:eastAsia="en-US"/>
        </w:rPr>
        <w:t>,</w:t>
      </w:r>
      <w:r w:rsidRPr="00923C25">
        <w:rPr>
          <w:kern w:val="0"/>
          <w:vertAlign w:val="superscript"/>
          <w:lang w:eastAsia="en-US"/>
        </w:rPr>
        <w:t>b</w:t>
      </w:r>
      <w:proofErr w:type="spellEnd"/>
      <w:proofErr w:type="gramEnd"/>
      <w:r w:rsidRPr="00923C25">
        <w:rPr>
          <w:kern w:val="0"/>
          <w:lang w:eastAsia="en-US"/>
        </w:rPr>
        <w:t>,</w:t>
      </w:r>
      <w:r w:rsidRPr="00923C25">
        <w:rPr>
          <w:rFonts w:hint="eastAsia"/>
          <w:kern w:val="0"/>
          <w:lang w:eastAsia="en-US"/>
        </w:rPr>
        <w:t xml:space="preserve"> Zhaoqing</w:t>
      </w:r>
      <w:r w:rsidRPr="00923C25">
        <w:rPr>
          <w:kern w:val="0"/>
          <w:lang w:eastAsia="en-US"/>
        </w:rPr>
        <w:t xml:space="preserve"> Li</w:t>
      </w:r>
      <w:r w:rsidRPr="00923C25">
        <w:rPr>
          <w:rFonts w:hint="eastAsia"/>
          <w:kern w:val="0"/>
          <w:lang w:eastAsia="en-US"/>
        </w:rPr>
        <w:t xml:space="preserve">ang </w:t>
      </w:r>
      <w:r w:rsidRPr="00923C25">
        <w:rPr>
          <w:kern w:val="0"/>
          <w:vertAlign w:val="superscript"/>
          <w:lang w:eastAsia="en-US"/>
        </w:rPr>
        <w:t>a</w:t>
      </w:r>
      <w:r w:rsidRPr="00923C25">
        <w:rPr>
          <w:kern w:val="0"/>
          <w:lang w:eastAsia="en-US"/>
        </w:rPr>
        <w:t xml:space="preserve">, </w:t>
      </w:r>
      <w:r w:rsidRPr="00923C25">
        <w:rPr>
          <w:rFonts w:hint="eastAsia"/>
          <w:kern w:val="0"/>
          <w:lang w:eastAsia="en-US"/>
        </w:rPr>
        <w:t xml:space="preserve">Kai Yang </w:t>
      </w:r>
      <w:r w:rsidRPr="00923C25">
        <w:rPr>
          <w:kern w:val="0"/>
          <w:vertAlign w:val="superscript"/>
          <w:lang w:eastAsia="en-US"/>
        </w:rPr>
        <w:t>a</w:t>
      </w:r>
      <w:r w:rsidRPr="00923C25">
        <w:rPr>
          <w:rFonts w:hint="eastAsia"/>
          <w:kern w:val="0"/>
          <w:lang w:eastAsia="en-US"/>
        </w:rPr>
        <w:t xml:space="preserve">, Lei Xing </w:t>
      </w:r>
      <w:r w:rsidRPr="00923C25">
        <w:rPr>
          <w:rFonts w:hint="eastAsia"/>
          <w:kern w:val="0"/>
          <w:vertAlign w:val="superscript"/>
          <w:lang w:eastAsia="en-US"/>
        </w:rPr>
        <w:t>c</w:t>
      </w:r>
      <w:r w:rsidRPr="00923C25">
        <w:rPr>
          <w:rFonts w:hint="eastAsia"/>
          <w:kern w:val="0"/>
          <w:lang w:eastAsia="en-US"/>
        </w:rPr>
        <w:t>,</w:t>
      </w:r>
      <w:r w:rsidRPr="00923C25">
        <w:rPr>
          <w:kern w:val="0"/>
          <w:lang w:eastAsia="en-US"/>
        </w:rPr>
        <w:t xml:space="preserve"> </w:t>
      </w:r>
      <w:r w:rsidRPr="00923C25">
        <w:rPr>
          <w:rFonts w:hint="eastAsia"/>
          <w:kern w:val="0"/>
          <w:lang w:eastAsia="en-US"/>
        </w:rPr>
        <w:t xml:space="preserve">Heng Shao </w:t>
      </w:r>
      <w:r w:rsidRPr="00923C25">
        <w:rPr>
          <w:rFonts w:hint="eastAsia"/>
          <w:kern w:val="0"/>
          <w:vertAlign w:val="superscript"/>
          <w:lang w:eastAsia="en-US"/>
        </w:rPr>
        <w:t>d</w:t>
      </w:r>
      <w:r w:rsidRPr="00923C25">
        <w:rPr>
          <w:rFonts w:hint="eastAsia"/>
          <w:kern w:val="0"/>
          <w:lang w:eastAsia="en-US"/>
        </w:rPr>
        <w:t xml:space="preserve">, </w:t>
      </w:r>
      <w:proofErr w:type="spellStart"/>
      <w:r w:rsidRPr="00923C25">
        <w:rPr>
          <w:rFonts w:hint="eastAsia"/>
          <w:kern w:val="0"/>
          <w:lang w:eastAsia="en-US"/>
        </w:rPr>
        <w:t>Zhuorui</w:t>
      </w:r>
      <w:proofErr w:type="spellEnd"/>
      <w:r w:rsidRPr="00923C25">
        <w:rPr>
          <w:rFonts w:hint="eastAsia"/>
          <w:kern w:val="0"/>
          <w:lang w:eastAsia="en-US"/>
        </w:rPr>
        <w:t xml:space="preserve"> Wu </w:t>
      </w:r>
      <w:r w:rsidRPr="00923C25">
        <w:rPr>
          <w:rFonts w:hint="eastAsia"/>
          <w:kern w:val="0"/>
          <w:vertAlign w:val="superscript"/>
          <w:lang w:eastAsia="en-US"/>
        </w:rPr>
        <w:t>b</w:t>
      </w:r>
      <w:r w:rsidRPr="00923C25">
        <w:rPr>
          <w:rFonts w:hint="eastAsia"/>
          <w:kern w:val="0"/>
          <w:lang w:eastAsia="en-US"/>
        </w:rPr>
        <w:t xml:space="preserve">, Yixin Liu </w:t>
      </w:r>
      <w:proofErr w:type="spellStart"/>
      <w:proofErr w:type="gramStart"/>
      <w:r w:rsidRPr="00923C25">
        <w:rPr>
          <w:rFonts w:hint="eastAsia"/>
          <w:kern w:val="0"/>
          <w:vertAlign w:val="superscript"/>
          <w:lang w:eastAsia="en-US"/>
        </w:rPr>
        <w:t>b,e</w:t>
      </w:r>
      <w:proofErr w:type="spellEnd"/>
      <w:proofErr w:type="gramEnd"/>
      <w:r w:rsidRPr="00923C25">
        <w:rPr>
          <w:rFonts w:hint="eastAsia"/>
          <w:kern w:val="0"/>
          <w:lang w:eastAsia="en-US"/>
        </w:rPr>
        <w:t xml:space="preserve">, Li Guo </w:t>
      </w:r>
      <w:proofErr w:type="spellStart"/>
      <w:proofErr w:type="gramStart"/>
      <w:r w:rsidRPr="00923C25">
        <w:rPr>
          <w:rFonts w:hint="eastAsia"/>
          <w:kern w:val="0"/>
          <w:vertAlign w:val="superscript"/>
          <w:lang w:eastAsia="en-US"/>
        </w:rPr>
        <w:t>b,e</w:t>
      </w:r>
      <w:proofErr w:type="spellEnd"/>
      <w:proofErr w:type="gramEnd"/>
      <w:r w:rsidRPr="00923C25">
        <w:rPr>
          <w:rFonts w:hint="eastAsia"/>
          <w:kern w:val="0"/>
          <w:lang w:eastAsia="en-US"/>
        </w:rPr>
        <w:t xml:space="preserve">, Ning Yang </w:t>
      </w:r>
      <w:r w:rsidRPr="00923C25">
        <w:rPr>
          <w:rFonts w:hint="eastAsia"/>
          <w:kern w:val="0"/>
          <w:vertAlign w:val="superscript"/>
          <w:lang w:eastAsia="en-US"/>
        </w:rPr>
        <w:t>f</w:t>
      </w:r>
      <w:r w:rsidRPr="00923C25">
        <w:rPr>
          <w:rFonts w:hint="eastAsia"/>
          <w:kern w:val="0"/>
          <w:lang w:eastAsia="en-US"/>
        </w:rPr>
        <w:t>,</w:t>
      </w:r>
      <w:r w:rsidRPr="00923C25">
        <w:rPr>
          <w:kern w:val="0"/>
          <w:lang w:eastAsia="en-US"/>
        </w:rPr>
        <w:t xml:space="preserve"> </w:t>
      </w:r>
      <w:r w:rsidRPr="00923C25">
        <w:rPr>
          <w:rFonts w:hint="eastAsia"/>
          <w:kern w:val="0"/>
          <w:lang w:eastAsia="en-US"/>
        </w:rPr>
        <w:t xml:space="preserve">Bing Hu </w:t>
      </w:r>
      <w:r w:rsidRPr="00923C25">
        <w:rPr>
          <w:rFonts w:hint="eastAsia"/>
          <w:kern w:val="0"/>
          <w:vertAlign w:val="superscript"/>
          <w:lang w:eastAsia="en-US"/>
        </w:rPr>
        <w:t>g</w:t>
      </w:r>
      <w:r w:rsidRPr="00923C25">
        <w:rPr>
          <w:rFonts w:hint="eastAsia"/>
          <w:kern w:val="0"/>
          <w:lang w:eastAsia="en-US"/>
        </w:rPr>
        <w:t>,</w:t>
      </w:r>
      <w:r w:rsidRPr="00923C25">
        <w:rPr>
          <w:kern w:val="0"/>
          <w:lang w:eastAsia="en-US"/>
        </w:rPr>
        <w:t xml:space="preserve"> </w:t>
      </w:r>
      <w:proofErr w:type="spellStart"/>
      <w:r w:rsidRPr="00923C25">
        <w:rPr>
          <w:rFonts w:hint="eastAsia"/>
          <w:kern w:val="0"/>
          <w:lang w:eastAsia="en-US"/>
        </w:rPr>
        <w:t>Chengshan</w:t>
      </w:r>
      <w:proofErr w:type="spellEnd"/>
      <w:r w:rsidRPr="00923C25">
        <w:rPr>
          <w:rFonts w:hint="eastAsia"/>
          <w:kern w:val="0"/>
          <w:lang w:eastAsia="en-US"/>
        </w:rPr>
        <w:t xml:space="preserve"> Wang </w:t>
      </w:r>
      <w:proofErr w:type="spellStart"/>
      <w:proofErr w:type="gramStart"/>
      <w:r w:rsidRPr="00923C25">
        <w:rPr>
          <w:rFonts w:hint="eastAsia"/>
          <w:kern w:val="0"/>
          <w:vertAlign w:val="superscript"/>
          <w:lang w:eastAsia="en-US"/>
        </w:rPr>
        <w:t>b,e</w:t>
      </w:r>
      <w:proofErr w:type="spellEnd"/>
      <w:proofErr w:type="gramEnd"/>
      <w:r w:rsidRPr="00923C25">
        <w:rPr>
          <w:rFonts w:hint="eastAsia"/>
          <w:kern w:val="0"/>
          <w:lang w:eastAsia="en-US"/>
        </w:rPr>
        <w:t>,</w:t>
      </w:r>
      <w:r w:rsidRPr="00923C25">
        <w:rPr>
          <w:kern w:val="0"/>
          <w:lang w:eastAsia="en-US"/>
        </w:rPr>
        <w:t xml:space="preserve"> Kui Jiao</w:t>
      </w:r>
      <w:r w:rsidRPr="00923C25">
        <w:rPr>
          <w:rFonts w:hint="eastAsia"/>
          <w:kern w:val="0"/>
          <w:lang w:eastAsia="en-US"/>
        </w:rPr>
        <w:t xml:space="preserve"> </w:t>
      </w:r>
      <w:proofErr w:type="spellStart"/>
      <w:proofErr w:type="gramStart"/>
      <w:r w:rsidRPr="00923C25">
        <w:rPr>
          <w:kern w:val="0"/>
          <w:vertAlign w:val="superscript"/>
          <w:lang w:eastAsia="en-US"/>
        </w:rPr>
        <w:t>a,b</w:t>
      </w:r>
      <w:proofErr w:type="spellEnd"/>
      <w:proofErr w:type="gramEnd"/>
      <w:r w:rsidRPr="00923C25">
        <w:rPr>
          <w:rFonts w:hint="eastAsia"/>
          <w:kern w:val="0"/>
          <w:vertAlign w:val="superscript"/>
          <w:lang w:eastAsia="en-US"/>
        </w:rPr>
        <w:t>,</w:t>
      </w:r>
      <w:r w:rsidRPr="00923C25">
        <w:rPr>
          <w:rFonts w:hint="eastAsia"/>
          <w:kern w:val="0"/>
          <w:lang w:eastAsia="en-US"/>
        </w:rPr>
        <w:t>*</w:t>
      </w:r>
    </w:p>
    <w:p w14:paraId="21438E02" w14:textId="77777777" w:rsidR="00923C25" w:rsidRPr="00923C25" w:rsidRDefault="00923C25" w:rsidP="00923C25">
      <w:pPr>
        <w:widowControl/>
        <w:autoSpaceDE w:val="0"/>
        <w:autoSpaceDN w:val="0"/>
        <w:adjustRightInd w:val="0"/>
        <w:snapToGrid w:val="0"/>
        <w:spacing w:line="240" w:lineRule="auto"/>
        <w:ind w:firstLineChars="0" w:firstLine="0"/>
        <w:jc w:val="left"/>
        <w:rPr>
          <w:i/>
          <w:kern w:val="0"/>
          <w:sz w:val="18"/>
          <w:lang w:eastAsia="en-US"/>
        </w:rPr>
      </w:pPr>
      <w:r w:rsidRPr="00923C25">
        <w:rPr>
          <w:rFonts w:hint="eastAsia"/>
          <w:iCs/>
          <w:kern w:val="0"/>
          <w:sz w:val="18"/>
          <w:vertAlign w:val="superscript"/>
        </w:rPr>
        <w:t>a</w:t>
      </w:r>
      <w:r w:rsidRPr="00923C25">
        <w:rPr>
          <w:rFonts w:hint="eastAsia"/>
          <w:i/>
          <w:kern w:val="0"/>
          <w:sz w:val="18"/>
        </w:rPr>
        <w:t xml:space="preserve"> </w:t>
      </w:r>
      <w:r w:rsidRPr="00923C25">
        <w:rPr>
          <w:i/>
          <w:kern w:val="0"/>
          <w:sz w:val="18"/>
          <w:lang w:eastAsia="en-US"/>
        </w:rPr>
        <w:t xml:space="preserve">State Key Laboratory of Engines, Tianjin University, Tianjin </w:t>
      </w:r>
      <w:r w:rsidRPr="00923C25">
        <w:rPr>
          <w:rFonts w:hint="eastAsia"/>
          <w:i/>
          <w:kern w:val="0"/>
          <w:sz w:val="18"/>
          <w:lang w:eastAsia="en-US"/>
        </w:rPr>
        <w:t xml:space="preserve">300350, </w:t>
      </w:r>
      <w:r w:rsidRPr="00923C25">
        <w:rPr>
          <w:i/>
          <w:kern w:val="0"/>
          <w:sz w:val="18"/>
          <w:lang w:eastAsia="en-US"/>
        </w:rPr>
        <w:t>China</w:t>
      </w:r>
    </w:p>
    <w:p w14:paraId="37ABA244" w14:textId="77777777" w:rsidR="00923C25" w:rsidRPr="00923C25" w:rsidRDefault="00923C25" w:rsidP="00923C25">
      <w:pPr>
        <w:widowControl/>
        <w:autoSpaceDE w:val="0"/>
        <w:autoSpaceDN w:val="0"/>
        <w:adjustRightInd w:val="0"/>
        <w:snapToGrid w:val="0"/>
        <w:spacing w:line="240" w:lineRule="auto"/>
        <w:ind w:firstLineChars="0" w:firstLine="0"/>
        <w:jc w:val="left"/>
        <w:rPr>
          <w:i/>
          <w:kern w:val="0"/>
          <w:sz w:val="18"/>
          <w:lang w:eastAsia="en-US"/>
        </w:rPr>
      </w:pPr>
      <w:r w:rsidRPr="00923C25">
        <w:rPr>
          <w:rFonts w:hint="eastAsia"/>
          <w:iCs/>
          <w:kern w:val="0"/>
          <w:sz w:val="18"/>
          <w:vertAlign w:val="superscript"/>
        </w:rPr>
        <w:t>b</w:t>
      </w:r>
      <w:r w:rsidRPr="00923C25">
        <w:rPr>
          <w:rFonts w:hint="eastAsia"/>
          <w:i/>
          <w:kern w:val="0"/>
          <w:sz w:val="18"/>
        </w:rPr>
        <w:t xml:space="preserve"> </w:t>
      </w:r>
      <w:r w:rsidRPr="00923C25">
        <w:rPr>
          <w:i/>
          <w:kern w:val="0"/>
          <w:sz w:val="18"/>
          <w:lang w:eastAsia="en-US"/>
        </w:rPr>
        <w:t xml:space="preserve">National Industry-Education Platform </w:t>
      </w:r>
      <w:r w:rsidRPr="00923C25">
        <w:rPr>
          <w:rFonts w:hint="eastAsia"/>
          <w:i/>
          <w:kern w:val="0"/>
          <w:sz w:val="18"/>
          <w:lang w:eastAsia="en-US"/>
        </w:rPr>
        <w:t>for</w:t>
      </w:r>
      <w:r w:rsidRPr="00923C25">
        <w:rPr>
          <w:i/>
          <w:kern w:val="0"/>
          <w:sz w:val="18"/>
          <w:lang w:eastAsia="en-US"/>
        </w:rPr>
        <w:t xml:space="preserve"> Energy Storage, Tianjin University, Tianjin</w:t>
      </w:r>
      <w:r w:rsidRPr="00923C25">
        <w:rPr>
          <w:rFonts w:hint="eastAsia"/>
          <w:i/>
          <w:kern w:val="0"/>
          <w:sz w:val="18"/>
          <w:lang w:eastAsia="en-US"/>
        </w:rPr>
        <w:t xml:space="preserve"> 300350,</w:t>
      </w:r>
      <w:r w:rsidRPr="00923C25">
        <w:rPr>
          <w:i/>
          <w:kern w:val="0"/>
          <w:sz w:val="18"/>
          <w:lang w:eastAsia="en-US"/>
        </w:rPr>
        <w:t xml:space="preserve"> China</w:t>
      </w:r>
    </w:p>
    <w:p w14:paraId="4E7CE5BE" w14:textId="77777777" w:rsidR="00923C25" w:rsidRPr="00923C25" w:rsidRDefault="00923C25" w:rsidP="00923C25">
      <w:pPr>
        <w:widowControl/>
        <w:autoSpaceDE w:val="0"/>
        <w:autoSpaceDN w:val="0"/>
        <w:adjustRightInd w:val="0"/>
        <w:snapToGrid w:val="0"/>
        <w:spacing w:line="240" w:lineRule="auto"/>
        <w:ind w:firstLineChars="0" w:firstLine="0"/>
        <w:jc w:val="left"/>
        <w:rPr>
          <w:i/>
          <w:kern w:val="0"/>
          <w:sz w:val="18"/>
        </w:rPr>
      </w:pPr>
      <w:r w:rsidRPr="00923C25">
        <w:rPr>
          <w:rFonts w:hint="eastAsia"/>
          <w:iCs/>
          <w:kern w:val="0"/>
          <w:sz w:val="18"/>
          <w:vertAlign w:val="superscript"/>
        </w:rPr>
        <w:t>c</w:t>
      </w:r>
      <w:r w:rsidRPr="00923C25">
        <w:rPr>
          <w:rFonts w:hint="eastAsia"/>
          <w:i/>
          <w:kern w:val="0"/>
          <w:sz w:val="18"/>
        </w:rPr>
        <w:t xml:space="preserve"> </w:t>
      </w:r>
      <w:r w:rsidRPr="00923C25">
        <w:rPr>
          <w:i/>
          <w:kern w:val="0"/>
          <w:sz w:val="18"/>
          <w:lang w:eastAsia="en-US"/>
        </w:rPr>
        <w:t xml:space="preserve">School of </w:t>
      </w:r>
      <w:r w:rsidRPr="00923C25">
        <w:rPr>
          <w:rFonts w:hint="eastAsia"/>
          <w:i/>
          <w:kern w:val="0"/>
          <w:sz w:val="18"/>
          <w:lang w:eastAsia="en-US"/>
        </w:rPr>
        <w:t>C</w:t>
      </w:r>
      <w:r w:rsidRPr="00923C25">
        <w:rPr>
          <w:i/>
          <w:kern w:val="0"/>
          <w:sz w:val="18"/>
          <w:lang w:eastAsia="en-US"/>
        </w:rPr>
        <w:t xml:space="preserve">hemistry and </w:t>
      </w:r>
      <w:r w:rsidRPr="00923C25">
        <w:rPr>
          <w:rFonts w:hint="eastAsia"/>
          <w:i/>
          <w:kern w:val="0"/>
          <w:sz w:val="18"/>
          <w:lang w:eastAsia="en-US"/>
        </w:rPr>
        <w:t>C</w:t>
      </w:r>
      <w:r w:rsidRPr="00923C25">
        <w:rPr>
          <w:i/>
          <w:kern w:val="0"/>
          <w:sz w:val="18"/>
          <w:lang w:eastAsia="en-US"/>
        </w:rPr>
        <w:t>hemical Engineering, University of Surrey, Guildford GU2 7XH,</w:t>
      </w:r>
      <w:r w:rsidRPr="00923C25">
        <w:rPr>
          <w:rFonts w:hint="eastAsia"/>
          <w:i/>
          <w:kern w:val="0"/>
          <w:sz w:val="18"/>
          <w:lang w:eastAsia="en-US"/>
        </w:rPr>
        <w:t xml:space="preserve"> </w:t>
      </w:r>
      <w:r w:rsidRPr="00923C25">
        <w:rPr>
          <w:i/>
          <w:kern w:val="0"/>
          <w:sz w:val="18"/>
          <w:lang w:eastAsia="en-US"/>
        </w:rPr>
        <w:t>U</w:t>
      </w:r>
      <w:r w:rsidRPr="00923C25">
        <w:rPr>
          <w:rFonts w:hint="eastAsia"/>
          <w:i/>
          <w:kern w:val="0"/>
          <w:sz w:val="18"/>
        </w:rPr>
        <w:t>K</w:t>
      </w:r>
    </w:p>
    <w:p w14:paraId="2886781A" w14:textId="77777777" w:rsidR="00923C25" w:rsidRPr="00923C25" w:rsidRDefault="00923C25" w:rsidP="00923C25">
      <w:pPr>
        <w:widowControl/>
        <w:autoSpaceDE w:val="0"/>
        <w:autoSpaceDN w:val="0"/>
        <w:adjustRightInd w:val="0"/>
        <w:snapToGrid w:val="0"/>
        <w:spacing w:line="240" w:lineRule="auto"/>
        <w:ind w:firstLineChars="0" w:firstLine="0"/>
        <w:jc w:val="left"/>
        <w:rPr>
          <w:i/>
          <w:kern w:val="0"/>
          <w:sz w:val="18"/>
          <w:lang w:eastAsia="en-US"/>
        </w:rPr>
      </w:pPr>
      <w:r w:rsidRPr="00923C25">
        <w:rPr>
          <w:rFonts w:hint="eastAsia"/>
          <w:iCs/>
          <w:kern w:val="0"/>
          <w:sz w:val="18"/>
          <w:vertAlign w:val="superscript"/>
        </w:rPr>
        <w:t>d</w:t>
      </w:r>
      <w:r w:rsidRPr="00923C25">
        <w:rPr>
          <w:rFonts w:hint="eastAsia"/>
          <w:i/>
          <w:kern w:val="0"/>
          <w:sz w:val="18"/>
        </w:rPr>
        <w:t xml:space="preserve"> </w:t>
      </w:r>
      <w:r w:rsidRPr="00923C25">
        <w:rPr>
          <w:i/>
          <w:kern w:val="0"/>
          <w:sz w:val="18"/>
          <w:lang w:eastAsia="en-US"/>
        </w:rPr>
        <w:t>Shanghai H-Rise New Energy Technology Co., Ltd., Shanghai 201</w:t>
      </w:r>
      <w:r w:rsidRPr="00923C25">
        <w:rPr>
          <w:rFonts w:hint="eastAsia"/>
          <w:i/>
          <w:kern w:val="0"/>
          <w:sz w:val="18"/>
          <w:lang w:eastAsia="en-US"/>
        </w:rPr>
        <w:t>413</w:t>
      </w:r>
      <w:r w:rsidRPr="00923C25">
        <w:rPr>
          <w:i/>
          <w:kern w:val="0"/>
          <w:sz w:val="18"/>
          <w:lang w:eastAsia="en-US"/>
        </w:rPr>
        <w:t>, China</w:t>
      </w:r>
    </w:p>
    <w:p w14:paraId="49BA3B43" w14:textId="77777777" w:rsidR="00923C25" w:rsidRPr="00923C25" w:rsidRDefault="00923C25" w:rsidP="00923C25">
      <w:pPr>
        <w:widowControl/>
        <w:autoSpaceDE w:val="0"/>
        <w:autoSpaceDN w:val="0"/>
        <w:adjustRightInd w:val="0"/>
        <w:snapToGrid w:val="0"/>
        <w:spacing w:line="240" w:lineRule="auto"/>
        <w:ind w:firstLineChars="0" w:firstLine="0"/>
        <w:jc w:val="left"/>
        <w:rPr>
          <w:i/>
          <w:kern w:val="0"/>
          <w:sz w:val="18"/>
          <w:lang w:eastAsia="en-US"/>
        </w:rPr>
      </w:pPr>
      <w:r w:rsidRPr="00923C25">
        <w:rPr>
          <w:rFonts w:hint="eastAsia"/>
          <w:iCs/>
          <w:kern w:val="0"/>
          <w:sz w:val="18"/>
          <w:vertAlign w:val="superscript"/>
        </w:rPr>
        <w:t>e</w:t>
      </w:r>
      <w:r w:rsidRPr="00923C25">
        <w:rPr>
          <w:rFonts w:hint="eastAsia"/>
          <w:i/>
          <w:kern w:val="0"/>
          <w:sz w:val="18"/>
        </w:rPr>
        <w:t xml:space="preserve"> </w:t>
      </w:r>
      <w:r w:rsidRPr="00923C25">
        <w:rPr>
          <w:rFonts w:hint="eastAsia"/>
          <w:i/>
          <w:kern w:val="0"/>
          <w:sz w:val="18"/>
          <w:lang w:eastAsia="en-US"/>
        </w:rPr>
        <w:t>State key laboratory of Intelligent Power Distribution Equipment and System, Tianjin University</w:t>
      </w:r>
      <w:r w:rsidRPr="00923C25">
        <w:rPr>
          <w:i/>
          <w:kern w:val="0"/>
          <w:sz w:val="18"/>
          <w:lang w:eastAsia="en-US"/>
        </w:rPr>
        <w:t xml:space="preserve">, Tianjin </w:t>
      </w:r>
      <w:r w:rsidRPr="00923C25">
        <w:rPr>
          <w:rFonts w:hint="eastAsia"/>
          <w:i/>
          <w:kern w:val="0"/>
          <w:sz w:val="18"/>
          <w:lang w:eastAsia="en-US"/>
        </w:rPr>
        <w:t xml:space="preserve">300350, </w:t>
      </w:r>
      <w:r w:rsidRPr="00923C25">
        <w:rPr>
          <w:i/>
          <w:kern w:val="0"/>
          <w:sz w:val="18"/>
          <w:lang w:eastAsia="en-US"/>
        </w:rPr>
        <w:t>China</w:t>
      </w:r>
    </w:p>
    <w:p w14:paraId="08804D90" w14:textId="77777777" w:rsidR="00923C25" w:rsidRPr="00923C25" w:rsidRDefault="00923C25" w:rsidP="00923C25">
      <w:pPr>
        <w:widowControl/>
        <w:autoSpaceDE w:val="0"/>
        <w:autoSpaceDN w:val="0"/>
        <w:adjustRightInd w:val="0"/>
        <w:snapToGrid w:val="0"/>
        <w:spacing w:line="240" w:lineRule="auto"/>
        <w:ind w:firstLineChars="0" w:firstLine="0"/>
        <w:jc w:val="left"/>
        <w:rPr>
          <w:i/>
          <w:kern w:val="0"/>
          <w:sz w:val="18"/>
          <w:lang w:eastAsia="en-US"/>
        </w:rPr>
      </w:pPr>
      <w:r w:rsidRPr="00923C25">
        <w:rPr>
          <w:rFonts w:hint="eastAsia"/>
          <w:iCs/>
          <w:kern w:val="0"/>
          <w:sz w:val="18"/>
          <w:vertAlign w:val="superscript"/>
        </w:rPr>
        <w:t>f</w:t>
      </w:r>
      <w:r w:rsidRPr="00923C25">
        <w:rPr>
          <w:rFonts w:hint="eastAsia"/>
          <w:i/>
          <w:kern w:val="0"/>
          <w:sz w:val="18"/>
        </w:rPr>
        <w:t xml:space="preserve"> </w:t>
      </w:r>
      <w:r w:rsidRPr="00923C25">
        <w:rPr>
          <w:rFonts w:hint="eastAsia"/>
          <w:i/>
          <w:kern w:val="0"/>
          <w:sz w:val="18"/>
          <w:lang w:eastAsia="en-US"/>
        </w:rPr>
        <w:t>School</w:t>
      </w:r>
      <w:r w:rsidRPr="00923C25">
        <w:rPr>
          <w:i/>
          <w:kern w:val="0"/>
          <w:sz w:val="18"/>
          <w:lang w:eastAsia="en-US"/>
        </w:rPr>
        <w:t xml:space="preserve"> of Energy Resource and Power Engineering, Northeast Electric Power University, Jilin 132012, China</w:t>
      </w:r>
    </w:p>
    <w:p w14:paraId="3D2C4715" w14:textId="77777777" w:rsidR="00923C25" w:rsidRPr="00923C25" w:rsidRDefault="00923C25" w:rsidP="00923C25">
      <w:pPr>
        <w:widowControl/>
        <w:autoSpaceDE w:val="0"/>
        <w:autoSpaceDN w:val="0"/>
        <w:adjustRightInd w:val="0"/>
        <w:snapToGrid w:val="0"/>
        <w:spacing w:line="240" w:lineRule="auto"/>
        <w:ind w:firstLineChars="0" w:firstLine="0"/>
        <w:jc w:val="left"/>
        <w:rPr>
          <w:i/>
          <w:kern w:val="0"/>
          <w:sz w:val="18"/>
          <w:lang w:eastAsia="en-US"/>
        </w:rPr>
      </w:pPr>
      <w:r w:rsidRPr="00923C25">
        <w:rPr>
          <w:rFonts w:hint="eastAsia"/>
          <w:iCs/>
          <w:kern w:val="0"/>
          <w:sz w:val="18"/>
          <w:vertAlign w:val="superscript"/>
        </w:rPr>
        <w:t>g</w:t>
      </w:r>
      <w:r w:rsidRPr="00923C25">
        <w:rPr>
          <w:rFonts w:hint="eastAsia"/>
          <w:i/>
          <w:kern w:val="0"/>
          <w:sz w:val="18"/>
        </w:rPr>
        <w:t xml:space="preserve"> </w:t>
      </w:r>
      <w:r w:rsidRPr="00923C25">
        <w:rPr>
          <w:i/>
          <w:kern w:val="0"/>
          <w:sz w:val="18"/>
          <w:lang w:eastAsia="en-US"/>
        </w:rPr>
        <w:t>School of Control Engineering, Xinjiang Institute of Engineering, Urumqi 830023, China</w:t>
      </w:r>
    </w:p>
    <w:bookmarkEnd w:id="0"/>
    <w:p w14:paraId="66AFCC30" w14:textId="77777777" w:rsidR="00923C25" w:rsidRPr="00923C25" w:rsidRDefault="00923C25" w:rsidP="00923C25">
      <w:pPr>
        <w:adjustRightInd w:val="0"/>
        <w:snapToGrid w:val="0"/>
        <w:spacing w:line="240" w:lineRule="auto"/>
        <w:ind w:firstLineChars="0" w:firstLine="0"/>
        <w:contextualSpacing/>
        <w:jc w:val="left"/>
        <w:rPr>
          <w:rFonts w:eastAsia="等线"/>
          <w:sz w:val="18"/>
          <w:szCs w:val="28"/>
        </w:rPr>
      </w:pPr>
    </w:p>
    <w:p w14:paraId="01394C4C" w14:textId="77777777" w:rsidR="00923C25" w:rsidRPr="00923C25" w:rsidRDefault="00923C25" w:rsidP="00923C25">
      <w:pPr>
        <w:adjustRightInd w:val="0"/>
        <w:snapToGrid w:val="0"/>
        <w:spacing w:line="240" w:lineRule="auto"/>
        <w:ind w:firstLineChars="0" w:firstLine="0"/>
        <w:contextualSpacing/>
        <w:jc w:val="left"/>
        <w:rPr>
          <w:rFonts w:eastAsia="等线"/>
          <w:sz w:val="18"/>
          <w:szCs w:val="28"/>
        </w:rPr>
      </w:pPr>
      <w:r w:rsidRPr="00923C25">
        <w:rPr>
          <w:rFonts w:eastAsia="等线"/>
          <w:sz w:val="18"/>
          <w:szCs w:val="28"/>
        </w:rPr>
        <w:t>*Corresponding author</w:t>
      </w:r>
      <w:r w:rsidRPr="00923C25">
        <w:rPr>
          <w:rFonts w:eastAsia="等线" w:hint="eastAsia"/>
          <w:sz w:val="18"/>
          <w:szCs w:val="28"/>
        </w:rPr>
        <w:t>.</w:t>
      </w:r>
      <w:r w:rsidRPr="00923C25">
        <w:rPr>
          <w:rFonts w:eastAsia="等线"/>
          <w:sz w:val="18"/>
          <w:szCs w:val="28"/>
        </w:rPr>
        <w:t xml:space="preserve"> </w:t>
      </w:r>
    </w:p>
    <w:p w14:paraId="0E30A095" w14:textId="77777777" w:rsidR="00923C25" w:rsidRPr="00923C25" w:rsidRDefault="00923C25" w:rsidP="00923C25">
      <w:pPr>
        <w:adjustRightInd w:val="0"/>
        <w:snapToGrid w:val="0"/>
        <w:spacing w:line="240" w:lineRule="auto"/>
        <w:ind w:firstLineChars="0" w:firstLine="0"/>
        <w:contextualSpacing/>
        <w:jc w:val="left"/>
        <w:rPr>
          <w:rFonts w:eastAsia="等线"/>
          <w:sz w:val="18"/>
          <w:szCs w:val="28"/>
        </w:rPr>
      </w:pPr>
      <w:r w:rsidRPr="00923C25">
        <w:rPr>
          <w:rFonts w:eastAsia="等线" w:hint="eastAsia"/>
          <w:i/>
          <w:iCs/>
          <w:sz w:val="18"/>
          <w:szCs w:val="28"/>
        </w:rPr>
        <w:t>E-mail address:</w:t>
      </w:r>
      <w:r w:rsidRPr="00923C25">
        <w:rPr>
          <w:rFonts w:eastAsia="等线" w:hint="eastAsia"/>
          <w:sz w:val="18"/>
          <w:szCs w:val="28"/>
        </w:rPr>
        <w:t xml:space="preserve"> </w:t>
      </w:r>
      <w:hyperlink r:id="rId9" w:history="1">
        <w:r w:rsidRPr="00923C25">
          <w:rPr>
            <w:rFonts w:eastAsia="等线"/>
            <w:sz w:val="18"/>
            <w:szCs w:val="28"/>
          </w:rPr>
          <w:t>kjiao@tju.edu.cn</w:t>
        </w:r>
      </w:hyperlink>
      <w:r w:rsidRPr="00923C25">
        <w:rPr>
          <w:rFonts w:eastAsia="等线" w:hint="eastAsia"/>
          <w:sz w:val="18"/>
          <w:szCs w:val="28"/>
        </w:rPr>
        <w:t xml:space="preserve"> (</w:t>
      </w:r>
      <w:r w:rsidRPr="00923C25">
        <w:rPr>
          <w:rFonts w:eastAsia="等线"/>
          <w:sz w:val="18"/>
          <w:szCs w:val="28"/>
        </w:rPr>
        <w:t>K. Jiao)</w:t>
      </w:r>
      <w:r w:rsidRPr="00923C25">
        <w:rPr>
          <w:rFonts w:eastAsia="等线" w:hint="eastAsia"/>
          <w:sz w:val="18"/>
          <w:szCs w:val="28"/>
        </w:rPr>
        <w:t>.</w:t>
      </w:r>
    </w:p>
    <w:p w14:paraId="693DB59C" w14:textId="3BBA994C" w:rsidR="0045184F" w:rsidRPr="0045184F" w:rsidRDefault="0045184F" w:rsidP="00923C25">
      <w:pPr>
        <w:pStyle w:val="0-1-ENG"/>
        <w:spacing w:before="190" w:after="190"/>
        <w:rPr>
          <w:i/>
          <w:iCs/>
        </w:rPr>
      </w:pPr>
      <w:r w:rsidRPr="0045184F">
        <w:t xml:space="preserve">Section </w:t>
      </w:r>
      <w:r w:rsidR="000E11A1">
        <w:rPr>
          <w:rFonts w:hint="eastAsia"/>
        </w:rPr>
        <w:t>S</w:t>
      </w:r>
      <w:r w:rsidRPr="0045184F">
        <w:t>1. Equipment models</w:t>
      </w:r>
    </w:p>
    <w:p w14:paraId="01D1539B" w14:textId="0097CE42" w:rsidR="0045184F" w:rsidRPr="0045184F" w:rsidRDefault="000E11A1" w:rsidP="00923C25">
      <w:pPr>
        <w:pStyle w:val="1-11-ENG"/>
        <w:spacing w:before="190" w:after="190"/>
        <w:rPr>
          <w:b/>
        </w:rPr>
      </w:pPr>
      <w:r>
        <w:rPr>
          <w:rFonts w:hint="eastAsia"/>
        </w:rPr>
        <w:t>S</w:t>
      </w:r>
      <w:r w:rsidR="0045184F" w:rsidRPr="0045184F">
        <w:rPr>
          <w:rFonts w:hint="eastAsia"/>
        </w:rPr>
        <w:t>1</w:t>
      </w:r>
      <w:r w:rsidR="0045184F" w:rsidRPr="0045184F">
        <w:t>.1</w:t>
      </w:r>
      <w:r w:rsidR="00757856">
        <w:rPr>
          <w:rFonts w:hint="eastAsia"/>
        </w:rPr>
        <w:t>.</w:t>
      </w:r>
      <w:r w:rsidR="0045184F" w:rsidRPr="0045184F">
        <w:t xml:space="preserve"> Wind turbine system</w:t>
      </w:r>
    </w:p>
    <w:p w14:paraId="16C961FC" w14:textId="43564E50" w:rsidR="00880D50" w:rsidRDefault="00880D50" w:rsidP="00923C25">
      <w:pPr>
        <w:pStyle w:val="3-mainbody-ENG"/>
        <w:ind w:firstLine="210"/>
      </w:pPr>
      <w:r>
        <w:t>The power generated by a wind turbine is primarily influenced by wind speed at different heights, with the wind speed at hub height having the greatest impact, as shown in Eq</w:t>
      </w:r>
      <w:r>
        <w:rPr>
          <w:rFonts w:hint="eastAsia"/>
        </w:rPr>
        <w:t>.</w:t>
      </w:r>
      <w:r>
        <w:t xml:space="preserve"> </w:t>
      </w:r>
      <w:r>
        <w:fldChar w:fldCharType="begin"/>
      </w:r>
      <w:r>
        <w:instrText xml:space="preserve"> </w:instrText>
      </w:r>
      <w:r>
        <w:rPr>
          <w:rFonts w:hint="eastAsia"/>
        </w:rPr>
        <w:instrText>REF _Ref185238864 \h</w:instrText>
      </w:r>
      <w:r>
        <w:instrText xml:space="preserve"> </w:instrText>
      </w:r>
      <w:r w:rsidR="00923C25">
        <w:instrText xml:space="preserve"> \* MERGEFORMAT </w:instrText>
      </w:r>
      <w:r>
        <w:fldChar w:fldCharType="separate"/>
      </w:r>
      <w:r w:rsidR="00ED6910">
        <w:rPr>
          <w:rFonts w:hint="eastAsia"/>
        </w:rPr>
        <w:t>(</w:t>
      </w:r>
      <w:r w:rsidR="00ED6910">
        <w:rPr>
          <w:noProof/>
        </w:rPr>
        <w:t>1</w:t>
      </w:r>
      <w:r w:rsidR="00ED6910">
        <w:rPr>
          <w:rFonts w:hint="eastAsia"/>
        </w:rPr>
        <w:t>)</w:t>
      </w:r>
      <w:r>
        <w:fldChar w:fldCharType="end"/>
      </w:r>
      <w:r>
        <w:t xml:space="preserve">. The magnitude of the shear coefficient (α) is influenced by factors such as time, hub height, ambient temperature and humidity, and terrain topography </w:t>
      </w:r>
      <w:r w:rsidR="00F3323E">
        <w:fldChar w:fldCharType="begin"/>
      </w:r>
      <w:r w:rsidR="00F3323E">
        <w:instrText xml:space="preserve"> REF _Ref187173701 \r \h </w:instrText>
      </w:r>
      <w:r w:rsidR="00923C25">
        <w:instrText xml:space="preserve"> \* MERGEFORMAT </w:instrText>
      </w:r>
      <w:r w:rsidR="00F3323E">
        <w:fldChar w:fldCharType="separate"/>
      </w:r>
      <w:r w:rsidR="00ED6910">
        <w:t>[1]</w:t>
      </w:r>
      <w:r w:rsidR="00F3323E">
        <w:fldChar w:fldCharType="end"/>
      </w:r>
      <w:r>
        <w:t xml:space="preserve">. For simplicity, the value of α can be assumed to be 1/7 </w:t>
      </w:r>
      <w:r w:rsidR="00F3323E">
        <w:fldChar w:fldCharType="begin"/>
      </w:r>
      <w:r w:rsidR="00F3323E">
        <w:instrText xml:space="preserve"> REF _Ref185241580 \r \h </w:instrText>
      </w:r>
      <w:r w:rsidR="00923C25">
        <w:instrText xml:space="preserve"> \* MERGEFORMAT </w:instrText>
      </w:r>
      <w:r w:rsidR="00F3323E">
        <w:fldChar w:fldCharType="separate"/>
      </w:r>
      <w:r w:rsidR="00ED6910">
        <w:t>[2]</w:t>
      </w:r>
      <w:r w:rsidR="00F3323E">
        <w:fldChar w:fldCharType="end"/>
      </w:r>
      <w:r>
        <w:rPr>
          <w:rFonts w:hint="eastAsia"/>
        </w:rPr>
        <w:t>:</w:t>
      </w:r>
    </w:p>
    <w:p w14:paraId="46C0CBED" w14:textId="77777777" w:rsidR="00880D50" w:rsidRPr="00CA6AAF" w:rsidRDefault="00880D50" w:rsidP="00923C25">
      <w:pPr>
        <w:pStyle w:val="3-mainbody-ENG"/>
        <w:ind w:firstLine="210"/>
        <w:rPr>
          <w:vanish/>
          <w:specVanish/>
        </w:rPr>
      </w:pPr>
      <w:bookmarkStart w:id="1" w:name="MTBlankEqn"/>
      <w:r>
        <w:tab/>
      </w:r>
      <w:r w:rsidRPr="00AF6A1E">
        <w:object w:dxaOrig="1760" w:dyaOrig="859" w14:anchorId="59C9D7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6.4pt;height:42.6pt" o:ole="">
            <v:imagedata r:id="rId10" o:title=""/>
          </v:shape>
          <o:OLEObject Type="Embed" ProgID="Equation.DSMT4" ShapeID="_x0000_i1025" DrawAspect="Content" ObjectID="_1834054212" r:id="rId11"/>
        </w:object>
      </w:r>
      <w:bookmarkEnd w:id="1"/>
      <w:r>
        <w:tab/>
      </w:r>
    </w:p>
    <w:p w14:paraId="6D5C1298" w14:textId="38CF85C7" w:rsidR="00880D50" w:rsidRDefault="00880D50" w:rsidP="00923C25">
      <w:pPr>
        <w:pStyle w:val="3-mainbody-ENG"/>
        <w:ind w:firstLine="210"/>
      </w:pPr>
      <w:bookmarkStart w:id="2" w:name="_Ref185238685"/>
      <w:bookmarkStart w:id="3" w:name="_Ref185238864"/>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1</w:t>
      </w:r>
      <w:r>
        <w:fldChar w:fldCharType="end"/>
      </w:r>
      <w:bookmarkEnd w:id="2"/>
      <w:r>
        <w:rPr>
          <w:rFonts w:hint="eastAsia"/>
        </w:rPr>
        <w:t>)</w:t>
      </w:r>
      <w:bookmarkEnd w:id="3"/>
    </w:p>
    <w:p w14:paraId="004246B6" w14:textId="77777777" w:rsidR="00880D50" w:rsidRDefault="00880D50" w:rsidP="00923C25">
      <w:pPr>
        <w:pStyle w:val="3-mainbody-ENG"/>
        <w:ind w:firstLine="210"/>
      </w:pPr>
      <w:r>
        <w:t>The electrical power</w:t>
      </w:r>
      <w:r>
        <w:rPr>
          <w:rFonts w:hint="eastAsia"/>
        </w:rPr>
        <w:t xml:space="preserve"> </w:t>
      </w:r>
      <w:r>
        <w:t xml:space="preserve">of the </w:t>
      </w:r>
      <w:r>
        <w:rPr>
          <w:rFonts w:hint="eastAsia"/>
        </w:rPr>
        <w:t xml:space="preserve">wind </w:t>
      </w:r>
      <w:r>
        <w:t>turbine</w:t>
      </w:r>
      <w:r>
        <w:rPr>
          <w:rFonts w:hint="eastAsia"/>
        </w:rPr>
        <w:t xml:space="preserve"> (</w:t>
      </w:r>
      <w:r w:rsidRPr="00DB54B3">
        <w:rPr>
          <w:rFonts w:hint="eastAsia"/>
          <w:position w:val="-12"/>
        </w:rPr>
        <w:object w:dxaOrig="420" w:dyaOrig="360" w14:anchorId="2F589768">
          <v:shape id="_x0000_i1026" type="#_x0000_t75" style="width:21.9pt;height:19pt" o:ole="">
            <v:imagedata r:id="rId12" o:title=""/>
          </v:shape>
          <o:OLEObject Type="Embed" ProgID="Equation.DSMT4" ShapeID="_x0000_i1026" DrawAspect="Content" ObjectID="_1834054213" r:id="rId13"/>
        </w:object>
      </w:r>
      <w:r>
        <w:rPr>
          <w:rFonts w:hint="eastAsia"/>
        </w:rPr>
        <w:t>)</w:t>
      </w:r>
      <w:r>
        <w:t xml:space="preserve"> is calculated based on the wind speed at the hub height</w:t>
      </w:r>
      <w:r>
        <w:rPr>
          <w:rFonts w:hint="eastAsia"/>
        </w:rPr>
        <w:t>,</w:t>
      </w:r>
      <w:r w:rsidRPr="00404EA7">
        <w:t xml:space="preserve"> which is shown as:</w:t>
      </w:r>
    </w:p>
    <w:p w14:paraId="099F6067" w14:textId="77777777" w:rsidR="00880D50" w:rsidRPr="00CA6AAF" w:rsidRDefault="00880D50" w:rsidP="00923C25">
      <w:pPr>
        <w:pStyle w:val="3-mainbody-ENG"/>
        <w:ind w:firstLine="210"/>
        <w:rPr>
          <w:vanish/>
          <w:specVanish/>
        </w:rPr>
      </w:pPr>
      <w:r>
        <w:tab/>
      </w:r>
      <w:r w:rsidRPr="00A06899">
        <w:rPr>
          <w:position w:val="-70"/>
        </w:rPr>
        <w:object w:dxaOrig="6080" w:dyaOrig="1520" w14:anchorId="74B52B39">
          <v:shape id="_x0000_i1027" type="#_x0000_t75" style="width:303.55pt;height:77.2pt" o:ole="">
            <v:imagedata r:id="rId14" o:title=""/>
          </v:shape>
          <o:OLEObject Type="Embed" ProgID="Equation.DSMT4" ShapeID="_x0000_i1027" DrawAspect="Content" ObjectID="_1834054214" r:id="rId15"/>
        </w:object>
      </w:r>
      <w:r>
        <w:tab/>
      </w:r>
    </w:p>
    <w:p w14:paraId="4242104F" w14:textId="64E69E08" w:rsidR="00880D50" w:rsidRDefault="00880D50" w:rsidP="00923C25">
      <w:pPr>
        <w:pStyle w:val="3-mainbody-ENG"/>
        <w:ind w:firstLine="210"/>
      </w:pPr>
      <w:bookmarkStart w:id="4" w:name="_Ref185238873"/>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2</w:t>
      </w:r>
      <w:r>
        <w:fldChar w:fldCharType="end"/>
      </w:r>
      <w:r>
        <w:rPr>
          <w:rFonts w:hint="eastAsia"/>
        </w:rPr>
        <w:t>)</w:t>
      </w:r>
      <w:bookmarkEnd w:id="4"/>
    </w:p>
    <w:p w14:paraId="7B787416" w14:textId="61072DE0" w:rsidR="00880D50" w:rsidRDefault="00880D50" w:rsidP="00923C25">
      <w:pPr>
        <w:pStyle w:val="3-mainbody-ENG"/>
        <w:ind w:firstLine="210"/>
      </w:pPr>
      <w:r>
        <w:rPr>
          <w:rFonts w:hint="eastAsia"/>
        </w:rPr>
        <w:t>where</w:t>
      </w:r>
      <w:r w:rsidRPr="004D4ACA">
        <w:rPr>
          <w:rFonts w:hint="eastAsia"/>
          <w:position w:val="-6"/>
        </w:rPr>
        <w:object w:dxaOrig="200" w:dyaOrig="279" w14:anchorId="65481D9F">
          <v:shape id="_x0000_i1028" type="#_x0000_t75" style="width:9.8pt;height:12.65pt" o:ole="">
            <v:imagedata r:id="rId16" o:title=""/>
          </v:shape>
          <o:OLEObject Type="Embed" ProgID="Equation.DSMT4" ShapeID="_x0000_i1028" DrawAspect="Content" ObjectID="_1834054215" r:id="rId17"/>
        </w:object>
      </w:r>
      <w:r>
        <w:t>can be calculated using Justus' theory, could be</w:t>
      </w:r>
      <w:r>
        <w:rPr>
          <w:rFonts w:hint="eastAsia"/>
        </w:rPr>
        <w:t xml:space="preserve"> </w:t>
      </w:r>
      <w:r>
        <w:t xml:space="preserve">calculated as </w:t>
      </w:r>
      <w:r w:rsidR="00F3323E">
        <w:fldChar w:fldCharType="begin"/>
      </w:r>
      <w:r w:rsidR="00F3323E">
        <w:instrText xml:space="preserve"> REF _Ref185241594 \r \h </w:instrText>
      </w:r>
      <w:r w:rsidR="00923C25">
        <w:instrText xml:space="preserve"> \* MERGEFORMAT </w:instrText>
      </w:r>
      <w:r w:rsidR="00F3323E">
        <w:fldChar w:fldCharType="separate"/>
      </w:r>
      <w:r w:rsidR="00ED6910">
        <w:t>[3]</w:t>
      </w:r>
      <w:r w:rsidR="00F3323E">
        <w:fldChar w:fldCharType="end"/>
      </w:r>
      <w:r>
        <w:rPr>
          <w:rFonts w:hint="eastAsia"/>
        </w:rPr>
        <w:t>:</w:t>
      </w:r>
    </w:p>
    <w:p w14:paraId="570A7942" w14:textId="77777777" w:rsidR="00880D50" w:rsidRPr="00CA6AAF" w:rsidRDefault="00880D50" w:rsidP="00923C25">
      <w:pPr>
        <w:pStyle w:val="3-mainbody-ENG"/>
        <w:ind w:firstLine="210"/>
        <w:rPr>
          <w:vanish/>
          <w:specVanish/>
        </w:rPr>
      </w:pPr>
      <w:r>
        <w:tab/>
      </w:r>
      <w:r w:rsidRPr="000D6817">
        <w:rPr>
          <w:position w:val="-28"/>
        </w:rPr>
        <w:object w:dxaOrig="2980" w:dyaOrig="740" w14:anchorId="1AA5369A">
          <v:shape id="_x0000_i1029" type="#_x0000_t75" style="width:149.2pt;height:37.45pt" o:ole="">
            <v:imagedata r:id="rId18" o:title=""/>
          </v:shape>
          <o:OLEObject Type="Embed" ProgID="Equation.DSMT4" ShapeID="_x0000_i1029" DrawAspect="Content" ObjectID="_1834054216" r:id="rId19"/>
        </w:object>
      </w:r>
      <w:r>
        <w:tab/>
      </w:r>
    </w:p>
    <w:p w14:paraId="47DAD030" w14:textId="6B4C4944" w:rsidR="00880D50" w:rsidRDefault="00880D50" w:rsidP="00923C25">
      <w:pPr>
        <w:pStyle w:val="3-mainbody-ENG"/>
        <w:ind w:firstLine="210"/>
      </w:pPr>
      <w:bookmarkStart w:id="5" w:name="_Ref185238879"/>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3</w:t>
      </w:r>
      <w:r>
        <w:fldChar w:fldCharType="end"/>
      </w:r>
      <w:r>
        <w:rPr>
          <w:rFonts w:hint="eastAsia"/>
        </w:rPr>
        <w:t>)</w:t>
      </w:r>
      <w:bookmarkEnd w:id="5"/>
    </w:p>
    <w:p w14:paraId="7D441E11" w14:textId="5AD05EB1" w:rsidR="0045184F" w:rsidRPr="0045184F" w:rsidRDefault="000E11A1" w:rsidP="00923C25">
      <w:pPr>
        <w:pStyle w:val="1-11-ENG"/>
        <w:spacing w:before="190" w:after="190"/>
        <w:rPr>
          <w:b/>
        </w:rPr>
      </w:pPr>
      <w:r>
        <w:rPr>
          <w:rFonts w:hint="eastAsia"/>
        </w:rPr>
        <w:t>S</w:t>
      </w:r>
      <w:r w:rsidR="0045184F" w:rsidRPr="0045184F">
        <w:rPr>
          <w:rFonts w:hint="eastAsia"/>
        </w:rPr>
        <w:t>1</w:t>
      </w:r>
      <w:r w:rsidR="0045184F" w:rsidRPr="0045184F">
        <w:t>.</w:t>
      </w:r>
      <w:r w:rsidR="0045184F" w:rsidRPr="0045184F">
        <w:rPr>
          <w:rFonts w:hint="eastAsia"/>
        </w:rPr>
        <w:t>2</w:t>
      </w:r>
      <w:r w:rsidR="00757856">
        <w:rPr>
          <w:rFonts w:hint="eastAsia"/>
        </w:rPr>
        <w:t>.</w:t>
      </w:r>
      <w:r w:rsidR="0045184F" w:rsidRPr="0045184F">
        <w:rPr>
          <w:rFonts w:hint="eastAsia"/>
        </w:rPr>
        <w:t xml:space="preserve"> </w:t>
      </w:r>
      <w:r w:rsidR="0045184F" w:rsidRPr="0045184F">
        <w:t>Photovoltaic system</w:t>
      </w:r>
    </w:p>
    <w:p w14:paraId="76C14154" w14:textId="7FCF2C4F" w:rsidR="00880D50" w:rsidRDefault="00880D50" w:rsidP="00923C25">
      <w:pPr>
        <w:pStyle w:val="3-mainbody-ENG"/>
        <w:ind w:firstLine="210"/>
      </w:pPr>
      <w:r>
        <w:t>The power</w:t>
      </w:r>
      <w:r>
        <w:rPr>
          <w:rFonts w:hint="eastAsia"/>
        </w:rPr>
        <w:t xml:space="preserve"> </w:t>
      </w:r>
      <w:r>
        <w:t xml:space="preserve">generated by the PV system </w:t>
      </w:r>
      <w:r>
        <w:rPr>
          <w:rFonts w:hint="eastAsia"/>
        </w:rPr>
        <w:t>(</w:t>
      </w:r>
      <w:r w:rsidRPr="00DB54B3">
        <w:rPr>
          <w:rFonts w:hint="eastAsia"/>
          <w:position w:val="-12"/>
        </w:rPr>
        <w:object w:dxaOrig="380" w:dyaOrig="360" w14:anchorId="18547D4A">
          <v:shape id="_x0000_i1030" type="#_x0000_t75" style="width:17.3pt;height:19pt" o:ole="">
            <v:imagedata r:id="rId20" o:title=""/>
          </v:shape>
          <o:OLEObject Type="Embed" ProgID="Equation.DSMT4" ShapeID="_x0000_i1030" DrawAspect="Content" ObjectID="_1834054217" r:id="rId21"/>
        </w:object>
      </w:r>
      <w:r>
        <w:rPr>
          <w:rFonts w:hint="eastAsia"/>
        </w:rPr>
        <w:t>)</w:t>
      </w:r>
      <w:r>
        <w:t xml:space="preserve"> mainly depends on the efficiency of the PV module</w:t>
      </w:r>
      <w:r>
        <w:rPr>
          <w:rFonts w:hint="eastAsia"/>
        </w:rPr>
        <w:t xml:space="preserve"> (</w:t>
      </w:r>
      <w:r w:rsidRPr="00427228">
        <w:rPr>
          <w:position w:val="-12"/>
        </w:rPr>
        <w:object w:dxaOrig="380" w:dyaOrig="360" w14:anchorId="7C572E09">
          <v:shape id="_x0000_i1031" type="#_x0000_t75" style="width:17.3pt;height:19pt" o:ole="">
            <v:imagedata r:id="rId22" o:title=""/>
          </v:shape>
          <o:OLEObject Type="Embed" ProgID="Equation.DSMT4" ShapeID="_x0000_i1031" DrawAspect="Content" ObjectID="_1834054218" r:id="rId23"/>
        </w:object>
      </w:r>
      <w:r>
        <w:rPr>
          <w:rFonts w:hint="eastAsia"/>
        </w:rPr>
        <w:t>)</w:t>
      </w:r>
      <w:r>
        <w:t>, the efficiency of the PV system</w:t>
      </w:r>
      <w:r>
        <w:rPr>
          <w:rFonts w:hint="eastAsia"/>
        </w:rPr>
        <w:t xml:space="preserve"> (</w:t>
      </w:r>
      <w:r w:rsidRPr="00427228">
        <w:rPr>
          <w:position w:val="-12"/>
        </w:rPr>
        <w:object w:dxaOrig="240" w:dyaOrig="360" w14:anchorId="378E0B47">
          <v:shape id="_x0000_i1032" type="#_x0000_t75" style="width:12.65pt;height:19pt" o:ole="">
            <v:imagedata r:id="rId24" o:title=""/>
          </v:shape>
          <o:OLEObject Type="Embed" ProgID="Equation.DSMT4" ShapeID="_x0000_i1032" DrawAspect="Content" ObjectID="_1834054219" r:id="rId25"/>
        </w:object>
      </w:r>
      <w:r>
        <w:rPr>
          <w:rFonts w:hint="eastAsia"/>
        </w:rPr>
        <w:t>)</w:t>
      </w:r>
      <w:r>
        <w:t>, the module area</w:t>
      </w:r>
      <w:r>
        <w:rPr>
          <w:rFonts w:hint="eastAsia"/>
        </w:rPr>
        <w:t xml:space="preserve"> (</w:t>
      </w:r>
      <w:r w:rsidRPr="00637023">
        <w:rPr>
          <w:position w:val="-12"/>
        </w:rPr>
        <w:object w:dxaOrig="360" w:dyaOrig="360" w14:anchorId="5F536DF2">
          <v:shape id="_x0000_i1033" type="#_x0000_t75" style="width:19pt;height:19pt" o:ole="">
            <v:imagedata r:id="rId26" o:title=""/>
          </v:shape>
          <o:OLEObject Type="Embed" ProgID="Equation.DSMT4" ShapeID="_x0000_i1033" DrawAspect="Content" ObjectID="_1834054220" r:id="rId27"/>
        </w:object>
      </w:r>
      <w:r>
        <w:rPr>
          <w:rFonts w:hint="eastAsia"/>
        </w:rPr>
        <w:t>)</w:t>
      </w:r>
      <w:r>
        <w:t>, the number</w:t>
      </w:r>
      <w:r>
        <w:rPr>
          <w:rFonts w:hint="eastAsia"/>
        </w:rPr>
        <w:t xml:space="preserve"> </w:t>
      </w:r>
      <w:r>
        <w:t>of modules</w:t>
      </w:r>
      <w:r>
        <w:rPr>
          <w:rFonts w:hint="eastAsia"/>
        </w:rPr>
        <w:t xml:space="preserve"> (</w:t>
      </w:r>
      <w:r w:rsidRPr="00637023">
        <w:rPr>
          <w:position w:val="-12"/>
        </w:rPr>
        <w:object w:dxaOrig="400" w:dyaOrig="360" w14:anchorId="1EADBDE0">
          <v:shape id="_x0000_i1034" type="#_x0000_t75" style="width:21.9pt;height:19pt" o:ole="">
            <v:imagedata r:id="rId28" o:title=""/>
          </v:shape>
          <o:OLEObject Type="Embed" ProgID="Equation.DSMT4" ShapeID="_x0000_i1034" DrawAspect="Content" ObjectID="_1834054221" r:id="rId29"/>
        </w:object>
      </w:r>
      <w:r>
        <w:rPr>
          <w:rFonts w:hint="eastAsia"/>
        </w:rPr>
        <w:t>)</w:t>
      </w:r>
      <w:r>
        <w:t>, and the total incident radiation on the tilted surface</w:t>
      </w:r>
      <w:r>
        <w:rPr>
          <w:rFonts w:hint="eastAsia"/>
        </w:rPr>
        <w:t xml:space="preserve"> (</w:t>
      </w:r>
      <w:r w:rsidRPr="00637023">
        <w:rPr>
          <w:position w:val="-12"/>
        </w:rPr>
        <w:object w:dxaOrig="260" w:dyaOrig="360" w14:anchorId="0A59EF81">
          <v:shape id="_x0000_i1035" type="#_x0000_t75" style="width:12.65pt;height:19pt" o:ole="">
            <v:imagedata r:id="rId30" o:title=""/>
          </v:shape>
          <o:OLEObject Type="Embed" ProgID="Equation.DSMT4" ShapeID="_x0000_i1035" DrawAspect="Content" ObjectID="_1834054222" r:id="rId31"/>
        </w:object>
      </w:r>
      <w:r>
        <w:rPr>
          <w:rFonts w:hint="eastAsia"/>
        </w:rPr>
        <w:t>)</w:t>
      </w:r>
      <w:r>
        <w:t xml:space="preserve">, as calculated by </w:t>
      </w:r>
      <w:r w:rsidR="00F3323E">
        <w:fldChar w:fldCharType="begin"/>
      </w:r>
      <w:r w:rsidR="00F3323E">
        <w:instrText xml:space="preserve"> REF _Ref187173701 \r \h </w:instrText>
      </w:r>
      <w:r w:rsidR="00923C25">
        <w:instrText xml:space="preserve"> \* MERGEFORMAT </w:instrText>
      </w:r>
      <w:r w:rsidR="00F3323E">
        <w:fldChar w:fldCharType="separate"/>
      </w:r>
      <w:r w:rsidR="00ED6910">
        <w:t>[1]</w:t>
      </w:r>
      <w:r w:rsidR="00F3323E">
        <w:fldChar w:fldCharType="end"/>
      </w:r>
      <w:r>
        <w:t>:</w:t>
      </w:r>
    </w:p>
    <w:p w14:paraId="6EF42ED8" w14:textId="77777777" w:rsidR="00880D50" w:rsidRPr="00CA6AAF" w:rsidRDefault="00880D50" w:rsidP="00923C25">
      <w:pPr>
        <w:pStyle w:val="3-mainbody-ENG"/>
        <w:ind w:firstLine="210"/>
        <w:rPr>
          <w:vanish/>
          <w:specVanish/>
        </w:rPr>
      </w:pPr>
      <w:r>
        <w:tab/>
      </w:r>
      <w:r w:rsidRPr="00400484">
        <w:rPr>
          <w:position w:val="-12"/>
        </w:rPr>
        <w:object w:dxaOrig="2980" w:dyaOrig="360" w14:anchorId="3745D306">
          <v:shape id="_x0000_i1036" type="#_x0000_t75" style="width:149.2pt;height:19pt" o:ole="">
            <v:imagedata r:id="rId32" o:title=""/>
          </v:shape>
          <o:OLEObject Type="Embed" ProgID="Equation.DSMT4" ShapeID="_x0000_i1036" DrawAspect="Content" ObjectID="_1834054223" r:id="rId33"/>
        </w:object>
      </w:r>
      <w:r>
        <w:tab/>
      </w:r>
    </w:p>
    <w:p w14:paraId="28B61413" w14:textId="408555C2" w:rsidR="00880D50" w:rsidRDefault="00880D50" w:rsidP="00923C25">
      <w:pPr>
        <w:pStyle w:val="3-mainbody-ENG"/>
        <w:ind w:firstLine="210"/>
      </w:pPr>
      <w:bookmarkStart w:id="6" w:name="_Ref185257240"/>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4</w:t>
      </w:r>
      <w:r>
        <w:fldChar w:fldCharType="end"/>
      </w:r>
      <w:r>
        <w:rPr>
          <w:rFonts w:hint="eastAsia"/>
        </w:rPr>
        <w:t>)</w:t>
      </w:r>
      <w:bookmarkEnd w:id="6"/>
    </w:p>
    <w:p w14:paraId="6C2CDD43" w14:textId="42EE0760" w:rsidR="00880D50" w:rsidRDefault="00880D50" w:rsidP="00923C25">
      <w:pPr>
        <w:pStyle w:val="3-mainbody-ENG"/>
        <w:ind w:firstLine="210"/>
      </w:pPr>
      <w:r>
        <w:rPr>
          <w:rFonts w:hint="eastAsia"/>
        </w:rPr>
        <w:t>w</w:t>
      </w:r>
      <w:r>
        <w:t>here</w:t>
      </w:r>
      <w:r>
        <w:rPr>
          <w:rFonts w:hint="eastAsia"/>
        </w:rPr>
        <w:t xml:space="preserve"> </w:t>
      </w:r>
      <w:r w:rsidRPr="00427228">
        <w:rPr>
          <w:position w:val="-12"/>
        </w:rPr>
        <w:object w:dxaOrig="240" w:dyaOrig="360" w14:anchorId="0CBD58A3">
          <v:shape id="_x0000_i1037" type="#_x0000_t75" style="width:12.65pt;height:19pt" o:ole="">
            <v:imagedata r:id="rId24" o:title=""/>
          </v:shape>
          <o:OLEObject Type="Embed" ProgID="Equation.DSMT4" ShapeID="_x0000_i1037" DrawAspect="Content" ObjectID="_1834054224" r:id="rId34"/>
        </w:object>
      </w:r>
      <w:r>
        <w:t xml:space="preserve"> includes losses of the PV system, which mainly include inverter losses, pollution, shading, etc. </w:t>
      </w:r>
      <w:r w:rsidR="00F3323E">
        <w:fldChar w:fldCharType="begin"/>
      </w:r>
      <w:r w:rsidR="00F3323E">
        <w:instrText xml:space="preserve"> REF _Ref185261719 \r \h </w:instrText>
      </w:r>
      <w:r w:rsidR="00923C25">
        <w:instrText xml:space="preserve"> \* MERGEFORMAT </w:instrText>
      </w:r>
      <w:r w:rsidR="00F3323E">
        <w:fldChar w:fldCharType="separate"/>
      </w:r>
      <w:r w:rsidR="00ED6910">
        <w:t>[4]</w:t>
      </w:r>
      <w:r w:rsidR="00F3323E">
        <w:fldChar w:fldCharType="end"/>
      </w:r>
      <w:r>
        <w:t xml:space="preserve">; </w:t>
      </w:r>
      <w:r w:rsidRPr="00637023">
        <w:rPr>
          <w:position w:val="-12"/>
        </w:rPr>
        <w:object w:dxaOrig="360" w:dyaOrig="360" w14:anchorId="56FE1551">
          <v:shape id="_x0000_i1038" type="#_x0000_t75" style="width:19pt;height:19pt" o:ole="">
            <v:imagedata r:id="rId26" o:title=""/>
          </v:shape>
          <o:OLEObject Type="Embed" ProgID="Equation.DSMT4" ShapeID="_x0000_i1038" DrawAspect="Content" ObjectID="_1834054225" r:id="rId35"/>
        </w:object>
      </w:r>
      <w:r>
        <w:rPr>
          <w:rFonts w:hint="eastAsia"/>
        </w:rPr>
        <w:t xml:space="preserve">and </w:t>
      </w:r>
      <w:r w:rsidRPr="00637023">
        <w:rPr>
          <w:position w:val="-12"/>
        </w:rPr>
        <w:object w:dxaOrig="400" w:dyaOrig="360" w14:anchorId="6C84B5CA">
          <v:shape id="_x0000_i1039" type="#_x0000_t75" style="width:21.9pt;height:19pt" o:ole="">
            <v:imagedata r:id="rId28" o:title=""/>
          </v:shape>
          <o:OLEObject Type="Embed" ProgID="Equation.DSMT4" ShapeID="_x0000_i1039" DrawAspect="Content" ObjectID="_1834054226" r:id="rId36"/>
        </w:object>
      </w:r>
      <w:r>
        <w:t xml:space="preserve"> </w:t>
      </w:r>
      <w:r>
        <w:rPr>
          <w:rFonts w:hint="eastAsia"/>
        </w:rPr>
        <w:t xml:space="preserve">are </w:t>
      </w:r>
      <w:r>
        <w:t>provided by the manufacturer;</w:t>
      </w:r>
      <w:r w:rsidRPr="00552163">
        <w:t xml:space="preserve"> </w:t>
      </w:r>
      <w:r w:rsidRPr="00637023">
        <w:rPr>
          <w:position w:val="-12"/>
        </w:rPr>
        <w:object w:dxaOrig="260" w:dyaOrig="360" w14:anchorId="3A3EFFC4">
          <v:shape id="_x0000_i1040" type="#_x0000_t75" style="width:12.65pt;height:19pt" o:ole="">
            <v:imagedata r:id="rId30" o:title=""/>
          </v:shape>
          <o:OLEObject Type="Embed" ProgID="Equation.DSMT4" ShapeID="_x0000_i1040" DrawAspect="Content" ObjectID="_1834054227" r:id="rId37"/>
        </w:object>
      </w:r>
      <w:r>
        <w:t xml:space="preserve"> is obtained using the method of Duffie and Beckman </w:t>
      </w:r>
      <w:r w:rsidR="00F3323E">
        <w:fldChar w:fldCharType="begin"/>
      </w:r>
      <w:r w:rsidR="00F3323E">
        <w:instrText xml:space="preserve"> REF _Ref185261735 \r \h </w:instrText>
      </w:r>
      <w:r w:rsidR="00923C25">
        <w:instrText xml:space="preserve"> \* MERGEFORMAT </w:instrText>
      </w:r>
      <w:r w:rsidR="00F3323E">
        <w:fldChar w:fldCharType="separate"/>
      </w:r>
      <w:r w:rsidR="00ED6910">
        <w:t>[5]</w:t>
      </w:r>
      <w:r w:rsidR="00F3323E">
        <w:fldChar w:fldCharType="end"/>
      </w:r>
      <w:r>
        <w:t>; and</w:t>
      </w:r>
      <w:r>
        <w:rPr>
          <w:rFonts w:hint="eastAsia"/>
        </w:rPr>
        <w:t xml:space="preserve"> </w:t>
      </w:r>
      <w:r w:rsidRPr="00427228">
        <w:rPr>
          <w:position w:val="-12"/>
        </w:rPr>
        <w:object w:dxaOrig="380" w:dyaOrig="360" w14:anchorId="1DE6E5EF">
          <v:shape id="_x0000_i1041" type="#_x0000_t75" style="width:17.3pt;height:19pt" o:ole="">
            <v:imagedata r:id="rId22" o:title=""/>
          </v:shape>
          <o:OLEObject Type="Embed" ProgID="Equation.DSMT4" ShapeID="_x0000_i1041" DrawAspect="Content" ObjectID="_1834054228" r:id="rId38"/>
        </w:object>
      </w:r>
      <w:r>
        <w:t xml:space="preserve"> is obtained by:</w:t>
      </w:r>
    </w:p>
    <w:p w14:paraId="103154AB" w14:textId="77777777" w:rsidR="00880D50" w:rsidRPr="00CA6AAF" w:rsidRDefault="00880D50" w:rsidP="00923C25">
      <w:pPr>
        <w:pStyle w:val="3-mainbody-ENG"/>
        <w:ind w:firstLine="210"/>
        <w:rPr>
          <w:vanish/>
          <w:specVanish/>
        </w:rPr>
      </w:pPr>
      <w:r>
        <w:tab/>
      </w:r>
      <w:r w:rsidRPr="003A2AE1">
        <w:rPr>
          <w:position w:val="-14"/>
        </w:rPr>
        <w:object w:dxaOrig="3879" w:dyaOrig="380" w14:anchorId="3E0FD299">
          <v:shape id="_x0000_i1042" type="#_x0000_t75" style="width:194.1pt;height:17.3pt" o:ole="">
            <v:imagedata r:id="rId39" o:title=""/>
          </v:shape>
          <o:OLEObject Type="Embed" ProgID="Equation.DSMT4" ShapeID="_x0000_i1042" DrawAspect="Content" ObjectID="_1834054229" r:id="rId40"/>
        </w:object>
      </w:r>
      <w:r>
        <w:tab/>
      </w:r>
    </w:p>
    <w:p w14:paraId="4F89EB61" w14:textId="36E8A3FE" w:rsidR="00880D50" w:rsidRDefault="00880D50" w:rsidP="00923C25">
      <w:pPr>
        <w:pStyle w:val="3-mainbody-ENG"/>
        <w:ind w:firstLine="210"/>
      </w:pPr>
      <w:bookmarkStart w:id="7" w:name="_Ref185258568"/>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5</w:t>
      </w:r>
      <w:r>
        <w:fldChar w:fldCharType="end"/>
      </w:r>
      <w:r>
        <w:rPr>
          <w:rFonts w:hint="eastAsia"/>
        </w:rPr>
        <w:t>)</w:t>
      </w:r>
      <w:bookmarkEnd w:id="7"/>
    </w:p>
    <w:p w14:paraId="7917B81C" w14:textId="77777777" w:rsidR="00880D50" w:rsidRDefault="00880D50" w:rsidP="00923C25">
      <w:pPr>
        <w:pStyle w:val="3-mainbody-ENG"/>
        <w:ind w:firstLine="210"/>
      </w:pPr>
      <w:r>
        <w:rPr>
          <w:rFonts w:hint="eastAsia"/>
        </w:rPr>
        <w:t>w</w:t>
      </w:r>
      <w:r>
        <w:t>here</w:t>
      </w:r>
      <w:r>
        <w:rPr>
          <w:rFonts w:hint="eastAsia"/>
        </w:rPr>
        <w:t xml:space="preserve"> </w:t>
      </w:r>
      <w:r w:rsidRPr="004D4ACA">
        <w:rPr>
          <w:rFonts w:hint="eastAsia"/>
          <w:position w:val="-12"/>
        </w:rPr>
        <w:object w:dxaOrig="360" w:dyaOrig="360" w14:anchorId="000F0A15">
          <v:shape id="_x0000_i1043" type="#_x0000_t75" style="width:19pt;height:19pt" o:ole="">
            <v:imagedata r:id="rId41" o:title=""/>
          </v:shape>
          <o:OLEObject Type="Embed" ProgID="Equation.DSMT4" ShapeID="_x0000_i1043" DrawAspect="Content" ObjectID="_1834054230" r:id="rId42"/>
        </w:object>
      </w:r>
      <w:r>
        <w:t xml:space="preserve"> </w:t>
      </w:r>
      <w:r w:rsidRPr="00552163">
        <w:t>could be formulated as:</w:t>
      </w:r>
    </w:p>
    <w:p w14:paraId="1DFEFC24" w14:textId="77777777" w:rsidR="00880D50" w:rsidRPr="00CA6AAF" w:rsidRDefault="00880D50" w:rsidP="00923C25">
      <w:pPr>
        <w:pStyle w:val="3-mainbody-ENG"/>
        <w:ind w:firstLine="210"/>
        <w:rPr>
          <w:vanish/>
          <w:specVanish/>
        </w:rPr>
      </w:pPr>
      <w:r>
        <w:lastRenderedPageBreak/>
        <w:tab/>
      </w:r>
      <w:r w:rsidRPr="00872FA2">
        <w:rPr>
          <w:position w:val="-30"/>
        </w:rPr>
        <w:object w:dxaOrig="3879" w:dyaOrig="680" w14:anchorId="5C027A94">
          <v:shape id="_x0000_i1044" type="#_x0000_t75" style="width:194.1pt;height:34pt" o:ole="">
            <v:imagedata r:id="rId43" o:title=""/>
          </v:shape>
          <o:OLEObject Type="Embed" ProgID="Equation.DSMT4" ShapeID="_x0000_i1044" DrawAspect="Content" ObjectID="_1834054231" r:id="rId44"/>
        </w:object>
      </w:r>
      <w:r>
        <w:tab/>
      </w:r>
    </w:p>
    <w:p w14:paraId="5A1BAF31" w14:textId="051493BA" w:rsidR="00880D50" w:rsidRDefault="00880D50" w:rsidP="00923C25">
      <w:pPr>
        <w:pStyle w:val="3-mainbody-ENG"/>
        <w:ind w:firstLine="210"/>
      </w:pPr>
      <w:bookmarkStart w:id="8" w:name="_Ref185259129"/>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6</w:t>
      </w:r>
      <w:r>
        <w:fldChar w:fldCharType="end"/>
      </w:r>
      <w:r>
        <w:rPr>
          <w:rFonts w:hint="eastAsia"/>
        </w:rPr>
        <w:t>)</w:t>
      </w:r>
      <w:bookmarkEnd w:id="8"/>
    </w:p>
    <w:p w14:paraId="731CDAE4" w14:textId="2AD0610B" w:rsidR="00880D50" w:rsidRDefault="00880D50" w:rsidP="00923C25">
      <w:pPr>
        <w:pStyle w:val="3-mainbody-ENG"/>
        <w:ind w:firstLine="210"/>
      </w:pPr>
      <w:r w:rsidRPr="004D4ACA">
        <w:rPr>
          <w:rFonts w:hint="eastAsia"/>
          <w:position w:val="-12"/>
        </w:rPr>
        <w:object w:dxaOrig="420" w:dyaOrig="360" w14:anchorId="66256D63">
          <v:shape id="_x0000_i1045" type="#_x0000_t75" style="width:21.9pt;height:19pt" o:ole="">
            <v:imagedata r:id="rId45" o:title=""/>
          </v:shape>
          <o:OLEObject Type="Embed" ProgID="Equation.DSMT4" ShapeID="_x0000_i1045" DrawAspect="Content" ObjectID="_1834054232" r:id="rId46"/>
        </w:object>
      </w:r>
      <w:r>
        <w:t xml:space="preserve">can be obtained by measuring the ambient temperature at different moments; </w:t>
      </w:r>
      <w:r w:rsidRPr="00CE4887">
        <w:rPr>
          <w:i/>
          <w:iCs/>
        </w:rPr>
        <w:t>NOCT</w:t>
      </w:r>
      <w:r>
        <w:t xml:space="preserve"> is provided by the PV manufacturer.</w:t>
      </w:r>
      <w:r>
        <w:rPr>
          <w:rFonts w:hint="eastAsia"/>
        </w:rPr>
        <w:t xml:space="preserve"> </w:t>
      </w:r>
    </w:p>
    <w:p w14:paraId="59E780D4" w14:textId="06CD864B" w:rsidR="00880D50" w:rsidRPr="0045184F" w:rsidRDefault="000E11A1" w:rsidP="00923C25">
      <w:pPr>
        <w:pStyle w:val="1-11-ENG"/>
        <w:spacing w:before="190" w:after="190"/>
      </w:pPr>
      <w:r>
        <w:rPr>
          <w:rFonts w:hint="eastAsia"/>
        </w:rPr>
        <w:t>S</w:t>
      </w:r>
      <w:r w:rsidR="0045184F">
        <w:rPr>
          <w:rFonts w:hint="eastAsia"/>
        </w:rPr>
        <w:t>1.3</w:t>
      </w:r>
      <w:r w:rsidR="00757856">
        <w:rPr>
          <w:rFonts w:hint="eastAsia"/>
        </w:rPr>
        <w:t>.</w:t>
      </w:r>
      <w:r w:rsidR="0045184F">
        <w:rPr>
          <w:rFonts w:hint="eastAsia"/>
        </w:rPr>
        <w:t xml:space="preserve"> </w:t>
      </w:r>
      <w:r w:rsidR="00880D50" w:rsidRPr="0045184F">
        <w:t xml:space="preserve">Hybrid </w:t>
      </w:r>
      <w:proofErr w:type="spellStart"/>
      <w:r w:rsidR="00880D50" w:rsidRPr="0045184F">
        <w:t>electrolyzer</w:t>
      </w:r>
      <w:r w:rsidR="00880D50" w:rsidRPr="0045184F">
        <w:rPr>
          <w:rFonts w:hint="eastAsia"/>
        </w:rPr>
        <w:t>s</w:t>
      </w:r>
      <w:proofErr w:type="spellEnd"/>
      <w:r w:rsidR="00880D50" w:rsidRPr="0045184F">
        <w:t xml:space="preserve"> system</w:t>
      </w:r>
    </w:p>
    <w:p w14:paraId="21462C92" w14:textId="2F8A74A6" w:rsidR="00880D50" w:rsidRDefault="00880D50" w:rsidP="00923C25">
      <w:pPr>
        <w:pStyle w:val="3-mainbody-ENG"/>
        <w:ind w:firstLine="210"/>
      </w:pPr>
      <w:r>
        <w:t xml:space="preserve">The hydrogen production module of the system includes two types of </w:t>
      </w:r>
      <w:proofErr w:type="spellStart"/>
      <w:r>
        <w:t>electrolyzers</w:t>
      </w:r>
      <w:proofErr w:type="spellEnd"/>
      <w:r>
        <w:t>: ALK and PEM. The hydrogen production power</w:t>
      </w:r>
      <w:r>
        <w:rPr>
          <w:rFonts w:hint="eastAsia"/>
        </w:rPr>
        <w:t xml:space="preserve"> </w:t>
      </w:r>
      <w:r>
        <w:t xml:space="preserve">of the ALK </w:t>
      </w:r>
      <w:proofErr w:type="spellStart"/>
      <w:r>
        <w:t>electrolyzer</w:t>
      </w:r>
      <w:proofErr w:type="spellEnd"/>
      <w:r>
        <w:t xml:space="preserve"> </w:t>
      </w:r>
      <w:r>
        <w:rPr>
          <w:rFonts w:hint="eastAsia"/>
        </w:rPr>
        <w:t>(</w:t>
      </w:r>
      <w:r w:rsidRPr="00DB54B3">
        <w:rPr>
          <w:rFonts w:hint="eastAsia"/>
          <w:position w:val="-12"/>
        </w:rPr>
        <w:object w:dxaOrig="480" w:dyaOrig="360" w14:anchorId="3958B5D3">
          <v:shape id="_x0000_i1046" type="#_x0000_t75" style="width:23.05pt;height:19pt" o:ole="">
            <v:imagedata r:id="rId47" o:title=""/>
          </v:shape>
          <o:OLEObject Type="Embed" ProgID="Equation.DSMT4" ShapeID="_x0000_i1046" DrawAspect="Content" ObjectID="_1834054233" r:id="rId48"/>
        </w:object>
      </w:r>
      <w:r>
        <w:rPr>
          <w:rFonts w:hint="eastAsia"/>
        </w:rPr>
        <w:t xml:space="preserve">) </w:t>
      </w:r>
      <w:r w:rsidRPr="00404EA7">
        <w:t>could be described as</w:t>
      </w:r>
      <w:r>
        <w:t xml:space="preserve"> </w:t>
      </w:r>
      <w:r w:rsidR="00F3323E">
        <w:fldChar w:fldCharType="begin"/>
      </w:r>
      <w:r w:rsidR="00F3323E">
        <w:instrText xml:space="preserve"> REF _Ref185348903 \r \h </w:instrText>
      </w:r>
      <w:r w:rsidR="00923C25">
        <w:instrText xml:space="preserve"> \* MERGEFORMAT </w:instrText>
      </w:r>
      <w:r w:rsidR="00F3323E">
        <w:fldChar w:fldCharType="separate"/>
      </w:r>
      <w:r w:rsidR="00ED6910">
        <w:t>[6]</w:t>
      </w:r>
      <w:r w:rsidR="00F3323E">
        <w:fldChar w:fldCharType="end"/>
      </w:r>
      <w:r>
        <w:t>:</w:t>
      </w:r>
    </w:p>
    <w:p w14:paraId="1C289191" w14:textId="77777777" w:rsidR="00880D50" w:rsidRPr="00CA6AAF" w:rsidRDefault="00880D50" w:rsidP="00923C25">
      <w:pPr>
        <w:pStyle w:val="3-mainbody-ENG"/>
        <w:ind w:firstLine="210"/>
        <w:rPr>
          <w:vanish/>
          <w:specVanish/>
        </w:rPr>
      </w:pPr>
      <w:r>
        <w:tab/>
      </w:r>
      <w:r w:rsidRPr="00DA5797">
        <w:rPr>
          <w:position w:val="-34"/>
        </w:rPr>
        <w:object w:dxaOrig="4620" w:dyaOrig="800" w14:anchorId="1B4421D1">
          <v:shape id="_x0000_i1047" type="#_x0000_t75" style="width:231pt;height:41.45pt" o:ole="">
            <v:imagedata r:id="rId49" o:title=""/>
          </v:shape>
          <o:OLEObject Type="Embed" ProgID="Equation.DSMT4" ShapeID="_x0000_i1047" DrawAspect="Content" ObjectID="_1834054234" r:id="rId50"/>
        </w:object>
      </w:r>
      <w:r>
        <w:tab/>
      </w:r>
    </w:p>
    <w:p w14:paraId="5B6527D0" w14:textId="30EB42D4" w:rsidR="00880D50" w:rsidRDefault="00880D50" w:rsidP="00923C25">
      <w:pPr>
        <w:pStyle w:val="3-mainbody-ENG"/>
        <w:ind w:firstLine="210"/>
      </w:pPr>
      <w:bookmarkStart w:id="9" w:name="_Ref185347490"/>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7</w:t>
      </w:r>
      <w:r>
        <w:fldChar w:fldCharType="end"/>
      </w:r>
      <w:r>
        <w:rPr>
          <w:rFonts w:hint="eastAsia"/>
        </w:rPr>
        <w:t>)</w:t>
      </w:r>
      <w:bookmarkEnd w:id="9"/>
    </w:p>
    <w:p w14:paraId="52B542FC" w14:textId="77777777" w:rsidR="00880D50" w:rsidRDefault="00880D50" w:rsidP="00923C25">
      <w:pPr>
        <w:pStyle w:val="3-mainbody-ENG"/>
        <w:ind w:firstLine="210"/>
      </w:pPr>
      <w:r>
        <w:rPr>
          <w:rFonts w:hint="eastAsia"/>
        </w:rPr>
        <w:t>w</w:t>
      </w:r>
      <w:r>
        <w:t>here</w:t>
      </w:r>
      <w:r>
        <w:rPr>
          <w:rFonts w:hint="eastAsia"/>
        </w:rPr>
        <w:t xml:space="preserve"> </w:t>
      </w:r>
      <w:r w:rsidRPr="00DB54B3">
        <w:rPr>
          <w:rFonts w:hint="eastAsia"/>
          <w:position w:val="-12"/>
        </w:rPr>
        <w:object w:dxaOrig="279" w:dyaOrig="360" w14:anchorId="1FD21151">
          <v:shape id="_x0000_i1048" type="#_x0000_t75" style="width:15pt;height:19pt" o:ole="">
            <v:imagedata r:id="rId51" o:title=""/>
          </v:shape>
          <o:OLEObject Type="Embed" ProgID="Equation.DSMT4" ShapeID="_x0000_i1048" DrawAspect="Content" ObjectID="_1834054235" r:id="rId52"/>
        </w:object>
      </w:r>
      <w:r>
        <w:t xml:space="preserve"> </w:t>
      </w:r>
      <w:r>
        <w:rPr>
          <w:rFonts w:hint="eastAsia"/>
        </w:rPr>
        <w:t>is</w:t>
      </w:r>
      <w:r>
        <w:t xml:space="preserve"> the </w:t>
      </w:r>
      <w:proofErr w:type="spellStart"/>
      <w:r>
        <w:t>electrolyzer</w:t>
      </w:r>
      <w:proofErr w:type="spellEnd"/>
      <w:r>
        <w:t xml:space="preserve"> current; </w:t>
      </w:r>
      <w:r w:rsidRPr="00DB54B3">
        <w:rPr>
          <w:rFonts w:hint="eastAsia"/>
          <w:position w:val="-4"/>
        </w:rPr>
        <w:object w:dxaOrig="180" w:dyaOrig="200" w14:anchorId="58EF015A">
          <v:shape id="_x0000_i1049" type="#_x0000_t75" style="width:7.5pt;height:9.8pt" o:ole="">
            <v:imagedata r:id="rId53" o:title=""/>
          </v:shape>
          <o:OLEObject Type="Embed" ProgID="Equation.DSMT4" ShapeID="_x0000_i1049" DrawAspect="Content" ObjectID="_1834054236" r:id="rId54"/>
        </w:object>
      </w:r>
      <w:r>
        <w:t xml:space="preserve"> </w:t>
      </w:r>
      <w:r>
        <w:rPr>
          <w:rFonts w:hint="eastAsia"/>
        </w:rPr>
        <w:t>is</w:t>
      </w:r>
      <w:r>
        <w:t xml:space="preserve"> the electrolytic cell’s ohmic resistance parameter; </w:t>
      </w:r>
      <w:r w:rsidRPr="00DB54B3">
        <w:rPr>
          <w:rFonts w:hint="eastAsia"/>
          <w:position w:val="-12"/>
        </w:rPr>
        <w:object w:dxaOrig="420" w:dyaOrig="360" w14:anchorId="6413CAFC">
          <v:shape id="_x0000_i1050" type="#_x0000_t75" style="width:21.9pt;height:19pt" o:ole="">
            <v:imagedata r:id="rId55" o:title=""/>
          </v:shape>
          <o:OLEObject Type="Embed" ProgID="Equation.DSMT4" ShapeID="_x0000_i1050" DrawAspect="Content" ObjectID="_1834054237" r:id="rId56"/>
        </w:object>
      </w:r>
      <w:r w:rsidRPr="00CD78CA">
        <w:rPr>
          <w:rFonts w:hint="eastAsia"/>
        </w:rPr>
        <w:t xml:space="preserve"> </w:t>
      </w:r>
      <w:r>
        <w:rPr>
          <w:rFonts w:hint="eastAsia"/>
        </w:rPr>
        <w:t>is</w:t>
      </w:r>
      <w:r>
        <w:t xml:space="preserve"> the effective area of the </w:t>
      </w:r>
      <w:proofErr w:type="spellStart"/>
      <w:r>
        <w:t>electrolyzer</w:t>
      </w:r>
      <w:proofErr w:type="spellEnd"/>
      <w:r>
        <w:t xml:space="preserve">; </w:t>
      </w:r>
      <w:r w:rsidRPr="00DB54B3">
        <w:rPr>
          <w:rFonts w:hint="eastAsia"/>
          <w:position w:val="-6"/>
        </w:rPr>
        <w:object w:dxaOrig="180" w:dyaOrig="220" w14:anchorId="665F17F6">
          <v:shape id="_x0000_i1051" type="#_x0000_t75" style="width:7.5pt;height:9.8pt" o:ole="">
            <v:imagedata r:id="rId57" o:title=""/>
          </v:shape>
          <o:OLEObject Type="Embed" ProgID="Equation.DSMT4" ShapeID="_x0000_i1051" DrawAspect="Content" ObjectID="_1834054238" r:id="rId58"/>
        </w:object>
      </w:r>
      <w:r>
        <w:t xml:space="preserve"> </w:t>
      </w:r>
      <w:r>
        <w:rPr>
          <w:rFonts w:hint="eastAsia"/>
        </w:rPr>
        <w:t>is</w:t>
      </w:r>
      <w:r>
        <w:t xml:space="preserve"> the overvoltage coefficient; </w:t>
      </w:r>
      <w:r w:rsidRPr="00DB54B3">
        <w:rPr>
          <w:rFonts w:hint="eastAsia"/>
          <w:position w:val="-12"/>
        </w:rPr>
        <w:object w:dxaOrig="279" w:dyaOrig="360" w14:anchorId="69272037">
          <v:shape id="_x0000_i1052" type="#_x0000_t75" style="width:15pt;height:19pt" o:ole="">
            <v:imagedata r:id="rId59" o:title=""/>
          </v:shape>
          <o:OLEObject Type="Embed" ProgID="Equation.DSMT4" ShapeID="_x0000_i1052" DrawAspect="Content" ObjectID="_1834054239" r:id="rId60"/>
        </w:object>
      </w:r>
      <w:r>
        <w:t xml:space="preserve"> </w:t>
      </w:r>
      <w:r>
        <w:rPr>
          <w:rFonts w:hint="eastAsia"/>
        </w:rPr>
        <w:t>is</w:t>
      </w:r>
      <w:r>
        <w:t xml:space="preserve"> the </w:t>
      </w:r>
      <w:proofErr w:type="spellStart"/>
      <w:r>
        <w:t>electrolyzer</w:t>
      </w:r>
      <w:proofErr w:type="spellEnd"/>
      <w:r>
        <w:t xml:space="preserve"> temperature; and </w:t>
      </w:r>
      <w:r w:rsidRPr="00DB54B3">
        <w:rPr>
          <w:rFonts w:hint="eastAsia"/>
          <w:position w:val="-12"/>
        </w:rPr>
        <w:object w:dxaOrig="420" w:dyaOrig="360" w14:anchorId="1D0BD4BF">
          <v:shape id="_x0000_i1053" type="#_x0000_t75" style="width:21.9pt;height:19pt" o:ole="">
            <v:imagedata r:id="rId61" o:title=""/>
          </v:shape>
          <o:OLEObject Type="Embed" ProgID="Equation.DSMT4" ShapeID="_x0000_i1053" DrawAspect="Content" ObjectID="_1834054240" r:id="rId62"/>
        </w:object>
      </w:r>
      <w:r w:rsidRPr="00CD78CA">
        <w:rPr>
          <w:rFonts w:hint="eastAsia"/>
        </w:rPr>
        <w:t xml:space="preserve"> </w:t>
      </w:r>
      <w:r>
        <w:rPr>
          <w:rFonts w:hint="eastAsia"/>
        </w:rPr>
        <w:t>is</w:t>
      </w:r>
      <w:r>
        <w:t xml:space="preserve"> the reversible open-circuit voltage.</w:t>
      </w:r>
    </w:p>
    <w:p w14:paraId="0ED79105" w14:textId="6DA9D05B" w:rsidR="00880D50" w:rsidRDefault="00880D50" w:rsidP="00923C25">
      <w:pPr>
        <w:pStyle w:val="3-mainbody-ENG"/>
        <w:ind w:firstLine="210"/>
      </w:pPr>
      <w:r>
        <w:t>The hydrogen production power</w:t>
      </w:r>
      <w:r>
        <w:rPr>
          <w:rFonts w:hint="eastAsia"/>
        </w:rPr>
        <w:t xml:space="preserve"> </w:t>
      </w:r>
      <w:r>
        <w:t xml:space="preserve">of the PEM </w:t>
      </w:r>
      <w:proofErr w:type="spellStart"/>
      <w:r>
        <w:t>electrolyzer</w:t>
      </w:r>
      <w:proofErr w:type="spellEnd"/>
      <w:r>
        <w:rPr>
          <w:rFonts w:hint="eastAsia"/>
        </w:rPr>
        <w:t xml:space="preserve"> (</w:t>
      </w:r>
      <w:r w:rsidRPr="00DB54B3">
        <w:rPr>
          <w:rFonts w:hint="eastAsia"/>
          <w:position w:val="-12"/>
        </w:rPr>
        <w:object w:dxaOrig="480" w:dyaOrig="360" w14:anchorId="69ED530A">
          <v:shape id="_x0000_i1054" type="#_x0000_t75" style="width:23.05pt;height:19pt" o:ole="">
            <v:imagedata r:id="rId63" o:title=""/>
          </v:shape>
          <o:OLEObject Type="Embed" ProgID="Equation.DSMT4" ShapeID="_x0000_i1054" DrawAspect="Content" ObjectID="_1834054241" r:id="rId64"/>
        </w:object>
      </w:r>
      <w:r>
        <w:rPr>
          <w:rFonts w:hint="eastAsia"/>
        </w:rPr>
        <w:t>)</w:t>
      </w:r>
      <w:r>
        <w:t xml:space="preserve"> </w:t>
      </w:r>
      <w:r w:rsidRPr="00404EA7">
        <w:t>could be formulated as</w:t>
      </w:r>
      <w:r>
        <w:t xml:space="preserve"> </w:t>
      </w:r>
      <w:r w:rsidR="00F3323E">
        <w:fldChar w:fldCharType="begin"/>
      </w:r>
      <w:r w:rsidR="00F3323E">
        <w:instrText xml:space="preserve"> REF _Ref185349307 \r \h </w:instrText>
      </w:r>
      <w:r w:rsidR="00923C25">
        <w:instrText xml:space="preserve"> \* MERGEFORMAT </w:instrText>
      </w:r>
      <w:r w:rsidR="00F3323E">
        <w:fldChar w:fldCharType="separate"/>
      </w:r>
      <w:r w:rsidR="00ED6910">
        <w:t>[7]</w:t>
      </w:r>
      <w:r w:rsidR="00F3323E">
        <w:fldChar w:fldCharType="end"/>
      </w:r>
      <w:r>
        <w:t>:</w:t>
      </w:r>
    </w:p>
    <w:p w14:paraId="7EE32DA0" w14:textId="77777777" w:rsidR="00880D50" w:rsidRPr="00CA6AAF" w:rsidRDefault="00880D50" w:rsidP="00923C25">
      <w:pPr>
        <w:pStyle w:val="3-mainbody-ENG"/>
        <w:ind w:firstLine="210"/>
        <w:rPr>
          <w:vanish/>
          <w:specVanish/>
        </w:rPr>
      </w:pPr>
      <w:r>
        <w:tab/>
      </w:r>
      <w:r w:rsidRPr="00606975">
        <w:rPr>
          <w:position w:val="-14"/>
        </w:rPr>
        <w:object w:dxaOrig="6680" w:dyaOrig="400" w14:anchorId="5097948D">
          <v:shape id="_x0000_i1055" type="#_x0000_t75" style="width:336.4pt;height:19.6pt" o:ole="">
            <v:imagedata r:id="rId65" o:title=""/>
          </v:shape>
          <o:OLEObject Type="Embed" ProgID="Equation.DSMT4" ShapeID="_x0000_i1055" DrawAspect="Content" ObjectID="_1834054242" r:id="rId66"/>
        </w:object>
      </w:r>
      <w:r>
        <w:tab/>
      </w:r>
    </w:p>
    <w:p w14:paraId="6C5A57E5" w14:textId="6CAC807A" w:rsidR="00880D50" w:rsidRDefault="00880D50" w:rsidP="00923C25">
      <w:pPr>
        <w:pStyle w:val="3-mainbody-ENG"/>
        <w:ind w:firstLine="210"/>
      </w:pPr>
      <w:bookmarkStart w:id="10" w:name="_Ref185349494"/>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8</w:t>
      </w:r>
      <w:r>
        <w:fldChar w:fldCharType="end"/>
      </w:r>
      <w:r>
        <w:rPr>
          <w:rFonts w:hint="eastAsia"/>
        </w:rPr>
        <w:t>)</w:t>
      </w:r>
      <w:bookmarkEnd w:id="10"/>
    </w:p>
    <w:p w14:paraId="60EAE74C" w14:textId="77777777" w:rsidR="00880D50" w:rsidRDefault="00880D50" w:rsidP="00923C25">
      <w:pPr>
        <w:pStyle w:val="3-mainbody-ENG"/>
        <w:ind w:firstLine="210"/>
      </w:pPr>
      <w:r>
        <w:t>From the above equations, it can be seen that the power of PEM is influenced by open-circuit voltage</w:t>
      </w:r>
      <w:r>
        <w:rPr>
          <w:rFonts w:hint="eastAsia"/>
        </w:rPr>
        <w:t xml:space="preserve"> (</w:t>
      </w:r>
      <w:r w:rsidRPr="00C34F3C">
        <w:rPr>
          <w:position w:val="-12"/>
        </w:rPr>
        <w:object w:dxaOrig="400" w:dyaOrig="360" w14:anchorId="622AD0F8">
          <v:shape id="_x0000_i1056" type="#_x0000_t75" style="width:19.6pt;height:19pt" o:ole="">
            <v:imagedata r:id="rId67" o:title=""/>
          </v:shape>
          <o:OLEObject Type="Embed" ProgID="Equation.DSMT4" ShapeID="_x0000_i1056" DrawAspect="Content" ObjectID="_1834054243" r:id="rId68"/>
        </w:object>
      </w:r>
      <w:r>
        <w:rPr>
          <w:rFonts w:hint="eastAsia"/>
        </w:rPr>
        <w:t>)</w:t>
      </w:r>
      <w:r>
        <w:t>, activation overpotential</w:t>
      </w:r>
      <w:r>
        <w:rPr>
          <w:rFonts w:hint="eastAsia"/>
        </w:rPr>
        <w:t xml:space="preserve"> (</w:t>
      </w:r>
      <w:r w:rsidRPr="00C34F3C">
        <w:rPr>
          <w:position w:val="-12"/>
        </w:rPr>
        <w:object w:dxaOrig="360" w:dyaOrig="360" w14:anchorId="1F9F9B94">
          <v:shape id="_x0000_i1057" type="#_x0000_t75" style="width:19pt;height:19pt" o:ole="">
            <v:imagedata r:id="rId69" o:title=""/>
          </v:shape>
          <o:OLEObject Type="Embed" ProgID="Equation.DSMT4" ShapeID="_x0000_i1057" DrawAspect="Content" ObjectID="_1834054244" r:id="rId70"/>
        </w:object>
      </w:r>
      <w:r>
        <w:rPr>
          <w:rFonts w:hint="eastAsia"/>
        </w:rPr>
        <w:t>)</w:t>
      </w:r>
      <w:r>
        <w:t>, diffusion overpotential</w:t>
      </w:r>
      <w:r>
        <w:rPr>
          <w:rFonts w:hint="eastAsia"/>
        </w:rPr>
        <w:t xml:space="preserve"> (</w:t>
      </w:r>
      <w:r w:rsidRPr="00C34F3C">
        <w:rPr>
          <w:position w:val="-12"/>
        </w:rPr>
        <w:object w:dxaOrig="420" w:dyaOrig="360" w14:anchorId="49203C4E">
          <v:shape id="_x0000_i1058" type="#_x0000_t75" style="width:21.9pt;height:19pt" o:ole="">
            <v:imagedata r:id="rId71" o:title=""/>
          </v:shape>
          <o:OLEObject Type="Embed" ProgID="Equation.DSMT4" ShapeID="_x0000_i1058" DrawAspect="Content" ObjectID="_1834054245" r:id="rId72"/>
        </w:object>
      </w:r>
      <w:r>
        <w:rPr>
          <w:rFonts w:hint="eastAsia"/>
        </w:rPr>
        <w:t>)</w:t>
      </w:r>
      <w:r>
        <w:t>, and ohmic overpotential</w:t>
      </w:r>
      <w:r>
        <w:rPr>
          <w:rFonts w:hint="eastAsia"/>
        </w:rPr>
        <w:t xml:space="preserve"> (</w:t>
      </w:r>
      <w:r w:rsidRPr="00C34F3C">
        <w:rPr>
          <w:position w:val="-12"/>
        </w:rPr>
        <w:object w:dxaOrig="440" w:dyaOrig="360" w14:anchorId="74B6575F">
          <v:shape id="_x0000_i1059" type="#_x0000_t75" style="width:22.45pt;height:19pt" o:ole="">
            <v:imagedata r:id="rId73" o:title=""/>
          </v:shape>
          <o:OLEObject Type="Embed" ProgID="Equation.DSMT4" ShapeID="_x0000_i1059" DrawAspect="Content" ObjectID="_1834054246" r:id="rId74"/>
        </w:object>
      </w:r>
      <w:r>
        <w:rPr>
          <w:rFonts w:hint="eastAsia"/>
        </w:rPr>
        <w:t>)</w:t>
      </w:r>
      <w:r>
        <w:t xml:space="preserve">. Where </w:t>
      </w:r>
      <w:r w:rsidRPr="00C34F3C">
        <w:rPr>
          <w:position w:val="-12"/>
        </w:rPr>
        <w:object w:dxaOrig="260" w:dyaOrig="360" w14:anchorId="1242CBF4">
          <v:shape id="_x0000_i1060" type="#_x0000_t75" style="width:14.4pt;height:19pt" o:ole="">
            <v:imagedata r:id="rId75" o:title=""/>
          </v:shape>
          <o:OLEObject Type="Embed" ProgID="Equation.DSMT4" ShapeID="_x0000_i1060" DrawAspect="Content" ObjectID="_1834054247" r:id="rId76"/>
        </w:object>
      </w:r>
      <w:r>
        <w:t xml:space="preserve"> and </w:t>
      </w:r>
      <w:r w:rsidRPr="00C34F3C">
        <w:rPr>
          <w:position w:val="-12"/>
        </w:rPr>
        <w:object w:dxaOrig="240" w:dyaOrig="360" w14:anchorId="27970D9C">
          <v:shape id="_x0000_i1061" type="#_x0000_t75" style="width:12.65pt;height:19pt" o:ole="">
            <v:imagedata r:id="rId77" o:title=""/>
          </v:shape>
          <o:OLEObject Type="Embed" ProgID="Equation.DSMT4" ShapeID="_x0000_i1061" DrawAspect="Content" ObjectID="_1834054248" r:id="rId78"/>
        </w:object>
      </w:r>
      <w:r>
        <w:t xml:space="preserve"> represent activity and concentration, respectively; </w:t>
      </w:r>
      <w:r w:rsidRPr="00340D8B">
        <w:rPr>
          <w:position w:val="-12"/>
        </w:rPr>
        <w:object w:dxaOrig="279" w:dyaOrig="360" w14:anchorId="68F1D576">
          <v:shape id="_x0000_i1062" type="#_x0000_t75" style="width:14.4pt;height:15.55pt" o:ole="">
            <v:imagedata r:id="rId79" o:title=""/>
          </v:shape>
          <o:OLEObject Type="Embed" ProgID="Equation.DSMT4" ShapeID="_x0000_i1062" DrawAspect="Content" ObjectID="_1834054249" r:id="rId80"/>
        </w:object>
      </w:r>
      <w:r>
        <w:t xml:space="preserve"> and </w:t>
      </w:r>
      <w:r w:rsidRPr="00340D8B">
        <w:rPr>
          <w:position w:val="-12"/>
        </w:rPr>
        <w:object w:dxaOrig="320" w:dyaOrig="360" w14:anchorId="20970E20">
          <v:shape id="_x0000_i1063" type="#_x0000_t75" style="width:15pt;height:19pt" o:ole="">
            <v:imagedata r:id="rId81" o:title=""/>
          </v:shape>
          <o:OLEObject Type="Embed" ProgID="Equation.DSMT4" ShapeID="_x0000_i1063" DrawAspect="Content" ObjectID="_1834054250" r:id="rId82"/>
        </w:object>
      </w:r>
      <w:r>
        <w:t xml:space="preserve"> represent thickness and resistance, respectively; and </w:t>
      </w:r>
      <w:r w:rsidRPr="001B74C6">
        <w:rPr>
          <w:position w:val="-6"/>
        </w:rPr>
        <w:object w:dxaOrig="220" w:dyaOrig="279" w14:anchorId="5E059792">
          <v:shape id="_x0000_i1064" type="#_x0000_t75" style="width:12.65pt;height:14.4pt" o:ole="">
            <v:imagedata r:id="rId83" o:title=""/>
          </v:shape>
          <o:OLEObject Type="Embed" ProgID="Equation.DSMT4" ShapeID="_x0000_i1064" DrawAspect="Content" ObjectID="_1834054251" r:id="rId84"/>
        </w:object>
      </w:r>
      <w:r>
        <w:t xml:space="preserve"> represents current density.</w:t>
      </w:r>
    </w:p>
    <w:p w14:paraId="2EB8393C" w14:textId="26AB1AE9" w:rsidR="00880D50" w:rsidRDefault="00880D50" w:rsidP="00923C25">
      <w:pPr>
        <w:pStyle w:val="3-mainbody-ENG"/>
        <w:ind w:firstLine="210"/>
      </w:pPr>
      <w:r>
        <w:t>This study mainly focuses on the hydrogen production rate over a time step. Therefore, based on power, electrolytic cell efficiency, and the higher heating value (</w:t>
      </w:r>
      <w:r w:rsidRPr="007819CD">
        <w:rPr>
          <w:i/>
          <w:iCs/>
        </w:rPr>
        <w:t>HHV</w:t>
      </w:r>
      <w:r>
        <w:t>) of hydrogen, the mass</w:t>
      </w:r>
      <w:r>
        <w:rPr>
          <w:rFonts w:hint="eastAsia"/>
        </w:rPr>
        <w:t xml:space="preserve"> </w:t>
      </w:r>
      <w:r>
        <w:t xml:space="preserve">of hydrogen produced over a time step </w:t>
      </w:r>
      <w:r>
        <w:rPr>
          <w:rFonts w:hint="eastAsia"/>
        </w:rPr>
        <w:t>(</w:t>
      </w:r>
      <w:r w:rsidRPr="00C14130">
        <w:rPr>
          <w:rFonts w:hint="eastAsia"/>
          <w:position w:val="-14"/>
        </w:rPr>
        <w:object w:dxaOrig="620" w:dyaOrig="400" w14:anchorId="1794B3DA">
          <v:shape id="_x0000_i1065" type="#_x0000_t75" style="width:30.55pt;height:19.6pt" o:ole="">
            <v:imagedata r:id="rId85" o:title=""/>
          </v:shape>
          <o:OLEObject Type="Embed" ProgID="Equation.DSMT4" ShapeID="_x0000_i1065" DrawAspect="Content" ObjectID="_1834054252" r:id="rId86"/>
        </w:object>
      </w:r>
      <w:r>
        <w:rPr>
          <w:rFonts w:hint="eastAsia"/>
        </w:rPr>
        <w:t xml:space="preserve">) </w:t>
      </w:r>
      <w:r>
        <w:t>c</w:t>
      </w:r>
      <w:r>
        <w:rPr>
          <w:rFonts w:hint="eastAsia"/>
        </w:rPr>
        <w:t>ould</w:t>
      </w:r>
      <w:r>
        <w:t xml:space="preserve"> be calculated </w:t>
      </w:r>
      <w:r>
        <w:rPr>
          <w:rFonts w:hint="eastAsia"/>
        </w:rPr>
        <w:t>as</w:t>
      </w:r>
      <w:r>
        <w:t xml:space="preserve"> </w:t>
      </w:r>
      <w:r w:rsidR="00680349">
        <w:fldChar w:fldCharType="begin"/>
      </w:r>
      <w:r w:rsidR="00680349">
        <w:instrText xml:space="preserve"> REF _Ref185364261 \r \h </w:instrText>
      </w:r>
      <w:r w:rsidR="00923C25">
        <w:instrText xml:space="preserve"> \* MERGEFORMAT </w:instrText>
      </w:r>
      <w:r w:rsidR="00680349">
        <w:fldChar w:fldCharType="separate"/>
      </w:r>
      <w:r w:rsidR="00ED6910">
        <w:t>[8]</w:t>
      </w:r>
      <w:r w:rsidR="00680349">
        <w:fldChar w:fldCharType="end"/>
      </w:r>
      <w:r>
        <w:t>:</w:t>
      </w:r>
    </w:p>
    <w:p w14:paraId="6C78787A" w14:textId="77777777" w:rsidR="00880D50" w:rsidRPr="00CA6AAF" w:rsidRDefault="00880D50" w:rsidP="00923C25">
      <w:pPr>
        <w:pStyle w:val="3-mainbody-ENG"/>
        <w:ind w:firstLine="210"/>
        <w:rPr>
          <w:vanish/>
          <w:specVanish/>
        </w:rPr>
      </w:pPr>
      <w:r>
        <w:tab/>
      </w:r>
      <w:r w:rsidRPr="005065D7">
        <w:rPr>
          <w:position w:val="-24"/>
        </w:rPr>
        <w:object w:dxaOrig="2220" w:dyaOrig="620" w14:anchorId="3EC476AE">
          <v:shape id="_x0000_i1066" type="#_x0000_t75" style="width:113.45pt;height:30.55pt" o:ole="">
            <v:imagedata r:id="rId87" o:title=""/>
          </v:shape>
          <o:OLEObject Type="Embed" ProgID="Equation.DSMT4" ShapeID="_x0000_i1066" DrawAspect="Content" ObjectID="_1834054253" r:id="rId88"/>
        </w:object>
      </w:r>
      <w:r>
        <w:tab/>
      </w:r>
    </w:p>
    <w:p w14:paraId="64B2DDAC" w14:textId="18DC9BBE" w:rsidR="00880D50" w:rsidRDefault="00880D50" w:rsidP="00923C25">
      <w:pPr>
        <w:pStyle w:val="3-mainbody-ENG"/>
        <w:ind w:firstLine="210"/>
      </w:pPr>
      <w:bookmarkStart w:id="11" w:name="_Ref185353766"/>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9</w:t>
      </w:r>
      <w:r>
        <w:fldChar w:fldCharType="end"/>
      </w:r>
      <w:r>
        <w:rPr>
          <w:rFonts w:hint="eastAsia"/>
        </w:rPr>
        <w:t>)</w:t>
      </w:r>
      <w:bookmarkEnd w:id="11"/>
    </w:p>
    <w:p w14:paraId="3CEF0B57" w14:textId="77777777" w:rsidR="00880D50" w:rsidRDefault="00880D50" w:rsidP="00923C25">
      <w:pPr>
        <w:pStyle w:val="3-mainbody-ENG"/>
        <w:ind w:firstLine="210"/>
      </w:pPr>
      <w:r>
        <w:rPr>
          <w:rFonts w:hint="eastAsia"/>
        </w:rPr>
        <w:t>w</w:t>
      </w:r>
      <w:r>
        <w:t xml:space="preserve">here </w:t>
      </w:r>
      <w:r w:rsidRPr="00C14130">
        <w:rPr>
          <w:rFonts w:hint="eastAsia"/>
          <w:position w:val="-12"/>
        </w:rPr>
        <w:object w:dxaOrig="300" w:dyaOrig="360" w14:anchorId="1209CBCD">
          <v:shape id="_x0000_i1067" type="#_x0000_t75" style="width:15pt;height:19pt" o:ole="">
            <v:imagedata r:id="rId89" o:title=""/>
          </v:shape>
          <o:OLEObject Type="Embed" ProgID="Equation.DSMT4" ShapeID="_x0000_i1067" DrawAspect="Content" ObjectID="_1834054254" r:id="rId90"/>
        </w:object>
      </w:r>
      <w:r>
        <w:t xml:space="preserve"> </w:t>
      </w:r>
      <w:r>
        <w:rPr>
          <w:rFonts w:hint="eastAsia"/>
        </w:rPr>
        <w:t>is</w:t>
      </w:r>
      <w:r>
        <w:t xml:space="preserve"> the </w:t>
      </w:r>
      <w:proofErr w:type="spellStart"/>
      <w:r>
        <w:t>electrolyzer</w:t>
      </w:r>
      <w:proofErr w:type="spellEnd"/>
      <w:r>
        <w:t xml:space="preserve"> power</w:t>
      </w:r>
      <w:r>
        <w:rPr>
          <w:rFonts w:hint="eastAsia"/>
        </w:rPr>
        <w:t>;</w:t>
      </w:r>
      <w:r w:rsidRPr="009329A4">
        <w:rPr>
          <w:rFonts w:hint="eastAsia"/>
        </w:rPr>
        <w:t xml:space="preserve"> </w:t>
      </w:r>
      <w:r w:rsidRPr="00DB54B3">
        <w:rPr>
          <w:rFonts w:hint="eastAsia"/>
          <w:position w:val="-6"/>
        </w:rPr>
        <w:object w:dxaOrig="340" w:dyaOrig="279" w14:anchorId="1CDC421B">
          <v:shape id="_x0000_i1068" type="#_x0000_t75" style="width:19pt;height:15pt" o:ole="">
            <v:imagedata r:id="rId91" o:title=""/>
          </v:shape>
          <o:OLEObject Type="Embed" ProgID="Equation.DSMT4" ShapeID="_x0000_i1068" DrawAspect="Content" ObjectID="_1834054255" r:id="rId92"/>
        </w:object>
      </w:r>
      <w:r>
        <w:t xml:space="preserve"> </w:t>
      </w:r>
      <w:r>
        <w:rPr>
          <w:rFonts w:hint="eastAsia"/>
        </w:rPr>
        <w:t xml:space="preserve">is </w:t>
      </w:r>
      <w:r>
        <w:t>a time step</w:t>
      </w:r>
      <w:r>
        <w:rPr>
          <w:rFonts w:hint="eastAsia"/>
        </w:rPr>
        <w:t xml:space="preserve">; </w:t>
      </w:r>
      <w:r>
        <w:t xml:space="preserve">and </w:t>
      </w:r>
      <w:r w:rsidRPr="00DB54B3">
        <w:rPr>
          <w:rFonts w:hint="eastAsia"/>
          <w:position w:val="-14"/>
        </w:rPr>
        <w:object w:dxaOrig="400" w:dyaOrig="380" w14:anchorId="48E0B5FD">
          <v:shape id="_x0000_i1069" type="#_x0000_t75" style="width:19.6pt;height:17.3pt" o:ole="">
            <v:imagedata r:id="rId93" o:title=""/>
          </v:shape>
          <o:OLEObject Type="Embed" ProgID="Equation.DSMT4" ShapeID="_x0000_i1069" DrawAspect="Content" ObjectID="_1834054256" r:id="rId94"/>
        </w:object>
      </w:r>
      <w:r>
        <w:t xml:space="preserve"> </w:t>
      </w:r>
      <w:r>
        <w:rPr>
          <w:rFonts w:hint="eastAsia"/>
        </w:rPr>
        <w:t>is</w:t>
      </w:r>
      <w:r>
        <w:t xml:space="preserve"> the efficiency degradation due to </w:t>
      </w:r>
      <w:proofErr w:type="spellStart"/>
      <w:r>
        <w:t>electrolyzer</w:t>
      </w:r>
      <w:proofErr w:type="spellEnd"/>
      <w:r>
        <w:t xml:space="preserve"> deterioration.</w:t>
      </w:r>
    </w:p>
    <w:p w14:paraId="3992EC1C" w14:textId="15A5AFF5" w:rsidR="00880D50" w:rsidRPr="0045184F" w:rsidRDefault="000E11A1" w:rsidP="00923C25">
      <w:pPr>
        <w:pStyle w:val="1-11-ENG"/>
        <w:spacing w:before="190" w:after="190"/>
      </w:pPr>
      <w:r>
        <w:rPr>
          <w:rFonts w:hint="eastAsia"/>
        </w:rPr>
        <w:t>S</w:t>
      </w:r>
      <w:r w:rsidR="0045184F">
        <w:rPr>
          <w:rFonts w:hint="eastAsia"/>
        </w:rPr>
        <w:t>1.4</w:t>
      </w:r>
      <w:r w:rsidR="00757856">
        <w:rPr>
          <w:rFonts w:hint="eastAsia"/>
        </w:rPr>
        <w:t>.</w:t>
      </w:r>
      <w:r w:rsidR="0045184F">
        <w:rPr>
          <w:rFonts w:hint="eastAsia"/>
        </w:rPr>
        <w:t xml:space="preserve"> </w:t>
      </w:r>
      <w:r w:rsidR="00880D50" w:rsidRPr="0045184F">
        <w:rPr>
          <w:rFonts w:hint="eastAsia"/>
        </w:rPr>
        <w:t>B</w:t>
      </w:r>
      <w:r w:rsidR="00880D50" w:rsidRPr="0045184F">
        <w:t>attery</w:t>
      </w:r>
      <w:r w:rsidR="00880D50" w:rsidRPr="0045184F">
        <w:rPr>
          <w:rFonts w:hint="eastAsia"/>
        </w:rPr>
        <w:t xml:space="preserve"> and h</w:t>
      </w:r>
      <w:r w:rsidR="00880D50" w:rsidRPr="0045184F">
        <w:t>ydrogen storage</w:t>
      </w:r>
      <w:r w:rsidR="00880D50" w:rsidRPr="0045184F">
        <w:rPr>
          <w:rFonts w:hint="eastAsia"/>
        </w:rPr>
        <w:t xml:space="preserve"> model</w:t>
      </w:r>
    </w:p>
    <w:p w14:paraId="5478D067" w14:textId="497B5A3E" w:rsidR="00880D50" w:rsidRDefault="00880D50" w:rsidP="00923C25">
      <w:pPr>
        <w:pStyle w:val="3-mainbody-ENG"/>
        <w:ind w:firstLine="210"/>
      </w:pPr>
      <w:r>
        <w:t xml:space="preserve">In this study, the battery is modeled by the state of charge (SOC), where SOC represents the ratio of the current energy remaining in the battery to its maximum capacity. The exact calculation is given by the following equation </w:t>
      </w:r>
      <w:r w:rsidR="00680349">
        <w:fldChar w:fldCharType="begin"/>
      </w:r>
      <w:r w:rsidR="00680349">
        <w:instrText xml:space="preserve"> REF _Ref185421885 \r \h </w:instrText>
      </w:r>
      <w:r w:rsidR="00923C25">
        <w:instrText xml:space="preserve"> \* MERGEFORMAT </w:instrText>
      </w:r>
      <w:r w:rsidR="00680349">
        <w:fldChar w:fldCharType="separate"/>
      </w:r>
      <w:r w:rsidR="00ED6910">
        <w:t>[9]</w:t>
      </w:r>
      <w:r w:rsidR="00680349">
        <w:fldChar w:fldCharType="end"/>
      </w:r>
      <w:r>
        <w:t>:</w:t>
      </w:r>
    </w:p>
    <w:p w14:paraId="39DFDE47" w14:textId="77777777" w:rsidR="00880D50" w:rsidRPr="00CA6AAF" w:rsidRDefault="00880D50" w:rsidP="00923C25">
      <w:pPr>
        <w:pStyle w:val="3-mainbody-ENG"/>
        <w:ind w:firstLine="210"/>
        <w:rPr>
          <w:vanish/>
          <w:specVanish/>
        </w:rPr>
      </w:pPr>
      <w:r>
        <w:tab/>
      </w:r>
      <w:r w:rsidRPr="00904B62">
        <w:rPr>
          <w:position w:val="-54"/>
        </w:rPr>
        <w:object w:dxaOrig="8220" w:dyaOrig="1200" w14:anchorId="6FB27CE1">
          <v:shape id="_x0000_i1070" type="#_x0000_t75" style="width:394.55pt;height:58.75pt" o:ole="">
            <v:imagedata r:id="rId95" o:title=""/>
          </v:shape>
          <o:OLEObject Type="Embed" ProgID="Equation.DSMT4" ShapeID="_x0000_i1070" DrawAspect="Content" ObjectID="_1834054257" r:id="rId96"/>
        </w:object>
      </w:r>
      <w:r>
        <w:tab/>
      </w:r>
    </w:p>
    <w:p w14:paraId="5C5F21FB" w14:textId="19ABAAB3" w:rsidR="00880D50" w:rsidRDefault="00880D50" w:rsidP="00923C25">
      <w:pPr>
        <w:pStyle w:val="3-mainbody-ENG"/>
        <w:ind w:firstLine="210"/>
      </w:pPr>
      <w:bookmarkStart w:id="12" w:name="_Ref185422911"/>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10</w:t>
      </w:r>
      <w:r>
        <w:fldChar w:fldCharType="end"/>
      </w:r>
      <w:r>
        <w:rPr>
          <w:rFonts w:hint="eastAsia"/>
        </w:rPr>
        <w:t>)</w:t>
      </w:r>
      <w:bookmarkEnd w:id="12"/>
    </w:p>
    <w:p w14:paraId="48A7925E" w14:textId="77777777" w:rsidR="00880D50" w:rsidRDefault="00880D50" w:rsidP="00923C25">
      <w:pPr>
        <w:pStyle w:val="3-mainbody-ENG"/>
        <w:ind w:firstLine="210"/>
      </w:pPr>
      <w:r>
        <w:rPr>
          <w:rFonts w:hint="eastAsia"/>
        </w:rPr>
        <w:t>w</w:t>
      </w:r>
      <w:r>
        <w:t xml:space="preserve">here </w:t>
      </w:r>
      <w:r w:rsidRPr="006144AE">
        <w:rPr>
          <w:rFonts w:hint="eastAsia"/>
          <w:position w:val="-12"/>
        </w:rPr>
        <w:object w:dxaOrig="499" w:dyaOrig="360" w14:anchorId="2D6DB901">
          <v:shape id="_x0000_i1071" type="#_x0000_t75" style="width:26.5pt;height:19pt" o:ole="">
            <v:imagedata r:id="rId97" o:title=""/>
          </v:shape>
          <o:OLEObject Type="Embed" ProgID="Equation.DSMT4" ShapeID="_x0000_i1071" DrawAspect="Content" ObjectID="_1834054258" r:id="rId98"/>
        </w:object>
      </w:r>
      <w:r>
        <w:rPr>
          <w:rFonts w:hint="eastAsia"/>
        </w:rPr>
        <w:t xml:space="preserve"> i</w:t>
      </w:r>
      <w:r>
        <w:t xml:space="preserve">s the self-discharge coefficient of the battery; </w:t>
      </w:r>
      <w:r w:rsidRPr="002A4F3F">
        <w:rPr>
          <w:rFonts w:hint="eastAsia"/>
          <w:position w:val="-14"/>
        </w:rPr>
        <w:object w:dxaOrig="639" w:dyaOrig="400" w14:anchorId="655F192D">
          <v:shape id="_x0000_i1072" type="#_x0000_t75" style="width:30.55pt;height:19.6pt" o:ole="">
            <v:imagedata r:id="rId99" o:title=""/>
          </v:shape>
          <o:OLEObject Type="Embed" ProgID="Equation.DSMT4" ShapeID="_x0000_i1072" DrawAspect="Content" ObjectID="_1834054259" r:id="rId100"/>
        </w:object>
      </w:r>
      <w:r>
        <w:rPr>
          <w:rFonts w:hint="eastAsia"/>
        </w:rPr>
        <w:t xml:space="preserve"> </w:t>
      </w:r>
      <w:r>
        <w:t>and</w:t>
      </w:r>
      <w:r>
        <w:rPr>
          <w:rFonts w:hint="eastAsia"/>
        </w:rPr>
        <w:t xml:space="preserve"> </w:t>
      </w:r>
      <w:r w:rsidRPr="002A4F3F">
        <w:rPr>
          <w:rFonts w:hint="eastAsia"/>
          <w:position w:val="-14"/>
        </w:rPr>
        <w:object w:dxaOrig="660" w:dyaOrig="400" w14:anchorId="0C55CDEF">
          <v:shape id="_x0000_i1073" type="#_x0000_t75" style="width:34.55pt;height:19.6pt" o:ole="">
            <v:imagedata r:id="rId101" o:title=""/>
          </v:shape>
          <o:OLEObject Type="Embed" ProgID="Equation.DSMT4" ShapeID="_x0000_i1073" DrawAspect="Content" ObjectID="_1834054260" r:id="rId102"/>
        </w:object>
      </w:r>
      <w:r>
        <w:t xml:space="preserve"> (unit: MW) denote the battery charging and discharging powers (at the D</w:t>
      </w:r>
      <w:r>
        <w:rPr>
          <w:rFonts w:hint="eastAsia"/>
        </w:rPr>
        <w:t>B</w:t>
      </w:r>
      <w:r>
        <w:t xml:space="preserve"> level) at the previous time step, respectively; </w:t>
      </w:r>
      <w:r w:rsidRPr="006144AE">
        <w:rPr>
          <w:rFonts w:hint="eastAsia"/>
          <w:position w:val="-6"/>
        </w:rPr>
        <w:object w:dxaOrig="340" w:dyaOrig="279" w14:anchorId="52CA0398">
          <v:shape id="_x0000_i1074" type="#_x0000_t75" style="width:19pt;height:15pt" o:ole="">
            <v:imagedata r:id="rId103" o:title=""/>
          </v:shape>
          <o:OLEObject Type="Embed" ProgID="Equation.DSMT4" ShapeID="_x0000_i1074" DrawAspect="Content" ObjectID="_1834054261" r:id="rId104"/>
        </w:object>
      </w:r>
      <w:r>
        <w:t xml:space="preserve">is the time step (unit: h); </w:t>
      </w:r>
      <w:r w:rsidRPr="006144AE">
        <w:rPr>
          <w:rFonts w:hint="eastAsia"/>
          <w:position w:val="-12"/>
        </w:rPr>
        <w:object w:dxaOrig="740" w:dyaOrig="360" w14:anchorId="2AF8B9C8">
          <v:shape id="_x0000_i1075" type="#_x0000_t75" style="width:37.45pt;height:19pt" o:ole="">
            <v:imagedata r:id="rId105" o:title=""/>
          </v:shape>
          <o:OLEObject Type="Embed" ProgID="Equation.DSMT4" ShapeID="_x0000_i1075" DrawAspect="Content" ObjectID="_1834054262" r:id="rId106"/>
        </w:object>
      </w:r>
      <w:r>
        <w:t xml:space="preserve"> (unit: MWh) </w:t>
      </w:r>
      <w:r>
        <w:rPr>
          <w:rFonts w:hint="eastAsia"/>
        </w:rPr>
        <w:t>is</w:t>
      </w:r>
      <w:r>
        <w:t xml:space="preserve"> the rated capacity of the battery; </w:t>
      </w:r>
      <w:r w:rsidRPr="006144AE">
        <w:rPr>
          <w:rFonts w:hint="eastAsia"/>
          <w:position w:val="-14"/>
        </w:rPr>
        <w:object w:dxaOrig="639" w:dyaOrig="380" w14:anchorId="22FC0626">
          <v:shape id="_x0000_i1076" type="#_x0000_t75" style="width:30.55pt;height:17.3pt" o:ole="">
            <v:imagedata r:id="rId107" o:title=""/>
          </v:shape>
          <o:OLEObject Type="Embed" ProgID="Equation.DSMT4" ShapeID="_x0000_i1076" DrawAspect="Content" ObjectID="_1834054263" r:id="rId108"/>
        </w:object>
      </w:r>
      <w:r>
        <w:rPr>
          <w:rFonts w:hint="eastAsia"/>
        </w:rPr>
        <w:t xml:space="preserve"> and </w:t>
      </w:r>
      <w:r w:rsidRPr="006144AE">
        <w:rPr>
          <w:rFonts w:hint="eastAsia"/>
          <w:position w:val="-14"/>
        </w:rPr>
        <w:object w:dxaOrig="680" w:dyaOrig="380" w14:anchorId="3984A723">
          <v:shape id="_x0000_i1077" type="#_x0000_t75" style="width:34pt;height:17.3pt" o:ole="">
            <v:imagedata r:id="rId109" o:title=""/>
          </v:shape>
          <o:OLEObject Type="Embed" ProgID="Equation.DSMT4" ShapeID="_x0000_i1077" DrawAspect="Content" ObjectID="_1834054264" r:id="rId110"/>
        </w:object>
      </w:r>
      <w:r>
        <w:t xml:space="preserve"> </w:t>
      </w:r>
      <w:r>
        <w:rPr>
          <w:rFonts w:hint="eastAsia"/>
        </w:rPr>
        <w:t xml:space="preserve">are </w:t>
      </w:r>
      <w:r>
        <w:t xml:space="preserve">the battery charging and discharging efficiencies, respectively; </w:t>
      </w:r>
      <w:r w:rsidRPr="006144AE">
        <w:rPr>
          <w:rFonts w:hint="eastAsia"/>
          <w:position w:val="-14"/>
        </w:rPr>
        <w:object w:dxaOrig="780" w:dyaOrig="380" w14:anchorId="310CC08F">
          <v:shape id="_x0000_i1078" type="#_x0000_t75" style="width:41.45pt;height:17.3pt" o:ole="">
            <v:imagedata r:id="rId111" o:title=""/>
          </v:shape>
          <o:OLEObject Type="Embed" ProgID="Equation.DSMT4" ShapeID="_x0000_i1078" DrawAspect="Content" ObjectID="_1834054265" r:id="rId112"/>
        </w:object>
      </w:r>
      <w:r>
        <w:rPr>
          <w:rFonts w:hint="eastAsia"/>
        </w:rPr>
        <w:t>is</w:t>
      </w:r>
      <w:r>
        <w:t xml:space="preserve"> the battery converter efficiency; and </w:t>
      </w:r>
      <w:r w:rsidRPr="002A4F3F">
        <w:rPr>
          <w:rFonts w:hint="eastAsia"/>
          <w:position w:val="-12"/>
        </w:rPr>
        <w:object w:dxaOrig="499" w:dyaOrig="380" w14:anchorId="5143F56E">
          <v:shape id="_x0000_i1079" type="#_x0000_t75" style="width:26.5pt;height:19pt" o:ole="">
            <v:imagedata r:id="rId113" o:title=""/>
          </v:shape>
          <o:OLEObject Type="Embed" ProgID="Equation.DSMT4" ShapeID="_x0000_i1079" DrawAspect="Content" ObjectID="_1834054266" r:id="rId114"/>
        </w:object>
      </w:r>
      <w:r>
        <w:rPr>
          <w:rFonts w:hint="eastAsia"/>
        </w:rPr>
        <w:t xml:space="preserve"> is</w:t>
      </w:r>
      <w:r>
        <w:t xml:space="preserve"> the battery's current residual capacity at time</w:t>
      </w:r>
      <w:r w:rsidRPr="000F75D6">
        <w:rPr>
          <w:i/>
          <w:iCs/>
        </w:rPr>
        <w:t xml:space="preserve"> t</w:t>
      </w:r>
      <w:r>
        <w:t>.</w:t>
      </w:r>
    </w:p>
    <w:p w14:paraId="5FA70779" w14:textId="1C41CA60" w:rsidR="00880D50" w:rsidRDefault="00880D50" w:rsidP="00923C25">
      <w:pPr>
        <w:pStyle w:val="3-mainbody-ENG"/>
        <w:ind w:firstLine="210"/>
      </w:pPr>
      <w:r>
        <w:t xml:space="preserve">Similar to the battery, this study models the hydrogen storage tank using the hydrogen level state (LOH), where LOH represents the ratio of the current remaining hydrogen mass in the tank to its maximum capacity. </w:t>
      </w:r>
      <w:r w:rsidRPr="001D3D50">
        <w:t>The mathematical equation is described as</w:t>
      </w:r>
      <w:r>
        <w:t xml:space="preserve"> </w:t>
      </w:r>
      <w:r w:rsidR="00680349">
        <w:fldChar w:fldCharType="begin"/>
      </w:r>
      <w:r w:rsidR="00680349">
        <w:instrText xml:space="preserve"> REF _Ref185421885 \r \h </w:instrText>
      </w:r>
      <w:r w:rsidR="00923C25">
        <w:instrText xml:space="preserve"> \* MERGEFORMAT </w:instrText>
      </w:r>
      <w:r w:rsidR="00680349">
        <w:fldChar w:fldCharType="separate"/>
      </w:r>
      <w:r w:rsidR="00ED6910">
        <w:t>[9]</w:t>
      </w:r>
      <w:r w:rsidR="00680349">
        <w:fldChar w:fldCharType="end"/>
      </w:r>
      <w:r>
        <w:t>:</w:t>
      </w:r>
    </w:p>
    <w:p w14:paraId="25D6994E" w14:textId="77777777" w:rsidR="00880D50" w:rsidRPr="00CA6AAF" w:rsidRDefault="00880D50" w:rsidP="00923C25">
      <w:pPr>
        <w:pStyle w:val="3-mainbody-ENG"/>
        <w:ind w:firstLine="210"/>
        <w:rPr>
          <w:vanish/>
          <w:specVanish/>
        </w:rPr>
      </w:pPr>
      <w:r>
        <w:lastRenderedPageBreak/>
        <w:tab/>
      </w:r>
      <w:r w:rsidRPr="00904B62">
        <w:rPr>
          <w:position w:val="-54"/>
        </w:rPr>
        <w:object w:dxaOrig="5600" w:dyaOrig="1200" w14:anchorId="372B61BE">
          <v:shape id="_x0000_i1080" type="#_x0000_t75" style="width:307pt;height:64.5pt" o:ole="">
            <v:imagedata r:id="rId115" o:title=""/>
          </v:shape>
          <o:OLEObject Type="Embed" ProgID="Equation.DSMT4" ShapeID="_x0000_i1080" DrawAspect="Content" ObjectID="_1834054267" r:id="rId116"/>
        </w:object>
      </w:r>
      <w:r>
        <w:tab/>
      </w:r>
    </w:p>
    <w:p w14:paraId="34C411D7" w14:textId="56F5DA53" w:rsidR="00880D50" w:rsidRDefault="00880D50" w:rsidP="00923C25">
      <w:pPr>
        <w:pStyle w:val="3-mainbody-ENG"/>
        <w:ind w:firstLine="210"/>
      </w:pPr>
      <w:bookmarkStart w:id="13" w:name="_Ref185425608"/>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11</w:t>
      </w:r>
      <w:r>
        <w:fldChar w:fldCharType="end"/>
      </w:r>
      <w:r>
        <w:rPr>
          <w:rFonts w:hint="eastAsia"/>
        </w:rPr>
        <w:t>)</w:t>
      </w:r>
      <w:bookmarkEnd w:id="13"/>
    </w:p>
    <w:p w14:paraId="60ED2A0A" w14:textId="3C703224" w:rsidR="00757856" w:rsidRDefault="00880D50" w:rsidP="000E11A1">
      <w:pPr>
        <w:pStyle w:val="3-mainbody-ENG"/>
        <w:ind w:firstLineChars="0" w:firstLine="0"/>
      </w:pPr>
      <w:r>
        <w:rPr>
          <w:rFonts w:hint="eastAsia"/>
        </w:rPr>
        <w:t>w</w:t>
      </w:r>
      <w:r>
        <w:t xml:space="preserve">here </w:t>
      </w:r>
      <w:r w:rsidRPr="002A4F3F">
        <w:rPr>
          <w:rFonts w:hint="eastAsia"/>
          <w:position w:val="-14"/>
        </w:rPr>
        <w:object w:dxaOrig="660" w:dyaOrig="400" w14:anchorId="16517544">
          <v:shape id="_x0000_i1081" type="#_x0000_t75" style="width:34.55pt;height:19.6pt" o:ole="">
            <v:imagedata r:id="rId117" o:title=""/>
          </v:shape>
          <o:OLEObject Type="Embed" ProgID="Equation.DSMT4" ShapeID="_x0000_i1081" DrawAspect="Content" ObjectID="_1834054268" r:id="rId118"/>
        </w:object>
      </w:r>
      <w:r>
        <w:rPr>
          <w:rFonts w:hint="eastAsia"/>
        </w:rPr>
        <w:t xml:space="preserve"> </w:t>
      </w:r>
      <w:r>
        <w:t xml:space="preserve">and </w:t>
      </w:r>
      <w:r w:rsidRPr="002A4F3F">
        <w:rPr>
          <w:rFonts w:hint="eastAsia"/>
          <w:position w:val="-14"/>
        </w:rPr>
        <w:object w:dxaOrig="720" w:dyaOrig="400" w14:anchorId="4E0C70DE">
          <v:shape id="_x0000_i1082" type="#_x0000_t75" style="width:36.85pt;height:19.6pt" o:ole="">
            <v:imagedata r:id="rId119" o:title=""/>
          </v:shape>
          <o:OLEObject Type="Embed" ProgID="Equation.DSMT4" ShapeID="_x0000_i1082" DrawAspect="Content" ObjectID="_1834054269" r:id="rId120"/>
        </w:object>
      </w:r>
      <w:r>
        <w:t xml:space="preserve"> (</w:t>
      </w:r>
      <w:r>
        <w:rPr>
          <w:rFonts w:hint="eastAsia"/>
        </w:rPr>
        <w:t>unit:</w:t>
      </w:r>
      <w:r>
        <w:t xml:space="preserve"> </w:t>
      </w:r>
      <w:r w:rsidR="00172A25">
        <w:t>kg</w:t>
      </w:r>
      <w:r>
        <w:t xml:space="preserve">/h) denote the inlet and outlet hydrogen mass flow rates of the hydrogen storage tank, respectively; </w:t>
      </w:r>
      <w:r w:rsidRPr="006144AE">
        <w:rPr>
          <w:rFonts w:hint="eastAsia"/>
          <w:position w:val="-12"/>
        </w:rPr>
        <w:object w:dxaOrig="740" w:dyaOrig="360" w14:anchorId="4E52D335">
          <v:shape id="_x0000_i1083" type="#_x0000_t75" style="width:37.45pt;height:19pt" o:ole="">
            <v:imagedata r:id="rId121" o:title=""/>
          </v:shape>
          <o:OLEObject Type="Embed" ProgID="Equation.DSMT4" ShapeID="_x0000_i1083" DrawAspect="Content" ObjectID="_1834054270" r:id="rId122"/>
        </w:object>
      </w:r>
      <w:r>
        <w:t xml:space="preserve"> (</w:t>
      </w:r>
      <w:r>
        <w:rPr>
          <w:rFonts w:hint="eastAsia"/>
        </w:rPr>
        <w:t>unit:</w:t>
      </w:r>
      <w:r>
        <w:t xml:space="preserve"> </w:t>
      </w:r>
      <w:r w:rsidR="00172A25">
        <w:t>kg</w:t>
      </w:r>
      <w:r>
        <w:t xml:space="preserve">) is the rated capacity of the hydrogen storage tank; </w:t>
      </w:r>
      <w:r w:rsidRPr="002A4F3F">
        <w:rPr>
          <w:rFonts w:hint="eastAsia"/>
          <w:position w:val="-14"/>
        </w:rPr>
        <w:object w:dxaOrig="620" w:dyaOrig="380" w14:anchorId="5A7D7AEF">
          <v:shape id="_x0000_i1084" type="#_x0000_t75" style="width:29.95pt;height:19pt" o:ole="">
            <v:imagedata r:id="rId123" o:title=""/>
          </v:shape>
          <o:OLEObject Type="Embed" ProgID="Equation.DSMT4" ShapeID="_x0000_i1084" DrawAspect="Content" ObjectID="_1834054271" r:id="rId124"/>
        </w:object>
      </w:r>
      <w:r>
        <w:t xml:space="preserve"> and </w:t>
      </w:r>
      <w:r w:rsidRPr="002A4F3F">
        <w:rPr>
          <w:rFonts w:hint="eastAsia"/>
          <w:position w:val="-14"/>
        </w:rPr>
        <w:object w:dxaOrig="680" w:dyaOrig="380" w14:anchorId="1AE20522">
          <v:shape id="_x0000_i1085" type="#_x0000_t75" style="width:34.55pt;height:19pt" o:ole="">
            <v:imagedata r:id="rId125" o:title=""/>
          </v:shape>
          <o:OLEObject Type="Embed" ProgID="Equation.DSMT4" ShapeID="_x0000_i1085" DrawAspect="Content" ObjectID="_1834054272" r:id="rId126"/>
        </w:object>
      </w:r>
      <w:r>
        <w:rPr>
          <w:rFonts w:hint="eastAsia"/>
        </w:rPr>
        <w:t xml:space="preserve"> are</w:t>
      </w:r>
      <w:r>
        <w:t xml:space="preserve"> the efficiencies of the hydrogen storage tank’s inlet hydrogen intake and outlet hydrogen discharge, respectively (including converter losses); and </w:t>
      </w:r>
      <w:r w:rsidRPr="00C14130">
        <w:rPr>
          <w:rFonts w:hint="eastAsia"/>
          <w:position w:val="-12"/>
        </w:rPr>
        <w:object w:dxaOrig="499" w:dyaOrig="380" w14:anchorId="6BEBA8D0">
          <v:shape id="_x0000_i1086" type="#_x0000_t75" style="width:26.5pt;height:19pt" o:ole="">
            <v:imagedata r:id="rId127" o:title=""/>
          </v:shape>
          <o:OLEObject Type="Embed" ProgID="Equation.DSMT4" ShapeID="_x0000_i1086" DrawAspect="Content" ObjectID="_1834054273" r:id="rId128"/>
        </w:object>
      </w:r>
      <w:r>
        <w:rPr>
          <w:rFonts w:hint="eastAsia"/>
        </w:rPr>
        <w:t>is</w:t>
      </w:r>
      <w:r>
        <w:t xml:space="preserve"> the remaining capacity of the hydrogen storage tank at time </w:t>
      </w:r>
      <w:r w:rsidRPr="001D3D50">
        <w:rPr>
          <w:i/>
          <w:iCs/>
        </w:rPr>
        <w:t>t</w:t>
      </w:r>
      <w:r>
        <w:t>.</w:t>
      </w:r>
    </w:p>
    <w:p w14:paraId="0B5AE2AA" w14:textId="3756E3FB" w:rsidR="00F953C4" w:rsidRDefault="00F953C4" w:rsidP="00923C25">
      <w:pPr>
        <w:pStyle w:val="0-1-ENG"/>
        <w:spacing w:before="190" w:after="190"/>
      </w:pPr>
      <w:r w:rsidRPr="0045184F">
        <w:t xml:space="preserve">Section </w:t>
      </w:r>
      <w:r w:rsidR="000E11A1">
        <w:rPr>
          <w:rFonts w:hint="eastAsia"/>
        </w:rPr>
        <w:t>S</w:t>
      </w:r>
      <w:r>
        <w:t>2</w:t>
      </w:r>
      <w:r w:rsidRPr="0045184F">
        <w:t xml:space="preserve">. </w:t>
      </w:r>
      <w:r w:rsidR="00B92203" w:rsidRPr="00B92203">
        <w:t xml:space="preserve">Price </w:t>
      </w:r>
      <w:r w:rsidR="00B92203">
        <w:rPr>
          <w:rFonts w:hint="eastAsia"/>
        </w:rPr>
        <w:t>e</w:t>
      </w:r>
      <w:r w:rsidR="00B92203" w:rsidRPr="00B92203">
        <w:t xml:space="preserve">lasticity </w:t>
      </w:r>
      <w:r w:rsidR="00B92203">
        <w:rPr>
          <w:rFonts w:hint="eastAsia"/>
        </w:rPr>
        <w:t>m</w:t>
      </w:r>
      <w:r w:rsidR="00B92203" w:rsidRPr="00B92203">
        <w:t>atrix</w:t>
      </w:r>
    </w:p>
    <w:p w14:paraId="1BABDB1A" w14:textId="35034E80" w:rsidR="00B92203" w:rsidRDefault="00B92203" w:rsidP="00923C25">
      <w:pPr>
        <w:pStyle w:val="3-mainbody-ENG"/>
        <w:ind w:firstLine="210"/>
      </w:pPr>
      <w:r w:rsidRPr="008836A8">
        <w:t>In this study,</w:t>
      </w:r>
      <w:r>
        <w:t xml:space="preserve"> </w:t>
      </w:r>
      <w:r>
        <w:rPr>
          <w:rFonts w:hint="eastAsia"/>
        </w:rPr>
        <w:t>t</w:t>
      </w:r>
      <w:r w:rsidRPr="001B59EE">
        <w:t xml:space="preserve">he demand elasticity matrix for interruptible load (IL) type is diagonal, while </w:t>
      </w:r>
      <w:r w:rsidRPr="00DB0809">
        <w:t>others represent</w:t>
      </w:r>
      <w:r w:rsidRPr="001B59EE">
        <w:t xml:space="preserve"> shiftable load (SL) type</w:t>
      </w:r>
      <w:r>
        <w:rPr>
          <w:rFonts w:hint="eastAsia"/>
        </w:rPr>
        <w:t>s</w:t>
      </w:r>
      <w:r w:rsidRPr="001B59EE">
        <w:t xml:space="preserve">. </w:t>
      </w:r>
      <w:r w:rsidRPr="00DB0809">
        <w:t xml:space="preserve">Price </w:t>
      </w:r>
      <w:r>
        <w:rPr>
          <w:rFonts w:hint="eastAsia"/>
        </w:rPr>
        <w:t>e</w:t>
      </w:r>
      <w:r w:rsidRPr="00DB0809">
        <w:t xml:space="preserve">lasticity </w:t>
      </w:r>
      <w:r>
        <w:rPr>
          <w:rFonts w:hint="eastAsia"/>
        </w:rPr>
        <w:t>m</w:t>
      </w:r>
      <w:r w:rsidRPr="00DB0809">
        <w:t>atrix</w:t>
      </w:r>
      <w:r w:rsidRPr="005452F5">
        <w:t xml:space="preserve"> p</w:t>
      </w:r>
      <w:r w:rsidRPr="001B59EE">
        <w:t>arameters are categorized into three time periods: valley, flat, and peak.</w:t>
      </w:r>
      <w:r>
        <w:t xml:space="preserve"> </w:t>
      </w:r>
      <w:r w:rsidRPr="001B59EE">
        <w:t>Parameters draw upon established load elasticity simulation methods and relevant power industry data</w:t>
      </w:r>
      <w:r w:rsidR="00DF0D65">
        <w:t xml:space="preserve"> </w:t>
      </w:r>
      <w:r w:rsidR="00DF0D65">
        <w:fldChar w:fldCharType="begin"/>
      </w:r>
      <w:r w:rsidR="00DF0D65">
        <w:instrText xml:space="preserve"> REF _Ref219314999 \r \h </w:instrText>
      </w:r>
      <w:r w:rsidR="00923C25">
        <w:instrText xml:space="preserve"> \* MERGEFORMAT </w:instrText>
      </w:r>
      <w:r w:rsidR="00DF0D65">
        <w:fldChar w:fldCharType="separate"/>
      </w:r>
      <w:r w:rsidR="00ED6910">
        <w:t>[10]</w:t>
      </w:r>
      <w:r w:rsidR="00DF0D65">
        <w:fldChar w:fldCharType="end"/>
      </w:r>
      <w:r w:rsidRPr="001B59EE">
        <w:t>, with specialized adjustments made to the elasticity range to account for the higher conversion costs associated with hydrogen energy equipment.</w:t>
      </w:r>
      <w:r w:rsidRPr="00B92203">
        <w:t xml:space="preserve"> </w:t>
      </w:r>
      <w:r w:rsidRPr="001D3D50">
        <w:t>The mathematical equation is described as</w:t>
      </w:r>
      <w:r>
        <w:t>:</w:t>
      </w:r>
    </w:p>
    <w:p w14:paraId="2B01388F" w14:textId="77777777" w:rsidR="00B92203" w:rsidRPr="006E5F9F" w:rsidRDefault="00B92203" w:rsidP="00923C25">
      <w:pPr>
        <w:pStyle w:val="3-mainbody-ENG"/>
        <w:ind w:firstLine="210"/>
        <w:rPr>
          <w:vanish/>
          <w:specVanish/>
        </w:rPr>
      </w:pPr>
      <w:r w:rsidRPr="006E5F9F">
        <w:tab/>
      </w:r>
      <w:r w:rsidRPr="00E351CB">
        <w:rPr>
          <w:position w:val="-66"/>
        </w:rPr>
        <w:object w:dxaOrig="4740" w:dyaOrig="1440" w14:anchorId="547EB328">
          <v:shape id="_x0000_i1087" type="#_x0000_t75" style="width:237.9pt;height:74.3pt" o:ole="">
            <v:imagedata r:id="rId129" o:title=""/>
          </v:shape>
          <o:OLEObject Type="Embed" ProgID="Equation.DSMT4" ShapeID="_x0000_i1087" DrawAspect="Content" ObjectID="_1834054274" r:id="rId130"/>
        </w:object>
      </w:r>
      <w:r w:rsidRPr="006E5F9F">
        <w:tab/>
      </w:r>
    </w:p>
    <w:p w14:paraId="68E37DB2" w14:textId="6063A6EC" w:rsidR="00B92203" w:rsidRPr="006E5F9F" w:rsidRDefault="00B92203" w:rsidP="00923C25">
      <w:pPr>
        <w:pStyle w:val="3-mainbody-ENG"/>
        <w:ind w:firstLine="210"/>
      </w:pPr>
      <w:r w:rsidRPr="006E5F9F">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12</w:t>
      </w:r>
      <w:r>
        <w:fldChar w:fldCharType="end"/>
      </w:r>
      <w:r w:rsidRPr="006E5F9F">
        <w:rPr>
          <w:rFonts w:hint="eastAsia"/>
        </w:rPr>
        <w:t>)</w:t>
      </w:r>
    </w:p>
    <w:p w14:paraId="56C8259E" w14:textId="6F88D199" w:rsidR="00880D50" w:rsidRDefault="00757856" w:rsidP="00923C25">
      <w:pPr>
        <w:pStyle w:val="0-1-ENG"/>
        <w:spacing w:before="190" w:after="190"/>
      </w:pPr>
      <w:r w:rsidRPr="0045184F">
        <w:t xml:space="preserve">Section </w:t>
      </w:r>
      <w:r w:rsidR="000E11A1">
        <w:rPr>
          <w:rFonts w:hint="eastAsia"/>
        </w:rPr>
        <w:t>S</w:t>
      </w:r>
      <w:r w:rsidR="00F953C4">
        <w:t>3</w:t>
      </w:r>
      <w:r w:rsidRPr="0045184F">
        <w:t xml:space="preserve">. </w:t>
      </w:r>
      <w:r>
        <w:rPr>
          <w:rFonts w:hint="eastAsia"/>
        </w:rPr>
        <w:t>Power prediction</w:t>
      </w:r>
      <w:r w:rsidRPr="00757856">
        <w:rPr>
          <w:rFonts w:hint="eastAsia"/>
        </w:rPr>
        <w:t xml:space="preserve"> </w:t>
      </w:r>
      <w:r w:rsidRPr="00757856">
        <w:t>technologies</w:t>
      </w:r>
    </w:p>
    <w:p w14:paraId="68FB3033" w14:textId="1FC2C7E7" w:rsidR="004E0A83" w:rsidRDefault="004E0A83" w:rsidP="00923C25">
      <w:pPr>
        <w:pStyle w:val="3-mainbody-ENG"/>
        <w:ind w:firstLine="210"/>
      </w:pPr>
      <w:r w:rsidRPr="00B24E39">
        <w:t>In this study, Pearson's correlation coefficient (</w:t>
      </w:r>
      <w:r w:rsidRPr="00A2169C">
        <w:rPr>
          <w:rFonts w:hint="eastAsia"/>
          <w:position w:val="-12"/>
        </w:rPr>
        <w:object w:dxaOrig="320" w:dyaOrig="360" w14:anchorId="35AD8A41">
          <v:shape id="_x0000_i1088" type="#_x0000_t75" style="width:15.55pt;height:19pt" o:ole="">
            <v:imagedata r:id="rId131" o:title=""/>
          </v:shape>
          <o:OLEObject Type="Embed" ProgID="Equation.DSMT4" ShapeID="_x0000_i1088" DrawAspect="Content" ObjectID="_1834054275" r:id="rId132"/>
        </w:object>
      </w:r>
      <w:r w:rsidRPr="00B24E39">
        <w:t xml:space="preserve">) was used for correlation analysis to describe the relationship between the variables. P is calculated as </w:t>
      </w:r>
      <w:r w:rsidR="00680349">
        <w:fldChar w:fldCharType="begin"/>
      </w:r>
      <w:r w:rsidR="00680349">
        <w:instrText xml:space="preserve"> REF _Ref185510178 \r \h </w:instrText>
      </w:r>
      <w:r w:rsidR="00923C25">
        <w:instrText xml:space="preserve"> \* MERGEFORMAT </w:instrText>
      </w:r>
      <w:r w:rsidR="00680349">
        <w:fldChar w:fldCharType="separate"/>
      </w:r>
      <w:r w:rsidR="00ED6910">
        <w:t>[11]</w:t>
      </w:r>
      <w:r w:rsidR="00680349">
        <w:fldChar w:fldCharType="end"/>
      </w:r>
      <w:r w:rsidRPr="00B24E39">
        <w:t>:</w:t>
      </w:r>
    </w:p>
    <w:p w14:paraId="07750333" w14:textId="6BB83997" w:rsidR="004E0A83" w:rsidRPr="00CA6AAF" w:rsidRDefault="004E0A83" w:rsidP="00923C25">
      <w:pPr>
        <w:pStyle w:val="3-mainbody-ENG"/>
        <w:ind w:firstLine="210"/>
        <w:rPr>
          <w:vanish/>
          <w:specVanish/>
        </w:rPr>
      </w:pPr>
      <w:r>
        <w:tab/>
      </w:r>
      <w:r w:rsidR="00741E7C" w:rsidRPr="000879B5">
        <w:rPr>
          <w:position w:val="-68"/>
        </w:rPr>
        <w:object w:dxaOrig="4060" w:dyaOrig="1400" w14:anchorId="5D9D9DCD">
          <v:shape id="_x0000_i1089" type="#_x0000_t75" style="width:202.75pt;height:67.95pt" o:ole="">
            <v:imagedata r:id="rId133" o:title=""/>
          </v:shape>
          <o:OLEObject Type="Embed" ProgID="Equation.DSMT4" ShapeID="_x0000_i1089" DrawAspect="Content" ObjectID="_1834054276" r:id="rId134"/>
        </w:object>
      </w:r>
      <w:r>
        <w:tab/>
      </w:r>
    </w:p>
    <w:p w14:paraId="2F0879DE" w14:textId="51256E49" w:rsidR="004E0A83" w:rsidRDefault="004E0A83" w:rsidP="00923C25">
      <w:pPr>
        <w:pStyle w:val="3-mainbody-ENG"/>
        <w:ind w:firstLine="210"/>
      </w:pPr>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13</w:t>
      </w:r>
      <w:r>
        <w:fldChar w:fldCharType="end"/>
      </w:r>
      <w:r>
        <w:rPr>
          <w:rFonts w:hint="eastAsia"/>
        </w:rPr>
        <w:t>)</w:t>
      </w:r>
    </w:p>
    <w:p w14:paraId="73381848" w14:textId="77777777" w:rsidR="004E0A83" w:rsidRDefault="004E0A83" w:rsidP="000E11A1">
      <w:pPr>
        <w:pStyle w:val="3-mainbody-ENG"/>
        <w:ind w:firstLineChars="0" w:firstLine="0"/>
      </w:pPr>
      <w:r>
        <w:rPr>
          <w:rFonts w:hint="eastAsia"/>
        </w:rPr>
        <w:t>w</w:t>
      </w:r>
      <w:r w:rsidRPr="00B24E39">
        <w:t xml:space="preserve">here </w:t>
      </w:r>
      <w:r w:rsidRPr="00A2169C">
        <w:rPr>
          <w:rFonts w:hint="eastAsia"/>
          <w:position w:val="-12"/>
        </w:rPr>
        <w:object w:dxaOrig="360" w:dyaOrig="380" w14:anchorId="02BBB88A">
          <v:shape id="_x0000_i1090" type="#_x0000_t75" style="width:19pt;height:19pt" o:ole="">
            <v:imagedata r:id="rId135" o:title=""/>
          </v:shape>
          <o:OLEObject Type="Embed" ProgID="Equation.DSMT4" ShapeID="_x0000_i1090" DrawAspect="Content" ObjectID="_1834054277" r:id="rId136"/>
        </w:object>
      </w:r>
      <w:r w:rsidRPr="00B24E39">
        <w:t xml:space="preserve"> and </w:t>
      </w:r>
      <w:r w:rsidRPr="00A2169C">
        <w:rPr>
          <w:rFonts w:hint="eastAsia"/>
          <w:position w:val="-12"/>
        </w:rPr>
        <w:object w:dxaOrig="360" w:dyaOrig="380" w14:anchorId="76A32B4B">
          <v:shape id="_x0000_i1091" type="#_x0000_t75" style="width:19pt;height:19pt" o:ole="">
            <v:imagedata r:id="rId137" o:title=""/>
          </v:shape>
          <o:OLEObject Type="Embed" ProgID="Equation.DSMT4" ShapeID="_x0000_i1091" DrawAspect="Content" ObjectID="_1834054278" r:id="rId138"/>
        </w:object>
      </w:r>
      <w:r w:rsidRPr="00B24E39">
        <w:t xml:space="preserve"> represent the values of two different variables (a and b) at time </w:t>
      </w:r>
      <w:r w:rsidRPr="00B24E39">
        <w:rPr>
          <w:i/>
          <w:iCs/>
        </w:rPr>
        <w:t>t</w:t>
      </w:r>
      <w:r w:rsidRPr="00B24E39">
        <w:t xml:space="preserve">; </w:t>
      </w:r>
      <w:r w:rsidRPr="00FC2456">
        <w:rPr>
          <w:rFonts w:hint="eastAsia"/>
          <w:position w:val="-4"/>
        </w:rPr>
        <w:object w:dxaOrig="380" w:dyaOrig="340" w14:anchorId="6CC0E00B">
          <v:shape id="_x0000_i1092" type="#_x0000_t75" style="width:19pt;height:19pt" o:ole="">
            <v:imagedata r:id="rId139" o:title=""/>
          </v:shape>
          <o:OLEObject Type="Embed" ProgID="Equation.DSMT4" ShapeID="_x0000_i1092" DrawAspect="Content" ObjectID="_1834054279" r:id="rId140"/>
        </w:object>
      </w:r>
      <w:r w:rsidRPr="00B24E39">
        <w:t xml:space="preserve"> is the average value of </w:t>
      </w:r>
      <w:r w:rsidRPr="00A2169C">
        <w:rPr>
          <w:rFonts w:hint="eastAsia"/>
          <w:position w:val="-12"/>
        </w:rPr>
        <w:object w:dxaOrig="360" w:dyaOrig="380" w14:anchorId="3E600A3F">
          <v:shape id="_x0000_i1093" type="#_x0000_t75" style="width:19pt;height:19pt" o:ole="">
            <v:imagedata r:id="rId141" o:title=""/>
          </v:shape>
          <o:OLEObject Type="Embed" ProgID="Equation.DSMT4" ShapeID="_x0000_i1093" DrawAspect="Content" ObjectID="_1834054280" r:id="rId142"/>
        </w:object>
      </w:r>
      <w:r w:rsidRPr="00B24E39">
        <w:t xml:space="preserve">, </w:t>
      </w:r>
      <w:r w:rsidRPr="00FC2456">
        <w:rPr>
          <w:rFonts w:hint="eastAsia"/>
          <w:position w:val="-4"/>
        </w:rPr>
        <w:object w:dxaOrig="380" w:dyaOrig="340" w14:anchorId="0575DD4B">
          <v:shape id="_x0000_i1094" type="#_x0000_t75" style="width:19pt;height:19pt" o:ole="">
            <v:imagedata r:id="rId143" o:title=""/>
          </v:shape>
          <o:OLEObject Type="Embed" ProgID="Equation.DSMT4" ShapeID="_x0000_i1094" DrawAspect="Content" ObjectID="_1834054281" r:id="rId144"/>
        </w:object>
      </w:r>
      <w:r w:rsidRPr="00B24E39">
        <w:t xml:space="preserve"> is the average value of </w:t>
      </w:r>
      <w:r w:rsidRPr="00A2169C">
        <w:rPr>
          <w:rFonts w:hint="eastAsia"/>
          <w:position w:val="-12"/>
        </w:rPr>
        <w:object w:dxaOrig="360" w:dyaOrig="380" w14:anchorId="15B747E3">
          <v:shape id="_x0000_i1095" type="#_x0000_t75" style="width:19pt;height:19pt" o:ole="">
            <v:imagedata r:id="rId145" o:title=""/>
          </v:shape>
          <o:OLEObject Type="Embed" ProgID="Equation.DSMT4" ShapeID="_x0000_i1095" DrawAspect="Content" ObjectID="_1834054282" r:id="rId146"/>
        </w:object>
      </w:r>
      <w:r w:rsidRPr="00B24E39">
        <w:t xml:space="preserve">; </w:t>
      </w:r>
      <w:r w:rsidRPr="00B24E39">
        <w:rPr>
          <w:i/>
          <w:iCs/>
        </w:rPr>
        <w:t>N</w:t>
      </w:r>
      <w:r w:rsidRPr="00B24E39">
        <w:t xml:space="preserve"> is the length of the time series. The larger the value of </w:t>
      </w:r>
      <w:r w:rsidRPr="00A2169C">
        <w:rPr>
          <w:rFonts w:hint="eastAsia"/>
          <w:position w:val="-12"/>
        </w:rPr>
        <w:object w:dxaOrig="320" w:dyaOrig="360" w14:anchorId="334D8770">
          <v:shape id="_x0000_i1096" type="#_x0000_t75" style="width:15.55pt;height:19pt" o:ole="">
            <v:imagedata r:id="rId131" o:title=""/>
          </v:shape>
          <o:OLEObject Type="Embed" ProgID="Equation.DSMT4" ShapeID="_x0000_i1096" DrawAspect="Content" ObjectID="_1834054283" r:id="rId147"/>
        </w:object>
      </w:r>
      <w:r w:rsidRPr="00B24E39">
        <w:t>, the stronger the correlation between the two variables.</w:t>
      </w:r>
      <w:r w:rsidRPr="00B24E39">
        <w:rPr>
          <w:rFonts w:hint="eastAsia"/>
        </w:rPr>
        <w:t xml:space="preserve"> </w:t>
      </w:r>
      <w:r w:rsidRPr="00A2169C">
        <w:rPr>
          <w:rFonts w:hint="eastAsia"/>
          <w:position w:val="-12"/>
        </w:rPr>
        <w:object w:dxaOrig="1040" w:dyaOrig="360" w14:anchorId="4051A177">
          <v:shape id="_x0000_i1097" type="#_x0000_t75" style="width:53pt;height:19pt" o:ole="">
            <v:imagedata r:id="rId148" o:title=""/>
          </v:shape>
          <o:OLEObject Type="Embed" ProgID="Equation.DSMT4" ShapeID="_x0000_i1097" DrawAspect="Content" ObjectID="_1834054284" r:id="rId149"/>
        </w:object>
      </w:r>
      <w:r>
        <w:rPr>
          <w:rFonts w:hint="eastAsia"/>
        </w:rPr>
        <w:t>.</w:t>
      </w:r>
    </w:p>
    <w:p w14:paraId="4A086BCE" w14:textId="77777777" w:rsidR="004E0A83" w:rsidRDefault="004E0A83" w:rsidP="00923C25">
      <w:pPr>
        <w:pStyle w:val="3-mainbody-ENG"/>
        <w:ind w:firstLine="210"/>
      </w:pPr>
      <w:r w:rsidRPr="00B24E39">
        <w:t xml:space="preserve">Data normalization eliminates the influence of data dimensions on model training accuracy. </w:t>
      </w:r>
      <w:r>
        <w:t>The mathematical equations are shown as:</w:t>
      </w:r>
    </w:p>
    <w:p w14:paraId="401C9C2C" w14:textId="77777777" w:rsidR="004E0A83" w:rsidRPr="00CA6AAF" w:rsidRDefault="004E0A83" w:rsidP="00923C25">
      <w:pPr>
        <w:pStyle w:val="3-mainbody-ENG"/>
        <w:ind w:firstLine="210"/>
        <w:rPr>
          <w:vanish/>
          <w:specVanish/>
        </w:rPr>
      </w:pPr>
      <w:r>
        <w:tab/>
      </w:r>
      <w:r w:rsidRPr="00FC2456">
        <w:rPr>
          <w:position w:val="-30"/>
        </w:rPr>
        <w:object w:dxaOrig="2060" w:dyaOrig="680" w14:anchorId="16AC1A8A">
          <v:shape id="_x0000_i1098" type="#_x0000_t75" style="width:102.55pt;height:34pt" o:ole="">
            <v:imagedata r:id="rId150" o:title=""/>
          </v:shape>
          <o:OLEObject Type="Embed" ProgID="Equation.DSMT4" ShapeID="_x0000_i1098" DrawAspect="Content" ObjectID="_1834054285" r:id="rId151"/>
        </w:object>
      </w:r>
      <w:r>
        <w:tab/>
      </w:r>
    </w:p>
    <w:p w14:paraId="24A011C3" w14:textId="31966718" w:rsidR="004E0A83" w:rsidRDefault="004E0A83" w:rsidP="00923C25">
      <w:pPr>
        <w:pStyle w:val="3-mainbody-ENG"/>
        <w:ind w:firstLine="210"/>
      </w:pPr>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14</w:t>
      </w:r>
      <w:r>
        <w:fldChar w:fldCharType="end"/>
      </w:r>
      <w:r>
        <w:rPr>
          <w:rFonts w:hint="eastAsia"/>
        </w:rPr>
        <w:t>)</w:t>
      </w:r>
    </w:p>
    <w:p w14:paraId="2BD62E26" w14:textId="77777777" w:rsidR="004E0A83" w:rsidRDefault="004E0A83" w:rsidP="000E11A1">
      <w:pPr>
        <w:pStyle w:val="3-mainbody-ENG"/>
        <w:ind w:firstLineChars="0" w:firstLine="0"/>
      </w:pPr>
      <w:r>
        <w:rPr>
          <w:rFonts w:hint="eastAsia"/>
        </w:rPr>
        <w:t>where</w:t>
      </w:r>
      <w:r w:rsidRPr="00B24E39">
        <w:t xml:space="preserve"> </w:t>
      </w:r>
      <w:r w:rsidRPr="00A2169C">
        <w:rPr>
          <w:rFonts w:hint="eastAsia"/>
          <w:position w:val="-12"/>
        </w:rPr>
        <w:object w:dxaOrig="499" w:dyaOrig="360" w14:anchorId="6382DE79">
          <v:shape id="_x0000_i1099" type="#_x0000_t75" style="width:26.5pt;height:19pt" o:ole="">
            <v:imagedata r:id="rId152" o:title=""/>
          </v:shape>
          <o:OLEObject Type="Embed" ProgID="Equation.DSMT4" ShapeID="_x0000_i1099" DrawAspect="Content" ObjectID="_1834054286" r:id="rId153"/>
        </w:object>
      </w:r>
      <w:r w:rsidRPr="00B24E39">
        <w:t xml:space="preserve"> represents the normalized value; </w:t>
      </w:r>
      <w:r w:rsidRPr="00A2169C">
        <w:rPr>
          <w:rFonts w:hint="eastAsia"/>
          <w:position w:val="-4"/>
        </w:rPr>
        <w:object w:dxaOrig="279" w:dyaOrig="260" w14:anchorId="2E9DA698">
          <v:shape id="_x0000_i1100" type="#_x0000_t75" style="width:15pt;height:11.5pt" o:ole="">
            <v:imagedata r:id="rId154" o:title=""/>
          </v:shape>
          <o:OLEObject Type="Embed" ProgID="Equation.DSMT4" ShapeID="_x0000_i1100" DrawAspect="Content" ObjectID="_1834054287" r:id="rId155"/>
        </w:object>
      </w:r>
      <w:r w:rsidRPr="00B24E39">
        <w:t xml:space="preserve"> </w:t>
      </w:r>
      <w:r>
        <w:rPr>
          <w:rFonts w:hint="eastAsia"/>
        </w:rPr>
        <w:t>is</w:t>
      </w:r>
      <w:r w:rsidRPr="00B24E39">
        <w:t xml:space="preserve"> the original data; </w:t>
      </w:r>
      <w:r w:rsidRPr="00A2169C">
        <w:rPr>
          <w:rFonts w:hint="eastAsia"/>
          <w:position w:val="-12"/>
        </w:rPr>
        <w:object w:dxaOrig="499" w:dyaOrig="360" w14:anchorId="710CD880">
          <v:shape id="_x0000_i1101" type="#_x0000_t75" style="width:26.5pt;height:19pt" o:ole="">
            <v:imagedata r:id="rId156" o:title=""/>
          </v:shape>
          <o:OLEObject Type="Embed" ProgID="Equation.DSMT4" ShapeID="_x0000_i1101" DrawAspect="Content" ObjectID="_1834054288" r:id="rId157"/>
        </w:object>
      </w:r>
      <w:r w:rsidRPr="00B24E39">
        <w:t xml:space="preserve"> and </w:t>
      </w:r>
      <w:r w:rsidRPr="00A2169C">
        <w:rPr>
          <w:rFonts w:hint="eastAsia"/>
          <w:position w:val="-12"/>
        </w:rPr>
        <w:object w:dxaOrig="520" w:dyaOrig="360" w14:anchorId="14DAAB0D">
          <v:shape id="_x0000_i1102" type="#_x0000_t75" style="width:26.5pt;height:19pt" o:ole="">
            <v:imagedata r:id="rId158" o:title=""/>
          </v:shape>
          <o:OLEObject Type="Embed" ProgID="Equation.DSMT4" ShapeID="_x0000_i1102" DrawAspect="Content" ObjectID="_1834054289" r:id="rId159"/>
        </w:object>
      </w:r>
      <w:r w:rsidRPr="00B24E39">
        <w:t xml:space="preserve"> represent the minimum and maximum values of the data, respectively.</w:t>
      </w:r>
    </w:p>
    <w:p w14:paraId="52B52625" w14:textId="0E7BB426" w:rsidR="004E0A83" w:rsidRDefault="004E0A83" w:rsidP="00923C25">
      <w:pPr>
        <w:pStyle w:val="3-mainbody-ENG"/>
        <w:ind w:firstLine="210"/>
      </w:pPr>
      <w:r w:rsidRPr="00B24E39">
        <w:t xml:space="preserve">Finally, the model evaluation metrics are important criteria for assessing the accuracy and robustness of model predictions. In this study, three evaluation metrics—root mean square error (RMSE), mean absolute error (MAE), and R-squared (R²)—are used, with the specific calculation process as </w:t>
      </w:r>
      <w:r w:rsidR="00680349">
        <w:fldChar w:fldCharType="begin"/>
      </w:r>
      <w:r w:rsidR="00680349">
        <w:instrText xml:space="preserve"> REF _Ref185510223 \r \h </w:instrText>
      </w:r>
      <w:r w:rsidR="00923C25">
        <w:instrText xml:space="preserve"> \* MERGEFORMAT </w:instrText>
      </w:r>
      <w:r w:rsidR="00680349">
        <w:fldChar w:fldCharType="separate"/>
      </w:r>
      <w:r w:rsidR="00ED6910">
        <w:t>[12]</w:t>
      </w:r>
      <w:r w:rsidR="00680349">
        <w:fldChar w:fldCharType="end"/>
      </w:r>
      <w:r w:rsidRPr="00B24E39">
        <w:t>:</w:t>
      </w:r>
    </w:p>
    <w:p w14:paraId="0A853814" w14:textId="3965192C" w:rsidR="004E0A83" w:rsidRPr="00CA6AAF" w:rsidRDefault="004E0A83" w:rsidP="00923C25">
      <w:pPr>
        <w:pStyle w:val="3-mainbody-ENG"/>
        <w:ind w:firstLine="210"/>
        <w:rPr>
          <w:vanish/>
          <w:specVanish/>
        </w:rPr>
      </w:pPr>
      <w:r>
        <w:tab/>
      </w:r>
      <w:r w:rsidR="00741E7C" w:rsidRPr="00BA1FAF">
        <w:rPr>
          <w:position w:val="-30"/>
        </w:rPr>
        <w:object w:dxaOrig="2620" w:dyaOrig="760" w14:anchorId="23E0D1A3">
          <v:shape id="_x0000_i1103" type="#_x0000_t75" style="width:131.35pt;height:37.45pt" o:ole="">
            <v:imagedata r:id="rId160" o:title=""/>
          </v:shape>
          <o:OLEObject Type="Embed" ProgID="Equation.DSMT4" ShapeID="_x0000_i1103" DrawAspect="Content" ObjectID="_1834054290" r:id="rId161"/>
        </w:object>
      </w:r>
      <w:r>
        <w:tab/>
      </w:r>
    </w:p>
    <w:p w14:paraId="33C51A8D" w14:textId="33290561" w:rsidR="004E0A83" w:rsidRDefault="004E0A83" w:rsidP="00923C25">
      <w:pPr>
        <w:pStyle w:val="3-mainbody-ENG"/>
        <w:ind w:firstLine="210"/>
      </w:pPr>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15</w:t>
      </w:r>
      <w:r>
        <w:fldChar w:fldCharType="end"/>
      </w:r>
      <w:r>
        <w:rPr>
          <w:rFonts w:hint="eastAsia"/>
        </w:rPr>
        <w:t>)</w:t>
      </w:r>
    </w:p>
    <w:p w14:paraId="2B987169" w14:textId="77777777" w:rsidR="004E0A83" w:rsidRPr="00CA6AAF" w:rsidRDefault="004E0A83" w:rsidP="00923C25">
      <w:pPr>
        <w:pStyle w:val="3-mainbody-ENG"/>
        <w:ind w:firstLine="210"/>
        <w:rPr>
          <w:vanish/>
          <w:specVanish/>
        </w:rPr>
      </w:pPr>
      <w:r w:rsidRPr="00BA1FAF">
        <w:rPr>
          <w:position w:val="-4"/>
        </w:rPr>
        <w:object w:dxaOrig="180" w:dyaOrig="279" w14:anchorId="02D731BC">
          <v:shape id="_x0000_i1104" type="#_x0000_t75" style="width:7.5pt;height:15pt" o:ole="">
            <v:imagedata r:id="rId162" o:title=""/>
          </v:shape>
          <o:OLEObject Type="Embed" ProgID="Equation.DSMT4" ShapeID="_x0000_i1104" DrawAspect="Content" ObjectID="_1834054291" r:id="rId163"/>
        </w:object>
      </w:r>
      <w:r>
        <w:tab/>
      </w:r>
      <w:r w:rsidRPr="00BA1FAF">
        <w:rPr>
          <w:position w:val="-28"/>
        </w:rPr>
        <w:object w:dxaOrig="2299" w:dyaOrig="680" w14:anchorId="149BB2C5">
          <v:shape id="_x0000_i1105" type="#_x0000_t75" style="width:115.8pt;height:34pt" o:ole="">
            <v:imagedata r:id="rId164" o:title=""/>
          </v:shape>
          <o:OLEObject Type="Embed" ProgID="Equation.DSMT4" ShapeID="_x0000_i1105" DrawAspect="Content" ObjectID="_1834054292" r:id="rId165"/>
        </w:object>
      </w:r>
      <w:r>
        <w:tab/>
      </w:r>
    </w:p>
    <w:p w14:paraId="124388FD" w14:textId="4C2A0943" w:rsidR="004E0A83" w:rsidRDefault="004E0A83" w:rsidP="00923C25">
      <w:pPr>
        <w:pStyle w:val="3-mainbody-ENG"/>
        <w:ind w:firstLine="210"/>
      </w:pPr>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16</w:t>
      </w:r>
      <w:r>
        <w:fldChar w:fldCharType="end"/>
      </w:r>
      <w:r>
        <w:rPr>
          <w:rFonts w:hint="eastAsia"/>
        </w:rPr>
        <w:t>)</w:t>
      </w:r>
    </w:p>
    <w:p w14:paraId="43EAFC18" w14:textId="0AC90AB1" w:rsidR="004E0A83" w:rsidRPr="00CA6AAF" w:rsidRDefault="004E0A83" w:rsidP="00923C25">
      <w:pPr>
        <w:pStyle w:val="3-mainbody-ENG"/>
        <w:ind w:firstLine="210"/>
        <w:rPr>
          <w:vanish/>
          <w:specVanish/>
        </w:rPr>
      </w:pPr>
      <w:r>
        <w:lastRenderedPageBreak/>
        <w:tab/>
      </w:r>
      <w:r w:rsidR="00B44AF5" w:rsidRPr="00E06BE9">
        <w:rPr>
          <w:position w:val="-60"/>
        </w:rPr>
        <w:object w:dxaOrig="2400" w:dyaOrig="1320" w14:anchorId="3425EF42">
          <v:shape id="_x0000_i1106" type="#_x0000_t75" style="width:119.25pt;height:67.95pt" o:ole="">
            <v:imagedata r:id="rId166" o:title=""/>
          </v:shape>
          <o:OLEObject Type="Embed" ProgID="Equation.DSMT4" ShapeID="_x0000_i1106" DrawAspect="Content" ObjectID="_1834054293" r:id="rId167"/>
        </w:object>
      </w:r>
      <w:r>
        <w:tab/>
      </w:r>
    </w:p>
    <w:p w14:paraId="28D608AD" w14:textId="4A149ABC" w:rsidR="004E0A83" w:rsidRDefault="004E0A83" w:rsidP="00923C25">
      <w:pPr>
        <w:pStyle w:val="3-mainbody-ENG"/>
        <w:ind w:firstLine="210"/>
      </w:pPr>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17</w:t>
      </w:r>
      <w:r>
        <w:fldChar w:fldCharType="end"/>
      </w:r>
      <w:r>
        <w:rPr>
          <w:rFonts w:hint="eastAsia"/>
        </w:rPr>
        <w:t>)</w:t>
      </w:r>
    </w:p>
    <w:p w14:paraId="3617942A" w14:textId="77777777" w:rsidR="004E0A83" w:rsidRDefault="004E0A83" w:rsidP="000E11A1">
      <w:pPr>
        <w:pStyle w:val="3-mainbody-ENG"/>
        <w:ind w:firstLineChars="0" w:firstLine="0"/>
      </w:pPr>
      <w:r>
        <w:rPr>
          <w:rFonts w:hint="eastAsia"/>
        </w:rPr>
        <w:t>w</w:t>
      </w:r>
      <w:r w:rsidRPr="0095521D">
        <w:t xml:space="preserve">here </w:t>
      </w:r>
      <w:r w:rsidRPr="0095521D">
        <w:rPr>
          <w:i/>
          <w:iCs/>
        </w:rPr>
        <w:t>n</w:t>
      </w:r>
      <w:r w:rsidRPr="0095521D">
        <w:t xml:space="preserve"> is the number of data points; </w:t>
      </w:r>
      <w:proofErr w:type="spellStart"/>
      <w:r w:rsidRPr="0095521D">
        <w:rPr>
          <w:i/>
          <w:iCs/>
        </w:rPr>
        <w:t>i</w:t>
      </w:r>
      <w:proofErr w:type="spellEnd"/>
      <w:r w:rsidRPr="0095521D">
        <w:t xml:space="preserve"> denotes the </w:t>
      </w:r>
      <w:proofErr w:type="spellStart"/>
      <w:r w:rsidRPr="0095521D">
        <w:rPr>
          <w:i/>
          <w:iCs/>
        </w:rPr>
        <w:t>i</w:t>
      </w:r>
      <w:r>
        <w:rPr>
          <w:rFonts w:hint="eastAsia"/>
          <w:i/>
          <w:iCs/>
        </w:rPr>
        <w:t>-</w:t>
      </w:r>
      <w:r w:rsidRPr="0095521D">
        <w:rPr>
          <w:rFonts w:hint="eastAsia"/>
        </w:rPr>
        <w:t>th</w:t>
      </w:r>
      <w:proofErr w:type="spellEnd"/>
      <w:r w:rsidRPr="0095521D">
        <w:t xml:space="preserve"> data point; </w:t>
      </w:r>
      <w:r w:rsidRPr="00716AB3">
        <w:rPr>
          <w:rFonts w:hint="eastAsia"/>
        </w:rPr>
        <w:object w:dxaOrig="220" w:dyaOrig="360" w14:anchorId="2E589098">
          <v:shape id="_x0000_i1107" type="#_x0000_t75" style="width:11.5pt;height:19pt" o:ole="">
            <v:imagedata r:id="rId168" o:title=""/>
          </v:shape>
          <o:OLEObject Type="Embed" ProgID="Equation.DSMT4" ShapeID="_x0000_i1107" DrawAspect="Content" ObjectID="_1834054294" r:id="rId169"/>
        </w:object>
      </w:r>
      <w:r w:rsidRPr="0095521D">
        <w:t xml:space="preserve"> and </w:t>
      </w:r>
      <w:r w:rsidRPr="00716AB3">
        <w:rPr>
          <w:rFonts w:hint="eastAsia"/>
        </w:rPr>
        <w:object w:dxaOrig="240" w:dyaOrig="360" w14:anchorId="16AFD3FD">
          <v:shape id="_x0000_i1108" type="#_x0000_t75" style="width:11.5pt;height:19pt" o:ole="">
            <v:imagedata r:id="rId170" o:title=""/>
          </v:shape>
          <o:OLEObject Type="Embed" ProgID="Equation.DSMT4" ShapeID="_x0000_i1108" DrawAspect="Content" ObjectID="_1834054295" r:id="rId171"/>
        </w:object>
      </w:r>
      <w:r w:rsidRPr="0095521D">
        <w:t xml:space="preserve"> are the predicted and true values of the data, respectively; and </w:t>
      </w:r>
      <w:r w:rsidRPr="00716AB3">
        <w:rPr>
          <w:rFonts w:hint="eastAsia"/>
        </w:rPr>
        <w:object w:dxaOrig="240" w:dyaOrig="360" w14:anchorId="7264504C">
          <v:shape id="_x0000_i1109" type="#_x0000_t75" style="width:11.5pt;height:19pt" o:ole="">
            <v:imagedata r:id="rId172" o:title=""/>
          </v:shape>
          <o:OLEObject Type="Embed" ProgID="Equation.DSMT4" ShapeID="_x0000_i1109" DrawAspect="Content" ObjectID="_1834054296" r:id="rId173"/>
        </w:object>
      </w:r>
      <w:r w:rsidRPr="0095521D">
        <w:t xml:space="preserve"> is the average value of the data.</w:t>
      </w:r>
    </w:p>
    <w:p w14:paraId="419BD564" w14:textId="2A16A5F9" w:rsidR="004E0A83" w:rsidRPr="00110419" w:rsidRDefault="000E11A1" w:rsidP="00923C25">
      <w:pPr>
        <w:pStyle w:val="1-11-ENG"/>
        <w:spacing w:before="190" w:after="190"/>
      </w:pPr>
      <w:r>
        <w:rPr>
          <w:rFonts w:hint="eastAsia"/>
        </w:rPr>
        <w:t>S3</w:t>
      </w:r>
      <w:r w:rsidR="00110419">
        <w:rPr>
          <w:rFonts w:hint="eastAsia"/>
        </w:rPr>
        <w:t xml:space="preserve">.1 </w:t>
      </w:r>
      <w:r w:rsidR="004E0A83" w:rsidRPr="00110419">
        <w:rPr>
          <w:rFonts w:hint="eastAsia"/>
        </w:rPr>
        <w:t>C</w:t>
      </w:r>
      <w:r w:rsidR="004E0A83" w:rsidRPr="00110419">
        <w:t>NN</w:t>
      </w:r>
      <w:r w:rsidR="004E0A83" w:rsidRPr="00110419">
        <w:rPr>
          <w:rFonts w:hint="eastAsia"/>
        </w:rPr>
        <w:t xml:space="preserve"> model</w:t>
      </w:r>
    </w:p>
    <w:p w14:paraId="125637C5" w14:textId="550E9E00" w:rsidR="004E0A83" w:rsidRDefault="004E0A83" w:rsidP="00923C25">
      <w:pPr>
        <w:pStyle w:val="3-mainbody-ENG"/>
        <w:ind w:firstLine="210"/>
      </w:pPr>
      <w:r w:rsidRPr="0095521D">
        <w:t xml:space="preserve">CNN is a specialized deep neural network that can effectively capture the relationship between WT and PV data. It improves data feature quality by extracting meaningful features from the data </w:t>
      </w:r>
      <w:r w:rsidR="00680349">
        <w:fldChar w:fldCharType="begin"/>
      </w:r>
      <w:r w:rsidR="00680349">
        <w:instrText xml:space="preserve"> REF _Ref185513847 \r \h </w:instrText>
      </w:r>
      <w:r w:rsidR="00923C25">
        <w:instrText xml:space="preserve"> \* MERGEFORMAT </w:instrText>
      </w:r>
      <w:r w:rsidR="00680349">
        <w:fldChar w:fldCharType="separate"/>
      </w:r>
      <w:r w:rsidR="00ED6910">
        <w:t>[13]</w:t>
      </w:r>
      <w:r w:rsidR="00680349">
        <w:fldChar w:fldCharType="end"/>
      </w:r>
      <w:r w:rsidRPr="0095521D">
        <w:t xml:space="preserve">. The components of a CNN include the convolutional layer, pooling layer, and fully connected layer, as shown in </w:t>
      </w:r>
      <w:r>
        <w:fldChar w:fldCharType="begin"/>
      </w:r>
      <w:r>
        <w:instrText xml:space="preserve"> </w:instrText>
      </w:r>
      <w:r>
        <w:rPr>
          <w:rFonts w:hint="eastAsia"/>
        </w:rPr>
        <w:instrText>REF _Ref185511957 \h</w:instrText>
      </w:r>
      <w:r>
        <w:instrText xml:space="preserve"> </w:instrText>
      </w:r>
      <w:r w:rsidR="00923C25">
        <w:instrText xml:space="preserve"> \* MERGEFORMAT </w:instrText>
      </w:r>
      <w:r>
        <w:fldChar w:fldCharType="separate"/>
      </w:r>
      <w:r w:rsidR="00ED6910" w:rsidRPr="0009086F">
        <w:rPr>
          <w:rFonts w:hint="eastAsia"/>
          <w:b/>
          <w:bCs/>
        </w:rPr>
        <w:t xml:space="preserve">Fig. </w:t>
      </w:r>
      <w:r w:rsidR="00ED6910">
        <w:rPr>
          <w:b/>
          <w:bCs/>
          <w:noProof/>
        </w:rPr>
        <w:t>1</w:t>
      </w:r>
      <w:r>
        <w:fldChar w:fldCharType="end"/>
      </w:r>
      <w:r w:rsidRPr="0095521D">
        <w:t xml:space="preserve">. The convolutional layer is the core of CNN </w:t>
      </w:r>
      <w:r w:rsidR="00680349">
        <w:fldChar w:fldCharType="begin"/>
      </w:r>
      <w:r w:rsidR="00680349">
        <w:instrText xml:space="preserve"> REF _Ref185513866 \r \h </w:instrText>
      </w:r>
      <w:r w:rsidR="00923C25">
        <w:instrText xml:space="preserve"> \* MERGEFORMAT </w:instrText>
      </w:r>
      <w:r w:rsidR="00680349">
        <w:fldChar w:fldCharType="separate"/>
      </w:r>
      <w:r w:rsidR="00ED6910">
        <w:t>[14]</w:t>
      </w:r>
      <w:r w:rsidR="00680349">
        <w:fldChar w:fldCharType="end"/>
      </w:r>
      <w:r w:rsidRPr="0095521D">
        <w:t xml:space="preserve">, using convolutional kernels to extract nonlinear local features of data, mapping from low-dimensional to high-dimensional spatial features, and enhancing their depth. The pooling layer is used to perform maximum and average pooling on the features obtained from convolutional computation. The model's generalization ability is improved by compressing the extracted features, generating more relevant feature information, and reducing the dimensionality of the features. Finally, the feature vector is extracted by transforming the features into a one-dimensional structure via a fully connected layer </w:t>
      </w:r>
      <w:r w:rsidR="00680349">
        <w:fldChar w:fldCharType="begin"/>
      </w:r>
      <w:r w:rsidR="00680349">
        <w:instrText xml:space="preserve"> REF _Ref185513915 \r \h </w:instrText>
      </w:r>
      <w:r w:rsidR="00923C25">
        <w:instrText xml:space="preserve"> \* MERGEFORMAT </w:instrText>
      </w:r>
      <w:r w:rsidR="00680349">
        <w:fldChar w:fldCharType="separate"/>
      </w:r>
      <w:r w:rsidR="00ED6910">
        <w:t>[15]</w:t>
      </w:r>
      <w:r w:rsidR="00680349">
        <w:fldChar w:fldCharType="end"/>
      </w:r>
      <w:r w:rsidRPr="0095521D">
        <w:t>.</w:t>
      </w:r>
    </w:p>
    <w:p w14:paraId="10A63D43" w14:textId="77777777" w:rsidR="004E0A83" w:rsidRDefault="004E0A83" w:rsidP="00923C25">
      <w:pPr>
        <w:pStyle w:val="3-mainbody-ENG"/>
        <w:ind w:firstLine="210"/>
      </w:pPr>
      <w:r>
        <w:rPr>
          <w:noProof/>
        </w:rPr>
        <w:drawing>
          <wp:inline distT="0" distB="0" distL="0" distR="0" wp14:anchorId="6850B7D8" wp14:editId="7BA9B986">
            <wp:extent cx="6193155" cy="1769745"/>
            <wp:effectExtent l="0" t="0" r="0" b="1905"/>
            <wp:docPr id="48669325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693251" name="图片 486693251"/>
                    <pic:cNvPicPr/>
                  </pic:nvPicPr>
                  <pic:blipFill>
                    <a:blip r:embed="rId174">
                      <a:extLst>
                        <a:ext uri="{28A0092B-C50C-407E-A947-70E740481C1C}">
                          <a14:useLocalDpi xmlns:a14="http://schemas.microsoft.com/office/drawing/2010/main"/>
                        </a:ext>
                      </a:extLst>
                    </a:blip>
                    <a:stretch>
                      <a:fillRect/>
                    </a:stretch>
                  </pic:blipFill>
                  <pic:spPr>
                    <a:xfrm>
                      <a:off x="0" y="0"/>
                      <a:ext cx="6193155" cy="1769745"/>
                    </a:xfrm>
                    <a:prstGeom prst="rect">
                      <a:avLst/>
                    </a:prstGeom>
                  </pic:spPr>
                </pic:pic>
              </a:graphicData>
            </a:graphic>
          </wp:inline>
        </w:drawing>
      </w:r>
    </w:p>
    <w:p w14:paraId="5488EBC3" w14:textId="72DDB70F" w:rsidR="004E0A83" w:rsidRPr="0009086F" w:rsidRDefault="004E0A83" w:rsidP="000E11A1">
      <w:pPr>
        <w:pStyle w:val="4-Fig-ENG"/>
        <w:jc w:val="center"/>
      </w:pPr>
      <w:bookmarkStart w:id="14" w:name="_Ref185511957"/>
      <w:r w:rsidRPr="000E11A1">
        <w:rPr>
          <w:rFonts w:hint="eastAsia"/>
          <w:b/>
          <w:bCs/>
        </w:rPr>
        <w:t xml:space="preserve">Fig. </w:t>
      </w:r>
      <w:r w:rsidR="000E11A1">
        <w:rPr>
          <w:rFonts w:hint="eastAsia"/>
          <w:b/>
          <w:bCs/>
        </w:rPr>
        <w:t>S</w:t>
      </w:r>
      <w:r w:rsidRPr="000E11A1">
        <w:rPr>
          <w:b/>
          <w:bCs/>
        </w:rPr>
        <w:fldChar w:fldCharType="begin"/>
      </w:r>
      <w:r w:rsidRPr="000E11A1">
        <w:rPr>
          <w:b/>
          <w:bCs/>
        </w:rPr>
        <w:instrText xml:space="preserve"> </w:instrText>
      </w:r>
      <w:r w:rsidRPr="000E11A1">
        <w:rPr>
          <w:rFonts w:hint="eastAsia"/>
          <w:b/>
          <w:bCs/>
        </w:rPr>
        <w:instrText xml:space="preserve">SEQ </w:instrText>
      </w:r>
      <w:r w:rsidRPr="000E11A1">
        <w:rPr>
          <w:rFonts w:hint="eastAsia"/>
          <w:b/>
          <w:bCs/>
        </w:rPr>
        <w:instrText>图</w:instrText>
      </w:r>
      <w:r w:rsidRPr="000E11A1">
        <w:rPr>
          <w:rFonts w:hint="eastAsia"/>
          <w:b/>
          <w:bCs/>
        </w:rPr>
        <w:instrText xml:space="preserve"> \* ARABIC</w:instrText>
      </w:r>
      <w:r w:rsidRPr="000E11A1">
        <w:rPr>
          <w:b/>
          <w:bCs/>
        </w:rPr>
        <w:instrText xml:space="preserve"> </w:instrText>
      </w:r>
      <w:r w:rsidRPr="000E11A1">
        <w:rPr>
          <w:b/>
          <w:bCs/>
        </w:rPr>
        <w:fldChar w:fldCharType="separate"/>
      </w:r>
      <w:r w:rsidR="00ED6910" w:rsidRPr="000E11A1">
        <w:rPr>
          <w:b/>
          <w:bCs/>
          <w:noProof/>
        </w:rPr>
        <w:t>1</w:t>
      </w:r>
      <w:r w:rsidRPr="000E11A1">
        <w:rPr>
          <w:b/>
          <w:bCs/>
        </w:rPr>
        <w:fldChar w:fldCharType="end"/>
      </w:r>
      <w:bookmarkEnd w:id="14"/>
      <w:r w:rsidR="000E11A1">
        <w:rPr>
          <w:rFonts w:hint="eastAsia"/>
        </w:rPr>
        <w:t>.</w:t>
      </w:r>
      <w:r w:rsidRPr="0009086F">
        <w:rPr>
          <w:rFonts w:hint="eastAsia"/>
        </w:rPr>
        <w:t xml:space="preserve"> </w:t>
      </w:r>
      <w:r w:rsidRPr="0009086F">
        <w:t xml:space="preserve">Structure diagram </w:t>
      </w:r>
      <w:r w:rsidRPr="0009086F">
        <w:rPr>
          <w:rFonts w:hint="eastAsia"/>
        </w:rPr>
        <w:t xml:space="preserve">of </w:t>
      </w:r>
      <w:r w:rsidRPr="0009086F">
        <w:t>CNN</w:t>
      </w:r>
      <w:r w:rsidRPr="0009086F">
        <w:rPr>
          <w:rFonts w:hint="eastAsia"/>
        </w:rPr>
        <w:t>.</w:t>
      </w:r>
    </w:p>
    <w:p w14:paraId="23C96910" w14:textId="2B814755" w:rsidR="004E0A83" w:rsidRPr="00110419" w:rsidRDefault="000E11A1" w:rsidP="00923C25">
      <w:pPr>
        <w:pStyle w:val="1-11-ENG"/>
        <w:spacing w:before="190" w:after="190"/>
      </w:pPr>
      <w:r>
        <w:rPr>
          <w:rFonts w:hint="eastAsia"/>
        </w:rPr>
        <w:t>S3</w:t>
      </w:r>
      <w:r w:rsidR="00110419">
        <w:rPr>
          <w:rFonts w:hint="eastAsia"/>
        </w:rPr>
        <w:t xml:space="preserve">.2 </w:t>
      </w:r>
      <w:proofErr w:type="spellStart"/>
      <w:r w:rsidR="004E0A83" w:rsidRPr="00110419">
        <w:t>BiLST</w:t>
      </w:r>
      <w:r w:rsidR="004E0A83" w:rsidRPr="00110419">
        <w:rPr>
          <w:rFonts w:hint="eastAsia"/>
        </w:rPr>
        <w:t>M</w:t>
      </w:r>
      <w:proofErr w:type="spellEnd"/>
      <w:r w:rsidR="004E0A83" w:rsidRPr="00110419">
        <w:rPr>
          <w:rFonts w:hint="eastAsia"/>
        </w:rPr>
        <w:t xml:space="preserve"> model</w:t>
      </w:r>
    </w:p>
    <w:p w14:paraId="00D060C2" w14:textId="0F74ACFB" w:rsidR="004E0A83" w:rsidRDefault="004E0A83" w:rsidP="00923C25">
      <w:pPr>
        <w:pStyle w:val="3-mainbody-ENG"/>
        <w:ind w:firstLine="210"/>
      </w:pPr>
      <w:r w:rsidRPr="00A17304">
        <w:t xml:space="preserve">LSTM is a type of recurrent neural network (RNN) that addresses the issues of gradient vanishing and explosion through a gating mechanism. It excels at capturing long-term dependencies in time series and can maintain and update the state of units, providing a significant advantage in time series problems </w:t>
      </w:r>
      <w:r w:rsidR="00680349">
        <w:fldChar w:fldCharType="begin"/>
      </w:r>
      <w:r w:rsidR="00680349">
        <w:instrText xml:space="preserve"> REF _Ref185521049 \r \h </w:instrText>
      </w:r>
      <w:r w:rsidR="00923C25">
        <w:instrText xml:space="preserve"> \* MERGEFORMAT </w:instrText>
      </w:r>
      <w:r w:rsidR="00680349">
        <w:fldChar w:fldCharType="separate"/>
      </w:r>
      <w:r w:rsidR="00ED6910">
        <w:t>[16]</w:t>
      </w:r>
      <w:r w:rsidR="00680349">
        <w:fldChar w:fldCharType="end"/>
      </w:r>
      <w:r w:rsidRPr="00A17304">
        <w:t xml:space="preserve">. The LSTM consists of three gates: the forgetting gate, </w:t>
      </w:r>
      <w:r>
        <w:t xml:space="preserve">the </w:t>
      </w:r>
      <w:r w:rsidRPr="00A17304">
        <w:t xml:space="preserve">input gate, and </w:t>
      </w:r>
      <w:r>
        <w:t xml:space="preserve">the </w:t>
      </w:r>
      <w:r w:rsidRPr="00A17304">
        <w:t xml:space="preserve">output gate, as shown in </w:t>
      </w:r>
      <w:r>
        <w:fldChar w:fldCharType="begin"/>
      </w:r>
      <w:r>
        <w:instrText xml:space="preserve"> </w:instrText>
      </w:r>
      <w:r>
        <w:rPr>
          <w:rFonts w:hint="eastAsia"/>
        </w:rPr>
        <w:instrText>REF _Ref185515902 \h</w:instrText>
      </w:r>
      <w:r>
        <w:instrText xml:space="preserve"> </w:instrText>
      </w:r>
      <w:r w:rsidR="00923C25">
        <w:instrText xml:space="preserve"> \* MERGEFORMAT </w:instrText>
      </w:r>
      <w:r>
        <w:fldChar w:fldCharType="separate"/>
      </w:r>
      <w:r w:rsidR="00ED6910" w:rsidRPr="0009086F">
        <w:rPr>
          <w:rFonts w:hint="eastAsia"/>
          <w:b/>
          <w:bCs/>
        </w:rPr>
        <w:t xml:space="preserve">Fig. </w:t>
      </w:r>
      <w:r w:rsidR="00ED6910">
        <w:rPr>
          <w:b/>
          <w:bCs/>
          <w:noProof/>
        </w:rPr>
        <w:t>2</w:t>
      </w:r>
      <w:r>
        <w:fldChar w:fldCharType="end"/>
      </w:r>
      <w:r w:rsidRPr="00A17304">
        <w:t>. The computation for each gate can be formulated as</w:t>
      </w:r>
      <w:r>
        <w:rPr>
          <w:rFonts w:hint="eastAsia"/>
        </w:rPr>
        <w:t xml:space="preserve"> </w:t>
      </w:r>
      <w:r w:rsidR="00680349">
        <w:fldChar w:fldCharType="begin"/>
      </w:r>
      <w:r w:rsidR="00680349">
        <w:instrText xml:space="preserve"> </w:instrText>
      </w:r>
      <w:r w:rsidR="00680349">
        <w:rPr>
          <w:rFonts w:hint="eastAsia"/>
        </w:rPr>
        <w:instrText>REF _Ref185513915 \r \h</w:instrText>
      </w:r>
      <w:r w:rsidR="00680349">
        <w:instrText xml:space="preserve"> </w:instrText>
      </w:r>
      <w:r w:rsidR="00923C25">
        <w:instrText xml:space="preserve"> \* MERGEFORMAT </w:instrText>
      </w:r>
      <w:r w:rsidR="00680349">
        <w:fldChar w:fldCharType="separate"/>
      </w:r>
      <w:r w:rsidR="00ED6910">
        <w:t>[15]</w:t>
      </w:r>
      <w:r w:rsidR="00680349">
        <w:fldChar w:fldCharType="end"/>
      </w:r>
      <w:r w:rsidRPr="00A17304">
        <w:t>:</w:t>
      </w:r>
    </w:p>
    <w:p w14:paraId="551CB310" w14:textId="77777777" w:rsidR="004E0A83" w:rsidRPr="00CA6AAF" w:rsidRDefault="004E0A83" w:rsidP="00923C25">
      <w:pPr>
        <w:pStyle w:val="3-mainbody-ENG"/>
        <w:ind w:firstLine="210"/>
        <w:rPr>
          <w:vanish/>
          <w:specVanish/>
        </w:rPr>
      </w:pPr>
      <w:r>
        <w:tab/>
      </w:r>
      <w:r w:rsidRPr="00C00113">
        <w:rPr>
          <w:position w:val="-14"/>
        </w:rPr>
        <w:object w:dxaOrig="2760" w:dyaOrig="380" w14:anchorId="0D696714">
          <v:shape id="_x0000_i1110" type="#_x0000_t75" style="width:139.95pt;height:19pt" o:ole="">
            <v:imagedata r:id="rId175" o:title=""/>
          </v:shape>
          <o:OLEObject Type="Embed" ProgID="Equation.DSMT4" ShapeID="_x0000_i1110" DrawAspect="Content" ObjectID="_1834054297" r:id="rId176"/>
        </w:object>
      </w:r>
      <w:r>
        <w:tab/>
      </w:r>
    </w:p>
    <w:p w14:paraId="490E5CAE" w14:textId="7170A7B8" w:rsidR="004E0A83" w:rsidRDefault="004E0A83" w:rsidP="00923C25">
      <w:pPr>
        <w:pStyle w:val="3-mainbody-ENG"/>
        <w:ind w:firstLine="210"/>
      </w:pPr>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18</w:t>
      </w:r>
      <w:r>
        <w:fldChar w:fldCharType="end"/>
      </w:r>
      <w:r>
        <w:rPr>
          <w:rFonts w:hint="eastAsia"/>
        </w:rPr>
        <w:t>)</w:t>
      </w:r>
    </w:p>
    <w:p w14:paraId="47066BC8" w14:textId="77777777" w:rsidR="004E0A83" w:rsidRPr="00CA6AAF" w:rsidRDefault="004E0A83" w:rsidP="00923C25">
      <w:pPr>
        <w:pStyle w:val="3-mainbody-ENG"/>
        <w:ind w:firstLine="210"/>
        <w:rPr>
          <w:vanish/>
          <w:specVanish/>
        </w:rPr>
      </w:pPr>
      <w:r>
        <w:tab/>
      </w:r>
      <w:r w:rsidRPr="00C00113">
        <w:rPr>
          <w:position w:val="-12"/>
        </w:rPr>
        <w:object w:dxaOrig="2580" w:dyaOrig="360" w14:anchorId="1FA41A4C">
          <v:shape id="_x0000_i1111" type="#_x0000_t75" style="width:129pt;height:19pt" o:ole="">
            <v:imagedata r:id="rId177" o:title=""/>
          </v:shape>
          <o:OLEObject Type="Embed" ProgID="Equation.DSMT4" ShapeID="_x0000_i1111" DrawAspect="Content" ObjectID="_1834054298" r:id="rId178"/>
        </w:object>
      </w:r>
      <w:r>
        <w:tab/>
      </w:r>
    </w:p>
    <w:p w14:paraId="5C61B910" w14:textId="4ADA5C5C" w:rsidR="004E0A83" w:rsidRDefault="004E0A83" w:rsidP="00923C25">
      <w:pPr>
        <w:pStyle w:val="3-mainbody-ENG"/>
        <w:ind w:firstLine="210"/>
      </w:pPr>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19</w:t>
      </w:r>
      <w:r>
        <w:fldChar w:fldCharType="end"/>
      </w:r>
      <w:r>
        <w:rPr>
          <w:rFonts w:hint="eastAsia"/>
        </w:rPr>
        <w:t>)</w:t>
      </w:r>
    </w:p>
    <w:p w14:paraId="2C0579C0" w14:textId="77777777" w:rsidR="004E0A83" w:rsidRPr="00CA6AAF" w:rsidRDefault="004E0A83" w:rsidP="00923C25">
      <w:pPr>
        <w:pStyle w:val="3-mainbody-ENG"/>
        <w:ind w:firstLine="210"/>
        <w:rPr>
          <w:vanish/>
          <w:specVanish/>
        </w:rPr>
      </w:pPr>
      <w:r>
        <w:tab/>
      </w:r>
      <w:r w:rsidRPr="00923099">
        <w:rPr>
          <w:position w:val="-12"/>
        </w:rPr>
        <w:object w:dxaOrig="2740" w:dyaOrig="360" w14:anchorId="759199A4">
          <v:shape id="_x0000_i1112" type="#_x0000_t75" style="width:136.5pt;height:19pt" o:ole="">
            <v:imagedata r:id="rId179" o:title=""/>
          </v:shape>
          <o:OLEObject Type="Embed" ProgID="Equation.DSMT4" ShapeID="_x0000_i1112" DrawAspect="Content" ObjectID="_1834054299" r:id="rId180"/>
        </w:object>
      </w:r>
      <w:r>
        <w:tab/>
      </w:r>
    </w:p>
    <w:p w14:paraId="691C738B" w14:textId="14BEBB78" w:rsidR="004E0A83" w:rsidRPr="00C00113" w:rsidRDefault="004E0A83" w:rsidP="00923C25">
      <w:pPr>
        <w:pStyle w:val="3-mainbody-ENG"/>
        <w:ind w:firstLine="210"/>
      </w:pPr>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20</w:t>
      </w:r>
      <w:r>
        <w:fldChar w:fldCharType="end"/>
      </w:r>
      <w:r>
        <w:rPr>
          <w:rFonts w:hint="eastAsia"/>
        </w:rPr>
        <w:t>)</w:t>
      </w:r>
    </w:p>
    <w:p w14:paraId="03898F90" w14:textId="77777777" w:rsidR="004E0A83" w:rsidRDefault="004E0A83" w:rsidP="00923C25">
      <w:pPr>
        <w:pStyle w:val="3-mainbody-ENG"/>
        <w:ind w:firstLine="210"/>
      </w:pPr>
      <w:r>
        <w:rPr>
          <w:rFonts w:hint="eastAsia"/>
        </w:rPr>
        <w:t>w</w:t>
      </w:r>
      <w:r w:rsidRPr="00A17304">
        <w:t xml:space="preserve">here </w:t>
      </w:r>
      <w:r w:rsidRPr="00A2169C">
        <w:rPr>
          <w:rFonts w:hint="eastAsia"/>
          <w:position w:val="-12"/>
        </w:rPr>
        <w:object w:dxaOrig="240" w:dyaOrig="360" w14:anchorId="6DC02615">
          <v:shape id="_x0000_i1113" type="#_x0000_t75" style="width:11.5pt;height:19pt" o:ole="">
            <v:imagedata r:id="rId181" o:title=""/>
          </v:shape>
          <o:OLEObject Type="Embed" ProgID="Equation.DSMT4" ShapeID="_x0000_i1113" DrawAspect="Content" ObjectID="_1834054300" r:id="rId182"/>
        </w:object>
      </w:r>
      <w:r w:rsidRPr="00A17304">
        <w:t>,</w:t>
      </w:r>
      <w:r>
        <w:rPr>
          <w:rFonts w:hint="eastAsia"/>
        </w:rPr>
        <w:t xml:space="preserve"> </w:t>
      </w:r>
      <w:r w:rsidRPr="00A2169C">
        <w:rPr>
          <w:rFonts w:hint="eastAsia"/>
          <w:position w:val="-12"/>
        </w:rPr>
        <w:object w:dxaOrig="180" w:dyaOrig="360" w14:anchorId="7F81D70E">
          <v:shape id="_x0000_i1114" type="#_x0000_t75" style="width:7.5pt;height:19pt" o:ole="">
            <v:imagedata r:id="rId183" o:title=""/>
          </v:shape>
          <o:OLEObject Type="Embed" ProgID="Equation.DSMT4" ShapeID="_x0000_i1114" DrawAspect="Content" ObjectID="_1834054301" r:id="rId184"/>
        </w:object>
      </w:r>
      <w:r>
        <w:rPr>
          <w:rFonts w:hint="eastAsia"/>
        </w:rPr>
        <w:t>,</w:t>
      </w:r>
      <w:r w:rsidRPr="00A17304">
        <w:t xml:space="preserve"> and </w:t>
      </w:r>
      <w:r w:rsidRPr="00A2169C">
        <w:rPr>
          <w:rFonts w:hint="eastAsia"/>
          <w:position w:val="-12"/>
        </w:rPr>
        <w:object w:dxaOrig="279" w:dyaOrig="360" w14:anchorId="332435CA">
          <v:shape id="_x0000_i1115" type="#_x0000_t75" style="width:15pt;height:19pt" o:ole="">
            <v:imagedata r:id="rId185" o:title=""/>
          </v:shape>
          <o:OLEObject Type="Embed" ProgID="Equation.DSMT4" ShapeID="_x0000_i1115" DrawAspect="Content" ObjectID="_1834054302" r:id="rId186"/>
        </w:object>
      </w:r>
      <w:r w:rsidRPr="00A17304">
        <w:t xml:space="preserve"> denote the oblivion gate, input gate and output gate respectively; </w:t>
      </w:r>
      <w:r w:rsidRPr="00A2169C">
        <w:rPr>
          <w:rFonts w:hint="eastAsia"/>
          <w:position w:val="-4"/>
        </w:rPr>
        <w:object w:dxaOrig="220" w:dyaOrig="200" w14:anchorId="0F304A0C">
          <v:shape id="_x0000_i1116" type="#_x0000_t75" style="width:11.5pt;height:11.5pt" o:ole="">
            <v:imagedata r:id="rId187" o:title=""/>
          </v:shape>
          <o:OLEObject Type="Embed" ProgID="Equation.DSMT4" ShapeID="_x0000_i1116" DrawAspect="Content" ObjectID="_1834054303" r:id="rId188"/>
        </w:object>
      </w:r>
      <w:r w:rsidRPr="00A17304">
        <w:t xml:space="preserve"> is the nonlinear activation function, which is usually controlled by the sigmoid activation function to switch the corresponding gate on and off, used to capture the nonlinear features; </w:t>
      </w:r>
      <w:r w:rsidRPr="00A2169C">
        <w:rPr>
          <w:rFonts w:hint="eastAsia"/>
          <w:position w:val="-14"/>
        </w:rPr>
        <w:object w:dxaOrig="340" w:dyaOrig="380" w14:anchorId="4A9562A9">
          <v:shape id="_x0000_i1117" type="#_x0000_t75" style="width:19pt;height:19pt" o:ole="">
            <v:imagedata r:id="rId189" o:title=""/>
          </v:shape>
          <o:OLEObject Type="Embed" ProgID="Equation.DSMT4" ShapeID="_x0000_i1117" DrawAspect="Content" ObjectID="_1834054304" r:id="rId190"/>
        </w:object>
      </w:r>
      <w:r w:rsidRPr="00A17304">
        <w:t xml:space="preserve">, </w:t>
      </w:r>
      <w:r w:rsidRPr="00A2169C">
        <w:rPr>
          <w:rFonts w:hint="eastAsia"/>
          <w:position w:val="-12"/>
        </w:rPr>
        <w:object w:dxaOrig="279" w:dyaOrig="360" w14:anchorId="5FF6BEFD">
          <v:shape id="_x0000_i1118" type="#_x0000_t75" style="width:15pt;height:19pt" o:ole="">
            <v:imagedata r:id="rId191" o:title=""/>
          </v:shape>
          <o:OLEObject Type="Embed" ProgID="Equation.DSMT4" ShapeID="_x0000_i1118" DrawAspect="Content" ObjectID="_1834054305" r:id="rId192"/>
        </w:object>
      </w:r>
      <w:r>
        <w:rPr>
          <w:rFonts w:hint="eastAsia"/>
        </w:rPr>
        <w:t>,</w:t>
      </w:r>
      <w:r w:rsidRPr="00A17304">
        <w:t xml:space="preserve"> and </w:t>
      </w:r>
      <w:r w:rsidRPr="00A2169C">
        <w:rPr>
          <w:rFonts w:hint="eastAsia"/>
          <w:position w:val="-12"/>
        </w:rPr>
        <w:object w:dxaOrig="320" w:dyaOrig="360" w14:anchorId="1809E8B3">
          <v:shape id="_x0000_i1119" type="#_x0000_t75" style="width:15.55pt;height:19pt" o:ole="">
            <v:imagedata r:id="rId193" o:title=""/>
          </v:shape>
          <o:OLEObject Type="Embed" ProgID="Equation.DSMT4" ShapeID="_x0000_i1119" DrawAspect="Content" ObjectID="_1834054306" r:id="rId194"/>
        </w:object>
      </w:r>
      <w:r w:rsidRPr="00A17304">
        <w:t xml:space="preserve"> correspond to the weights of each gate; </w:t>
      </w:r>
      <w:r w:rsidRPr="00A2169C">
        <w:rPr>
          <w:rFonts w:hint="eastAsia"/>
          <w:position w:val="-14"/>
        </w:rPr>
        <w:object w:dxaOrig="279" w:dyaOrig="380" w14:anchorId="4F30C702">
          <v:shape id="_x0000_i1120" type="#_x0000_t75" style="width:15pt;height:19pt" o:ole="">
            <v:imagedata r:id="rId195" o:title=""/>
          </v:shape>
          <o:OLEObject Type="Embed" ProgID="Equation.DSMT4" ShapeID="_x0000_i1120" DrawAspect="Content" ObjectID="_1834054307" r:id="rId196"/>
        </w:object>
      </w:r>
      <w:r w:rsidRPr="00A17304">
        <w:t xml:space="preserve">, </w:t>
      </w:r>
      <w:r w:rsidRPr="00A2169C">
        <w:rPr>
          <w:rFonts w:hint="eastAsia"/>
          <w:position w:val="-12"/>
        </w:rPr>
        <w:object w:dxaOrig="220" w:dyaOrig="360" w14:anchorId="1D4F8978">
          <v:shape id="_x0000_i1121" type="#_x0000_t75" style="width:11.5pt;height:19pt" o:ole="">
            <v:imagedata r:id="rId197" o:title=""/>
          </v:shape>
          <o:OLEObject Type="Embed" ProgID="Equation.DSMT4" ShapeID="_x0000_i1121" DrawAspect="Content" ObjectID="_1834054308" r:id="rId198"/>
        </w:object>
      </w:r>
      <w:r>
        <w:rPr>
          <w:rFonts w:hint="eastAsia"/>
        </w:rPr>
        <w:t>,</w:t>
      </w:r>
      <w:r w:rsidRPr="00A17304">
        <w:t xml:space="preserve"> and </w:t>
      </w:r>
      <w:r w:rsidRPr="00A2169C">
        <w:rPr>
          <w:rFonts w:hint="eastAsia"/>
          <w:position w:val="-12"/>
        </w:rPr>
        <w:object w:dxaOrig="240" w:dyaOrig="360" w14:anchorId="0F599019">
          <v:shape id="_x0000_i1122" type="#_x0000_t75" style="width:11.5pt;height:19pt" o:ole="">
            <v:imagedata r:id="rId199" o:title=""/>
          </v:shape>
          <o:OLEObject Type="Embed" ProgID="Equation.DSMT4" ShapeID="_x0000_i1122" DrawAspect="Content" ObjectID="_1834054309" r:id="rId200"/>
        </w:object>
      </w:r>
      <w:r w:rsidRPr="00A17304">
        <w:t xml:space="preserve"> correspond to the bias of each gate; </w:t>
      </w:r>
      <w:r w:rsidRPr="00A2169C">
        <w:rPr>
          <w:rFonts w:hint="eastAsia"/>
          <w:position w:val="-12"/>
        </w:rPr>
        <w:object w:dxaOrig="340" w:dyaOrig="360" w14:anchorId="79F9B7D7">
          <v:shape id="_x0000_i1123" type="#_x0000_t75" style="width:19pt;height:19pt" o:ole="">
            <v:imagedata r:id="rId201" o:title=""/>
          </v:shape>
          <o:OLEObject Type="Embed" ProgID="Equation.DSMT4" ShapeID="_x0000_i1123" DrawAspect="Content" ObjectID="_1834054310" r:id="rId202"/>
        </w:object>
      </w:r>
      <w:r w:rsidRPr="00A17304">
        <w:t xml:space="preserve"> denotes the implied state; and </w:t>
      </w:r>
      <w:r w:rsidRPr="00A2169C">
        <w:rPr>
          <w:rFonts w:hint="eastAsia"/>
          <w:position w:val="-12"/>
        </w:rPr>
        <w:object w:dxaOrig="240" w:dyaOrig="360" w14:anchorId="7C0EAC1C">
          <v:shape id="_x0000_i1124" type="#_x0000_t75" style="width:11.5pt;height:19pt" o:ole="">
            <v:imagedata r:id="rId203" o:title=""/>
          </v:shape>
          <o:OLEObject Type="Embed" ProgID="Equation.DSMT4" ShapeID="_x0000_i1124" DrawAspect="Content" ObjectID="_1834054311" r:id="rId204"/>
        </w:object>
      </w:r>
      <w:r w:rsidRPr="00A17304">
        <w:t xml:space="preserve"> denotes the current input. The intermediate state variable </w:t>
      </w:r>
      <w:r w:rsidRPr="00A2169C">
        <w:rPr>
          <w:rFonts w:hint="eastAsia"/>
          <w:position w:val="-12"/>
        </w:rPr>
        <w:object w:dxaOrig="279" w:dyaOrig="360" w14:anchorId="59EDBBDC">
          <v:shape id="_x0000_i1125" type="#_x0000_t75" style="width:15pt;height:19pt" o:ole="">
            <v:imagedata r:id="rId205" o:title=""/>
          </v:shape>
          <o:OLEObject Type="Embed" ProgID="Equation.DSMT4" ShapeID="_x0000_i1125" DrawAspect="Content" ObjectID="_1834054312" r:id="rId206"/>
        </w:object>
      </w:r>
      <w:r w:rsidRPr="00A17304">
        <w:t xml:space="preserve"> is obtained by:</w:t>
      </w:r>
    </w:p>
    <w:p w14:paraId="4F5548A6" w14:textId="77777777" w:rsidR="004E0A83" w:rsidRPr="00CA6AAF" w:rsidRDefault="004E0A83" w:rsidP="00923C25">
      <w:pPr>
        <w:pStyle w:val="3-mainbody-ENG"/>
        <w:ind w:firstLine="210"/>
        <w:rPr>
          <w:vanish/>
          <w:specVanish/>
        </w:rPr>
      </w:pPr>
      <w:r>
        <w:tab/>
      </w:r>
      <w:r w:rsidRPr="00C00113">
        <w:rPr>
          <w:position w:val="-12"/>
        </w:rPr>
        <w:object w:dxaOrig="1780" w:dyaOrig="360" w14:anchorId="104CD359">
          <v:shape id="_x0000_i1126" type="#_x0000_t75" style="width:87.55pt;height:19pt" o:ole="">
            <v:imagedata r:id="rId207" o:title=""/>
          </v:shape>
          <o:OLEObject Type="Embed" ProgID="Equation.DSMT4" ShapeID="_x0000_i1126" DrawAspect="Content" ObjectID="_1834054313" r:id="rId208"/>
        </w:object>
      </w:r>
      <w:r>
        <w:tab/>
      </w:r>
    </w:p>
    <w:p w14:paraId="15D0F122" w14:textId="2B757B64" w:rsidR="004E0A83" w:rsidRDefault="004E0A83" w:rsidP="00923C25">
      <w:pPr>
        <w:pStyle w:val="3-mainbody-ENG"/>
        <w:ind w:firstLine="210"/>
      </w:pPr>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21</w:t>
      </w:r>
      <w:r>
        <w:fldChar w:fldCharType="end"/>
      </w:r>
      <w:r>
        <w:rPr>
          <w:rFonts w:hint="eastAsia"/>
        </w:rPr>
        <w:t>)</w:t>
      </w:r>
    </w:p>
    <w:p w14:paraId="0BBF5D40" w14:textId="7F1EEF0B" w:rsidR="004E0A83" w:rsidRPr="00CA6AAF" w:rsidRDefault="004E0A83" w:rsidP="00923C25">
      <w:pPr>
        <w:pStyle w:val="3-mainbody-ENG"/>
        <w:ind w:firstLine="210"/>
        <w:rPr>
          <w:vanish/>
          <w:specVanish/>
        </w:rPr>
      </w:pPr>
      <w:r>
        <w:tab/>
      </w:r>
      <w:r w:rsidR="00901C1A" w:rsidRPr="00901C1A">
        <w:rPr>
          <w:position w:val="-12"/>
        </w:rPr>
        <w:object w:dxaOrig="2980" w:dyaOrig="360" w14:anchorId="6E54AA70">
          <v:shape id="_x0000_i1127" type="#_x0000_t75" style="width:148.05pt;height:19pt" o:ole="">
            <v:imagedata r:id="rId209" o:title=""/>
          </v:shape>
          <o:OLEObject Type="Embed" ProgID="Equation.DSMT4" ShapeID="_x0000_i1127" DrawAspect="Content" ObjectID="_1834054314" r:id="rId210"/>
        </w:object>
      </w:r>
      <w:r>
        <w:tab/>
      </w:r>
    </w:p>
    <w:p w14:paraId="4769270F" w14:textId="572A6F06" w:rsidR="004E0A83" w:rsidRDefault="004E0A83" w:rsidP="00923C25">
      <w:pPr>
        <w:pStyle w:val="3-mainbody-ENG"/>
        <w:ind w:firstLine="210"/>
      </w:pPr>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22</w:t>
      </w:r>
      <w:r>
        <w:fldChar w:fldCharType="end"/>
      </w:r>
      <w:r>
        <w:rPr>
          <w:rFonts w:hint="eastAsia"/>
        </w:rPr>
        <w:t>)</w:t>
      </w:r>
    </w:p>
    <w:p w14:paraId="280C36E1" w14:textId="77777777" w:rsidR="004E0A83" w:rsidRDefault="004E0A83" w:rsidP="000E11A1">
      <w:pPr>
        <w:pStyle w:val="3-mainbody-ENG"/>
        <w:ind w:firstLineChars="0" w:firstLine="0"/>
      </w:pPr>
      <w:r w:rsidRPr="00440407">
        <w:t xml:space="preserve">Where </w:t>
      </w:r>
      <w:r w:rsidRPr="00716AB3">
        <w:rPr>
          <w:rFonts w:hint="eastAsia"/>
        </w:rPr>
        <w:object w:dxaOrig="700" w:dyaOrig="320" w14:anchorId="411B71DD">
          <v:shape id="_x0000_i1128" type="#_x0000_t75" style="width:34.55pt;height:15.55pt" o:ole="">
            <v:imagedata r:id="rId211" o:title=""/>
          </v:shape>
          <o:OLEObject Type="Embed" ProgID="Equation.DSMT4" ShapeID="_x0000_i1128" DrawAspect="Content" ObjectID="_1834054315" r:id="rId212"/>
        </w:object>
      </w:r>
      <w:r w:rsidRPr="00440407">
        <w:t xml:space="preserve"> represents the nonlinear tanh activation function; </w:t>
      </w:r>
      <w:r w:rsidRPr="00716AB3">
        <w:rPr>
          <w:rFonts w:hint="eastAsia"/>
        </w:rPr>
        <w:object w:dxaOrig="320" w:dyaOrig="360" w14:anchorId="54EC09C5">
          <v:shape id="_x0000_i1129" type="#_x0000_t75" style="width:15.55pt;height:19pt" o:ole="">
            <v:imagedata r:id="rId213" o:title=""/>
          </v:shape>
          <o:OLEObject Type="Embed" ProgID="Equation.DSMT4" ShapeID="_x0000_i1129" DrawAspect="Content" ObjectID="_1834054316" r:id="rId214"/>
        </w:object>
      </w:r>
      <w:r w:rsidRPr="00440407">
        <w:t xml:space="preserve"> represents the weight; and </w:t>
      </w:r>
      <w:r w:rsidRPr="00716AB3">
        <w:rPr>
          <w:rFonts w:hint="eastAsia"/>
        </w:rPr>
        <w:object w:dxaOrig="240" w:dyaOrig="360" w14:anchorId="7E3FA646">
          <v:shape id="_x0000_i1130" type="#_x0000_t75" style="width:11.5pt;height:19pt" o:ole="">
            <v:imagedata r:id="rId215" o:title=""/>
          </v:shape>
          <o:OLEObject Type="Embed" ProgID="Equation.DSMT4" ShapeID="_x0000_i1130" DrawAspect="Content" ObjectID="_1834054317" r:id="rId216"/>
        </w:object>
      </w:r>
      <w:r w:rsidRPr="00440407">
        <w:t xml:space="preserve"> represents </w:t>
      </w:r>
      <w:r w:rsidRPr="00440407">
        <w:lastRenderedPageBreak/>
        <w:t>the bias. The hidden state of the LSTM is then updated as:</w:t>
      </w:r>
    </w:p>
    <w:p w14:paraId="77A213B3" w14:textId="77777777" w:rsidR="004E0A83" w:rsidRPr="00CA6AAF" w:rsidRDefault="004E0A83" w:rsidP="00923C25">
      <w:pPr>
        <w:pStyle w:val="3-mainbody-ENG"/>
        <w:ind w:firstLine="210"/>
        <w:rPr>
          <w:vanish/>
          <w:specVanish/>
        </w:rPr>
      </w:pPr>
      <w:r>
        <w:tab/>
      </w:r>
      <w:r w:rsidRPr="00B60002">
        <w:rPr>
          <w:position w:val="-12"/>
        </w:rPr>
        <w:object w:dxaOrig="1960" w:dyaOrig="360" w14:anchorId="6ADAD838">
          <v:shape id="_x0000_i1131" type="#_x0000_t75" style="width:94.45pt;height:19pt" o:ole="">
            <v:imagedata r:id="rId217" o:title=""/>
          </v:shape>
          <o:OLEObject Type="Embed" ProgID="Equation.DSMT4" ShapeID="_x0000_i1131" DrawAspect="Content" ObjectID="_1834054318" r:id="rId218"/>
        </w:object>
      </w:r>
      <w:r>
        <w:tab/>
      </w:r>
    </w:p>
    <w:p w14:paraId="1FDAC28D" w14:textId="5F4B0C77" w:rsidR="004E0A83" w:rsidRDefault="004E0A83" w:rsidP="00923C25">
      <w:pPr>
        <w:pStyle w:val="3-mainbody-ENG"/>
        <w:ind w:firstLine="210"/>
      </w:pPr>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23</w:t>
      </w:r>
      <w:r>
        <w:fldChar w:fldCharType="end"/>
      </w:r>
      <w:r>
        <w:rPr>
          <w:rFonts w:hint="eastAsia"/>
        </w:rPr>
        <w:t>)</w:t>
      </w:r>
    </w:p>
    <w:p w14:paraId="26664CE7" w14:textId="77777777" w:rsidR="004E0A83" w:rsidRDefault="004E0A83" w:rsidP="004E0A83">
      <w:pPr>
        <w:ind w:firstLineChars="0" w:firstLine="0"/>
        <w:jc w:val="center"/>
      </w:pPr>
      <w:r>
        <w:rPr>
          <w:noProof/>
        </w:rPr>
        <w:drawing>
          <wp:inline distT="0" distB="0" distL="0" distR="0" wp14:anchorId="393F44A3" wp14:editId="4B38FDE7">
            <wp:extent cx="4782341" cy="2690037"/>
            <wp:effectExtent l="0" t="0" r="0" b="0"/>
            <wp:docPr id="206379296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792961" name="图片 2063792961"/>
                    <pic:cNvPicPr/>
                  </pic:nvPicPr>
                  <pic:blipFill>
                    <a:blip r:embed="rId219">
                      <a:extLst>
                        <a:ext uri="{28A0092B-C50C-407E-A947-70E740481C1C}">
                          <a14:useLocalDpi xmlns:a14="http://schemas.microsoft.com/office/drawing/2010/main"/>
                        </a:ext>
                      </a:extLst>
                    </a:blip>
                    <a:stretch>
                      <a:fillRect/>
                    </a:stretch>
                  </pic:blipFill>
                  <pic:spPr>
                    <a:xfrm>
                      <a:off x="0" y="0"/>
                      <a:ext cx="4819023" cy="2710670"/>
                    </a:xfrm>
                    <a:prstGeom prst="rect">
                      <a:avLst/>
                    </a:prstGeom>
                  </pic:spPr>
                </pic:pic>
              </a:graphicData>
            </a:graphic>
          </wp:inline>
        </w:drawing>
      </w:r>
    </w:p>
    <w:p w14:paraId="3DA0FDCE" w14:textId="5A7919C0" w:rsidR="004E0A83" w:rsidRPr="0009086F" w:rsidRDefault="004E0A83" w:rsidP="00923C25">
      <w:pPr>
        <w:pStyle w:val="4-Fig-ENG"/>
        <w:jc w:val="center"/>
      </w:pPr>
      <w:bookmarkStart w:id="15" w:name="_Ref185515902"/>
      <w:r w:rsidRPr="000E11A1">
        <w:rPr>
          <w:rFonts w:hint="eastAsia"/>
          <w:b/>
          <w:bCs/>
        </w:rPr>
        <w:t xml:space="preserve">Fig. </w:t>
      </w:r>
      <w:r w:rsidR="000E11A1">
        <w:rPr>
          <w:rFonts w:hint="eastAsia"/>
          <w:b/>
          <w:bCs/>
        </w:rPr>
        <w:t>S</w:t>
      </w:r>
      <w:r w:rsidRPr="000E11A1">
        <w:rPr>
          <w:b/>
          <w:bCs/>
        </w:rPr>
        <w:fldChar w:fldCharType="begin"/>
      </w:r>
      <w:r w:rsidRPr="000E11A1">
        <w:rPr>
          <w:b/>
          <w:bCs/>
        </w:rPr>
        <w:instrText xml:space="preserve"> </w:instrText>
      </w:r>
      <w:r w:rsidRPr="000E11A1">
        <w:rPr>
          <w:rFonts w:hint="eastAsia"/>
          <w:b/>
          <w:bCs/>
        </w:rPr>
        <w:instrText xml:space="preserve">SEQ </w:instrText>
      </w:r>
      <w:r w:rsidRPr="000E11A1">
        <w:rPr>
          <w:rFonts w:hint="eastAsia"/>
          <w:b/>
          <w:bCs/>
        </w:rPr>
        <w:instrText>图</w:instrText>
      </w:r>
      <w:r w:rsidRPr="000E11A1">
        <w:rPr>
          <w:rFonts w:hint="eastAsia"/>
          <w:b/>
          <w:bCs/>
        </w:rPr>
        <w:instrText xml:space="preserve"> \* ARABIC</w:instrText>
      </w:r>
      <w:r w:rsidRPr="000E11A1">
        <w:rPr>
          <w:b/>
          <w:bCs/>
        </w:rPr>
        <w:instrText xml:space="preserve"> </w:instrText>
      </w:r>
      <w:r w:rsidRPr="000E11A1">
        <w:rPr>
          <w:b/>
          <w:bCs/>
        </w:rPr>
        <w:fldChar w:fldCharType="separate"/>
      </w:r>
      <w:r w:rsidR="00ED6910" w:rsidRPr="000E11A1">
        <w:rPr>
          <w:b/>
          <w:bCs/>
          <w:noProof/>
        </w:rPr>
        <w:t>2</w:t>
      </w:r>
      <w:r w:rsidRPr="000E11A1">
        <w:rPr>
          <w:b/>
          <w:bCs/>
        </w:rPr>
        <w:fldChar w:fldCharType="end"/>
      </w:r>
      <w:bookmarkEnd w:id="15"/>
      <w:r w:rsidR="000E11A1">
        <w:rPr>
          <w:rFonts w:hint="eastAsia"/>
        </w:rPr>
        <w:t>.</w:t>
      </w:r>
      <w:r w:rsidRPr="0009086F">
        <w:rPr>
          <w:rFonts w:hint="eastAsia"/>
        </w:rPr>
        <w:t xml:space="preserve"> </w:t>
      </w:r>
      <w:r w:rsidRPr="0009086F">
        <w:t xml:space="preserve">Structure diagram </w:t>
      </w:r>
      <w:r w:rsidRPr="0009086F">
        <w:rPr>
          <w:rFonts w:hint="eastAsia"/>
        </w:rPr>
        <w:t>of LSTM.</w:t>
      </w:r>
    </w:p>
    <w:p w14:paraId="6435910A" w14:textId="7D98E4BC" w:rsidR="004E0A83" w:rsidRDefault="004E0A83" w:rsidP="00923C25">
      <w:pPr>
        <w:pStyle w:val="3-mainbody-ENG"/>
        <w:ind w:firstLine="210"/>
      </w:pPr>
      <w:r w:rsidRPr="00440407">
        <w:t xml:space="preserve">In this study, the WT and PV data are time-varying, and the data before and after are correlated. The LSTM state is passed unidirectionally from front to back, which does not capture the relationship between sequences in both directions. Therefore, </w:t>
      </w:r>
      <w:proofErr w:type="spellStart"/>
      <w:r w:rsidRPr="00440407">
        <w:t>BiLSTM</w:t>
      </w:r>
      <w:proofErr w:type="spellEnd"/>
      <w:r w:rsidRPr="00440407">
        <w:t xml:space="preserve"> is introduced, as shown in </w:t>
      </w:r>
      <w:r>
        <w:fldChar w:fldCharType="begin"/>
      </w:r>
      <w:r>
        <w:instrText xml:space="preserve"> </w:instrText>
      </w:r>
      <w:r>
        <w:rPr>
          <w:rFonts w:hint="eastAsia"/>
        </w:rPr>
        <w:instrText>REF _Ref185519300 \h</w:instrText>
      </w:r>
      <w:r>
        <w:instrText xml:space="preserve"> </w:instrText>
      </w:r>
      <w:r w:rsidR="00923C25">
        <w:instrText xml:space="preserve"> \* MERGEFORMAT </w:instrText>
      </w:r>
      <w:r>
        <w:fldChar w:fldCharType="separate"/>
      </w:r>
      <w:r w:rsidR="00ED6910" w:rsidRPr="0009086F">
        <w:rPr>
          <w:rFonts w:hint="eastAsia"/>
          <w:b/>
          <w:bCs/>
        </w:rPr>
        <w:t xml:space="preserve">Fig. </w:t>
      </w:r>
      <w:r w:rsidR="00ED6910">
        <w:rPr>
          <w:b/>
          <w:bCs/>
          <w:noProof/>
        </w:rPr>
        <w:t>3</w:t>
      </w:r>
      <w:r>
        <w:fldChar w:fldCharType="end"/>
      </w:r>
      <w:r w:rsidRPr="00440407">
        <w:t>. It consists of two LSTM layers: one for forward sequences (front-to-back) and one for reverse sequences (back-to-front). This enables the capture of bidirectional information flow in the time series and the extraction of bidirectional dependency features.</w:t>
      </w:r>
      <w:r w:rsidRPr="003A2F5F">
        <w:t xml:space="preserve"> </w:t>
      </w:r>
      <w:proofErr w:type="spellStart"/>
      <w:r w:rsidRPr="003A2F5F">
        <w:t>BiLSTM</w:t>
      </w:r>
      <w:proofErr w:type="spellEnd"/>
      <w:r w:rsidRPr="003A2F5F">
        <w:t xml:space="preserve"> provides a more comprehensive understanding of the data's feature linkages over the time series, improving the model's utilization of the data and its prediction accuracy. Therefore, its output is determined using the states of both LSTMs </w:t>
      </w:r>
      <w:r w:rsidR="00680349">
        <w:fldChar w:fldCharType="begin"/>
      </w:r>
      <w:r w:rsidR="00680349">
        <w:instrText xml:space="preserve"> REF _Ref185521073 \r \h </w:instrText>
      </w:r>
      <w:r w:rsidR="00923C25">
        <w:instrText xml:space="preserve"> \* MERGEFORMAT </w:instrText>
      </w:r>
      <w:r w:rsidR="00680349">
        <w:fldChar w:fldCharType="separate"/>
      </w:r>
      <w:r w:rsidR="00ED6910">
        <w:t>[17]</w:t>
      </w:r>
      <w:r w:rsidR="00680349">
        <w:fldChar w:fldCharType="end"/>
      </w:r>
      <w:r w:rsidRPr="003A2F5F">
        <w:t>.</w:t>
      </w:r>
    </w:p>
    <w:p w14:paraId="760A183A" w14:textId="6D8C01FF" w:rsidR="004E0A83" w:rsidRDefault="004E0A83" w:rsidP="00923C25">
      <w:pPr>
        <w:pStyle w:val="3-mainbody-ENG"/>
        <w:ind w:firstLine="210"/>
      </w:pPr>
      <w:r w:rsidRPr="003A2F5F">
        <w:t xml:space="preserve">Since the hidden layer updates the bi-directional LSTM states, the final output of </w:t>
      </w:r>
      <w:proofErr w:type="spellStart"/>
      <w:r w:rsidRPr="003A2F5F">
        <w:t>BiLSTM</w:t>
      </w:r>
      <w:proofErr w:type="spellEnd"/>
      <w:r w:rsidRPr="003A2F5F">
        <w:t xml:space="preserve"> can be expressed as </w:t>
      </w:r>
      <w:r w:rsidR="00680349">
        <w:fldChar w:fldCharType="begin"/>
      </w:r>
      <w:r w:rsidR="00680349">
        <w:instrText xml:space="preserve"> REF _Ref185513915 \r \h </w:instrText>
      </w:r>
      <w:r w:rsidR="00923C25">
        <w:instrText xml:space="preserve"> \* MERGEFORMAT </w:instrText>
      </w:r>
      <w:r w:rsidR="00680349">
        <w:fldChar w:fldCharType="separate"/>
      </w:r>
      <w:r w:rsidR="00ED6910">
        <w:t>[15]</w:t>
      </w:r>
      <w:r w:rsidR="00680349">
        <w:fldChar w:fldCharType="end"/>
      </w:r>
      <w:r w:rsidRPr="003A2F5F">
        <w:t>:</w:t>
      </w:r>
    </w:p>
    <w:p w14:paraId="7C5062FA" w14:textId="77777777" w:rsidR="004E0A83" w:rsidRPr="00CA6AAF" w:rsidRDefault="004E0A83" w:rsidP="00923C25">
      <w:pPr>
        <w:pStyle w:val="3-mainbody-ENG"/>
        <w:ind w:firstLine="210"/>
        <w:rPr>
          <w:vanish/>
          <w:specVanish/>
        </w:rPr>
      </w:pPr>
      <w:r>
        <w:tab/>
      </w:r>
      <w:r w:rsidRPr="00923099">
        <w:rPr>
          <w:position w:val="-12"/>
        </w:rPr>
        <w:object w:dxaOrig="2260" w:dyaOrig="360" w14:anchorId="68A5C1DF">
          <v:shape id="_x0000_i1132" type="#_x0000_t75" style="width:113.45pt;height:19pt" o:ole="">
            <v:imagedata r:id="rId220" o:title=""/>
          </v:shape>
          <o:OLEObject Type="Embed" ProgID="Equation.DSMT4" ShapeID="_x0000_i1132" DrawAspect="Content" ObjectID="_1834054319" r:id="rId221"/>
        </w:object>
      </w:r>
      <w:r>
        <w:tab/>
      </w:r>
    </w:p>
    <w:p w14:paraId="32F1FF0A" w14:textId="2C4368A5" w:rsidR="004E0A83" w:rsidRDefault="004E0A83" w:rsidP="00923C25">
      <w:pPr>
        <w:pStyle w:val="3-mainbody-ENG"/>
        <w:ind w:firstLine="210"/>
      </w:pPr>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24</w:t>
      </w:r>
      <w:r>
        <w:fldChar w:fldCharType="end"/>
      </w:r>
      <w:r>
        <w:rPr>
          <w:rFonts w:hint="eastAsia"/>
        </w:rPr>
        <w:t>)</w:t>
      </w:r>
    </w:p>
    <w:p w14:paraId="08D203F8" w14:textId="77777777" w:rsidR="004E0A83" w:rsidRPr="00CA6AAF" w:rsidRDefault="004E0A83" w:rsidP="00923C25">
      <w:pPr>
        <w:pStyle w:val="3-mainbody-ENG"/>
        <w:ind w:firstLine="210"/>
        <w:rPr>
          <w:vanish/>
          <w:specVanish/>
        </w:rPr>
      </w:pPr>
      <w:r>
        <w:tab/>
      </w:r>
      <w:r w:rsidRPr="00923099">
        <w:rPr>
          <w:position w:val="-12"/>
        </w:rPr>
        <w:object w:dxaOrig="2299" w:dyaOrig="360" w14:anchorId="3A0B66A6">
          <v:shape id="_x0000_i1133" type="#_x0000_t75" style="width:115.8pt;height:19pt" o:ole="">
            <v:imagedata r:id="rId222" o:title=""/>
          </v:shape>
          <o:OLEObject Type="Embed" ProgID="Equation.DSMT4" ShapeID="_x0000_i1133" DrawAspect="Content" ObjectID="_1834054320" r:id="rId223"/>
        </w:object>
      </w:r>
      <w:r>
        <w:tab/>
      </w:r>
    </w:p>
    <w:p w14:paraId="7BEEF2B1" w14:textId="2B136824" w:rsidR="004E0A83" w:rsidRDefault="004E0A83" w:rsidP="00923C25">
      <w:pPr>
        <w:pStyle w:val="3-mainbody-ENG"/>
        <w:ind w:firstLine="210"/>
      </w:pPr>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25</w:t>
      </w:r>
      <w:r>
        <w:fldChar w:fldCharType="end"/>
      </w:r>
      <w:r>
        <w:rPr>
          <w:rFonts w:hint="eastAsia"/>
        </w:rPr>
        <w:t>)</w:t>
      </w:r>
    </w:p>
    <w:p w14:paraId="18E179F2" w14:textId="77777777" w:rsidR="004E0A83" w:rsidRPr="00CA6AAF" w:rsidRDefault="004E0A83" w:rsidP="00923C25">
      <w:pPr>
        <w:pStyle w:val="3-mainbody-ENG"/>
        <w:ind w:firstLine="210"/>
        <w:rPr>
          <w:vanish/>
          <w:specVanish/>
        </w:rPr>
      </w:pPr>
      <w:r>
        <w:tab/>
      </w:r>
      <w:r w:rsidRPr="00923099">
        <w:rPr>
          <w:position w:val="-12"/>
        </w:rPr>
        <w:object w:dxaOrig="2140" w:dyaOrig="360" w14:anchorId="626DB197">
          <v:shape id="_x0000_i1134" type="#_x0000_t75" style="width:106.55pt;height:19pt" o:ole="">
            <v:imagedata r:id="rId224" o:title=""/>
          </v:shape>
          <o:OLEObject Type="Embed" ProgID="Equation.DSMT4" ShapeID="_x0000_i1134" DrawAspect="Content" ObjectID="_1834054321" r:id="rId225"/>
        </w:object>
      </w:r>
      <w:r>
        <w:tab/>
      </w:r>
    </w:p>
    <w:p w14:paraId="1D100651" w14:textId="08E4F889" w:rsidR="004E0A83" w:rsidRPr="00923099" w:rsidRDefault="004E0A83" w:rsidP="00923C25">
      <w:pPr>
        <w:pStyle w:val="3-mainbody-ENG"/>
        <w:ind w:firstLine="210"/>
      </w:pPr>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26</w:t>
      </w:r>
      <w:r>
        <w:fldChar w:fldCharType="end"/>
      </w:r>
      <w:r>
        <w:rPr>
          <w:rFonts w:hint="eastAsia"/>
        </w:rPr>
        <w:t>)</w:t>
      </w:r>
    </w:p>
    <w:p w14:paraId="0ACF1D42" w14:textId="77777777" w:rsidR="004E0A83" w:rsidRDefault="004E0A83" w:rsidP="00923C25">
      <w:pPr>
        <w:pStyle w:val="3-mainbody-ENG"/>
        <w:ind w:firstLine="210"/>
      </w:pPr>
      <w:r>
        <w:rPr>
          <w:rFonts w:hint="eastAsia"/>
        </w:rPr>
        <w:t>w</w:t>
      </w:r>
      <w:r w:rsidRPr="003A2F5F">
        <w:t xml:space="preserve">here </w:t>
      </w:r>
      <w:r w:rsidRPr="00716AB3">
        <w:rPr>
          <w:rFonts w:hint="eastAsia"/>
        </w:rPr>
        <w:object w:dxaOrig="240" w:dyaOrig="360" w14:anchorId="2542CC0B">
          <v:shape id="_x0000_i1135" type="#_x0000_t75" style="width:11.5pt;height:19pt" o:ole="">
            <v:imagedata r:id="rId226" o:title=""/>
          </v:shape>
          <o:OLEObject Type="Embed" ProgID="Equation.DSMT4" ShapeID="_x0000_i1135" DrawAspect="Content" ObjectID="_1834054322" r:id="rId227"/>
        </w:object>
      </w:r>
      <w:r w:rsidRPr="003A2F5F">
        <w:t xml:space="preserve">, </w:t>
      </w:r>
      <w:r w:rsidRPr="00716AB3">
        <w:rPr>
          <w:rFonts w:hint="eastAsia"/>
        </w:rPr>
        <w:object w:dxaOrig="279" w:dyaOrig="360" w14:anchorId="0E9A81D7">
          <v:shape id="_x0000_i1136" type="#_x0000_t75" style="width:15pt;height:19pt" o:ole="">
            <v:imagedata r:id="rId228" o:title=""/>
          </v:shape>
          <o:OLEObject Type="Embed" ProgID="Equation.DSMT4" ShapeID="_x0000_i1136" DrawAspect="Content" ObjectID="_1834054323" r:id="rId229"/>
        </w:object>
      </w:r>
      <w:r w:rsidRPr="003A2F5F">
        <w:t xml:space="preserve">, and </w:t>
      </w:r>
      <w:r w:rsidRPr="00716AB3">
        <w:rPr>
          <w:rFonts w:hint="eastAsia"/>
        </w:rPr>
        <w:object w:dxaOrig="260" w:dyaOrig="360" w14:anchorId="5873BF4A">
          <v:shape id="_x0000_i1137" type="#_x0000_t75" style="width:11.5pt;height:19pt" o:ole="">
            <v:imagedata r:id="rId230" o:title=""/>
          </v:shape>
          <o:OLEObject Type="Embed" ProgID="Equation.DSMT4" ShapeID="_x0000_i1137" DrawAspect="Content" ObjectID="_1834054324" r:id="rId231"/>
        </w:object>
      </w:r>
      <w:r w:rsidRPr="003A2F5F">
        <w:t xml:space="preserve"> refer to the activation functions of each layer, respectively; </w:t>
      </w:r>
      <w:r w:rsidRPr="00716AB3">
        <w:rPr>
          <w:rFonts w:hint="eastAsia"/>
        </w:rPr>
        <w:object w:dxaOrig="240" w:dyaOrig="360" w14:anchorId="6B7E5DD6">
          <v:shape id="_x0000_i1138" type="#_x0000_t75" style="width:11.5pt;height:19pt" o:ole="">
            <v:imagedata r:id="rId232" o:title=""/>
          </v:shape>
          <o:OLEObject Type="Embed" ProgID="Equation.DSMT4" ShapeID="_x0000_i1138" DrawAspect="Content" ObjectID="_1834054325" r:id="rId233"/>
        </w:object>
      </w:r>
      <w:r w:rsidRPr="003A2F5F">
        <w:t xml:space="preserve"> denotes the input to </w:t>
      </w:r>
      <w:r w:rsidRPr="00716AB3">
        <w:rPr>
          <w:rFonts w:hint="eastAsia"/>
        </w:rPr>
        <w:object w:dxaOrig="180" w:dyaOrig="360" w14:anchorId="69E2C06B">
          <v:shape id="_x0000_i1139" type="#_x0000_t75" style="width:7.5pt;height:19pt" o:ole="">
            <v:imagedata r:id="rId234" o:title=""/>
          </v:shape>
          <o:OLEObject Type="Embed" ProgID="Equation.DSMT4" ShapeID="_x0000_i1139" DrawAspect="Content" ObjectID="_1834054326" r:id="rId235"/>
        </w:object>
      </w:r>
      <w:r>
        <w:rPr>
          <w:rFonts w:hint="eastAsia"/>
        </w:rPr>
        <w:t xml:space="preserve"> </w:t>
      </w:r>
      <w:r w:rsidRPr="00716AB3">
        <w:object w:dxaOrig="1280" w:dyaOrig="340" w14:anchorId="3AFCB571">
          <v:shape id="_x0000_i1140" type="#_x0000_t75" style="width:64.5pt;height:19pt" o:ole="">
            <v:imagedata r:id="rId236" o:title=""/>
          </v:shape>
          <o:OLEObject Type="Embed" ProgID="Equation.DSMT4" ShapeID="_x0000_i1140" DrawAspect="Content" ObjectID="_1834054327" r:id="rId237"/>
        </w:object>
      </w:r>
      <w:r w:rsidRPr="003A2F5F">
        <w:t xml:space="preserve">; </w:t>
      </w:r>
      <w:r w:rsidRPr="00716AB3">
        <w:rPr>
          <w:rFonts w:hint="eastAsia"/>
        </w:rPr>
        <w:object w:dxaOrig="260" w:dyaOrig="360" w14:anchorId="0BC99176">
          <v:shape id="_x0000_i1141" type="#_x0000_t75" style="width:11.5pt;height:19pt" o:ole="">
            <v:imagedata r:id="rId238" o:title=""/>
          </v:shape>
          <o:OLEObject Type="Embed" ProgID="Equation.DSMT4" ShapeID="_x0000_i1141" DrawAspect="Content" ObjectID="_1834054328" r:id="rId239"/>
        </w:object>
      </w:r>
      <w:r w:rsidRPr="003A2F5F">
        <w:t xml:space="preserve"> and </w:t>
      </w:r>
      <w:r w:rsidRPr="00716AB3">
        <w:rPr>
          <w:rFonts w:hint="eastAsia"/>
        </w:rPr>
        <w:object w:dxaOrig="260" w:dyaOrig="360" w14:anchorId="4EDE1470">
          <v:shape id="_x0000_i1142" type="#_x0000_t75" style="width:11.5pt;height:19pt" o:ole="">
            <v:imagedata r:id="rId240" o:title=""/>
          </v:shape>
          <o:OLEObject Type="Embed" ProgID="Equation.DSMT4" ShapeID="_x0000_i1142" DrawAspect="Content" ObjectID="_1834054329" r:id="rId241"/>
        </w:object>
      </w:r>
      <w:r w:rsidRPr="003A2F5F">
        <w:t xml:space="preserve"> refer to the hidden states of the forward and backward LSTM iterations, respectively; </w:t>
      </w:r>
      <w:r w:rsidRPr="00716AB3">
        <w:rPr>
          <w:rFonts w:hint="eastAsia"/>
        </w:rPr>
        <w:object w:dxaOrig="220" w:dyaOrig="360" w14:anchorId="38C2EBD9">
          <v:shape id="_x0000_i1143" type="#_x0000_t75" style="width:11.5pt;height:19pt" o:ole="">
            <v:imagedata r:id="rId242" o:title=""/>
          </v:shape>
          <o:OLEObject Type="Embed" ProgID="Equation.DSMT4" ShapeID="_x0000_i1143" DrawAspect="Content" ObjectID="_1834054330" r:id="rId243"/>
        </w:object>
      </w:r>
      <w:r w:rsidRPr="003A2F5F">
        <w:t xml:space="preserve"> denotes the output; and </w:t>
      </w:r>
      <w:r w:rsidRPr="00716AB3">
        <w:rPr>
          <w:rFonts w:hint="eastAsia"/>
        </w:rPr>
        <w:object w:dxaOrig="260" w:dyaOrig="360" w14:anchorId="28DEB189">
          <v:shape id="_x0000_i1144" type="#_x0000_t75" style="width:11.5pt;height:19pt" o:ole="">
            <v:imagedata r:id="rId244" o:title=""/>
          </v:shape>
          <o:OLEObject Type="Embed" ProgID="Equation.DSMT4" ShapeID="_x0000_i1144" DrawAspect="Content" ObjectID="_1834054331" r:id="rId245"/>
        </w:object>
      </w:r>
      <w:r w:rsidRPr="003A2F5F">
        <w:t xml:space="preserve"> denotes the weight of each layer.</w:t>
      </w:r>
    </w:p>
    <w:p w14:paraId="46A2198F" w14:textId="77777777" w:rsidR="004E0A83" w:rsidRDefault="004E0A83" w:rsidP="004E0A83">
      <w:pPr>
        <w:ind w:firstLineChars="0" w:firstLine="0"/>
        <w:jc w:val="center"/>
      </w:pPr>
      <w:r>
        <w:rPr>
          <w:noProof/>
        </w:rPr>
        <w:lastRenderedPageBreak/>
        <w:drawing>
          <wp:inline distT="0" distB="0" distL="0" distR="0" wp14:anchorId="647154D7" wp14:editId="6AD0B8B5">
            <wp:extent cx="6193155" cy="2957830"/>
            <wp:effectExtent l="0" t="0" r="0" b="0"/>
            <wp:docPr id="95206881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068815" name="图片 952068815"/>
                    <pic:cNvPicPr/>
                  </pic:nvPicPr>
                  <pic:blipFill>
                    <a:blip r:embed="rId246">
                      <a:extLst>
                        <a:ext uri="{28A0092B-C50C-407E-A947-70E740481C1C}">
                          <a14:useLocalDpi xmlns:a14="http://schemas.microsoft.com/office/drawing/2010/main"/>
                        </a:ext>
                      </a:extLst>
                    </a:blip>
                    <a:stretch>
                      <a:fillRect/>
                    </a:stretch>
                  </pic:blipFill>
                  <pic:spPr>
                    <a:xfrm>
                      <a:off x="0" y="0"/>
                      <a:ext cx="6193155" cy="2957830"/>
                    </a:xfrm>
                    <a:prstGeom prst="rect">
                      <a:avLst/>
                    </a:prstGeom>
                  </pic:spPr>
                </pic:pic>
              </a:graphicData>
            </a:graphic>
          </wp:inline>
        </w:drawing>
      </w:r>
    </w:p>
    <w:p w14:paraId="53BB5FB6" w14:textId="7357F8E9" w:rsidR="004E0A83" w:rsidRPr="0009086F" w:rsidRDefault="004E0A83" w:rsidP="00923C25">
      <w:pPr>
        <w:pStyle w:val="4-Fig-ENG"/>
        <w:jc w:val="center"/>
      </w:pPr>
      <w:bookmarkStart w:id="16" w:name="_Ref185519300"/>
      <w:r w:rsidRPr="000E11A1">
        <w:rPr>
          <w:rFonts w:hint="eastAsia"/>
          <w:b/>
          <w:bCs/>
        </w:rPr>
        <w:t xml:space="preserve">Fig. </w:t>
      </w:r>
      <w:r w:rsidR="000E11A1" w:rsidRPr="000E11A1">
        <w:rPr>
          <w:rFonts w:hint="eastAsia"/>
          <w:b/>
          <w:bCs/>
        </w:rPr>
        <w:t>S</w:t>
      </w:r>
      <w:r w:rsidRPr="000E11A1">
        <w:rPr>
          <w:b/>
          <w:bCs/>
        </w:rPr>
        <w:fldChar w:fldCharType="begin"/>
      </w:r>
      <w:r w:rsidRPr="000E11A1">
        <w:rPr>
          <w:b/>
          <w:bCs/>
        </w:rPr>
        <w:instrText xml:space="preserve"> </w:instrText>
      </w:r>
      <w:r w:rsidRPr="000E11A1">
        <w:rPr>
          <w:rFonts w:hint="eastAsia"/>
          <w:b/>
          <w:bCs/>
        </w:rPr>
        <w:instrText xml:space="preserve">SEQ </w:instrText>
      </w:r>
      <w:r w:rsidRPr="000E11A1">
        <w:rPr>
          <w:rFonts w:hint="eastAsia"/>
          <w:b/>
          <w:bCs/>
        </w:rPr>
        <w:instrText>图</w:instrText>
      </w:r>
      <w:r w:rsidRPr="000E11A1">
        <w:rPr>
          <w:rFonts w:hint="eastAsia"/>
          <w:b/>
          <w:bCs/>
        </w:rPr>
        <w:instrText xml:space="preserve"> \* ARABIC</w:instrText>
      </w:r>
      <w:r w:rsidRPr="000E11A1">
        <w:rPr>
          <w:b/>
          <w:bCs/>
        </w:rPr>
        <w:instrText xml:space="preserve"> </w:instrText>
      </w:r>
      <w:r w:rsidRPr="000E11A1">
        <w:rPr>
          <w:b/>
          <w:bCs/>
        </w:rPr>
        <w:fldChar w:fldCharType="separate"/>
      </w:r>
      <w:r w:rsidR="00ED6910" w:rsidRPr="000E11A1">
        <w:rPr>
          <w:b/>
          <w:bCs/>
          <w:noProof/>
        </w:rPr>
        <w:t>3</w:t>
      </w:r>
      <w:r w:rsidRPr="000E11A1">
        <w:rPr>
          <w:b/>
          <w:bCs/>
        </w:rPr>
        <w:fldChar w:fldCharType="end"/>
      </w:r>
      <w:bookmarkEnd w:id="16"/>
      <w:r w:rsidR="000E11A1" w:rsidRPr="000E11A1">
        <w:rPr>
          <w:rFonts w:hint="eastAsia"/>
          <w:b/>
          <w:bCs/>
        </w:rPr>
        <w:t>.</w:t>
      </w:r>
      <w:r w:rsidRPr="0009086F">
        <w:rPr>
          <w:rFonts w:hint="eastAsia"/>
        </w:rPr>
        <w:t xml:space="preserve"> </w:t>
      </w:r>
      <w:r w:rsidRPr="0009086F">
        <w:t xml:space="preserve">Structure diagram </w:t>
      </w:r>
      <w:r w:rsidRPr="0009086F">
        <w:rPr>
          <w:rFonts w:hint="eastAsia"/>
        </w:rPr>
        <w:t xml:space="preserve">of </w:t>
      </w:r>
      <w:proofErr w:type="spellStart"/>
      <w:r w:rsidRPr="0009086F">
        <w:rPr>
          <w:rFonts w:hint="eastAsia"/>
        </w:rPr>
        <w:t>BiLSTM</w:t>
      </w:r>
      <w:proofErr w:type="spellEnd"/>
      <w:r w:rsidRPr="0009086F">
        <w:rPr>
          <w:rFonts w:hint="eastAsia"/>
        </w:rPr>
        <w:t>.</w:t>
      </w:r>
    </w:p>
    <w:p w14:paraId="56539E03" w14:textId="22E5F11D" w:rsidR="004E0A83" w:rsidRPr="00110419" w:rsidRDefault="000E11A1" w:rsidP="00923C25">
      <w:pPr>
        <w:pStyle w:val="1-11-ENG"/>
        <w:spacing w:before="190" w:after="190"/>
      </w:pPr>
      <w:r>
        <w:rPr>
          <w:rFonts w:hint="eastAsia"/>
        </w:rPr>
        <w:t>S3</w:t>
      </w:r>
      <w:r w:rsidR="00110419">
        <w:rPr>
          <w:rFonts w:hint="eastAsia"/>
        </w:rPr>
        <w:t xml:space="preserve">.3 </w:t>
      </w:r>
      <w:r w:rsidR="004E0A83" w:rsidRPr="00110419">
        <w:t>Attention mechanism</w:t>
      </w:r>
    </w:p>
    <w:p w14:paraId="60E1AB36" w14:textId="0E67D52E" w:rsidR="004E0A83" w:rsidRDefault="004E0A83" w:rsidP="00923C25">
      <w:pPr>
        <w:pStyle w:val="3-mainbody-ENG"/>
        <w:ind w:firstLine="210"/>
      </w:pPr>
      <w:r w:rsidRPr="008B1745">
        <w:t xml:space="preserve">Attention mechanisms are techniques that mimic the attentional processes in human visual and cognitive systems </w:t>
      </w:r>
      <w:r w:rsidR="00680349">
        <w:fldChar w:fldCharType="begin"/>
      </w:r>
      <w:r w:rsidR="00680349">
        <w:instrText xml:space="preserve"> REF _Ref185595616 \r \h </w:instrText>
      </w:r>
      <w:r w:rsidR="00923C25">
        <w:instrText xml:space="preserve"> \* MERGEFORMAT </w:instrText>
      </w:r>
      <w:r w:rsidR="00680349">
        <w:fldChar w:fldCharType="separate"/>
      </w:r>
      <w:r w:rsidR="00ED6910">
        <w:t>[18]</w:t>
      </w:r>
      <w:r w:rsidR="00680349">
        <w:fldChar w:fldCharType="end"/>
      </w:r>
      <w:r w:rsidRPr="008B1745">
        <w:t xml:space="preserve">. The mechanism dynamically adjusts the attention weights of different input features by capturing key features in the data, allowing the model to focus on the most important information and improving prediction accuracy and efficiency. The structure of the attention mechanism is shown in </w:t>
      </w:r>
      <w:r>
        <w:fldChar w:fldCharType="begin"/>
      </w:r>
      <w:r>
        <w:instrText xml:space="preserve"> </w:instrText>
      </w:r>
      <w:r>
        <w:rPr>
          <w:rFonts w:hint="eastAsia"/>
        </w:rPr>
        <w:instrText>REF _Ref185590439 \h</w:instrText>
      </w:r>
      <w:r>
        <w:instrText xml:space="preserve"> </w:instrText>
      </w:r>
      <w:r w:rsidR="00923C25">
        <w:instrText xml:space="preserve"> \* MERGEFORMAT </w:instrText>
      </w:r>
      <w:r>
        <w:fldChar w:fldCharType="separate"/>
      </w:r>
      <w:r w:rsidR="00ED6910" w:rsidRPr="0009086F">
        <w:rPr>
          <w:rFonts w:hint="eastAsia"/>
          <w:b/>
          <w:bCs/>
        </w:rPr>
        <w:t xml:space="preserve">Fig. </w:t>
      </w:r>
      <w:r w:rsidR="00ED6910">
        <w:rPr>
          <w:b/>
          <w:bCs/>
          <w:noProof/>
        </w:rPr>
        <w:t>4</w:t>
      </w:r>
      <w:r>
        <w:fldChar w:fldCharType="end"/>
      </w:r>
      <w:r w:rsidRPr="008B1745">
        <w:t xml:space="preserve">. First, the attention scores are calculated based on the data at different moments. Then, the attention weights for each moment are obtained by normalizing through the </w:t>
      </w:r>
      <w:proofErr w:type="spellStart"/>
      <w:r w:rsidRPr="008B1745">
        <w:t>softmax</w:t>
      </w:r>
      <w:proofErr w:type="spellEnd"/>
      <w:r w:rsidRPr="008B1745">
        <w:t xml:space="preserve"> function. Finally, the input data and attention weights are weighted and summed to generate the output of the attention mechanism. The output represents the degree of attention to the </w:t>
      </w:r>
      <w:proofErr w:type="spellStart"/>
      <w:r w:rsidRPr="008B1745">
        <w:rPr>
          <w:i/>
          <w:iCs/>
        </w:rPr>
        <w:t>i</w:t>
      </w:r>
      <w:r w:rsidRPr="008B1745">
        <w:t>-th</w:t>
      </w:r>
      <w:proofErr w:type="spellEnd"/>
      <w:r w:rsidRPr="008B1745">
        <w:t xml:space="preserve"> information in the model. The specific calculation formula is as </w:t>
      </w:r>
      <w:r w:rsidR="00680349">
        <w:fldChar w:fldCharType="begin"/>
      </w:r>
      <w:r w:rsidR="00680349">
        <w:instrText xml:space="preserve"> REF _Ref185590970 \r \h </w:instrText>
      </w:r>
      <w:r w:rsidR="00923C25">
        <w:instrText xml:space="preserve"> \* MERGEFORMAT </w:instrText>
      </w:r>
      <w:r w:rsidR="00680349">
        <w:fldChar w:fldCharType="separate"/>
      </w:r>
      <w:r w:rsidR="00ED6910">
        <w:t>[19]</w:t>
      </w:r>
      <w:r w:rsidR="00680349">
        <w:fldChar w:fldCharType="end"/>
      </w:r>
      <w:r w:rsidRPr="008B1745">
        <w:t>:</w:t>
      </w:r>
    </w:p>
    <w:p w14:paraId="4C721374" w14:textId="7A56C038" w:rsidR="004E0A83" w:rsidRPr="00CA6AAF" w:rsidRDefault="004E0A83" w:rsidP="00923C25">
      <w:pPr>
        <w:pStyle w:val="3-mainbody-ENG"/>
        <w:ind w:firstLine="210"/>
        <w:rPr>
          <w:vanish/>
          <w:specVanish/>
        </w:rPr>
      </w:pPr>
      <w:r>
        <w:tab/>
      </w:r>
      <w:r w:rsidR="00B44AF5" w:rsidRPr="00B44AF5">
        <w:rPr>
          <w:position w:val="-12"/>
        </w:rPr>
        <w:object w:dxaOrig="2299" w:dyaOrig="360" w14:anchorId="024D961C">
          <v:shape id="_x0000_i1145" type="#_x0000_t75" style="width:114.6pt;height:19pt" o:ole="">
            <v:imagedata r:id="rId247" o:title=""/>
          </v:shape>
          <o:OLEObject Type="Embed" ProgID="Equation.DSMT4" ShapeID="_x0000_i1145" DrawAspect="Content" ObjectID="_1834054332" r:id="rId248"/>
        </w:object>
      </w:r>
      <w:r>
        <w:tab/>
      </w:r>
    </w:p>
    <w:p w14:paraId="4F612501" w14:textId="3F3BEA18" w:rsidR="004E0A83" w:rsidRDefault="004E0A83" w:rsidP="00923C25">
      <w:pPr>
        <w:pStyle w:val="3-mainbody-ENG"/>
        <w:ind w:firstLine="210"/>
      </w:pPr>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27</w:t>
      </w:r>
      <w:r>
        <w:fldChar w:fldCharType="end"/>
      </w:r>
      <w:r>
        <w:rPr>
          <w:rFonts w:hint="eastAsia"/>
        </w:rPr>
        <w:t>)</w:t>
      </w:r>
    </w:p>
    <w:p w14:paraId="5CD5655D" w14:textId="240EF646" w:rsidR="004E0A83" w:rsidRPr="00CA6AAF" w:rsidRDefault="004E0A83" w:rsidP="00923C25">
      <w:pPr>
        <w:pStyle w:val="3-mainbody-ENG"/>
        <w:ind w:firstLine="210"/>
        <w:rPr>
          <w:vanish/>
          <w:specVanish/>
        </w:rPr>
      </w:pPr>
      <w:r>
        <w:tab/>
      </w:r>
      <w:r w:rsidR="00B44AF5" w:rsidRPr="00923099">
        <w:rPr>
          <w:position w:val="-60"/>
        </w:rPr>
        <w:object w:dxaOrig="1740" w:dyaOrig="980" w14:anchorId="758472A1">
          <v:shape id="_x0000_i1146" type="#_x0000_t75" style="width:87.55pt;height:50.1pt" o:ole="">
            <v:imagedata r:id="rId249" o:title=""/>
          </v:shape>
          <o:OLEObject Type="Embed" ProgID="Equation.DSMT4" ShapeID="_x0000_i1146" DrawAspect="Content" ObjectID="_1834054333" r:id="rId250"/>
        </w:object>
      </w:r>
      <w:r>
        <w:tab/>
      </w:r>
    </w:p>
    <w:p w14:paraId="019E7E00" w14:textId="323747EC" w:rsidR="004E0A83" w:rsidRDefault="004E0A83" w:rsidP="00923C25">
      <w:pPr>
        <w:pStyle w:val="3-mainbody-ENG"/>
        <w:ind w:firstLine="210"/>
      </w:pPr>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28</w:t>
      </w:r>
      <w:r>
        <w:fldChar w:fldCharType="end"/>
      </w:r>
      <w:r>
        <w:rPr>
          <w:rFonts w:hint="eastAsia"/>
        </w:rPr>
        <w:t>)</w:t>
      </w:r>
    </w:p>
    <w:p w14:paraId="385477FA" w14:textId="77777777" w:rsidR="004E0A83" w:rsidRPr="00CA6AAF" w:rsidRDefault="004E0A83" w:rsidP="00923C25">
      <w:pPr>
        <w:pStyle w:val="3-mainbody-ENG"/>
        <w:ind w:firstLine="210"/>
        <w:rPr>
          <w:vanish/>
          <w:specVanish/>
        </w:rPr>
      </w:pPr>
      <w:r>
        <w:tab/>
      </w:r>
      <w:r w:rsidRPr="00923099">
        <w:rPr>
          <w:position w:val="-28"/>
        </w:rPr>
        <w:object w:dxaOrig="1340" w:dyaOrig="680" w14:anchorId="752E8F1C">
          <v:shape id="_x0000_i1147" type="#_x0000_t75" style="width:68.55pt;height:34pt" o:ole="">
            <v:imagedata r:id="rId251" o:title=""/>
          </v:shape>
          <o:OLEObject Type="Embed" ProgID="Equation.DSMT4" ShapeID="_x0000_i1147" DrawAspect="Content" ObjectID="_1834054334" r:id="rId252"/>
        </w:object>
      </w:r>
      <w:r>
        <w:tab/>
      </w:r>
    </w:p>
    <w:p w14:paraId="1B8B9195" w14:textId="013852B9" w:rsidR="004E0A83" w:rsidRDefault="004E0A83" w:rsidP="00923C25">
      <w:pPr>
        <w:pStyle w:val="3-mainbody-ENG"/>
        <w:ind w:firstLine="210"/>
      </w:pPr>
      <w:r>
        <w:rPr>
          <w:rFonts w:hint="eastAsia"/>
        </w:rPr>
        <w:t>(</w:t>
      </w:r>
      <w:r>
        <w:fldChar w:fldCharType="begin"/>
      </w:r>
      <w:r>
        <w:instrText xml:space="preserve"> SEQ </w:instrText>
      </w:r>
      <w:r>
        <w:instrText>公式</w:instrText>
      </w:r>
      <w:r>
        <w:instrText xml:space="preserve"> \* ARABIC </w:instrText>
      </w:r>
      <w:r>
        <w:fldChar w:fldCharType="separate"/>
      </w:r>
      <w:r w:rsidR="00ED6910">
        <w:rPr>
          <w:noProof/>
        </w:rPr>
        <w:t>29</w:t>
      </w:r>
      <w:r>
        <w:fldChar w:fldCharType="end"/>
      </w:r>
      <w:r>
        <w:rPr>
          <w:rFonts w:hint="eastAsia"/>
        </w:rPr>
        <w:t>)</w:t>
      </w:r>
    </w:p>
    <w:p w14:paraId="545CC550" w14:textId="77777777" w:rsidR="004E0A83" w:rsidRDefault="004E0A83" w:rsidP="000E11A1">
      <w:pPr>
        <w:pStyle w:val="3-mainbody-ENG"/>
        <w:ind w:firstLineChars="0" w:firstLine="0"/>
      </w:pPr>
      <w:r>
        <w:rPr>
          <w:rFonts w:hint="eastAsia"/>
        </w:rPr>
        <w:t>w</w:t>
      </w:r>
      <w:r w:rsidRPr="008B1745">
        <w:t xml:space="preserve">here </w:t>
      </w:r>
      <w:r w:rsidRPr="004A71EB">
        <w:rPr>
          <w:rFonts w:hint="eastAsia"/>
          <w:position w:val="-12"/>
        </w:rPr>
        <w:object w:dxaOrig="220" w:dyaOrig="360" w14:anchorId="1635296C">
          <v:shape id="_x0000_i1148" type="#_x0000_t75" style="width:11.5pt;height:19pt" o:ole="">
            <v:imagedata r:id="rId253" o:title=""/>
          </v:shape>
          <o:OLEObject Type="Embed" ProgID="Equation.DSMT4" ShapeID="_x0000_i1148" DrawAspect="Content" ObjectID="_1834054335" r:id="rId254"/>
        </w:object>
      </w:r>
      <w:r w:rsidRPr="008B1745">
        <w:t xml:space="preserve"> denotes the input to the attention mechanism; </w:t>
      </w:r>
      <w:r w:rsidRPr="008B1745">
        <w:rPr>
          <w:i/>
          <w:iCs/>
        </w:rPr>
        <w:t>C</w:t>
      </w:r>
      <w:r w:rsidRPr="008B1745">
        <w:t xml:space="preserve"> denotes the output; </w:t>
      </w:r>
      <w:r w:rsidRPr="004A71EB">
        <w:rPr>
          <w:rFonts w:hint="eastAsia"/>
          <w:position w:val="-12"/>
        </w:rPr>
        <w:object w:dxaOrig="260" w:dyaOrig="360" w14:anchorId="1082DEA4">
          <v:shape id="_x0000_i1149" type="#_x0000_t75" style="width:11.5pt;height:19pt" o:ole="">
            <v:imagedata r:id="rId255" o:title=""/>
          </v:shape>
          <o:OLEObject Type="Embed" ProgID="Equation.DSMT4" ShapeID="_x0000_i1149" DrawAspect="Content" ObjectID="_1834054336" r:id="rId256"/>
        </w:object>
      </w:r>
      <w:r w:rsidRPr="008B1745">
        <w:t xml:space="preserve">, </w:t>
      </w:r>
      <w:r w:rsidRPr="004A71EB">
        <w:rPr>
          <w:rFonts w:hint="eastAsia"/>
          <w:position w:val="-12"/>
        </w:rPr>
        <w:object w:dxaOrig="300" w:dyaOrig="360" w14:anchorId="07A3FB38">
          <v:shape id="_x0000_i1150" type="#_x0000_t75" style="width:15pt;height:19pt" o:ole="">
            <v:imagedata r:id="rId257" o:title=""/>
          </v:shape>
          <o:OLEObject Type="Embed" ProgID="Equation.DSMT4" ShapeID="_x0000_i1150" DrawAspect="Content" ObjectID="_1834054337" r:id="rId258"/>
        </w:object>
      </w:r>
      <w:r w:rsidRPr="008B1745">
        <w:t xml:space="preserve">, and </w:t>
      </w:r>
      <w:r w:rsidRPr="004A71EB">
        <w:rPr>
          <w:rFonts w:hint="eastAsia"/>
          <w:position w:val="-12"/>
        </w:rPr>
        <w:object w:dxaOrig="240" w:dyaOrig="360" w14:anchorId="38E94B51">
          <v:shape id="_x0000_i1151" type="#_x0000_t75" style="width:11.5pt;height:19pt" o:ole="">
            <v:imagedata r:id="rId259" o:title=""/>
          </v:shape>
          <o:OLEObject Type="Embed" ProgID="Equation.DSMT4" ShapeID="_x0000_i1151" DrawAspect="Content" ObjectID="_1834054338" r:id="rId260"/>
        </w:object>
      </w:r>
      <w:r w:rsidRPr="008B1745">
        <w:t xml:space="preserve"> are the model's learning parameters, which are constantly updated.</w:t>
      </w:r>
    </w:p>
    <w:p w14:paraId="060A7325" w14:textId="77777777" w:rsidR="004E0A83" w:rsidRDefault="004E0A83" w:rsidP="004E0A83">
      <w:pPr>
        <w:ind w:firstLineChars="0" w:firstLine="0"/>
        <w:jc w:val="center"/>
      </w:pPr>
      <w:r>
        <w:rPr>
          <w:noProof/>
        </w:rPr>
        <w:lastRenderedPageBreak/>
        <w:drawing>
          <wp:inline distT="0" distB="0" distL="0" distR="0" wp14:anchorId="644AFA94" wp14:editId="2B7BDF4D">
            <wp:extent cx="4051005" cy="4500840"/>
            <wp:effectExtent l="0" t="0" r="6985" b="0"/>
            <wp:docPr id="1154029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0292" name="图片 11540292"/>
                    <pic:cNvPicPr/>
                  </pic:nvPicPr>
                  <pic:blipFill>
                    <a:blip r:embed="rId261">
                      <a:extLst>
                        <a:ext uri="{28A0092B-C50C-407E-A947-70E740481C1C}">
                          <a14:useLocalDpi xmlns:a14="http://schemas.microsoft.com/office/drawing/2010/main"/>
                        </a:ext>
                      </a:extLst>
                    </a:blip>
                    <a:stretch>
                      <a:fillRect/>
                    </a:stretch>
                  </pic:blipFill>
                  <pic:spPr>
                    <a:xfrm>
                      <a:off x="0" y="0"/>
                      <a:ext cx="4057079" cy="4507589"/>
                    </a:xfrm>
                    <a:prstGeom prst="rect">
                      <a:avLst/>
                    </a:prstGeom>
                  </pic:spPr>
                </pic:pic>
              </a:graphicData>
            </a:graphic>
          </wp:inline>
        </w:drawing>
      </w:r>
    </w:p>
    <w:p w14:paraId="59F00731" w14:textId="20C6243D" w:rsidR="00F3323E" w:rsidRPr="0009086F" w:rsidRDefault="004E0A83" w:rsidP="00923C25">
      <w:pPr>
        <w:pStyle w:val="4-Fig-ENG"/>
        <w:jc w:val="center"/>
      </w:pPr>
      <w:bookmarkStart w:id="17" w:name="_Ref185590439"/>
      <w:r w:rsidRPr="000E11A1">
        <w:rPr>
          <w:rFonts w:hint="eastAsia"/>
          <w:b/>
          <w:bCs/>
        </w:rPr>
        <w:t xml:space="preserve">Fig. </w:t>
      </w:r>
      <w:r w:rsidR="000E11A1">
        <w:rPr>
          <w:rFonts w:hint="eastAsia"/>
          <w:b/>
          <w:bCs/>
        </w:rPr>
        <w:t>S</w:t>
      </w:r>
      <w:r w:rsidRPr="000E11A1">
        <w:rPr>
          <w:b/>
          <w:bCs/>
        </w:rPr>
        <w:fldChar w:fldCharType="begin"/>
      </w:r>
      <w:r w:rsidRPr="000E11A1">
        <w:rPr>
          <w:b/>
          <w:bCs/>
        </w:rPr>
        <w:instrText xml:space="preserve"> </w:instrText>
      </w:r>
      <w:r w:rsidRPr="000E11A1">
        <w:rPr>
          <w:rFonts w:hint="eastAsia"/>
          <w:b/>
          <w:bCs/>
        </w:rPr>
        <w:instrText xml:space="preserve">SEQ </w:instrText>
      </w:r>
      <w:r w:rsidRPr="000E11A1">
        <w:rPr>
          <w:rFonts w:hint="eastAsia"/>
          <w:b/>
          <w:bCs/>
        </w:rPr>
        <w:instrText>图</w:instrText>
      </w:r>
      <w:r w:rsidRPr="000E11A1">
        <w:rPr>
          <w:rFonts w:hint="eastAsia"/>
          <w:b/>
          <w:bCs/>
        </w:rPr>
        <w:instrText xml:space="preserve"> \* ARABIC</w:instrText>
      </w:r>
      <w:r w:rsidRPr="000E11A1">
        <w:rPr>
          <w:b/>
          <w:bCs/>
        </w:rPr>
        <w:instrText xml:space="preserve"> </w:instrText>
      </w:r>
      <w:r w:rsidRPr="000E11A1">
        <w:rPr>
          <w:b/>
          <w:bCs/>
        </w:rPr>
        <w:fldChar w:fldCharType="separate"/>
      </w:r>
      <w:r w:rsidR="00ED6910" w:rsidRPr="000E11A1">
        <w:rPr>
          <w:b/>
          <w:bCs/>
          <w:noProof/>
        </w:rPr>
        <w:t>4</w:t>
      </w:r>
      <w:r w:rsidRPr="000E11A1">
        <w:rPr>
          <w:b/>
          <w:bCs/>
        </w:rPr>
        <w:fldChar w:fldCharType="end"/>
      </w:r>
      <w:bookmarkEnd w:id="17"/>
      <w:r w:rsidR="000E11A1">
        <w:rPr>
          <w:rFonts w:hint="eastAsia"/>
        </w:rPr>
        <w:t>.</w:t>
      </w:r>
      <w:r w:rsidRPr="0009086F">
        <w:rPr>
          <w:rFonts w:hint="eastAsia"/>
        </w:rPr>
        <w:t xml:space="preserve"> </w:t>
      </w:r>
      <w:r w:rsidRPr="0009086F">
        <w:t xml:space="preserve">Structure diagram </w:t>
      </w:r>
      <w:r w:rsidRPr="0009086F">
        <w:rPr>
          <w:rFonts w:hint="eastAsia"/>
        </w:rPr>
        <w:t xml:space="preserve">of the </w:t>
      </w:r>
      <w:r w:rsidRPr="0009086F">
        <w:t>attention mechanism</w:t>
      </w:r>
      <w:r w:rsidRPr="0009086F">
        <w:rPr>
          <w:rFonts w:hint="eastAsia"/>
        </w:rPr>
        <w:t>.</w:t>
      </w:r>
    </w:p>
    <w:p w14:paraId="10B0F15D" w14:textId="77777777" w:rsidR="000E11A1" w:rsidRPr="000E11A1" w:rsidRDefault="00812E14" w:rsidP="00923C25">
      <w:pPr>
        <w:pStyle w:val="4-Tabbody-ENG"/>
        <w:rPr>
          <w:b/>
          <w:bCs/>
        </w:rPr>
      </w:pPr>
      <w:bookmarkStart w:id="18" w:name="_Ref185245541"/>
      <w:r w:rsidRPr="000E11A1">
        <w:rPr>
          <w:rFonts w:hint="eastAsia"/>
          <w:b/>
          <w:bCs/>
        </w:rPr>
        <w:t xml:space="preserve">Table </w:t>
      </w:r>
      <w:r w:rsidR="000E11A1" w:rsidRPr="000E11A1">
        <w:rPr>
          <w:rFonts w:hint="eastAsia"/>
          <w:b/>
          <w:bCs/>
        </w:rPr>
        <w:t>S</w:t>
      </w:r>
      <w:r w:rsidRPr="000E11A1">
        <w:rPr>
          <w:b/>
          <w:bCs/>
        </w:rPr>
        <w:fldChar w:fldCharType="begin"/>
      </w:r>
      <w:r w:rsidRPr="000E11A1">
        <w:rPr>
          <w:b/>
          <w:bCs/>
        </w:rPr>
        <w:instrText xml:space="preserve"> </w:instrText>
      </w:r>
      <w:r w:rsidRPr="000E11A1">
        <w:rPr>
          <w:rFonts w:hint="eastAsia"/>
          <w:b/>
          <w:bCs/>
        </w:rPr>
        <w:instrText xml:space="preserve">SEQ </w:instrText>
      </w:r>
      <w:r w:rsidRPr="000E11A1">
        <w:rPr>
          <w:rFonts w:hint="eastAsia"/>
          <w:b/>
          <w:bCs/>
        </w:rPr>
        <w:instrText>表</w:instrText>
      </w:r>
      <w:r w:rsidRPr="000E11A1">
        <w:rPr>
          <w:rFonts w:hint="eastAsia"/>
          <w:b/>
          <w:bCs/>
        </w:rPr>
        <w:instrText xml:space="preserve"> \* ARABIC</w:instrText>
      </w:r>
      <w:r w:rsidRPr="000E11A1">
        <w:rPr>
          <w:b/>
          <w:bCs/>
        </w:rPr>
        <w:instrText xml:space="preserve"> </w:instrText>
      </w:r>
      <w:r w:rsidRPr="000E11A1">
        <w:rPr>
          <w:b/>
          <w:bCs/>
        </w:rPr>
        <w:fldChar w:fldCharType="separate"/>
      </w:r>
      <w:r w:rsidR="00ED6910" w:rsidRPr="000E11A1">
        <w:rPr>
          <w:b/>
          <w:bCs/>
          <w:noProof/>
        </w:rPr>
        <w:t>1</w:t>
      </w:r>
      <w:r w:rsidRPr="000E11A1">
        <w:rPr>
          <w:b/>
          <w:bCs/>
        </w:rPr>
        <w:fldChar w:fldCharType="end"/>
      </w:r>
      <w:r w:rsidRPr="000E11A1">
        <w:rPr>
          <w:rFonts w:hint="eastAsia"/>
          <w:b/>
          <w:bCs/>
        </w:rPr>
        <w:t xml:space="preserve"> </w:t>
      </w:r>
    </w:p>
    <w:p w14:paraId="0DFA6C05" w14:textId="3FED610C" w:rsidR="00F3323E" w:rsidRPr="00812E14" w:rsidRDefault="00812E14" w:rsidP="00923C25">
      <w:pPr>
        <w:pStyle w:val="4-Tabbody-ENG"/>
      </w:pPr>
      <w:r w:rsidRPr="00812E14">
        <w:t xml:space="preserve">Technical </w:t>
      </w:r>
      <w:r w:rsidRPr="00812E14">
        <w:rPr>
          <w:rFonts w:hint="eastAsia"/>
        </w:rPr>
        <w:t>s</w:t>
      </w:r>
      <w:r w:rsidRPr="00812E14">
        <w:t>pecifications</w:t>
      </w:r>
      <w:r w:rsidRPr="00812E14">
        <w:rPr>
          <w:rFonts w:hint="eastAsia"/>
        </w:rPr>
        <w:t xml:space="preserve"> of the</w:t>
      </w:r>
      <w:r w:rsidRPr="00812E14">
        <w:t xml:space="preserve"> </w:t>
      </w:r>
      <w:proofErr w:type="spellStart"/>
      <w:r w:rsidRPr="00812E14">
        <w:t>Goldwind</w:t>
      </w:r>
      <w:proofErr w:type="spellEnd"/>
      <w:r w:rsidRPr="00812E14">
        <w:t xml:space="preserve"> GW 140</w:t>
      </w:r>
      <w:r w:rsidRPr="00812E14">
        <w:rPr>
          <w:rFonts w:hint="eastAsia"/>
        </w:rPr>
        <w:t>/</w:t>
      </w:r>
      <w:r w:rsidRPr="00812E14">
        <w:t xml:space="preserve">3000 </w:t>
      </w:r>
      <w:r w:rsidRPr="00812E14">
        <w:rPr>
          <w:rFonts w:hint="eastAsia"/>
        </w:rPr>
        <w:t>w</w:t>
      </w:r>
      <w:r w:rsidRPr="00812E14">
        <w:t xml:space="preserve">ind </w:t>
      </w:r>
      <w:r w:rsidRPr="00812E14">
        <w:rPr>
          <w:rFonts w:hint="eastAsia"/>
        </w:rPr>
        <w:t>t</w:t>
      </w:r>
      <w:r w:rsidRPr="00812E14">
        <w:t>urbine</w:t>
      </w:r>
      <w:r w:rsidRPr="00812E14">
        <w:rPr>
          <w:rFonts w:hint="eastAsia"/>
        </w:rPr>
        <w:t xml:space="preserve"> </w:t>
      </w:r>
      <w:r w:rsidRPr="00812E14">
        <w:fldChar w:fldCharType="begin"/>
      </w:r>
      <w:r w:rsidRPr="00812E14">
        <w:instrText xml:space="preserve"> </w:instrText>
      </w:r>
      <w:r w:rsidRPr="00812E14">
        <w:rPr>
          <w:rFonts w:hint="eastAsia"/>
        </w:rPr>
        <w:instrText>REF _Ref187247844 \r \h</w:instrText>
      </w:r>
      <w:r w:rsidRPr="00812E14">
        <w:instrText xml:space="preserve"> </w:instrText>
      </w:r>
      <w:r>
        <w:instrText xml:space="preserve"> \* MERGEFORMAT </w:instrText>
      </w:r>
      <w:r w:rsidRPr="00812E14">
        <w:fldChar w:fldCharType="separate"/>
      </w:r>
      <w:r w:rsidR="00ED6910">
        <w:t>[20]</w:t>
      </w:r>
      <w:r w:rsidRPr="00812E14">
        <w:fldChar w:fldCharType="end"/>
      </w:r>
      <w:r w:rsidRPr="00812E14">
        <w:rPr>
          <w:rFonts w:hint="eastAsia"/>
        </w:rPr>
        <w:t>.</w:t>
      </w:r>
      <w:bookmarkEnd w:id="18"/>
    </w:p>
    <w:tbl>
      <w:tblPr>
        <w:tblStyle w:val="afa"/>
        <w:tblW w:w="5000" w:type="pct"/>
        <w:jc w:val="center"/>
        <w:tblLook w:val="04A0" w:firstRow="1" w:lastRow="0" w:firstColumn="1" w:lastColumn="0" w:noHBand="0" w:noVBand="1"/>
      </w:tblPr>
      <w:tblGrid>
        <w:gridCol w:w="2888"/>
        <w:gridCol w:w="2888"/>
        <w:gridCol w:w="2887"/>
        <w:gridCol w:w="1090"/>
      </w:tblGrid>
      <w:tr w:rsidR="00F3323E" w:rsidRPr="000E11A1" w14:paraId="75B0CF24" w14:textId="77777777" w:rsidTr="000E11A1">
        <w:trPr>
          <w:cnfStyle w:val="100000000000" w:firstRow="1" w:lastRow="0" w:firstColumn="0" w:lastColumn="0" w:oddVBand="0" w:evenVBand="0" w:oddHBand="0" w:evenHBand="0" w:firstRowFirstColumn="0" w:firstRowLastColumn="0" w:lastRowFirstColumn="0" w:lastRowLastColumn="0"/>
          <w:jc w:val="center"/>
        </w:trPr>
        <w:tc>
          <w:tcPr>
            <w:tcW w:w="1480" w:type="pct"/>
          </w:tcPr>
          <w:p w14:paraId="5B0EBF54" w14:textId="77777777" w:rsidR="00F3323E" w:rsidRPr="000E11A1" w:rsidRDefault="00F3323E" w:rsidP="000E11A1">
            <w:pPr>
              <w:pStyle w:val="4-Tabbody-ENG"/>
            </w:pPr>
            <w:r w:rsidRPr="000E11A1">
              <w:t>Parameter</w:t>
            </w:r>
          </w:p>
        </w:tc>
        <w:tc>
          <w:tcPr>
            <w:tcW w:w="1480" w:type="pct"/>
          </w:tcPr>
          <w:p w14:paraId="5FCEDD3E" w14:textId="77777777" w:rsidR="00F3323E" w:rsidRPr="000E11A1" w:rsidRDefault="00F3323E" w:rsidP="000E11A1">
            <w:pPr>
              <w:pStyle w:val="4-Tabbody-ENG"/>
            </w:pPr>
          </w:p>
        </w:tc>
        <w:tc>
          <w:tcPr>
            <w:tcW w:w="1480" w:type="pct"/>
          </w:tcPr>
          <w:p w14:paraId="1E0A8AA9" w14:textId="77777777" w:rsidR="00F3323E" w:rsidRPr="000E11A1" w:rsidRDefault="00F3323E" w:rsidP="000E11A1">
            <w:pPr>
              <w:pStyle w:val="4-Tabbody-ENG"/>
            </w:pPr>
            <w:r w:rsidRPr="000E11A1">
              <w:t>Value</w:t>
            </w:r>
          </w:p>
        </w:tc>
        <w:tc>
          <w:tcPr>
            <w:tcW w:w="559" w:type="pct"/>
          </w:tcPr>
          <w:p w14:paraId="157647E5" w14:textId="77777777" w:rsidR="00F3323E" w:rsidRPr="000E11A1" w:rsidRDefault="00F3323E" w:rsidP="000E11A1">
            <w:pPr>
              <w:pStyle w:val="4-Tabbody-ENG"/>
            </w:pPr>
            <w:r w:rsidRPr="000E11A1">
              <w:t>Unit</w:t>
            </w:r>
          </w:p>
        </w:tc>
      </w:tr>
      <w:tr w:rsidR="00F3323E" w:rsidRPr="000E11A1" w14:paraId="4448462C" w14:textId="77777777" w:rsidTr="000E11A1">
        <w:trPr>
          <w:jc w:val="center"/>
        </w:trPr>
        <w:tc>
          <w:tcPr>
            <w:tcW w:w="1480" w:type="pct"/>
          </w:tcPr>
          <w:p w14:paraId="1B0785B3" w14:textId="77777777" w:rsidR="00F3323E" w:rsidRPr="000E11A1" w:rsidRDefault="00F3323E" w:rsidP="000E11A1">
            <w:pPr>
              <w:pStyle w:val="4-Tabbody-ENG"/>
            </w:pPr>
            <w:r w:rsidRPr="000E11A1">
              <w:t>Rated power</w:t>
            </w:r>
          </w:p>
        </w:tc>
        <w:tc>
          <w:tcPr>
            <w:tcW w:w="1480" w:type="pct"/>
          </w:tcPr>
          <w:p w14:paraId="0AA0F3FB" w14:textId="77777777" w:rsidR="00F3323E" w:rsidRPr="000E11A1" w:rsidRDefault="00F3323E" w:rsidP="000E11A1">
            <w:pPr>
              <w:pStyle w:val="4-Tabbody-ENG"/>
            </w:pPr>
            <w:r w:rsidRPr="000E11A1">
              <w:object w:dxaOrig="540" w:dyaOrig="380" w14:anchorId="3E8361E5">
                <v:shape id="_x0000_i1152" type="#_x0000_t75" style="width:26.5pt;height:17.3pt" o:ole="">
                  <v:imagedata r:id="rId262" o:title=""/>
                </v:shape>
                <o:OLEObject Type="Embed" ProgID="Equation.DSMT4" ShapeID="_x0000_i1152" DrawAspect="Content" ObjectID="_1834054339" r:id="rId263"/>
              </w:object>
            </w:r>
          </w:p>
        </w:tc>
        <w:tc>
          <w:tcPr>
            <w:tcW w:w="1480" w:type="pct"/>
          </w:tcPr>
          <w:p w14:paraId="5BBC9064" w14:textId="77777777" w:rsidR="00F3323E" w:rsidRPr="000E11A1" w:rsidRDefault="00F3323E" w:rsidP="000E11A1">
            <w:pPr>
              <w:pStyle w:val="4-Tabbody-ENG"/>
            </w:pPr>
            <w:r w:rsidRPr="000E11A1">
              <w:rPr>
                <w:rFonts w:hint="eastAsia"/>
              </w:rPr>
              <w:t>3</w:t>
            </w:r>
          </w:p>
        </w:tc>
        <w:tc>
          <w:tcPr>
            <w:tcW w:w="559" w:type="pct"/>
          </w:tcPr>
          <w:p w14:paraId="6BFC2C9C" w14:textId="77777777" w:rsidR="00F3323E" w:rsidRPr="000E11A1" w:rsidRDefault="00F3323E" w:rsidP="000E11A1">
            <w:pPr>
              <w:pStyle w:val="4-Tabbody-ENG"/>
            </w:pPr>
            <w:r w:rsidRPr="000E11A1">
              <w:rPr>
                <w:rFonts w:hint="eastAsia"/>
              </w:rPr>
              <w:t>MW</w:t>
            </w:r>
          </w:p>
        </w:tc>
      </w:tr>
      <w:tr w:rsidR="00F3323E" w:rsidRPr="000E11A1" w14:paraId="07C53FBB" w14:textId="77777777" w:rsidTr="000E11A1">
        <w:trPr>
          <w:jc w:val="center"/>
        </w:trPr>
        <w:tc>
          <w:tcPr>
            <w:tcW w:w="1480" w:type="pct"/>
          </w:tcPr>
          <w:p w14:paraId="23B8D63C" w14:textId="77777777" w:rsidR="00F3323E" w:rsidRPr="000E11A1" w:rsidRDefault="00F3323E" w:rsidP="000E11A1">
            <w:pPr>
              <w:pStyle w:val="4-Tabbody-ENG"/>
            </w:pPr>
            <w:r w:rsidRPr="000E11A1">
              <w:t>Cut-in speed</w:t>
            </w:r>
          </w:p>
        </w:tc>
        <w:tc>
          <w:tcPr>
            <w:tcW w:w="1480" w:type="pct"/>
          </w:tcPr>
          <w:p w14:paraId="04FF83E2" w14:textId="77777777" w:rsidR="00F3323E" w:rsidRPr="000E11A1" w:rsidRDefault="00F3323E" w:rsidP="000E11A1">
            <w:pPr>
              <w:pStyle w:val="4-Tabbody-ENG"/>
            </w:pPr>
            <w:r w:rsidRPr="000E11A1">
              <w:object w:dxaOrig="300" w:dyaOrig="360" w14:anchorId="514F5346">
                <v:shape id="_x0000_i1153" type="#_x0000_t75" style="width:15pt;height:19pt" o:ole="">
                  <v:imagedata r:id="rId264" o:title=""/>
                </v:shape>
                <o:OLEObject Type="Embed" ProgID="Equation.DSMT4" ShapeID="_x0000_i1153" DrawAspect="Content" ObjectID="_1834054340" r:id="rId265"/>
              </w:object>
            </w:r>
          </w:p>
        </w:tc>
        <w:tc>
          <w:tcPr>
            <w:tcW w:w="1480" w:type="pct"/>
          </w:tcPr>
          <w:p w14:paraId="59731E89" w14:textId="77777777" w:rsidR="00F3323E" w:rsidRPr="000E11A1" w:rsidRDefault="00F3323E" w:rsidP="000E11A1">
            <w:pPr>
              <w:pStyle w:val="4-Tabbody-ENG"/>
            </w:pPr>
            <w:r w:rsidRPr="000E11A1">
              <w:rPr>
                <w:rFonts w:hint="eastAsia"/>
              </w:rPr>
              <w:t>2.5</w:t>
            </w:r>
          </w:p>
        </w:tc>
        <w:tc>
          <w:tcPr>
            <w:tcW w:w="559" w:type="pct"/>
          </w:tcPr>
          <w:p w14:paraId="306758C5" w14:textId="77777777" w:rsidR="00F3323E" w:rsidRPr="000E11A1" w:rsidRDefault="00F3323E" w:rsidP="000E11A1">
            <w:pPr>
              <w:pStyle w:val="4-Tabbody-ENG"/>
            </w:pPr>
            <w:r w:rsidRPr="000E11A1">
              <w:rPr>
                <w:rFonts w:hint="eastAsia"/>
              </w:rPr>
              <w:t>m/s</w:t>
            </w:r>
          </w:p>
        </w:tc>
      </w:tr>
      <w:tr w:rsidR="00F3323E" w:rsidRPr="000E11A1" w14:paraId="6DB3A9DA" w14:textId="77777777" w:rsidTr="000E11A1">
        <w:trPr>
          <w:jc w:val="center"/>
        </w:trPr>
        <w:tc>
          <w:tcPr>
            <w:tcW w:w="1480" w:type="pct"/>
          </w:tcPr>
          <w:p w14:paraId="352AAB52" w14:textId="77777777" w:rsidR="00F3323E" w:rsidRPr="000E11A1" w:rsidRDefault="00F3323E" w:rsidP="000E11A1">
            <w:pPr>
              <w:pStyle w:val="4-Tabbody-ENG"/>
            </w:pPr>
            <w:r w:rsidRPr="000E11A1">
              <w:t>Cut-out speed</w:t>
            </w:r>
          </w:p>
        </w:tc>
        <w:tc>
          <w:tcPr>
            <w:tcW w:w="1480" w:type="pct"/>
          </w:tcPr>
          <w:p w14:paraId="40FB4015" w14:textId="77777777" w:rsidR="00F3323E" w:rsidRPr="000E11A1" w:rsidRDefault="00F3323E" w:rsidP="000E11A1">
            <w:pPr>
              <w:pStyle w:val="4-Tabbody-ENG"/>
            </w:pPr>
            <w:r w:rsidRPr="000E11A1">
              <w:object w:dxaOrig="300" w:dyaOrig="360" w14:anchorId="6B3A9066">
                <v:shape id="_x0000_i1154" type="#_x0000_t75" style="width:15pt;height:19pt" o:ole="">
                  <v:imagedata r:id="rId266" o:title=""/>
                </v:shape>
                <o:OLEObject Type="Embed" ProgID="Equation.DSMT4" ShapeID="_x0000_i1154" DrawAspect="Content" ObjectID="_1834054341" r:id="rId267"/>
              </w:object>
            </w:r>
          </w:p>
        </w:tc>
        <w:tc>
          <w:tcPr>
            <w:tcW w:w="1480" w:type="pct"/>
          </w:tcPr>
          <w:p w14:paraId="01D63090" w14:textId="77777777" w:rsidR="00F3323E" w:rsidRPr="000E11A1" w:rsidRDefault="00F3323E" w:rsidP="000E11A1">
            <w:pPr>
              <w:pStyle w:val="4-Tabbody-ENG"/>
            </w:pPr>
            <w:r w:rsidRPr="000E11A1">
              <w:rPr>
                <w:rFonts w:hint="eastAsia"/>
              </w:rPr>
              <w:t>20</w:t>
            </w:r>
          </w:p>
        </w:tc>
        <w:tc>
          <w:tcPr>
            <w:tcW w:w="559" w:type="pct"/>
          </w:tcPr>
          <w:p w14:paraId="1111AA01" w14:textId="77777777" w:rsidR="00F3323E" w:rsidRPr="000E11A1" w:rsidRDefault="00F3323E" w:rsidP="000E11A1">
            <w:pPr>
              <w:pStyle w:val="4-Tabbody-ENG"/>
            </w:pPr>
            <w:r w:rsidRPr="000E11A1">
              <w:rPr>
                <w:rFonts w:hint="eastAsia"/>
              </w:rPr>
              <w:t>m/s</w:t>
            </w:r>
          </w:p>
        </w:tc>
      </w:tr>
      <w:tr w:rsidR="00F3323E" w:rsidRPr="000E11A1" w14:paraId="2BCC44E9" w14:textId="77777777" w:rsidTr="000E11A1">
        <w:trPr>
          <w:jc w:val="center"/>
        </w:trPr>
        <w:tc>
          <w:tcPr>
            <w:tcW w:w="1480" w:type="pct"/>
          </w:tcPr>
          <w:p w14:paraId="2087F799" w14:textId="77777777" w:rsidR="00F3323E" w:rsidRPr="000E11A1" w:rsidRDefault="00F3323E" w:rsidP="000E11A1">
            <w:pPr>
              <w:pStyle w:val="4-Tabbody-ENG"/>
            </w:pPr>
            <w:r w:rsidRPr="000E11A1">
              <w:t>Rated speed</w:t>
            </w:r>
          </w:p>
        </w:tc>
        <w:tc>
          <w:tcPr>
            <w:tcW w:w="1480" w:type="pct"/>
          </w:tcPr>
          <w:p w14:paraId="1B327589" w14:textId="77777777" w:rsidR="00F3323E" w:rsidRPr="000E11A1" w:rsidRDefault="00F3323E" w:rsidP="000E11A1">
            <w:pPr>
              <w:pStyle w:val="4-Tabbody-ENG"/>
            </w:pPr>
            <w:r w:rsidRPr="000E11A1">
              <w:object w:dxaOrig="279" w:dyaOrig="360" w14:anchorId="40C28F71">
                <v:shape id="_x0000_i1155" type="#_x0000_t75" style="width:14.4pt;height:19pt" o:ole="">
                  <v:imagedata r:id="rId268" o:title=""/>
                </v:shape>
                <o:OLEObject Type="Embed" ProgID="Equation.DSMT4" ShapeID="_x0000_i1155" DrawAspect="Content" ObjectID="_1834054342" r:id="rId269"/>
              </w:object>
            </w:r>
          </w:p>
        </w:tc>
        <w:tc>
          <w:tcPr>
            <w:tcW w:w="1480" w:type="pct"/>
          </w:tcPr>
          <w:p w14:paraId="79D3D126" w14:textId="77777777" w:rsidR="00F3323E" w:rsidRPr="000E11A1" w:rsidRDefault="00F3323E" w:rsidP="000E11A1">
            <w:pPr>
              <w:pStyle w:val="4-Tabbody-ENG"/>
            </w:pPr>
            <w:r w:rsidRPr="000E11A1">
              <w:rPr>
                <w:rFonts w:hint="eastAsia"/>
              </w:rPr>
              <w:t>10.5</w:t>
            </w:r>
          </w:p>
        </w:tc>
        <w:tc>
          <w:tcPr>
            <w:tcW w:w="559" w:type="pct"/>
          </w:tcPr>
          <w:p w14:paraId="4E0B8A7A" w14:textId="77777777" w:rsidR="00F3323E" w:rsidRPr="000E11A1" w:rsidRDefault="00F3323E" w:rsidP="000E11A1">
            <w:pPr>
              <w:pStyle w:val="4-Tabbody-ENG"/>
            </w:pPr>
            <w:r w:rsidRPr="000E11A1">
              <w:rPr>
                <w:rFonts w:hint="eastAsia"/>
              </w:rPr>
              <w:t>m/s</w:t>
            </w:r>
          </w:p>
        </w:tc>
      </w:tr>
      <w:tr w:rsidR="00F3323E" w:rsidRPr="000E11A1" w14:paraId="7C6787C4" w14:textId="77777777" w:rsidTr="000E11A1">
        <w:trPr>
          <w:jc w:val="center"/>
        </w:trPr>
        <w:tc>
          <w:tcPr>
            <w:tcW w:w="1480" w:type="pct"/>
          </w:tcPr>
          <w:p w14:paraId="567C6946" w14:textId="77777777" w:rsidR="00F3323E" w:rsidRPr="000E11A1" w:rsidRDefault="00F3323E" w:rsidP="000E11A1">
            <w:pPr>
              <w:pStyle w:val="4-Tabbody-ENG"/>
            </w:pPr>
            <w:r w:rsidRPr="000E11A1">
              <w:t>Hub height</w:t>
            </w:r>
          </w:p>
        </w:tc>
        <w:tc>
          <w:tcPr>
            <w:tcW w:w="1480" w:type="pct"/>
          </w:tcPr>
          <w:p w14:paraId="7DDF78F8" w14:textId="77777777" w:rsidR="00F3323E" w:rsidRPr="000E11A1" w:rsidRDefault="00F3323E" w:rsidP="000E11A1">
            <w:pPr>
              <w:pStyle w:val="4-Tabbody-ENG"/>
            </w:pPr>
            <w:r w:rsidRPr="000E11A1">
              <w:object w:dxaOrig="240" w:dyaOrig="260" w14:anchorId="0305BB98">
                <v:shape id="_x0000_i1156" type="#_x0000_t75" style="width:11.5pt;height:12.65pt" o:ole="">
                  <v:imagedata r:id="rId270" o:title=""/>
                </v:shape>
                <o:OLEObject Type="Embed" ProgID="Equation.DSMT4" ShapeID="_x0000_i1156" DrawAspect="Content" ObjectID="_1834054343" r:id="rId271"/>
              </w:object>
            </w:r>
          </w:p>
        </w:tc>
        <w:tc>
          <w:tcPr>
            <w:tcW w:w="1480" w:type="pct"/>
          </w:tcPr>
          <w:p w14:paraId="0130BA6F" w14:textId="77777777" w:rsidR="00F3323E" w:rsidRPr="000E11A1" w:rsidRDefault="00F3323E" w:rsidP="000E11A1">
            <w:pPr>
              <w:pStyle w:val="4-Tabbody-ENG"/>
            </w:pPr>
            <w:r w:rsidRPr="000E11A1">
              <w:rPr>
                <w:rFonts w:hint="eastAsia"/>
              </w:rPr>
              <w:t>120</w:t>
            </w:r>
          </w:p>
        </w:tc>
        <w:tc>
          <w:tcPr>
            <w:tcW w:w="559" w:type="pct"/>
          </w:tcPr>
          <w:p w14:paraId="456CDD03" w14:textId="77777777" w:rsidR="00F3323E" w:rsidRPr="000E11A1" w:rsidRDefault="00F3323E" w:rsidP="000E11A1">
            <w:pPr>
              <w:pStyle w:val="4-Tabbody-ENG"/>
            </w:pPr>
            <w:r w:rsidRPr="000E11A1">
              <w:rPr>
                <w:rFonts w:hint="eastAsia"/>
              </w:rPr>
              <w:t>m</w:t>
            </w:r>
          </w:p>
        </w:tc>
      </w:tr>
    </w:tbl>
    <w:p w14:paraId="19801B29" w14:textId="6EF35C69" w:rsidR="006F2A51" w:rsidRPr="00812E14" w:rsidRDefault="006F2A51" w:rsidP="00923C25">
      <w:pPr>
        <w:pStyle w:val="4-Tabbody-ENG"/>
      </w:pPr>
      <w:bookmarkStart w:id="19" w:name="_Ref185261219"/>
    </w:p>
    <w:p w14:paraId="172AD864" w14:textId="77777777" w:rsidR="000E11A1" w:rsidRPr="000E11A1" w:rsidRDefault="00F3323E" w:rsidP="00923C25">
      <w:pPr>
        <w:pStyle w:val="4-Tabbody-ENG"/>
        <w:rPr>
          <w:b/>
          <w:bCs/>
        </w:rPr>
      </w:pPr>
      <w:r w:rsidRPr="000E11A1">
        <w:rPr>
          <w:rFonts w:hint="eastAsia"/>
          <w:b/>
          <w:bCs/>
        </w:rPr>
        <w:t xml:space="preserve">Table </w:t>
      </w:r>
      <w:r w:rsidR="000E11A1" w:rsidRPr="000E11A1">
        <w:rPr>
          <w:rFonts w:hint="eastAsia"/>
          <w:b/>
          <w:bCs/>
        </w:rPr>
        <w:t>S</w:t>
      </w:r>
      <w:r w:rsidRPr="000E11A1">
        <w:rPr>
          <w:b/>
          <w:bCs/>
        </w:rPr>
        <w:fldChar w:fldCharType="begin"/>
      </w:r>
      <w:r w:rsidRPr="000E11A1">
        <w:rPr>
          <w:b/>
          <w:bCs/>
        </w:rPr>
        <w:instrText xml:space="preserve"> </w:instrText>
      </w:r>
      <w:r w:rsidRPr="000E11A1">
        <w:rPr>
          <w:rFonts w:hint="eastAsia"/>
          <w:b/>
          <w:bCs/>
        </w:rPr>
        <w:instrText xml:space="preserve">SEQ </w:instrText>
      </w:r>
      <w:r w:rsidRPr="000E11A1">
        <w:rPr>
          <w:rFonts w:hint="eastAsia"/>
          <w:b/>
          <w:bCs/>
        </w:rPr>
        <w:instrText>表</w:instrText>
      </w:r>
      <w:r w:rsidRPr="000E11A1">
        <w:rPr>
          <w:rFonts w:hint="eastAsia"/>
          <w:b/>
          <w:bCs/>
        </w:rPr>
        <w:instrText xml:space="preserve"> \* ARABIC</w:instrText>
      </w:r>
      <w:r w:rsidRPr="000E11A1">
        <w:rPr>
          <w:b/>
          <w:bCs/>
        </w:rPr>
        <w:instrText xml:space="preserve"> </w:instrText>
      </w:r>
      <w:r w:rsidRPr="000E11A1">
        <w:rPr>
          <w:b/>
          <w:bCs/>
        </w:rPr>
        <w:fldChar w:fldCharType="separate"/>
      </w:r>
      <w:r w:rsidR="00ED6910" w:rsidRPr="000E11A1">
        <w:rPr>
          <w:b/>
          <w:bCs/>
          <w:noProof/>
        </w:rPr>
        <w:t>2</w:t>
      </w:r>
      <w:r w:rsidRPr="000E11A1">
        <w:rPr>
          <w:b/>
          <w:bCs/>
        </w:rPr>
        <w:fldChar w:fldCharType="end"/>
      </w:r>
      <w:bookmarkEnd w:id="19"/>
      <w:r w:rsidRPr="000E11A1">
        <w:rPr>
          <w:rFonts w:hint="eastAsia"/>
          <w:b/>
          <w:bCs/>
        </w:rPr>
        <w:t xml:space="preserve"> </w:t>
      </w:r>
    </w:p>
    <w:p w14:paraId="16FEEA54" w14:textId="59C5DFE2" w:rsidR="00F3323E" w:rsidRPr="006F2A51" w:rsidRDefault="00F3323E" w:rsidP="00923C25">
      <w:pPr>
        <w:pStyle w:val="4-Tabbody-ENG"/>
      </w:pPr>
      <w:r w:rsidRPr="006F2A51">
        <w:t xml:space="preserve">Technical </w:t>
      </w:r>
      <w:r w:rsidRPr="006F2A51">
        <w:rPr>
          <w:rFonts w:hint="eastAsia"/>
        </w:rPr>
        <w:t>s</w:t>
      </w:r>
      <w:r w:rsidRPr="006F2A51">
        <w:t>pecifications</w:t>
      </w:r>
      <w:r w:rsidRPr="006F2A51">
        <w:rPr>
          <w:rFonts w:hint="eastAsia"/>
        </w:rPr>
        <w:t xml:space="preserve"> of the</w:t>
      </w:r>
      <w:r w:rsidRPr="006F2A51">
        <w:t xml:space="preserve"> JNMP60-255</w:t>
      </w:r>
      <w:r w:rsidRPr="006F2A51">
        <w:rPr>
          <w:rFonts w:hint="eastAsia"/>
        </w:rPr>
        <w:t xml:space="preserve"> </w:t>
      </w:r>
      <w:r w:rsidRPr="006F2A51">
        <w:t>PV module</w:t>
      </w:r>
      <w:r w:rsidRPr="006F2A51">
        <w:rPr>
          <w:rFonts w:hint="eastAsia"/>
        </w:rPr>
        <w:t xml:space="preserve"> </w:t>
      </w:r>
      <w:r w:rsidRPr="006F2A51">
        <w:fldChar w:fldCharType="begin"/>
      </w:r>
      <w:r w:rsidRPr="006F2A51">
        <w:instrText xml:space="preserve"> </w:instrText>
      </w:r>
      <w:r w:rsidRPr="006F2A51">
        <w:rPr>
          <w:rFonts w:hint="eastAsia"/>
        </w:rPr>
        <w:instrText>REF _Ref187247854 \r \h</w:instrText>
      </w:r>
      <w:r w:rsidRPr="006F2A51">
        <w:instrText xml:space="preserve"> </w:instrText>
      </w:r>
      <w:r w:rsidR="00812E14" w:rsidRPr="006F2A51">
        <w:instrText xml:space="preserve"> \* MERGEFORMAT </w:instrText>
      </w:r>
      <w:r w:rsidRPr="006F2A51">
        <w:fldChar w:fldCharType="separate"/>
      </w:r>
      <w:r w:rsidR="00ED6910">
        <w:t>[21]</w:t>
      </w:r>
      <w:r w:rsidRPr="006F2A51">
        <w:fldChar w:fldCharType="end"/>
      </w:r>
      <w:r w:rsidRPr="006F2A51">
        <w:rPr>
          <w:rFonts w:hint="eastAsia"/>
        </w:rPr>
        <w:t>.</w:t>
      </w:r>
    </w:p>
    <w:tbl>
      <w:tblPr>
        <w:tblStyle w:val="afa"/>
        <w:tblW w:w="5000" w:type="pct"/>
        <w:jc w:val="center"/>
        <w:tblLook w:val="04A0" w:firstRow="1" w:lastRow="0" w:firstColumn="1" w:lastColumn="0" w:noHBand="0" w:noVBand="1"/>
      </w:tblPr>
      <w:tblGrid>
        <w:gridCol w:w="3869"/>
        <w:gridCol w:w="2354"/>
        <w:gridCol w:w="2440"/>
        <w:gridCol w:w="1090"/>
      </w:tblGrid>
      <w:tr w:rsidR="00F3323E" w:rsidRPr="000E11A1" w14:paraId="07D65A76" w14:textId="77777777" w:rsidTr="000E11A1">
        <w:trPr>
          <w:cnfStyle w:val="100000000000" w:firstRow="1" w:lastRow="0" w:firstColumn="0" w:lastColumn="0" w:oddVBand="0" w:evenVBand="0" w:oddHBand="0" w:evenHBand="0" w:firstRowFirstColumn="0" w:firstRowLastColumn="0" w:lastRowFirstColumn="0" w:lastRowLastColumn="0"/>
          <w:jc w:val="center"/>
        </w:trPr>
        <w:tc>
          <w:tcPr>
            <w:tcW w:w="1983" w:type="pct"/>
          </w:tcPr>
          <w:p w14:paraId="4C704EEA" w14:textId="77777777" w:rsidR="00F3323E" w:rsidRPr="000E11A1" w:rsidRDefault="00F3323E" w:rsidP="000E11A1">
            <w:pPr>
              <w:pStyle w:val="4-Tabbody-ENG"/>
            </w:pPr>
            <w:r w:rsidRPr="000E11A1">
              <w:t>Parameter</w:t>
            </w:r>
          </w:p>
        </w:tc>
        <w:tc>
          <w:tcPr>
            <w:tcW w:w="1207" w:type="pct"/>
          </w:tcPr>
          <w:p w14:paraId="0B903BE8" w14:textId="77777777" w:rsidR="00F3323E" w:rsidRPr="000E11A1" w:rsidRDefault="00F3323E" w:rsidP="000E11A1">
            <w:pPr>
              <w:pStyle w:val="4-Tabbody-ENG"/>
            </w:pPr>
          </w:p>
        </w:tc>
        <w:tc>
          <w:tcPr>
            <w:tcW w:w="1251" w:type="pct"/>
          </w:tcPr>
          <w:p w14:paraId="3756DF0A" w14:textId="77777777" w:rsidR="00F3323E" w:rsidRPr="000E11A1" w:rsidRDefault="00F3323E" w:rsidP="000E11A1">
            <w:pPr>
              <w:pStyle w:val="4-Tabbody-ENG"/>
            </w:pPr>
            <w:r w:rsidRPr="000E11A1">
              <w:t>Value</w:t>
            </w:r>
          </w:p>
        </w:tc>
        <w:tc>
          <w:tcPr>
            <w:tcW w:w="559" w:type="pct"/>
          </w:tcPr>
          <w:p w14:paraId="1AB75F79" w14:textId="77777777" w:rsidR="00F3323E" w:rsidRPr="000E11A1" w:rsidRDefault="00F3323E" w:rsidP="000E11A1">
            <w:pPr>
              <w:pStyle w:val="4-Tabbody-ENG"/>
            </w:pPr>
            <w:r w:rsidRPr="000E11A1">
              <w:t>Unit</w:t>
            </w:r>
          </w:p>
        </w:tc>
      </w:tr>
      <w:tr w:rsidR="00F3323E" w:rsidRPr="000E11A1" w14:paraId="74F8663D" w14:textId="77777777" w:rsidTr="000E11A1">
        <w:trPr>
          <w:jc w:val="center"/>
        </w:trPr>
        <w:tc>
          <w:tcPr>
            <w:tcW w:w="1983" w:type="pct"/>
          </w:tcPr>
          <w:p w14:paraId="45590881" w14:textId="77777777" w:rsidR="00F3323E" w:rsidRPr="000E11A1" w:rsidRDefault="00F3323E" w:rsidP="000E11A1">
            <w:pPr>
              <w:pStyle w:val="4-Tabbody-ENG"/>
            </w:pPr>
            <w:r w:rsidRPr="000E11A1">
              <w:t>Nominal output</w:t>
            </w:r>
          </w:p>
        </w:tc>
        <w:tc>
          <w:tcPr>
            <w:tcW w:w="1207" w:type="pct"/>
          </w:tcPr>
          <w:p w14:paraId="03A81A14" w14:textId="77777777" w:rsidR="00F3323E" w:rsidRPr="000E11A1" w:rsidRDefault="00F3323E" w:rsidP="000E11A1">
            <w:pPr>
              <w:pStyle w:val="4-Tabbody-ENG"/>
            </w:pPr>
            <w:r w:rsidRPr="000E11A1">
              <w:object w:dxaOrig="360" w:dyaOrig="380" w14:anchorId="69646A4F">
                <v:shape id="_x0000_i1157" type="#_x0000_t75" style="width:19pt;height:17.3pt" o:ole="">
                  <v:imagedata r:id="rId272" o:title=""/>
                </v:shape>
                <o:OLEObject Type="Embed" ProgID="Equation.DSMT4" ShapeID="_x0000_i1157" DrawAspect="Content" ObjectID="_1834054344" r:id="rId273"/>
              </w:object>
            </w:r>
          </w:p>
        </w:tc>
        <w:tc>
          <w:tcPr>
            <w:tcW w:w="1251" w:type="pct"/>
          </w:tcPr>
          <w:p w14:paraId="62FD233E" w14:textId="77777777" w:rsidR="00F3323E" w:rsidRPr="000E11A1" w:rsidRDefault="00F3323E" w:rsidP="000E11A1">
            <w:pPr>
              <w:pStyle w:val="4-Tabbody-ENG"/>
            </w:pPr>
            <w:r w:rsidRPr="000E11A1">
              <w:t>255</w:t>
            </w:r>
          </w:p>
        </w:tc>
        <w:tc>
          <w:tcPr>
            <w:tcW w:w="559" w:type="pct"/>
          </w:tcPr>
          <w:p w14:paraId="243DE149" w14:textId="77777777" w:rsidR="00F3323E" w:rsidRPr="000E11A1" w:rsidRDefault="00F3323E" w:rsidP="000E11A1">
            <w:pPr>
              <w:pStyle w:val="4-Tabbody-ENG"/>
            </w:pPr>
            <w:r w:rsidRPr="000E11A1">
              <w:object w:dxaOrig="360" w:dyaOrig="380" w14:anchorId="4C4F4D70">
                <v:shape id="_x0000_i1158" type="#_x0000_t75" style="width:19pt;height:17.3pt" o:ole="">
                  <v:imagedata r:id="rId272" o:title=""/>
                </v:shape>
                <o:OLEObject Type="Embed" ProgID="Equation.DSMT4" ShapeID="_x0000_i1158" DrawAspect="Content" ObjectID="_1834054345" r:id="rId274"/>
              </w:object>
            </w:r>
          </w:p>
        </w:tc>
      </w:tr>
      <w:tr w:rsidR="00F3323E" w:rsidRPr="000E11A1" w14:paraId="7517BA91" w14:textId="77777777" w:rsidTr="000E11A1">
        <w:trPr>
          <w:jc w:val="center"/>
        </w:trPr>
        <w:tc>
          <w:tcPr>
            <w:tcW w:w="1983" w:type="pct"/>
          </w:tcPr>
          <w:p w14:paraId="78771F41" w14:textId="77777777" w:rsidR="00F3323E" w:rsidRPr="000E11A1" w:rsidRDefault="00F3323E" w:rsidP="000E11A1">
            <w:pPr>
              <w:pStyle w:val="4-Tabbody-ENG"/>
            </w:pPr>
            <w:r w:rsidRPr="000E11A1">
              <w:t>Module conversion efficiency</w:t>
            </w:r>
          </w:p>
        </w:tc>
        <w:tc>
          <w:tcPr>
            <w:tcW w:w="1207" w:type="pct"/>
          </w:tcPr>
          <w:p w14:paraId="0CF6EC70" w14:textId="77777777" w:rsidR="00F3323E" w:rsidRPr="000E11A1" w:rsidRDefault="00F3323E" w:rsidP="000E11A1">
            <w:pPr>
              <w:pStyle w:val="4-Tabbody-ENG"/>
            </w:pPr>
            <w:r w:rsidRPr="000E11A1">
              <w:object w:dxaOrig="380" w:dyaOrig="360" w14:anchorId="195A9B61">
                <v:shape id="_x0000_i1159" type="#_x0000_t75" style="width:17.3pt;height:19pt" o:ole="">
                  <v:imagedata r:id="rId275" o:title=""/>
                </v:shape>
                <o:OLEObject Type="Embed" ProgID="Equation.DSMT4" ShapeID="_x0000_i1159" DrawAspect="Content" ObjectID="_1834054346" r:id="rId276"/>
              </w:object>
            </w:r>
          </w:p>
        </w:tc>
        <w:tc>
          <w:tcPr>
            <w:tcW w:w="1251" w:type="pct"/>
          </w:tcPr>
          <w:p w14:paraId="77D946D9" w14:textId="77777777" w:rsidR="00F3323E" w:rsidRPr="000E11A1" w:rsidRDefault="00F3323E" w:rsidP="000E11A1">
            <w:pPr>
              <w:pStyle w:val="4-Tabbody-ENG"/>
            </w:pPr>
            <w:r w:rsidRPr="000E11A1">
              <w:t>15.6</w:t>
            </w:r>
          </w:p>
        </w:tc>
        <w:tc>
          <w:tcPr>
            <w:tcW w:w="559" w:type="pct"/>
          </w:tcPr>
          <w:p w14:paraId="657FDB94" w14:textId="77777777" w:rsidR="00F3323E" w:rsidRPr="000E11A1" w:rsidRDefault="00F3323E" w:rsidP="000E11A1">
            <w:pPr>
              <w:pStyle w:val="4-Tabbody-ENG"/>
            </w:pPr>
            <w:r w:rsidRPr="000E11A1">
              <w:t>%</w:t>
            </w:r>
          </w:p>
        </w:tc>
      </w:tr>
      <w:tr w:rsidR="00F3323E" w:rsidRPr="000E11A1" w14:paraId="157C4A00" w14:textId="77777777" w:rsidTr="000E11A1">
        <w:trPr>
          <w:jc w:val="center"/>
        </w:trPr>
        <w:tc>
          <w:tcPr>
            <w:tcW w:w="1983" w:type="pct"/>
          </w:tcPr>
          <w:p w14:paraId="2A5D4BE8" w14:textId="77777777" w:rsidR="00F3323E" w:rsidRPr="000E11A1" w:rsidRDefault="00F3323E" w:rsidP="000E11A1">
            <w:pPr>
              <w:pStyle w:val="4-Tabbody-ENG"/>
            </w:pPr>
            <w:r w:rsidRPr="000E11A1">
              <w:t>NOCT</w:t>
            </w:r>
          </w:p>
        </w:tc>
        <w:tc>
          <w:tcPr>
            <w:tcW w:w="1207" w:type="pct"/>
          </w:tcPr>
          <w:p w14:paraId="5835C73D" w14:textId="77777777" w:rsidR="00F3323E" w:rsidRPr="000E11A1" w:rsidRDefault="00F3323E" w:rsidP="000E11A1">
            <w:pPr>
              <w:pStyle w:val="4-Tabbody-ENG"/>
            </w:pPr>
            <w:r w:rsidRPr="000E11A1">
              <w:t>NOCT</w:t>
            </w:r>
          </w:p>
        </w:tc>
        <w:tc>
          <w:tcPr>
            <w:tcW w:w="1251" w:type="pct"/>
          </w:tcPr>
          <w:p w14:paraId="222965B3" w14:textId="77777777" w:rsidR="00F3323E" w:rsidRPr="000E11A1" w:rsidRDefault="00F3323E" w:rsidP="000E11A1">
            <w:pPr>
              <w:pStyle w:val="4-Tabbody-ENG"/>
            </w:pPr>
            <w:r w:rsidRPr="000E11A1">
              <w:t>45</w:t>
            </w:r>
          </w:p>
        </w:tc>
        <w:tc>
          <w:tcPr>
            <w:tcW w:w="559" w:type="pct"/>
          </w:tcPr>
          <w:p w14:paraId="292F4524" w14:textId="77777777" w:rsidR="00F3323E" w:rsidRPr="000E11A1" w:rsidRDefault="00F3323E" w:rsidP="000E11A1">
            <w:pPr>
              <w:pStyle w:val="4-Tabbody-ENG"/>
            </w:pPr>
            <w:r w:rsidRPr="000E11A1">
              <w:t>℃</w:t>
            </w:r>
          </w:p>
        </w:tc>
      </w:tr>
      <w:tr w:rsidR="00F3323E" w:rsidRPr="000E11A1" w14:paraId="314DDFF5" w14:textId="77777777" w:rsidTr="000E11A1">
        <w:trPr>
          <w:jc w:val="center"/>
        </w:trPr>
        <w:tc>
          <w:tcPr>
            <w:tcW w:w="1983" w:type="pct"/>
          </w:tcPr>
          <w:p w14:paraId="5C2FA642" w14:textId="77777777" w:rsidR="00F3323E" w:rsidRPr="000E11A1" w:rsidRDefault="00F3323E" w:rsidP="000E11A1">
            <w:pPr>
              <w:pStyle w:val="4-Tabbody-ENG"/>
            </w:pPr>
            <w:r w:rsidRPr="000E11A1">
              <w:t>Temperature coefficient for power</w:t>
            </w:r>
          </w:p>
        </w:tc>
        <w:tc>
          <w:tcPr>
            <w:tcW w:w="1207" w:type="pct"/>
          </w:tcPr>
          <w:p w14:paraId="2B0A1E06" w14:textId="77777777" w:rsidR="00F3323E" w:rsidRPr="000E11A1" w:rsidRDefault="00F3323E" w:rsidP="000E11A1">
            <w:pPr>
              <w:pStyle w:val="4-Tabbody-ENG"/>
            </w:pPr>
            <w:r w:rsidRPr="000E11A1">
              <w:object w:dxaOrig="440" w:dyaOrig="360" w14:anchorId="44079BF9">
                <v:shape id="_x0000_i1160" type="#_x0000_t75" style="width:22.45pt;height:19pt" o:ole="">
                  <v:imagedata r:id="rId277" o:title=""/>
                </v:shape>
                <o:OLEObject Type="Embed" ProgID="Equation.DSMT4" ShapeID="_x0000_i1160" DrawAspect="Content" ObjectID="_1834054347" r:id="rId278"/>
              </w:object>
            </w:r>
          </w:p>
        </w:tc>
        <w:tc>
          <w:tcPr>
            <w:tcW w:w="1251" w:type="pct"/>
          </w:tcPr>
          <w:p w14:paraId="3E2EA32C" w14:textId="77777777" w:rsidR="00F3323E" w:rsidRPr="000E11A1" w:rsidRDefault="00F3323E" w:rsidP="000E11A1">
            <w:pPr>
              <w:pStyle w:val="4-Tabbody-ENG"/>
            </w:pPr>
            <w:r w:rsidRPr="000E11A1">
              <w:t>-0.41</w:t>
            </w:r>
          </w:p>
        </w:tc>
        <w:tc>
          <w:tcPr>
            <w:tcW w:w="559" w:type="pct"/>
          </w:tcPr>
          <w:p w14:paraId="1E36A468" w14:textId="77777777" w:rsidR="00F3323E" w:rsidRPr="000E11A1" w:rsidRDefault="00F3323E" w:rsidP="000E11A1">
            <w:pPr>
              <w:pStyle w:val="4-Tabbody-ENG"/>
            </w:pPr>
            <w:r w:rsidRPr="000E11A1">
              <w:t>%/℃</w:t>
            </w:r>
          </w:p>
        </w:tc>
      </w:tr>
      <w:tr w:rsidR="00F3323E" w:rsidRPr="000E11A1" w14:paraId="042BABBE" w14:textId="77777777" w:rsidTr="000E11A1">
        <w:trPr>
          <w:jc w:val="center"/>
        </w:trPr>
        <w:tc>
          <w:tcPr>
            <w:tcW w:w="1983" w:type="pct"/>
          </w:tcPr>
          <w:p w14:paraId="139579FF" w14:textId="77777777" w:rsidR="00F3323E" w:rsidRPr="000E11A1" w:rsidRDefault="00F3323E" w:rsidP="000E11A1">
            <w:pPr>
              <w:pStyle w:val="4-Tabbody-ENG"/>
            </w:pPr>
            <w:r w:rsidRPr="000E11A1">
              <w:t>Single module area</w:t>
            </w:r>
          </w:p>
        </w:tc>
        <w:tc>
          <w:tcPr>
            <w:tcW w:w="1207" w:type="pct"/>
          </w:tcPr>
          <w:p w14:paraId="6875E3C2" w14:textId="77777777" w:rsidR="00F3323E" w:rsidRPr="000E11A1" w:rsidRDefault="00F3323E" w:rsidP="000E11A1">
            <w:pPr>
              <w:pStyle w:val="4-Tabbody-ENG"/>
            </w:pPr>
            <w:r w:rsidRPr="000E11A1">
              <w:object w:dxaOrig="360" w:dyaOrig="360" w14:anchorId="72F78116">
                <v:shape id="_x0000_i1161" type="#_x0000_t75" style="width:19pt;height:19pt" o:ole="">
                  <v:imagedata r:id="rId26" o:title=""/>
                </v:shape>
                <o:OLEObject Type="Embed" ProgID="Equation.DSMT4" ShapeID="_x0000_i1161" DrawAspect="Content" ObjectID="_1834054348" r:id="rId279"/>
              </w:object>
            </w:r>
          </w:p>
        </w:tc>
        <w:tc>
          <w:tcPr>
            <w:tcW w:w="1251" w:type="pct"/>
          </w:tcPr>
          <w:p w14:paraId="0DAF6531" w14:textId="77777777" w:rsidR="00F3323E" w:rsidRPr="000E11A1" w:rsidRDefault="00F3323E" w:rsidP="000E11A1">
            <w:pPr>
              <w:pStyle w:val="4-Tabbody-ENG"/>
            </w:pPr>
            <w:r w:rsidRPr="000E11A1">
              <w:t>1.56</w:t>
            </w:r>
          </w:p>
        </w:tc>
        <w:tc>
          <w:tcPr>
            <w:tcW w:w="559" w:type="pct"/>
          </w:tcPr>
          <w:p w14:paraId="1CC9C8DE" w14:textId="77777777" w:rsidR="00F3323E" w:rsidRPr="000E11A1" w:rsidRDefault="00F3323E" w:rsidP="000E11A1">
            <w:pPr>
              <w:pStyle w:val="4-Tabbody-ENG"/>
            </w:pPr>
            <w:r w:rsidRPr="000E11A1">
              <w:object w:dxaOrig="340" w:dyaOrig="300" w14:anchorId="1C201CD5">
                <v:shape id="_x0000_i1162" type="#_x0000_t75" style="width:19pt;height:15pt" o:ole="">
                  <v:imagedata r:id="rId280" o:title=""/>
                </v:shape>
                <o:OLEObject Type="Embed" ProgID="Equation.DSMT4" ShapeID="_x0000_i1162" DrawAspect="Content" ObjectID="_1834054349" r:id="rId281"/>
              </w:object>
            </w:r>
          </w:p>
        </w:tc>
      </w:tr>
    </w:tbl>
    <w:p w14:paraId="5E0CFCB4" w14:textId="032C3D9E" w:rsidR="006F2A51" w:rsidRPr="00812E14" w:rsidRDefault="006F2A51" w:rsidP="00923C25">
      <w:pPr>
        <w:pStyle w:val="4-Tabbody-ENG"/>
      </w:pPr>
      <w:bookmarkStart w:id="20" w:name="_Ref186472634"/>
    </w:p>
    <w:p w14:paraId="5188BBE2" w14:textId="77777777" w:rsidR="000E11A1" w:rsidRPr="000E11A1" w:rsidRDefault="00880D50" w:rsidP="00923C25">
      <w:pPr>
        <w:pStyle w:val="4-Tabbody-ENG"/>
        <w:rPr>
          <w:b/>
          <w:bCs/>
        </w:rPr>
      </w:pPr>
      <w:r w:rsidRPr="000E11A1">
        <w:rPr>
          <w:rFonts w:hint="eastAsia"/>
          <w:b/>
          <w:bCs/>
        </w:rPr>
        <w:t xml:space="preserve">Table </w:t>
      </w:r>
      <w:r w:rsidR="000E11A1" w:rsidRPr="000E11A1">
        <w:rPr>
          <w:rFonts w:hint="eastAsia"/>
          <w:b/>
          <w:bCs/>
        </w:rPr>
        <w:t>S</w:t>
      </w:r>
      <w:r w:rsidRPr="000E11A1">
        <w:rPr>
          <w:b/>
          <w:bCs/>
        </w:rPr>
        <w:fldChar w:fldCharType="begin"/>
      </w:r>
      <w:r w:rsidRPr="000E11A1">
        <w:rPr>
          <w:b/>
          <w:bCs/>
        </w:rPr>
        <w:instrText xml:space="preserve"> </w:instrText>
      </w:r>
      <w:r w:rsidRPr="000E11A1">
        <w:rPr>
          <w:rFonts w:hint="eastAsia"/>
          <w:b/>
          <w:bCs/>
        </w:rPr>
        <w:instrText xml:space="preserve">SEQ </w:instrText>
      </w:r>
      <w:r w:rsidRPr="000E11A1">
        <w:rPr>
          <w:rFonts w:hint="eastAsia"/>
          <w:b/>
          <w:bCs/>
        </w:rPr>
        <w:instrText>表</w:instrText>
      </w:r>
      <w:r w:rsidRPr="000E11A1">
        <w:rPr>
          <w:rFonts w:hint="eastAsia"/>
          <w:b/>
          <w:bCs/>
        </w:rPr>
        <w:instrText xml:space="preserve"> \* ARABIC</w:instrText>
      </w:r>
      <w:r w:rsidRPr="000E11A1">
        <w:rPr>
          <w:b/>
          <w:bCs/>
        </w:rPr>
        <w:instrText xml:space="preserve"> </w:instrText>
      </w:r>
      <w:r w:rsidRPr="000E11A1">
        <w:rPr>
          <w:b/>
          <w:bCs/>
        </w:rPr>
        <w:fldChar w:fldCharType="separate"/>
      </w:r>
      <w:r w:rsidR="00ED6910" w:rsidRPr="000E11A1">
        <w:rPr>
          <w:b/>
          <w:bCs/>
          <w:noProof/>
        </w:rPr>
        <w:t>3</w:t>
      </w:r>
      <w:r w:rsidRPr="000E11A1">
        <w:rPr>
          <w:b/>
          <w:bCs/>
        </w:rPr>
        <w:fldChar w:fldCharType="end"/>
      </w:r>
      <w:bookmarkEnd w:id="20"/>
      <w:r w:rsidRPr="000E11A1">
        <w:rPr>
          <w:rFonts w:hint="eastAsia"/>
          <w:b/>
          <w:bCs/>
        </w:rPr>
        <w:t xml:space="preserve"> </w:t>
      </w:r>
    </w:p>
    <w:p w14:paraId="66BA1B7D" w14:textId="6AF4EF2F" w:rsidR="00880D50" w:rsidRPr="006F2A51" w:rsidRDefault="00880D50" w:rsidP="00923C25">
      <w:pPr>
        <w:pStyle w:val="4-Tabbody-ENG"/>
      </w:pPr>
      <w:r w:rsidRPr="006F2A51">
        <w:t>Technical and economic parameters of key equipment</w:t>
      </w:r>
      <w:r w:rsidRPr="006F2A51">
        <w:rPr>
          <w:rFonts w:hint="eastAsia"/>
        </w:rPr>
        <w:t>.</w:t>
      </w:r>
    </w:p>
    <w:tbl>
      <w:tblPr>
        <w:tblStyle w:val="afa"/>
        <w:tblW w:w="5000" w:type="pct"/>
        <w:jc w:val="center"/>
        <w:tblLook w:val="04A0" w:firstRow="1" w:lastRow="0" w:firstColumn="1" w:lastColumn="0" w:noHBand="0" w:noVBand="1"/>
      </w:tblPr>
      <w:tblGrid>
        <w:gridCol w:w="1421"/>
        <w:gridCol w:w="1703"/>
        <w:gridCol w:w="1845"/>
        <w:gridCol w:w="1560"/>
        <w:gridCol w:w="1560"/>
        <w:gridCol w:w="1664"/>
      </w:tblGrid>
      <w:tr w:rsidR="00880D50" w:rsidRPr="000E11A1" w14:paraId="613CDA87" w14:textId="77777777" w:rsidTr="000E11A1">
        <w:trPr>
          <w:cnfStyle w:val="100000000000" w:firstRow="1" w:lastRow="0" w:firstColumn="0" w:lastColumn="0" w:oddVBand="0" w:evenVBand="0" w:oddHBand="0" w:evenHBand="0" w:firstRowFirstColumn="0" w:firstRowLastColumn="0" w:lastRowFirstColumn="0" w:lastRowLastColumn="0"/>
          <w:jc w:val="center"/>
        </w:trPr>
        <w:tc>
          <w:tcPr>
            <w:tcW w:w="728" w:type="pct"/>
          </w:tcPr>
          <w:p w14:paraId="0CBD6826" w14:textId="77777777" w:rsidR="00880D50" w:rsidRPr="000E11A1" w:rsidRDefault="00880D50" w:rsidP="000E11A1">
            <w:pPr>
              <w:pStyle w:val="4-Tabbody-ENG"/>
            </w:pPr>
            <w:r w:rsidRPr="000E11A1">
              <w:t>Parameter</w:t>
            </w:r>
          </w:p>
        </w:tc>
        <w:tc>
          <w:tcPr>
            <w:tcW w:w="873" w:type="pct"/>
          </w:tcPr>
          <w:p w14:paraId="59513632" w14:textId="77777777" w:rsidR="00880D50" w:rsidRPr="000E11A1" w:rsidRDefault="00880D50" w:rsidP="000E11A1">
            <w:pPr>
              <w:pStyle w:val="4-Tabbody-ENG"/>
            </w:pPr>
            <w:r w:rsidRPr="000E11A1">
              <w:rPr>
                <w:rFonts w:hint="eastAsia"/>
              </w:rPr>
              <w:t>Unit</w:t>
            </w:r>
          </w:p>
        </w:tc>
        <w:tc>
          <w:tcPr>
            <w:tcW w:w="946" w:type="pct"/>
          </w:tcPr>
          <w:p w14:paraId="1B990571" w14:textId="77777777" w:rsidR="00880D50" w:rsidRPr="000E11A1" w:rsidRDefault="00880D50" w:rsidP="000E11A1">
            <w:pPr>
              <w:pStyle w:val="4-Tabbody-ENG"/>
            </w:pPr>
            <w:r w:rsidRPr="000E11A1">
              <w:rPr>
                <w:rFonts w:hint="eastAsia"/>
              </w:rPr>
              <w:t>Value</w:t>
            </w:r>
          </w:p>
        </w:tc>
        <w:tc>
          <w:tcPr>
            <w:tcW w:w="800" w:type="pct"/>
          </w:tcPr>
          <w:p w14:paraId="58727B65" w14:textId="77777777" w:rsidR="00880D50" w:rsidRPr="000E11A1" w:rsidRDefault="00880D50" w:rsidP="000E11A1">
            <w:pPr>
              <w:pStyle w:val="4-Tabbody-ENG"/>
            </w:pPr>
            <w:r w:rsidRPr="000E11A1">
              <w:t>Parameter</w:t>
            </w:r>
          </w:p>
        </w:tc>
        <w:tc>
          <w:tcPr>
            <w:tcW w:w="800" w:type="pct"/>
          </w:tcPr>
          <w:p w14:paraId="3AF4A623" w14:textId="77777777" w:rsidR="00880D50" w:rsidRPr="000E11A1" w:rsidRDefault="00880D50" w:rsidP="000E11A1">
            <w:pPr>
              <w:pStyle w:val="4-Tabbody-ENG"/>
            </w:pPr>
            <w:r w:rsidRPr="000E11A1">
              <w:rPr>
                <w:rFonts w:hint="eastAsia"/>
              </w:rPr>
              <w:t>Unit</w:t>
            </w:r>
          </w:p>
        </w:tc>
        <w:tc>
          <w:tcPr>
            <w:tcW w:w="853" w:type="pct"/>
          </w:tcPr>
          <w:p w14:paraId="56965B63" w14:textId="77777777" w:rsidR="00880D50" w:rsidRPr="000E11A1" w:rsidRDefault="00880D50" w:rsidP="000E11A1">
            <w:pPr>
              <w:pStyle w:val="4-Tabbody-ENG"/>
            </w:pPr>
            <w:r w:rsidRPr="000E11A1">
              <w:rPr>
                <w:rFonts w:hint="eastAsia"/>
              </w:rPr>
              <w:t>Value</w:t>
            </w:r>
          </w:p>
        </w:tc>
      </w:tr>
      <w:tr w:rsidR="00880D50" w:rsidRPr="000E11A1" w14:paraId="7B162B38" w14:textId="77777777" w:rsidTr="000E11A1">
        <w:trPr>
          <w:jc w:val="center"/>
        </w:trPr>
        <w:tc>
          <w:tcPr>
            <w:tcW w:w="728" w:type="pct"/>
          </w:tcPr>
          <w:p w14:paraId="769846A7" w14:textId="77777777" w:rsidR="00880D50" w:rsidRPr="000E11A1" w:rsidRDefault="00880D50" w:rsidP="000E11A1">
            <w:pPr>
              <w:pStyle w:val="4-Tabbody-ENG"/>
            </w:pPr>
            <w:r w:rsidRPr="000E11A1">
              <w:rPr>
                <w:rFonts w:hint="eastAsia"/>
              </w:rPr>
              <w:t>b</w:t>
            </w:r>
          </w:p>
        </w:tc>
        <w:tc>
          <w:tcPr>
            <w:tcW w:w="873" w:type="pct"/>
          </w:tcPr>
          <w:p w14:paraId="4ADB7E29" w14:textId="77777777" w:rsidR="00880D50" w:rsidRPr="000E11A1" w:rsidRDefault="00880D50" w:rsidP="000E11A1">
            <w:pPr>
              <w:pStyle w:val="4-Tabbody-ENG"/>
            </w:pPr>
            <w:r w:rsidRPr="000E11A1">
              <w:rPr>
                <w:rFonts w:hint="eastAsia"/>
              </w:rPr>
              <w:t>－</w:t>
            </w:r>
          </w:p>
        </w:tc>
        <w:tc>
          <w:tcPr>
            <w:tcW w:w="946" w:type="pct"/>
          </w:tcPr>
          <w:p w14:paraId="6183D0B8" w14:textId="77777777" w:rsidR="00880D50" w:rsidRPr="000E11A1" w:rsidRDefault="00880D50" w:rsidP="000E11A1">
            <w:pPr>
              <w:pStyle w:val="4-Tabbody-ENG"/>
            </w:pPr>
            <w:r w:rsidRPr="000E11A1">
              <w:rPr>
                <w:rFonts w:hint="eastAsia"/>
              </w:rPr>
              <w:t>7.5%</w:t>
            </w:r>
          </w:p>
        </w:tc>
        <w:tc>
          <w:tcPr>
            <w:tcW w:w="800" w:type="pct"/>
          </w:tcPr>
          <w:p w14:paraId="18EB1D47" w14:textId="77777777" w:rsidR="00880D50" w:rsidRPr="000E11A1" w:rsidRDefault="00880D50" w:rsidP="000E11A1">
            <w:pPr>
              <w:pStyle w:val="4-Tabbody-ENG"/>
            </w:pPr>
            <w:r w:rsidRPr="000E11A1">
              <w:object w:dxaOrig="279" w:dyaOrig="320" w14:anchorId="263C6E59">
                <v:shape id="_x0000_i1163" type="#_x0000_t75" style="width:15pt;height:15pt" o:ole="">
                  <v:imagedata r:id="rId282" o:title=""/>
                </v:shape>
                <o:OLEObject Type="Embed" ProgID="Equation.DSMT4" ShapeID="_x0000_i1163" DrawAspect="Content" ObjectID="_1834054350" r:id="rId283"/>
              </w:object>
            </w:r>
          </w:p>
        </w:tc>
        <w:tc>
          <w:tcPr>
            <w:tcW w:w="800" w:type="pct"/>
          </w:tcPr>
          <w:p w14:paraId="0ECEFEFE" w14:textId="77777777" w:rsidR="00880D50" w:rsidRPr="000E11A1" w:rsidRDefault="00880D50" w:rsidP="000E11A1">
            <w:pPr>
              <w:pStyle w:val="4-Tabbody-ENG"/>
            </w:pPr>
            <w:r w:rsidRPr="000E11A1">
              <w:rPr>
                <w:rFonts w:hint="eastAsia"/>
              </w:rPr>
              <w:t>d</w:t>
            </w:r>
          </w:p>
        </w:tc>
        <w:tc>
          <w:tcPr>
            <w:tcW w:w="853" w:type="pct"/>
          </w:tcPr>
          <w:p w14:paraId="361913B7" w14:textId="77777777" w:rsidR="00880D50" w:rsidRPr="000E11A1" w:rsidRDefault="00880D50" w:rsidP="000E11A1">
            <w:pPr>
              <w:pStyle w:val="4-Tabbody-ENG"/>
            </w:pPr>
            <w:r w:rsidRPr="000E11A1">
              <w:rPr>
                <w:rFonts w:hint="eastAsia"/>
              </w:rPr>
              <w:t>365</w:t>
            </w:r>
          </w:p>
        </w:tc>
      </w:tr>
      <w:tr w:rsidR="00880D50" w:rsidRPr="000E11A1" w14:paraId="70D3CF19" w14:textId="77777777" w:rsidTr="000E11A1">
        <w:trPr>
          <w:jc w:val="center"/>
        </w:trPr>
        <w:tc>
          <w:tcPr>
            <w:tcW w:w="728" w:type="pct"/>
          </w:tcPr>
          <w:p w14:paraId="1C84F816" w14:textId="77777777" w:rsidR="00880D50" w:rsidRPr="000E11A1" w:rsidRDefault="00880D50" w:rsidP="000E11A1">
            <w:pPr>
              <w:pStyle w:val="4-Tabbody-ENG"/>
            </w:pPr>
            <w:r w:rsidRPr="000E11A1">
              <w:object w:dxaOrig="740" w:dyaOrig="360" w14:anchorId="77622186">
                <v:shape id="_x0000_i1164" type="#_x0000_t75" style="width:37.45pt;height:19pt" o:ole="">
                  <v:imagedata r:id="rId105" o:title=""/>
                </v:shape>
                <o:OLEObject Type="Embed" ProgID="Equation.DSMT4" ShapeID="_x0000_i1164" DrawAspect="Content" ObjectID="_1834054351" r:id="rId284"/>
              </w:object>
            </w:r>
          </w:p>
        </w:tc>
        <w:tc>
          <w:tcPr>
            <w:tcW w:w="873" w:type="pct"/>
          </w:tcPr>
          <w:p w14:paraId="342E1778" w14:textId="77777777" w:rsidR="00880D50" w:rsidRPr="000E11A1" w:rsidRDefault="00880D50" w:rsidP="000E11A1">
            <w:pPr>
              <w:pStyle w:val="4-Tabbody-ENG"/>
            </w:pPr>
            <w:r w:rsidRPr="000E11A1">
              <w:rPr>
                <w:rFonts w:hint="eastAsia"/>
              </w:rPr>
              <w:t>MWh</w:t>
            </w:r>
          </w:p>
        </w:tc>
        <w:tc>
          <w:tcPr>
            <w:tcW w:w="946" w:type="pct"/>
          </w:tcPr>
          <w:p w14:paraId="67472843" w14:textId="77777777" w:rsidR="00880D50" w:rsidRPr="000E11A1" w:rsidRDefault="00880D50" w:rsidP="000E11A1">
            <w:pPr>
              <w:pStyle w:val="4-Tabbody-ENG"/>
            </w:pPr>
            <w:r w:rsidRPr="000E11A1">
              <w:rPr>
                <w:rFonts w:hint="eastAsia"/>
              </w:rPr>
              <w:t>100</w:t>
            </w:r>
          </w:p>
        </w:tc>
        <w:tc>
          <w:tcPr>
            <w:tcW w:w="800" w:type="pct"/>
          </w:tcPr>
          <w:p w14:paraId="2FE09218" w14:textId="77777777" w:rsidR="00880D50" w:rsidRPr="000E11A1" w:rsidRDefault="00880D50" w:rsidP="000E11A1">
            <w:pPr>
              <w:pStyle w:val="4-Tabbody-ENG"/>
            </w:pPr>
            <w:r w:rsidRPr="000E11A1">
              <w:object w:dxaOrig="520" w:dyaOrig="380" w14:anchorId="0AACFFAE">
                <v:shape id="_x0000_i1165" type="#_x0000_t75" style="width:27.05pt;height:19pt" o:ole="">
                  <v:imagedata r:id="rId285" o:title=""/>
                </v:shape>
                <o:OLEObject Type="Embed" ProgID="Equation.DSMT4" ShapeID="_x0000_i1165" DrawAspect="Content" ObjectID="_1834054352" r:id="rId286"/>
              </w:object>
            </w:r>
          </w:p>
        </w:tc>
        <w:tc>
          <w:tcPr>
            <w:tcW w:w="800" w:type="pct"/>
          </w:tcPr>
          <w:p w14:paraId="555170F1" w14:textId="77777777" w:rsidR="00880D50" w:rsidRPr="000E11A1" w:rsidRDefault="00880D50" w:rsidP="000E11A1">
            <w:pPr>
              <w:pStyle w:val="4-Tabbody-ENG"/>
            </w:pPr>
            <w:r w:rsidRPr="000E11A1">
              <w:rPr>
                <w:rFonts w:hint="eastAsia"/>
              </w:rPr>
              <w:t>MW</w:t>
            </w:r>
          </w:p>
        </w:tc>
        <w:tc>
          <w:tcPr>
            <w:tcW w:w="853" w:type="pct"/>
          </w:tcPr>
          <w:p w14:paraId="3066BFAB" w14:textId="0B799B75" w:rsidR="00880D50" w:rsidRPr="000E11A1" w:rsidRDefault="00EC2637" w:rsidP="000E11A1">
            <w:pPr>
              <w:pStyle w:val="4-Tabbody-ENG"/>
            </w:pPr>
            <w:r w:rsidRPr="000E11A1">
              <w:t>50</w:t>
            </w:r>
          </w:p>
        </w:tc>
      </w:tr>
      <w:tr w:rsidR="00880D50" w:rsidRPr="000E11A1" w14:paraId="679383B7" w14:textId="77777777" w:rsidTr="000E11A1">
        <w:trPr>
          <w:jc w:val="center"/>
        </w:trPr>
        <w:tc>
          <w:tcPr>
            <w:tcW w:w="728" w:type="pct"/>
          </w:tcPr>
          <w:p w14:paraId="08BCD2F8" w14:textId="77777777" w:rsidR="00880D50" w:rsidRPr="000E11A1" w:rsidRDefault="00880D50" w:rsidP="000E11A1">
            <w:pPr>
              <w:pStyle w:val="4-Tabbody-ENG"/>
            </w:pPr>
            <w:r w:rsidRPr="000E11A1">
              <w:object w:dxaOrig="740" w:dyaOrig="360" w14:anchorId="29D95C34">
                <v:shape id="_x0000_i1166" type="#_x0000_t75" style="width:37.45pt;height:19pt" o:ole="">
                  <v:imagedata r:id="rId287" o:title=""/>
                </v:shape>
                <o:OLEObject Type="Embed" ProgID="Equation.DSMT4" ShapeID="_x0000_i1166" DrawAspect="Content" ObjectID="_1834054353" r:id="rId288"/>
              </w:object>
            </w:r>
          </w:p>
        </w:tc>
        <w:tc>
          <w:tcPr>
            <w:tcW w:w="873" w:type="pct"/>
          </w:tcPr>
          <w:p w14:paraId="4EF62253" w14:textId="7182907F" w:rsidR="00880D50" w:rsidRPr="000E11A1" w:rsidRDefault="00172A25" w:rsidP="000E11A1">
            <w:pPr>
              <w:pStyle w:val="4-Tabbody-ENG"/>
            </w:pPr>
            <w:r w:rsidRPr="000E11A1">
              <w:t>kg</w:t>
            </w:r>
          </w:p>
        </w:tc>
        <w:tc>
          <w:tcPr>
            <w:tcW w:w="946" w:type="pct"/>
          </w:tcPr>
          <w:p w14:paraId="538FA6C3" w14:textId="4B40F389" w:rsidR="00880D50" w:rsidRPr="000E11A1" w:rsidRDefault="00EC2637" w:rsidP="000E11A1">
            <w:pPr>
              <w:pStyle w:val="4-Tabbody-ENG"/>
            </w:pPr>
            <w:r w:rsidRPr="000E11A1">
              <w:t>1</w:t>
            </w:r>
            <w:r w:rsidR="00880D50" w:rsidRPr="000E11A1">
              <w:rPr>
                <w:rFonts w:hint="eastAsia"/>
              </w:rPr>
              <w:t>0</w:t>
            </w:r>
            <w:r w:rsidR="00172A25" w:rsidRPr="000E11A1">
              <w:t>000</w:t>
            </w:r>
          </w:p>
        </w:tc>
        <w:tc>
          <w:tcPr>
            <w:tcW w:w="800" w:type="pct"/>
          </w:tcPr>
          <w:p w14:paraId="48FD7429" w14:textId="77777777" w:rsidR="00880D50" w:rsidRPr="000E11A1" w:rsidRDefault="00880D50" w:rsidP="000E11A1">
            <w:pPr>
              <w:pStyle w:val="4-Tabbody-ENG"/>
            </w:pPr>
            <w:r w:rsidRPr="000E11A1">
              <w:object w:dxaOrig="520" w:dyaOrig="380" w14:anchorId="12B2EDE4">
                <v:shape id="_x0000_i1167" type="#_x0000_t75" style="width:27.05pt;height:19pt" o:ole="">
                  <v:imagedata r:id="rId289" o:title=""/>
                </v:shape>
                <o:OLEObject Type="Embed" ProgID="Equation.DSMT4" ShapeID="_x0000_i1167" DrawAspect="Content" ObjectID="_1834054354" r:id="rId290"/>
              </w:object>
            </w:r>
          </w:p>
        </w:tc>
        <w:tc>
          <w:tcPr>
            <w:tcW w:w="800" w:type="pct"/>
          </w:tcPr>
          <w:p w14:paraId="3E5E2342" w14:textId="77777777" w:rsidR="00880D50" w:rsidRPr="000E11A1" w:rsidRDefault="00880D50" w:rsidP="000E11A1">
            <w:pPr>
              <w:pStyle w:val="4-Tabbody-ENG"/>
            </w:pPr>
            <w:r w:rsidRPr="000E11A1">
              <w:rPr>
                <w:rFonts w:hint="eastAsia"/>
              </w:rPr>
              <w:t>MW</w:t>
            </w:r>
          </w:p>
        </w:tc>
        <w:tc>
          <w:tcPr>
            <w:tcW w:w="853" w:type="pct"/>
          </w:tcPr>
          <w:p w14:paraId="3C7B7710" w14:textId="2F63922B" w:rsidR="00880D50" w:rsidRPr="000E11A1" w:rsidRDefault="00EC2637" w:rsidP="000E11A1">
            <w:pPr>
              <w:pStyle w:val="4-Tabbody-ENG"/>
            </w:pPr>
            <w:r w:rsidRPr="000E11A1">
              <w:t>10</w:t>
            </w:r>
          </w:p>
        </w:tc>
      </w:tr>
      <w:tr w:rsidR="00880D50" w:rsidRPr="000E11A1" w14:paraId="6C17D200" w14:textId="77777777" w:rsidTr="000E11A1">
        <w:trPr>
          <w:jc w:val="center"/>
        </w:trPr>
        <w:tc>
          <w:tcPr>
            <w:tcW w:w="728" w:type="pct"/>
          </w:tcPr>
          <w:p w14:paraId="2130FAB2" w14:textId="77777777" w:rsidR="00880D50" w:rsidRPr="000E11A1" w:rsidRDefault="00880D50" w:rsidP="000E11A1">
            <w:pPr>
              <w:pStyle w:val="4-Tabbody-ENG"/>
            </w:pPr>
            <w:r w:rsidRPr="000E11A1">
              <w:object w:dxaOrig="780" w:dyaOrig="380" w14:anchorId="755D03BD">
                <v:shape id="_x0000_i1168" type="#_x0000_t75" style="width:37.45pt;height:19pt" o:ole="">
                  <v:imagedata r:id="rId291" o:title=""/>
                </v:shape>
                <o:OLEObject Type="Embed" ProgID="Equation.DSMT4" ShapeID="_x0000_i1168" DrawAspect="Content" ObjectID="_1834054355" r:id="rId292"/>
              </w:object>
            </w:r>
          </w:p>
        </w:tc>
        <w:tc>
          <w:tcPr>
            <w:tcW w:w="873" w:type="pct"/>
          </w:tcPr>
          <w:p w14:paraId="6F0E31C3" w14:textId="3DF77598" w:rsidR="00880D50" w:rsidRPr="000E11A1" w:rsidRDefault="00880D50" w:rsidP="000E11A1">
            <w:pPr>
              <w:pStyle w:val="4-Tabbody-ENG"/>
            </w:pPr>
            <w:r w:rsidRPr="000E11A1">
              <w:rPr>
                <w:rFonts w:hint="eastAsia"/>
              </w:rPr>
              <w:t>CNY/</w:t>
            </w:r>
            <w:r w:rsidR="00364F4F" w:rsidRPr="000E11A1">
              <w:t>M</w:t>
            </w:r>
            <w:r w:rsidRPr="000E11A1">
              <w:rPr>
                <w:rFonts w:hint="eastAsia"/>
              </w:rPr>
              <w:t>W</w:t>
            </w:r>
          </w:p>
        </w:tc>
        <w:tc>
          <w:tcPr>
            <w:tcW w:w="946" w:type="pct"/>
          </w:tcPr>
          <w:p w14:paraId="0E980166" w14:textId="5B744A55" w:rsidR="00880D50" w:rsidRPr="000E11A1" w:rsidRDefault="00880D50" w:rsidP="000E11A1">
            <w:pPr>
              <w:pStyle w:val="4-Tabbody-ENG"/>
            </w:pPr>
            <w:r w:rsidRPr="000E11A1">
              <w:rPr>
                <w:rFonts w:hint="eastAsia"/>
              </w:rPr>
              <w:t>1050</w:t>
            </w:r>
            <w:r w:rsidR="00364F4F" w:rsidRPr="000E11A1">
              <w:rPr>
                <w:rFonts w:hint="eastAsia"/>
              </w:rPr>
              <w:t>×</w:t>
            </w:r>
            <w:r w:rsidR="00364F4F" w:rsidRPr="000E11A1">
              <w:t>103</w:t>
            </w:r>
          </w:p>
        </w:tc>
        <w:tc>
          <w:tcPr>
            <w:tcW w:w="800" w:type="pct"/>
          </w:tcPr>
          <w:p w14:paraId="787A6DC2" w14:textId="77777777" w:rsidR="00880D50" w:rsidRPr="000E11A1" w:rsidRDefault="00880D50" w:rsidP="000E11A1">
            <w:pPr>
              <w:pStyle w:val="4-Tabbody-ENG"/>
            </w:pPr>
            <w:r w:rsidRPr="000E11A1">
              <w:object w:dxaOrig="440" w:dyaOrig="380" w14:anchorId="0C65678B">
                <v:shape id="_x0000_i1169" type="#_x0000_t75" style="width:22.45pt;height:19pt" o:ole="">
                  <v:imagedata r:id="rId293" o:title=""/>
                </v:shape>
                <o:OLEObject Type="Embed" ProgID="Equation.DSMT4" ShapeID="_x0000_i1169" DrawAspect="Content" ObjectID="_1834054356" r:id="rId294"/>
              </w:object>
            </w:r>
          </w:p>
        </w:tc>
        <w:tc>
          <w:tcPr>
            <w:tcW w:w="800" w:type="pct"/>
          </w:tcPr>
          <w:p w14:paraId="0BD1A52A" w14:textId="77777777" w:rsidR="00880D50" w:rsidRPr="000E11A1" w:rsidRDefault="00880D50" w:rsidP="000E11A1">
            <w:pPr>
              <w:pStyle w:val="4-Tabbody-ENG"/>
            </w:pPr>
            <w:r w:rsidRPr="000E11A1">
              <w:rPr>
                <w:rFonts w:hint="eastAsia"/>
              </w:rPr>
              <w:t>MW</w:t>
            </w:r>
          </w:p>
        </w:tc>
        <w:tc>
          <w:tcPr>
            <w:tcW w:w="853" w:type="pct"/>
          </w:tcPr>
          <w:p w14:paraId="04B9EF23" w14:textId="574AFD1C" w:rsidR="00880D50" w:rsidRPr="000E11A1" w:rsidRDefault="00EC2637" w:rsidP="000E11A1">
            <w:pPr>
              <w:pStyle w:val="4-Tabbody-ENG"/>
            </w:pPr>
            <w:r w:rsidRPr="000E11A1">
              <w:t>50</w:t>
            </w:r>
          </w:p>
        </w:tc>
      </w:tr>
      <w:tr w:rsidR="00880D50" w:rsidRPr="000E11A1" w14:paraId="6B1C3E2E" w14:textId="77777777" w:rsidTr="000E11A1">
        <w:trPr>
          <w:jc w:val="center"/>
        </w:trPr>
        <w:tc>
          <w:tcPr>
            <w:tcW w:w="728" w:type="pct"/>
          </w:tcPr>
          <w:p w14:paraId="68E0445B" w14:textId="77777777" w:rsidR="00880D50" w:rsidRPr="000E11A1" w:rsidRDefault="00880D50" w:rsidP="000E11A1">
            <w:pPr>
              <w:pStyle w:val="4-Tabbody-ENG"/>
            </w:pPr>
            <w:r w:rsidRPr="000E11A1">
              <w:object w:dxaOrig="780" w:dyaOrig="380" w14:anchorId="2941F8F8">
                <v:shape id="_x0000_i1170" type="#_x0000_t75" style="width:37.45pt;height:19pt" o:ole="">
                  <v:imagedata r:id="rId295" o:title=""/>
                </v:shape>
                <o:OLEObject Type="Embed" ProgID="Equation.DSMT4" ShapeID="_x0000_i1170" DrawAspect="Content" ObjectID="_1834054357" r:id="rId296"/>
              </w:object>
            </w:r>
          </w:p>
        </w:tc>
        <w:tc>
          <w:tcPr>
            <w:tcW w:w="873" w:type="pct"/>
          </w:tcPr>
          <w:p w14:paraId="7EAB48B9" w14:textId="77777777" w:rsidR="00880D50" w:rsidRPr="000E11A1" w:rsidRDefault="00880D50" w:rsidP="000E11A1">
            <w:pPr>
              <w:pStyle w:val="4-Tabbody-ENG"/>
            </w:pPr>
            <w:r w:rsidRPr="000E11A1">
              <w:rPr>
                <w:rFonts w:hint="eastAsia"/>
              </w:rPr>
              <w:t>CNY/kg</w:t>
            </w:r>
          </w:p>
        </w:tc>
        <w:tc>
          <w:tcPr>
            <w:tcW w:w="946" w:type="pct"/>
          </w:tcPr>
          <w:p w14:paraId="0C11D01B" w14:textId="77777777" w:rsidR="00880D50" w:rsidRPr="000E11A1" w:rsidRDefault="00880D50" w:rsidP="000E11A1">
            <w:pPr>
              <w:pStyle w:val="4-Tabbody-ENG"/>
            </w:pPr>
            <w:r w:rsidRPr="000E11A1">
              <w:rPr>
                <w:rFonts w:hint="eastAsia"/>
              </w:rPr>
              <w:t>2000</w:t>
            </w:r>
          </w:p>
        </w:tc>
        <w:tc>
          <w:tcPr>
            <w:tcW w:w="800" w:type="pct"/>
          </w:tcPr>
          <w:p w14:paraId="226948B1" w14:textId="77777777" w:rsidR="00880D50" w:rsidRPr="000E11A1" w:rsidRDefault="00880D50" w:rsidP="000E11A1">
            <w:pPr>
              <w:pStyle w:val="4-Tabbody-ENG"/>
            </w:pPr>
            <w:r w:rsidRPr="000E11A1">
              <w:object w:dxaOrig="440" w:dyaOrig="380" w14:anchorId="62F901C8">
                <v:shape id="_x0000_i1171" type="#_x0000_t75" style="width:22.45pt;height:19pt" o:ole="">
                  <v:imagedata r:id="rId297" o:title=""/>
                </v:shape>
                <o:OLEObject Type="Embed" ProgID="Equation.DSMT4" ShapeID="_x0000_i1171" DrawAspect="Content" ObjectID="_1834054358" r:id="rId298"/>
              </w:object>
            </w:r>
          </w:p>
        </w:tc>
        <w:tc>
          <w:tcPr>
            <w:tcW w:w="800" w:type="pct"/>
          </w:tcPr>
          <w:p w14:paraId="3C168093" w14:textId="77777777" w:rsidR="00880D50" w:rsidRPr="000E11A1" w:rsidRDefault="00880D50" w:rsidP="000E11A1">
            <w:pPr>
              <w:pStyle w:val="4-Tabbody-ENG"/>
            </w:pPr>
            <w:r w:rsidRPr="000E11A1">
              <w:rPr>
                <w:rFonts w:hint="eastAsia"/>
              </w:rPr>
              <w:t>MW</w:t>
            </w:r>
          </w:p>
        </w:tc>
        <w:tc>
          <w:tcPr>
            <w:tcW w:w="853" w:type="pct"/>
          </w:tcPr>
          <w:p w14:paraId="464F4BD0" w14:textId="77777777" w:rsidR="00880D50" w:rsidRPr="000E11A1" w:rsidRDefault="00880D50" w:rsidP="000E11A1">
            <w:pPr>
              <w:pStyle w:val="4-Tabbody-ENG"/>
            </w:pPr>
            <w:r w:rsidRPr="000E11A1">
              <w:rPr>
                <w:rFonts w:hint="eastAsia"/>
              </w:rPr>
              <w:t>110</w:t>
            </w:r>
          </w:p>
        </w:tc>
      </w:tr>
      <w:tr w:rsidR="00880D50" w:rsidRPr="000E11A1" w14:paraId="012EC539" w14:textId="77777777" w:rsidTr="000E11A1">
        <w:trPr>
          <w:jc w:val="center"/>
        </w:trPr>
        <w:tc>
          <w:tcPr>
            <w:tcW w:w="728" w:type="pct"/>
          </w:tcPr>
          <w:p w14:paraId="358A5FD3" w14:textId="77777777" w:rsidR="00880D50" w:rsidRPr="000E11A1" w:rsidRDefault="00880D50" w:rsidP="000E11A1">
            <w:pPr>
              <w:pStyle w:val="4-Tabbody-ENG"/>
            </w:pPr>
            <w:r w:rsidRPr="000E11A1">
              <w:object w:dxaOrig="700" w:dyaOrig="380" w14:anchorId="05C63EA2">
                <v:shape id="_x0000_i1172" type="#_x0000_t75" style="width:34.55pt;height:19pt" o:ole="">
                  <v:imagedata r:id="rId299" o:title=""/>
                </v:shape>
                <o:OLEObject Type="Embed" ProgID="Equation.DSMT4" ShapeID="_x0000_i1172" DrawAspect="Content" ObjectID="_1834054359" r:id="rId300"/>
              </w:object>
            </w:r>
          </w:p>
        </w:tc>
        <w:tc>
          <w:tcPr>
            <w:tcW w:w="873" w:type="pct"/>
          </w:tcPr>
          <w:p w14:paraId="188AF7E6" w14:textId="3E446FE4" w:rsidR="00880D50" w:rsidRPr="000E11A1" w:rsidRDefault="00880D50" w:rsidP="000E11A1">
            <w:pPr>
              <w:pStyle w:val="4-Tabbody-ENG"/>
            </w:pPr>
            <w:r w:rsidRPr="000E11A1">
              <w:rPr>
                <w:rFonts w:hint="eastAsia"/>
              </w:rPr>
              <w:t>CNY/</w:t>
            </w:r>
            <w:r w:rsidR="00364F4F" w:rsidRPr="000E11A1">
              <w:t>M</w:t>
            </w:r>
            <w:r w:rsidRPr="000E11A1">
              <w:rPr>
                <w:rFonts w:hint="eastAsia"/>
              </w:rPr>
              <w:t>W</w:t>
            </w:r>
          </w:p>
        </w:tc>
        <w:tc>
          <w:tcPr>
            <w:tcW w:w="946" w:type="pct"/>
          </w:tcPr>
          <w:p w14:paraId="2654E8A8" w14:textId="1728DAC2" w:rsidR="00880D50" w:rsidRPr="000E11A1" w:rsidRDefault="00880D50" w:rsidP="000E11A1">
            <w:pPr>
              <w:pStyle w:val="4-Tabbody-ENG"/>
            </w:pPr>
            <w:r w:rsidRPr="000E11A1">
              <w:rPr>
                <w:rFonts w:hint="eastAsia"/>
              </w:rPr>
              <w:t>2500</w:t>
            </w:r>
            <w:r w:rsidR="00364F4F" w:rsidRPr="000E11A1">
              <w:rPr>
                <w:rFonts w:hint="eastAsia"/>
              </w:rPr>
              <w:t>×</w:t>
            </w:r>
            <w:r w:rsidR="00364F4F" w:rsidRPr="000E11A1">
              <w:t>103</w:t>
            </w:r>
          </w:p>
        </w:tc>
        <w:tc>
          <w:tcPr>
            <w:tcW w:w="800" w:type="pct"/>
          </w:tcPr>
          <w:p w14:paraId="226E2E0E" w14:textId="77777777" w:rsidR="00880D50" w:rsidRPr="000E11A1" w:rsidRDefault="00880D50" w:rsidP="000E11A1">
            <w:pPr>
              <w:pStyle w:val="4-Tabbody-ENG"/>
            </w:pPr>
            <w:r w:rsidRPr="000E11A1">
              <w:object w:dxaOrig="460" w:dyaOrig="380" w14:anchorId="215D92B0">
                <v:shape id="_x0000_i1173" type="#_x0000_t75" style="width:22.45pt;height:19pt" o:ole="">
                  <v:imagedata r:id="rId301" o:title=""/>
                </v:shape>
                <o:OLEObject Type="Embed" ProgID="Equation.DSMT4" ShapeID="_x0000_i1173" DrawAspect="Content" ObjectID="_1834054360" r:id="rId302"/>
              </w:object>
            </w:r>
          </w:p>
        </w:tc>
        <w:tc>
          <w:tcPr>
            <w:tcW w:w="800" w:type="pct"/>
          </w:tcPr>
          <w:p w14:paraId="77E98B53" w14:textId="77777777" w:rsidR="00880D50" w:rsidRPr="000E11A1" w:rsidRDefault="00880D50" w:rsidP="000E11A1">
            <w:pPr>
              <w:pStyle w:val="4-Tabbody-ENG"/>
            </w:pPr>
            <w:r w:rsidRPr="000E11A1">
              <w:rPr>
                <w:rFonts w:hint="eastAsia"/>
              </w:rPr>
              <w:t>MW</w:t>
            </w:r>
          </w:p>
        </w:tc>
        <w:tc>
          <w:tcPr>
            <w:tcW w:w="853" w:type="pct"/>
          </w:tcPr>
          <w:p w14:paraId="5592F0DA" w14:textId="77777777" w:rsidR="00880D50" w:rsidRPr="000E11A1" w:rsidRDefault="00880D50" w:rsidP="000E11A1">
            <w:pPr>
              <w:pStyle w:val="4-Tabbody-ENG"/>
            </w:pPr>
            <w:r w:rsidRPr="000E11A1">
              <w:rPr>
                <w:rFonts w:hint="eastAsia"/>
              </w:rPr>
              <w:t>200</w:t>
            </w:r>
          </w:p>
        </w:tc>
      </w:tr>
      <w:tr w:rsidR="00880D50" w:rsidRPr="000E11A1" w14:paraId="2AC1FBAD" w14:textId="77777777" w:rsidTr="000E11A1">
        <w:trPr>
          <w:jc w:val="center"/>
        </w:trPr>
        <w:tc>
          <w:tcPr>
            <w:tcW w:w="728" w:type="pct"/>
          </w:tcPr>
          <w:p w14:paraId="7A50D001" w14:textId="77777777" w:rsidR="00880D50" w:rsidRPr="000E11A1" w:rsidRDefault="00880D50" w:rsidP="000E11A1">
            <w:pPr>
              <w:pStyle w:val="4-Tabbody-ENG"/>
            </w:pPr>
            <w:r w:rsidRPr="000E11A1">
              <w:object w:dxaOrig="720" w:dyaOrig="380" w14:anchorId="1DD12881">
                <v:shape id="_x0000_i1174" type="#_x0000_t75" style="width:36.85pt;height:19pt" o:ole="">
                  <v:imagedata r:id="rId303" o:title=""/>
                </v:shape>
                <o:OLEObject Type="Embed" ProgID="Equation.DSMT4" ShapeID="_x0000_i1174" DrawAspect="Content" ObjectID="_1834054361" r:id="rId304"/>
              </w:object>
            </w:r>
          </w:p>
        </w:tc>
        <w:tc>
          <w:tcPr>
            <w:tcW w:w="873" w:type="pct"/>
          </w:tcPr>
          <w:p w14:paraId="0948AE54" w14:textId="001B996B" w:rsidR="00880D50" w:rsidRPr="000E11A1" w:rsidRDefault="00880D50" w:rsidP="000E11A1">
            <w:pPr>
              <w:pStyle w:val="4-Tabbody-ENG"/>
            </w:pPr>
            <w:r w:rsidRPr="000E11A1">
              <w:rPr>
                <w:rFonts w:hint="eastAsia"/>
              </w:rPr>
              <w:t>CNY/</w:t>
            </w:r>
            <w:r w:rsidR="00364F4F" w:rsidRPr="000E11A1">
              <w:t>M</w:t>
            </w:r>
            <w:r w:rsidRPr="000E11A1">
              <w:rPr>
                <w:rFonts w:hint="eastAsia"/>
              </w:rPr>
              <w:t>W</w:t>
            </w:r>
          </w:p>
        </w:tc>
        <w:tc>
          <w:tcPr>
            <w:tcW w:w="946" w:type="pct"/>
          </w:tcPr>
          <w:p w14:paraId="44548430" w14:textId="793B4C09" w:rsidR="00880D50" w:rsidRPr="000E11A1" w:rsidRDefault="00880D50" w:rsidP="000E11A1">
            <w:pPr>
              <w:pStyle w:val="4-Tabbody-ENG"/>
            </w:pPr>
            <w:r w:rsidRPr="000E11A1">
              <w:rPr>
                <w:rFonts w:hint="eastAsia"/>
              </w:rPr>
              <w:t>6000</w:t>
            </w:r>
            <w:r w:rsidR="00364F4F" w:rsidRPr="000E11A1">
              <w:rPr>
                <w:rFonts w:hint="eastAsia"/>
              </w:rPr>
              <w:t>×</w:t>
            </w:r>
            <w:r w:rsidR="00364F4F" w:rsidRPr="000E11A1">
              <w:t>103</w:t>
            </w:r>
          </w:p>
        </w:tc>
        <w:tc>
          <w:tcPr>
            <w:tcW w:w="800" w:type="pct"/>
          </w:tcPr>
          <w:p w14:paraId="795FFDB3" w14:textId="77777777" w:rsidR="00880D50" w:rsidRPr="000E11A1" w:rsidRDefault="00880D50" w:rsidP="000E11A1">
            <w:pPr>
              <w:pStyle w:val="4-Tabbody-ENG"/>
            </w:pPr>
            <w:r w:rsidRPr="000E11A1">
              <w:object w:dxaOrig="400" w:dyaOrig="400" w14:anchorId="7C0BAA09">
                <v:shape id="_x0000_i1175" type="#_x0000_t75" style="width:21.9pt;height:21.9pt" o:ole="">
                  <v:imagedata r:id="rId305" o:title=""/>
                </v:shape>
                <o:OLEObject Type="Embed" ProgID="Equation.DSMT4" ShapeID="_x0000_i1175" DrawAspect="Content" ObjectID="_1834054362" r:id="rId306"/>
              </w:object>
            </w:r>
          </w:p>
        </w:tc>
        <w:tc>
          <w:tcPr>
            <w:tcW w:w="800" w:type="pct"/>
          </w:tcPr>
          <w:p w14:paraId="7294BB2E" w14:textId="77777777" w:rsidR="00880D50" w:rsidRPr="000E11A1" w:rsidRDefault="00880D50" w:rsidP="000E11A1">
            <w:pPr>
              <w:pStyle w:val="4-Tabbody-ENG"/>
            </w:pPr>
            <w:r w:rsidRPr="000E11A1">
              <w:rPr>
                <w:rFonts w:hint="eastAsia"/>
              </w:rPr>
              <w:t>CNY/kg</w:t>
            </w:r>
          </w:p>
        </w:tc>
        <w:tc>
          <w:tcPr>
            <w:tcW w:w="853" w:type="pct"/>
          </w:tcPr>
          <w:p w14:paraId="4EDDB6FE" w14:textId="77777777" w:rsidR="00880D50" w:rsidRPr="000E11A1" w:rsidRDefault="00880D50" w:rsidP="000E11A1">
            <w:pPr>
              <w:pStyle w:val="4-Tabbody-ENG"/>
            </w:pPr>
            <w:r w:rsidRPr="000E11A1">
              <w:rPr>
                <w:rFonts w:hint="eastAsia"/>
              </w:rPr>
              <w:t>35</w:t>
            </w:r>
          </w:p>
        </w:tc>
      </w:tr>
      <w:tr w:rsidR="00880D50" w:rsidRPr="000E11A1" w14:paraId="4A5280EB" w14:textId="77777777" w:rsidTr="000E11A1">
        <w:trPr>
          <w:jc w:val="center"/>
        </w:trPr>
        <w:tc>
          <w:tcPr>
            <w:tcW w:w="728" w:type="pct"/>
          </w:tcPr>
          <w:p w14:paraId="6EE0E7AC" w14:textId="77777777" w:rsidR="00880D50" w:rsidRPr="000E11A1" w:rsidRDefault="00880D50" w:rsidP="000E11A1">
            <w:pPr>
              <w:pStyle w:val="4-Tabbody-ENG"/>
            </w:pPr>
            <w:r w:rsidRPr="000E11A1">
              <w:object w:dxaOrig="780" w:dyaOrig="380" w14:anchorId="66871EEB">
                <v:shape id="_x0000_i1176" type="#_x0000_t75" style="width:37.45pt;height:19pt" o:ole="">
                  <v:imagedata r:id="rId307" o:title=""/>
                </v:shape>
                <o:OLEObject Type="Embed" ProgID="Equation.DSMT4" ShapeID="_x0000_i1176" DrawAspect="Content" ObjectID="_1834054363" r:id="rId308"/>
              </w:object>
            </w:r>
          </w:p>
        </w:tc>
        <w:tc>
          <w:tcPr>
            <w:tcW w:w="873" w:type="pct"/>
          </w:tcPr>
          <w:p w14:paraId="4524AACB" w14:textId="23CFF43F" w:rsidR="00880D50" w:rsidRPr="000E11A1" w:rsidRDefault="00880D50" w:rsidP="000E11A1">
            <w:pPr>
              <w:pStyle w:val="4-Tabbody-ENG"/>
            </w:pPr>
            <w:r w:rsidRPr="000E11A1">
              <w:rPr>
                <w:rFonts w:hint="eastAsia"/>
              </w:rPr>
              <w:t>CNY/</w:t>
            </w:r>
            <w:r w:rsidR="00364F4F" w:rsidRPr="000E11A1">
              <w:t>M</w:t>
            </w:r>
            <w:r w:rsidRPr="000E11A1">
              <w:rPr>
                <w:rFonts w:hint="eastAsia"/>
              </w:rPr>
              <w:t>Wh</w:t>
            </w:r>
          </w:p>
        </w:tc>
        <w:tc>
          <w:tcPr>
            <w:tcW w:w="946" w:type="pct"/>
          </w:tcPr>
          <w:p w14:paraId="2AB90A95" w14:textId="12939E3B" w:rsidR="00880D50" w:rsidRPr="000E11A1" w:rsidRDefault="00880D50" w:rsidP="000E11A1">
            <w:pPr>
              <w:pStyle w:val="4-Tabbody-ENG"/>
            </w:pPr>
            <w:r w:rsidRPr="000E11A1">
              <w:rPr>
                <w:rFonts w:hint="eastAsia"/>
              </w:rPr>
              <w:t>0.02</w:t>
            </w:r>
            <w:r w:rsidR="00364F4F" w:rsidRPr="000E11A1">
              <w:rPr>
                <w:rFonts w:hint="eastAsia"/>
              </w:rPr>
              <w:t>×</w:t>
            </w:r>
            <w:r w:rsidR="00364F4F" w:rsidRPr="000E11A1">
              <w:t>103</w:t>
            </w:r>
          </w:p>
        </w:tc>
        <w:tc>
          <w:tcPr>
            <w:tcW w:w="800" w:type="pct"/>
          </w:tcPr>
          <w:p w14:paraId="17D7D1FE" w14:textId="77777777" w:rsidR="00880D50" w:rsidRPr="000E11A1" w:rsidRDefault="00880D50" w:rsidP="000E11A1">
            <w:pPr>
              <w:pStyle w:val="4-Tabbody-ENG"/>
            </w:pPr>
            <w:r w:rsidRPr="000E11A1">
              <w:object w:dxaOrig="499" w:dyaOrig="380" w14:anchorId="68B9FCC1">
                <v:shape id="_x0000_i1177" type="#_x0000_t75" style="width:26.5pt;height:19pt" o:ole="">
                  <v:imagedata r:id="rId309" o:title=""/>
                </v:shape>
                <o:OLEObject Type="Embed" ProgID="Equation.DSMT4" ShapeID="_x0000_i1177" DrawAspect="Content" ObjectID="_1834054364" r:id="rId310"/>
              </w:object>
            </w:r>
          </w:p>
        </w:tc>
        <w:tc>
          <w:tcPr>
            <w:tcW w:w="800" w:type="pct"/>
          </w:tcPr>
          <w:p w14:paraId="4D9FCB46" w14:textId="77777777" w:rsidR="00880D50" w:rsidRPr="000E11A1" w:rsidRDefault="00880D50" w:rsidP="000E11A1">
            <w:pPr>
              <w:pStyle w:val="4-Tabbody-ENG"/>
            </w:pPr>
            <w:r w:rsidRPr="000E11A1">
              <w:rPr>
                <w:rFonts w:hint="eastAsia"/>
              </w:rPr>
              <w:t>CNY/kg</w:t>
            </w:r>
          </w:p>
        </w:tc>
        <w:tc>
          <w:tcPr>
            <w:tcW w:w="853" w:type="pct"/>
          </w:tcPr>
          <w:p w14:paraId="064619A5" w14:textId="77777777" w:rsidR="00880D50" w:rsidRPr="000E11A1" w:rsidRDefault="00880D50" w:rsidP="000E11A1">
            <w:pPr>
              <w:pStyle w:val="4-Tabbody-ENG"/>
            </w:pPr>
            <w:r w:rsidRPr="000E11A1">
              <w:rPr>
                <w:rFonts w:hint="eastAsia"/>
              </w:rPr>
              <w:t>0.1</w:t>
            </w:r>
          </w:p>
        </w:tc>
      </w:tr>
      <w:tr w:rsidR="00880D50" w:rsidRPr="000E11A1" w14:paraId="5280CCC3" w14:textId="77777777" w:rsidTr="000E11A1">
        <w:trPr>
          <w:jc w:val="center"/>
        </w:trPr>
        <w:tc>
          <w:tcPr>
            <w:tcW w:w="728" w:type="pct"/>
          </w:tcPr>
          <w:p w14:paraId="5A289721" w14:textId="77777777" w:rsidR="00880D50" w:rsidRPr="000E11A1" w:rsidRDefault="00880D50" w:rsidP="000E11A1">
            <w:pPr>
              <w:pStyle w:val="4-Tabbody-ENG"/>
            </w:pPr>
            <w:r w:rsidRPr="000E11A1">
              <w:object w:dxaOrig="780" w:dyaOrig="380" w14:anchorId="42225AB8">
                <v:shape id="_x0000_i1178" type="#_x0000_t75" style="width:37.45pt;height:19pt" o:ole="">
                  <v:imagedata r:id="rId311" o:title=""/>
                </v:shape>
                <o:OLEObject Type="Embed" ProgID="Equation.DSMT4" ShapeID="_x0000_i1178" DrawAspect="Content" ObjectID="_1834054365" r:id="rId312"/>
              </w:object>
            </w:r>
          </w:p>
        </w:tc>
        <w:tc>
          <w:tcPr>
            <w:tcW w:w="873" w:type="pct"/>
          </w:tcPr>
          <w:p w14:paraId="623AAC12" w14:textId="44105C89" w:rsidR="00880D50" w:rsidRPr="000E11A1" w:rsidRDefault="00364F4F" w:rsidP="000E11A1">
            <w:pPr>
              <w:pStyle w:val="4-Tabbody-ENG"/>
            </w:pPr>
            <w:r w:rsidRPr="000E11A1">
              <w:rPr>
                <w:rFonts w:hint="eastAsia"/>
              </w:rPr>
              <w:t>CNY/</w:t>
            </w:r>
            <w:proofErr w:type="spellStart"/>
            <w:r w:rsidRPr="000E11A1">
              <w:rPr>
                <w:rFonts w:hint="eastAsia"/>
              </w:rPr>
              <w:t>kg</w:t>
            </w:r>
            <w:r w:rsidR="00880D50" w:rsidRPr="000E11A1">
              <w:rPr>
                <w:rFonts w:hint="eastAsia"/>
              </w:rPr>
              <w:t>h</w:t>
            </w:r>
            <w:proofErr w:type="spellEnd"/>
          </w:p>
        </w:tc>
        <w:tc>
          <w:tcPr>
            <w:tcW w:w="946" w:type="pct"/>
          </w:tcPr>
          <w:p w14:paraId="7FE81BA2" w14:textId="77777777" w:rsidR="00880D50" w:rsidRPr="000E11A1" w:rsidRDefault="00880D50" w:rsidP="000E11A1">
            <w:pPr>
              <w:pStyle w:val="4-Tabbody-ENG"/>
            </w:pPr>
            <w:r w:rsidRPr="000E11A1">
              <w:rPr>
                <w:rFonts w:hint="eastAsia"/>
              </w:rPr>
              <w:t>0.87</w:t>
            </w:r>
          </w:p>
        </w:tc>
        <w:tc>
          <w:tcPr>
            <w:tcW w:w="800" w:type="pct"/>
          </w:tcPr>
          <w:p w14:paraId="067901AD" w14:textId="77777777" w:rsidR="00880D50" w:rsidRPr="000E11A1" w:rsidRDefault="00880D50" w:rsidP="000E11A1">
            <w:pPr>
              <w:pStyle w:val="4-Tabbody-ENG"/>
            </w:pPr>
            <w:r w:rsidRPr="000E11A1">
              <w:object w:dxaOrig="780" w:dyaOrig="360" w14:anchorId="3AFF202F">
                <v:shape id="_x0000_i1179" type="#_x0000_t75" style="width:37.45pt;height:19pt" o:ole="">
                  <v:imagedata r:id="rId313" o:title=""/>
                </v:shape>
                <o:OLEObject Type="Embed" ProgID="Equation.DSMT4" ShapeID="_x0000_i1179" DrawAspect="Content" ObjectID="_1834054366" r:id="rId314"/>
              </w:object>
            </w:r>
          </w:p>
        </w:tc>
        <w:tc>
          <w:tcPr>
            <w:tcW w:w="800" w:type="pct"/>
          </w:tcPr>
          <w:p w14:paraId="6B420C02" w14:textId="77777777" w:rsidR="00880D50" w:rsidRPr="000E11A1" w:rsidRDefault="00880D50" w:rsidP="000E11A1">
            <w:pPr>
              <w:pStyle w:val="4-Tabbody-ENG"/>
            </w:pPr>
            <w:r w:rsidRPr="000E11A1">
              <w:rPr>
                <w:rFonts w:hint="eastAsia"/>
              </w:rPr>
              <w:t>%</w:t>
            </w:r>
          </w:p>
        </w:tc>
        <w:tc>
          <w:tcPr>
            <w:tcW w:w="853" w:type="pct"/>
          </w:tcPr>
          <w:p w14:paraId="5FD3917A" w14:textId="77777777" w:rsidR="00880D50" w:rsidRPr="000E11A1" w:rsidRDefault="00880D50" w:rsidP="000E11A1">
            <w:pPr>
              <w:pStyle w:val="4-Tabbody-ENG"/>
            </w:pPr>
            <w:r w:rsidRPr="000E11A1">
              <w:rPr>
                <w:rFonts w:hint="eastAsia"/>
              </w:rPr>
              <w:t>85</w:t>
            </w:r>
          </w:p>
        </w:tc>
      </w:tr>
      <w:tr w:rsidR="00880D50" w:rsidRPr="000E11A1" w14:paraId="21F9353C" w14:textId="77777777" w:rsidTr="000E11A1">
        <w:trPr>
          <w:jc w:val="center"/>
        </w:trPr>
        <w:tc>
          <w:tcPr>
            <w:tcW w:w="728" w:type="pct"/>
          </w:tcPr>
          <w:p w14:paraId="323C2DB5" w14:textId="77777777" w:rsidR="00880D50" w:rsidRPr="000E11A1" w:rsidRDefault="00880D50" w:rsidP="000E11A1">
            <w:pPr>
              <w:pStyle w:val="4-Tabbody-ENG"/>
            </w:pPr>
            <w:r w:rsidRPr="000E11A1">
              <w:object w:dxaOrig="680" w:dyaOrig="380" w14:anchorId="68826EA8">
                <v:shape id="_x0000_i1180" type="#_x0000_t75" style="width:34.55pt;height:19pt" o:ole="">
                  <v:imagedata r:id="rId315" o:title=""/>
                </v:shape>
                <o:OLEObject Type="Embed" ProgID="Equation.DSMT4" ShapeID="_x0000_i1180" DrawAspect="Content" ObjectID="_1834054367" r:id="rId316"/>
              </w:object>
            </w:r>
          </w:p>
        </w:tc>
        <w:tc>
          <w:tcPr>
            <w:tcW w:w="873" w:type="pct"/>
          </w:tcPr>
          <w:p w14:paraId="49B23C90" w14:textId="51AF7214" w:rsidR="00880D50" w:rsidRPr="000E11A1" w:rsidRDefault="00880D50" w:rsidP="000E11A1">
            <w:pPr>
              <w:pStyle w:val="4-Tabbody-ENG"/>
            </w:pPr>
            <w:r w:rsidRPr="000E11A1">
              <w:rPr>
                <w:rFonts w:hint="eastAsia"/>
              </w:rPr>
              <w:t>CNY/</w:t>
            </w:r>
            <w:r w:rsidR="00364F4F" w:rsidRPr="000E11A1">
              <w:t>M</w:t>
            </w:r>
            <w:r w:rsidRPr="000E11A1">
              <w:rPr>
                <w:rFonts w:hint="eastAsia"/>
              </w:rPr>
              <w:t>Wh</w:t>
            </w:r>
          </w:p>
        </w:tc>
        <w:tc>
          <w:tcPr>
            <w:tcW w:w="946" w:type="pct"/>
          </w:tcPr>
          <w:p w14:paraId="55CA48E9" w14:textId="74312811" w:rsidR="00880D50" w:rsidRPr="000E11A1" w:rsidRDefault="00880D50" w:rsidP="000E11A1">
            <w:pPr>
              <w:pStyle w:val="4-Tabbody-ENG"/>
            </w:pPr>
            <w:r w:rsidRPr="000E11A1">
              <w:rPr>
                <w:rFonts w:hint="eastAsia"/>
              </w:rPr>
              <w:t>0.039</w:t>
            </w:r>
            <w:r w:rsidR="00364F4F" w:rsidRPr="000E11A1">
              <w:rPr>
                <w:rFonts w:hint="eastAsia"/>
              </w:rPr>
              <w:t>×</w:t>
            </w:r>
            <w:r w:rsidR="00364F4F" w:rsidRPr="000E11A1">
              <w:t>103</w:t>
            </w:r>
          </w:p>
        </w:tc>
        <w:tc>
          <w:tcPr>
            <w:tcW w:w="800" w:type="pct"/>
          </w:tcPr>
          <w:p w14:paraId="4C5C025D" w14:textId="77777777" w:rsidR="00880D50" w:rsidRPr="000E11A1" w:rsidRDefault="00880D50" w:rsidP="000E11A1">
            <w:pPr>
              <w:pStyle w:val="4-Tabbody-ENG"/>
            </w:pPr>
            <w:r w:rsidRPr="000E11A1">
              <w:object w:dxaOrig="760" w:dyaOrig="360" w14:anchorId="6EDC1D16">
                <v:shape id="_x0000_i1181" type="#_x0000_t75" style="width:37.45pt;height:19pt" o:ole="">
                  <v:imagedata r:id="rId317" o:title=""/>
                </v:shape>
                <o:OLEObject Type="Embed" ProgID="Equation.DSMT4" ShapeID="_x0000_i1181" DrawAspect="Content" ObjectID="_1834054368" r:id="rId318"/>
              </w:object>
            </w:r>
          </w:p>
        </w:tc>
        <w:tc>
          <w:tcPr>
            <w:tcW w:w="800" w:type="pct"/>
          </w:tcPr>
          <w:p w14:paraId="00D37CF6" w14:textId="77777777" w:rsidR="00880D50" w:rsidRPr="000E11A1" w:rsidRDefault="00880D50" w:rsidP="000E11A1">
            <w:pPr>
              <w:pStyle w:val="4-Tabbody-ENG"/>
            </w:pPr>
            <w:r w:rsidRPr="000E11A1">
              <w:rPr>
                <w:rFonts w:hint="eastAsia"/>
              </w:rPr>
              <w:t>%</w:t>
            </w:r>
          </w:p>
        </w:tc>
        <w:tc>
          <w:tcPr>
            <w:tcW w:w="853" w:type="pct"/>
          </w:tcPr>
          <w:p w14:paraId="4C6D8E4E" w14:textId="77777777" w:rsidR="00880D50" w:rsidRPr="000E11A1" w:rsidRDefault="00880D50" w:rsidP="000E11A1">
            <w:pPr>
              <w:pStyle w:val="4-Tabbody-ENG"/>
            </w:pPr>
            <w:r w:rsidRPr="000E11A1">
              <w:rPr>
                <w:rFonts w:hint="eastAsia"/>
              </w:rPr>
              <w:t>20</w:t>
            </w:r>
          </w:p>
        </w:tc>
      </w:tr>
      <w:tr w:rsidR="00880D50" w:rsidRPr="000E11A1" w14:paraId="4A0A327D" w14:textId="77777777" w:rsidTr="000E11A1">
        <w:trPr>
          <w:jc w:val="center"/>
        </w:trPr>
        <w:tc>
          <w:tcPr>
            <w:tcW w:w="728" w:type="pct"/>
          </w:tcPr>
          <w:p w14:paraId="707BF724" w14:textId="77777777" w:rsidR="00880D50" w:rsidRPr="000E11A1" w:rsidRDefault="00880D50" w:rsidP="000E11A1">
            <w:pPr>
              <w:pStyle w:val="4-Tabbody-ENG"/>
            </w:pPr>
            <w:r w:rsidRPr="000E11A1">
              <w:object w:dxaOrig="720" w:dyaOrig="380" w14:anchorId="0D54D114">
                <v:shape id="_x0000_i1182" type="#_x0000_t75" style="width:36.85pt;height:19pt" o:ole="">
                  <v:imagedata r:id="rId319" o:title=""/>
                </v:shape>
                <o:OLEObject Type="Embed" ProgID="Equation.DSMT4" ShapeID="_x0000_i1182" DrawAspect="Content" ObjectID="_1834054369" r:id="rId320"/>
              </w:object>
            </w:r>
          </w:p>
        </w:tc>
        <w:tc>
          <w:tcPr>
            <w:tcW w:w="873" w:type="pct"/>
          </w:tcPr>
          <w:p w14:paraId="5EC510B2" w14:textId="74DBCCAD" w:rsidR="00880D50" w:rsidRPr="000E11A1" w:rsidRDefault="00880D50" w:rsidP="000E11A1">
            <w:pPr>
              <w:pStyle w:val="4-Tabbody-ENG"/>
            </w:pPr>
            <w:r w:rsidRPr="000E11A1">
              <w:rPr>
                <w:rFonts w:hint="eastAsia"/>
              </w:rPr>
              <w:t>CNY/</w:t>
            </w:r>
            <w:r w:rsidR="00364F4F" w:rsidRPr="000E11A1">
              <w:t>M</w:t>
            </w:r>
            <w:r w:rsidRPr="000E11A1">
              <w:rPr>
                <w:rFonts w:hint="eastAsia"/>
              </w:rPr>
              <w:t>Wh</w:t>
            </w:r>
          </w:p>
        </w:tc>
        <w:tc>
          <w:tcPr>
            <w:tcW w:w="946" w:type="pct"/>
          </w:tcPr>
          <w:p w14:paraId="491E56CD" w14:textId="0BFE563C" w:rsidR="00880D50" w:rsidRPr="000E11A1" w:rsidRDefault="00880D50" w:rsidP="000E11A1">
            <w:pPr>
              <w:pStyle w:val="4-Tabbody-ENG"/>
            </w:pPr>
            <w:r w:rsidRPr="000E11A1">
              <w:rPr>
                <w:rFonts w:hint="eastAsia"/>
              </w:rPr>
              <w:t>0.07</w:t>
            </w:r>
            <w:r w:rsidR="00364F4F" w:rsidRPr="000E11A1">
              <w:rPr>
                <w:rFonts w:hint="eastAsia"/>
              </w:rPr>
              <w:t>×</w:t>
            </w:r>
            <w:r w:rsidR="00364F4F" w:rsidRPr="000E11A1">
              <w:t>103</w:t>
            </w:r>
          </w:p>
        </w:tc>
        <w:tc>
          <w:tcPr>
            <w:tcW w:w="800" w:type="pct"/>
          </w:tcPr>
          <w:p w14:paraId="2BF4E405" w14:textId="77777777" w:rsidR="00880D50" w:rsidRPr="000E11A1" w:rsidRDefault="00880D50" w:rsidP="000E11A1">
            <w:pPr>
              <w:pStyle w:val="4-Tabbody-ENG"/>
            </w:pPr>
            <w:r w:rsidRPr="000E11A1">
              <w:object w:dxaOrig="260" w:dyaOrig="360" w14:anchorId="09E597F4">
                <v:shape id="_x0000_i1183" type="#_x0000_t75" style="width:11.5pt;height:19pt" o:ole="">
                  <v:imagedata r:id="rId321" o:title=""/>
                </v:shape>
                <o:OLEObject Type="Embed" ProgID="Equation.DSMT4" ShapeID="_x0000_i1183" DrawAspect="Content" ObjectID="_1834054370" r:id="rId322"/>
              </w:object>
            </w:r>
          </w:p>
        </w:tc>
        <w:tc>
          <w:tcPr>
            <w:tcW w:w="800" w:type="pct"/>
          </w:tcPr>
          <w:p w14:paraId="6CDC5CB8" w14:textId="77777777" w:rsidR="00880D50" w:rsidRPr="000E11A1" w:rsidRDefault="00880D50" w:rsidP="000E11A1">
            <w:pPr>
              <w:pStyle w:val="4-Tabbody-ENG"/>
            </w:pPr>
            <w:r w:rsidRPr="000E11A1">
              <w:rPr>
                <w:rFonts w:hint="eastAsia"/>
              </w:rPr>
              <w:t>－</w:t>
            </w:r>
          </w:p>
        </w:tc>
        <w:tc>
          <w:tcPr>
            <w:tcW w:w="853" w:type="pct"/>
          </w:tcPr>
          <w:p w14:paraId="5CDDF4EE" w14:textId="77777777" w:rsidR="00880D50" w:rsidRPr="000E11A1" w:rsidRDefault="00880D50" w:rsidP="000E11A1">
            <w:pPr>
              <w:pStyle w:val="4-Tabbody-ENG"/>
            </w:pPr>
            <w:r w:rsidRPr="000E11A1">
              <w:rPr>
                <w:rFonts w:hint="eastAsia"/>
              </w:rPr>
              <w:t>2</w:t>
            </w:r>
          </w:p>
        </w:tc>
      </w:tr>
      <w:tr w:rsidR="00880D50" w:rsidRPr="000E11A1" w14:paraId="6B091C43" w14:textId="77777777" w:rsidTr="000E11A1">
        <w:trPr>
          <w:jc w:val="center"/>
        </w:trPr>
        <w:tc>
          <w:tcPr>
            <w:tcW w:w="728" w:type="pct"/>
          </w:tcPr>
          <w:p w14:paraId="043FD20F" w14:textId="77777777" w:rsidR="00880D50" w:rsidRPr="000E11A1" w:rsidRDefault="00880D50" w:rsidP="000E11A1">
            <w:pPr>
              <w:pStyle w:val="4-Tabbody-ENG"/>
            </w:pPr>
            <w:r w:rsidRPr="000E11A1">
              <w:rPr>
                <w:rFonts w:hint="eastAsia"/>
              </w:rPr>
              <w:t>HHV</w:t>
            </w:r>
          </w:p>
        </w:tc>
        <w:tc>
          <w:tcPr>
            <w:tcW w:w="873" w:type="pct"/>
          </w:tcPr>
          <w:p w14:paraId="1F6A4B77" w14:textId="77777777" w:rsidR="00880D50" w:rsidRPr="000E11A1" w:rsidRDefault="00880D50" w:rsidP="000E11A1">
            <w:pPr>
              <w:pStyle w:val="4-Tabbody-ENG"/>
            </w:pPr>
            <w:r w:rsidRPr="000E11A1">
              <w:rPr>
                <w:rFonts w:hint="eastAsia"/>
              </w:rPr>
              <w:t>MJ/kg</w:t>
            </w:r>
          </w:p>
        </w:tc>
        <w:tc>
          <w:tcPr>
            <w:tcW w:w="946" w:type="pct"/>
          </w:tcPr>
          <w:p w14:paraId="4BDDC8AE" w14:textId="77777777" w:rsidR="00880D50" w:rsidRPr="000E11A1" w:rsidRDefault="00880D50" w:rsidP="000E11A1">
            <w:pPr>
              <w:pStyle w:val="4-Tabbody-ENG"/>
            </w:pPr>
            <w:r w:rsidRPr="000E11A1">
              <w:rPr>
                <w:rFonts w:hint="eastAsia"/>
              </w:rPr>
              <w:t>141.8</w:t>
            </w:r>
          </w:p>
        </w:tc>
        <w:tc>
          <w:tcPr>
            <w:tcW w:w="800" w:type="pct"/>
          </w:tcPr>
          <w:p w14:paraId="16689ABF" w14:textId="77777777" w:rsidR="00880D50" w:rsidRPr="000E11A1" w:rsidRDefault="00880D50" w:rsidP="000E11A1">
            <w:pPr>
              <w:pStyle w:val="4-Tabbody-ENG"/>
            </w:pPr>
            <w:r w:rsidRPr="000E11A1">
              <w:object w:dxaOrig="420" w:dyaOrig="380" w14:anchorId="48031B25">
                <v:shape id="_x0000_i1184" type="#_x0000_t75" style="width:19pt;height:19pt" o:ole="">
                  <v:imagedata r:id="rId323" o:title=""/>
                </v:shape>
                <o:OLEObject Type="Embed" ProgID="Equation.DSMT4" ShapeID="_x0000_i1184" DrawAspect="Content" ObjectID="_1834054371" r:id="rId324"/>
              </w:object>
            </w:r>
          </w:p>
        </w:tc>
        <w:tc>
          <w:tcPr>
            <w:tcW w:w="800" w:type="pct"/>
          </w:tcPr>
          <w:p w14:paraId="46055B91" w14:textId="77777777" w:rsidR="00880D50" w:rsidRPr="000E11A1" w:rsidRDefault="00880D50" w:rsidP="000E11A1">
            <w:pPr>
              <w:pStyle w:val="4-Tabbody-ENG"/>
            </w:pPr>
            <w:r w:rsidRPr="000E11A1">
              <w:rPr>
                <w:rFonts w:hint="eastAsia"/>
              </w:rPr>
              <w:t>－</w:t>
            </w:r>
          </w:p>
        </w:tc>
        <w:tc>
          <w:tcPr>
            <w:tcW w:w="853" w:type="pct"/>
          </w:tcPr>
          <w:p w14:paraId="56969CC5" w14:textId="77777777" w:rsidR="00880D50" w:rsidRPr="000E11A1" w:rsidRDefault="00880D50" w:rsidP="000E11A1">
            <w:pPr>
              <w:pStyle w:val="4-Tabbody-ENG"/>
            </w:pPr>
            <w:r w:rsidRPr="000E11A1">
              <w:rPr>
                <w:rFonts w:hint="eastAsia"/>
              </w:rPr>
              <w:t>1.4</w:t>
            </w:r>
          </w:p>
        </w:tc>
      </w:tr>
      <w:tr w:rsidR="00880D50" w:rsidRPr="000E11A1" w14:paraId="0960738C" w14:textId="77777777" w:rsidTr="000E11A1">
        <w:trPr>
          <w:jc w:val="center"/>
        </w:trPr>
        <w:tc>
          <w:tcPr>
            <w:tcW w:w="728" w:type="pct"/>
          </w:tcPr>
          <w:p w14:paraId="578E295B" w14:textId="77777777" w:rsidR="00880D50" w:rsidRPr="000E11A1" w:rsidRDefault="00880D50" w:rsidP="000E11A1">
            <w:pPr>
              <w:pStyle w:val="4-Tabbody-ENG"/>
            </w:pPr>
            <w:r w:rsidRPr="000E11A1">
              <w:object w:dxaOrig="820" w:dyaOrig="360" w14:anchorId="3A353A6D">
                <v:shape id="_x0000_i1185" type="#_x0000_t75" style="width:42.05pt;height:19pt" o:ole="">
                  <v:imagedata r:id="rId325" o:title=""/>
                </v:shape>
                <o:OLEObject Type="Embed" ProgID="Equation.DSMT4" ShapeID="_x0000_i1185" DrawAspect="Content" ObjectID="_1834054372" r:id="rId326"/>
              </w:object>
            </w:r>
          </w:p>
        </w:tc>
        <w:tc>
          <w:tcPr>
            <w:tcW w:w="873" w:type="pct"/>
          </w:tcPr>
          <w:p w14:paraId="03D55B02" w14:textId="77777777" w:rsidR="00880D50" w:rsidRPr="000E11A1" w:rsidRDefault="00880D50" w:rsidP="000E11A1">
            <w:pPr>
              <w:pStyle w:val="4-Tabbody-ENG"/>
            </w:pPr>
            <w:r w:rsidRPr="000E11A1">
              <w:rPr>
                <w:rFonts w:hint="eastAsia"/>
              </w:rPr>
              <w:t>%</w:t>
            </w:r>
          </w:p>
        </w:tc>
        <w:tc>
          <w:tcPr>
            <w:tcW w:w="946" w:type="pct"/>
          </w:tcPr>
          <w:p w14:paraId="2B111220" w14:textId="77777777" w:rsidR="00880D50" w:rsidRPr="000E11A1" w:rsidRDefault="00880D50" w:rsidP="000E11A1">
            <w:pPr>
              <w:pStyle w:val="4-Tabbody-ENG"/>
            </w:pPr>
            <w:r w:rsidRPr="000E11A1">
              <w:rPr>
                <w:rFonts w:hint="eastAsia"/>
              </w:rPr>
              <w:t>90</w:t>
            </w:r>
          </w:p>
        </w:tc>
        <w:tc>
          <w:tcPr>
            <w:tcW w:w="800" w:type="pct"/>
          </w:tcPr>
          <w:p w14:paraId="48F12A85" w14:textId="77777777" w:rsidR="00880D50" w:rsidRPr="000E11A1" w:rsidRDefault="00880D50" w:rsidP="000E11A1">
            <w:pPr>
              <w:pStyle w:val="4-Tabbody-ENG"/>
            </w:pPr>
            <w:r w:rsidRPr="000E11A1">
              <w:object w:dxaOrig="400" w:dyaOrig="380" w14:anchorId="270F353A">
                <v:shape id="_x0000_i1186" type="#_x0000_t75" style="width:19.6pt;height:19pt" o:ole="">
                  <v:imagedata r:id="rId327" o:title=""/>
                </v:shape>
                <o:OLEObject Type="Embed" ProgID="Equation.DSMT4" ShapeID="_x0000_i1186" DrawAspect="Content" ObjectID="_1834054373" r:id="rId328"/>
              </w:object>
            </w:r>
          </w:p>
        </w:tc>
        <w:tc>
          <w:tcPr>
            <w:tcW w:w="800" w:type="pct"/>
          </w:tcPr>
          <w:p w14:paraId="66F90270" w14:textId="77777777" w:rsidR="00880D50" w:rsidRPr="000E11A1" w:rsidRDefault="00880D50" w:rsidP="000E11A1">
            <w:pPr>
              <w:pStyle w:val="4-Tabbody-ENG"/>
            </w:pPr>
            <w:r w:rsidRPr="000E11A1">
              <w:rPr>
                <w:rFonts w:hint="eastAsia"/>
              </w:rPr>
              <w:t>－</w:t>
            </w:r>
          </w:p>
        </w:tc>
        <w:tc>
          <w:tcPr>
            <w:tcW w:w="853" w:type="pct"/>
          </w:tcPr>
          <w:p w14:paraId="79DF5F85" w14:textId="77777777" w:rsidR="00880D50" w:rsidRPr="000E11A1" w:rsidRDefault="00880D50" w:rsidP="000E11A1">
            <w:pPr>
              <w:pStyle w:val="4-Tabbody-ENG"/>
            </w:pPr>
            <w:r w:rsidRPr="000E11A1">
              <w:rPr>
                <w:rFonts w:hint="eastAsia"/>
              </w:rPr>
              <w:t>0.6</w:t>
            </w:r>
          </w:p>
        </w:tc>
      </w:tr>
      <w:tr w:rsidR="00880D50" w:rsidRPr="000E11A1" w14:paraId="523245B3" w14:textId="77777777" w:rsidTr="000E11A1">
        <w:trPr>
          <w:jc w:val="center"/>
        </w:trPr>
        <w:tc>
          <w:tcPr>
            <w:tcW w:w="728" w:type="pct"/>
          </w:tcPr>
          <w:p w14:paraId="543D69A5" w14:textId="77777777" w:rsidR="00880D50" w:rsidRPr="000E11A1" w:rsidRDefault="00880D50" w:rsidP="000E11A1">
            <w:pPr>
              <w:pStyle w:val="4-Tabbody-ENG"/>
            </w:pPr>
            <w:r w:rsidRPr="000E11A1">
              <w:object w:dxaOrig="800" w:dyaOrig="360" w14:anchorId="0D79AC71">
                <v:shape id="_x0000_i1187" type="#_x0000_t75" style="width:41.45pt;height:19pt" o:ole="">
                  <v:imagedata r:id="rId329" o:title=""/>
                </v:shape>
                <o:OLEObject Type="Embed" ProgID="Equation.DSMT4" ShapeID="_x0000_i1187" DrawAspect="Content" ObjectID="_1834054374" r:id="rId330"/>
              </w:object>
            </w:r>
          </w:p>
        </w:tc>
        <w:tc>
          <w:tcPr>
            <w:tcW w:w="873" w:type="pct"/>
          </w:tcPr>
          <w:p w14:paraId="530ACA17" w14:textId="77777777" w:rsidR="00880D50" w:rsidRPr="000E11A1" w:rsidRDefault="00880D50" w:rsidP="000E11A1">
            <w:pPr>
              <w:pStyle w:val="4-Tabbody-ENG"/>
            </w:pPr>
            <w:r w:rsidRPr="000E11A1">
              <w:rPr>
                <w:rFonts w:hint="eastAsia"/>
              </w:rPr>
              <w:t>%</w:t>
            </w:r>
          </w:p>
        </w:tc>
        <w:tc>
          <w:tcPr>
            <w:tcW w:w="946" w:type="pct"/>
          </w:tcPr>
          <w:p w14:paraId="5FF7A474" w14:textId="77777777" w:rsidR="00880D50" w:rsidRPr="000E11A1" w:rsidRDefault="00880D50" w:rsidP="000E11A1">
            <w:pPr>
              <w:pStyle w:val="4-Tabbody-ENG"/>
            </w:pPr>
            <w:r w:rsidRPr="000E11A1">
              <w:rPr>
                <w:rFonts w:hint="eastAsia"/>
              </w:rPr>
              <w:t>5</w:t>
            </w:r>
          </w:p>
        </w:tc>
        <w:tc>
          <w:tcPr>
            <w:tcW w:w="800" w:type="pct"/>
          </w:tcPr>
          <w:p w14:paraId="3A6CD6A6" w14:textId="77777777" w:rsidR="00880D50" w:rsidRPr="000E11A1" w:rsidRDefault="00880D50" w:rsidP="000E11A1">
            <w:pPr>
              <w:pStyle w:val="4-Tabbody-ENG"/>
            </w:pPr>
            <w:r w:rsidRPr="000E11A1">
              <w:object w:dxaOrig="639" w:dyaOrig="380" w14:anchorId="0FD931A3">
                <v:shape id="_x0000_i1188" type="#_x0000_t75" style="width:30.55pt;height:19pt" o:ole="">
                  <v:imagedata r:id="rId331" o:title=""/>
                </v:shape>
                <o:OLEObject Type="Embed" ProgID="Equation.DSMT4" ShapeID="_x0000_i1188" DrawAspect="Content" ObjectID="_1834054375" r:id="rId332"/>
              </w:object>
            </w:r>
          </w:p>
        </w:tc>
        <w:tc>
          <w:tcPr>
            <w:tcW w:w="800" w:type="pct"/>
            <w:vAlign w:val="top"/>
          </w:tcPr>
          <w:p w14:paraId="7C737658" w14:textId="77777777" w:rsidR="00880D50" w:rsidRPr="000E11A1" w:rsidRDefault="00880D50" w:rsidP="000E11A1">
            <w:pPr>
              <w:pStyle w:val="4-Tabbody-ENG"/>
            </w:pPr>
            <w:r w:rsidRPr="000E11A1">
              <w:rPr>
                <w:rFonts w:hint="eastAsia"/>
              </w:rPr>
              <w:t>%</w:t>
            </w:r>
          </w:p>
        </w:tc>
        <w:tc>
          <w:tcPr>
            <w:tcW w:w="853" w:type="pct"/>
          </w:tcPr>
          <w:p w14:paraId="748FF837" w14:textId="77777777" w:rsidR="00880D50" w:rsidRPr="000E11A1" w:rsidRDefault="00880D50" w:rsidP="000E11A1">
            <w:pPr>
              <w:pStyle w:val="4-Tabbody-ENG"/>
            </w:pPr>
            <w:r w:rsidRPr="000E11A1">
              <w:rPr>
                <w:rFonts w:hint="eastAsia"/>
              </w:rPr>
              <w:t>95</w:t>
            </w:r>
          </w:p>
        </w:tc>
      </w:tr>
      <w:tr w:rsidR="00880D50" w:rsidRPr="000E11A1" w14:paraId="4953E446" w14:textId="77777777" w:rsidTr="000E11A1">
        <w:trPr>
          <w:jc w:val="center"/>
        </w:trPr>
        <w:tc>
          <w:tcPr>
            <w:tcW w:w="728" w:type="pct"/>
          </w:tcPr>
          <w:p w14:paraId="6DA8B745" w14:textId="77777777" w:rsidR="00880D50" w:rsidRPr="000E11A1" w:rsidRDefault="00880D50" w:rsidP="000E11A1">
            <w:pPr>
              <w:pStyle w:val="4-Tabbody-ENG"/>
            </w:pPr>
            <w:r w:rsidRPr="000E11A1">
              <w:object w:dxaOrig="600" w:dyaOrig="360" w14:anchorId="1A51F1BD">
                <v:shape id="_x0000_i1189" type="#_x0000_t75" style="width:29.95pt;height:19pt" o:ole="">
                  <v:imagedata r:id="rId333" o:title=""/>
                </v:shape>
                <o:OLEObject Type="Embed" ProgID="Equation.DSMT4" ShapeID="_x0000_i1189" DrawAspect="Content" ObjectID="_1834054376" r:id="rId334"/>
              </w:object>
            </w:r>
          </w:p>
        </w:tc>
        <w:tc>
          <w:tcPr>
            <w:tcW w:w="873" w:type="pct"/>
          </w:tcPr>
          <w:p w14:paraId="7C8BCAB3" w14:textId="77777777" w:rsidR="00880D50" w:rsidRPr="000E11A1" w:rsidRDefault="00880D50" w:rsidP="000E11A1">
            <w:pPr>
              <w:pStyle w:val="4-Tabbody-ENG"/>
            </w:pPr>
            <w:r w:rsidRPr="000E11A1">
              <w:rPr>
                <w:rFonts w:hint="eastAsia"/>
              </w:rPr>
              <w:t>y</w:t>
            </w:r>
          </w:p>
        </w:tc>
        <w:tc>
          <w:tcPr>
            <w:tcW w:w="946" w:type="pct"/>
          </w:tcPr>
          <w:p w14:paraId="19EC1FF4" w14:textId="77777777" w:rsidR="00880D50" w:rsidRPr="000E11A1" w:rsidRDefault="00880D50" w:rsidP="000E11A1">
            <w:pPr>
              <w:pStyle w:val="4-Tabbody-ENG"/>
            </w:pPr>
            <w:r w:rsidRPr="000E11A1">
              <w:rPr>
                <w:rFonts w:hint="eastAsia"/>
              </w:rPr>
              <w:t>10</w:t>
            </w:r>
          </w:p>
        </w:tc>
        <w:tc>
          <w:tcPr>
            <w:tcW w:w="800" w:type="pct"/>
          </w:tcPr>
          <w:p w14:paraId="12928EE9" w14:textId="77777777" w:rsidR="00880D50" w:rsidRPr="000E11A1" w:rsidRDefault="00880D50" w:rsidP="000E11A1">
            <w:pPr>
              <w:pStyle w:val="4-Tabbody-ENG"/>
            </w:pPr>
            <w:r w:rsidRPr="000E11A1">
              <w:object w:dxaOrig="680" w:dyaOrig="380" w14:anchorId="54B3A9FD">
                <v:shape id="_x0000_i1190" type="#_x0000_t75" style="width:34.55pt;height:19pt" o:ole="">
                  <v:imagedata r:id="rId335" o:title=""/>
                </v:shape>
                <o:OLEObject Type="Embed" ProgID="Equation.DSMT4" ShapeID="_x0000_i1190" DrawAspect="Content" ObjectID="_1834054377" r:id="rId336"/>
              </w:object>
            </w:r>
          </w:p>
        </w:tc>
        <w:tc>
          <w:tcPr>
            <w:tcW w:w="800" w:type="pct"/>
            <w:vAlign w:val="top"/>
          </w:tcPr>
          <w:p w14:paraId="1B814E1F" w14:textId="77777777" w:rsidR="00880D50" w:rsidRPr="000E11A1" w:rsidRDefault="00880D50" w:rsidP="000E11A1">
            <w:pPr>
              <w:pStyle w:val="4-Tabbody-ENG"/>
            </w:pPr>
            <w:r w:rsidRPr="000E11A1">
              <w:rPr>
                <w:rFonts w:hint="eastAsia"/>
              </w:rPr>
              <w:t>%</w:t>
            </w:r>
          </w:p>
        </w:tc>
        <w:tc>
          <w:tcPr>
            <w:tcW w:w="853" w:type="pct"/>
          </w:tcPr>
          <w:p w14:paraId="4A9ECE0F" w14:textId="77777777" w:rsidR="00880D50" w:rsidRPr="000E11A1" w:rsidRDefault="00880D50" w:rsidP="000E11A1">
            <w:pPr>
              <w:pStyle w:val="4-Tabbody-ENG"/>
            </w:pPr>
            <w:r w:rsidRPr="000E11A1">
              <w:rPr>
                <w:rFonts w:hint="eastAsia"/>
              </w:rPr>
              <w:t>95</w:t>
            </w:r>
          </w:p>
        </w:tc>
      </w:tr>
      <w:tr w:rsidR="00880D50" w:rsidRPr="000E11A1" w14:paraId="29AD38A7" w14:textId="77777777" w:rsidTr="000E11A1">
        <w:trPr>
          <w:jc w:val="center"/>
        </w:trPr>
        <w:tc>
          <w:tcPr>
            <w:tcW w:w="728" w:type="pct"/>
          </w:tcPr>
          <w:p w14:paraId="32692E91" w14:textId="77777777" w:rsidR="00880D50" w:rsidRPr="000E11A1" w:rsidRDefault="00880D50" w:rsidP="000E11A1">
            <w:pPr>
              <w:pStyle w:val="4-Tabbody-ENG"/>
            </w:pPr>
            <w:r w:rsidRPr="000E11A1">
              <w:object w:dxaOrig="600" w:dyaOrig="360" w14:anchorId="0B8D2FF2">
                <v:shape id="_x0000_i1191" type="#_x0000_t75" style="width:29.95pt;height:19pt" o:ole="">
                  <v:imagedata r:id="rId337" o:title=""/>
                </v:shape>
                <o:OLEObject Type="Embed" ProgID="Equation.DSMT4" ShapeID="_x0000_i1191" DrawAspect="Content" ObjectID="_1834054378" r:id="rId338"/>
              </w:object>
            </w:r>
          </w:p>
        </w:tc>
        <w:tc>
          <w:tcPr>
            <w:tcW w:w="873" w:type="pct"/>
          </w:tcPr>
          <w:p w14:paraId="082C420D" w14:textId="77777777" w:rsidR="00880D50" w:rsidRPr="000E11A1" w:rsidRDefault="00880D50" w:rsidP="000E11A1">
            <w:pPr>
              <w:pStyle w:val="4-Tabbody-ENG"/>
            </w:pPr>
            <w:r w:rsidRPr="000E11A1">
              <w:rPr>
                <w:rFonts w:hint="eastAsia"/>
              </w:rPr>
              <w:t>y</w:t>
            </w:r>
          </w:p>
        </w:tc>
        <w:tc>
          <w:tcPr>
            <w:tcW w:w="946" w:type="pct"/>
          </w:tcPr>
          <w:p w14:paraId="24EEAA3E" w14:textId="77777777" w:rsidR="00880D50" w:rsidRPr="000E11A1" w:rsidRDefault="00880D50" w:rsidP="000E11A1">
            <w:pPr>
              <w:pStyle w:val="4-Tabbody-ENG"/>
            </w:pPr>
            <w:r w:rsidRPr="000E11A1">
              <w:rPr>
                <w:rFonts w:hint="eastAsia"/>
              </w:rPr>
              <w:t>15</w:t>
            </w:r>
          </w:p>
        </w:tc>
        <w:tc>
          <w:tcPr>
            <w:tcW w:w="800" w:type="pct"/>
          </w:tcPr>
          <w:p w14:paraId="7305C4DE" w14:textId="77777777" w:rsidR="00880D50" w:rsidRPr="000E11A1" w:rsidRDefault="00880D50" w:rsidP="000E11A1">
            <w:pPr>
              <w:pStyle w:val="4-Tabbody-ENG"/>
            </w:pPr>
            <w:r w:rsidRPr="000E11A1">
              <w:object w:dxaOrig="780" w:dyaOrig="380" w14:anchorId="42751302">
                <v:shape id="_x0000_i1192" type="#_x0000_t75" style="width:37.45pt;height:19pt" o:ole="">
                  <v:imagedata r:id="rId339" o:title=""/>
                </v:shape>
                <o:OLEObject Type="Embed" ProgID="Equation.DSMT4" ShapeID="_x0000_i1192" DrawAspect="Content" ObjectID="_1834054379" r:id="rId340"/>
              </w:object>
            </w:r>
          </w:p>
        </w:tc>
        <w:tc>
          <w:tcPr>
            <w:tcW w:w="800" w:type="pct"/>
            <w:vAlign w:val="top"/>
          </w:tcPr>
          <w:p w14:paraId="3F5E6944" w14:textId="77777777" w:rsidR="00880D50" w:rsidRPr="000E11A1" w:rsidRDefault="00880D50" w:rsidP="000E11A1">
            <w:pPr>
              <w:pStyle w:val="4-Tabbody-ENG"/>
            </w:pPr>
            <w:r w:rsidRPr="000E11A1">
              <w:rPr>
                <w:rFonts w:hint="eastAsia"/>
              </w:rPr>
              <w:t>%</w:t>
            </w:r>
          </w:p>
        </w:tc>
        <w:tc>
          <w:tcPr>
            <w:tcW w:w="853" w:type="pct"/>
          </w:tcPr>
          <w:p w14:paraId="23F92FD8" w14:textId="77777777" w:rsidR="00880D50" w:rsidRPr="000E11A1" w:rsidRDefault="00880D50" w:rsidP="000E11A1">
            <w:pPr>
              <w:pStyle w:val="4-Tabbody-ENG"/>
            </w:pPr>
            <w:r w:rsidRPr="000E11A1">
              <w:rPr>
                <w:rFonts w:hint="eastAsia"/>
              </w:rPr>
              <w:t>95</w:t>
            </w:r>
          </w:p>
        </w:tc>
      </w:tr>
      <w:tr w:rsidR="00880D50" w:rsidRPr="000E11A1" w14:paraId="0EF1DA3D" w14:textId="77777777" w:rsidTr="000E11A1">
        <w:trPr>
          <w:jc w:val="center"/>
        </w:trPr>
        <w:tc>
          <w:tcPr>
            <w:tcW w:w="728" w:type="pct"/>
          </w:tcPr>
          <w:p w14:paraId="75632792" w14:textId="77777777" w:rsidR="00880D50" w:rsidRPr="000E11A1" w:rsidRDefault="00880D50" w:rsidP="000E11A1">
            <w:pPr>
              <w:pStyle w:val="4-Tabbody-ENG"/>
            </w:pPr>
            <w:r w:rsidRPr="000E11A1">
              <w:object w:dxaOrig="520" w:dyaOrig="360" w14:anchorId="20670121">
                <v:shape id="_x0000_i1193" type="#_x0000_t75" style="width:26.5pt;height:19pt" o:ole="">
                  <v:imagedata r:id="rId341" o:title=""/>
                </v:shape>
                <o:OLEObject Type="Embed" ProgID="Equation.DSMT4" ShapeID="_x0000_i1193" DrawAspect="Content" ObjectID="_1834054380" r:id="rId342"/>
              </w:object>
            </w:r>
          </w:p>
        </w:tc>
        <w:tc>
          <w:tcPr>
            <w:tcW w:w="873" w:type="pct"/>
          </w:tcPr>
          <w:p w14:paraId="77F2021F" w14:textId="77777777" w:rsidR="00880D50" w:rsidRPr="000E11A1" w:rsidRDefault="00880D50" w:rsidP="000E11A1">
            <w:pPr>
              <w:pStyle w:val="4-Tabbody-ENG"/>
            </w:pPr>
            <w:r w:rsidRPr="000E11A1">
              <w:rPr>
                <w:rFonts w:hint="eastAsia"/>
              </w:rPr>
              <w:t>y</w:t>
            </w:r>
          </w:p>
        </w:tc>
        <w:tc>
          <w:tcPr>
            <w:tcW w:w="946" w:type="pct"/>
          </w:tcPr>
          <w:p w14:paraId="1A4869A8" w14:textId="77777777" w:rsidR="00880D50" w:rsidRPr="000E11A1" w:rsidRDefault="00880D50" w:rsidP="000E11A1">
            <w:pPr>
              <w:pStyle w:val="4-Tabbody-ENG"/>
            </w:pPr>
            <w:r w:rsidRPr="000E11A1">
              <w:rPr>
                <w:rFonts w:hint="eastAsia"/>
              </w:rPr>
              <w:t>25</w:t>
            </w:r>
          </w:p>
        </w:tc>
        <w:tc>
          <w:tcPr>
            <w:tcW w:w="800" w:type="pct"/>
          </w:tcPr>
          <w:p w14:paraId="670A1863" w14:textId="77777777" w:rsidR="00880D50" w:rsidRPr="000E11A1" w:rsidRDefault="00880D50" w:rsidP="000E11A1">
            <w:pPr>
              <w:pStyle w:val="4-Tabbody-ENG"/>
            </w:pPr>
            <w:r w:rsidRPr="000E11A1">
              <w:object w:dxaOrig="620" w:dyaOrig="380" w14:anchorId="2AA31AD1">
                <v:shape id="_x0000_i1194" type="#_x0000_t75" style="width:29.95pt;height:19pt" o:ole="">
                  <v:imagedata r:id="rId343" o:title=""/>
                </v:shape>
                <o:OLEObject Type="Embed" ProgID="Equation.DSMT4" ShapeID="_x0000_i1194" DrawAspect="Content" ObjectID="_1834054381" r:id="rId344"/>
              </w:object>
            </w:r>
          </w:p>
        </w:tc>
        <w:tc>
          <w:tcPr>
            <w:tcW w:w="800" w:type="pct"/>
            <w:vAlign w:val="top"/>
          </w:tcPr>
          <w:p w14:paraId="09567D50" w14:textId="77777777" w:rsidR="00880D50" w:rsidRPr="000E11A1" w:rsidRDefault="00880D50" w:rsidP="000E11A1">
            <w:pPr>
              <w:pStyle w:val="4-Tabbody-ENG"/>
            </w:pPr>
            <w:r w:rsidRPr="000E11A1">
              <w:rPr>
                <w:rFonts w:hint="eastAsia"/>
              </w:rPr>
              <w:t>%</w:t>
            </w:r>
          </w:p>
        </w:tc>
        <w:tc>
          <w:tcPr>
            <w:tcW w:w="853" w:type="pct"/>
          </w:tcPr>
          <w:p w14:paraId="56121664" w14:textId="77777777" w:rsidR="00880D50" w:rsidRPr="000E11A1" w:rsidRDefault="00880D50" w:rsidP="000E11A1">
            <w:pPr>
              <w:pStyle w:val="4-Tabbody-ENG"/>
            </w:pPr>
            <w:r w:rsidRPr="000E11A1">
              <w:rPr>
                <w:rFonts w:hint="eastAsia"/>
              </w:rPr>
              <w:t>95</w:t>
            </w:r>
          </w:p>
        </w:tc>
      </w:tr>
      <w:tr w:rsidR="00880D50" w:rsidRPr="000E11A1" w14:paraId="56841339" w14:textId="77777777" w:rsidTr="000E11A1">
        <w:trPr>
          <w:jc w:val="center"/>
        </w:trPr>
        <w:tc>
          <w:tcPr>
            <w:tcW w:w="728" w:type="pct"/>
          </w:tcPr>
          <w:p w14:paraId="6F4E1CD1" w14:textId="77777777" w:rsidR="00880D50" w:rsidRPr="000E11A1" w:rsidRDefault="00880D50" w:rsidP="000E11A1">
            <w:pPr>
              <w:pStyle w:val="4-Tabbody-ENG"/>
            </w:pPr>
            <w:r w:rsidRPr="000E11A1">
              <w:object w:dxaOrig="560" w:dyaOrig="360" w14:anchorId="4E4896DF">
                <v:shape id="_x0000_i1195" type="#_x0000_t75" style="width:27.05pt;height:19pt" o:ole="">
                  <v:imagedata r:id="rId345" o:title=""/>
                </v:shape>
                <o:OLEObject Type="Embed" ProgID="Equation.DSMT4" ShapeID="_x0000_i1195" DrawAspect="Content" ObjectID="_1834054382" r:id="rId346"/>
              </w:object>
            </w:r>
          </w:p>
        </w:tc>
        <w:tc>
          <w:tcPr>
            <w:tcW w:w="873" w:type="pct"/>
          </w:tcPr>
          <w:p w14:paraId="22B462C8" w14:textId="77777777" w:rsidR="00880D50" w:rsidRPr="000E11A1" w:rsidRDefault="00880D50" w:rsidP="000E11A1">
            <w:pPr>
              <w:pStyle w:val="4-Tabbody-ENG"/>
            </w:pPr>
            <w:r w:rsidRPr="000E11A1">
              <w:rPr>
                <w:rFonts w:hint="eastAsia"/>
              </w:rPr>
              <w:t>y</w:t>
            </w:r>
          </w:p>
        </w:tc>
        <w:tc>
          <w:tcPr>
            <w:tcW w:w="946" w:type="pct"/>
          </w:tcPr>
          <w:p w14:paraId="7D3E5903" w14:textId="77777777" w:rsidR="00880D50" w:rsidRPr="000E11A1" w:rsidRDefault="00880D50" w:rsidP="000E11A1">
            <w:pPr>
              <w:pStyle w:val="4-Tabbody-ENG"/>
            </w:pPr>
            <w:r w:rsidRPr="000E11A1">
              <w:rPr>
                <w:rFonts w:hint="eastAsia"/>
              </w:rPr>
              <w:t>20</w:t>
            </w:r>
          </w:p>
        </w:tc>
        <w:tc>
          <w:tcPr>
            <w:tcW w:w="800" w:type="pct"/>
          </w:tcPr>
          <w:p w14:paraId="5BE9B76F" w14:textId="77777777" w:rsidR="00880D50" w:rsidRPr="000E11A1" w:rsidRDefault="00880D50" w:rsidP="000E11A1">
            <w:pPr>
              <w:pStyle w:val="4-Tabbody-ENG"/>
            </w:pPr>
            <w:r w:rsidRPr="000E11A1">
              <w:object w:dxaOrig="680" w:dyaOrig="380" w14:anchorId="51D0C5C6">
                <v:shape id="_x0000_i1196" type="#_x0000_t75" style="width:34.55pt;height:19pt" o:ole="">
                  <v:imagedata r:id="rId347" o:title=""/>
                </v:shape>
                <o:OLEObject Type="Embed" ProgID="Equation.DSMT4" ShapeID="_x0000_i1196" DrawAspect="Content" ObjectID="_1834054383" r:id="rId348"/>
              </w:object>
            </w:r>
          </w:p>
        </w:tc>
        <w:tc>
          <w:tcPr>
            <w:tcW w:w="800" w:type="pct"/>
            <w:vAlign w:val="top"/>
          </w:tcPr>
          <w:p w14:paraId="302EF42B" w14:textId="77777777" w:rsidR="00880D50" w:rsidRPr="000E11A1" w:rsidRDefault="00880D50" w:rsidP="000E11A1">
            <w:pPr>
              <w:pStyle w:val="4-Tabbody-ENG"/>
            </w:pPr>
            <w:r w:rsidRPr="000E11A1">
              <w:rPr>
                <w:rFonts w:hint="eastAsia"/>
              </w:rPr>
              <w:t>%</w:t>
            </w:r>
          </w:p>
        </w:tc>
        <w:tc>
          <w:tcPr>
            <w:tcW w:w="853" w:type="pct"/>
          </w:tcPr>
          <w:p w14:paraId="1459DD1B" w14:textId="77777777" w:rsidR="00880D50" w:rsidRPr="000E11A1" w:rsidRDefault="00880D50" w:rsidP="000E11A1">
            <w:pPr>
              <w:pStyle w:val="4-Tabbody-ENG"/>
            </w:pPr>
            <w:r w:rsidRPr="000E11A1">
              <w:rPr>
                <w:rFonts w:hint="eastAsia"/>
              </w:rPr>
              <w:t>95</w:t>
            </w:r>
          </w:p>
        </w:tc>
      </w:tr>
      <w:tr w:rsidR="00880D50" w:rsidRPr="000E11A1" w14:paraId="55C4012B" w14:textId="77777777" w:rsidTr="000E11A1">
        <w:trPr>
          <w:jc w:val="center"/>
        </w:trPr>
        <w:tc>
          <w:tcPr>
            <w:tcW w:w="728" w:type="pct"/>
          </w:tcPr>
          <w:p w14:paraId="23E25750" w14:textId="77777777" w:rsidR="00880D50" w:rsidRPr="000E11A1" w:rsidRDefault="00880D50" w:rsidP="000E11A1">
            <w:pPr>
              <w:pStyle w:val="4-Tabbody-ENG"/>
            </w:pPr>
            <w:r w:rsidRPr="000E11A1">
              <w:object w:dxaOrig="520" w:dyaOrig="380" w14:anchorId="514011D3">
                <v:shape id="_x0000_i1197" type="#_x0000_t75" style="width:27.05pt;height:19pt" o:ole="">
                  <v:imagedata r:id="rId349" o:title=""/>
                </v:shape>
                <o:OLEObject Type="Embed" ProgID="Equation.DSMT4" ShapeID="_x0000_i1197" DrawAspect="Content" ObjectID="_1834054384" r:id="rId350"/>
              </w:object>
            </w:r>
          </w:p>
        </w:tc>
        <w:tc>
          <w:tcPr>
            <w:tcW w:w="873" w:type="pct"/>
          </w:tcPr>
          <w:p w14:paraId="3D3C573A" w14:textId="46C89149" w:rsidR="00880D50" w:rsidRPr="000E11A1" w:rsidRDefault="00EC2637" w:rsidP="000E11A1">
            <w:pPr>
              <w:pStyle w:val="4-Tabbody-ENG"/>
            </w:pPr>
            <w:r w:rsidRPr="000E11A1">
              <w:t>kg</w:t>
            </w:r>
            <w:r w:rsidR="00880D50" w:rsidRPr="000E11A1">
              <w:rPr>
                <w:rFonts w:hint="eastAsia"/>
              </w:rPr>
              <w:t>/h</w:t>
            </w:r>
          </w:p>
        </w:tc>
        <w:tc>
          <w:tcPr>
            <w:tcW w:w="946" w:type="pct"/>
          </w:tcPr>
          <w:p w14:paraId="4EEB2AA1" w14:textId="7234B476" w:rsidR="00880D50" w:rsidRPr="000E11A1" w:rsidRDefault="003F006E" w:rsidP="000E11A1">
            <w:pPr>
              <w:pStyle w:val="4-Tabbody-ENG"/>
            </w:pPr>
            <w:r w:rsidRPr="000E11A1">
              <w:t>9000</w:t>
            </w:r>
          </w:p>
        </w:tc>
        <w:tc>
          <w:tcPr>
            <w:tcW w:w="800" w:type="pct"/>
          </w:tcPr>
          <w:p w14:paraId="2ECF452C" w14:textId="77777777" w:rsidR="00880D50" w:rsidRPr="000E11A1" w:rsidRDefault="00880D50" w:rsidP="000E11A1">
            <w:pPr>
              <w:pStyle w:val="4-Tabbody-ENG"/>
            </w:pPr>
            <w:r w:rsidRPr="000E11A1">
              <w:object w:dxaOrig="499" w:dyaOrig="360" w14:anchorId="21F89DC7">
                <v:shape id="_x0000_i1198" type="#_x0000_t75" style="width:23.05pt;height:19pt" o:ole="">
                  <v:imagedata r:id="rId351" o:title=""/>
                </v:shape>
                <o:OLEObject Type="Embed" ProgID="Equation.DSMT4" ShapeID="_x0000_i1198" DrawAspect="Content" ObjectID="_1834054385" r:id="rId352"/>
              </w:object>
            </w:r>
          </w:p>
        </w:tc>
        <w:tc>
          <w:tcPr>
            <w:tcW w:w="800" w:type="pct"/>
            <w:vAlign w:val="top"/>
          </w:tcPr>
          <w:p w14:paraId="609D64ED" w14:textId="77777777" w:rsidR="00880D50" w:rsidRPr="000E11A1" w:rsidRDefault="00880D50" w:rsidP="000E11A1">
            <w:pPr>
              <w:pStyle w:val="4-Tabbody-ENG"/>
            </w:pPr>
            <w:r w:rsidRPr="000E11A1">
              <w:rPr>
                <w:rFonts w:hint="eastAsia"/>
              </w:rPr>
              <w:t>%</w:t>
            </w:r>
          </w:p>
        </w:tc>
        <w:tc>
          <w:tcPr>
            <w:tcW w:w="853" w:type="pct"/>
          </w:tcPr>
          <w:p w14:paraId="1135BDEE" w14:textId="77777777" w:rsidR="00880D50" w:rsidRPr="000E11A1" w:rsidRDefault="00880D50" w:rsidP="000E11A1">
            <w:pPr>
              <w:pStyle w:val="4-Tabbody-ENG"/>
            </w:pPr>
            <w:r w:rsidRPr="000E11A1">
              <w:rPr>
                <w:rFonts w:hint="eastAsia"/>
              </w:rPr>
              <w:t>0.3</w:t>
            </w:r>
          </w:p>
        </w:tc>
      </w:tr>
    </w:tbl>
    <w:p w14:paraId="19EFE1FF" w14:textId="5D2226E4" w:rsidR="0078176C" w:rsidRDefault="0078176C" w:rsidP="00923C25">
      <w:pPr>
        <w:pStyle w:val="4-Tabbody-ENG"/>
      </w:pPr>
      <w:bookmarkStart w:id="21" w:name="_Ref186473402"/>
    </w:p>
    <w:p w14:paraId="5639BC01" w14:textId="77777777" w:rsidR="000E11A1" w:rsidRPr="000E11A1" w:rsidRDefault="00880D50" w:rsidP="00923C25">
      <w:pPr>
        <w:pStyle w:val="4-Tabbody-ENG"/>
        <w:rPr>
          <w:b/>
          <w:bCs/>
        </w:rPr>
      </w:pPr>
      <w:r w:rsidRPr="000E11A1">
        <w:rPr>
          <w:rFonts w:hint="eastAsia"/>
          <w:b/>
          <w:bCs/>
        </w:rPr>
        <w:t xml:space="preserve">Table </w:t>
      </w:r>
      <w:r w:rsidR="000E11A1" w:rsidRPr="000E11A1">
        <w:rPr>
          <w:rFonts w:hint="eastAsia"/>
          <w:b/>
          <w:bCs/>
        </w:rPr>
        <w:t>S</w:t>
      </w:r>
      <w:r w:rsidRPr="000E11A1">
        <w:rPr>
          <w:b/>
          <w:bCs/>
        </w:rPr>
        <w:fldChar w:fldCharType="begin"/>
      </w:r>
      <w:r w:rsidRPr="000E11A1">
        <w:rPr>
          <w:b/>
          <w:bCs/>
        </w:rPr>
        <w:instrText xml:space="preserve"> </w:instrText>
      </w:r>
      <w:r w:rsidRPr="000E11A1">
        <w:rPr>
          <w:rFonts w:hint="eastAsia"/>
          <w:b/>
          <w:bCs/>
        </w:rPr>
        <w:instrText xml:space="preserve">SEQ </w:instrText>
      </w:r>
      <w:r w:rsidRPr="000E11A1">
        <w:rPr>
          <w:rFonts w:hint="eastAsia"/>
          <w:b/>
          <w:bCs/>
        </w:rPr>
        <w:instrText>表</w:instrText>
      </w:r>
      <w:r w:rsidRPr="000E11A1">
        <w:rPr>
          <w:rFonts w:hint="eastAsia"/>
          <w:b/>
          <w:bCs/>
        </w:rPr>
        <w:instrText xml:space="preserve"> \* ARABIC</w:instrText>
      </w:r>
      <w:r w:rsidRPr="000E11A1">
        <w:rPr>
          <w:b/>
          <w:bCs/>
        </w:rPr>
        <w:instrText xml:space="preserve"> </w:instrText>
      </w:r>
      <w:r w:rsidRPr="000E11A1">
        <w:rPr>
          <w:b/>
          <w:bCs/>
        </w:rPr>
        <w:fldChar w:fldCharType="separate"/>
      </w:r>
      <w:r w:rsidR="00ED6910" w:rsidRPr="000E11A1">
        <w:rPr>
          <w:b/>
          <w:bCs/>
          <w:noProof/>
        </w:rPr>
        <w:t>4</w:t>
      </w:r>
      <w:r w:rsidRPr="000E11A1">
        <w:rPr>
          <w:b/>
          <w:bCs/>
        </w:rPr>
        <w:fldChar w:fldCharType="end"/>
      </w:r>
      <w:bookmarkEnd w:id="21"/>
      <w:r w:rsidRPr="000E11A1">
        <w:rPr>
          <w:rFonts w:hint="eastAsia"/>
          <w:b/>
          <w:bCs/>
        </w:rPr>
        <w:t xml:space="preserve"> </w:t>
      </w:r>
    </w:p>
    <w:p w14:paraId="5B6DA0D1" w14:textId="161C496E" w:rsidR="00880D50" w:rsidRPr="006F2A51" w:rsidRDefault="00880D50" w:rsidP="00923C25">
      <w:pPr>
        <w:pStyle w:val="4-Tabbody-ENG"/>
      </w:pPr>
      <w:r w:rsidRPr="006F2A51">
        <w:t xml:space="preserve">Electricity purchase and sale price of the </w:t>
      </w:r>
      <w:r w:rsidRPr="006F2A51">
        <w:rPr>
          <w:rFonts w:hint="eastAsia"/>
        </w:rPr>
        <w:t>power</w:t>
      </w:r>
      <w:r w:rsidRPr="006F2A51">
        <w:t xml:space="preserve"> grid.</w:t>
      </w:r>
    </w:p>
    <w:tbl>
      <w:tblPr>
        <w:tblStyle w:val="afa"/>
        <w:tblW w:w="5000" w:type="pct"/>
        <w:jc w:val="center"/>
        <w:tblLook w:val="04A0" w:firstRow="1" w:lastRow="0" w:firstColumn="1" w:lastColumn="0" w:noHBand="0" w:noVBand="1"/>
      </w:tblPr>
      <w:tblGrid>
        <w:gridCol w:w="4042"/>
        <w:gridCol w:w="2844"/>
        <w:gridCol w:w="2867"/>
      </w:tblGrid>
      <w:tr w:rsidR="00880D50" w:rsidRPr="000E11A1" w14:paraId="3571CC04" w14:textId="77777777" w:rsidTr="000E11A1">
        <w:trPr>
          <w:cnfStyle w:val="100000000000" w:firstRow="1" w:lastRow="0" w:firstColumn="0" w:lastColumn="0" w:oddVBand="0" w:evenVBand="0" w:oddHBand="0" w:evenHBand="0" w:firstRowFirstColumn="0" w:firstRowLastColumn="0" w:lastRowFirstColumn="0" w:lastRowLastColumn="0"/>
          <w:trHeight w:val="478"/>
          <w:jc w:val="center"/>
        </w:trPr>
        <w:tc>
          <w:tcPr>
            <w:tcW w:w="2072" w:type="pct"/>
          </w:tcPr>
          <w:p w14:paraId="17BF55BC" w14:textId="77777777" w:rsidR="00880D50" w:rsidRPr="000E11A1" w:rsidRDefault="00880D50" w:rsidP="000E11A1">
            <w:pPr>
              <w:pStyle w:val="4-Tabbody-ENG"/>
            </w:pPr>
            <w:r w:rsidRPr="000E11A1">
              <w:rPr>
                <w:rFonts w:hint="eastAsia"/>
              </w:rPr>
              <w:t>Time</w:t>
            </w:r>
          </w:p>
        </w:tc>
        <w:tc>
          <w:tcPr>
            <w:tcW w:w="1458" w:type="pct"/>
          </w:tcPr>
          <w:p w14:paraId="2248BEAD" w14:textId="77777777" w:rsidR="00880D50" w:rsidRPr="000E11A1" w:rsidRDefault="00880D50" w:rsidP="000E11A1">
            <w:pPr>
              <w:pStyle w:val="4-Tabbody-ENG"/>
            </w:pPr>
            <w:r w:rsidRPr="000E11A1">
              <w:t>Electricity purchase price</w:t>
            </w:r>
          </w:p>
          <w:p w14:paraId="5BC7C139" w14:textId="1FF32C5C" w:rsidR="00880D50" w:rsidRPr="000E11A1" w:rsidRDefault="00880D50" w:rsidP="000E11A1">
            <w:pPr>
              <w:pStyle w:val="4-Tabbody-ENG"/>
            </w:pPr>
            <w:r w:rsidRPr="000E11A1">
              <w:rPr>
                <w:rFonts w:hint="eastAsia"/>
              </w:rPr>
              <w:t>（</w:t>
            </w:r>
            <w:r w:rsidRPr="000E11A1">
              <w:rPr>
                <w:rFonts w:hint="eastAsia"/>
              </w:rPr>
              <w:t>CNY/</w:t>
            </w:r>
            <w:r w:rsidR="00172A25" w:rsidRPr="000E11A1">
              <w:t>M</w:t>
            </w:r>
            <w:r w:rsidRPr="000E11A1">
              <w:rPr>
                <w:rFonts w:hint="eastAsia"/>
              </w:rPr>
              <w:t>Wh</w:t>
            </w:r>
            <w:r w:rsidRPr="000E11A1">
              <w:rPr>
                <w:rFonts w:hint="eastAsia"/>
              </w:rPr>
              <w:t>）</w:t>
            </w:r>
          </w:p>
        </w:tc>
        <w:tc>
          <w:tcPr>
            <w:tcW w:w="1470" w:type="pct"/>
          </w:tcPr>
          <w:p w14:paraId="194C8166" w14:textId="77777777" w:rsidR="00880D50" w:rsidRPr="000E11A1" w:rsidRDefault="00880D50" w:rsidP="000E11A1">
            <w:pPr>
              <w:pStyle w:val="4-Tabbody-ENG"/>
            </w:pPr>
            <w:r w:rsidRPr="000E11A1">
              <w:t>Electricity sales price</w:t>
            </w:r>
          </w:p>
          <w:p w14:paraId="270CE9CB" w14:textId="2A734545" w:rsidR="00880D50" w:rsidRPr="000E11A1" w:rsidRDefault="00880D50" w:rsidP="000E11A1">
            <w:pPr>
              <w:pStyle w:val="4-Tabbody-ENG"/>
            </w:pPr>
            <w:r w:rsidRPr="000E11A1">
              <w:rPr>
                <w:rFonts w:hint="eastAsia"/>
              </w:rPr>
              <w:t>（</w:t>
            </w:r>
            <w:r w:rsidRPr="000E11A1">
              <w:rPr>
                <w:rFonts w:hint="eastAsia"/>
              </w:rPr>
              <w:t>CNY/</w:t>
            </w:r>
            <w:r w:rsidR="00172A25" w:rsidRPr="000E11A1">
              <w:t>M</w:t>
            </w:r>
            <w:r w:rsidRPr="000E11A1">
              <w:rPr>
                <w:rFonts w:hint="eastAsia"/>
              </w:rPr>
              <w:t>Wh</w:t>
            </w:r>
            <w:r w:rsidRPr="000E11A1">
              <w:rPr>
                <w:rFonts w:hint="eastAsia"/>
              </w:rPr>
              <w:t>）</w:t>
            </w:r>
          </w:p>
        </w:tc>
      </w:tr>
      <w:tr w:rsidR="00880D50" w:rsidRPr="000E11A1" w14:paraId="351FEE9C" w14:textId="77777777" w:rsidTr="000E11A1">
        <w:trPr>
          <w:trHeight w:val="478"/>
          <w:jc w:val="center"/>
        </w:trPr>
        <w:tc>
          <w:tcPr>
            <w:tcW w:w="2072" w:type="pct"/>
          </w:tcPr>
          <w:p w14:paraId="69AC82ED" w14:textId="77777777" w:rsidR="00880D50" w:rsidRPr="000E11A1" w:rsidRDefault="00880D50" w:rsidP="000E11A1">
            <w:pPr>
              <w:pStyle w:val="4-Tabbody-ENG"/>
            </w:pPr>
            <w:r w:rsidRPr="000E11A1">
              <w:t>0:00–7:00, 22:00–24:00</w:t>
            </w:r>
          </w:p>
        </w:tc>
        <w:tc>
          <w:tcPr>
            <w:tcW w:w="1458" w:type="pct"/>
          </w:tcPr>
          <w:p w14:paraId="1A27B742" w14:textId="2363AD02" w:rsidR="00880D50" w:rsidRPr="000E11A1" w:rsidRDefault="00880D50" w:rsidP="000E11A1">
            <w:pPr>
              <w:pStyle w:val="4-Tabbody-ENG"/>
            </w:pPr>
            <w:r w:rsidRPr="000E11A1">
              <w:rPr>
                <w:rFonts w:hint="eastAsia"/>
              </w:rPr>
              <w:t>0.35</w:t>
            </w:r>
            <w:r w:rsidR="00172A25" w:rsidRPr="000E11A1">
              <w:rPr>
                <w:rFonts w:hint="eastAsia"/>
              </w:rPr>
              <w:t>×</w:t>
            </w:r>
            <w:r w:rsidR="00172A25" w:rsidRPr="000E11A1">
              <w:t>103</w:t>
            </w:r>
          </w:p>
        </w:tc>
        <w:tc>
          <w:tcPr>
            <w:tcW w:w="1470" w:type="pct"/>
          </w:tcPr>
          <w:p w14:paraId="00AE2DCE" w14:textId="7A48B44B" w:rsidR="00880D50" w:rsidRPr="000E11A1" w:rsidRDefault="00880D50" w:rsidP="000E11A1">
            <w:pPr>
              <w:pStyle w:val="4-Tabbody-ENG"/>
            </w:pPr>
            <w:r w:rsidRPr="000E11A1">
              <w:rPr>
                <w:rFonts w:hint="eastAsia"/>
              </w:rPr>
              <w:t>0.22</w:t>
            </w:r>
            <w:r w:rsidR="00172A25" w:rsidRPr="000E11A1">
              <w:rPr>
                <w:rFonts w:hint="eastAsia"/>
              </w:rPr>
              <w:t>×</w:t>
            </w:r>
            <w:r w:rsidR="00172A25" w:rsidRPr="000E11A1">
              <w:t>103</w:t>
            </w:r>
          </w:p>
        </w:tc>
      </w:tr>
      <w:tr w:rsidR="00880D50" w:rsidRPr="000E11A1" w14:paraId="2BEE1D77" w14:textId="77777777" w:rsidTr="000E11A1">
        <w:trPr>
          <w:trHeight w:val="478"/>
          <w:jc w:val="center"/>
        </w:trPr>
        <w:tc>
          <w:tcPr>
            <w:tcW w:w="2072" w:type="pct"/>
          </w:tcPr>
          <w:p w14:paraId="2511A80C" w14:textId="77777777" w:rsidR="00880D50" w:rsidRPr="000E11A1" w:rsidRDefault="00880D50" w:rsidP="000E11A1">
            <w:pPr>
              <w:pStyle w:val="4-Tabbody-ENG"/>
            </w:pPr>
            <w:r w:rsidRPr="000E11A1">
              <w:t>7:00–9:00, 12:00–17:00,</w:t>
            </w:r>
            <w:r w:rsidRPr="000E11A1">
              <w:rPr>
                <w:rFonts w:hint="eastAsia"/>
              </w:rPr>
              <w:t xml:space="preserve"> </w:t>
            </w:r>
            <w:r w:rsidRPr="000E11A1">
              <w:t>21:00–22:00</w:t>
            </w:r>
          </w:p>
        </w:tc>
        <w:tc>
          <w:tcPr>
            <w:tcW w:w="1458" w:type="pct"/>
          </w:tcPr>
          <w:p w14:paraId="31689D61" w14:textId="55469E7E" w:rsidR="00880D50" w:rsidRPr="000E11A1" w:rsidRDefault="00880D50" w:rsidP="000E11A1">
            <w:pPr>
              <w:pStyle w:val="4-Tabbody-ENG"/>
            </w:pPr>
            <w:r w:rsidRPr="000E11A1">
              <w:rPr>
                <w:rFonts w:hint="eastAsia"/>
              </w:rPr>
              <w:t>0.68</w:t>
            </w:r>
            <w:r w:rsidR="00172A25" w:rsidRPr="000E11A1">
              <w:rPr>
                <w:rFonts w:hint="eastAsia"/>
              </w:rPr>
              <w:t>×</w:t>
            </w:r>
            <w:r w:rsidR="00172A25" w:rsidRPr="000E11A1">
              <w:t>103</w:t>
            </w:r>
          </w:p>
        </w:tc>
        <w:tc>
          <w:tcPr>
            <w:tcW w:w="1470" w:type="pct"/>
          </w:tcPr>
          <w:p w14:paraId="156A593C" w14:textId="150C8B97" w:rsidR="00880D50" w:rsidRPr="000E11A1" w:rsidRDefault="00880D50" w:rsidP="000E11A1">
            <w:pPr>
              <w:pStyle w:val="4-Tabbody-ENG"/>
            </w:pPr>
            <w:r w:rsidRPr="000E11A1">
              <w:rPr>
                <w:rFonts w:hint="eastAsia"/>
              </w:rPr>
              <w:t>0.42</w:t>
            </w:r>
            <w:r w:rsidR="00172A25" w:rsidRPr="000E11A1">
              <w:rPr>
                <w:rFonts w:hint="eastAsia"/>
              </w:rPr>
              <w:t>×</w:t>
            </w:r>
            <w:r w:rsidR="00172A25" w:rsidRPr="000E11A1">
              <w:t>103</w:t>
            </w:r>
          </w:p>
        </w:tc>
      </w:tr>
      <w:tr w:rsidR="00880D50" w:rsidRPr="000E11A1" w14:paraId="4163687C" w14:textId="77777777" w:rsidTr="000E11A1">
        <w:trPr>
          <w:trHeight w:val="478"/>
          <w:jc w:val="center"/>
        </w:trPr>
        <w:tc>
          <w:tcPr>
            <w:tcW w:w="2072" w:type="pct"/>
          </w:tcPr>
          <w:p w14:paraId="68ED2513" w14:textId="77777777" w:rsidR="00880D50" w:rsidRPr="000E11A1" w:rsidRDefault="00880D50" w:rsidP="000E11A1">
            <w:pPr>
              <w:pStyle w:val="4-Tabbody-ENG"/>
            </w:pPr>
            <w:r w:rsidRPr="000E11A1">
              <w:t>9-:00–12:00, 17:00–21:00</w:t>
            </w:r>
          </w:p>
        </w:tc>
        <w:tc>
          <w:tcPr>
            <w:tcW w:w="1458" w:type="pct"/>
          </w:tcPr>
          <w:p w14:paraId="6CB42CFE" w14:textId="66FBE153" w:rsidR="00880D50" w:rsidRPr="000E11A1" w:rsidRDefault="00880D50" w:rsidP="000E11A1">
            <w:pPr>
              <w:pStyle w:val="4-Tabbody-ENG"/>
            </w:pPr>
            <w:r w:rsidRPr="000E11A1">
              <w:rPr>
                <w:rFonts w:hint="eastAsia"/>
              </w:rPr>
              <w:t>1.09</w:t>
            </w:r>
            <w:r w:rsidR="00172A25" w:rsidRPr="000E11A1">
              <w:rPr>
                <w:rFonts w:hint="eastAsia"/>
              </w:rPr>
              <w:t>×</w:t>
            </w:r>
            <w:r w:rsidR="00172A25" w:rsidRPr="000E11A1">
              <w:t>103</w:t>
            </w:r>
          </w:p>
        </w:tc>
        <w:tc>
          <w:tcPr>
            <w:tcW w:w="1470" w:type="pct"/>
          </w:tcPr>
          <w:p w14:paraId="572F01C3" w14:textId="4088A6AA" w:rsidR="00880D50" w:rsidRPr="000E11A1" w:rsidRDefault="00880D50" w:rsidP="000E11A1">
            <w:pPr>
              <w:pStyle w:val="4-Tabbody-ENG"/>
            </w:pPr>
            <w:r w:rsidRPr="000E11A1">
              <w:rPr>
                <w:rFonts w:hint="eastAsia"/>
              </w:rPr>
              <w:t>0.65</w:t>
            </w:r>
            <w:r w:rsidR="00172A25" w:rsidRPr="000E11A1">
              <w:rPr>
                <w:rFonts w:hint="eastAsia"/>
              </w:rPr>
              <w:t>×</w:t>
            </w:r>
            <w:r w:rsidR="00172A25" w:rsidRPr="000E11A1">
              <w:t>103</w:t>
            </w:r>
          </w:p>
        </w:tc>
      </w:tr>
    </w:tbl>
    <w:p w14:paraId="386551E0" w14:textId="5C3568B0" w:rsidR="006F2A51" w:rsidRPr="00812E14" w:rsidRDefault="006F2A51" w:rsidP="00923C25">
      <w:pPr>
        <w:pStyle w:val="4-Tabbody-ENG"/>
      </w:pPr>
      <w:bookmarkStart w:id="22" w:name="_Ref186484904"/>
    </w:p>
    <w:p w14:paraId="75122A45" w14:textId="77777777" w:rsidR="000E11A1" w:rsidRPr="000E11A1" w:rsidRDefault="00880D50" w:rsidP="00923C25">
      <w:pPr>
        <w:pStyle w:val="4-Tabbody-ENG"/>
        <w:rPr>
          <w:b/>
          <w:bCs/>
        </w:rPr>
      </w:pPr>
      <w:r w:rsidRPr="000E11A1">
        <w:rPr>
          <w:rFonts w:hint="eastAsia"/>
          <w:b/>
          <w:bCs/>
        </w:rPr>
        <w:t xml:space="preserve">Table </w:t>
      </w:r>
      <w:r w:rsidR="000E11A1" w:rsidRPr="000E11A1">
        <w:rPr>
          <w:rFonts w:hint="eastAsia"/>
          <w:b/>
          <w:bCs/>
        </w:rPr>
        <w:t>S</w:t>
      </w:r>
      <w:r w:rsidRPr="000E11A1">
        <w:rPr>
          <w:b/>
          <w:bCs/>
        </w:rPr>
        <w:fldChar w:fldCharType="begin"/>
      </w:r>
      <w:r w:rsidRPr="000E11A1">
        <w:rPr>
          <w:b/>
          <w:bCs/>
        </w:rPr>
        <w:instrText xml:space="preserve"> </w:instrText>
      </w:r>
      <w:r w:rsidRPr="000E11A1">
        <w:rPr>
          <w:rFonts w:hint="eastAsia"/>
          <w:b/>
          <w:bCs/>
        </w:rPr>
        <w:instrText xml:space="preserve">SEQ </w:instrText>
      </w:r>
      <w:r w:rsidRPr="000E11A1">
        <w:rPr>
          <w:rFonts w:hint="eastAsia"/>
          <w:b/>
          <w:bCs/>
        </w:rPr>
        <w:instrText>表</w:instrText>
      </w:r>
      <w:r w:rsidRPr="000E11A1">
        <w:rPr>
          <w:rFonts w:hint="eastAsia"/>
          <w:b/>
          <w:bCs/>
        </w:rPr>
        <w:instrText xml:space="preserve"> \* ARABIC</w:instrText>
      </w:r>
      <w:r w:rsidRPr="000E11A1">
        <w:rPr>
          <w:b/>
          <w:bCs/>
        </w:rPr>
        <w:instrText xml:space="preserve"> </w:instrText>
      </w:r>
      <w:r w:rsidRPr="000E11A1">
        <w:rPr>
          <w:b/>
          <w:bCs/>
        </w:rPr>
        <w:fldChar w:fldCharType="separate"/>
      </w:r>
      <w:r w:rsidR="00ED6910" w:rsidRPr="000E11A1">
        <w:rPr>
          <w:b/>
          <w:bCs/>
          <w:noProof/>
        </w:rPr>
        <w:t>5</w:t>
      </w:r>
      <w:r w:rsidRPr="000E11A1">
        <w:rPr>
          <w:b/>
          <w:bCs/>
        </w:rPr>
        <w:fldChar w:fldCharType="end"/>
      </w:r>
      <w:bookmarkEnd w:id="22"/>
      <w:r w:rsidRPr="000E11A1">
        <w:rPr>
          <w:rFonts w:hint="eastAsia"/>
          <w:b/>
          <w:bCs/>
        </w:rPr>
        <w:t xml:space="preserve"> </w:t>
      </w:r>
    </w:p>
    <w:p w14:paraId="6ECFE84C" w14:textId="5152EB1A" w:rsidR="00880D50" w:rsidRPr="006F2A51" w:rsidRDefault="00880D50" w:rsidP="00923C25">
      <w:pPr>
        <w:pStyle w:val="4-Tabbody-ENG"/>
      </w:pPr>
      <w:r w:rsidRPr="006F2A51">
        <w:t xml:space="preserve">Factors influencing WT and PV </w:t>
      </w:r>
      <w:r w:rsidR="00680349" w:rsidRPr="006F2A51">
        <w:fldChar w:fldCharType="begin"/>
      </w:r>
      <w:r w:rsidR="00680349" w:rsidRPr="006F2A51">
        <w:instrText xml:space="preserve"> REF _Ref186458088 \r \h </w:instrText>
      </w:r>
      <w:r w:rsidR="00812E14" w:rsidRPr="006F2A51">
        <w:instrText xml:space="preserve"> \* MERGEFORMAT </w:instrText>
      </w:r>
      <w:r w:rsidR="00680349" w:rsidRPr="006F2A51">
        <w:fldChar w:fldCharType="separate"/>
      </w:r>
      <w:r w:rsidR="00ED6910">
        <w:t>[22]</w:t>
      </w:r>
      <w:r w:rsidR="00680349" w:rsidRPr="006F2A51">
        <w:fldChar w:fldCharType="end"/>
      </w:r>
      <w:r w:rsidRPr="006F2A51">
        <w:rPr>
          <w:rFonts w:hint="eastAsia"/>
        </w:rPr>
        <w:t>.</w:t>
      </w:r>
    </w:p>
    <w:tbl>
      <w:tblPr>
        <w:tblStyle w:val="afa"/>
        <w:tblW w:w="5000" w:type="pct"/>
        <w:jc w:val="center"/>
        <w:tblLook w:val="04A0" w:firstRow="1" w:lastRow="0" w:firstColumn="1" w:lastColumn="0" w:noHBand="0" w:noVBand="1"/>
      </w:tblPr>
      <w:tblGrid>
        <w:gridCol w:w="1560"/>
        <w:gridCol w:w="1984"/>
        <w:gridCol w:w="4395"/>
        <w:gridCol w:w="1814"/>
      </w:tblGrid>
      <w:tr w:rsidR="00880D50" w:rsidRPr="000E11A1" w14:paraId="7799C343" w14:textId="77777777" w:rsidTr="000E11A1">
        <w:trPr>
          <w:cnfStyle w:val="100000000000" w:firstRow="1" w:lastRow="0" w:firstColumn="0" w:lastColumn="0" w:oddVBand="0" w:evenVBand="0" w:oddHBand="0" w:evenHBand="0" w:firstRowFirstColumn="0" w:firstRowLastColumn="0" w:lastRowFirstColumn="0" w:lastRowLastColumn="0"/>
          <w:trHeight w:val="113"/>
          <w:jc w:val="center"/>
        </w:trPr>
        <w:tc>
          <w:tcPr>
            <w:tcW w:w="800" w:type="pct"/>
          </w:tcPr>
          <w:p w14:paraId="390FA90A" w14:textId="77777777" w:rsidR="00880D50" w:rsidRPr="000E11A1" w:rsidRDefault="00880D50" w:rsidP="000E11A1">
            <w:pPr>
              <w:pStyle w:val="4-Tabbody-ENG"/>
            </w:pPr>
            <w:r w:rsidRPr="000E11A1">
              <w:rPr>
                <w:rFonts w:hint="eastAsia"/>
              </w:rPr>
              <w:t>E</w:t>
            </w:r>
            <w:r w:rsidRPr="000E11A1">
              <w:t>quipment</w:t>
            </w:r>
          </w:p>
        </w:tc>
        <w:tc>
          <w:tcPr>
            <w:tcW w:w="1017" w:type="pct"/>
          </w:tcPr>
          <w:p w14:paraId="28D4C12C" w14:textId="77777777" w:rsidR="00880D50" w:rsidRPr="000E11A1" w:rsidRDefault="00880D50" w:rsidP="000E11A1">
            <w:pPr>
              <w:pStyle w:val="4-Tabbody-ENG"/>
            </w:pPr>
            <w:r w:rsidRPr="000E11A1">
              <w:t>Parameter</w:t>
            </w:r>
          </w:p>
        </w:tc>
        <w:tc>
          <w:tcPr>
            <w:tcW w:w="2253" w:type="pct"/>
          </w:tcPr>
          <w:p w14:paraId="050374FA" w14:textId="77777777" w:rsidR="00880D50" w:rsidRPr="000E11A1" w:rsidRDefault="00880D50" w:rsidP="000E11A1">
            <w:pPr>
              <w:pStyle w:val="4-Tabbody-ENG"/>
            </w:pPr>
            <w:r w:rsidRPr="000E11A1">
              <w:t>Description</w:t>
            </w:r>
          </w:p>
        </w:tc>
        <w:tc>
          <w:tcPr>
            <w:tcW w:w="930" w:type="pct"/>
          </w:tcPr>
          <w:p w14:paraId="70AB52F0" w14:textId="77777777" w:rsidR="00880D50" w:rsidRPr="000E11A1" w:rsidRDefault="00880D50" w:rsidP="000E11A1">
            <w:pPr>
              <w:pStyle w:val="4-Tabbody-ENG"/>
            </w:pPr>
            <w:r w:rsidRPr="000E11A1">
              <w:rPr>
                <w:rFonts w:hint="eastAsia"/>
              </w:rPr>
              <w:t>Unit</w:t>
            </w:r>
          </w:p>
        </w:tc>
      </w:tr>
      <w:tr w:rsidR="00880D50" w:rsidRPr="000E11A1" w14:paraId="6BFA4772" w14:textId="77777777" w:rsidTr="000E11A1">
        <w:trPr>
          <w:trHeight w:val="113"/>
          <w:jc w:val="center"/>
        </w:trPr>
        <w:tc>
          <w:tcPr>
            <w:tcW w:w="800" w:type="pct"/>
          </w:tcPr>
          <w:p w14:paraId="60E4C7C4" w14:textId="77777777" w:rsidR="00880D50" w:rsidRPr="000E11A1" w:rsidRDefault="00880D50" w:rsidP="000E11A1">
            <w:pPr>
              <w:pStyle w:val="4-Tabbody-ENG"/>
            </w:pPr>
            <w:r w:rsidRPr="000E11A1">
              <w:rPr>
                <w:rFonts w:hint="eastAsia"/>
              </w:rPr>
              <w:t>WT</w:t>
            </w:r>
          </w:p>
        </w:tc>
        <w:tc>
          <w:tcPr>
            <w:tcW w:w="1017" w:type="pct"/>
          </w:tcPr>
          <w:p w14:paraId="43D08FBB" w14:textId="77777777" w:rsidR="00880D50" w:rsidRPr="000E11A1" w:rsidRDefault="00880D50" w:rsidP="000E11A1">
            <w:pPr>
              <w:pStyle w:val="4-Tabbody-ENG"/>
            </w:pPr>
            <w:proofErr w:type="spellStart"/>
            <w:r w:rsidRPr="000E11A1">
              <w:rPr>
                <w:rFonts w:hint="eastAsia"/>
              </w:rPr>
              <w:t>WS_x</w:t>
            </w:r>
            <w:proofErr w:type="spellEnd"/>
          </w:p>
        </w:tc>
        <w:tc>
          <w:tcPr>
            <w:tcW w:w="2253" w:type="pct"/>
          </w:tcPr>
          <w:p w14:paraId="3326D77F" w14:textId="77777777" w:rsidR="00880D50" w:rsidRPr="000E11A1" w:rsidRDefault="00880D50" w:rsidP="000E11A1">
            <w:pPr>
              <w:pStyle w:val="4-Tabbody-ENG"/>
            </w:pPr>
            <w:r w:rsidRPr="000E11A1">
              <w:t xml:space="preserve">Wind speed at height of </w:t>
            </w:r>
            <w:r w:rsidRPr="000E11A1">
              <w:rPr>
                <w:rFonts w:hint="eastAsia"/>
              </w:rPr>
              <w:t>x</w:t>
            </w:r>
            <w:r w:rsidRPr="000E11A1">
              <w:t xml:space="preserve"> meters</w:t>
            </w:r>
          </w:p>
        </w:tc>
        <w:tc>
          <w:tcPr>
            <w:tcW w:w="930" w:type="pct"/>
          </w:tcPr>
          <w:p w14:paraId="7425DF73" w14:textId="77777777" w:rsidR="00880D50" w:rsidRPr="000E11A1" w:rsidRDefault="00880D50" w:rsidP="000E11A1">
            <w:pPr>
              <w:pStyle w:val="4-Tabbody-ENG"/>
            </w:pPr>
            <w:r w:rsidRPr="000E11A1">
              <w:t>m/s</w:t>
            </w:r>
          </w:p>
        </w:tc>
      </w:tr>
      <w:tr w:rsidR="00880D50" w:rsidRPr="000E11A1" w14:paraId="0A9BB9C5" w14:textId="77777777" w:rsidTr="000E11A1">
        <w:trPr>
          <w:trHeight w:val="113"/>
          <w:jc w:val="center"/>
        </w:trPr>
        <w:tc>
          <w:tcPr>
            <w:tcW w:w="800" w:type="pct"/>
          </w:tcPr>
          <w:p w14:paraId="7B93C63D" w14:textId="77777777" w:rsidR="00880D50" w:rsidRPr="000E11A1" w:rsidRDefault="00880D50" w:rsidP="000E11A1">
            <w:pPr>
              <w:pStyle w:val="4-Tabbody-ENG"/>
            </w:pPr>
          </w:p>
        </w:tc>
        <w:tc>
          <w:tcPr>
            <w:tcW w:w="1017" w:type="pct"/>
          </w:tcPr>
          <w:p w14:paraId="6F290CAA" w14:textId="77777777" w:rsidR="00880D50" w:rsidRPr="000E11A1" w:rsidRDefault="00880D50" w:rsidP="000E11A1">
            <w:pPr>
              <w:pStyle w:val="4-Tabbody-ENG"/>
            </w:pPr>
            <w:proofErr w:type="spellStart"/>
            <w:r w:rsidRPr="000E11A1">
              <w:rPr>
                <w:rFonts w:hint="eastAsia"/>
              </w:rPr>
              <w:t>WD_x</w:t>
            </w:r>
            <w:proofErr w:type="spellEnd"/>
          </w:p>
        </w:tc>
        <w:tc>
          <w:tcPr>
            <w:tcW w:w="2253" w:type="pct"/>
          </w:tcPr>
          <w:p w14:paraId="14D7D55D" w14:textId="77777777" w:rsidR="00880D50" w:rsidRPr="000E11A1" w:rsidRDefault="00880D50" w:rsidP="000E11A1">
            <w:pPr>
              <w:pStyle w:val="4-Tabbody-ENG"/>
            </w:pPr>
            <w:r w:rsidRPr="000E11A1">
              <w:t xml:space="preserve">Wind direction at height of </w:t>
            </w:r>
            <w:r w:rsidRPr="000E11A1">
              <w:rPr>
                <w:rFonts w:hint="eastAsia"/>
              </w:rPr>
              <w:t>x</w:t>
            </w:r>
            <w:r w:rsidRPr="000E11A1">
              <w:t xml:space="preserve"> meters</w:t>
            </w:r>
          </w:p>
        </w:tc>
        <w:tc>
          <w:tcPr>
            <w:tcW w:w="930" w:type="pct"/>
          </w:tcPr>
          <w:p w14:paraId="37211126" w14:textId="77777777" w:rsidR="00880D50" w:rsidRPr="000E11A1" w:rsidRDefault="00880D50" w:rsidP="000E11A1">
            <w:pPr>
              <w:pStyle w:val="4-Tabbody-ENG"/>
            </w:pPr>
            <w:r w:rsidRPr="000E11A1">
              <w:t>˚</w:t>
            </w:r>
          </w:p>
        </w:tc>
      </w:tr>
      <w:tr w:rsidR="00880D50" w:rsidRPr="000E11A1" w14:paraId="2E42FD5B" w14:textId="77777777" w:rsidTr="000E11A1">
        <w:trPr>
          <w:trHeight w:val="113"/>
          <w:jc w:val="center"/>
        </w:trPr>
        <w:tc>
          <w:tcPr>
            <w:tcW w:w="800" w:type="pct"/>
          </w:tcPr>
          <w:p w14:paraId="133281AD" w14:textId="77777777" w:rsidR="00880D50" w:rsidRPr="000E11A1" w:rsidRDefault="00880D50" w:rsidP="000E11A1">
            <w:pPr>
              <w:pStyle w:val="4-Tabbody-ENG"/>
            </w:pPr>
          </w:p>
        </w:tc>
        <w:tc>
          <w:tcPr>
            <w:tcW w:w="1017" w:type="pct"/>
          </w:tcPr>
          <w:p w14:paraId="13A58BCA" w14:textId="77777777" w:rsidR="00880D50" w:rsidRPr="000E11A1" w:rsidRDefault="00880D50" w:rsidP="000E11A1">
            <w:pPr>
              <w:pStyle w:val="4-Tabbody-ENG"/>
            </w:pPr>
            <w:proofErr w:type="spellStart"/>
            <w:r w:rsidRPr="000E11A1">
              <w:rPr>
                <w:rFonts w:hint="eastAsia"/>
              </w:rPr>
              <w:t>WS_cen</w:t>
            </w:r>
            <w:proofErr w:type="spellEnd"/>
          </w:p>
        </w:tc>
        <w:tc>
          <w:tcPr>
            <w:tcW w:w="2253" w:type="pct"/>
          </w:tcPr>
          <w:p w14:paraId="50F071DD" w14:textId="77777777" w:rsidR="00880D50" w:rsidRPr="000E11A1" w:rsidRDefault="00880D50" w:rsidP="000E11A1">
            <w:pPr>
              <w:pStyle w:val="4-Tabbody-ENG"/>
            </w:pPr>
            <w:r w:rsidRPr="000E11A1">
              <w:t>Wind speed at the height of wheel hub</w:t>
            </w:r>
          </w:p>
        </w:tc>
        <w:tc>
          <w:tcPr>
            <w:tcW w:w="930" w:type="pct"/>
          </w:tcPr>
          <w:p w14:paraId="334D0EF1" w14:textId="77777777" w:rsidR="00880D50" w:rsidRPr="000E11A1" w:rsidRDefault="00880D50" w:rsidP="000E11A1">
            <w:pPr>
              <w:pStyle w:val="4-Tabbody-ENG"/>
            </w:pPr>
            <w:r w:rsidRPr="000E11A1">
              <w:t>m/s</w:t>
            </w:r>
          </w:p>
        </w:tc>
      </w:tr>
      <w:tr w:rsidR="00880D50" w:rsidRPr="000E11A1" w14:paraId="67C69C58" w14:textId="77777777" w:rsidTr="000E11A1">
        <w:trPr>
          <w:trHeight w:val="113"/>
          <w:jc w:val="center"/>
        </w:trPr>
        <w:tc>
          <w:tcPr>
            <w:tcW w:w="800" w:type="pct"/>
          </w:tcPr>
          <w:p w14:paraId="5AFE62AD" w14:textId="77777777" w:rsidR="00880D50" w:rsidRPr="000E11A1" w:rsidRDefault="00880D50" w:rsidP="000E11A1">
            <w:pPr>
              <w:pStyle w:val="4-Tabbody-ENG"/>
            </w:pPr>
          </w:p>
        </w:tc>
        <w:tc>
          <w:tcPr>
            <w:tcW w:w="1017" w:type="pct"/>
          </w:tcPr>
          <w:p w14:paraId="6C1C5FC9" w14:textId="77777777" w:rsidR="00880D50" w:rsidRPr="000E11A1" w:rsidRDefault="00880D50" w:rsidP="000E11A1">
            <w:pPr>
              <w:pStyle w:val="4-Tabbody-ENG"/>
            </w:pPr>
            <w:proofErr w:type="spellStart"/>
            <w:r w:rsidRPr="000E11A1">
              <w:rPr>
                <w:rFonts w:hint="eastAsia"/>
              </w:rPr>
              <w:t>WS_cen</w:t>
            </w:r>
            <w:proofErr w:type="spellEnd"/>
          </w:p>
        </w:tc>
        <w:tc>
          <w:tcPr>
            <w:tcW w:w="2253" w:type="pct"/>
          </w:tcPr>
          <w:p w14:paraId="1793932A" w14:textId="77777777" w:rsidR="00880D50" w:rsidRPr="000E11A1" w:rsidRDefault="00880D50" w:rsidP="000E11A1">
            <w:pPr>
              <w:pStyle w:val="4-Tabbody-ENG"/>
            </w:pPr>
            <w:r w:rsidRPr="000E11A1">
              <w:t>Wind speed at the height of wheel hub</w:t>
            </w:r>
          </w:p>
        </w:tc>
        <w:tc>
          <w:tcPr>
            <w:tcW w:w="930" w:type="pct"/>
          </w:tcPr>
          <w:p w14:paraId="13817087" w14:textId="77777777" w:rsidR="00880D50" w:rsidRPr="000E11A1" w:rsidRDefault="00880D50" w:rsidP="000E11A1">
            <w:pPr>
              <w:pStyle w:val="4-Tabbody-ENG"/>
            </w:pPr>
            <w:r w:rsidRPr="000E11A1">
              <w:t>˚</w:t>
            </w:r>
          </w:p>
        </w:tc>
      </w:tr>
      <w:tr w:rsidR="00880D50" w:rsidRPr="000E11A1" w14:paraId="1C76CDD9" w14:textId="77777777" w:rsidTr="000E11A1">
        <w:trPr>
          <w:trHeight w:val="113"/>
          <w:jc w:val="center"/>
        </w:trPr>
        <w:tc>
          <w:tcPr>
            <w:tcW w:w="800" w:type="pct"/>
          </w:tcPr>
          <w:p w14:paraId="4968C9BD" w14:textId="77777777" w:rsidR="00880D50" w:rsidRPr="000E11A1" w:rsidRDefault="00880D50" w:rsidP="000E11A1">
            <w:pPr>
              <w:pStyle w:val="4-Tabbody-ENG"/>
            </w:pPr>
          </w:p>
        </w:tc>
        <w:tc>
          <w:tcPr>
            <w:tcW w:w="1017" w:type="pct"/>
          </w:tcPr>
          <w:p w14:paraId="54103578" w14:textId="77777777" w:rsidR="00880D50" w:rsidRPr="000E11A1" w:rsidRDefault="00880D50" w:rsidP="000E11A1">
            <w:pPr>
              <w:pStyle w:val="4-Tabbody-ENG"/>
            </w:pPr>
            <w:proofErr w:type="spellStart"/>
            <w:r w:rsidRPr="000E11A1">
              <w:t>Air</w:t>
            </w:r>
            <w:r w:rsidRPr="000E11A1">
              <w:rPr>
                <w:rFonts w:hint="eastAsia"/>
              </w:rPr>
              <w:t>_T</w:t>
            </w:r>
            <w:proofErr w:type="spellEnd"/>
          </w:p>
        </w:tc>
        <w:tc>
          <w:tcPr>
            <w:tcW w:w="2253" w:type="pct"/>
          </w:tcPr>
          <w:p w14:paraId="0CE02652" w14:textId="77777777" w:rsidR="00880D50" w:rsidRPr="000E11A1" w:rsidRDefault="00880D50" w:rsidP="000E11A1">
            <w:pPr>
              <w:pStyle w:val="4-Tabbody-ENG"/>
            </w:pPr>
            <w:r w:rsidRPr="000E11A1">
              <w:t>Air temperature</w:t>
            </w:r>
          </w:p>
        </w:tc>
        <w:tc>
          <w:tcPr>
            <w:tcW w:w="930" w:type="pct"/>
          </w:tcPr>
          <w:p w14:paraId="0E2AD695" w14:textId="77777777" w:rsidR="00880D50" w:rsidRPr="000E11A1" w:rsidRDefault="00880D50" w:rsidP="000E11A1">
            <w:pPr>
              <w:pStyle w:val="4-Tabbody-ENG"/>
            </w:pPr>
            <w:r w:rsidRPr="000E11A1">
              <w:t>°C</w:t>
            </w:r>
          </w:p>
        </w:tc>
      </w:tr>
      <w:tr w:rsidR="00880D50" w:rsidRPr="000E11A1" w14:paraId="36B97936" w14:textId="77777777" w:rsidTr="000E11A1">
        <w:trPr>
          <w:trHeight w:val="113"/>
          <w:jc w:val="center"/>
        </w:trPr>
        <w:tc>
          <w:tcPr>
            <w:tcW w:w="800" w:type="pct"/>
          </w:tcPr>
          <w:p w14:paraId="14C3CEC2" w14:textId="77777777" w:rsidR="00880D50" w:rsidRPr="000E11A1" w:rsidRDefault="00880D50" w:rsidP="000E11A1">
            <w:pPr>
              <w:pStyle w:val="4-Tabbody-ENG"/>
            </w:pPr>
          </w:p>
        </w:tc>
        <w:tc>
          <w:tcPr>
            <w:tcW w:w="1017" w:type="pct"/>
          </w:tcPr>
          <w:p w14:paraId="36DFA28C" w14:textId="77777777" w:rsidR="00880D50" w:rsidRPr="000E11A1" w:rsidRDefault="00880D50" w:rsidP="000E11A1">
            <w:pPr>
              <w:pStyle w:val="4-Tabbody-ENG"/>
            </w:pPr>
            <w:proofErr w:type="spellStart"/>
            <w:r w:rsidRPr="000E11A1">
              <w:t>Air</w:t>
            </w:r>
            <w:r w:rsidRPr="000E11A1">
              <w:rPr>
                <w:rFonts w:hint="eastAsia"/>
              </w:rPr>
              <w:t>_P</w:t>
            </w:r>
            <w:proofErr w:type="spellEnd"/>
          </w:p>
        </w:tc>
        <w:tc>
          <w:tcPr>
            <w:tcW w:w="2253" w:type="pct"/>
          </w:tcPr>
          <w:p w14:paraId="3C6BA5EF" w14:textId="77777777" w:rsidR="00880D50" w:rsidRPr="000E11A1" w:rsidRDefault="00880D50" w:rsidP="000E11A1">
            <w:pPr>
              <w:pStyle w:val="4-Tabbody-ENG"/>
            </w:pPr>
            <w:r w:rsidRPr="000E11A1">
              <w:t>Atmosphere</w:t>
            </w:r>
          </w:p>
        </w:tc>
        <w:tc>
          <w:tcPr>
            <w:tcW w:w="930" w:type="pct"/>
          </w:tcPr>
          <w:p w14:paraId="08C989D6" w14:textId="77777777" w:rsidR="00880D50" w:rsidRPr="000E11A1" w:rsidRDefault="00880D50" w:rsidP="000E11A1">
            <w:pPr>
              <w:pStyle w:val="4-Tabbody-ENG"/>
            </w:pPr>
            <w:proofErr w:type="spellStart"/>
            <w:r w:rsidRPr="000E11A1">
              <w:t>hpa</w:t>
            </w:r>
            <w:proofErr w:type="spellEnd"/>
          </w:p>
        </w:tc>
      </w:tr>
      <w:tr w:rsidR="00880D50" w:rsidRPr="000E11A1" w14:paraId="4004B716" w14:textId="77777777" w:rsidTr="000E11A1">
        <w:trPr>
          <w:trHeight w:val="113"/>
          <w:jc w:val="center"/>
        </w:trPr>
        <w:tc>
          <w:tcPr>
            <w:tcW w:w="800" w:type="pct"/>
          </w:tcPr>
          <w:p w14:paraId="046BD560" w14:textId="77777777" w:rsidR="00880D50" w:rsidRPr="000E11A1" w:rsidRDefault="00880D50" w:rsidP="000E11A1">
            <w:pPr>
              <w:pStyle w:val="4-Tabbody-ENG"/>
            </w:pPr>
            <w:r w:rsidRPr="000E11A1">
              <w:rPr>
                <w:rFonts w:hint="eastAsia"/>
              </w:rPr>
              <w:t>PV</w:t>
            </w:r>
          </w:p>
        </w:tc>
        <w:tc>
          <w:tcPr>
            <w:tcW w:w="1017" w:type="pct"/>
          </w:tcPr>
          <w:p w14:paraId="37E585AA" w14:textId="77777777" w:rsidR="00880D50" w:rsidRPr="000E11A1" w:rsidRDefault="00880D50" w:rsidP="000E11A1">
            <w:pPr>
              <w:pStyle w:val="4-Tabbody-ENG"/>
            </w:pPr>
            <w:r w:rsidRPr="000E11A1">
              <w:rPr>
                <w:rFonts w:hint="eastAsia"/>
              </w:rPr>
              <w:t>TSI</w:t>
            </w:r>
          </w:p>
        </w:tc>
        <w:tc>
          <w:tcPr>
            <w:tcW w:w="2253" w:type="pct"/>
          </w:tcPr>
          <w:p w14:paraId="7B4590AA" w14:textId="77777777" w:rsidR="00880D50" w:rsidRPr="000E11A1" w:rsidRDefault="00880D50" w:rsidP="000E11A1">
            <w:pPr>
              <w:pStyle w:val="4-Tabbody-ENG"/>
            </w:pPr>
            <w:r w:rsidRPr="000E11A1">
              <w:t>Total solar irradiance</w:t>
            </w:r>
          </w:p>
        </w:tc>
        <w:tc>
          <w:tcPr>
            <w:tcW w:w="930" w:type="pct"/>
          </w:tcPr>
          <w:p w14:paraId="36CBB5A8" w14:textId="77777777" w:rsidR="00880D50" w:rsidRPr="000E11A1" w:rsidRDefault="00880D50" w:rsidP="000E11A1">
            <w:pPr>
              <w:pStyle w:val="4-Tabbody-ENG"/>
            </w:pPr>
            <w:r w:rsidRPr="000E11A1">
              <w:t>W/m2</w:t>
            </w:r>
          </w:p>
        </w:tc>
      </w:tr>
      <w:tr w:rsidR="00880D50" w:rsidRPr="000E11A1" w14:paraId="43A83769" w14:textId="77777777" w:rsidTr="000E11A1">
        <w:trPr>
          <w:trHeight w:val="113"/>
          <w:jc w:val="center"/>
        </w:trPr>
        <w:tc>
          <w:tcPr>
            <w:tcW w:w="800" w:type="pct"/>
          </w:tcPr>
          <w:p w14:paraId="0FF0A4A8" w14:textId="77777777" w:rsidR="00880D50" w:rsidRPr="000E11A1" w:rsidRDefault="00880D50" w:rsidP="000E11A1">
            <w:pPr>
              <w:pStyle w:val="4-Tabbody-ENG"/>
            </w:pPr>
          </w:p>
        </w:tc>
        <w:tc>
          <w:tcPr>
            <w:tcW w:w="1017" w:type="pct"/>
          </w:tcPr>
          <w:p w14:paraId="1DE97675" w14:textId="77777777" w:rsidR="00880D50" w:rsidRPr="000E11A1" w:rsidRDefault="00880D50" w:rsidP="000E11A1">
            <w:pPr>
              <w:pStyle w:val="4-Tabbody-ENG"/>
            </w:pPr>
            <w:r w:rsidRPr="000E11A1">
              <w:rPr>
                <w:rFonts w:hint="eastAsia"/>
              </w:rPr>
              <w:t>DNI</w:t>
            </w:r>
          </w:p>
        </w:tc>
        <w:tc>
          <w:tcPr>
            <w:tcW w:w="2253" w:type="pct"/>
          </w:tcPr>
          <w:p w14:paraId="20722D8A" w14:textId="77777777" w:rsidR="00880D50" w:rsidRPr="000E11A1" w:rsidRDefault="00880D50" w:rsidP="000E11A1">
            <w:pPr>
              <w:pStyle w:val="4-Tabbody-ENG"/>
            </w:pPr>
            <w:r w:rsidRPr="000E11A1">
              <w:t>Direct normal irradiance</w:t>
            </w:r>
          </w:p>
        </w:tc>
        <w:tc>
          <w:tcPr>
            <w:tcW w:w="930" w:type="pct"/>
          </w:tcPr>
          <w:p w14:paraId="5749C21A" w14:textId="77777777" w:rsidR="00880D50" w:rsidRPr="000E11A1" w:rsidRDefault="00880D50" w:rsidP="000E11A1">
            <w:pPr>
              <w:pStyle w:val="4-Tabbody-ENG"/>
            </w:pPr>
            <w:r w:rsidRPr="000E11A1">
              <w:t>W/m2</w:t>
            </w:r>
          </w:p>
        </w:tc>
      </w:tr>
      <w:tr w:rsidR="00880D50" w:rsidRPr="000E11A1" w14:paraId="70CC10EC" w14:textId="77777777" w:rsidTr="000E11A1">
        <w:trPr>
          <w:trHeight w:val="113"/>
          <w:jc w:val="center"/>
        </w:trPr>
        <w:tc>
          <w:tcPr>
            <w:tcW w:w="800" w:type="pct"/>
          </w:tcPr>
          <w:p w14:paraId="27629A6D" w14:textId="77777777" w:rsidR="00880D50" w:rsidRPr="000E11A1" w:rsidRDefault="00880D50" w:rsidP="000E11A1">
            <w:pPr>
              <w:pStyle w:val="4-Tabbody-ENG"/>
            </w:pPr>
          </w:p>
        </w:tc>
        <w:tc>
          <w:tcPr>
            <w:tcW w:w="1017" w:type="pct"/>
          </w:tcPr>
          <w:p w14:paraId="0CCB14ED" w14:textId="77777777" w:rsidR="00880D50" w:rsidRPr="000E11A1" w:rsidRDefault="00880D50" w:rsidP="000E11A1">
            <w:pPr>
              <w:pStyle w:val="4-Tabbody-ENG"/>
            </w:pPr>
            <w:r w:rsidRPr="000E11A1">
              <w:rPr>
                <w:rFonts w:hint="eastAsia"/>
              </w:rPr>
              <w:t>GHI</w:t>
            </w:r>
          </w:p>
        </w:tc>
        <w:tc>
          <w:tcPr>
            <w:tcW w:w="2253" w:type="pct"/>
          </w:tcPr>
          <w:p w14:paraId="65EE8CF4" w14:textId="77777777" w:rsidR="00880D50" w:rsidRPr="000E11A1" w:rsidRDefault="00880D50" w:rsidP="000E11A1">
            <w:pPr>
              <w:pStyle w:val="4-Tabbody-ENG"/>
            </w:pPr>
            <w:r w:rsidRPr="000E11A1">
              <w:t>Global horizontal irradiance</w:t>
            </w:r>
          </w:p>
        </w:tc>
        <w:tc>
          <w:tcPr>
            <w:tcW w:w="930" w:type="pct"/>
          </w:tcPr>
          <w:p w14:paraId="0BA26A13" w14:textId="77777777" w:rsidR="00880D50" w:rsidRPr="000E11A1" w:rsidRDefault="00880D50" w:rsidP="000E11A1">
            <w:pPr>
              <w:pStyle w:val="4-Tabbody-ENG"/>
            </w:pPr>
            <w:r w:rsidRPr="000E11A1">
              <w:t>W/m2</w:t>
            </w:r>
          </w:p>
        </w:tc>
      </w:tr>
      <w:tr w:rsidR="00880D50" w:rsidRPr="000E11A1" w14:paraId="295763A0" w14:textId="77777777" w:rsidTr="000E11A1">
        <w:trPr>
          <w:trHeight w:val="113"/>
          <w:jc w:val="center"/>
        </w:trPr>
        <w:tc>
          <w:tcPr>
            <w:tcW w:w="800" w:type="pct"/>
          </w:tcPr>
          <w:p w14:paraId="5FB22C83" w14:textId="77777777" w:rsidR="00880D50" w:rsidRPr="000E11A1" w:rsidRDefault="00880D50" w:rsidP="000E11A1">
            <w:pPr>
              <w:pStyle w:val="4-Tabbody-ENG"/>
            </w:pPr>
          </w:p>
        </w:tc>
        <w:tc>
          <w:tcPr>
            <w:tcW w:w="1017" w:type="pct"/>
          </w:tcPr>
          <w:p w14:paraId="51628451" w14:textId="77777777" w:rsidR="00880D50" w:rsidRPr="000E11A1" w:rsidRDefault="00880D50" w:rsidP="000E11A1">
            <w:pPr>
              <w:pStyle w:val="4-Tabbody-ENG"/>
            </w:pPr>
            <w:proofErr w:type="spellStart"/>
            <w:r w:rsidRPr="000E11A1">
              <w:t>Air</w:t>
            </w:r>
            <w:r w:rsidRPr="000E11A1">
              <w:rPr>
                <w:rFonts w:hint="eastAsia"/>
              </w:rPr>
              <w:t>_T</w:t>
            </w:r>
            <w:proofErr w:type="spellEnd"/>
          </w:p>
        </w:tc>
        <w:tc>
          <w:tcPr>
            <w:tcW w:w="2253" w:type="pct"/>
          </w:tcPr>
          <w:p w14:paraId="4B7AF263" w14:textId="77777777" w:rsidR="00880D50" w:rsidRPr="000E11A1" w:rsidRDefault="00880D50" w:rsidP="000E11A1">
            <w:pPr>
              <w:pStyle w:val="4-Tabbody-ENG"/>
            </w:pPr>
            <w:r w:rsidRPr="000E11A1">
              <w:t>Air temperature</w:t>
            </w:r>
          </w:p>
        </w:tc>
        <w:tc>
          <w:tcPr>
            <w:tcW w:w="930" w:type="pct"/>
          </w:tcPr>
          <w:p w14:paraId="46B1AD6F" w14:textId="77777777" w:rsidR="00880D50" w:rsidRPr="000E11A1" w:rsidRDefault="00880D50" w:rsidP="000E11A1">
            <w:pPr>
              <w:pStyle w:val="4-Tabbody-ENG"/>
            </w:pPr>
            <w:r w:rsidRPr="000E11A1">
              <w:t>°C</w:t>
            </w:r>
          </w:p>
        </w:tc>
      </w:tr>
      <w:tr w:rsidR="00880D50" w:rsidRPr="000E11A1" w14:paraId="676515D4" w14:textId="77777777" w:rsidTr="000E11A1">
        <w:trPr>
          <w:trHeight w:val="113"/>
          <w:jc w:val="center"/>
        </w:trPr>
        <w:tc>
          <w:tcPr>
            <w:tcW w:w="800" w:type="pct"/>
          </w:tcPr>
          <w:p w14:paraId="1895C4F9" w14:textId="77777777" w:rsidR="00880D50" w:rsidRPr="000E11A1" w:rsidRDefault="00880D50" w:rsidP="000E11A1">
            <w:pPr>
              <w:pStyle w:val="4-Tabbody-ENG"/>
            </w:pPr>
          </w:p>
        </w:tc>
        <w:tc>
          <w:tcPr>
            <w:tcW w:w="1017" w:type="pct"/>
          </w:tcPr>
          <w:p w14:paraId="44B241C0" w14:textId="77777777" w:rsidR="00880D50" w:rsidRPr="000E11A1" w:rsidRDefault="00880D50" w:rsidP="000E11A1">
            <w:pPr>
              <w:pStyle w:val="4-Tabbody-ENG"/>
            </w:pPr>
            <w:proofErr w:type="spellStart"/>
            <w:r w:rsidRPr="000E11A1">
              <w:t>Air</w:t>
            </w:r>
            <w:r w:rsidRPr="000E11A1">
              <w:rPr>
                <w:rFonts w:hint="eastAsia"/>
              </w:rPr>
              <w:t>_P</w:t>
            </w:r>
            <w:proofErr w:type="spellEnd"/>
          </w:p>
        </w:tc>
        <w:tc>
          <w:tcPr>
            <w:tcW w:w="2253" w:type="pct"/>
          </w:tcPr>
          <w:p w14:paraId="05912C8F" w14:textId="77777777" w:rsidR="00880D50" w:rsidRPr="000E11A1" w:rsidRDefault="00880D50" w:rsidP="000E11A1">
            <w:pPr>
              <w:pStyle w:val="4-Tabbody-ENG"/>
            </w:pPr>
            <w:r w:rsidRPr="000E11A1">
              <w:t>Atmosphere</w:t>
            </w:r>
          </w:p>
        </w:tc>
        <w:tc>
          <w:tcPr>
            <w:tcW w:w="930" w:type="pct"/>
          </w:tcPr>
          <w:p w14:paraId="2D671A34" w14:textId="77777777" w:rsidR="00880D50" w:rsidRPr="000E11A1" w:rsidRDefault="00880D50" w:rsidP="000E11A1">
            <w:pPr>
              <w:pStyle w:val="4-Tabbody-ENG"/>
            </w:pPr>
            <w:proofErr w:type="spellStart"/>
            <w:r w:rsidRPr="000E11A1">
              <w:t>hpa</w:t>
            </w:r>
            <w:proofErr w:type="spellEnd"/>
          </w:p>
        </w:tc>
      </w:tr>
      <w:tr w:rsidR="00880D50" w:rsidRPr="000E11A1" w14:paraId="5BF2313F" w14:textId="77777777" w:rsidTr="000E11A1">
        <w:trPr>
          <w:trHeight w:val="113"/>
          <w:jc w:val="center"/>
        </w:trPr>
        <w:tc>
          <w:tcPr>
            <w:tcW w:w="800" w:type="pct"/>
          </w:tcPr>
          <w:p w14:paraId="2C035729" w14:textId="77777777" w:rsidR="00880D50" w:rsidRPr="000E11A1" w:rsidRDefault="00880D50" w:rsidP="000E11A1">
            <w:pPr>
              <w:pStyle w:val="4-Tabbody-ENG"/>
            </w:pPr>
          </w:p>
        </w:tc>
        <w:tc>
          <w:tcPr>
            <w:tcW w:w="1017" w:type="pct"/>
          </w:tcPr>
          <w:p w14:paraId="17337E03" w14:textId="77777777" w:rsidR="00880D50" w:rsidRPr="000E11A1" w:rsidRDefault="00880D50" w:rsidP="000E11A1">
            <w:pPr>
              <w:pStyle w:val="4-Tabbody-ENG"/>
            </w:pPr>
            <w:proofErr w:type="spellStart"/>
            <w:r w:rsidRPr="000E11A1">
              <w:t>Air</w:t>
            </w:r>
            <w:r w:rsidRPr="000E11A1">
              <w:rPr>
                <w:rFonts w:hint="eastAsia"/>
              </w:rPr>
              <w:t>_H</w:t>
            </w:r>
            <w:proofErr w:type="spellEnd"/>
          </w:p>
        </w:tc>
        <w:tc>
          <w:tcPr>
            <w:tcW w:w="2253" w:type="pct"/>
          </w:tcPr>
          <w:p w14:paraId="2D7602D2" w14:textId="77777777" w:rsidR="00880D50" w:rsidRPr="000E11A1" w:rsidRDefault="00880D50" w:rsidP="000E11A1">
            <w:pPr>
              <w:pStyle w:val="4-Tabbody-ENG"/>
            </w:pPr>
            <w:r w:rsidRPr="000E11A1">
              <w:t>Relative humidity</w:t>
            </w:r>
          </w:p>
        </w:tc>
        <w:tc>
          <w:tcPr>
            <w:tcW w:w="930" w:type="pct"/>
          </w:tcPr>
          <w:p w14:paraId="235701F1" w14:textId="77777777" w:rsidR="00880D50" w:rsidRPr="000E11A1" w:rsidRDefault="00880D50" w:rsidP="000E11A1">
            <w:pPr>
              <w:pStyle w:val="4-Tabbody-ENG"/>
            </w:pPr>
            <w:r w:rsidRPr="000E11A1">
              <w:rPr>
                <w:rFonts w:hint="eastAsia"/>
              </w:rPr>
              <w:t>%</w:t>
            </w:r>
          </w:p>
        </w:tc>
      </w:tr>
    </w:tbl>
    <w:p w14:paraId="02BA8254" w14:textId="3BFDFD8B" w:rsidR="006F2A51" w:rsidRDefault="006F2A51" w:rsidP="00923C25">
      <w:pPr>
        <w:pStyle w:val="4-Tabbody-ENG"/>
        <w:rPr>
          <w:rFonts w:cstheme="majorBidi"/>
          <w:szCs w:val="20"/>
        </w:rPr>
      </w:pPr>
    </w:p>
    <w:p w14:paraId="61B7015B" w14:textId="77777777" w:rsidR="000E11A1" w:rsidRPr="000E11A1" w:rsidRDefault="00E27552" w:rsidP="00923C25">
      <w:pPr>
        <w:pStyle w:val="4-Tabbody-ENG"/>
        <w:rPr>
          <w:b/>
          <w:bCs/>
        </w:rPr>
      </w:pPr>
      <w:r w:rsidRPr="000E11A1">
        <w:rPr>
          <w:rFonts w:hint="eastAsia"/>
          <w:b/>
          <w:bCs/>
        </w:rPr>
        <w:t xml:space="preserve">Table </w:t>
      </w:r>
      <w:r w:rsidR="000E11A1" w:rsidRPr="000E11A1">
        <w:rPr>
          <w:rFonts w:hint="eastAsia"/>
          <w:b/>
          <w:bCs/>
        </w:rPr>
        <w:t>S</w:t>
      </w:r>
      <w:r w:rsidRPr="000E11A1">
        <w:rPr>
          <w:b/>
          <w:bCs/>
        </w:rPr>
        <w:fldChar w:fldCharType="begin"/>
      </w:r>
      <w:r w:rsidRPr="000E11A1">
        <w:rPr>
          <w:b/>
          <w:bCs/>
        </w:rPr>
        <w:instrText xml:space="preserve"> </w:instrText>
      </w:r>
      <w:r w:rsidRPr="000E11A1">
        <w:rPr>
          <w:rFonts w:hint="eastAsia"/>
          <w:b/>
          <w:bCs/>
        </w:rPr>
        <w:instrText xml:space="preserve">SEQ </w:instrText>
      </w:r>
      <w:r w:rsidRPr="000E11A1">
        <w:rPr>
          <w:rFonts w:hint="eastAsia"/>
          <w:b/>
          <w:bCs/>
        </w:rPr>
        <w:instrText>表</w:instrText>
      </w:r>
      <w:r w:rsidRPr="000E11A1">
        <w:rPr>
          <w:rFonts w:hint="eastAsia"/>
          <w:b/>
          <w:bCs/>
        </w:rPr>
        <w:instrText xml:space="preserve"> \* ARABIC</w:instrText>
      </w:r>
      <w:r w:rsidRPr="000E11A1">
        <w:rPr>
          <w:b/>
          <w:bCs/>
        </w:rPr>
        <w:instrText xml:space="preserve"> </w:instrText>
      </w:r>
      <w:r w:rsidRPr="000E11A1">
        <w:rPr>
          <w:b/>
          <w:bCs/>
        </w:rPr>
        <w:fldChar w:fldCharType="separate"/>
      </w:r>
      <w:r w:rsidR="00ED6910" w:rsidRPr="000E11A1">
        <w:rPr>
          <w:b/>
          <w:bCs/>
          <w:noProof/>
        </w:rPr>
        <w:t>6</w:t>
      </w:r>
      <w:r w:rsidRPr="000E11A1">
        <w:rPr>
          <w:b/>
          <w:bCs/>
        </w:rPr>
        <w:fldChar w:fldCharType="end"/>
      </w:r>
      <w:r w:rsidRPr="000E11A1">
        <w:rPr>
          <w:rFonts w:hint="eastAsia"/>
          <w:b/>
          <w:bCs/>
        </w:rPr>
        <w:t xml:space="preserve"> </w:t>
      </w:r>
    </w:p>
    <w:p w14:paraId="78062D3A" w14:textId="672DC3A2" w:rsidR="00E27552" w:rsidRPr="006F2A51" w:rsidRDefault="00E27552" w:rsidP="00923C25">
      <w:pPr>
        <w:pStyle w:val="4-Tabbody-ENG"/>
      </w:pPr>
      <w:r w:rsidRPr="006F2A51">
        <w:t xml:space="preserve">Comparison of </w:t>
      </w:r>
      <w:r w:rsidRPr="006F2A51">
        <w:rPr>
          <w:rFonts w:hint="eastAsia"/>
        </w:rPr>
        <w:t>s</w:t>
      </w:r>
      <w:r w:rsidRPr="006F2A51">
        <w:t xml:space="preserve">ystem </w:t>
      </w:r>
      <w:r w:rsidRPr="006F2A51">
        <w:rPr>
          <w:rFonts w:hint="eastAsia"/>
        </w:rPr>
        <w:t>e</w:t>
      </w:r>
      <w:r w:rsidRPr="006F2A51">
        <w:t xml:space="preserve">conomic </w:t>
      </w:r>
      <w:r w:rsidRPr="006F2A51">
        <w:rPr>
          <w:rFonts w:hint="eastAsia"/>
        </w:rPr>
        <w:t>i</w:t>
      </w:r>
      <w:r w:rsidRPr="006F2A51">
        <w:t xml:space="preserve">ndicators </w:t>
      </w:r>
      <w:r w:rsidRPr="006F2A51">
        <w:rPr>
          <w:rFonts w:hint="eastAsia"/>
        </w:rPr>
        <w:t>u</w:t>
      </w:r>
      <w:r w:rsidRPr="006F2A51">
        <w:t xml:space="preserve">nder </w:t>
      </w:r>
      <w:r w:rsidRPr="006F2A51">
        <w:rPr>
          <w:rFonts w:hint="eastAsia"/>
        </w:rPr>
        <w:t>d</w:t>
      </w:r>
      <w:r w:rsidRPr="006F2A51">
        <w:t xml:space="preserve">ifferent </w:t>
      </w:r>
      <w:r w:rsidR="00A07B36" w:rsidRPr="006F2A51">
        <w:rPr>
          <w:rFonts w:hint="eastAsia"/>
        </w:rPr>
        <w:t>h</w:t>
      </w:r>
      <w:r w:rsidR="00A07B36" w:rsidRPr="006F2A51">
        <w:t xml:space="preserve">ydrogen </w:t>
      </w:r>
      <w:r w:rsidR="00A07B36" w:rsidRPr="006F2A51">
        <w:rPr>
          <w:rFonts w:hint="eastAsia"/>
        </w:rPr>
        <w:t>l</w:t>
      </w:r>
      <w:r w:rsidR="00A07B36" w:rsidRPr="006F2A51">
        <w:t xml:space="preserve">oad </w:t>
      </w:r>
      <w:r w:rsidR="00A07B36" w:rsidRPr="006F2A51">
        <w:rPr>
          <w:rFonts w:hint="eastAsia"/>
        </w:rPr>
        <w:t>d</w:t>
      </w:r>
      <w:r w:rsidR="00A07B36" w:rsidRPr="006F2A51">
        <w:t xml:space="preserve">emand </w:t>
      </w:r>
      <w:r w:rsidRPr="006F2A51">
        <w:rPr>
          <w:rFonts w:hint="eastAsia"/>
        </w:rPr>
        <w:t>r</w:t>
      </w:r>
      <w:r w:rsidRPr="006F2A51">
        <w:t xml:space="preserve">esponse </w:t>
      </w:r>
      <w:r w:rsidRPr="006F2A51">
        <w:rPr>
          <w:rFonts w:hint="eastAsia"/>
        </w:rPr>
        <w:t>s</w:t>
      </w:r>
      <w:r w:rsidRPr="006F2A51">
        <w:t>cenarios</w:t>
      </w:r>
      <w:r w:rsidRPr="006F2A51">
        <w:rPr>
          <w:rFonts w:hint="eastAsia"/>
        </w:rPr>
        <w:t>.</w:t>
      </w:r>
    </w:p>
    <w:tbl>
      <w:tblPr>
        <w:tblStyle w:val="afa"/>
        <w:tblW w:w="5000" w:type="pct"/>
        <w:jc w:val="center"/>
        <w:tblLook w:val="04A0" w:firstRow="1" w:lastRow="0" w:firstColumn="1" w:lastColumn="0" w:noHBand="0" w:noVBand="1"/>
      </w:tblPr>
      <w:tblGrid>
        <w:gridCol w:w="1131"/>
        <w:gridCol w:w="2686"/>
        <w:gridCol w:w="1978"/>
        <w:gridCol w:w="1978"/>
        <w:gridCol w:w="1980"/>
      </w:tblGrid>
      <w:tr w:rsidR="0044660C" w:rsidRPr="000E11A1" w14:paraId="20D9909A" w14:textId="77777777" w:rsidTr="000E11A1">
        <w:trPr>
          <w:cnfStyle w:val="100000000000" w:firstRow="1" w:lastRow="0" w:firstColumn="0" w:lastColumn="0" w:oddVBand="0" w:evenVBand="0" w:oddHBand="0" w:evenHBand="0" w:firstRowFirstColumn="0" w:firstRowLastColumn="0" w:lastRowFirstColumn="0" w:lastRowLastColumn="0"/>
          <w:jc w:val="center"/>
        </w:trPr>
        <w:tc>
          <w:tcPr>
            <w:tcW w:w="580" w:type="pct"/>
          </w:tcPr>
          <w:p w14:paraId="2001FE5C" w14:textId="2A706152" w:rsidR="0044660C" w:rsidRPr="000E11A1" w:rsidRDefault="00C84279" w:rsidP="000E11A1">
            <w:pPr>
              <w:pStyle w:val="4-Tabbody-ENG"/>
            </w:pPr>
            <w:r w:rsidRPr="000E11A1">
              <w:t>W</w:t>
            </w:r>
            <w:r w:rsidRPr="000E11A1">
              <w:rPr>
                <w:rFonts w:hint="eastAsia"/>
              </w:rPr>
              <w:t>eather</w:t>
            </w:r>
          </w:p>
        </w:tc>
        <w:tc>
          <w:tcPr>
            <w:tcW w:w="1377" w:type="pct"/>
          </w:tcPr>
          <w:p w14:paraId="0787E5AB" w14:textId="04C8CCCD" w:rsidR="0044660C" w:rsidRPr="000E11A1" w:rsidRDefault="0044660C" w:rsidP="000E11A1">
            <w:pPr>
              <w:pStyle w:val="4-Tabbody-ENG"/>
            </w:pPr>
            <w:r w:rsidRPr="000E11A1">
              <w:t xml:space="preserve">Responsiveness </w:t>
            </w:r>
            <w:r w:rsidRPr="000E11A1">
              <w:rPr>
                <w:rFonts w:hint="eastAsia"/>
              </w:rPr>
              <w:t>a</w:t>
            </w:r>
            <w:r w:rsidRPr="000E11A1">
              <w:t>djustment</w:t>
            </w:r>
          </w:p>
        </w:tc>
        <w:tc>
          <w:tcPr>
            <w:tcW w:w="1014" w:type="pct"/>
          </w:tcPr>
          <w:p w14:paraId="03828739" w14:textId="49CE74D3" w:rsidR="0044660C" w:rsidRPr="000E11A1" w:rsidRDefault="0044660C" w:rsidP="000E11A1">
            <w:pPr>
              <w:pStyle w:val="4-Tabbody-ENG"/>
            </w:pPr>
            <w:r w:rsidRPr="000E11A1">
              <w:t xml:space="preserve">Total </w:t>
            </w:r>
            <w:r w:rsidRPr="000E11A1">
              <w:rPr>
                <w:rFonts w:hint="eastAsia"/>
              </w:rPr>
              <w:t>n</w:t>
            </w:r>
            <w:r w:rsidRPr="000E11A1">
              <w:t xml:space="preserve">et </w:t>
            </w:r>
            <w:r w:rsidRPr="000E11A1">
              <w:rPr>
                <w:rFonts w:hint="eastAsia"/>
              </w:rPr>
              <w:t>r</w:t>
            </w:r>
            <w:r w:rsidRPr="000E11A1">
              <w:t>evenue (TR) (10</w:t>
            </w:r>
            <w:r w:rsidRPr="000E11A1">
              <w:rPr>
                <w:rFonts w:hint="eastAsia"/>
              </w:rPr>
              <w:t>4</w:t>
            </w:r>
            <w:r w:rsidRPr="000E11A1">
              <w:t xml:space="preserve"> CNY)</w:t>
            </w:r>
          </w:p>
        </w:tc>
        <w:tc>
          <w:tcPr>
            <w:tcW w:w="1014" w:type="pct"/>
          </w:tcPr>
          <w:p w14:paraId="418A4EBA" w14:textId="3D354A18" w:rsidR="0044660C" w:rsidRPr="000E11A1" w:rsidRDefault="0044660C" w:rsidP="000E11A1">
            <w:pPr>
              <w:pStyle w:val="4-Tabbody-ENG"/>
            </w:pPr>
            <w:r w:rsidRPr="000E11A1">
              <w:t xml:space="preserve">Hydrogen </w:t>
            </w:r>
            <w:r w:rsidRPr="000E11A1">
              <w:rPr>
                <w:rFonts w:hint="eastAsia"/>
              </w:rPr>
              <w:t>r</w:t>
            </w:r>
            <w:r w:rsidRPr="000E11A1">
              <w:t>evenue (HR) (10</w:t>
            </w:r>
            <w:r w:rsidRPr="000E11A1">
              <w:rPr>
                <w:rFonts w:hint="eastAsia"/>
              </w:rPr>
              <w:t>4</w:t>
            </w:r>
            <w:r w:rsidRPr="000E11A1">
              <w:t xml:space="preserve"> CNY)</w:t>
            </w:r>
          </w:p>
        </w:tc>
        <w:tc>
          <w:tcPr>
            <w:tcW w:w="1015" w:type="pct"/>
          </w:tcPr>
          <w:p w14:paraId="71FB182C" w14:textId="5C442628" w:rsidR="0044660C" w:rsidRPr="000E11A1" w:rsidRDefault="0044660C" w:rsidP="000E11A1">
            <w:pPr>
              <w:pStyle w:val="4-Tabbody-ENG"/>
            </w:pPr>
            <w:r w:rsidRPr="000E11A1">
              <w:t>Electricity</w:t>
            </w:r>
            <w:r w:rsidRPr="000E11A1">
              <w:rPr>
                <w:rFonts w:hint="eastAsia"/>
              </w:rPr>
              <w:t xml:space="preserve"> r</w:t>
            </w:r>
            <w:r w:rsidRPr="000E11A1">
              <w:t>evenue (ER) (10</w:t>
            </w:r>
            <w:r w:rsidRPr="000E11A1">
              <w:rPr>
                <w:rFonts w:hint="eastAsia"/>
              </w:rPr>
              <w:t>4</w:t>
            </w:r>
            <w:r w:rsidRPr="000E11A1">
              <w:t xml:space="preserve"> CNY)</w:t>
            </w:r>
          </w:p>
        </w:tc>
      </w:tr>
      <w:tr w:rsidR="0044660C" w:rsidRPr="000E11A1" w14:paraId="15EE773A" w14:textId="77777777" w:rsidTr="000E11A1">
        <w:trPr>
          <w:jc w:val="center"/>
        </w:trPr>
        <w:tc>
          <w:tcPr>
            <w:tcW w:w="580" w:type="pct"/>
          </w:tcPr>
          <w:p w14:paraId="27B62BA0" w14:textId="73B757E7" w:rsidR="0044660C" w:rsidRPr="000E11A1" w:rsidRDefault="00C84279" w:rsidP="000E11A1">
            <w:pPr>
              <w:pStyle w:val="4-Tabbody-ENG"/>
            </w:pPr>
            <w:r w:rsidRPr="000E11A1">
              <w:rPr>
                <w:rFonts w:hint="eastAsia"/>
              </w:rPr>
              <w:t>Gale</w:t>
            </w:r>
          </w:p>
        </w:tc>
        <w:tc>
          <w:tcPr>
            <w:tcW w:w="1377" w:type="pct"/>
          </w:tcPr>
          <w:p w14:paraId="12B4567F" w14:textId="3B34767B" w:rsidR="0044660C" w:rsidRPr="000E11A1" w:rsidRDefault="0044660C" w:rsidP="000E11A1">
            <w:pPr>
              <w:pStyle w:val="4-Tabbody-ENG"/>
            </w:pPr>
            <w:r w:rsidRPr="000E11A1">
              <w:t>-50%</w:t>
            </w:r>
          </w:p>
        </w:tc>
        <w:tc>
          <w:tcPr>
            <w:tcW w:w="1014" w:type="pct"/>
          </w:tcPr>
          <w:p w14:paraId="2B66F08C" w14:textId="07BD6ACB" w:rsidR="0044660C" w:rsidRPr="000E11A1" w:rsidRDefault="0044660C" w:rsidP="000E11A1">
            <w:pPr>
              <w:pStyle w:val="4-Tabbody-ENG"/>
            </w:pPr>
            <w:r w:rsidRPr="000E11A1">
              <w:rPr>
                <w:rFonts w:hint="eastAsia"/>
              </w:rPr>
              <w:t>92.1</w:t>
            </w:r>
          </w:p>
        </w:tc>
        <w:tc>
          <w:tcPr>
            <w:tcW w:w="1014" w:type="pct"/>
          </w:tcPr>
          <w:p w14:paraId="2726FD5B" w14:textId="08F29830" w:rsidR="0044660C" w:rsidRPr="000E11A1" w:rsidRDefault="0044660C" w:rsidP="000E11A1">
            <w:pPr>
              <w:pStyle w:val="4-Tabbody-ENG"/>
            </w:pPr>
            <w:r w:rsidRPr="000E11A1">
              <w:rPr>
                <w:rFonts w:hint="eastAsia"/>
              </w:rPr>
              <w:t>186.5</w:t>
            </w:r>
          </w:p>
        </w:tc>
        <w:tc>
          <w:tcPr>
            <w:tcW w:w="1015" w:type="pct"/>
          </w:tcPr>
          <w:p w14:paraId="1DD26560" w14:textId="5C2FF4A7" w:rsidR="0044660C" w:rsidRPr="000E11A1" w:rsidRDefault="0044660C" w:rsidP="000E11A1">
            <w:pPr>
              <w:pStyle w:val="4-Tabbody-ENG"/>
            </w:pPr>
            <w:r w:rsidRPr="000E11A1">
              <w:rPr>
                <w:rFonts w:hint="eastAsia"/>
              </w:rPr>
              <w:t>7.8</w:t>
            </w:r>
          </w:p>
        </w:tc>
      </w:tr>
      <w:tr w:rsidR="0044660C" w:rsidRPr="000E11A1" w14:paraId="32BA0EA7" w14:textId="77777777" w:rsidTr="000E11A1">
        <w:trPr>
          <w:jc w:val="center"/>
        </w:trPr>
        <w:tc>
          <w:tcPr>
            <w:tcW w:w="580" w:type="pct"/>
          </w:tcPr>
          <w:p w14:paraId="7860B7AB" w14:textId="3002406A" w:rsidR="0044660C" w:rsidRPr="000E11A1" w:rsidRDefault="0044660C" w:rsidP="000E11A1">
            <w:pPr>
              <w:pStyle w:val="4-Tabbody-ENG"/>
            </w:pPr>
          </w:p>
        </w:tc>
        <w:tc>
          <w:tcPr>
            <w:tcW w:w="1377" w:type="pct"/>
          </w:tcPr>
          <w:p w14:paraId="317325E4" w14:textId="420D4C81" w:rsidR="0044660C" w:rsidRPr="000E11A1" w:rsidRDefault="0044660C" w:rsidP="000E11A1">
            <w:pPr>
              <w:pStyle w:val="4-Tabbody-ENG"/>
            </w:pPr>
            <w:r w:rsidRPr="000E11A1">
              <w:t>-</w:t>
            </w:r>
            <w:r w:rsidRPr="000E11A1">
              <w:rPr>
                <w:rFonts w:hint="eastAsia"/>
              </w:rPr>
              <w:t>25</w:t>
            </w:r>
            <w:r w:rsidRPr="000E11A1">
              <w:t>%</w:t>
            </w:r>
          </w:p>
        </w:tc>
        <w:tc>
          <w:tcPr>
            <w:tcW w:w="1014" w:type="pct"/>
          </w:tcPr>
          <w:p w14:paraId="29815E97" w14:textId="4EFC5C7B" w:rsidR="0044660C" w:rsidRPr="000E11A1" w:rsidRDefault="0044660C" w:rsidP="000E11A1">
            <w:pPr>
              <w:pStyle w:val="4-Tabbody-ENG"/>
            </w:pPr>
            <w:r w:rsidRPr="000E11A1">
              <w:rPr>
                <w:rFonts w:hint="eastAsia"/>
              </w:rPr>
              <w:t>93.7</w:t>
            </w:r>
          </w:p>
        </w:tc>
        <w:tc>
          <w:tcPr>
            <w:tcW w:w="1014" w:type="pct"/>
          </w:tcPr>
          <w:p w14:paraId="63169AA0" w14:textId="1AE9693E" w:rsidR="0044660C" w:rsidRPr="000E11A1" w:rsidRDefault="0044660C" w:rsidP="000E11A1">
            <w:pPr>
              <w:pStyle w:val="4-Tabbody-ENG"/>
            </w:pPr>
            <w:r w:rsidRPr="000E11A1">
              <w:rPr>
                <w:rFonts w:hint="eastAsia"/>
              </w:rPr>
              <w:t>185.1</w:t>
            </w:r>
          </w:p>
        </w:tc>
        <w:tc>
          <w:tcPr>
            <w:tcW w:w="1015" w:type="pct"/>
          </w:tcPr>
          <w:p w14:paraId="7536C8CF" w14:textId="65A1D18C" w:rsidR="0044660C" w:rsidRPr="000E11A1" w:rsidRDefault="0044660C" w:rsidP="000E11A1">
            <w:pPr>
              <w:pStyle w:val="4-Tabbody-ENG"/>
            </w:pPr>
            <w:r w:rsidRPr="000E11A1">
              <w:rPr>
                <w:rFonts w:hint="eastAsia"/>
              </w:rPr>
              <w:t>10.6</w:t>
            </w:r>
          </w:p>
        </w:tc>
      </w:tr>
      <w:tr w:rsidR="0044660C" w:rsidRPr="000E11A1" w14:paraId="3BE50059" w14:textId="77777777" w:rsidTr="000E11A1">
        <w:trPr>
          <w:jc w:val="center"/>
        </w:trPr>
        <w:tc>
          <w:tcPr>
            <w:tcW w:w="580" w:type="pct"/>
          </w:tcPr>
          <w:p w14:paraId="26D0F922" w14:textId="616DFB72" w:rsidR="0044660C" w:rsidRPr="000E11A1" w:rsidRDefault="0044660C" w:rsidP="000E11A1">
            <w:pPr>
              <w:pStyle w:val="4-Tabbody-ENG"/>
            </w:pPr>
          </w:p>
        </w:tc>
        <w:tc>
          <w:tcPr>
            <w:tcW w:w="1377" w:type="pct"/>
          </w:tcPr>
          <w:p w14:paraId="39F2465F" w14:textId="7883E9FC" w:rsidR="0044660C" w:rsidRPr="000E11A1" w:rsidRDefault="0044660C" w:rsidP="000E11A1">
            <w:pPr>
              <w:pStyle w:val="4-Tabbody-ENG"/>
            </w:pPr>
            <w:r w:rsidRPr="000E11A1">
              <w:rPr>
                <w:rFonts w:hint="eastAsia"/>
              </w:rPr>
              <w:t>100% (</w:t>
            </w:r>
            <w:r w:rsidRPr="000E11A1">
              <w:t>Benchmark</w:t>
            </w:r>
            <w:r w:rsidRPr="000E11A1">
              <w:rPr>
                <w:rFonts w:hint="eastAsia"/>
              </w:rPr>
              <w:t>)</w:t>
            </w:r>
          </w:p>
        </w:tc>
        <w:tc>
          <w:tcPr>
            <w:tcW w:w="1014" w:type="pct"/>
          </w:tcPr>
          <w:p w14:paraId="1E828D1F" w14:textId="21A6AA5D" w:rsidR="0044660C" w:rsidRPr="000E11A1" w:rsidRDefault="0044660C" w:rsidP="000E11A1">
            <w:pPr>
              <w:pStyle w:val="4-Tabbody-ENG"/>
            </w:pPr>
            <w:r w:rsidRPr="000E11A1">
              <w:rPr>
                <w:rFonts w:hint="eastAsia"/>
              </w:rPr>
              <w:t>95.3</w:t>
            </w:r>
          </w:p>
        </w:tc>
        <w:tc>
          <w:tcPr>
            <w:tcW w:w="1014" w:type="pct"/>
          </w:tcPr>
          <w:p w14:paraId="116C933D" w14:textId="4365E829" w:rsidR="0044660C" w:rsidRPr="000E11A1" w:rsidRDefault="0044660C" w:rsidP="000E11A1">
            <w:pPr>
              <w:pStyle w:val="4-Tabbody-ENG"/>
            </w:pPr>
            <w:r w:rsidRPr="000E11A1">
              <w:rPr>
                <w:rFonts w:hint="eastAsia"/>
              </w:rPr>
              <w:t>184.1</w:t>
            </w:r>
          </w:p>
        </w:tc>
        <w:tc>
          <w:tcPr>
            <w:tcW w:w="1015" w:type="pct"/>
          </w:tcPr>
          <w:p w14:paraId="0D594EC0" w14:textId="1E87BFAC" w:rsidR="0044660C" w:rsidRPr="000E11A1" w:rsidRDefault="0044660C" w:rsidP="000E11A1">
            <w:pPr>
              <w:pStyle w:val="4-Tabbody-ENG"/>
            </w:pPr>
            <w:r w:rsidRPr="000E11A1">
              <w:rPr>
                <w:rFonts w:hint="eastAsia"/>
              </w:rPr>
              <w:t>13.1</w:t>
            </w:r>
          </w:p>
        </w:tc>
      </w:tr>
      <w:tr w:rsidR="0044660C" w:rsidRPr="000E11A1" w14:paraId="4708BCC2" w14:textId="77777777" w:rsidTr="000E11A1">
        <w:trPr>
          <w:jc w:val="center"/>
        </w:trPr>
        <w:tc>
          <w:tcPr>
            <w:tcW w:w="580" w:type="pct"/>
          </w:tcPr>
          <w:p w14:paraId="5B4B2861" w14:textId="5354358E" w:rsidR="0044660C" w:rsidRPr="000E11A1" w:rsidRDefault="0044660C" w:rsidP="000E11A1">
            <w:pPr>
              <w:pStyle w:val="4-Tabbody-ENG"/>
            </w:pPr>
          </w:p>
        </w:tc>
        <w:tc>
          <w:tcPr>
            <w:tcW w:w="1377" w:type="pct"/>
          </w:tcPr>
          <w:p w14:paraId="6D58E71B" w14:textId="454F336C" w:rsidR="0044660C" w:rsidRPr="000E11A1" w:rsidRDefault="0044660C" w:rsidP="000E11A1">
            <w:pPr>
              <w:pStyle w:val="4-Tabbody-ENG"/>
            </w:pPr>
            <w:r w:rsidRPr="000E11A1">
              <w:rPr>
                <w:rFonts w:hint="eastAsia"/>
              </w:rPr>
              <w:t>+25</w:t>
            </w:r>
            <w:r w:rsidRPr="000E11A1">
              <w:t>%</w:t>
            </w:r>
          </w:p>
        </w:tc>
        <w:tc>
          <w:tcPr>
            <w:tcW w:w="1014" w:type="pct"/>
          </w:tcPr>
          <w:p w14:paraId="06A6D6CC" w14:textId="183063D7" w:rsidR="0044660C" w:rsidRPr="000E11A1" w:rsidRDefault="0044660C" w:rsidP="000E11A1">
            <w:pPr>
              <w:pStyle w:val="4-Tabbody-ENG"/>
            </w:pPr>
            <w:r w:rsidRPr="000E11A1">
              <w:rPr>
                <w:rFonts w:hint="eastAsia"/>
              </w:rPr>
              <w:t>96.7</w:t>
            </w:r>
          </w:p>
        </w:tc>
        <w:tc>
          <w:tcPr>
            <w:tcW w:w="1014" w:type="pct"/>
          </w:tcPr>
          <w:p w14:paraId="498AF772" w14:textId="48EC5AFE" w:rsidR="0044660C" w:rsidRPr="000E11A1" w:rsidRDefault="0044660C" w:rsidP="000E11A1">
            <w:pPr>
              <w:pStyle w:val="4-Tabbody-ENG"/>
            </w:pPr>
            <w:r w:rsidRPr="000E11A1">
              <w:rPr>
                <w:rFonts w:hint="eastAsia"/>
              </w:rPr>
              <w:t>183.3</w:t>
            </w:r>
          </w:p>
        </w:tc>
        <w:tc>
          <w:tcPr>
            <w:tcW w:w="1015" w:type="pct"/>
          </w:tcPr>
          <w:p w14:paraId="7343B81D" w14:textId="390A75DD" w:rsidR="0044660C" w:rsidRPr="000E11A1" w:rsidRDefault="0044660C" w:rsidP="000E11A1">
            <w:pPr>
              <w:pStyle w:val="4-Tabbody-ENG"/>
            </w:pPr>
            <w:r w:rsidRPr="000E11A1">
              <w:rPr>
                <w:rFonts w:hint="eastAsia"/>
              </w:rPr>
              <w:t>15.5</w:t>
            </w:r>
          </w:p>
        </w:tc>
      </w:tr>
      <w:tr w:rsidR="0044660C" w:rsidRPr="000E11A1" w14:paraId="43634DA0" w14:textId="77777777" w:rsidTr="000E11A1">
        <w:trPr>
          <w:jc w:val="center"/>
        </w:trPr>
        <w:tc>
          <w:tcPr>
            <w:tcW w:w="580" w:type="pct"/>
          </w:tcPr>
          <w:p w14:paraId="631A7B3A" w14:textId="60976D10" w:rsidR="0044660C" w:rsidRPr="000E11A1" w:rsidRDefault="0044660C" w:rsidP="000E11A1">
            <w:pPr>
              <w:pStyle w:val="4-Tabbody-ENG"/>
            </w:pPr>
          </w:p>
        </w:tc>
        <w:tc>
          <w:tcPr>
            <w:tcW w:w="1377" w:type="pct"/>
          </w:tcPr>
          <w:p w14:paraId="09F63C63" w14:textId="291400CF" w:rsidR="0044660C" w:rsidRPr="000E11A1" w:rsidRDefault="0044660C" w:rsidP="000E11A1">
            <w:pPr>
              <w:pStyle w:val="4-Tabbody-ENG"/>
            </w:pPr>
            <w:r w:rsidRPr="000E11A1">
              <w:rPr>
                <w:rFonts w:hint="eastAsia"/>
              </w:rPr>
              <w:t>+</w:t>
            </w:r>
            <w:r w:rsidRPr="000E11A1">
              <w:t>50%</w:t>
            </w:r>
          </w:p>
        </w:tc>
        <w:tc>
          <w:tcPr>
            <w:tcW w:w="1014" w:type="pct"/>
          </w:tcPr>
          <w:p w14:paraId="46774D0C" w14:textId="70FE358E" w:rsidR="0044660C" w:rsidRPr="000E11A1" w:rsidRDefault="0044660C" w:rsidP="000E11A1">
            <w:pPr>
              <w:pStyle w:val="4-Tabbody-ENG"/>
            </w:pPr>
            <w:r w:rsidRPr="000E11A1">
              <w:rPr>
                <w:rFonts w:hint="eastAsia"/>
              </w:rPr>
              <w:t>98.1</w:t>
            </w:r>
          </w:p>
        </w:tc>
        <w:tc>
          <w:tcPr>
            <w:tcW w:w="1014" w:type="pct"/>
          </w:tcPr>
          <w:p w14:paraId="69D3B034" w14:textId="146D3F4F" w:rsidR="0044660C" w:rsidRPr="000E11A1" w:rsidRDefault="0044660C" w:rsidP="000E11A1">
            <w:pPr>
              <w:pStyle w:val="4-Tabbody-ENG"/>
            </w:pPr>
            <w:r w:rsidRPr="000E11A1">
              <w:rPr>
                <w:rFonts w:hint="eastAsia"/>
              </w:rPr>
              <w:t>182.9</w:t>
            </w:r>
          </w:p>
        </w:tc>
        <w:tc>
          <w:tcPr>
            <w:tcW w:w="1015" w:type="pct"/>
          </w:tcPr>
          <w:p w14:paraId="791BBBD7" w14:textId="11E95D0A" w:rsidR="0044660C" w:rsidRPr="000E11A1" w:rsidRDefault="0044660C" w:rsidP="000E11A1">
            <w:pPr>
              <w:pStyle w:val="4-Tabbody-ENG"/>
            </w:pPr>
            <w:r w:rsidRPr="000E11A1">
              <w:rPr>
                <w:rFonts w:hint="eastAsia"/>
              </w:rPr>
              <w:t>17.4</w:t>
            </w:r>
          </w:p>
        </w:tc>
      </w:tr>
      <w:tr w:rsidR="00C84279" w:rsidRPr="000E11A1" w14:paraId="24B7510B" w14:textId="77777777" w:rsidTr="000E11A1">
        <w:trPr>
          <w:jc w:val="center"/>
        </w:trPr>
        <w:tc>
          <w:tcPr>
            <w:tcW w:w="580" w:type="pct"/>
          </w:tcPr>
          <w:p w14:paraId="7A980B5D" w14:textId="4F10B02C" w:rsidR="00C84279" w:rsidRPr="000E11A1" w:rsidRDefault="00C84279" w:rsidP="000E11A1">
            <w:pPr>
              <w:pStyle w:val="4-Tabbody-ENG"/>
            </w:pPr>
            <w:r w:rsidRPr="000E11A1">
              <w:t>Cloudy</w:t>
            </w:r>
          </w:p>
        </w:tc>
        <w:tc>
          <w:tcPr>
            <w:tcW w:w="1377" w:type="pct"/>
          </w:tcPr>
          <w:p w14:paraId="35F8F834" w14:textId="253EE24F" w:rsidR="00C84279" w:rsidRPr="000E11A1" w:rsidRDefault="00C84279" w:rsidP="000E11A1">
            <w:pPr>
              <w:pStyle w:val="4-Tabbody-ENG"/>
            </w:pPr>
            <w:r w:rsidRPr="000E11A1">
              <w:t>-50%</w:t>
            </w:r>
          </w:p>
        </w:tc>
        <w:tc>
          <w:tcPr>
            <w:tcW w:w="1014" w:type="pct"/>
          </w:tcPr>
          <w:p w14:paraId="2B56C1D4" w14:textId="787CA512" w:rsidR="00C84279" w:rsidRPr="000E11A1" w:rsidRDefault="00C84279" w:rsidP="000E11A1">
            <w:pPr>
              <w:pStyle w:val="4-Tabbody-ENG"/>
            </w:pPr>
            <w:r w:rsidRPr="000E11A1">
              <w:rPr>
                <w:rFonts w:hint="eastAsia"/>
              </w:rPr>
              <w:t>32.8</w:t>
            </w:r>
          </w:p>
        </w:tc>
        <w:tc>
          <w:tcPr>
            <w:tcW w:w="1014" w:type="pct"/>
          </w:tcPr>
          <w:p w14:paraId="3A569AD0" w14:textId="60D5A277" w:rsidR="00C84279" w:rsidRPr="000E11A1" w:rsidRDefault="00C84279" w:rsidP="000E11A1">
            <w:pPr>
              <w:pStyle w:val="4-Tabbody-ENG"/>
            </w:pPr>
            <w:r w:rsidRPr="000E11A1">
              <w:rPr>
                <w:rFonts w:hint="eastAsia"/>
              </w:rPr>
              <w:t>109.4</w:t>
            </w:r>
          </w:p>
        </w:tc>
        <w:tc>
          <w:tcPr>
            <w:tcW w:w="1015" w:type="pct"/>
          </w:tcPr>
          <w:p w14:paraId="277DEB44" w14:textId="7EC6A40A" w:rsidR="00C84279" w:rsidRPr="000E11A1" w:rsidRDefault="00C84279" w:rsidP="000E11A1">
            <w:pPr>
              <w:pStyle w:val="4-Tabbody-ENG"/>
            </w:pPr>
            <w:r w:rsidRPr="000E11A1">
              <w:rPr>
                <w:rFonts w:hint="eastAsia"/>
              </w:rPr>
              <w:t>7.8</w:t>
            </w:r>
          </w:p>
        </w:tc>
      </w:tr>
      <w:tr w:rsidR="00C84279" w:rsidRPr="000E11A1" w14:paraId="089FE8C4" w14:textId="77777777" w:rsidTr="000E11A1">
        <w:trPr>
          <w:jc w:val="center"/>
        </w:trPr>
        <w:tc>
          <w:tcPr>
            <w:tcW w:w="580" w:type="pct"/>
          </w:tcPr>
          <w:p w14:paraId="2EB56C05" w14:textId="77777777" w:rsidR="00C84279" w:rsidRPr="000E11A1" w:rsidRDefault="00C84279" w:rsidP="000E11A1">
            <w:pPr>
              <w:pStyle w:val="4-Tabbody-ENG"/>
            </w:pPr>
          </w:p>
        </w:tc>
        <w:tc>
          <w:tcPr>
            <w:tcW w:w="1377" w:type="pct"/>
          </w:tcPr>
          <w:p w14:paraId="00FDB657" w14:textId="25901AA8" w:rsidR="00C84279" w:rsidRPr="000E11A1" w:rsidRDefault="00C84279" w:rsidP="000E11A1">
            <w:pPr>
              <w:pStyle w:val="4-Tabbody-ENG"/>
            </w:pPr>
            <w:r w:rsidRPr="000E11A1">
              <w:t>-</w:t>
            </w:r>
            <w:r w:rsidRPr="000E11A1">
              <w:rPr>
                <w:rFonts w:hint="eastAsia"/>
              </w:rPr>
              <w:t>25</w:t>
            </w:r>
            <w:r w:rsidRPr="000E11A1">
              <w:t>%</w:t>
            </w:r>
          </w:p>
        </w:tc>
        <w:tc>
          <w:tcPr>
            <w:tcW w:w="1014" w:type="pct"/>
          </w:tcPr>
          <w:p w14:paraId="2048D5C3" w14:textId="245B5ECC" w:rsidR="00C84279" w:rsidRPr="000E11A1" w:rsidRDefault="00C84279" w:rsidP="000E11A1">
            <w:pPr>
              <w:pStyle w:val="4-Tabbody-ENG"/>
            </w:pPr>
            <w:r w:rsidRPr="000E11A1">
              <w:rPr>
                <w:rFonts w:hint="eastAsia"/>
              </w:rPr>
              <w:t>33.2</w:t>
            </w:r>
          </w:p>
        </w:tc>
        <w:tc>
          <w:tcPr>
            <w:tcW w:w="1014" w:type="pct"/>
          </w:tcPr>
          <w:p w14:paraId="253D6F7C" w14:textId="605081B0" w:rsidR="00C84279" w:rsidRPr="000E11A1" w:rsidRDefault="00C84279" w:rsidP="000E11A1">
            <w:pPr>
              <w:pStyle w:val="4-Tabbody-ENG"/>
            </w:pPr>
            <w:r w:rsidRPr="000E11A1">
              <w:rPr>
                <w:rFonts w:hint="eastAsia"/>
              </w:rPr>
              <w:t>108.6</w:t>
            </w:r>
          </w:p>
        </w:tc>
        <w:tc>
          <w:tcPr>
            <w:tcW w:w="1015" w:type="pct"/>
          </w:tcPr>
          <w:p w14:paraId="40EABEA0" w14:textId="0B8C2504" w:rsidR="00C84279" w:rsidRPr="000E11A1" w:rsidRDefault="00C84279" w:rsidP="000E11A1">
            <w:pPr>
              <w:pStyle w:val="4-Tabbody-ENG"/>
            </w:pPr>
            <w:r w:rsidRPr="000E11A1">
              <w:rPr>
                <w:rFonts w:hint="eastAsia"/>
              </w:rPr>
              <w:t>9.2</w:t>
            </w:r>
          </w:p>
        </w:tc>
      </w:tr>
      <w:tr w:rsidR="00C84279" w:rsidRPr="000E11A1" w14:paraId="28B3E5F2" w14:textId="77777777" w:rsidTr="000E11A1">
        <w:trPr>
          <w:jc w:val="center"/>
        </w:trPr>
        <w:tc>
          <w:tcPr>
            <w:tcW w:w="580" w:type="pct"/>
          </w:tcPr>
          <w:p w14:paraId="1E3FB715" w14:textId="77777777" w:rsidR="00C84279" w:rsidRPr="000E11A1" w:rsidRDefault="00C84279" w:rsidP="000E11A1">
            <w:pPr>
              <w:pStyle w:val="4-Tabbody-ENG"/>
            </w:pPr>
          </w:p>
        </w:tc>
        <w:tc>
          <w:tcPr>
            <w:tcW w:w="1377" w:type="pct"/>
          </w:tcPr>
          <w:p w14:paraId="0D5F5322" w14:textId="1A74C965" w:rsidR="00C84279" w:rsidRPr="000E11A1" w:rsidRDefault="00C84279" w:rsidP="000E11A1">
            <w:pPr>
              <w:pStyle w:val="4-Tabbody-ENG"/>
            </w:pPr>
            <w:r w:rsidRPr="000E11A1">
              <w:rPr>
                <w:rFonts w:hint="eastAsia"/>
              </w:rPr>
              <w:t>100% (</w:t>
            </w:r>
            <w:r w:rsidRPr="000E11A1">
              <w:t>Benchmark</w:t>
            </w:r>
            <w:r w:rsidRPr="000E11A1">
              <w:rPr>
                <w:rFonts w:hint="eastAsia"/>
              </w:rPr>
              <w:t>)</w:t>
            </w:r>
          </w:p>
        </w:tc>
        <w:tc>
          <w:tcPr>
            <w:tcW w:w="1014" w:type="pct"/>
          </w:tcPr>
          <w:p w14:paraId="1D05032A" w14:textId="0D5EF159" w:rsidR="00C84279" w:rsidRPr="000E11A1" w:rsidRDefault="00C84279" w:rsidP="000E11A1">
            <w:pPr>
              <w:pStyle w:val="4-Tabbody-ENG"/>
            </w:pPr>
            <w:r w:rsidRPr="000E11A1">
              <w:rPr>
                <w:rFonts w:hint="eastAsia"/>
              </w:rPr>
              <w:t>33.8</w:t>
            </w:r>
          </w:p>
        </w:tc>
        <w:tc>
          <w:tcPr>
            <w:tcW w:w="1014" w:type="pct"/>
          </w:tcPr>
          <w:p w14:paraId="6457247E" w14:textId="0E5DAC04" w:rsidR="00C84279" w:rsidRPr="000E11A1" w:rsidRDefault="00C84279" w:rsidP="000E11A1">
            <w:pPr>
              <w:pStyle w:val="4-Tabbody-ENG"/>
            </w:pPr>
            <w:r w:rsidRPr="000E11A1">
              <w:rPr>
                <w:rFonts w:hint="eastAsia"/>
              </w:rPr>
              <w:t>109.7</w:t>
            </w:r>
          </w:p>
        </w:tc>
        <w:tc>
          <w:tcPr>
            <w:tcW w:w="1015" w:type="pct"/>
          </w:tcPr>
          <w:p w14:paraId="7E1FE57D" w14:textId="3A9CD046" w:rsidR="00C84279" w:rsidRPr="000E11A1" w:rsidRDefault="00C84279" w:rsidP="000E11A1">
            <w:pPr>
              <w:pStyle w:val="4-Tabbody-ENG"/>
            </w:pPr>
            <w:r w:rsidRPr="000E11A1">
              <w:rPr>
                <w:rFonts w:hint="eastAsia"/>
              </w:rPr>
              <w:t>9.3</w:t>
            </w:r>
          </w:p>
        </w:tc>
      </w:tr>
      <w:tr w:rsidR="00C84279" w:rsidRPr="000E11A1" w14:paraId="49B4A34A" w14:textId="77777777" w:rsidTr="000E11A1">
        <w:trPr>
          <w:jc w:val="center"/>
        </w:trPr>
        <w:tc>
          <w:tcPr>
            <w:tcW w:w="580" w:type="pct"/>
          </w:tcPr>
          <w:p w14:paraId="4F0E229F" w14:textId="77777777" w:rsidR="00C84279" w:rsidRPr="000E11A1" w:rsidRDefault="00C84279" w:rsidP="000E11A1">
            <w:pPr>
              <w:pStyle w:val="4-Tabbody-ENG"/>
            </w:pPr>
          </w:p>
        </w:tc>
        <w:tc>
          <w:tcPr>
            <w:tcW w:w="1377" w:type="pct"/>
          </w:tcPr>
          <w:p w14:paraId="6C531F20" w14:textId="2CEED776" w:rsidR="00C84279" w:rsidRPr="000E11A1" w:rsidRDefault="00C84279" w:rsidP="000E11A1">
            <w:pPr>
              <w:pStyle w:val="4-Tabbody-ENG"/>
            </w:pPr>
            <w:r w:rsidRPr="000E11A1">
              <w:rPr>
                <w:rFonts w:hint="eastAsia"/>
              </w:rPr>
              <w:t>+25</w:t>
            </w:r>
            <w:r w:rsidRPr="000E11A1">
              <w:t>%</w:t>
            </w:r>
          </w:p>
        </w:tc>
        <w:tc>
          <w:tcPr>
            <w:tcW w:w="1014" w:type="pct"/>
          </w:tcPr>
          <w:p w14:paraId="4BDE0802" w14:textId="61CC8F06" w:rsidR="00C84279" w:rsidRPr="000E11A1" w:rsidRDefault="00C84279" w:rsidP="000E11A1">
            <w:pPr>
              <w:pStyle w:val="4-Tabbody-ENG"/>
            </w:pPr>
            <w:r w:rsidRPr="000E11A1">
              <w:rPr>
                <w:rFonts w:hint="eastAsia"/>
              </w:rPr>
              <w:t>34.1</w:t>
            </w:r>
          </w:p>
        </w:tc>
        <w:tc>
          <w:tcPr>
            <w:tcW w:w="1014" w:type="pct"/>
          </w:tcPr>
          <w:p w14:paraId="1FE61875" w14:textId="7F97CC1E" w:rsidR="00C84279" w:rsidRPr="000E11A1" w:rsidRDefault="00C84279" w:rsidP="000E11A1">
            <w:pPr>
              <w:pStyle w:val="4-Tabbody-ENG"/>
            </w:pPr>
            <w:r w:rsidRPr="000E11A1">
              <w:rPr>
                <w:rFonts w:hint="eastAsia"/>
              </w:rPr>
              <w:t>110.3</w:t>
            </w:r>
          </w:p>
        </w:tc>
        <w:tc>
          <w:tcPr>
            <w:tcW w:w="1015" w:type="pct"/>
          </w:tcPr>
          <w:p w14:paraId="59451146" w14:textId="7D7E8D29" w:rsidR="00C84279" w:rsidRPr="000E11A1" w:rsidRDefault="00C84279" w:rsidP="000E11A1">
            <w:pPr>
              <w:pStyle w:val="4-Tabbody-ENG"/>
            </w:pPr>
            <w:r w:rsidRPr="000E11A1">
              <w:rPr>
                <w:rFonts w:hint="eastAsia"/>
              </w:rPr>
              <w:t>9.5</w:t>
            </w:r>
          </w:p>
        </w:tc>
      </w:tr>
      <w:tr w:rsidR="00C84279" w:rsidRPr="000E11A1" w14:paraId="6D5DF30D" w14:textId="77777777" w:rsidTr="000E11A1">
        <w:trPr>
          <w:jc w:val="center"/>
        </w:trPr>
        <w:tc>
          <w:tcPr>
            <w:tcW w:w="580" w:type="pct"/>
          </w:tcPr>
          <w:p w14:paraId="08DB5767" w14:textId="77777777" w:rsidR="00C84279" w:rsidRPr="000E11A1" w:rsidRDefault="00C84279" w:rsidP="000E11A1">
            <w:pPr>
              <w:pStyle w:val="4-Tabbody-ENG"/>
            </w:pPr>
          </w:p>
        </w:tc>
        <w:tc>
          <w:tcPr>
            <w:tcW w:w="1377" w:type="pct"/>
          </w:tcPr>
          <w:p w14:paraId="61B4B43A" w14:textId="7AFA5E3E" w:rsidR="00C84279" w:rsidRPr="000E11A1" w:rsidRDefault="00C84279" w:rsidP="000E11A1">
            <w:pPr>
              <w:pStyle w:val="4-Tabbody-ENG"/>
            </w:pPr>
            <w:r w:rsidRPr="000E11A1">
              <w:rPr>
                <w:rFonts w:hint="eastAsia"/>
              </w:rPr>
              <w:t>+</w:t>
            </w:r>
            <w:r w:rsidRPr="000E11A1">
              <w:t>50%</w:t>
            </w:r>
          </w:p>
        </w:tc>
        <w:tc>
          <w:tcPr>
            <w:tcW w:w="1014" w:type="pct"/>
          </w:tcPr>
          <w:p w14:paraId="6C72FC8B" w14:textId="71FE7691" w:rsidR="00C84279" w:rsidRPr="000E11A1" w:rsidRDefault="00C84279" w:rsidP="000E11A1">
            <w:pPr>
              <w:pStyle w:val="4-Tabbody-ENG"/>
            </w:pPr>
            <w:r w:rsidRPr="000E11A1">
              <w:rPr>
                <w:rFonts w:hint="eastAsia"/>
              </w:rPr>
              <w:t>34.3</w:t>
            </w:r>
          </w:p>
        </w:tc>
        <w:tc>
          <w:tcPr>
            <w:tcW w:w="1014" w:type="pct"/>
          </w:tcPr>
          <w:p w14:paraId="124F5AC8" w14:textId="4A17973B" w:rsidR="00C84279" w:rsidRPr="000E11A1" w:rsidRDefault="00C84279" w:rsidP="000E11A1">
            <w:pPr>
              <w:pStyle w:val="4-Tabbody-ENG"/>
            </w:pPr>
            <w:r w:rsidRPr="000E11A1">
              <w:rPr>
                <w:rFonts w:hint="eastAsia"/>
              </w:rPr>
              <w:t>110.8</w:t>
            </w:r>
          </w:p>
        </w:tc>
        <w:tc>
          <w:tcPr>
            <w:tcW w:w="1015" w:type="pct"/>
          </w:tcPr>
          <w:p w14:paraId="095A6EEB" w14:textId="06118456" w:rsidR="00C84279" w:rsidRPr="000E11A1" w:rsidRDefault="00C84279" w:rsidP="000E11A1">
            <w:pPr>
              <w:pStyle w:val="4-Tabbody-ENG"/>
            </w:pPr>
            <w:r w:rsidRPr="000E11A1">
              <w:rPr>
                <w:rFonts w:hint="eastAsia"/>
              </w:rPr>
              <w:t>9.5</w:t>
            </w:r>
          </w:p>
        </w:tc>
      </w:tr>
    </w:tbl>
    <w:p w14:paraId="747E6DAC" w14:textId="670F6A39" w:rsidR="003E1672" w:rsidRDefault="003E1672" w:rsidP="00923C25">
      <w:pPr>
        <w:pStyle w:val="4-Tabbody-ENG"/>
      </w:pPr>
    </w:p>
    <w:p w14:paraId="1FAE87E4" w14:textId="77777777" w:rsidR="000E11A1" w:rsidRPr="000E11A1" w:rsidRDefault="00B41420" w:rsidP="00923C25">
      <w:pPr>
        <w:pStyle w:val="4-Tabbody-ENG"/>
        <w:rPr>
          <w:b/>
          <w:bCs/>
        </w:rPr>
      </w:pPr>
      <w:r w:rsidRPr="000E11A1">
        <w:rPr>
          <w:rFonts w:hint="eastAsia"/>
          <w:b/>
          <w:bCs/>
        </w:rPr>
        <w:t xml:space="preserve">Table </w:t>
      </w:r>
      <w:r w:rsidR="000E11A1" w:rsidRPr="000E11A1">
        <w:rPr>
          <w:rFonts w:hint="eastAsia"/>
          <w:b/>
          <w:bCs/>
        </w:rPr>
        <w:t>S</w:t>
      </w:r>
      <w:r w:rsidRPr="000E11A1">
        <w:rPr>
          <w:b/>
          <w:bCs/>
        </w:rPr>
        <w:fldChar w:fldCharType="begin"/>
      </w:r>
      <w:r w:rsidRPr="000E11A1">
        <w:rPr>
          <w:b/>
          <w:bCs/>
        </w:rPr>
        <w:instrText xml:space="preserve"> </w:instrText>
      </w:r>
      <w:r w:rsidRPr="000E11A1">
        <w:rPr>
          <w:rFonts w:hint="eastAsia"/>
          <w:b/>
          <w:bCs/>
        </w:rPr>
        <w:instrText xml:space="preserve">SEQ </w:instrText>
      </w:r>
      <w:r w:rsidRPr="000E11A1">
        <w:rPr>
          <w:rFonts w:hint="eastAsia"/>
          <w:b/>
          <w:bCs/>
        </w:rPr>
        <w:instrText>表</w:instrText>
      </w:r>
      <w:r w:rsidRPr="000E11A1">
        <w:rPr>
          <w:rFonts w:hint="eastAsia"/>
          <w:b/>
          <w:bCs/>
        </w:rPr>
        <w:instrText xml:space="preserve"> \* ARABIC</w:instrText>
      </w:r>
      <w:r w:rsidRPr="000E11A1">
        <w:rPr>
          <w:b/>
          <w:bCs/>
        </w:rPr>
        <w:instrText xml:space="preserve"> </w:instrText>
      </w:r>
      <w:r w:rsidRPr="000E11A1">
        <w:rPr>
          <w:b/>
          <w:bCs/>
        </w:rPr>
        <w:fldChar w:fldCharType="separate"/>
      </w:r>
      <w:r w:rsidR="00ED6910" w:rsidRPr="000E11A1">
        <w:rPr>
          <w:b/>
          <w:bCs/>
          <w:noProof/>
        </w:rPr>
        <w:t>7</w:t>
      </w:r>
      <w:r w:rsidRPr="000E11A1">
        <w:rPr>
          <w:b/>
          <w:bCs/>
        </w:rPr>
        <w:fldChar w:fldCharType="end"/>
      </w:r>
      <w:r w:rsidRPr="000E11A1">
        <w:rPr>
          <w:rFonts w:hint="eastAsia"/>
          <w:b/>
          <w:bCs/>
        </w:rPr>
        <w:t xml:space="preserve"> </w:t>
      </w:r>
    </w:p>
    <w:p w14:paraId="74D8E28E" w14:textId="66C14630" w:rsidR="00B41420" w:rsidRPr="00B41420" w:rsidRDefault="008C59D8" w:rsidP="00923C25">
      <w:pPr>
        <w:pStyle w:val="4-Tabbody-ENG"/>
      </w:pPr>
      <w:r w:rsidRPr="008C59D8">
        <w:t xml:space="preserve">Comparison of </w:t>
      </w:r>
      <w:r>
        <w:rPr>
          <w:rFonts w:hint="eastAsia"/>
        </w:rPr>
        <w:t>e</w:t>
      </w:r>
      <w:r w:rsidRPr="008C59D8">
        <w:t xml:space="preserve">conomic </w:t>
      </w:r>
      <w:r>
        <w:t>i</w:t>
      </w:r>
      <w:r w:rsidRPr="008C59D8">
        <w:t xml:space="preserve">ndicators </w:t>
      </w:r>
      <w:r>
        <w:t>u</w:t>
      </w:r>
      <w:r w:rsidRPr="008C59D8">
        <w:t xml:space="preserve">nder </w:t>
      </w:r>
      <w:r>
        <w:t>k</w:t>
      </w:r>
      <w:r w:rsidRPr="008C59D8">
        <w:t xml:space="preserve">ey </w:t>
      </w:r>
      <w:r>
        <w:t>p</w:t>
      </w:r>
      <w:r w:rsidRPr="008C59D8">
        <w:t xml:space="preserve">arameter </w:t>
      </w:r>
      <w:r>
        <w:t>f</w:t>
      </w:r>
      <w:r w:rsidRPr="008C59D8">
        <w:t xml:space="preserve">luctuations for </w:t>
      </w:r>
      <w:r w:rsidR="00153259">
        <w:t>s</w:t>
      </w:r>
      <w:r w:rsidRPr="008C59D8">
        <w:t xml:space="preserve">ensitivity </w:t>
      </w:r>
      <w:r w:rsidR="00153259">
        <w:t>a</w:t>
      </w:r>
      <w:r w:rsidRPr="008C59D8">
        <w:t>nalysis</w:t>
      </w:r>
      <w:r w:rsidR="00A9234C">
        <w:t xml:space="preserve"> (Gale weather)</w:t>
      </w:r>
      <w:r>
        <w:t>.</w:t>
      </w:r>
    </w:p>
    <w:tbl>
      <w:tblPr>
        <w:tblStyle w:val="afa"/>
        <w:tblW w:w="5000" w:type="pct"/>
        <w:jc w:val="center"/>
        <w:tblLook w:val="04A0" w:firstRow="1" w:lastRow="0" w:firstColumn="1" w:lastColumn="0" w:noHBand="0" w:noVBand="1"/>
      </w:tblPr>
      <w:tblGrid>
        <w:gridCol w:w="1794"/>
        <w:gridCol w:w="1410"/>
        <w:gridCol w:w="1832"/>
        <w:gridCol w:w="1834"/>
        <w:gridCol w:w="1834"/>
        <w:gridCol w:w="1049"/>
      </w:tblGrid>
      <w:tr w:rsidR="003E1672" w:rsidRPr="000E11A1" w14:paraId="7D7E3B71" w14:textId="77777777" w:rsidTr="000E11A1">
        <w:trPr>
          <w:cnfStyle w:val="100000000000" w:firstRow="1" w:lastRow="0" w:firstColumn="0" w:lastColumn="0" w:oddVBand="0" w:evenVBand="0" w:oddHBand="0" w:evenHBand="0" w:firstRowFirstColumn="0" w:firstRowLastColumn="0" w:lastRowFirstColumn="0" w:lastRowLastColumn="0"/>
          <w:trHeight w:val="20"/>
          <w:jc w:val="center"/>
        </w:trPr>
        <w:tc>
          <w:tcPr>
            <w:tcW w:w="920" w:type="pct"/>
          </w:tcPr>
          <w:p w14:paraId="524198D7" w14:textId="44FD6956" w:rsidR="00B41420" w:rsidRPr="000E11A1" w:rsidRDefault="00153259" w:rsidP="000E11A1">
            <w:pPr>
              <w:pStyle w:val="4-Tabbody-ENG"/>
            </w:pPr>
            <w:r w:rsidRPr="000E11A1">
              <w:t>Parameter</w:t>
            </w:r>
          </w:p>
        </w:tc>
        <w:tc>
          <w:tcPr>
            <w:tcW w:w="723" w:type="pct"/>
          </w:tcPr>
          <w:p w14:paraId="3991600D" w14:textId="77777777" w:rsidR="00B41420" w:rsidRPr="000E11A1" w:rsidRDefault="00B41420" w:rsidP="000E11A1">
            <w:pPr>
              <w:pStyle w:val="4-Tabbody-ENG"/>
            </w:pPr>
            <w:r w:rsidRPr="000E11A1">
              <w:t>Adjustment Ranges</w:t>
            </w:r>
          </w:p>
        </w:tc>
        <w:tc>
          <w:tcPr>
            <w:tcW w:w="939" w:type="pct"/>
          </w:tcPr>
          <w:p w14:paraId="191E9470" w14:textId="77777777" w:rsidR="00B41420" w:rsidRPr="000E11A1" w:rsidRDefault="00B41420" w:rsidP="000E11A1">
            <w:pPr>
              <w:pStyle w:val="4-Tabbody-ENG"/>
            </w:pPr>
            <w:r w:rsidRPr="000E11A1">
              <w:t xml:space="preserve">Total </w:t>
            </w:r>
            <w:r w:rsidRPr="000E11A1">
              <w:rPr>
                <w:rFonts w:hint="eastAsia"/>
              </w:rPr>
              <w:t>n</w:t>
            </w:r>
            <w:r w:rsidRPr="000E11A1">
              <w:t xml:space="preserve">et </w:t>
            </w:r>
            <w:r w:rsidRPr="000E11A1">
              <w:rPr>
                <w:rFonts w:hint="eastAsia"/>
              </w:rPr>
              <w:t>r</w:t>
            </w:r>
            <w:r w:rsidRPr="000E11A1">
              <w:t>evenue (TR) (10</w:t>
            </w:r>
            <w:r w:rsidRPr="000E11A1">
              <w:rPr>
                <w:rFonts w:hint="eastAsia"/>
              </w:rPr>
              <w:t>4</w:t>
            </w:r>
            <w:r w:rsidRPr="000E11A1">
              <w:t xml:space="preserve"> CNY)</w:t>
            </w:r>
          </w:p>
        </w:tc>
        <w:tc>
          <w:tcPr>
            <w:tcW w:w="940" w:type="pct"/>
          </w:tcPr>
          <w:p w14:paraId="45314BA1" w14:textId="77777777" w:rsidR="00B41420" w:rsidRPr="000E11A1" w:rsidRDefault="00B41420" w:rsidP="000E11A1">
            <w:pPr>
              <w:pStyle w:val="4-Tabbody-ENG"/>
            </w:pPr>
            <w:r w:rsidRPr="000E11A1">
              <w:t xml:space="preserve">Hydrogen </w:t>
            </w:r>
            <w:r w:rsidRPr="000E11A1">
              <w:rPr>
                <w:rFonts w:hint="eastAsia"/>
              </w:rPr>
              <w:t>r</w:t>
            </w:r>
            <w:r w:rsidRPr="000E11A1">
              <w:t>evenue (HR) (10</w:t>
            </w:r>
            <w:r w:rsidRPr="000E11A1">
              <w:rPr>
                <w:rFonts w:hint="eastAsia"/>
              </w:rPr>
              <w:t>4</w:t>
            </w:r>
            <w:r w:rsidRPr="000E11A1">
              <w:t xml:space="preserve"> CNY)</w:t>
            </w:r>
          </w:p>
        </w:tc>
        <w:tc>
          <w:tcPr>
            <w:tcW w:w="940" w:type="pct"/>
          </w:tcPr>
          <w:p w14:paraId="0F2F2925" w14:textId="77777777" w:rsidR="00B41420" w:rsidRPr="000E11A1" w:rsidRDefault="00B41420" w:rsidP="000E11A1">
            <w:pPr>
              <w:pStyle w:val="4-Tabbody-ENG"/>
            </w:pPr>
            <w:r w:rsidRPr="000E11A1">
              <w:t>Electricity</w:t>
            </w:r>
            <w:r w:rsidRPr="000E11A1">
              <w:rPr>
                <w:rFonts w:hint="eastAsia"/>
              </w:rPr>
              <w:t xml:space="preserve"> r</w:t>
            </w:r>
            <w:r w:rsidRPr="000E11A1">
              <w:t>evenue (ER) (10</w:t>
            </w:r>
            <w:r w:rsidRPr="000E11A1">
              <w:rPr>
                <w:rFonts w:hint="eastAsia"/>
              </w:rPr>
              <w:t>4</w:t>
            </w:r>
            <w:r w:rsidRPr="000E11A1">
              <w:t xml:space="preserve"> CNY)</w:t>
            </w:r>
          </w:p>
        </w:tc>
        <w:tc>
          <w:tcPr>
            <w:tcW w:w="538" w:type="pct"/>
          </w:tcPr>
          <w:p w14:paraId="1F4A3920" w14:textId="77777777" w:rsidR="00B41420" w:rsidRPr="000E11A1" w:rsidRDefault="00B41420" w:rsidP="000E11A1">
            <w:pPr>
              <w:pStyle w:val="4-Tabbody-ENG"/>
            </w:pPr>
            <w:r w:rsidRPr="000E11A1">
              <w:t>Execution rate</w:t>
            </w:r>
          </w:p>
        </w:tc>
      </w:tr>
      <w:tr w:rsidR="00780557" w:rsidRPr="000E11A1" w14:paraId="10FF8360" w14:textId="77777777" w:rsidTr="000E11A1">
        <w:trPr>
          <w:trHeight w:val="20"/>
          <w:jc w:val="center"/>
        </w:trPr>
        <w:tc>
          <w:tcPr>
            <w:tcW w:w="920" w:type="pct"/>
          </w:tcPr>
          <w:p w14:paraId="6EBB4E71" w14:textId="1330F0E9" w:rsidR="00780557" w:rsidRPr="000E11A1" w:rsidRDefault="00780557" w:rsidP="000E11A1">
            <w:pPr>
              <w:pStyle w:val="4-Tabbody-ENG"/>
            </w:pPr>
            <w:r w:rsidRPr="000E11A1">
              <w:object w:dxaOrig="780" w:dyaOrig="380" w14:anchorId="49513489">
                <v:shape id="_x0000_i1199" type="#_x0000_t75" style="width:37.45pt;height:19pt" o:ole="">
                  <v:imagedata r:id="rId353" o:title=""/>
                </v:shape>
                <o:OLEObject Type="Embed" ProgID="Equation.DSMT4" ShapeID="_x0000_i1199" DrawAspect="Content" ObjectID="_1834054386" r:id="rId354"/>
              </w:object>
            </w:r>
            <w:r w:rsidRPr="000E11A1">
              <w:t>/</w:t>
            </w:r>
            <w:r w:rsidRPr="000E11A1">
              <w:object w:dxaOrig="800" w:dyaOrig="380" w14:anchorId="101B538C">
                <v:shape id="_x0000_i1200" type="#_x0000_t75" style="width:38pt;height:19pt" o:ole="">
                  <v:imagedata r:id="rId355" o:title=""/>
                </v:shape>
                <o:OLEObject Type="Embed" ProgID="Equation.DSMT4" ShapeID="_x0000_i1200" DrawAspect="Content" ObjectID="_1834054387" r:id="rId356"/>
              </w:object>
            </w:r>
          </w:p>
        </w:tc>
        <w:tc>
          <w:tcPr>
            <w:tcW w:w="723" w:type="pct"/>
          </w:tcPr>
          <w:p w14:paraId="22BD3093" w14:textId="77777777" w:rsidR="00780557" w:rsidRPr="000E11A1" w:rsidRDefault="00780557" w:rsidP="000E11A1">
            <w:pPr>
              <w:pStyle w:val="4-Tabbody-ENG"/>
            </w:pPr>
            <w:r w:rsidRPr="000E11A1">
              <w:t>-20%</w:t>
            </w:r>
          </w:p>
        </w:tc>
        <w:tc>
          <w:tcPr>
            <w:tcW w:w="939" w:type="pct"/>
          </w:tcPr>
          <w:p w14:paraId="4EFD440E" w14:textId="3CB070F1" w:rsidR="00780557" w:rsidRPr="000E11A1" w:rsidRDefault="00780557" w:rsidP="000E11A1">
            <w:pPr>
              <w:pStyle w:val="4-Tabbody-ENG"/>
            </w:pPr>
            <w:r w:rsidRPr="000E11A1">
              <w:t>97.7</w:t>
            </w:r>
          </w:p>
        </w:tc>
        <w:tc>
          <w:tcPr>
            <w:tcW w:w="940" w:type="pct"/>
          </w:tcPr>
          <w:p w14:paraId="65289FF4" w14:textId="57E99B54" w:rsidR="00780557" w:rsidRPr="000E11A1" w:rsidRDefault="00780557" w:rsidP="000E11A1">
            <w:pPr>
              <w:pStyle w:val="4-Tabbody-ENG"/>
            </w:pPr>
            <w:r w:rsidRPr="000E11A1">
              <w:t>186.7</w:t>
            </w:r>
          </w:p>
        </w:tc>
        <w:tc>
          <w:tcPr>
            <w:tcW w:w="940" w:type="pct"/>
          </w:tcPr>
          <w:p w14:paraId="628D4FCC" w14:textId="37F8C4D3" w:rsidR="00780557" w:rsidRPr="000E11A1" w:rsidRDefault="00780557" w:rsidP="000E11A1">
            <w:pPr>
              <w:pStyle w:val="4-Tabbody-ENG"/>
            </w:pPr>
            <w:r w:rsidRPr="000E11A1">
              <w:t>13.2</w:t>
            </w:r>
          </w:p>
        </w:tc>
        <w:tc>
          <w:tcPr>
            <w:tcW w:w="538" w:type="pct"/>
          </w:tcPr>
          <w:p w14:paraId="623B1E1F" w14:textId="5DA3AE4A" w:rsidR="00780557" w:rsidRPr="000E11A1" w:rsidRDefault="00780557" w:rsidP="000E11A1">
            <w:pPr>
              <w:pStyle w:val="4-Tabbody-ENG"/>
            </w:pPr>
            <w:r w:rsidRPr="000E11A1">
              <w:t>96.7%</w:t>
            </w:r>
          </w:p>
        </w:tc>
      </w:tr>
      <w:tr w:rsidR="00780557" w:rsidRPr="000E11A1" w14:paraId="2919CD5D" w14:textId="77777777" w:rsidTr="000E11A1">
        <w:trPr>
          <w:trHeight w:val="20"/>
          <w:jc w:val="center"/>
        </w:trPr>
        <w:tc>
          <w:tcPr>
            <w:tcW w:w="920" w:type="pct"/>
          </w:tcPr>
          <w:p w14:paraId="355FB3DF" w14:textId="77777777" w:rsidR="00780557" w:rsidRPr="000E11A1" w:rsidRDefault="00780557" w:rsidP="000E11A1">
            <w:pPr>
              <w:pStyle w:val="4-Tabbody-ENG"/>
            </w:pPr>
          </w:p>
        </w:tc>
        <w:tc>
          <w:tcPr>
            <w:tcW w:w="723" w:type="pct"/>
          </w:tcPr>
          <w:p w14:paraId="33843C1E" w14:textId="77777777" w:rsidR="00780557" w:rsidRPr="000E11A1" w:rsidRDefault="00780557" w:rsidP="000E11A1">
            <w:pPr>
              <w:pStyle w:val="4-Tabbody-ENG"/>
            </w:pPr>
            <w:r w:rsidRPr="000E11A1">
              <w:t>-10%</w:t>
            </w:r>
          </w:p>
        </w:tc>
        <w:tc>
          <w:tcPr>
            <w:tcW w:w="939" w:type="pct"/>
          </w:tcPr>
          <w:p w14:paraId="73031706" w14:textId="6B622C57" w:rsidR="00780557" w:rsidRPr="000E11A1" w:rsidRDefault="00780557" w:rsidP="000E11A1">
            <w:pPr>
              <w:pStyle w:val="4-Tabbody-ENG"/>
            </w:pPr>
            <w:r w:rsidRPr="000E11A1">
              <w:t>96.4</w:t>
            </w:r>
          </w:p>
        </w:tc>
        <w:tc>
          <w:tcPr>
            <w:tcW w:w="940" w:type="pct"/>
          </w:tcPr>
          <w:p w14:paraId="58972FFF" w14:textId="304BEF2E" w:rsidR="00780557" w:rsidRPr="000E11A1" w:rsidRDefault="00780557" w:rsidP="000E11A1">
            <w:pPr>
              <w:pStyle w:val="4-Tabbody-ENG"/>
            </w:pPr>
            <w:r w:rsidRPr="000E11A1">
              <w:t>184.1</w:t>
            </w:r>
          </w:p>
        </w:tc>
        <w:tc>
          <w:tcPr>
            <w:tcW w:w="940" w:type="pct"/>
          </w:tcPr>
          <w:p w14:paraId="3B193C5A" w14:textId="6C238F00" w:rsidR="00780557" w:rsidRPr="000E11A1" w:rsidRDefault="00780557" w:rsidP="000E11A1">
            <w:pPr>
              <w:pStyle w:val="4-Tabbody-ENG"/>
            </w:pPr>
            <w:r w:rsidRPr="000E11A1">
              <w:t>13.2</w:t>
            </w:r>
          </w:p>
        </w:tc>
        <w:tc>
          <w:tcPr>
            <w:tcW w:w="538" w:type="pct"/>
          </w:tcPr>
          <w:p w14:paraId="522D260E" w14:textId="2B31E44B" w:rsidR="00780557" w:rsidRPr="000E11A1" w:rsidRDefault="00780557" w:rsidP="000E11A1">
            <w:pPr>
              <w:pStyle w:val="4-Tabbody-ENG"/>
            </w:pPr>
            <w:r w:rsidRPr="000E11A1">
              <w:t>97.1%</w:t>
            </w:r>
          </w:p>
        </w:tc>
      </w:tr>
      <w:tr w:rsidR="00780557" w:rsidRPr="000E11A1" w14:paraId="43404515" w14:textId="77777777" w:rsidTr="000E11A1">
        <w:trPr>
          <w:trHeight w:val="20"/>
          <w:jc w:val="center"/>
        </w:trPr>
        <w:tc>
          <w:tcPr>
            <w:tcW w:w="920" w:type="pct"/>
          </w:tcPr>
          <w:p w14:paraId="5DE8404D" w14:textId="77777777" w:rsidR="00780557" w:rsidRPr="000E11A1" w:rsidRDefault="00780557" w:rsidP="000E11A1">
            <w:pPr>
              <w:pStyle w:val="4-Tabbody-ENG"/>
            </w:pPr>
          </w:p>
        </w:tc>
        <w:tc>
          <w:tcPr>
            <w:tcW w:w="723" w:type="pct"/>
          </w:tcPr>
          <w:p w14:paraId="31F7A9CF" w14:textId="115A64C0" w:rsidR="00780557" w:rsidRPr="000E11A1" w:rsidRDefault="00780557" w:rsidP="000E11A1">
            <w:pPr>
              <w:pStyle w:val="4-Tabbody-ENG"/>
            </w:pPr>
            <w:r w:rsidRPr="000E11A1">
              <w:t>Benchmark</w:t>
            </w:r>
          </w:p>
        </w:tc>
        <w:tc>
          <w:tcPr>
            <w:tcW w:w="939" w:type="pct"/>
          </w:tcPr>
          <w:p w14:paraId="053A29E4" w14:textId="340FDD4D" w:rsidR="00780557" w:rsidRPr="000E11A1" w:rsidRDefault="00780557" w:rsidP="000E11A1">
            <w:pPr>
              <w:pStyle w:val="4-Tabbody-ENG"/>
            </w:pPr>
            <w:r w:rsidRPr="000E11A1">
              <w:t>95.3</w:t>
            </w:r>
          </w:p>
        </w:tc>
        <w:tc>
          <w:tcPr>
            <w:tcW w:w="940" w:type="pct"/>
          </w:tcPr>
          <w:p w14:paraId="2365D271" w14:textId="5FA99475" w:rsidR="00780557" w:rsidRPr="000E11A1" w:rsidRDefault="00780557" w:rsidP="000E11A1">
            <w:pPr>
              <w:pStyle w:val="4-Tabbody-ENG"/>
            </w:pPr>
            <w:r w:rsidRPr="000E11A1">
              <w:t>184.1</w:t>
            </w:r>
          </w:p>
        </w:tc>
        <w:tc>
          <w:tcPr>
            <w:tcW w:w="940" w:type="pct"/>
          </w:tcPr>
          <w:p w14:paraId="1446FEE3" w14:textId="07B14345" w:rsidR="00780557" w:rsidRPr="000E11A1" w:rsidRDefault="00780557" w:rsidP="000E11A1">
            <w:pPr>
              <w:pStyle w:val="4-Tabbody-ENG"/>
            </w:pPr>
            <w:r w:rsidRPr="000E11A1">
              <w:t>13.1</w:t>
            </w:r>
          </w:p>
        </w:tc>
        <w:tc>
          <w:tcPr>
            <w:tcW w:w="538" w:type="pct"/>
          </w:tcPr>
          <w:p w14:paraId="02AD0909" w14:textId="366E5DB9" w:rsidR="00780557" w:rsidRPr="000E11A1" w:rsidRDefault="00780557" w:rsidP="000E11A1">
            <w:pPr>
              <w:pStyle w:val="4-Tabbody-ENG"/>
            </w:pPr>
            <w:r w:rsidRPr="000E11A1">
              <w:t>96.5%</w:t>
            </w:r>
          </w:p>
        </w:tc>
      </w:tr>
      <w:tr w:rsidR="00780557" w:rsidRPr="000E11A1" w14:paraId="7339E758" w14:textId="77777777" w:rsidTr="000E11A1">
        <w:trPr>
          <w:trHeight w:val="20"/>
          <w:jc w:val="center"/>
        </w:trPr>
        <w:tc>
          <w:tcPr>
            <w:tcW w:w="920" w:type="pct"/>
          </w:tcPr>
          <w:p w14:paraId="13A713EC" w14:textId="77777777" w:rsidR="00780557" w:rsidRPr="000E11A1" w:rsidRDefault="00780557" w:rsidP="000E11A1">
            <w:pPr>
              <w:pStyle w:val="4-Tabbody-ENG"/>
            </w:pPr>
          </w:p>
        </w:tc>
        <w:tc>
          <w:tcPr>
            <w:tcW w:w="723" w:type="pct"/>
          </w:tcPr>
          <w:p w14:paraId="0BB3EE53" w14:textId="77777777" w:rsidR="00780557" w:rsidRPr="000E11A1" w:rsidRDefault="00780557" w:rsidP="000E11A1">
            <w:pPr>
              <w:pStyle w:val="4-Tabbody-ENG"/>
            </w:pPr>
            <w:r w:rsidRPr="000E11A1">
              <w:rPr>
                <w:rFonts w:hint="eastAsia"/>
              </w:rPr>
              <w:t>+</w:t>
            </w:r>
            <w:r w:rsidRPr="000E11A1">
              <w:t>10%</w:t>
            </w:r>
          </w:p>
        </w:tc>
        <w:tc>
          <w:tcPr>
            <w:tcW w:w="939" w:type="pct"/>
          </w:tcPr>
          <w:p w14:paraId="10CA925D" w14:textId="430E49C4" w:rsidR="00780557" w:rsidRPr="000E11A1" w:rsidRDefault="00780557" w:rsidP="000E11A1">
            <w:pPr>
              <w:pStyle w:val="4-Tabbody-ENG"/>
            </w:pPr>
            <w:r w:rsidRPr="000E11A1">
              <w:t>94.2</w:t>
            </w:r>
          </w:p>
        </w:tc>
        <w:tc>
          <w:tcPr>
            <w:tcW w:w="940" w:type="pct"/>
          </w:tcPr>
          <w:p w14:paraId="465DB3B4" w14:textId="661686D3" w:rsidR="00780557" w:rsidRPr="000E11A1" w:rsidRDefault="00780557" w:rsidP="000E11A1">
            <w:pPr>
              <w:pStyle w:val="4-Tabbody-ENG"/>
            </w:pPr>
            <w:r w:rsidRPr="000E11A1">
              <w:t>184</w:t>
            </w:r>
            <w:r w:rsidRPr="000E11A1">
              <w:rPr>
                <w:rFonts w:hint="eastAsia"/>
              </w:rPr>
              <w:t>.</w:t>
            </w:r>
            <w:r w:rsidRPr="000E11A1">
              <w:t>0</w:t>
            </w:r>
          </w:p>
        </w:tc>
        <w:tc>
          <w:tcPr>
            <w:tcW w:w="940" w:type="pct"/>
          </w:tcPr>
          <w:p w14:paraId="13C3E9E5" w14:textId="63E6C0F9" w:rsidR="00780557" w:rsidRPr="000E11A1" w:rsidRDefault="00780557" w:rsidP="000E11A1">
            <w:pPr>
              <w:pStyle w:val="4-Tabbody-ENG"/>
            </w:pPr>
            <w:r w:rsidRPr="000E11A1">
              <w:t>13.1</w:t>
            </w:r>
          </w:p>
        </w:tc>
        <w:tc>
          <w:tcPr>
            <w:tcW w:w="538" w:type="pct"/>
          </w:tcPr>
          <w:p w14:paraId="5DF0A013" w14:textId="2685F65D" w:rsidR="00780557" w:rsidRPr="000E11A1" w:rsidRDefault="00780557" w:rsidP="000E11A1">
            <w:pPr>
              <w:pStyle w:val="4-Tabbody-ENG"/>
            </w:pPr>
            <w:r w:rsidRPr="000E11A1">
              <w:t>96.5%</w:t>
            </w:r>
          </w:p>
        </w:tc>
      </w:tr>
      <w:tr w:rsidR="00780557" w:rsidRPr="000E11A1" w14:paraId="5CF41DC0" w14:textId="77777777" w:rsidTr="000E11A1">
        <w:trPr>
          <w:trHeight w:val="20"/>
          <w:jc w:val="center"/>
        </w:trPr>
        <w:tc>
          <w:tcPr>
            <w:tcW w:w="920" w:type="pct"/>
          </w:tcPr>
          <w:p w14:paraId="0F6D1122" w14:textId="77777777" w:rsidR="00780557" w:rsidRPr="000E11A1" w:rsidRDefault="00780557" w:rsidP="000E11A1">
            <w:pPr>
              <w:pStyle w:val="4-Tabbody-ENG"/>
            </w:pPr>
          </w:p>
        </w:tc>
        <w:tc>
          <w:tcPr>
            <w:tcW w:w="723" w:type="pct"/>
          </w:tcPr>
          <w:p w14:paraId="66370A0F" w14:textId="77777777" w:rsidR="00780557" w:rsidRPr="000E11A1" w:rsidRDefault="00780557" w:rsidP="000E11A1">
            <w:pPr>
              <w:pStyle w:val="4-Tabbody-ENG"/>
            </w:pPr>
            <w:r w:rsidRPr="000E11A1">
              <w:rPr>
                <w:rFonts w:hint="eastAsia"/>
              </w:rPr>
              <w:t>+</w:t>
            </w:r>
            <w:r w:rsidRPr="000E11A1">
              <w:t>20%</w:t>
            </w:r>
          </w:p>
        </w:tc>
        <w:tc>
          <w:tcPr>
            <w:tcW w:w="939" w:type="pct"/>
          </w:tcPr>
          <w:p w14:paraId="6889D0F1" w14:textId="3C5DD34E" w:rsidR="00780557" w:rsidRPr="000E11A1" w:rsidRDefault="00780557" w:rsidP="000E11A1">
            <w:pPr>
              <w:pStyle w:val="4-Tabbody-ENG"/>
            </w:pPr>
            <w:r w:rsidRPr="000E11A1">
              <w:t>93.0</w:t>
            </w:r>
          </w:p>
        </w:tc>
        <w:tc>
          <w:tcPr>
            <w:tcW w:w="940" w:type="pct"/>
          </w:tcPr>
          <w:p w14:paraId="0A21922F" w14:textId="768037B1" w:rsidR="00780557" w:rsidRPr="000E11A1" w:rsidRDefault="00780557" w:rsidP="000E11A1">
            <w:pPr>
              <w:pStyle w:val="4-Tabbody-ENG"/>
            </w:pPr>
            <w:r w:rsidRPr="000E11A1">
              <w:t>183.7</w:t>
            </w:r>
          </w:p>
        </w:tc>
        <w:tc>
          <w:tcPr>
            <w:tcW w:w="940" w:type="pct"/>
          </w:tcPr>
          <w:p w14:paraId="44F1C661" w14:textId="2FE571C5" w:rsidR="00780557" w:rsidRPr="000E11A1" w:rsidRDefault="00780557" w:rsidP="000E11A1">
            <w:pPr>
              <w:pStyle w:val="4-Tabbody-ENG"/>
            </w:pPr>
            <w:r w:rsidRPr="000E11A1">
              <w:t>13.0</w:t>
            </w:r>
          </w:p>
        </w:tc>
        <w:tc>
          <w:tcPr>
            <w:tcW w:w="538" w:type="pct"/>
          </w:tcPr>
          <w:p w14:paraId="0A543EA6" w14:textId="2F9A5CE5" w:rsidR="00780557" w:rsidRPr="000E11A1" w:rsidRDefault="00780557" w:rsidP="000E11A1">
            <w:pPr>
              <w:pStyle w:val="4-Tabbody-ENG"/>
            </w:pPr>
            <w:r w:rsidRPr="000E11A1">
              <w:t>96.9%</w:t>
            </w:r>
          </w:p>
        </w:tc>
      </w:tr>
      <w:tr w:rsidR="00780557" w:rsidRPr="000E11A1" w14:paraId="63669DD5" w14:textId="77777777" w:rsidTr="000E11A1">
        <w:trPr>
          <w:trHeight w:val="20"/>
          <w:jc w:val="center"/>
        </w:trPr>
        <w:tc>
          <w:tcPr>
            <w:tcW w:w="920" w:type="pct"/>
          </w:tcPr>
          <w:p w14:paraId="1C26387A" w14:textId="600B55D1" w:rsidR="00780557" w:rsidRPr="000E11A1" w:rsidRDefault="00780557" w:rsidP="000E11A1">
            <w:pPr>
              <w:pStyle w:val="4-Tabbody-ENG"/>
            </w:pPr>
            <w:r w:rsidRPr="000E11A1">
              <w:object w:dxaOrig="480" w:dyaOrig="380" w14:anchorId="48BABACC">
                <v:shape id="_x0000_i1201" type="#_x0000_t75" style="width:24.2pt;height:19pt" o:ole="">
                  <v:imagedata r:id="rId357" o:title=""/>
                </v:shape>
                <o:OLEObject Type="Embed" ProgID="Equation.DSMT4" ShapeID="_x0000_i1201" DrawAspect="Content" ObjectID="_1834054388" r:id="rId358"/>
              </w:object>
            </w:r>
          </w:p>
        </w:tc>
        <w:tc>
          <w:tcPr>
            <w:tcW w:w="723" w:type="pct"/>
          </w:tcPr>
          <w:p w14:paraId="01515F1D" w14:textId="77777777" w:rsidR="00780557" w:rsidRPr="000E11A1" w:rsidRDefault="00780557" w:rsidP="000E11A1">
            <w:pPr>
              <w:pStyle w:val="4-Tabbody-ENG"/>
            </w:pPr>
            <w:r w:rsidRPr="000E11A1">
              <w:t>-20%</w:t>
            </w:r>
          </w:p>
        </w:tc>
        <w:tc>
          <w:tcPr>
            <w:tcW w:w="939" w:type="pct"/>
          </w:tcPr>
          <w:p w14:paraId="29BA9741" w14:textId="655D69EA" w:rsidR="00780557" w:rsidRPr="000E11A1" w:rsidRDefault="00780557" w:rsidP="000E11A1">
            <w:pPr>
              <w:pStyle w:val="4-Tabbody-ENG"/>
            </w:pPr>
            <w:r w:rsidRPr="000E11A1">
              <w:t>89.6</w:t>
            </w:r>
          </w:p>
        </w:tc>
        <w:tc>
          <w:tcPr>
            <w:tcW w:w="940" w:type="pct"/>
          </w:tcPr>
          <w:p w14:paraId="76496989" w14:textId="4BB52E31" w:rsidR="00780557" w:rsidRPr="000E11A1" w:rsidRDefault="00780557" w:rsidP="000E11A1">
            <w:pPr>
              <w:pStyle w:val="4-Tabbody-ENG"/>
            </w:pPr>
            <w:r w:rsidRPr="000E11A1">
              <w:t>157.5</w:t>
            </w:r>
          </w:p>
        </w:tc>
        <w:tc>
          <w:tcPr>
            <w:tcW w:w="940" w:type="pct"/>
          </w:tcPr>
          <w:p w14:paraId="796298B3" w14:textId="00B9F522" w:rsidR="00780557" w:rsidRPr="000E11A1" w:rsidRDefault="00780557" w:rsidP="000E11A1">
            <w:pPr>
              <w:pStyle w:val="4-Tabbody-ENG"/>
            </w:pPr>
            <w:r w:rsidRPr="000E11A1">
              <w:t>29.4</w:t>
            </w:r>
          </w:p>
        </w:tc>
        <w:tc>
          <w:tcPr>
            <w:tcW w:w="538" w:type="pct"/>
          </w:tcPr>
          <w:p w14:paraId="56891139" w14:textId="5023EC15" w:rsidR="00780557" w:rsidRPr="000E11A1" w:rsidRDefault="006B5FE9" w:rsidP="000E11A1">
            <w:pPr>
              <w:pStyle w:val="4-Tabbody-ENG"/>
            </w:pPr>
            <w:r w:rsidRPr="000E11A1">
              <w:t>97.5%</w:t>
            </w:r>
          </w:p>
        </w:tc>
      </w:tr>
      <w:tr w:rsidR="00780557" w:rsidRPr="000E11A1" w14:paraId="76EFF0CC" w14:textId="77777777" w:rsidTr="000E11A1">
        <w:trPr>
          <w:trHeight w:val="20"/>
          <w:jc w:val="center"/>
        </w:trPr>
        <w:tc>
          <w:tcPr>
            <w:tcW w:w="920" w:type="pct"/>
          </w:tcPr>
          <w:p w14:paraId="72C1E452" w14:textId="77777777" w:rsidR="00780557" w:rsidRPr="000E11A1" w:rsidRDefault="00780557" w:rsidP="000E11A1">
            <w:pPr>
              <w:pStyle w:val="4-Tabbody-ENG"/>
            </w:pPr>
          </w:p>
        </w:tc>
        <w:tc>
          <w:tcPr>
            <w:tcW w:w="723" w:type="pct"/>
          </w:tcPr>
          <w:p w14:paraId="136105DE" w14:textId="77777777" w:rsidR="00780557" w:rsidRPr="000E11A1" w:rsidRDefault="00780557" w:rsidP="000E11A1">
            <w:pPr>
              <w:pStyle w:val="4-Tabbody-ENG"/>
            </w:pPr>
            <w:r w:rsidRPr="000E11A1">
              <w:t>-10%</w:t>
            </w:r>
          </w:p>
        </w:tc>
        <w:tc>
          <w:tcPr>
            <w:tcW w:w="939" w:type="pct"/>
          </w:tcPr>
          <w:p w14:paraId="0C2AD4AB" w14:textId="78FDB8F8" w:rsidR="00780557" w:rsidRPr="000E11A1" w:rsidRDefault="00780557" w:rsidP="000E11A1">
            <w:pPr>
              <w:pStyle w:val="4-Tabbody-ENG"/>
            </w:pPr>
            <w:r w:rsidRPr="000E11A1">
              <w:t>93.8</w:t>
            </w:r>
          </w:p>
        </w:tc>
        <w:tc>
          <w:tcPr>
            <w:tcW w:w="940" w:type="pct"/>
          </w:tcPr>
          <w:p w14:paraId="622D4E61" w14:textId="38ADF4F6" w:rsidR="00780557" w:rsidRPr="000E11A1" w:rsidRDefault="00780557" w:rsidP="000E11A1">
            <w:pPr>
              <w:pStyle w:val="4-Tabbody-ENG"/>
            </w:pPr>
            <w:r w:rsidRPr="000E11A1">
              <w:t>176.9</w:t>
            </w:r>
          </w:p>
        </w:tc>
        <w:tc>
          <w:tcPr>
            <w:tcW w:w="940" w:type="pct"/>
          </w:tcPr>
          <w:p w14:paraId="7F24CA28" w14:textId="049B51EB" w:rsidR="00780557" w:rsidRPr="000E11A1" w:rsidRDefault="00780557" w:rsidP="000E11A1">
            <w:pPr>
              <w:pStyle w:val="4-Tabbody-ENG"/>
            </w:pPr>
            <w:r w:rsidRPr="000E11A1">
              <w:t>17.3</w:t>
            </w:r>
          </w:p>
        </w:tc>
        <w:tc>
          <w:tcPr>
            <w:tcW w:w="538" w:type="pct"/>
          </w:tcPr>
          <w:p w14:paraId="416C6874" w14:textId="61486FA6" w:rsidR="00780557" w:rsidRPr="000E11A1" w:rsidRDefault="006B5FE9" w:rsidP="000E11A1">
            <w:pPr>
              <w:pStyle w:val="4-Tabbody-ENG"/>
            </w:pPr>
            <w:r w:rsidRPr="000E11A1">
              <w:t>98.1%</w:t>
            </w:r>
          </w:p>
        </w:tc>
      </w:tr>
      <w:tr w:rsidR="00780557" w:rsidRPr="000E11A1" w14:paraId="41A83AA5" w14:textId="77777777" w:rsidTr="000E11A1">
        <w:trPr>
          <w:trHeight w:val="20"/>
          <w:jc w:val="center"/>
        </w:trPr>
        <w:tc>
          <w:tcPr>
            <w:tcW w:w="920" w:type="pct"/>
          </w:tcPr>
          <w:p w14:paraId="6DF5A6F6" w14:textId="77777777" w:rsidR="00780557" w:rsidRPr="000E11A1" w:rsidRDefault="00780557" w:rsidP="000E11A1">
            <w:pPr>
              <w:pStyle w:val="4-Tabbody-ENG"/>
            </w:pPr>
          </w:p>
        </w:tc>
        <w:tc>
          <w:tcPr>
            <w:tcW w:w="723" w:type="pct"/>
          </w:tcPr>
          <w:p w14:paraId="04131818" w14:textId="41133D76" w:rsidR="00780557" w:rsidRPr="000E11A1" w:rsidRDefault="00780557" w:rsidP="000E11A1">
            <w:pPr>
              <w:pStyle w:val="4-Tabbody-ENG"/>
            </w:pPr>
            <w:r w:rsidRPr="000E11A1">
              <w:t>Benchmark</w:t>
            </w:r>
          </w:p>
        </w:tc>
        <w:tc>
          <w:tcPr>
            <w:tcW w:w="939" w:type="pct"/>
          </w:tcPr>
          <w:p w14:paraId="6B8FF369" w14:textId="55A261F6" w:rsidR="00780557" w:rsidRPr="000E11A1" w:rsidRDefault="00780557" w:rsidP="000E11A1">
            <w:pPr>
              <w:pStyle w:val="4-Tabbody-ENG"/>
            </w:pPr>
            <w:r w:rsidRPr="000E11A1">
              <w:t>95.3</w:t>
            </w:r>
          </w:p>
        </w:tc>
        <w:tc>
          <w:tcPr>
            <w:tcW w:w="940" w:type="pct"/>
          </w:tcPr>
          <w:p w14:paraId="0C79E0CF" w14:textId="5195000B" w:rsidR="00780557" w:rsidRPr="000E11A1" w:rsidRDefault="00780557" w:rsidP="000E11A1">
            <w:pPr>
              <w:pStyle w:val="4-Tabbody-ENG"/>
            </w:pPr>
            <w:r w:rsidRPr="000E11A1">
              <w:t>184.1</w:t>
            </w:r>
          </w:p>
        </w:tc>
        <w:tc>
          <w:tcPr>
            <w:tcW w:w="940" w:type="pct"/>
          </w:tcPr>
          <w:p w14:paraId="3AB21AC6" w14:textId="5C2F927E" w:rsidR="00780557" w:rsidRPr="000E11A1" w:rsidRDefault="00780557" w:rsidP="000E11A1">
            <w:pPr>
              <w:pStyle w:val="4-Tabbody-ENG"/>
            </w:pPr>
            <w:r w:rsidRPr="000E11A1">
              <w:t>13.1</w:t>
            </w:r>
          </w:p>
        </w:tc>
        <w:tc>
          <w:tcPr>
            <w:tcW w:w="538" w:type="pct"/>
          </w:tcPr>
          <w:p w14:paraId="5DB9F2E6" w14:textId="2813C637" w:rsidR="00780557" w:rsidRPr="000E11A1" w:rsidRDefault="00780557" w:rsidP="000E11A1">
            <w:pPr>
              <w:pStyle w:val="4-Tabbody-ENG"/>
            </w:pPr>
            <w:r w:rsidRPr="000E11A1">
              <w:t>96.5%</w:t>
            </w:r>
          </w:p>
        </w:tc>
      </w:tr>
      <w:tr w:rsidR="00780557" w:rsidRPr="000E11A1" w14:paraId="1E954DD5" w14:textId="77777777" w:rsidTr="000E11A1">
        <w:trPr>
          <w:trHeight w:val="20"/>
          <w:jc w:val="center"/>
        </w:trPr>
        <w:tc>
          <w:tcPr>
            <w:tcW w:w="920" w:type="pct"/>
          </w:tcPr>
          <w:p w14:paraId="6DDEA4A7" w14:textId="77777777" w:rsidR="00780557" w:rsidRPr="000E11A1" w:rsidRDefault="00780557" w:rsidP="000E11A1">
            <w:pPr>
              <w:pStyle w:val="4-Tabbody-ENG"/>
            </w:pPr>
          </w:p>
        </w:tc>
        <w:tc>
          <w:tcPr>
            <w:tcW w:w="723" w:type="pct"/>
          </w:tcPr>
          <w:p w14:paraId="115F9D45" w14:textId="77777777" w:rsidR="00780557" w:rsidRPr="000E11A1" w:rsidRDefault="00780557" w:rsidP="000E11A1">
            <w:pPr>
              <w:pStyle w:val="4-Tabbody-ENG"/>
            </w:pPr>
            <w:r w:rsidRPr="000E11A1">
              <w:rPr>
                <w:rFonts w:hint="eastAsia"/>
              </w:rPr>
              <w:t>+</w:t>
            </w:r>
            <w:r w:rsidRPr="000E11A1">
              <w:t>10%</w:t>
            </w:r>
          </w:p>
        </w:tc>
        <w:tc>
          <w:tcPr>
            <w:tcW w:w="939" w:type="pct"/>
          </w:tcPr>
          <w:p w14:paraId="1C212A9F" w14:textId="19A7E8AD" w:rsidR="00780557" w:rsidRPr="000E11A1" w:rsidRDefault="00780557" w:rsidP="000E11A1">
            <w:pPr>
              <w:pStyle w:val="4-Tabbody-ENG"/>
            </w:pPr>
            <w:r w:rsidRPr="000E11A1">
              <w:t>95.9</w:t>
            </w:r>
          </w:p>
        </w:tc>
        <w:tc>
          <w:tcPr>
            <w:tcW w:w="940" w:type="pct"/>
          </w:tcPr>
          <w:p w14:paraId="3F6CE556" w14:textId="5995ED44" w:rsidR="00780557" w:rsidRPr="000E11A1" w:rsidRDefault="00780557" w:rsidP="000E11A1">
            <w:pPr>
              <w:pStyle w:val="4-Tabbody-ENG"/>
            </w:pPr>
            <w:r w:rsidRPr="000E11A1">
              <w:t>184.6</w:t>
            </w:r>
          </w:p>
        </w:tc>
        <w:tc>
          <w:tcPr>
            <w:tcW w:w="940" w:type="pct"/>
          </w:tcPr>
          <w:p w14:paraId="4FA6EA56" w14:textId="67BC4149" w:rsidR="00780557" w:rsidRPr="000E11A1" w:rsidRDefault="00780557" w:rsidP="000E11A1">
            <w:pPr>
              <w:pStyle w:val="4-Tabbody-ENG"/>
            </w:pPr>
            <w:r w:rsidRPr="000E11A1">
              <w:t>13.2</w:t>
            </w:r>
          </w:p>
        </w:tc>
        <w:tc>
          <w:tcPr>
            <w:tcW w:w="538" w:type="pct"/>
          </w:tcPr>
          <w:p w14:paraId="5178B3C4" w14:textId="43A4B5A1" w:rsidR="00780557" w:rsidRPr="000E11A1" w:rsidRDefault="006B5FE9" w:rsidP="000E11A1">
            <w:pPr>
              <w:pStyle w:val="4-Tabbody-ENG"/>
            </w:pPr>
            <w:r w:rsidRPr="000E11A1">
              <w:t>96.2%</w:t>
            </w:r>
          </w:p>
        </w:tc>
      </w:tr>
      <w:tr w:rsidR="00780557" w:rsidRPr="000E11A1" w14:paraId="26BBDCE7" w14:textId="77777777" w:rsidTr="000E11A1">
        <w:trPr>
          <w:trHeight w:val="20"/>
          <w:jc w:val="center"/>
        </w:trPr>
        <w:tc>
          <w:tcPr>
            <w:tcW w:w="920" w:type="pct"/>
          </w:tcPr>
          <w:p w14:paraId="60D79FDF" w14:textId="77777777" w:rsidR="00780557" w:rsidRPr="000E11A1" w:rsidRDefault="00780557" w:rsidP="000E11A1">
            <w:pPr>
              <w:pStyle w:val="4-Tabbody-ENG"/>
            </w:pPr>
          </w:p>
        </w:tc>
        <w:tc>
          <w:tcPr>
            <w:tcW w:w="723" w:type="pct"/>
          </w:tcPr>
          <w:p w14:paraId="4B1D1064" w14:textId="77777777" w:rsidR="00780557" w:rsidRPr="000E11A1" w:rsidRDefault="00780557" w:rsidP="000E11A1">
            <w:pPr>
              <w:pStyle w:val="4-Tabbody-ENG"/>
            </w:pPr>
            <w:r w:rsidRPr="000E11A1">
              <w:rPr>
                <w:rFonts w:hint="eastAsia"/>
              </w:rPr>
              <w:t>+</w:t>
            </w:r>
            <w:r w:rsidRPr="000E11A1">
              <w:t>20%</w:t>
            </w:r>
          </w:p>
        </w:tc>
        <w:tc>
          <w:tcPr>
            <w:tcW w:w="939" w:type="pct"/>
          </w:tcPr>
          <w:p w14:paraId="350AB920" w14:textId="3C2189D3" w:rsidR="00780557" w:rsidRPr="000E11A1" w:rsidRDefault="00780557" w:rsidP="000E11A1">
            <w:pPr>
              <w:pStyle w:val="4-Tabbody-ENG"/>
            </w:pPr>
            <w:r w:rsidRPr="000E11A1">
              <w:t>96.6</w:t>
            </w:r>
          </w:p>
        </w:tc>
        <w:tc>
          <w:tcPr>
            <w:tcW w:w="940" w:type="pct"/>
          </w:tcPr>
          <w:p w14:paraId="776CD092" w14:textId="6DB14A9A" w:rsidR="00780557" w:rsidRPr="000E11A1" w:rsidRDefault="00780557" w:rsidP="000E11A1">
            <w:pPr>
              <w:pStyle w:val="4-Tabbody-ENG"/>
            </w:pPr>
            <w:r w:rsidRPr="000E11A1">
              <w:t>185.2</w:t>
            </w:r>
          </w:p>
        </w:tc>
        <w:tc>
          <w:tcPr>
            <w:tcW w:w="940" w:type="pct"/>
          </w:tcPr>
          <w:p w14:paraId="248A69FA" w14:textId="4587E5D0" w:rsidR="00780557" w:rsidRPr="000E11A1" w:rsidRDefault="00780557" w:rsidP="000E11A1">
            <w:pPr>
              <w:pStyle w:val="4-Tabbody-ENG"/>
            </w:pPr>
            <w:r w:rsidRPr="000E11A1">
              <w:t>13.2</w:t>
            </w:r>
          </w:p>
        </w:tc>
        <w:tc>
          <w:tcPr>
            <w:tcW w:w="538" w:type="pct"/>
          </w:tcPr>
          <w:p w14:paraId="6D1055E3" w14:textId="1C398EF5" w:rsidR="00780557" w:rsidRPr="000E11A1" w:rsidRDefault="006B5FE9" w:rsidP="000E11A1">
            <w:pPr>
              <w:pStyle w:val="4-Tabbody-ENG"/>
            </w:pPr>
            <w:r w:rsidRPr="000E11A1">
              <w:t>96.2%</w:t>
            </w:r>
          </w:p>
        </w:tc>
      </w:tr>
      <w:tr w:rsidR="00780557" w:rsidRPr="000E11A1" w14:paraId="217FE6FA" w14:textId="77777777" w:rsidTr="000E11A1">
        <w:tblPrEx>
          <w:jc w:val="left"/>
        </w:tblPrEx>
        <w:trPr>
          <w:trHeight w:val="20"/>
        </w:trPr>
        <w:tc>
          <w:tcPr>
            <w:tcW w:w="920" w:type="pct"/>
          </w:tcPr>
          <w:p w14:paraId="1ACBE148" w14:textId="3A278DE9" w:rsidR="00780557" w:rsidRPr="000E11A1" w:rsidRDefault="00780557" w:rsidP="000E11A1">
            <w:pPr>
              <w:pStyle w:val="4-Tabbody-ENG"/>
            </w:pPr>
            <w:r w:rsidRPr="000E11A1">
              <w:object w:dxaOrig="400" w:dyaOrig="400" w14:anchorId="2DE80C2B">
                <v:shape id="_x0000_i1202" type="#_x0000_t75" style="width:21.9pt;height:21.9pt" o:ole="">
                  <v:imagedata r:id="rId305" o:title=""/>
                </v:shape>
                <o:OLEObject Type="Embed" ProgID="Equation.DSMT4" ShapeID="_x0000_i1202" DrawAspect="Content" ObjectID="_1834054389" r:id="rId359"/>
              </w:object>
            </w:r>
          </w:p>
        </w:tc>
        <w:tc>
          <w:tcPr>
            <w:tcW w:w="723" w:type="pct"/>
          </w:tcPr>
          <w:p w14:paraId="1A8E3877" w14:textId="77777777" w:rsidR="00780557" w:rsidRPr="000E11A1" w:rsidRDefault="00780557" w:rsidP="000E11A1">
            <w:pPr>
              <w:pStyle w:val="4-Tabbody-ENG"/>
            </w:pPr>
            <w:r w:rsidRPr="000E11A1">
              <w:t>-20%</w:t>
            </w:r>
          </w:p>
        </w:tc>
        <w:tc>
          <w:tcPr>
            <w:tcW w:w="939" w:type="pct"/>
          </w:tcPr>
          <w:p w14:paraId="5D18E546" w14:textId="631F04D6" w:rsidR="00780557" w:rsidRPr="000E11A1" w:rsidRDefault="00780557" w:rsidP="000E11A1">
            <w:pPr>
              <w:pStyle w:val="4-Tabbody-ENG"/>
            </w:pPr>
            <w:r w:rsidRPr="000E11A1">
              <w:t>59.5</w:t>
            </w:r>
          </w:p>
        </w:tc>
        <w:tc>
          <w:tcPr>
            <w:tcW w:w="940" w:type="pct"/>
          </w:tcPr>
          <w:p w14:paraId="1F20A98A" w14:textId="38095E3C" w:rsidR="00780557" w:rsidRPr="000E11A1" w:rsidRDefault="00780557" w:rsidP="000E11A1">
            <w:pPr>
              <w:pStyle w:val="4-Tabbody-ENG"/>
            </w:pPr>
            <w:r w:rsidRPr="000E11A1">
              <w:t>132.5</w:t>
            </w:r>
          </w:p>
        </w:tc>
        <w:tc>
          <w:tcPr>
            <w:tcW w:w="940" w:type="pct"/>
          </w:tcPr>
          <w:p w14:paraId="4314D751" w14:textId="5A70EB21" w:rsidR="00780557" w:rsidRPr="000E11A1" w:rsidRDefault="00780557" w:rsidP="000E11A1">
            <w:pPr>
              <w:pStyle w:val="4-Tabbody-ENG"/>
            </w:pPr>
            <w:r w:rsidRPr="000E11A1">
              <w:t>25.6</w:t>
            </w:r>
          </w:p>
        </w:tc>
        <w:tc>
          <w:tcPr>
            <w:tcW w:w="538" w:type="pct"/>
          </w:tcPr>
          <w:p w14:paraId="11952382" w14:textId="38F927D5" w:rsidR="00780557" w:rsidRPr="000E11A1" w:rsidRDefault="00780557" w:rsidP="000E11A1">
            <w:pPr>
              <w:pStyle w:val="4-Tabbody-ENG"/>
            </w:pPr>
            <w:r w:rsidRPr="000E11A1">
              <w:t>96.5%</w:t>
            </w:r>
          </w:p>
        </w:tc>
      </w:tr>
      <w:tr w:rsidR="00780557" w:rsidRPr="000E11A1" w14:paraId="3B5B0D04" w14:textId="77777777" w:rsidTr="000E11A1">
        <w:tblPrEx>
          <w:jc w:val="left"/>
        </w:tblPrEx>
        <w:trPr>
          <w:trHeight w:val="20"/>
        </w:trPr>
        <w:tc>
          <w:tcPr>
            <w:tcW w:w="920" w:type="pct"/>
          </w:tcPr>
          <w:p w14:paraId="42CCD9DD" w14:textId="77777777" w:rsidR="00780557" w:rsidRPr="000E11A1" w:rsidRDefault="00780557" w:rsidP="000E11A1">
            <w:pPr>
              <w:pStyle w:val="4-Tabbody-ENG"/>
            </w:pPr>
          </w:p>
        </w:tc>
        <w:tc>
          <w:tcPr>
            <w:tcW w:w="723" w:type="pct"/>
          </w:tcPr>
          <w:p w14:paraId="47CED358" w14:textId="77777777" w:rsidR="00780557" w:rsidRPr="000E11A1" w:rsidRDefault="00780557" w:rsidP="000E11A1">
            <w:pPr>
              <w:pStyle w:val="4-Tabbody-ENG"/>
            </w:pPr>
            <w:r w:rsidRPr="000E11A1">
              <w:t>-10%</w:t>
            </w:r>
          </w:p>
        </w:tc>
        <w:tc>
          <w:tcPr>
            <w:tcW w:w="939" w:type="pct"/>
          </w:tcPr>
          <w:p w14:paraId="648EAB90" w14:textId="4979DDDC" w:rsidR="00780557" w:rsidRPr="000E11A1" w:rsidRDefault="00780557" w:rsidP="000E11A1">
            <w:pPr>
              <w:pStyle w:val="4-Tabbody-ENG"/>
            </w:pPr>
            <w:r w:rsidRPr="000E11A1">
              <w:t>76.9</w:t>
            </w:r>
          </w:p>
        </w:tc>
        <w:tc>
          <w:tcPr>
            <w:tcW w:w="940" w:type="pct"/>
          </w:tcPr>
          <w:p w14:paraId="50588FEC" w14:textId="634125B3" w:rsidR="00780557" w:rsidRPr="000E11A1" w:rsidRDefault="00780557" w:rsidP="000E11A1">
            <w:pPr>
              <w:pStyle w:val="4-Tabbody-ENG"/>
            </w:pPr>
            <w:r w:rsidRPr="000E11A1">
              <w:t>165.5</w:t>
            </w:r>
          </w:p>
        </w:tc>
        <w:tc>
          <w:tcPr>
            <w:tcW w:w="940" w:type="pct"/>
          </w:tcPr>
          <w:p w14:paraId="70963E0D" w14:textId="555029A1" w:rsidR="00780557" w:rsidRPr="000E11A1" w:rsidRDefault="00780557" w:rsidP="000E11A1">
            <w:pPr>
              <w:pStyle w:val="4-Tabbody-ENG"/>
            </w:pPr>
            <w:r w:rsidRPr="000E11A1">
              <w:t>13.2</w:t>
            </w:r>
          </w:p>
        </w:tc>
        <w:tc>
          <w:tcPr>
            <w:tcW w:w="538" w:type="pct"/>
          </w:tcPr>
          <w:p w14:paraId="4ED77973" w14:textId="7F59EB03" w:rsidR="00780557" w:rsidRPr="000E11A1" w:rsidRDefault="00780557" w:rsidP="000E11A1">
            <w:pPr>
              <w:pStyle w:val="4-Tabbody-ENG"/>
            </w:pPr>
            <w:r w:rsidRPr="000E11A1">
              <w:t>96.1%</w:t>
            </w:r>
          </w:p>
        </w:tc>
      </w:tr>
      <w:tr w:rsidR="00780557" w:rsidRPr="000E11A1" w14:paraId="4FAA2BA6" w14:textId="77777777" w:rsidTr="000E11A1">
        <w:tblPrEx>
          <w:jc w:val="left"/>
        </w:tblPrEx>
        <w:trPr>
          <w:trHeight w:val="20"/>
        </w:trPr>
        <w:tc>
          <w:tcPr>
            <w:tcW w:w="920" w:type="pct"/>
          </w:tcPr>
          <w:p w14:paraId="2F0F1CEF" w14:textId="77777777" w:rsidR="00780557" w:rsidRPr="000E11A1" w:rsidRDefault="00780557" w:rsidP="000E11A1">
            <w:pPr>
              <w:pStyle w:val="4-Tabbody-ENG"/>
            </w:pPr>
          </w:p>
        </w:tc>
        <w:tc>
          <w:tcPr>
            <w:tcW w:w="723" w:type="pct"/>
          </w:tcPr>
          <w:p w14:paraId="71D5C56D" w14:textId="410AF1C6" w:rsidR="00780557" w:rsidRPr="000E11A1" w:rsidRDefault="00780557" w:rsidP="000E11A1">
            <w:pPr>
              <w:pStyle w:val="4-Tabbody-ENG"/>
            </w:pPr>
            <w:r w:rsidRPr="000E11A1">
              <w:t>Benchmark</w:t>
            </w:r>
          </w:p>
        </w:tc>
        <w:tc>
          <w:tcPr>
            <w:tcW w:w="939" w:type="pct"/>
          </w:tcPr>
          <w:p w14:paraId="3103E72D" w14:textId="3799D703" w:rsidR="00780557" w:rsidRPr="000E11A1" w:rsidRDefault="00780557" w:rsidP="000E11A1">
            <w:pPr>
              <w:pStyle w:val="4-Tabbody-ENG"/>
            </w:pPr>
            <w:r w:rsidRPr="000E11A1">
              <w:t>95.3</w:t>
            </w:r>
          </w:p>
        </w:tc>
        <w:tc>
          <w:tcPr>
            <w:tcW w:w="940" w:type="pct"/>
          </w:tcPr>
          <w:p w14:paraId="7DC8777F" w14:textId="23DA70EC" w:rsidR="00780557" w:rsidRPr="000E11A1" w:rsidRDefault="00780557" w:rsidP="000E11A1">
            <w:pPr>
              <w:pStyle w:val="4-Tabbody-ENG"/>
            </w:pPr>
            <w:r w:rsidRPr="000E11A1">
              <w:t>184.1</w:t>
            </w:r>
          </w:p>
        </w:tc>
        <w:tc>
          <w:tcPr>
            <w:tcW w:w="940" w:type="pct"/>
          </w:tcPr>
          <w:p w14:paraId="0E9D2E4A" w14:textId="0E2AD79E" w:rsidR="00780557" w:rsidRPr="000E11A1" w:rsidRDefault="00780557" w:rsidP="000E11A1">
            <w:pPr>
              <w:pStyle w:val="4-Tabbody-ENG"/>
            </w:pPr>
            <w:r w:rsidRPr="000E11A1">
              <w:t>13.1</w:t>
            </w:r>
          </w:p>
        </w:tc>
        <w:tc>
          <w:tcPr>
            <w:tcW w:w="538" w:type="pct"/>
          </w:tcPr>
          <w:p w14:paraId="3F0576C5" w14:textId="1C9E7FA0" w:rsidR="00780557" w:rsidRPr="000E11A1" w:rsidRDefault="00780557" w:rsidP="000E11A1">
            <w:pPr>
              <w:pStyle w:val="4-Tabbody-ENG"/>
            </w:pPr>
            <w:r w:rsidRPr="000E11A1">
              <w:t>96.5%</w:t>
            </w:r>
          </w:p>
        </w:tc>
      </w:tr>
      <w:tr w:rsidR="00780557" w:rsidRPr="000E11A1" w14:paraId="4A573829" w14:textId="77777777" w:rsidTr="000E11A1">
        <w:tblPrEx>
          <w:jc w:val="left"/>
        </w:tblPrEx>
        <w:trPr>
          <w:trHeight w:val="20"/>
        </w:trPr>
        <w:tc>
          <w:tcPr>
            <w:tcW w:w="920" w:type="pct"/>
          </w:tcPr>
          <w:p w14:paraId="4E594F1A" w14:textId="77777777" w:rsidR="00780557" w:rsidRPr="000E11A1" w:rsidRDefault="00780557" w:rsidP="000E11A1">
            <w:pPr>
              <w:pStyle w:val="4-Tabbody-ENG"/>
            </w:pPr>
          </w:p>
        </w:tc>
        <w:tc>
          <w:tcPr>
            <w:tcW w:w="723" w:type="pct"/>
          </w:tcPr>
          <w:p w14:paraId="533C8371" w14:textId="77777777" w:rsidR="00780557" w:rsidRPr="000E11A1" w:rsidRDefault="00780557" w:rsidP="000E11A1">
            <w:pPr>
              <w:pStyle w:val="4-Tabbody-ENG"/>
            </w:pPr>
            <w:r w:rsidRPr="000E11A1">
              <w:rPr>
                <w:rFonts w:hint="eastAsia"/>
              </w:rPr>
              <w:t>+</w:t>
            </w:r>
            <w:r w:rsidRPr="000E11A1">
              <w:t>10%</w:t>
            </w:r>
          </w:p>
        </w:tc>
        <w:tc>
          <w:tcPr>
            <w:tcW w:w="939" w:type="pct"/>
          </w:tcPr>
          <w:p w14:paraId="538B6E93" w14:textId="0792CB96" w:rsidR="00780557" w:rsidRPr="000E11A1" w:rsidRDefault="00780557" w:rsidP="000E11A1">
            <w:pPr>
              <w:pStyle w:val="4-Tabbody-ENG"/>
            </w:pPr>
            <w:r w:rsidRPr="000E11A1">
              <w:t>113.7</w:t>
            </w:r>
          </w:p>
        </w:tc>
        <w:tc>
          <w:tcPr>
            <w:tcW w:w="940" w:type="pct"/>
          </w:tcPr>
          <w:p w14:paraId="271DE627" w14:textId="2598DE49" w:rsidR="00780557" w:rsidRPr="000E11A1" w:rsidRDefault="00780557" w:rsidP="000E11A1">
            <w:pPr>
              <w:pStyle w:val="4-Tabbody-ENG"/>
            </w:pPr>
            <w:r w:rsidRPr="000E11A1">
              <w:t>202.6</w:t>
            </w:r>
          </w:p>
        </w:tc>
        <w:tc>
          <w:tcPr>
            <w:tcW w:w="940" w:type="pct"/>
          </w:tcPr>
          <w:p w14:paraId="41133D76" w14:textId="7494511C" w:rsidR="00780557" w:rsidRPr="000E11A1" w:rsidRDefault="00780557" w:rsidP="000E11A1">
            <w:pPr>
              <w:pStyle w:val="4-Tabbody-ENG"/>
            </w:pPr>
            <w:r w:rsidRPr="000E11A1">
              <w:t>12.9</w:t>
            </w:r>
          </w:p>
        </w:tc>
        <w:tc>
          <w:tcPr>
            <w:tcW w:w="538" w:type="pct"/>
          </w:tcPr>
          <w:p w14:paraId="1A29A2CC" w14:textId="78F8A105" w:rsidR="00780557" w:rsidRPr="000E11A1" w:rsidRDefault="00780557" w:rsidP="000E11A1">
            <w:pPr>
              <w:pStyle w:val="4-Tabbody-ENG"/>
            </w:pPr>
            <w:r w:rsidRPr="000E11A1">
              <w:t>97.2%</w:t>
            </w:r>
          </w:p>
        </w:tc>
      </w:tr>
      <w:tr w:rsidR="00780557" w:rsidRPr="000E11A1" w14:paraId="52EA9D90" w14:textId="77777777" w:rsidTr="000E11A1">
        <w:tblPrEx>
          <w:jc w:val="left"/>
        </w:tblPrEx>
        <w:trPr>
          <w:trHeight w:val="20"/>
        </w:trPr>
        <w:tc>
          <w:tcPr>
            <w:tcW w:w="920" w:type="pct"/>
          </w:tcPr>
          <w:p w14:paraId="0F1264C0" w14:textId="77777777" w:rsidR="00780557" w:rsidRPr="000E11A1" w:rsidRDefault="00780557" w:rsidP="000E11A1">
            <w:pPr>
              <w:pStyle w:val="4-Tabbody-ENG"/>
            </w:pPr>
          </w:p>
        </w:tc>
        <w:tc>
          <w:tcPr>
            <w:tcW w:w="723" w:type="pct"/>
          </w:tcPr>
          <w:p w14:paraId="4FAFC3C9" w14:textId="77777777" w:rsidR="00780557" w:rsidRPr="000E11A1" w:rsidRDefault="00780557" w:rsidP="000E11A1">
            <w:pPr>
              <w:pStyle w:val="4-Tabbody-ENG"/>
            </w:pPr>
            <w:r w:rsidRPr="000E11A1">
              <w:rPr>
                <w:rFonts w:hint="eastAsia"/>
              </w:rPr>
              <w:t>+</w:t>
            </w:r>
            <w:r w:rsidRPr="000E11A1">
              <w:t>20%</w:t>
            </w:r>
          </w:p>
        </w:tc>
        <w:tc>
          <w:tcPr>
            <w:tcW w:w="939" w:type="pct"/>
          </w:tcPr>
          <w:p w14:paraId="24F6CC0A" w14:textId="754634C6" w:rsidR="00780557" w:rsidRPr="000E11A1" w:rsidRDefault="00780557" w:rsidP="000E11A1">
            <w:pPr>
              <w:pStyle w:val="4-Tabbody-ENG"/>
            </w:pPr>
            <w:r w:rsidRPr="000E11A1">
              <w:t>132.4</w:t>
            </w:r>
          </w:p>
        </w:tc>
        <w:tc>
          <w:tcPr>
            <w:tcW w:w="940" w:type="pct"/>
          </w:tcPr>
          <w:p w14:paraId="2AFE6331" w14:textId="216388CB" w:rsidR="00780557" w:rsidRPr="000E11A1" w:rsidRDefault="00780557" w:rsidP="000E11A1">
            <w:pPr>
              <w:pStyle w:val="4-Tabbody-ENG"/>
            </w:pPr>
            <w:r w:rsidRPr="000E11A1">
              <w:t>227.8</w:t>
            </w:r>
          </w:p>
        </w:tc>
        <w:tc>
          <w:tcPr>
            <w:tcW w:w="940" w:type="pct"/>
          </w:tcPr>
          <w:p w14:paraId="7C30142E" w14:textId="028386C7" w:rsidR="00780557" w:rsidRPr="000E11A1" w:rsidRDefault="00780557" w:rsidP="000E11A1">
            <w:pPr>
              <w:pStyle w:val="4-Tabbody-ENG"/>
            </w:pPr>
            <w:r w:rsidRPr="000E11A1">
              <w:t>9.5</w:t>
            </w:r>
          </w:p>
        </w:tc>
        <w:tc>
          <w:tcPr>
            <w:tcW w:w="538" w:type="pct"/>
          </w:tcPr>
          <w:p w14:paraId="5B83308E" w14:textId="0AD62829" w:rsidR="00780557" w:rsidRPr="000E11A1" w:rsidRDefault="00780557" w:rsidP="000E11A1">
            <w:pPr>
              <w:pStyle w:val="4-Tabbody-ENG"/>
            </w:pPr>
            <w:r w:rsidRPr="000E11A1">
              <w:t>96.7%</w:t>
            </w:r>
          </w:p>
        </w:tc>
      </w:tr>
      <w:tr w:rsidR="00780557" w:rsidRPr="000E11A1" w14:paraId="171750AF" w14:textId="77777777" w:rsidTr="000E11A1">
        <w:tblPrEx>
          <w:jc w:val="left"/>
        </w:tblPrEx>
        <w:trPr>
          <w:trHeight w:val="20"/>
        </w:trPr>
        <w:tc>
          <w:tcPr>
            <w:tcW w:w="920" w:type="pct"/>
          </w:tcPr>
          <w:p w14:paraId="33A3F61E" w14:textId="404B957F" w:rsidR="00780557" w:rsidRPr="000E11A1" w:rsidRDefault="00780557" w:rsidP="000E11A1">
            <w:pPr>
              <w:pStyle w:val="4-Tabbody-ENG"/>
            </w:pPr>
            <w:r w:rsidRPr="000E11A1">
              <w:object w:dxaOrig="279" w:dyaOrig="380" w14:anchorId="093D3BB5">
                <v:shape id="_x0000_i1203" type="#_x0000_t75" style="width:15pt;height:19pt" o:ole="">
                  <v:imagedata r:id="rId360" o:title=""/>
                </v:shape>
                <o:OLEObject Type="Embed" ProgID="Equation.DSMT4" ShapeID="_x0000_i1203" DrawAspect="Content" ObjectID="_1834054390" r:id="rId361"/>
              </w:object>
            </w:r>
            <w:r w:rsidRPr="000E11A1">
              <w:t>/</w:t>
            </w:r>
            <w:r w:rsidRPr="000E11A1">
              <w:object w:dxaOrig="300" w:dyaOrig="380" w14:anchorId="0D284A1A">
                <v:shape id="_x0000_i1204" type="#_x0000_t75" style="width:15pt;height:19pt" o:ole="">
                  <v:imagedata r:id="rId362" o:title=""/>
                </v:shape>
                <o:OLEObject Type="Embed" ProgID="Equation.DSMT4" ShapeID="_x0000_i1204" DrawAspect="Content" ObjectID="_1834054391" r:id="rId363"/>
              </w:object>
            </w:r>
          </w:p>
        </w:tc>
        <w:tc>
          <w:tcPr>
            <w:tcW w:w="723" w:type="pct"/>
          </w:tcPr>
          <w:p w14:paraId="3425BC95" w14:textId="77777777" w:rsidR="00780557" w:rsidRPr="000E11A1" w:rsidRDefault="00780557" w:rsidP="000E11A1">
            <w:pPr>
              <w:pStyle w:val="4-Tabbody-ENG"/>
            </w:pPr>
            <w:r w:rsidRPr="000E11A1">
              <w:t>-20%</w:t>
            </w:r>
          </w:p>
        </w:tc>
        <w:tc>
          <w:tcPr>
            <w:tcW w:w="939" w:type="pct"/>
          </w:tcPr>
          <w:p w14:paraId="26C0783F" w14:textId="3457BDE6" w:rsidR="00780557" w:rsidRPr="000E11A1" w:rsidRDefault="00780557" w:rsidP="000E11A1">
            <w:pPr>
              <w:pStyle w:val="4-Tabbody-ENG"/>
            </w:pPr>
            <w:r w:rsidRPr="000E11A1">
              <w:t>92.9</w:t>
            </w:r>
          </w:p>
        </w:tc>
        <w:tc>
          <w:tcPr>
            <w:tcW w:w="940" w:type="pct"/>
          </w:tcPr>
          <w:p w14:paraId="40D1D3BE" w14:textId="251CFE84" w:rsidR="00780557" w:rsidRPr="000E11A1" w:rsidRDefault="00780557" w:rsidP="000E11A1">
            <w:pPr>
              <w:pStyle w:val="4-Tabbody-ENG"/>
            </w:pPr>
            <w:r w:rsidRPr="000E11A1">
              <w:t>187.4</w:t>
            </w:r>
          </w:p>
        </w:tc>
        <w:tc>
          <w:tcPr>
            <w:tcW w:w="940" w:type="pct"/>
          </w:tcPr>
          <w:p w14:paraId="4CB4E51B" w14:textId="645CDF40" w:rsidR="00780557" w:rsidRPr="000E11A1" w:rsidRDefault="00780557" w:rsidP="000E11A1">
            <w:pPr>
              <w:pStyle w:val="4-Tabbody-ENG"/>
            </w:pPr>
            <w:r w:rsidRPr="000E11A1">
              <w:t>7.6</w:t>
            </w:r>
          </w:p>
        </w:tc>
        <w:tc>
          <w:tcPr>
            <w:tcW w:w="538" w:type="pct"/>
          </w:tcPr>
          <w:p w14:paraId="52C628C8" w14:textId="759DABB4" w:rsidR="00780557" w:rsidRPr="000E11A1" w:rsidRDefault="006B5FE9" w:rsidP="000E11A1">
            <w:pPr>
              <w:pStyle w:val="4-Tabbody-ENG"/>
            </w:pPr>
            <w:r w:rsidRPr="000E11A1">
              <w:t>96.0%</w:t>
            </w:r>
          </w:p>
        </w:tc>
      </w:tr>
      <w:tr w:rsidR="00780557" w:rsidRPr="000E11A1" w14:paraId="2E86DC95" w14:textId="77777777" w:rsidTr="000E11A1">
        <w:tblPrEx>
          <w:jc w:val="left"/>
        </w:tblPrEx>
        <w:trPr>
          <w:trHeight w:val="20"/>
        </w:trPr>
        <w:tc>
          <w:tcPr>
            <w:tcW w:w="920" w:type="pct"/>
          </w:tcPr>
          <w:p w14:paraId="747EFCBF" w14:textId="77777777" w:rsidR="00780557" w:rsidRPr="000E11A1" w:rsidRDefault="00780557" w:rsidP="000E11A1">
            <w:pPr>
              <w:pStyle w:val="4-Tabbody-ENG"/>
            </w:pPr>
          </w:p>
        </w:tc>
        <w:tc>
          <w:tcPr>
            <w:tcW w:w="723" w:type="pct"/>
          </w:tcPr>
          <w:p w14:paraId="46B32DE9" w14:textId="77777777" w:rsidR="00780557" w:rsidRPr="000E11A1" w:rsidRDefault="00780557" w:rsidP="000E11A1">
            <w:pPr>
              <w:pStyle w:val="4-Tabbody-ENG"/>
            </w:pPr>
            <w:r w:rsidRPr="000E11A1">
              <w:t>-10%</w:t>
            </w:r>
          </w:p>
        </w:tc>
        <w:tc>
          <w:tcPr>
            <w:tcW w:w="939" w:type="pct"/>
          </w:tcPr>
          <w:p w14:paraId="62F52DAB" w14:textId="5C486651" w:rsidR="00780557" w:rsidRPr="000E11A1" w:rsidRDefault="00780557" w:rsidP="000E11A1">
            <w:pPr>
              <w:pStyle w:val="4-Tabbody-ENG"/>
            </w:pPr>
            <w:r w:rsidRPr="000E11A1">
              <w:t>94.0</w:t>
            </w:r>
          </w:p>
        </w:tc>
        <w:tc>
          <w:tcPr>
            <w:tcW w:w="940" w:type="pct"/>
          </w:tcPr>
          <w:p w14:paraId="72E5D3C8" w14:textId="060142BB" w:rsidR="00780557" w:rsidRPr="000E11A1" w:rsidRDefault="00780557" w:rsidP="000E11A1">
            <w:pPr>
              <w:pStyle w:val="4-Tabbody-ENG"/>
            </w:pPr>
            <w:r w:rsidRPr="000E11A1">
              <w:t>184.2</w:t>
            </w:r>
          </w:p>
        </w:tc>
        <w:tc>
          <w:tcPr>
            <w:tcW w:w="940" w:type="pct"/>
          </w:tcPr>
          <w:p w14:paraId="75FA979D" w14:textId="7969A372" w:rsidR="00780557" w:rsidRPr="000E11A1" w:rsidRDefault="00780557" w:rsidP="000E11A1">
            <w:pPr>
              <w:pStyle w:val="4-Tabbody-ENG"/>
            </w:pPr>
            <w:r w:rsidRPr="000E11A1">
              <w:t>11.7</w:t>
            </w:r>
          </w:p>
        </w:tc>
        <w:tc>
          <w:tcPr>
            <w:tcW w:w="538" w:type="pct"/>
          </w:tcPr>
          <w:p w14:paraId="29975AE5" w14:textId="127E0D7A" w:rsidR="00780557" w:rsidRPr="000E11A1" w:rsidRDefault="006B5FE9" w:rsidP="000E11A1">
            <w:pPr>
              <w:pStyle w:val="4-Tabbody-ENG"/>
            </w:pPr>
            <w:r w:rsidRPr="000E11A1">
              <w:t>96.6%</w:t>
            </w:r>
          </w:p>
        </w:tc>
      </w:tr>
      <w:tr w:rsidR="00780557" w:rsidRPr="000E11A1" w14:paraId="52D7B986" w14:textId="77777777" w:rsidTr="000E11A1">
        <w:tblPrEx>
          <w:jc w:val="left"/>
        </w:tblPrEx>
        <w:trPr>
          <w:trHeight w:val="20"/>
        </w:trPr>
        <w:tc>
          <w:tcPr>
            <w:tcW w:w="920" w:type="pct"/>
          </w:tcPr>
          <w:p w14:paraId="06C90E5C" w14:textId="77777777" w:rsidR="00780557" w:rsidRPr="000E11A1" w:rsidRDefault="00780557" w:rsidP="000E11A1">
            <w:pPr>
              <w:pStyle w:val="4-Tabbody-ENG"/>
            </w:pPr>
          </w:p>
        </w:tc>
        <w:tc>
          <w:tcPr>
            <w:tcW w:w="723" w:type="pct"/>
          </w:tcPr>
          <w:p w14:paraId="6A3884CF" w14:textId="2838ED57" w:rsidR="00780557" w:rsidRPr="000E11A1" w:rsidRDefault="00780557" w:rsidP="000E11A1">
            <w:pPr>
              <w:pStyle w:val="4-Tabbody-ENG"/>
            </w:pPr>
            <w:r w:rsidRPr="000E11A1">
              <w:t>Benchmark</w:t>
            </w:r>
          </w:p>
        </w:tc>
        <w:tc>
          <w:tcPr>
            <w:tcW w:w="939" w:type="pct"/>
          </w:tcPr>
          <w:p w14:paraId="154BEB8B" w14:textId="64B0505C" w:rsidR="00780557" w:rsidRPr="000E11A1" w:rsidRDefault="00780557" w:rsidP="000E11A1">
            <w:pPr>
              <w:pStyle w:val="4-Tabbody-ENG"/>
            </w:pPr>
            <w:r w:rsidRPr="000E11A1">
              <w:t>95.3</w:t>
            </w:r>
          </w:p>
        </w:tc>
        <w:tc>
          <w:tcPr>
            <w:tcW w:w="940" w:type="pct"/>
          </w:tcPr>
          <w:p w14:paraId="1C97EE05" w14:textId="5B07D4AD" w:rsidR="00780557" w:rsidRPr="000E11A1" w:rsidRDefault="00780557" w:rsidP="000E11A1">
            <w:pPr>
              <w:pStyle w:val="4-Tabbody-ENG"/>
            </w:pPr>
            <w:r w:rsidRPr="000E11A1">
              <w:t>184.1</w:t>
            </w:r>
          </w:p>
        </w:tc>
        <w:tc>
          <w:tcPr>
            <w:tcW w:w="940" w:type="pct"/>
          </w:tcPr>
          <w:p w14:paraId="0B92E3FA" w14:textId="5676E955" w:rsidR="00780557" w:rsidRPr="000E11A1" w:rsidRDefault="00780557" w:rsidP="000E11A1">
            <w:pPr>
              <w:pStyle w:val="4-Tabbody-ENG"/>
            </w:pPr>
            <w:r w:rsidRPr="000E11A1">
              <w:t>13.1</w:t>
            </w:r>
          </w:p>
        </w:tc>
        <w:tc>
          <w:tcPr>
            <w:tcW w:w="538" w:type="pct"/>
          </w:tcPr>
          <w:p w14:paraId="1D409D1A" w14:textId="2AE23EB7" w:rsidR="00780557" w:rsidRPr="000E11A1" w:rsidRDefault="00780557" w:rsidP="000E11A1">
            <w:pPr>
              <w:pStyle w:val="4-Tabbody-ENG"/>
            </w:pPr>
            <w:r w:rsidRPr="000E11A1">
              <w:t>96.5%</w:t>
            </w:r>
          </w:p>
        </w:tc>
      </w:tr>
      <w:tr w:rsidR="00780557" w:rsidRPr="000E11A1" w14:paraId="2B71C445" w14:textId="77777777" w:rsidTr="000E11A1">
        <w:tblPrEx>
          <w:jc w:val="left"/>
        </w:tblPrEx>
        <w:trPr>
          <w:trHeight w:val="20"/>
        </w:trPr>
        <w:tc>
          <w:tcPr>
            <w:tcW w:w="920" w:type="pct"/>
          </w:tcPr>
          <w:p w14:paraId="38F523AB" w14:textId="77777777" w:rsidR="00780557" w:rsidRPr="000E11A1" w:rsidRDefault="00780557" w:rsidP="000E11A1">
            <w:pPr>
              <w:pStyle w:val="4-Tabbody-ENG"/>
            </w:pPr>
          </w:p>
        </w:tc>
        <w:tc>
          <w:tcPr>
            <w:tcW w:w="723" w:type="pct"/>
          </w:tcPr>
          <w:p w14:paraId="2F6636BB" w14:textId="77777777" w:rsidR="00780557" w:rsidRPr="000E11A1" w:rsidRDefault="00780557" w:rsidP="000E11A1">
            <w:pPr>
              <w:pStyle w:val="4-Tabbody-ENG"/>
            </w:pPr>
            <w:r w:rsidRPr="000E11A1">
              <w:rPr>
                <w:rFonts w:hint="eastAsia"/>
              </w:rPr>
              <w:t>+</w:t>
            </w:r>
            <w:r w:rsidRPr="000E11A1">
              <w:t>10%</w:t>
            </w:r>
          </w:p>
        </w:tc>
        <w:tc>
          <w:tcPr>
            <w:tcW w:w="939" w:type="pct"/>
          </w:tcPr>
          <w:p w14:paraId="7F4E7514" w14:textId="448CCE58" w:rsidR="00780557" w:rsidRPr="000E11A1" w:rsidRDefault="00780557" w:rsidP="000E11A1">
            <w:pPr>
              <w:pStyle w:val="4-Tabbody-ENG"/>
            </w:pPr>
            <w:r w:rsidRPr="000E11A1">
              <w:t>96.6</w:t>
            </w:r>
          </w:p>
        </w:tc>
        <w:tc>
          <w:tcPr>
            <w:tcW w:w="940" w:type="pct"/>
          </w:tcPr>
          <w:p w14:paraId="7FEE759A" w14:textId="68D4D3F8" w:rsidR="00780557" w:rsidRPr="000E11A1" w:rsidRDefault="00780557" w:rsidP="000E11A1">
            <w:pPr>
              <w:pStyle w:val="4-Tabbody-ENG"/>
            </w:pPr>
            <w:r w:rsidRPr="000E11A1">
              <w:t>184.1</w:t>
            </w:r>
          </w:p>
        </w:tc>
        <w:tc>
          <w:tcPr>
            <w:tcW w:w="940" w:type="pct"/>
          </w:tcPr>
          <w:p w14:paraId="7A22802A" w14:textId="47D4AE4E" w:rsidR="00780557" w:rsidRPr="000E11A1" w:rsidRDefault="00780557" w:rsidP="000E11A1">
            <w:pPr>
              <w:pStyle w:val="4-Tabbody-ENG"/>
            </w:pPr>
            <w:r w:rsidRPr="000E11A1">
              <w:t>14.4</w:t>
            </w:r>
          </w:p>
        </w:tc>
        <w:tc>
          <w:tcPr>
            <w:tcW w:w="538" w:type="pct"/>
          </w:tcPr>
          <w:p w14:paraId="189BC8C4" w14:textId="3B16184F" w:rsidR="00780557" w:rsidRPr="000E11A1" w:rsidRDefault="006B5FE9" w:rsidP="000E11A1">
            <w:pPr>
              <w:pStyle w:val="4-Tabbody-ENG"/>
            </w:pPr>
            <w:r w:rsidRPr="000E11A1">
              <w:t>96.9%</w:t>
            </w:r>
          </w:p>
        </w:tc>
      </w:tr>
      <w:tr w:rsidR="00780557" w:rsidRPr="000E11A1" w14:paraId="3FB6A5D6" w14:textId="77777777" w:rsidTr="000E11A1">
        <w:tblPrEx>
          <w:jc w:val="left"/>
        </w:tblPrEx>
        <w:trPr>
          <w:trHeight w:val="20"/>
        </w:trPr>
        <w:tc>
          <w:tcPr>
            <w:tcW w:w="920" w:type="pct"/>
          </w:tcPr>
          <w:p w14:paraId="46836654" w14:textId="7360031E" w:rsidR="00780557" w:rsidRPr="000E11A1" w:rsidRDefault="00780557" w:rsidP="000E11A1">
            <w:pPr>
              <w:pStyle w:val="4-Tabbody-ENG"/>
            </w:pPr>
          </w:p>
        </w:tc>
        <w:tc>
          <w:tcPr>
            <w:tcW w:w="723" w:type="pct"/>
          </w:tcPr>
          <w:p w14:paraId="39F9877F" w14:textId="77777777" w:rsidR="00780557" w:rsidRPr="000E11A1" w:rsidRDefault="00780557" w:rsidP="000E11A1">
            <w:pPr>
              <w:pStyle w:val="4-Tabbody-ENG"/>
            </w:pPr>
            <w:r w:rsidRPr="000E11A1">
              <w:rPr>
                <w:rFonts w:hint="eastAsia"/>
              </w:rPr>
              <w:t>+</w:t>
            </w:r>
            <w:r w:rsidRPr="000E11A1">
              <w:t>20%</w:t>
            </w:r>
          </w:p>
        </w:tc>
        <w:tc>
          <w:tcPr>
            <w:tcW w:w="939" w:type="pct"/>
          </w:tcPr>
          <w:p w14:paraId="34CFEAF4" w14:textId="452FBEAD" w:rsidR="00780557" w:rsidRPr="000E11A1" w:rsidRDefault="00780557" w:rsidP="000E11A1">
            <w:pPr>
              <w:pStyle w:val="4-Tabbody-ENG"/>
            </w:pPr>
            <w:r w:rsidRPr="000E11A1">
              <w:t>97.9</w:t>
            </w:r>
          </w:p>
        </w:tc>
        <w:tc>
          <w:tcPr>
            <w:tcW w:w="940" w:type="pct"/>
          </w:tcPr>
          <w:p w14:paraId="277567FC" w14:textId="53B2D29B" w:rsidR="00780557" w:rsidRPr="000E11A1" w:rsidRDefault="00780557" w:rsidP="000E11A1">
            <w:pPr>
              <w:pStyle w:val="4-Tabbody-ENG"/>
            </w:pPr>
            <w:r w:rsidRPr="000E11A1">
              <w:t>183.4</w:t>
            </w:r>
          </w:p>
        </w:tc>
        <w:tc>
          <w:tcPr>
            <w:tcW w:w="940" w:type="pct"/>
          </w:tcPr>
          <w:p w14:paraId="5E23041D" w14:textId="15F3206A" w:rsidR="00780557" w:rsidRPr="000E11A1" w:rsidRDefault="00780557" w:rsidP="000E11A1">
            <w:pPr>
              <w:pStyle w:val="4-Tabbody-ENG"/>
            </w:pPr>
            <w:r w:rsidRPr="000E11A1">
              <w:t>16.0</w:t>
            </w:r>
          </w:p>
        </w:tc>
        <w:tc>
          <w:tcPr>
            <w:tcW w:w="538" w:type="pct"/>
          </w:tcPr>
          <w:p w14:paraId="0061B703" w14:textId="619BF749" w:rsidR="00780557" w:rsidRPr="000E11A1" w:rsidRDefault="006B5FE9" w:rsidP="000E11A1">
            <w:pPr>
              <w:pStyle w:val="4-Tabbody-ENG"/>
            </w:pPr>
            <w:r w:rsidRPr="000E11A1">
              <w:t>97.5%</w:t>
            </w:r>
          </w:p>
        </w:tc>
      </w:tr>
      <w:tr w:rsidR="00780557" w:rsidRPr="000E11A1" w14:paraId="336C9A6C" w14:textId="77777777" w:rsidTr="000E11A1">
        <w:tblPrEx>
          <w:jc w:val="left"/>
        </w:tblPrEx>
        <w:trPr>
          <w:trHeight w:val="20"/>
        </w:trPr>
        <w:tc>
          <w:tcPr>
            <w:tcW w:w="920" w:type="pct"/>
          </w:tcPr>
          <w:p w14:paraId="0AB6573B" w14:textId="3B897BAD" w:rsidR="00780557" w:rsidRPr="000E11A1" w:rsidRDefault="00780557" w:rsidP="000E11A1">
            <w:pPr>
              <w:pStyle w:val="4-Tabbody-ENG"/>
            </w:pPr>
            <w:r w:rsidRPr="000E11A1">
              <w:object w:dxaOrig="440" w:dyaOrig="380" w14:anchorId="45647FD9">
                <v:shape id="_x0000_i1205" type="#_x0000_t75" style="width:22.45pt;height:19pt" o:ole="">
                  <v:imagedata r:id="rId293" o:title=""/>
                </v:shape>
                <o:OLEObject Type="Embed" ProgID="Equation.DSMT4" ShapeID="_x0000_i1205" DrawAspect="Content" ObjectID="_1834054392" r:id="rId364"/>
              </w:object>
            </w:r>
          </w:p>
        </w:tc>
        <w:tc>
          <w:tcPr>
            <w:tcW w:w="723" w:type="pct"/>
          </w:tcPr>
          <w:p w14:paraId="103D3AF8" w14:textId="77777777" w:rsidR="00780557" w:rsidRPr="000E11A1" w:rsidRDefault="00780557" w:rsidP="000E11A1">
            <w:pPr>
              <w:pStyle w:val="4-Tabbody-ENG"/>
            </w:pPr>
            <w:r w:rsidRPr="000E11A1">
              <w:t>-20%</w:t>
            </w:r>
          </w:p>
        </w:tc>
        <w:tc>
          <w:tcPr>
            <w:tcW w:w="939" w:type="pct"/>
          </w:tcPr>
          <w:p w14:paraId="180BE8FB" w14:textId="4E2B28BE" w:rsidR="00780557" w:rsidRPr="000E11A1" w:rsidRDefault="00780557" w:rsidP="000E11A1">
            <w:pPr>
              <w:pStyle w:val="4-Tabbody-ENG"/>
            </w:pPr>
            <w:r w:rsidRPr="000E11A1">
              <w:t>92.7</w:t>
            </w:r>
          </w:p>
        </w:tc>
        <w:tc>
          <w:tcPr>
            <w:tcW w:w="940" w:type="pct"/>
          </w:tcPr>
          <w:p w14:paraId="1BF59118" w14:textId="423ECDCD" w:rsidR="00780557" w:rsidRPr="000E11A1" w:rsidRDefault="00780557" w:rsidP="000E11A1">
            <w:pPr>
              <w:pStyle w:val="4-Tabbody-ENG"/>
            </w:pPr>
            <w:r w:rsidRPr="000E11A1">
              <w:t>184.0</w:t>
            </w:r>
          </w:p>
        </w:tc>
        <w:tc>
          <w:tcPr>
            <w:tcW w:w="940" w:type="pct"/>
          </w:tcPr>
          <w:p w14:paraId="36CC0A21" w14:textId="2F262933" w:rsidR="00780557" w:rsidRPr="000E11A1" w:rsidRDefault="00780557" w:rsidP="000E11A1">
            <w:pPr>
              <w:pStyle w:val="4-Tabbody-ENG"/>
            </w:pPr>
            <w:r w:rsidRPr="000E11A1">
              <w:t>10.5</w:t>
            </w:r>
          </w:p>
        </w:tc>
        <w:tc>
          <w:tcPr>
            <w:tcW w:w="538" w:type="pct"/>
          </w:tcPr>
          <w:p w14:paraId="4CAD679C" w14:textId="132B35EB" w:rsidR="00780557" w:rsidRPr="000E11A1" w:rsidRDefault="006B5FE9" w:rsidP="000E11A1">
            <w:pPr>
              <w:pStyle w:val="4-Tabbody-ENG"/>
            </w:pPr>
            <w:r w:rsidRPr="000E11A1">
              <w:t>97.4%</w:t>
            </w:r>
          </w:p>
        </w:tc>
      </w:tr>
      <w:tr w:rsidR="00780557" w:rsidRPr="000E11A1" w14:paraId="705D3588" w14:textId="77777777" w:rsidTr="000E11A1">
        <w:tblPrEx>
          <w:jc w:val="left"/>
        </w:tblPrEx>
        <w:trPr>
          <w:trHeight w:val="20"/>
        </w:trPr>
        <w:tc>
          <w:tcPr>
            <w:tcW w:w="920" w:type="pct"/>
          </w:tcPr>
          <w:p w14:paraId="686CF766" w14:textId="77777777" w:rsidR="00780557" w:rsidRPr="000E11A1" w:rsidRDefault="00780557" w:rsidP="000E11A1">
            <w:pPr>
              <w:pStyle w:val="4-Tabbody-ENG"/>
            </w:pPr>
          </w:p>
        </w:tc>
        <w:tc>
          <w:tcPr>
            <w:tcW w:w="723" w:type="pct"/>
          </w:tcPr>
          <w:p w14:paraId="375BFFE9" w14:textId="77777777" w:rsidR="00780557" w:rsidRPr="000E11A1" w:rsidRDefault="00780557" w:rsidP="000E11A1">
            <w:pPr>
              <w:pStyle w:val="4-Tabbody-ENG"/>
            </w:pPr>
            <w:r w:rsidRPr="000E11A1">
              <w:t>-10%</w:t>
            </w:r>
          </w:p>
        </w:tc>
        <w:tc>
          <w:tcPr>
            <w:tcW w:w="939" w:type="pct"/>
          </w:tcPr>
          <w:p w14:paraId="5F757126" w14:textId="033CF9A2" w:rsidR="00780557" w:rsidRPr="000E11A1" w:rsidRDefault="00780557" w:rsidP="000E11A1">
            <w:pPr>
              <w:pStyle w:val="4-Tabbody-ENG"/>
            </w:pPr>
            <w:r w:rsidRPr="000E11A1">
              <w:t>94.0</w:t>
            </w:r>
          </w:p>
        </w:tc>
        <w:tc>
          <w:tcPr>
            <w:tcW w:w="940" w:type="pct"/>
          </w:tcPr>
          <w:p w14:paraId="3782A109" w14:textId="5D27F0AC" w:rsidR="00780557" w:rsidRPr="000E11A1" w:rsidRDefault="00780557" w:rsidP="000E11A1">
            <w:pPr>
              <w:pStyle w:val="4-Tabbody-ENG"/>
            </w:pPr>
            <w:r w:rsidRPr="000E11A1">
              <w:t>184.0</w:t>
            </w:r>
          </w:p>
        </w:tc>
        <w:tc>
          <w:tcPr>
            <w:tcW w:w="940" w:type="pct"/>
          </w:tcPr>
          <w:p w14:paraId="2968B521" w14:textId="3BACCB76" w:rsidR="00780557" w:rsidRPr="000E11A1" w:rsidRDefault="00780557" w:rsidP="000E11A1">
            <w:pPr>
              <w:pStyle w:val="4-Tabbody-ENG"/>
            </w:pPr>
            <w:r w:rsidRPr="000E11A1">
              <w:t>11.8</w:t>
            </w:r>
          </w:p>
        </w:tc>
        <w:tc>
          <w:tcPr>
            <w:tcW w:w="538" w:type="pct"/>
          </w:tcPr>
          <w:p w14:paraId="30F98B2E" w14:textId="21BF9600" w:rsidR="00780557" w:rsidRPr="000E11A1" w:rsidRDefault="006B5FE9" w:rsidP="000E11A1">
            <w:pPr>
              <w:pStyle w:val="4-Tabbody-ENG"/>
            </w:pPr>
            <w:r w:rsidRPr="000E11A1">
              <w:t>96.5%</w:t>
            </w:r>
          </w:p>
        </w:tc>
      </w:tr>
      <w:tr w:rsidR="00780557" w:rsidRPr="000E11A1" w14:paraId="22865984" w14:textId="77777777" w:rsidTr="000E11A1">
        <w:tblPrEx>
          <w:jc w:val="left"/>
        </w:tblPrEx>
        <w:trPr>
          <w:trHeight w:val="20"/>
        </w:trPr>
        <w:tc>
          <w:tcPr>
            <w:tcW w:w="920" w:type="pct"/>
          </w:tcPr>
          <w:p w14:paraId="42DB89BC" w14:textId="77777777" w:rsidR="00780557" w:rsidRPr="000E11A1" w:rsidRDefault="00780557" w:rsidP="000E11A1">
            <w:pPr>
              <w:pStyle w:val="4-Tabbody-ENG"/>
            </w:pPr>
          </w:p>
        </w:tc>
        <w:tc>
          <w:tcPr>
            <w:tcW w:w="723" w:type="pct"/>
          </w:tcPr>
          <w:p w14:paraId="7B3FB75A" w14:textId="67F0BAAC" w:rsidR="00780557" w:rsidRPr="000E11A1" w:rsidRDefault="00780557" w:rsidP="000E11A1">
            <w:pPr>
              <w:pStyle w:val="4-Tabbody-ENG"/>
            </w:pPr>
            <w:r w:rsidRPr="000E11A1">
              <w:t>Benchmark</w:t>
            </w:r>
          </w:p>
        </w:tc>
        <w:tc>
          <w:tcPr>
            <w:tcW w:w="939" w:type="pct"/>
          </w:tcPr>
          <w:p w14:paraId="5669F187" w14:textId="6F063CD7" w:rsidR="00780557" w:rsidRPr="000E11A1" w:rsidRDefault="00780557" w:rsidP="000E11A1">
            <w:pPr>
              <w:pStyle w:val="4-Tabbody-ENG"/>
            </w:pPr>
            <w:r w:rsidRPr="000E11A1">
              <w:t>95.3</w:t>
            </w:r>
          </w:p>
        </w:tc>
        <w:tc>
          <w:tcPr>
            <w:tcW w:w="940" w:type="pct"/>
          </w:tcPr>
          <w:p w14:paraId="3963AF5F" w14:textId="5D58EF2D" w:rsidR="00780557" w:rsidRPr="000E11A1" w:rsidRDefault="00780557" w:rsidP="000E11A1">
            <w:pPr>
              <w:pStyle w:val="4-Tabbody-ENG"/>
            </w:pPr>
            <w:r w:rsidRPr="000E11A1">
              <w:t>184.1</w:t>
            </w:r>
          </w:p>
        </w:tc>
        <w:tc>
          <w:tcPr>
            <w:tcW w:w="940" w:type="pct"/>
          </w:tcPr>
          <w:p w14:paraId="404B957F" w14:textId="37DC80EB" w:rsidR="00780557" w:rsidRPr="000E11A1" w:rsidRDefault="00780557" w:rsidP="000E11A1">
            <w:pPr>
              <w:pStyle w:val="4-Tabbody-ENG"/>
            </w:pPr>
            <w:r w:rsidRPr="000E11A1">
              <w:t>13.1</w:t>
            </w:r>
          </w:p>
        </w:tc>
        <w:tc>
          <w:tcPr>
            <w:tcW w:w="538" w:type="pct"/>
          </w:tcPr>
          <w:p w14:paraId="2EB2F5A4" w14:textId="214A7C9B" w:rsidR="00780557" w:rsidRPr="000E11A1" w:rsidRDefault="00780557" w:rsidP="000E11A1">
            <w:pPr>
              <w:pStyle w:val="4-Tabbody-ENG"/>
            </w:pPr>
            <w:r w:rsidRPr="000E11A1">
              <w:t>96.5%</w:t>
            </w:r>
          </w:p>
        </w:tc>
      </w:tr>
      <w:tr w:rsidR="00780557" w:rsidRPr="000E11A1" w14:paraId="270785BC" w14:textId="77777777" w:rsidTr="000E11A1">
        <w:tblPrEx>
          <w:jc w:val="left"/>
        </w:tblPrEx>
        <w:trPr>
          <w:trHeight w:val="20"/>
        </w:trPr>
        <w:tc>
          <w:tcPr>
            <w:tcW w:w="920" w:type="pct"/>
          </w:tcPr>
          <w:p w14:paraId="1724D4A1" w14:textId="77777777" w:rsidR="00780557" w:rsidRPr="000E11A1" w:rsidRDefault="00780557" w:rsidP="000E11A1">
            <w:pPr>
              <w:pStyle w:val="4-Tabbody-ENG"/>
            </w:pPr>
          </w:p>
        </w:tc>
        <w:tc>
          <w:tcPr>
            <w:tcW w:w="723" w:type="pct"/>
          </w:tcPr>
          <w:p w14:paraId="7AFDD663" w14:textId="77777777" w:rsidR="00780557" w:rsidRPr="000E11A1" w:rsidRDefault="00780557" w:rsidP="000E11A1">
            <w:pPr>
              <w:pStyle w:val="4-Tabbody-ENG"/>
            </w:pPr>
            <w:r w:rsidRPr="000E11A1">
              <w:rPr>
                <w:rFonts w:hint="eastAsia"/>
              </w:rPr>
              <w:t>+</w:t>
            </w:r>
            <w:r w:rsidRPr="000E11A1">
              <w:t>10%</w:t>
            </w:r>
          </w:p>
        </w:tc>
        <w:tc>
          <w:tcPr>
            <w:tcW w:w="939" w:type="pct"/>
          </w:tcPr>
          <w:p w14:paraId="7716931D" w14:textId="419B19DB" w:rsidR="00780557" w:rsidRPr="000E11A1" w:rsidRDefault="00780557" w:rsidP="000E11A1">
            <w:pPr>
              <w:pStyle w:val="4-Tabbody-ENG"/>
            </w:pPr>
            <w:r w:rsidRPr="000E11A1">
              <w:t>96.5</w:t>
            </w:r>
          </w:p>
        </w:tc>
        <w:tc>
          <w:tcPr>
            <w:tcW w:w="940" w:type="pct"/>
          </w:tcPr>
          <w:p w14:paraId="3816C92E" w14:textId="763BAE56" w:rsidR="00780557" w:rsidRPr="000E11A1" w:rsidRDefault="00780557" w:rsidP="000E11A1">
            <w:pPr>
              <w:pStyle w:val="4-Tabbody-ENG"/>
            </w:pPr>
            <w:r w:rsidRPr="000E11A1">
              <w:t>184.3</w:t>
            </w:r>
          </w:p>
        </w:tc>
        <w:tc>
          <w:tcPr>
            <w:tcW w:w="940" w:type="pct"/>
          </w:tcPr>
          <w:p w14:paraId="5D30B71C" w14:textId="6A9C19E4" w:rsidR="00780557" w:rsidRPr="000E11A1" w:rsidRDefault="00780557" w:rsidP="000E11A1">
            <w:pPr>
              <w:pStyle w:val="4-Tabbody-ENG"/>
            </w:pPr>
            <w:r w:rsidRPr="000E11A1">
              <w:t>14.4</w:t>
            </w:r>
          </w:p>
        </w:tc>
        <w:tc>
          <w:tcPr>
            <w:tcW w:w="538" w:type="pct"/>
          </w:tcPr>
          <w:p w14:paraId="30ED9F5D" w14:textId="2A4A789B" w:rsidR="00780557" w:rsidRPr="000E11A1" w:rsidRDefault="006B5FE9" w:rsidP="000E11A1">
            <w:pPr>
              <w:pStyle w:val="4-Tabbody-ENG"/>
            </w:pPr>
            <w:r w:rsidRPr="000E11A1">
              <w:t>96.3%</w:t>
            </w:r>
          </w:p>
        </w:tc>
      </w:tr>
      <w:tr w:rsidR="00780557" w:rsidRPr="000E11A1" w14:paraId="5851F19B" w14:textId="77777777" w:rsidTr="000E11A1">
        <w:tblPrEx>
          <w:jc w:val="left"/>
        </w:tblPrEx>
        <w:trPr>
          <w:trHeight w:val="20"/>
        </w:trPr>
        <w:tc>
          <w:tcPr>
            <w:tcW w:w="920" w:type="pct"/>
          </w:tcPr>
          <w:p w14:paraId="66A233B1" w14:textId="77777777" w:rsidR="00780557" w:rsidRPr="000E11A1" w:rsidRDefault="00780557" w:rsidP="000E11A1">
            <w:pPr>
              <w:pStyle w:val="4-Tabbody-ENG"/>
            </w:pPr>
          </w:p>
        </w:tc>
        <w:tc>
          <w:tcPr>
            <w:tcW w:w="723" w:type="pct"/>
          </w:tcPr>
          <w:p w14:paraId="77A6088E" w14:textId="77777777" w:rsidR="00780557" w:rsidRPr="000E11A1" w:rsidRDefault="00780557" w:rsidP="000E11A1">
            <w:pPr>
              <w:pStyle w:val="4-Tabbody-ENG"/>
            </w:pPr>
            <w:r w:rsidRPr="000E11A1">
              <w:rPr>
                <w:rFonts w:hint="eastAsia"/>
              </w:rPr>
              <w:t>+</w:t>
            </w:r>
            <w:r w:rsidRPr="000E11A1">
              <w:t>20%</w:t>
            </w:r>
          </w:p>
        </w:tc>
        <w:tc>
          <w:tcPr>
            <w:tcW w:w="939" w:type="pct"/>
          </w:tcPr>
          <w:p w14:paraId="37A32812" w14:textId="019A3B64" w:rsidR="00780557" w:rsidRPr="000E11A1" w:rsidRDefault="00780557" w:rsidP="000E11A1">
            <w:pPr>
              <w:pStyle w:val="4-Tabbody-ENG"/>
            </w:pPr>
            <w:r w:rsidRPr="000E11A1">
              <w:t>97.7</w:t>
            </w:r>
          </w:p>
        </w:tc>
        <w:tc>
          <w:tcPr>
            <w:tcW w:w="940" w:type="pct"/>
          </w:tcPr>
          <w:p w14:paraId="09451761" w14:textId="14E50C99" w:rsidR="00780557" w:rsidRPr="000E11A1" w:rsidRDefault="00780557" w:rsidP="000E11A1">
            <w:pPr>
              <w:pStyle w:val="4-Tabbody-ENG"/>
            </w:pPr>
            <w:r w:rsidRPr="000E11A1">
              <w:t>184.3</w:t>
            </w:r>
          </w:p>
        </w:tc>
        <w:tc>
          <w:tcPr>
            <w:tcW w:w="940" w:type="pct"/>
          </w:tcPr>
          <w:p w14:paraId="3A9E99BD" w14:textId="322115F0" w:rsidR="00780557" w:rsidRPr="000E11A1" w:rsidRDefault="00780557" w:rsidP="000E11A1">
            <w:pPr>
              <w:pStyle w:val="4-Tabbody-ENG"/>
            </w:pPr>
            <w:r w:rsidRPr="000E11A1">
              <w:t>15.5</w:t>
            </w:r>
          </w:p>
        </w:tc>
        <w:tc>
          <w:tcPr>
            <w:tcW w:w="538" w:type="pct"/>
          </w:tcPr>
          <w:p w14:paraId="717CB5A8" w14:textId="783300BA" w:rsidR="00780557" w:rsidRPr="000E11A1" w:rsidRDefault="006B5FE9" w:rsidP="000E11A1">
            <w:pPr>
              <w:pStyle w:val="4-Tabbody-ENG"/>
            </w:pPr>
            <w:r w:rsidRPr="000E11A1">
              <w:t>97.2%</w:t>
            </w:r>
          </w:p>
        </w:tc>
      </w:tr>
    </w:tbl>
    <w:p w14:paraId="407419FD" w14:textId="26F33434" w:rsidR="00757856" w:rsidRPr="00BB377D" w:rsidRDefault="00757856" w:rsidP="00923C25">
      <w:pPr>
        <w:pStyle w:val="0-1-ENG"/>
        <w:spacing w:before="190" w:after="190"/>
      </w:pPr>
      <w:r w:rsidRPr="00BB377D">
        <w:t>Reference</w:t>
      </w:r>
    </w:p>
    <w:p w14:paraId="5AFF8D65" w14:textId="77777777" w:rsidR="00F3323E" w:rsidRPr="000E11A1" w:rsidRDefault="00F3323E" w:rsidP="000E11A1">
      <w:pPr>
        <w:pStyle w:val="af1"/>
        <w:numPr>
          <w:ilvl w:val="0"/>
          <w:numId w:val="7"/>
        </w:numPr>
        <w:spacing w:line="240" w:lineRule="auto"/>
        <w:ind w:left="442" w:firstLineChars="0" w:hanging="442"/>
        <w:rPr>
          <w:rFonts w:ascii="Times New Roman" w:hAnsi="Times New Roman"/>
          <w:sz w:val="17"/>
          <w:szCs w:val="17"/>
        </w:rPr>
      </w:pPr>
      <w:bookmarkStart w:id="23" w:name="_Ref187173701"/>
      <w:r w:rsidRPr="000E11A1">
        <w:rPr>
          <w:rFonts w:ascii="Times New Roman" w:hAnsi="Times New Roman"/>
          <w:sz w:val="17"/>
          <w:szCs w:val="17"/>
        </w:rPr>
        <w:t xml:space="preserve">Al-Ghussain L, Samu R, Taylan O, </w:t>
      </w:r>
      <w:proofErr w:type="spellStart"/>
      <w:r w:rsidRPr="000E11A1">
        <w:rPr>
          <w:rFonts w:ascii="Times New Roman" w:hAnsi="Times New Roman"/>
          <w:sz w:val="17"/>
          <w:szCs w:val="17"/>
        </w:rPr>
        <w:t>Fahrioglu</w:t>
      </w:r>
      <w:proofErr w:type="spellEnd"/>
      <w:r w:rsidRPr="000E11A1">
        <w:rPr>
          <w:rFonts w:ascii="Times New Roman" w:hAnsi="Times New Roman" w:hint="eastAsia"/>
          <w:sz w:val="17"/>
          <w:szCs w:val="17"/>
        </w:rPr>
        <w:t xml:space="preserve"> M</w:t>
      </w:r>
      <w:r w:rsidRPr="000E11A1">
        <w:rPr>
          <w:rFonts w:ascii="Times New Roman" w:hAnsi="Times New Roman"/>
          <w:sz w:val="17"/>
          <w:szCs w:val="17"/>
        </w:rPr>
        <w:t>. Sizing renewable energy systems with energy storage systems in microgrids for maximum cost-efficient utilization of renewable energy resources. Sustain Cities Soc 2020</w:t>
      </w:r>
      <w:r w:rsidRPr="000E11A1">
        <w:rPr>
          <w:rFonts w:ascii="Times New Roman" w:hAnsi="Times New Roman" w:hint="eastAsia"/>
          <w:sz w:val="17"/>
          <w:szCs w:val="17"/>
        </w:rPr>
        <w:t xml:space="preserve">; </w:t>
      </w:r>
      <w:r w:rsidRPr="000E11A1">
        <w:rPr>
          <w:rFonts w:ascii="Times New Roman" w:hAnsi="Times New Roman"/>
          <w:sz w:val="17"/>
          <w:szCs w:val="17"/>
        </w:rPr>
        <w:t>55:102059.</w:t>
      </w:r>
      <w:bookmarkEnd w:id="23"/>
    </w:p>
    <w:p w14:paraId="18E04C3D" w14:textId="77777777" w:rsidR="00F3323E" w:rsidRPr="000E11A1" w:rsidRDefault="00F3323E" w:rsidP="000E11A1">
      <w:pPr>
        <w:pStyle w:val="af1"/>
        <w:numPr>
          <w:ilvl w:val="0"/>
          <w:numId w:val="7"/>
        </w:numPr>
        <w:spacing w:line="240" w:lineRule="auto"/>
        <w:ind w:left="442" w:firstLineChars="0" w:hanging="442"/>
        <w:rPr>
          <w:rFonts w:ascii="Times New Roman" w:hAnsi="Times New Roman"/>
          <w:sz w:val="17"/>
          <w:szCs w:val="17"/>
        </w:rPr>
      </w:pPr>
      <w:bookmarkStart w:id="24" w:name="_Ref185241580"/>
      <w:r w:rsidRPr="000E11A1">
        <w:rPr>
          <w:rFonts w:ascii="Times New Roman" w:hAnsi="Times New Roman"/>
          <w:sz w:val="17"/>
          <w:szCs w:val="17"/>
        </w:rPr>
        <w:t>Rehman S, Al-Abbadi NM. Wind shear coefficients and energy yield for Dhahran, Saudi Arabia. Renew Energy 2007</w:t>
      </w:r>
      <w:r w:rsidRPr="000E11A1">
        <w:rPr>
          <w:rFonts w:ascii="Times New Roman" w:hAnsi="Times New Roman" w:hint="eastAsia"/>
          <w:sz w:val="17"/>
          <w:szCs w:val="17"/>
        </w:rPr>
        <w:t xml:space="preserve">; </w:t>
      </w:r>
      <w:r w:rsidRPr="000E11A1">
        <w:rPr>
          <w:rFonts w:ascii="Times New Roman" w:hAnsi="Times New Roman"/>
          <w:sz w:val="17"/>
          <w:szCs w:val="17"/>
        </w:rPr>
        <w:t>32(5):738-749.</w:t>
      </w:r>
      <w:bookmarkEnd w:id="24"/>
    </w:p>
    <w:p w14:paraId="6FD96CE4" w14:textId="77777777" w:rsidR="00F3323E" w:rsidRPr="000E11A1" w:rsidRDefault="00F3323E" w:rsidP="000E11A1">
      <w:pPr>
        <w:pStyle w:val="af1"/>
        <w:numPr>
          <w:ilvl w:val="0"/>
          <w:numId w:val="7"/>
        </w:numPr>
        <w:spacing w:line="240" w:lineRule="auto"/>
        <w:ind w:left="442" w:firstLineChars="0" w:hanging="442"/>
        <w:rPr>
          <w:rFonts w:ascii="Times New Roman" w:hAnsi="Times New Roman"/>
          <w:sz w:val="17"/>
          <w:szCs w:val="17"/>
        </w:rPr>
      </w:pPr>
      <w:bookmarkStart w:id="25" w:name="_Ref185241594"/>
      <w:r w:rsidRPr="000E11A1">
        <w:rPr>
          <w:rFonts w:ascii="Times New Roman" w:hAnsi="Times New Roman"/>
          <w:sz w:val="17"/>
          <w:szCs w:val="17"/>
        </w:rPr>
        <w:t>McGowan JG, Rogers AL. Wind energy explained: theory, design and application. Hoboken</w:t>
      </w:r>
      <w:r w:rsidRPr="000E11A1">
        <w:rPr>
          <w:rFonts w:ascii="Times New Roman" w:hAnsi="Times New Roman" w:hint="eastAsia"/>
          <w:sz w:val="17"/>
          <w:szCs w:val="17"/>
        </w:rPr>
        <w:t xml:space="preserve">: </w:t>
      </w:r>
      <w:r w:rsidRPr="000E11A1">
        <w:rPr>
          <w:rFonts w:ascii="Times New Roman" w:hAnsi="Times New Roman"/>
          <w:sz w:val="17"/>
          <w:szCs w:val="17"/>
        </w:rPr>
        <w:t>John Wiley &amp; Sons</w:t>
      </w:r>
      <w:r w:rsidRPr="000E11A1">
        <w:rPr>
          <w:rFonts w:ascii="Times New Roman" w:hAnsi="Times New Roman" w:hint="eastAsia"/>
          <w:sz w:val="17"/>
          <w:szCs w:val="17"/>
        </w:rPr>
        <w:t xml:space="preserve">; </w:t>
      </w:r>
      <w:r w:rsidRPr="000E11A1">
        <w:rPr>
          <w:rFonts w:ascii="Times New Roman" w:hAnsi="Times New Roman"/>
          <w:sz w:val="17"/>
          <w:szCs w:val="17"/>
        </w:rPr>
        <w:t>2010.</w:t>
      </w:r>
      <w:bookmarkEnd w:id="25"/>
    </w:p>
    <w:p w14:paraId="62CB74B1" w14:textId="77777777" w:rsidR="00F3323E" w:rsidRPr="000E11A1" w:rsidRDefault="00F3323E" w:rsidP="000E11A1">
      <w:pPr>
        <w:pStyle w:val="af1"/>
        <w:numPr>
          <w:ilvl w:val="0"/>
          <w:numId w:val="7"/>
        </w:numPr>
        <w:spacing w:line="240" w:lineRule="auto"/>
        <w:ind w:left="442" w:firstLineChars="0" w:hanging="442"/>
        <w:rPr>
          <w:rFonts w:ascii="Times New Roman" w:hAnsi="Times New Roman"/>
          <w:sz w:val="17"/>
          <w:szCs w:val="17"/>
        </w:rPr>
      </w:pPr>
      <w:bookmarkStart w:id="26" w:name="_Ref185261719"/>
      <w:proofErr w:type="spellStart"/>
      <w:r w:rsidRPr="000E11A1">
        <w:rPr>
          <w:rFonts w:ascii="Times New Roman" w:hAnsi="Times New Roman"/>
          <w:sz w:val="17"/>
          <w:szCs w:val="17"/>
        </w:rPr>
        <w:t>Meuris</w:t>
      </w:r>
      <w:proofErr w:type="spellEnd"/>
      <w:r w:rsidRPr="000E11A1">
        <w:rPr>
          <w:rFonts w:ascii="Times New Roman" w:hAnsi="Times New Roman"/>
          <w:sz w:val="17"/>
          <w:szCs w:val="17"/>
        </w:rPr>
        <w:t xml:space="preserve"> M, </w:t>
      </w:r>
      <w:proofErr w:type="spellStart"/>
      <w:r w:rsidRPr="000E11A1">
        <w:rPr>
          <w:rFonts w:ascii="Times New Roman" w:hAnsi="Times New Roman"/>
          <w:sz w:val="17"/>
          <w:szCs w:val="17"/>
        </w:rPr>
        <w:t>Lodewijks</w:t>
      </w:r>
      <w:proofErr w:type="spellEnd"/>
      <w:r w:rsidRPr="000E11A1">
        <w:rPr>
          <w:rFonts w:ascii="Times New Roman" w:hAnsi="Times New Roman"/>
          <w:sz w:val="17"/>
          <w:szCs w:val="17"/>
        </w:rPr>
        <w:t xml:space="preserve"> P, </w:t>
      </w:r>
      <w:proofErr w:type="spellStart"/>
      <w:r w:rsidRPr="000E11A1">
        <w:rPr>
          <w:rFonts w:ascii="Times New Roman" w:hAnsi="Times New Roman"/>
          <w:sz w:val="17"/>
          <w:szCs w:val="17"/>
        </w:rPr>
        <w:t>Ponnette</w:t>
      </w:r>
      <w:proofErr w:type="spellEnd"/>
      <w:r w:rsidRPr="000E11A1">
        <w:rPr>
          <w:rFonts w:ascii="Times New Roman" w:hAnsi="Times New Roman"/>
          <w:sz w:val="17"/>
          <w:szCs w:val="17"/>
        </w:rPr>
        <w:t xml:space="preserve"> R, Meinke-Hubeny</w:t>
      </w:r>
      <w:r w:rsidRPr="000E11A1">
        <w:rPr>
          <w:rFonts w:ascii="Times New Roman" w:hAnsi="Times New Roman" w:hint="eastAsia"/>
          <w:sz w:val="17"/>
          <w:szCs w:val="17"/>
        </w:rPr>
        <w:t xml:space="preserve"> F, </w:t>
      </w:r>
      <w:proofErr w:type="spellStart"/>
      <w:r w:rsidRPr="000E11A1">
        <w:rPr>
          <w:rFonts w:ascii="Times New Roman" w:hAnsi="Times New Roman"/>
          <w:sz w:val="17"/>
          <w:szCs w:val="17"/>
        </w:rPr>
        <w:t>Valkering</w:t>
      </w:r>
      <w:proofErr w:type="spellEnd"/>
      <w:r w:rsidRPr="000E11A1">
        <w:rPr>
          <w:rFonts w:ascii="Times New Roman" w:hAnsi="Times New Roman"/>
          <w:sz w:val="17"/>
          <w:szCs w:val="17"/>
        </w:rPr>
        <w:t xml:space="preserve"> </w:t>
      </w:r>
      <w:r w:rsidRPr="000E11A1">
        <w:rPr>
          <w:rFonts w:ascii="Times New Roman" w:hAnsi="Times New Roman" w:hint="eastAsia"/>
          <w:sz w:val="17"/>
          <w:szCs w:val="17"/>
        </w:rPr>
        <w:t xml:space="preserve">P, </w:t>
      </w:r>
      <w:proofErr w:type="spellStart"/>
      <w:r w:rsidRPr="000E11A1">
        <w:rPr>
          <w:rFonts w:ascii="Times New Roman" w:hAnsi="Times New Roman"/>
          <w:sz w:val="17"/>
          <w:szCs w:val="17"/>
        </w:rPr>
        <w:t>Belmans</w:t>
      </w:r>
      <w:proofErr w:type="spellEnd"/>
      <w:r w:rsidRPr="000E11A1">
        <w:rPr>
          <w:rFonts w:ascii="Times New Roman" w:hAnsi="Times New Roman" w:hint="eastAsia"/>
          <w:sz w:val="17"/>
          <w:szCs w:val="17"/>
        </w:rPr>
        <w:t xml:space="preserve"> R,</w:t>
      </w:r>
      <w:r w:rsidRPr="000E11A1">
        <w:rPr>
          <w:rFonts w:ascii="Times New Roman" w:hAnsi="Times New Roman"/>
          <w:sz w:val="17"/>
          <w:szCs w:val="17"/>
        </w:rPr>
        <w:t xml:space="preserve"> et al. Managing PV power injection and storage, enabling a larger direct consumption of renewable energy: A case study for the Belgian electricity system. Prog </w:t>
      </w:r>
      <w:proofErr w:type="spellStart"/>
      <w:r w:rsidRPr="000E11A1">
        <w:rPr>
          <w:rFonts w:ascii="Times New Roman" w:hAnsi="Times New Roman"/>
          <w:sz w:val="17"/>
          <w:szCs w:val="17"/>
        </w:rPr>
        <w:t>Photovolt</w:t>
      </w:r>
      <w:proofErr w:type="spellEnd"/>
      <w:r w:rsidRPr="000E11A1">
        <w:rPr>
          <w:rFonts w:ascii="Times New Roman" w:hAnsi="Times New Roman"/>
          <w:sz w:val="17"/>
          <w:szCs w:val="17"/>
        </w:rPr>
        <w:t xml:space="preserve"> 2019</w:t>
      </w:r>
      <w:r w:rsidRPr="000E11A1">
        <w:rPr>
          <w:rFonts w:ascii="Times New Roman" w:hAnsi="Times New Roman" w:hint="eastAsia"/>
          <w:sz w:val="17"/>
          <w:szCs w:val="17"/>
        </w:rPr>
        <w:t xml:space="preserve">; </w:t>
      </w:r>
      <w:r w:rsidRPr="000E11A1">
        <w:rPr>
          <w:rFonts w:ascii="Times New Roman" w:hAnsi="Times New Roman"/>
          <w:sz w:val="17"/>
          <w:szCs w:val="17"/>
        </w:rPr>
        <w:t>27(11):905-917.</w:t>
      </w:r>
      <w:bookmarkEnd w:id="26"/>
    </w:p>
    <w:p w14:paraId="3248A38A" w14:textId="77777777" w:rsidR="00F3323E" w:rsidRPr="000E11A1" w:rsidRDefault="00F3323E" w:rsidP="000E11A1">
      <w:pPr>
        <w:pStyle w:val="af1"/>
        <w:numPr>
          <w:ilvl w:val="0"/>
          <w:numId w:val="7"/>
        </w:numPr>
        <w:spacing w:line="240" w:lineRule="auto"/>
        <w:ind w:left="442" w:firstLineChars="0" w:hanging="442"/>
        <w:rPr>
          <w:rFonts w:ascii="Times New Roman" w:hAnsi="Times New Roman"/>
          <w:sz w:val="17"/>
          <w:szCs w:val="17"/>
        </w:rPr>
      </w:pPr>
      <w:bookmarkStart w:id="27" w:name="_Ref185261735"/>
      <w:r w:rsidRPr="000E11A1">
        <w:rPr>
          <w:rFonts w:ascii="Times New Roman" w:hAnsi="Times New Roman"/>
          <w:sz w:val="17"/>
          <w:szCs w:val="17"/>
        </w:rPr>
        <w:t>Duffie J A, Beckman W A, Blair N. Solar engineering of thermal processes, photovoltaics and wind. Hoboken</w:t>
      </w:r>
      <w:r w:rsidRPr="000E11A1">
        <w:rPr>
          <w:rFonts w:ascii="Times New Roman" w:hAnsi="Times New Roman" w:hint="eastAsia"/>
          <w:sz w:val="17"/>
          <w:szCs w:val="17"/>
        </w:rPr>
        <w:t>:</w:t>
      </w:r>
      <w:r w:rsidRPr="000E11A1">
        <w:rPr>
          <w:rFonts w:ascii="Times New Roman" w:hAnsi="Times New Roman"/>
          <w:sz w:val="17"/>
          <w:szCs w:val="17"/>
        </w:rPr>
        <w:t xml:space="preserve"> John Wiley &amp; Sons</w:t>
      </w:r>
      <w:r w:rsidRPr="000E11A1">
        <w:rPr>
          <w:rFonts w:ascii="Times New Roman" w:hAnsi="Times New Roman" w:hint="eastAsia"/>
          <w:sz w:val="17"/>
          <w:szCs w:val="17"/>
        </w:rPr>
        <w:t>;</w:t>
      </w:r>
      <w:r w:rsidRPr="000E11A1">
        <w:rPr>
          <w:rFonts w:ascii="Times New Roman" w:hAnsi="Times New Roman"/>
          <w:sz w:val="17"/>
          <w:szCs w:val="17"/>
        </w:rPr>
        <w:t xml:space="preserve"> 2020.</w:t>
      </w:r>
      <w:bookmarkEnd w:id="27"/>
    </w:p>
    <w:p w14:paraId="25E0A9A0" w14:textId="77777777" w:rsidR="00F3323E" w:rsidRPr="000E11A1" w:rsidRDefault="00F3323E" w:rsidP="000E11A1">
      <w:pPr>
        <w:pStyle w:val="af1"/>
        <w:numPr>
          <w:ilvl w:val="0"/>
          <w:numId w:val="7"/>
        </w:numPr>
        <w:spacing w:line="240" w:lineRule="auto"/>
        <w:ind w:firstLineChars="0"/>
        <w:rPr>
          <w:rFonts w:ascii="Times New Roman" w:hAnsi="Times New Roman"/>
          <w:sz w:val="17"/>
          <w:szCs w:val="17"/>
        </w:rPr>
      </w:pPr>
      <w:bookmarkStart w:id="28" w:name="_Ref185348903"/>
      <w:r w:rsidRPr="000E11A1">
        <w:rPr>
          <w:rFonts w:ascii="Times New Roman" w:hAnsi="Times New Roman"/>
          <w:sz w:val="17"/>
          <w:szCs w:val="17"/>
        </w:rPr>
        <w:t xml:space="preserve">Zhang K, Zhou B, Or SW, </w:t>
      </w:r>
      <w:r w:rsidRPr="000E11A1">
        <w:rPr>
          <w:rFonts w:ascii="Times New Roman" w:hAnsi="Times New Roman" w:hint="eastAsia"/>
          <w:sz w:val="17"/>
          <w:szCs w:val="17"/>
        </w:rPr>
        <w:t xml:space="preserve">Li C, Chung CY, </w:t>
      </w:r>
      <w:proofErr w:type="spellStart"/>
      <w:r w:rsidRPr="000E11A1">
        <w:rPr>
          <w:rFonts w:ascii="Times New Roman" w:hAnsi="Times New Roman" w:hint="eastAsia"/>
          <w:sz w:val="17"/>
          <w:szCs w:val="17"/>
        </w:rPr>
        <w:t>Voropai</w:t>
      </w:r>
      <w:proofErr w:type="spellEnd"/>
      <w:r w:rsidRPr="000E11A1">
        <w:rPr>
          <w:rFonts w:ascii="Times New Roman" w:hAnsi="Times New Roman" w:hint="eastAsia"/>
          <w:sz w:val="17"/>
          <w:szCs w:val="17"/>
        </w:rPr>
        <w:t xml:space="preserve"> N</w:t>
      </w:r>
      <w:r w:rsidRPr="000E11A1">
        <w:rPr>
          <w:rFonts w:ascii="Times New Roman" w:hAnsi="Times New Roman"/>
          <w:sz w:val="17"/>
          <w:szCs w:val="17"/>
        </w:rPr>
        <w:t>. Optimal coordinated control of multi-renewable-to-hydrogen production system for hydrogen fueling stations. IEEE Trans Ind Appl 2021</w:t>
      </w:r>
      <w:r w:rsidRPr="000E11A1">
        <w:rPr>
          <w:rFonts w:ascii="Times New Roman" w:hAnsi="Times New Roman" w:hint="eastAsia"/>
          <w:sz w:val="17"/>
          <w:szCs w:val="17"/>
        </w:rPr>
        <w:t xml:space="preserve">; </w:t>
      </w:r>
      <w:r w:rsidRPr="000E11A1">
        <w:rPr>
          <w:rFonts w:ascii="Times New Roman" w:hAnsi="Times New Roman"/>
          <w:sz w:val="17"/>
          <w:szCs w:val="17"/>
        </w:rPr>
        <w:t>58(2):2728-2739.</w:t>
      </w:r>
      <w:bookmarkEnd w:id="28"/>
    </w:p>
    <w:p w14:paraId="36D831B2" w14:textId="77777777" w:rsidR="00F3323E" w:rsidRPr="000E11A1" w:rsidRDefault="00F3323E" w:rsidP="000E11A1">
      <w:pPr>
        <w:pStyle w:val="af1"/>
        <w:numPr>
          <w:ilvl w:val="0"/>
          <w:numId w:val="7"/>
        </w:numPr>
        <w:spacing w:line="240" w:lineRule="auto"/>
        <w:ind w:firstLineChars="0"/>
        <w:rPr>
          <w:rFonts w:ascii="Times New Roman" w:hAnsi="Times New Roman"/>
          <w:sz w:val="17"/>
          <w:szCs w:val="17"/>
        </w:rPr>
      </w:pPr>
      <w:bookmarkStart w:id="29" w:name="_Ref185349307"/>
      <w:proofErr w:type="spellStart"/>
      <w:r w:rsidRPr="000E11A1">
        <w:rPr>
          <w:rFonts w:ascii="Times New Roman" w:hAnsi="Times New Roman"/>
          <w:sz w:val="17"/>
          <w:szCs w:val="17"/>
        </w:rPr>
        <w:t>Rakousky</w:t>
      </w:r>
      <w:proofErr w:type="spellEnd"/>
      <w:r w:rsidRPr="000E11A1">
        <w:rPr>
          <w:rFonts w:ascii="Times New Roman" w:hAnsi="Times New Roman"/>
          <w:sz w:val="17"/>
          <w:szCs w:val="17"/>
        </w:rPr>
        <w:t xml:space="preserve"> C, Reimer U, </w:t>
      </w:r>
      <w:proofErr w:type="spellStart"/>
      <w:r w:rsidRPr="000E11A1">
        <w:rPr>
          <w:rFonts w:ascii="Times New Roman" w:hAnsi="Times New Roman"/>
          <w:sz w:val="17"/>
          <w:szCs w:val="17"/>
        </w:rPr>
        <w:t>Wippermann</w:t>
      </w:r>
      <w:proofErr w:type="spellEnd"/>
      <w:r w:rsidRPr="000E11A1">
        <w:rPr>
          <w:rFonts w:ascii="Times New Roman" w:hAnsi="Times New Roman"/>
          <w:sz w:val="17"/>
          <w:szCs w:val="17"/>
        </w:rPr>
        <w:t xml:space="preserve"> K, </w:t>
      </w:r>
      <w:proofErr w:type="spellStart"/>
      <w:r w:rsidRPr="000E11A1">
        <w:rPr>
          <w:rFonts w:ascii="Times New Roman" w:hAnsi="Times New Roman" w:hint="eastAsia"/>
          <w:sz w:val="17"/>
          <w:szCs w:val="17"/>
        </w:rPr>
        <w:t>Kuhri</w:t>
      </w:r>
      <w:proofErr w:type="spellEnd"/>
      <w:r w:rsidRPr="000E11A1">
        <w:rPr>
          <w:rFonts w:ascii="Times New Roman" w:hAnsi="Times New Roman" w:hint="eastAsia"/>
          <w:sz w:val="17"/>
          <w:szCs w:val="17"/>
        </w:rPr>
        <w:t xml:space="preserve"> S, Carmo M, Lueke W, </w:t>
      </w:r>
      <w:r w:rsidRPr="000E11A1">
        <w:rPr>
          <w:rFonts w:ascii="Times New Roman" w:hAnsi="Times New Roman"/>
          <w:sz w:val="17"/>
          <w:szCs w:val="17"/>
        </w:rPr>
        <w:t>et al. Polymer electrolyte membrane water electrolysis: Restraining degradation in the presence of fluctuating power. J Power Sources 2017</w:t>
      </w:r>
      <w:r w:rsidRPr="000E11A1">
        <w:rPr>
          <w:rFonts w:ascii="Times New Roman" w:hAnsi="Times New Roman" w:hint="eastAsia"/>
          <w:sz w:val="17"/>
          <w:szCs w:val="17"/>
        </w:rPr>
        <w:t xml:space="preserve">; </w:t>
      </w:r>
      <w:r w:rsidRPr="000E11A1">
        <w:rPr>
          <w:rFonts w:ascii="Times New Roman" w:hAnsi="Times New Roman"/>
          <w:sz w:val="17"/>
          <w:szCs w:val="17"/>
        </w:rPr>
        <w:t>342:38-47.</w:t>
      </w:r>
      <w:bookmarkEnd w:id="29"/>
    </w:p>
    <w:p w14:paraId="1E6ECC22" w14:textId="77777777" w:rsidR="00F3323E" w:rsidRPr="000E11A1" w:rsidRDefault="00F3323E" w:rsidP="000E11A1">
      <w:pPr>
        <w:pStyle w:val="af1"/>
        <w:numPr>
          <w:ilvl w:val="0"/>
          <w:numId w:val="7"/>
        </w:numPr>
        <w:spacing w:line="240" w:lineRule="auto"/>
        <w:ind w:firstLineChars="0"/>
        <w:rPr>
          <w:rFonts w:ascii="Times New Roman" w:hAnsi="Times New Roman"/>
          <w:sz w:val="17"/>
          <w:szCs w:val="17"/>
        </w:rPr>
      </w:pPr>
      <w:bookmarkStart w:id="30" w:name="_Ref185364261"/>
      <w:r w:rsidRPr="000E11A1">
        <w:rPr>
          <w:rFonts w:ascii="Times New Roman" w:hAnsi="Times New Roman"/>
          <w:sz w:val="17"/>
          <w:szCs w:val="17"/>
        </w:rPr>
        <w:t xml:space="preserve">Ibáñez-Rioja A, Järvinen L, Puranen P, Kosonen </w:t>
      </w:r>
      <w:r w:rsidRPr="000E11A1">
        <w:rPr>
          <w:rFonts w:ascii="Times New Roman" w:hAnsi="Times New Roman" w:hint="eastAsia"/>
          <w:sz w:val="17"/>
          <w:szCs w:val="17"/>
        </w:rPr>
        <w:t xml:space="preserve">A, </w:t>
      </w:r>
      <w:r w:rsidRPr="000E11A1">
        <w:rPr>
          <w:rFonts w:ascii="Times New Roman" w:hAnsi="Times New Roman"/>
          <w:sz w:val="17"/>
          <w:szCs w:val="17"/>
        </w:rPr>
        <w:t xml:space="preserve">Ruuskanen </w:t>
      </w:r>
      <w:r w:rsidRPr="000E11A1">
        <w:rPr>
          <w:rFonts w:ascii="Times New Roman" w:hAnsi="Times New Roman" w:hint="eastAsia"/>
          <w:sz w:val="17"/>
          <w:szCs w:val="17"/>
        </w:rPr>
        <w:t xml:space="preserve">V, </w:t>
      </w:r>
      <w:r w:rsidRPr="000E11A1">
        <w:rPr>
          <w:rFonts w:ascii="Times New Roman" w:hAnsi="Times New Roman"/>
          <w:sz w:val="17"/>
          <w:szCs w:val="17"/>
        </w:rPr>
        <w:t xml:space="preserve">Hynynen </w:t>
      </w:r>
      <w:r w:rsidRPr="000E11A1">
        <w:rPr>
          <w:rFonts w:ascii="Times New Roman" w:hAnsi="Times New Roman" w:hint="eastAsia"/>
          <w:sz w:val="17"/>
          <w:szCs w:val="17"/>
        </w:rPr>
        <w:t xml:space="preserve">K, </w:t>
      </w:r>
      <w:r w:rsidRPr="000E11A1">
        <w:rPr>
          <w:rFonts w:ascii="Times New Roman" w:hAnsi="Times New Roman"/>
          <w:sz w:val="17"/>
          <w:szCs w:val="17"/>
        </w:rPr>
        <w:t xml:space="preserve">et al. Off-grid solar PV–wind power–battery–water </w:t>
      </w:r>
      <w:proofErr w:type="spellStart"/>
      <w:r w:rsidRPr="000E11A1">
        <w:rPr>
          <w:rFonts w:ascii="Times New Roman" w:hAnsi="Times New Roman"/>
          <w:sz w:val="17"/>
          <w:szCs w:val="17"/>
        </w:rPr>
        <w:t>electrolyzer</w:t>
      </w:r>
      <w:proofErr w:type="spellEnd"/>
      <w:r w:rsidRPr="000E11A1">
        <w:rPr>
          <w:rFonts w:ascii="Times New Roman" w:hAnsi="Times New Roman"/>
          <w:sz w:val="17"/>
          <w:szCs w:val="17"/>
        </w:rPr>
        <w:t xml:space="preserve"> plant: Simultaneous optimization of component capacities and system control. Appl </w:t>
      </w:r>
      <w:r w:rsidRPr="000E11A1">
        <w:rPr>
          <w:rFonts w:ascii="Times New Roman" w:hAnsi="Times New Roman" w:hint="eastAsia"/>
          <w:sz w:val="17"/>
          <w:szCs w:val="17"/>
        </w:rPr>
        <w:t>E</w:t>
      </w:r>
      <w:r w:rsidRPr="000E11A1">
        <w:rPr>
          <w:rFonts w:ascii="Times New Roman" w:hAnsi="Times New Roman"/>
          <w:sz w:val="17"/>
          <w:szCs w:val="17"/>
        </w:rPr>
        <w:t>nergy 2023</w:t>
      </w:r>
      <w:r w:rsidRPr="000E11A1">
        <w:rPr>
          <w:rFonts w:ascii="Times New Roman" w:hAnsi="Times New Roman" w:hint="eastAsia"/>
          <w:sz w:val="17"/>
          <w:szCs w:val="17"/>
        </w:rPr>
        <w:t xml:space="preserve">; </w:t>
      </w:r>
      <w:r w:rsidRPr="000E11A1">
        <w:rPr>
          <w:rFonts w:ascii="Times New Roman" w:hAnsi="Times New Roman"/>
          <w:sz w:val="17"/>
          <w:szCs w:val="17"/>
        </w:rPr>
        <w:t>345:121277.</w:t>
      </w:r>
      <w:bookmarkEnd w:id="30"/>
    </w:p>
    <w:p w14:paraId="1B99F05F" w14:textId="0CF5DDD9" w:rsidR="00F3323E" w:rsidRPr="000E11A1" w:rsidRDefault="00F3323E" w:rsidP="000E11A1">
      <w:pPr>
        <w:pStyle w:val="af1"/>
        <w:numPr>
          <w:ilvl w:val="0"/>
          <w:numId w:val="7"/>
        </w:numPr>
        <w:spacing w:line="240" w:lineRule="auto"/>
        <w:ind w:firstLineChars="0"/>
        <w:rPr>
          <w:rFonts w:ascii="Times New Roman" w:hAnsi="Times New Roman"/>
          <w:sz w:val="17"/>
          <w:szCs w:val="17"/>
        </w:rPr>
      </w:pPr>
      <w:bookmarkStart w:id="31" w:name="_Ref185421885"/>
      <w:r w:rsidRPr="000E11A1">
        <w:rPr>
          <w:rFonts w:ascii="Times New Roman" w:hAnsi="Times New Roman"/>
          <w:sz w:val="17"/>
          <w:szCs w:val="17"/>
        </w:rPr>
        <w:t xml:space="preserve">Marocco P, Ferrero D, </w:t>
      </w:r>
      <w:proofErr w:type="spellStart"/>
      <w:r w:rsidRPr="000E11A1">
        <w:rPr>
          <w:rFonts w:ascii="Times New Roman" w:hAnsi="Times New Roman"/>
          <w:sz w:val="17"/>
          <w:szCs w:val="17"/>
        </w:rPr>
        <w:t>Lanzini</w:t>
      </w:r>
      <w:proofErr w:type="spellEnd"/>
      <w:r w:rsidRPr="000E11A1">
        <w:rPr>
          <w:rFonts w:ascii="Times New Roman" w:hAnsi="Times New Roman"/>
          <w:sz w:val="17"/>
          <w:szCs w:val="17"/>
        </w:rPr>
        <w:t xml:space="preserve"> A, Santarelli</w:t>
      </w:r>
      <w:r w:rsidRPr="000E11A1">
        <w:rPr>
          <w:rFonts w:ascii="Times New Roman" w:hAnsi="Times New Roman" w:hint="eastAsia"/>
          <w:sz w:val="17"/>
          <w:szCs w:val="17"/>
        </w:rPr>
        <w:t xml:space="preserve"> M</w:t>
      </w:r>
      <w:r w:rsidRPr="000E11A1">
        <w:rPr>
          <w:rFonts w:ascii="Times New Roman" w:hAnsi="Times New Roman"/>
          <w:sz w:val="17"/>
          <w:szCs w:val="17"/>
        </w:rPr>
        <w:t>. Optimal design of stand-alone solutions based on RES+ hydrogen storage feeding off-grid communities. Energy Convers Manag 2021</w:t>
      </w:r>
      <w:r w:rsidRPr="000E11A1">
        <w:rPr>
          <w:rFonts w:ascii="Times New Roman" w:hAnsi="Times New Roman" w:hint="eastAsia"/>
          <w:sz w:val="17"/>
          <w:szCs w:val="17"/>
        </w:rPr>
        <w:t xml:space="preserve">; </w:t>
      </w:r>
      <w:r w:rsidRPr="000E11A1">
        <w:rPr>
          <w:rFonts w:ascii="Times New Roman" w:hAnsi="Times New Roman"/>
          <w:sz w:val="17"/>
          <w:szCs w:val="17"/>
        </w:rPr>
        <w:t>238:114147.</w:t>
      </w:r>
      <w:bookmarkEnd w:id="31"/>
    </w:p>
    <w:p w14:paraId="4F4C76D1" w14:textId="20DA9542" w:rsidR="00DF0D65" w:rsidRPr="000E11A1" w:rsidRDefault="00DF0D65" w:rsidP="000E11A1">
      <w:pPr>
        <w:pStyle w:val="af1"/>
        <w:numPr>
          <w:ilvl w:val="0"/>
          <w:numId w:val="7"/>
        </w:numPr>
        <w:spacing w:line="240" w:lineRule="auto"/>
        <w:ind w:firstLineChars="0"/>
        <w:rPr>
          <w:rFonts w:ascii="Times New Roman" w:hAnsi="Times New Roman"/>
          <w:sz w:val="17"/>
          <w:szCs w:val="17"/>
        </w:rPr>
      </w:pPr>
      <w:bookmarkStart w:id="32" w:name="_Ref219314999"/>
      <w:r w:rsidRPr="000E11A1">
        <w:rPr>
          <w:rFonts w:ascii="Times New Roman" w:hAnsi="Times New Roman"/>
          <w:sz w:val="17"/>
          <w:szCs w:val="17"/>
        </w:rPr>
        <w:t>Zeng M. Principles of Power Demand-Side Response and Its Application in Power Markets. Beijing: China Electric Power Press, 2010.</w:t>
      </w:r>
      <w:bookmarkEnd w:id="32"/>
    </w:p>
    <w:p w14:paraId="2526DD80" w14:textId="77777777" w:rsidR="00680349" w:rsidRPr="000E11A1" w:rsidRDefault="00680349" w:rsidP="000E11A1">
      <w:pPr>
        <w:pStyle w:val="af1"/>
        <w:numPr>
          <w:ilvl w:val="0"/>
          <w:numId w:val="7"/>
        </w:numPr>
        <w:spacing w:line="240" w:lineRule="auto"/>
        <w:ind w:firstLineChars="0"/>
        <w:rPr>
          <w:rFonts w:ascii="Times New Roman" w:hAnsi="Times New Roman"/>
          <w:sz w:val="17"/>
          <w:szCs w:val="17"/>
        </w:rPr>
      </w:pPr>
      <w:bookmarkStart w:id="33" w:name="_Ref185510178"/>
      <w:r w:rsidRPr="000E11A1">
        <w:rPr>
          <w:rFonts w:ascii="Times New Roman" w:hAnsi="Times New Roman"/>
          <w:sz w:val="17"/>
          <w:szCs w:val="17"/>
        </w:rPr>
        <w:t xml:space="preserve">Li C, Li G, Wang K, </w:t>
      </w:r>
      <w:r w:rsidRPr="000E11A1">
        <w:rPr>
          <w:rFonts w:ascii="Times New Roman" w:hAnsi="Times New Roman" w:hint="eastAsia"/>
          <w:sz w:val="17"/>
          <w:szCs w:val="17"/>
        </w:rPr>
        <w:t>Han B</w:t>
      </w:r>
      <w:r w:rsidRPr="000E11A1">
        <w:rPr>
          <w:rFonts w:ascii="Times New Roman" w:hAnsi="Times New Roman"/>
          <w:sz w:val="17"/>
          <w:szCs w:val="17"/>
        </w:rPr>
        <w:t xml:space="preserve">. A multi-energy load forecasting method based on parallel architecture CNN-GRU and transfer learning for </w:t>
      </w:r>
      <w:r w:rsidRPr="000E11A1">
        <w:rPr>
          <w:rFonts w:ascii="Times New Roman" w:hAnsi="Times New Roman"/>
          <w:sz w:val="17"/>
          <w:szCs w:val="17"/>
        </w:rPr>
        <w:lastRenderedPageBreak/>
        <w:t>data deficient integrated energy systems. Energy 2022</w:t>
      </w:r>
      <w:r w:rsidRPr="000E11A1">
        <w:rPr>
          <w:rFonts w:ascii="Times New Roman" w:hAnsi="Times New Roman" w:hint="eastAsia"/>
          <w:sz w:val="17"/>
          <w:szCs w:val="17"/>
        </w:rPr>
        <w:t xml:space="preserve">; </w:t>
      </w:r>
      <w:r w:rsidRPr="000E11A1">
        <w:rPr>
          <w:rFonts w:ascii="Times New Roman" w:hAnsi="Times New Roman"/>
          <w:sz w:val="17"/>
          <w:szCs w:val="17"/>
        </w:rPr>
        <w:t>259:124967.</w:t>
      </w:r>
      <w:bookmarkEnd w:id="33"/>
    </w:p>
    <w:p w14:paraId="5F0C4E31" w14:textId="77777777" w:rsidR="00680349" w:rsidRPr="000E11A1" w:rsidRDefault="00680349" w:rsidP="000E11A1">
      <w:pPr>
        <w:pStyle w:val="af1"/>
        <w:numPr>
          <w:ilvl w:val="0"/>
          <w:numId w:val="7"/>
        </w:numPr>
        <w:spacing w:line="240" w:lineRule="auto"/>
        <w:ind w:firstLineChars="0"/>
        <w:rPr>
          <w:rFonts w:ascii="Times New Roman" w:hAnsi="Times New Roman"/>
          <w:sz w:val="17"/>
          <w:szCs w:val="17"/>
        </w:rPr>
      </w:pPr>
      <w:bookmarkStart w:id="34" w:name="_Ref185510223"/>
      <w:r w:rsidRPr="000E11A1">
        <w:rPr>
          <w:rFonts w:ascii="Times New Roman" w:hAnsi="Times New Roman"/>
          <w:sz w:val="17"/>
          <w:szCs w:val="17"/>
        </w:rPr>
        <w:t xml:space="preserve">Ma X, Peng B, Ma X, </w:t>
      </w:r>
      <w:r w:rsidRPr="000E11A1">
        <w:rPr>
          <w:rFonts w:ascii="Times New Roman" w:hAnsi="Times New Roman" w:hint="eastAsia"/>
          <w:sz w:val="17"/>
          <w:szCs w:val="17"/>
        </w:rPr>
        <w:t>Tian C, Yan Y</w:t>
      </w:r>
      <w:r w:rsidRPr="000E11A1">
        <w:rPr>
          <w:rFonts w:ascii="Times New Roman" w:hAnsi="Times New Roman"/>
          <w:sz w:val="17"/>
          <w:szCs w:val="17"/>
        </w:rPr>
        <w:t>. Multi-timescale optimization scheduling of regional integrated energy system based on source-load joint forecasting. Energy 2023</w:t>
      </w:r>
      <w:r w:rsidRPr="000E11A1">
        <w:rPr>
          <w:rFonts w:ascii="Times New Roman" w:hAnsi="Times New Roman" w:hint="eastAsia"/>
          <w:sz w:val="17"/>
          <w:szCs w:val="17"/>
        </w:rPr>
        <w:t xml:space="preserve">; </w:t>
      </w:r>
      <w:r w:rsidRPr="000E11A1">
        <w:rPr>
          <w:rFonts w:ascii="Times New Roman" w:hAnsi="Times New Roman"/>
          <w:sz w:val="17"/>
          <w:szCs w:val="17"/>
        </w:rPr>
        <w:t>283:129186.</w:t>
      </w:r>
      <w:bookmarkEnd w:id="34"/>
    </w:p>
    <w:p w14:paraId="76208DB5" w14:textId="77777777" w:rsidR="00680349" w:rsidRPr="000E11A1" w:rsidRDefault="00680349" w:rsidP="000E11A1">
      <w:pPr>
        <w:pStyle w:val="af1"/>
        <w:numPr>
          <w:ilvl w:val="0"/>
          <w:numId w:val="7"/>
        </w:numPr>
        <w:spacing w:line="240" w:lineRule="auto"/>
        <w:ind w:firstLineChars="0"/>
        <w:rPr>
          <w:rFonts w:ascii="Times New Roman" w:hAnsi="Times New Roman"/>
          <w:sz w:val="17"/>
          <w:szCs w:val="17"/>
        </w:rPr>
      </w:pPr>
      <w:bookmarkStart w:id="35" w:name="_Ref185513847"/>
      <w:r w:rsidRPr="000E11A1">
        <w:rPr>
          <w:rFonts w:ascii="Times New Roman" w:hAnsi="Times New Roman"/>
          <w:sz w:val="17"/>
          <w:szCs w:val="17"/>
        </w:rPr>
        <w:t xml:space="preserve">Niu D, Yu M, Sun L, </w:t>
      </w:r>
      <w:r w:rsidRPr="000E11A1">
        <w:rPr>
          <w:rFonts w:ascii="Times New Roman" w:hAnsi="Times New Roman" w:hint="eastAsia"/>
          <w:sz w:val="17"/>
          <w:szCs w:val="17"/>
        </w:rPr>
        <w:t>Gao T, Wang K</w:t>
      </w:r>
      <w:r w:rsidRPr="000E11A1">
        <w:rPr>
          <w:rFonts w:ascii="Times New Roman" w:hAnsi="Times New Roman"/>
          <w:sz w:val="17"/>
          <w:szCs w:val="17"/>
        </w:rPr>
        <w:t>. Short-term multi-energy load forecasting for integrated energy systems based on CNN-</w:t>
      </w:r>
      <w:proofErr w:type="spellStart"/>
      <w:r w:rsidRPr="000E11A1">
        <w:rPr>
          <w:rFonts w:ascii="Times New Roman" w:hAnsi="Times New Roman"/>
          <w:sz w:val="17"/>
          <w:szCs w:val="17"/>
        </w:rPr>
        <w:t>BiGRU</w:t>
      </w:r>
      <w:proofErr w:type="spellEnd"/>
      <w:r w:rsidRPr="000E11A1">
        <w:rPr>
          <w:rFonts w:ascii="Times New Roman" w:hAnsi="Times New Roman"/>
          <w:sz w:val="17"/>
          <w:szCs w:val="17"/>
        </w:rPr>
        <w:t xml:space="preserve"> optimized by attention mechanism. Appl Energy 2022</w:t>
      </w:r>
      <w:r w:rsidRPr="000E11A1">
        <w:rPr>
          <w:rFonts w:ascii="Times New Roman" w:hAnsi="Times New Roman" w:hint="eastAsia"/>
          <w:sz w:val="17"/>
          <w:szCs w:val="17"/>
        </w:rPr>
        <w:t xml:space="preserve">; </w:t>
      </w:r>
      <w:r w:rsidRPr="000E11A1">
        <w:rPr>
          <w:rFonts w:ascii="Times New Roman" w:hAnsi="Times New Roman"/>
          <w:sz w:val="17"/>
          <w:szCs w:val="17"/>
        </w:rPr>
        <w:t>313:118801.</w:t>
      </w:r>
      <w:bookmarkEnd w:id="35"/>
    </w:p>
    <w:p w14:paraId="59E945C6" w14:textId="77777777" w:rsidR="00680349" w:rsidRPr="000E11A1" w:rsidRDefault="00680349" w:rsidP="000E11A1">
      <w:pPr>
        <w:pStyle w:val="af1"/>
        <w:numPr>
          <w:ilvl w:val="0"/>
          <w:numId w:val="7"/>
        </w:numPr>
        <w:spacing w:line="240" w:lineRule="auto"/>
        <w:ind w:firstLineChars="0"/>
        <w:rPr>
          <w:rFonts w:ascii="Times New Roman" w:hAnsi="Times New Roman"/>
          <w:sz w:val="17"/>
          <w:szCs w:val="17"/>
        </w:rPr>
      </w:pPr>
      <w:bookmarkStart w:id="36" w:name="_Ref185513866"/>
      <w:r w:rsidRPr="000E11A1">
        <w:rPr>
          <w:rFonts w:ascii="Times New Roman" w:hAnsi="Times New Roman"/>
          <w:sz w:val="17"/>
          <w:szCs w:val="17"/>
        </w:rPr>
        <w:t>Yao C, Yang P, Liu Z. Load forecasting method based on CNN-GRU hybrid neural network. Power Syst Technol 2020</w:t>
      </w:r>
      <w:r w:rsidRPr="000E11A1">
        <w:rPr>
          <w:rFonts w:ascii="Times New Roman" w:hAnsi="Times New Roman" w:hint="eastAsia"/>
          <w:sz w:val="17"/>
          <w:szCs w:val="17"/>
        </w:rPr>
        <w:t xml:space="preserve">; </w:t>
      </w:r>
      <w:r w:rsidRPr="000E11A1">
        <w:rPr>
          <w:rFonts w:ascii="Times New Roman" w:hAnsi="Times New Roman"/>
          <w:sz w:val="17"/>
          <w:szCs w:val="17"/>
        </w:rPr>
        <w:t>44(9):3416-3424.</w:t>
      </w:r>
      <w:bookmarkEnd w:id="36"/>
    </w:p>
    <w:p w14:paraId="6526A1DB" w14:textId="77777777" w:rsidR="00680349" w:rsidRPr="000E11A1" w:rsidRDefault="00680349" w:rsidP="000E11A1">
      <w:pPr>
        <w:pStyle w:val="af1"/>
        <w:numPr>
          <w:ilvl w:val="0"/>
          <w:numId w:val="7"/>
        </w:numPr>
        <w:spacing w:line="240" w:lineRule="auto"/>
        <w:ind w:firstLineChars="0"/>
        <w:rPr>
          <w:rFonts w:ascii="Times New Roman" w:hAnsi="Times New Roman"/>
          <w:sz w:val="17"/>
          <w:szCs w:val="17"/>
        </w:rPr>
      </w:pPr>
      <w:bookmarkStart w:id="37" w:name="_Ref185513915"/>
      <w:r w:rsidRPr="000E11A1">
        <w:rPr>
          <w:rFonts w:ascii="Times New Roman" w:hAnsi="Times New Roman"/>
          <w:sz w:val="17"/>
          <w:szCs w:val="17"/>
        </w:rPr>
        <w:t xml:space="preserve">Li F, Liu S, Wang T, </w:t>
      </w:r>
      <w:r w:rsidRPr="000E11A1">
        <w:rPr>
          <w:rFonts w:ascii="Times New Roman" w:hAnsi="Times New Roman" w:hint="eastAsia"/>
          <w:sz w:val="17"/>
          <w:szCs w:val="17"/>
        </w:rPr>
        <w:t>Liu R</w:t>
      </w:r>
      <w:r w:rsidRPr="000E11A1">
        <w:rPr>
          <w:rFonts w:ascii="Times New Roman" w:hAnsi="Times New Roman"/>
          <w:sz w:val="17"/>
          <w:szCs w:val="17"/>
        </w:rPr>
        <w:t>. Optimal planning for integrated electricity and heat systems using CNN-</w:t>
      </w:r>
      <w:proofErr w:type="spellStart"/>
      <w:r w:rsidRPr="000E11A1">
        <w:rPr>
          <w:rFonts w:ascii="Times New Roman" w:hAnsi="Times New Roman"/>
          <w:sz w:val="17"/>
          <w:szCs w:val="17"/>
        </w:rPr>
        <w:t>BiLSTM</w:t>
      </w:r>
      <w:proofErr w:type="spellEnd"/>
      <w:r w:rsidRPr="000E11A1">
        <w:rPr>
          <w:rFonts w:ascii="Times New Roman" w:hAnsi="Times New Roman"/>
          <w:sz w:val="17"/>
          <w:szCs w:val="17"/>
        </w:rPr>
        <w:t>-Attention network forecasts. Energy 2024</w:t>
      </w:r>
      <w:r w:rsidRPr="000E11A1">
        <w:rPr>
          <w:rFonts w:ascii="Times New Roman" w:hAnsi="Times New Roman" w:hint="eastAsia"/>
          <w:sz w:val="17"/>
          <w:szCs w:val="17"/>
        </w:rPr>
        <w:t xml:space="preserve">; </w:t>
      </w:r>
      <w:r w:rsidRPr="000E11A1">
        <w:rPr>
          <w:rFonts w:ascii="Times New Roman" w:hAnsi="Times New Roman"/>
          <w:sz w:val="17"/>
          <w:szCs w:val="17"/>
        </w:rPr>
        <w:t>309:133042.</w:t>
      </w:r>
      <w:bookmarkEnd w:id="37"/>
    </w:p>
    <w:p w14:paraId="161C421A" w14:textId="77777777" w:rsidR="00680349" w:rsidRPr="000E11A1" w:rsidRDefault="00680349" w:rsidP="000E11A1">
      <w:pPr>
        <w:pStyle w:val="af1"/>
        <w:numPr>
          <w:ilvl w:val="0"/>
          <w:numId w:val="7"/>
        </w:numPr>
        <w:spacing w:line="240" w:lineRule="auto"/>
        <w:ind w:firstLineChars="0"/>
        <w:rPr>
          <w:rFonts w:ascii="Times New Roman" w:hAnsi="Times New Roman"/>
          <w:sz w:val="17"/>
          <w:szCs w:val="17"/>
        </w:rPr>
      </w:pPr>
      <w:bookmarkStart w:id="38" w:name="_Ref185521049"/>
      <w:r w:rsidRPr="000E11A1">
        <w:rPr>
          <w:rFonts w:ascii="Times New Roman" w:hAnsi="Times New Roman"/>
          <w:sz w:val="17"/>
          <w:szCs w:val="17"/>
        </w:rPr>
        <w:t>Zhang G, Bai X, Wang Y. Short-time multi-energy load forecasting method based on CNN-Seq2Seq model with attention mechanism. Mach Learn Appl 2021</w:t>
      </w:r>
      <w:r w:rsidRPr="000E11A1">
        <w:rPr>
          <w:rFonts w:ascii="Times New Roman" w:hAnsi="Times New Roman" w:hint="eastAsia"/>
          <w:sz w:val="17"/>
          <w:szCs w:val="17"/>
        </w:rPr>
        <w:t xml:space="preserve">; </w:t>
      </w:r>
      <w:r w:rsidRPr="000E11A1">
        <w:rPr>
          <w:rFonts w:ascii="Times New Roman" w:hAnsi="Times New Roman"/>
          <w:sz w:val="17"/>
          <w:szCs w:val="17"/>
        </w:rPr>
        <w:t>5:100064.</w:t>
      </w:r>
      <w:bookmarkEnd w:id="38"/>
    </w:p>
    <w:p w14:paraId="5520965E" w14:textId="77777777" w:rsidR="00680349" w:rsidRPr="000E11A1" w:rsidRDefault="00680349" w:rsidP="000E11A1">
      <w:pPr>
        <w:pStyle w:val="af1"/>
        <w:numPr>
          <w:ilvl w:val="0"/>
          <w:numId w:val="7"/>
        </w:numPr>
        <w:spacing w:line="240" w:lineRule="auto"/>
        <w:ind w:firstLineChars="0"/>
        <w:rPr>
          <w:rFonts w:ascii="Times New Roman" w:hAnsi="Times New Roman"/>
          <w:sz w:val="17"/>
          <w:szCs w:val="17"/>
        </w:rPr>
      </w:pPr>
      <w:bookmarkStart w:id="39" w:name="_Ref185521073"/>
      <w:r w:rsidRPr="000E11A1">
        <w:rPr>
          <w:rFonts w:ascii="Times New Roman" w:hAnsi="Times New Roman"/>
          <w:sz w:val="17"/>
          <w:szCs w:val="17"/>
        </w:rPr>
        <w:t xml:space="preserve">Ma J, Liu H, Peng C, </w:t>
      </w:r>
      <w:r w:rsidRPr="000E11A1">
        <w:rPr>
          <w:rFonts w:ascii="Times New Roman" w:hAnsi="Times New Roman" w:hint="eastAsia"/>
          <w:sz w:val="17"/>
          <w:szCs w:val="17"/>
        </w:rPr>
        <w:t>Qiu T</w:t>
      </w:r>
      <w:r w:rsidRPr="000E11A1">
        <w:rPr>
          <w:rFonts w:ascii="Times New Roman" w:hAnsi="Times New Roman"/>
          <w:sz w:val="17"/>
          <w:szCs w:val="17"/>
        </w:rPr>
        <w:t xml:space="preserve">. Unauthorized broadcasting identification: A deep LSTM recurrent learning approach. IEEE Trans </w:t>
      </w:r>
      <w:proofErr w:type="spellStart"/>
      <w:r w:rsidRPr="000E11A1">
        <w:rPr>
          <w:rFonts w:ascii="Times New Roman" w:hAnsi="Times New Roman"/>
          <w:sz w:val="17"/>
          <w:szCs w:val="17"/>
        </w:rPr>
        <w:t>Instrum</w:t>
      </w:r>
      <w:proofErr w:type="spellEnd"/>
      <w:r w:rsidRPr="000E11A1">
        <w:rPr>
          <w:rFonts w:ascii="Times New Roman" w:hAnsi="Times New Roman"/>
          <w:sz w:val="17"/>
          <w:szCs w:val="17"/>
        </w:rPr>
        <w:t xml:space="preserve"> Meas 2020</w:t>
      </w:r>
      <w:r w:rsidRPr="000E11A1">
        <w:rPr>
          <w:rFonts w:ascii="Times New Roman" w:hAnsi="Times New Roman" w:hint="eastAsia"/>
          <w:sz w:val="17"/>
          <w:szCs w:val="17"/>
        </w:rPr>
        <w:t xml:space="preserve">; </w:t>
      </w:r>
      <w:r w:rsidRPr="000E11A1">
        <w:rPr>
          <w:rFonts w:ascii="Times New Roman" w:hAnsi="Times New Roman"/>
          <w:sz w:val="17"/>
          <w:szCs w:val="17"/>
        </w:rPr>
        <w:t>69(9):5981-5983.</w:t>
      </w:r>
      <w:bookmarkEnd w:id="39"/>
    </w:p>
    <w:p w14:paraId="5E357375" w14:textId="77777777" w:rsidR="00680349" w:rsidRPr="000E11A1" w:rsidRDefault="00680349" w:rsidP="000E11A1">
      <w:pPr>
        <w:pStyle w:val="af1"/>
        <w:numPr>
          <w:ilvl w:val="0"/>
          <w:numId w:val="7"/>
        </w:numPr>
        <w:spacing w:line="240" w:lineRule="auto"/>
        <w:ind w:firstLineChars="0"/>
        <w:rPr>
          <w:rFonts w:ascii="Times New Roman" w:hAnsi="Times New Roman"/>
          <w:sz w:val="17"/>
          <w:szCs w:val="17"/>
        </w:rPr>
      </w:pPr>
      <w:bookmarkStart w:id="40" w:name="_Ref185595616"/>
      <w:r w:rsidRPr="000E11A1">
        <w:rPr>
          <w:rFonts w:ascii="Times New Roman" w:hAnsi="Times New Roman"/>
          <w:sz w:val="17"/>
          <w:szCs w:val="17"/>
        </w:rPr>
        <w:t>Chen P, Li C, Zhang X. Degradation trend prediction of pumped storage unit based on a novel performance degradation index and GRU-attention model. Sustain Energy Technol Assess 2022</w:t>
      </w:r>
      <w:r w:rsidRPr="000E11A1">
        <w:rPr>
          <w:rFonts w:ascii="Times New Roman" w:hAnsi="Times New Roman" w:hint="eastAsia"/>
          <w:sz w:val="17"/>
          <w:szCs w:val="17"/>
        </w:rPr>
        <w:t xml:space="preserve">; </w:t>
      </w:r>
      <w:r w:rsidRPr="000E11A1">
        <w:rPr>
          <w:rFonts w:ascii="Times New Roman" w:hAnsi="Times New Roman"/>
          <w:sz w:val="17"/>
          <w:szCs w:val="17"/>
        </w:rPr>
        <w:t>54:102807.</w:t>
      </w:r>
      <w:bookmarkEnd w:id="40"/>
    </w:p>
    <w:p w14:paraId="11CB8FBB" w14:textId="73EC928F" w:rsidR="00680349" w:rsidRPr="000E11A1" w:rsidRDefault="00680349" w:rsidP="000E11A1">
      <w:pPr>
        <w:pStyle w:val="af1"/>
        <w:numPr>
          <w:ilvl w:val="0"/>
          <w:numId w:val="7"/>
        </w:numPr>
        <w:spacing w:line="240" w:lineRule="auto"/>
        <w:ind w:firstLineChars="0"/>
        <w:rPr>
          <w:rFonts w:ascii="Times New Roman" w:hAnsi="Times New Roman"/>
          <w:sz w:val="17"/>
          <w:szCs w:val="17"/>
        </w:rPr>
      </w:pPr>
      <w:bookmarkStart w:id="41" w:name="_Ref185590970"/>
      <w:r w:rsidRPr="000E11A1">
        <w:rPr>
          <w:rFonts w:ascii="Times New Roman" w:hAnsi="Times New Roman"/>
          <w:sz w:val="17"/>
          <w:szCs w:val="17"/>
        </w:rPr>
        <w:t xml:space="preserve">Zhou J, Shu X, Zhang J, </w:t>
      </w:r>
      <w:r w:rsidRPr="000E11A1">
        <w:rPr>
          <w:rFonts w:ascii="Times New Roman" w:hAnsi="Times New Roman" w:hint="eastAsia"/>
          <w:sz w:val="17"/>
          <w:szCs w:val="17"/>
        </w:rPr>
        <w:t xml:space="preserve">Yi F, Jia C, Zhang C, </w:t>
      </w:r>
      <w:r w:rsidRPr="000E11A1">
        <w:rPr>
          <w:rFonts w:ascii="Times New Roman" w:hAnsi="Times New Roman"/>
          <w:sz w:val="17"/>
          <w:szCs w:val="17"/>
        </w:rPr>
        <w:t>et al. A deep learning method based on CNN-</w:t>
      </w:r>
      <w:proofErr w:type="spellStart"/>
      <w:r w:rsidRPr="000E11A1">
        <w:rPr>
          <w:rFonts w:ascii="Times New Roman" w:hAnsi="Times New Roman"/>
          <w:sz w:val="17"/>
          <w:szCs w:val="17"/>
        </w:rPr>
        <w:t>BiGRU</w:t>
      </w:r>
      <w:proofErr w:type="spellEnd"/>
      <w:r w:rsidRPr="000E11A1">
        <w:rPr>
          <w:rFonts w:ascii="Times New Roman" w:hAnsi="Times New Roman"/>
          <w:sz w:val="17"/>
          <w:szCs w:val="17"/>
        </w:rPr>
        <w:t xml:space="preserve"> and attention mechanism for proton exchange membrane fuel cell performance degradation prediction. Int J</w:t>
      </w:r>
      <w:r w:rsidRPr="000E11A1">
        <w:rPr>
          <w:rFonts w:ascii="Times New Roman" w:hAnsi="Times New Roman" w:hint="eastAsia"/>
          <w:sz w:val="17"/>
          <w:szCs w:val="17"/>
        </w:rPr>
        <w:t xml:space="preserve"> </w:t>
      </w:r>
      <w:proofErr w:type="spellStart"/>
      <w:r w:rsidRPr="000E11A1">
        <w:rPr>
          <w:rFonts w:ascii="Times New Roman" w:hAnsi="Times New Roman"/>
          <w:sz w:val="17"/>
          <w:szCs w:val="17"/>
        </w:rPr>
        <w:t>Hydrog</w:t>
      </w:r>
      <w:proofErr w:type="spellEnd"/>
      <w:r w:rsidRPr="000E11A1">
        <w:rPr>
          <w:rFonts w:ascii="Times New Roman" w:hAnsi="Times New Roman"/>
          <w:sz w:val="17"/>
          <w:szCs w:val="17"/>
        </w:rPr>
        <w:t xml:space="preserve"> Energy 2024</w:t>
      </w:r>
      <w:r w:rsidRPr="000E11A1">
        <w:rPr>
          <w:rFonts w:ascii="Times New Roman" w:hAnsi="Times New Roman" w:hint="eastAsia"/>
          <w:sz w:val="17"/>
          <w:szCs w:val="17"/>
        </w:rPr>
        <w:t xml:space="preserve">; </w:t>
      </w:r>
      <w:r w:rsidRPr="000E11A1">
        <w:rPr>
          <w:rFonts w:ascii="Times New Roman" w:hAnsi="Times New Roman"/>
          <w:sz w:val="17"/>
          <w:szCs w:val="17"/>
        </w:rPr>
        <w:t>94:394-405.</w:t>
      </w:r>
      <w:bookmarkEnd w:id="41"/>
    </w:p>
    <w:p w14:paraId="07D21646" w14:textId="37E68FA3" w:rsidR="00680349" w:rsidRPr="000E11A1" w:rsidRDefault="00680349" w:rsidP="000E11A1">
      <w:pPr>
        <w:pStyle w:val="af1"/>
        <w:numPr>
          <w:ilvl w:val="0"/>
          <w:numId w:val="7"/>
        </w:numPr>
        <w:spacing w:line="240" w:lineRule="auto"/>
        <w:ind w:left="442" w:firstLineChars="0" w:hanging="442"/>
        <w:rPr>
          <w:rFonts w:ascii="Times New Roman" w:hAnsi="Times New Roman"/>
          <w:sz w:val="17"/>
          <w:szCs w:val="17"/>
        </w:rPr>
      </w:pPr>
      <w:bookmarkStart w:id="42" w:name="_Ref187247844"/>
      <w:r w:rsidRPr="000E11A1">
        <w:rPr>
          <w:rFonts w:ascii="Times New Roman" w:hAnsi="Times New Roman"/>
          <w:sz w:val="17"/>
          <w:szCs w:val="17"/>
        </w:rPr>
        <w:t>Wind Turbine Model Database</w:t>
      </w:r>
      <w:r w:rsidRPr="000E11A1">
        <w:rPr>
          <w:rFonts w:ascii="Times New Roman" w:hAnsi="Times New Roman" w:hint="eastAsia"/>
          <w:sz w:val="17"/>
          <w:szCs w:val="17"/>
        </w:rPr>
        <w:t xml:space="preserve">. </w:t>
      </w:r>
      <w:r w:rsidRPr="000E11A1">
        <w:rPr>
          <w:rFonts w:ascii="Times New Roman" w:hAnsi="Times New Roman"/>
          <w:sz w:val="17"/>
          <w:szCs w:val="17"/>
        </w:rPr>
        <w:t xml:space="preserve">Technical specifications of the </w:t>
      </w:r>
      <w:proofErr w:type="spellStart"/>
      <w:r w:rsidRPr="000E11A1">
        <w:rPr>
          <w:rFonts w:ascii="Times New Roman" w:hAnsi="Times New Roman"/>
          <w:sz w:val="17"/>
          <w:szCs w:val="17"/>
        </w:rPr>
        <w:t>Goldwind</w:t>
      </w:r>
      <w:proofErr w:type="spellEnd"/>
      <w:r w:rsidRPr="000E11A1">
        <w:rPr>
          <w:rFonts w:ascii="Times New Roman" w:hAnsi="Times New Roman"/>
          <w:sz w:val="17"/>
          <w:szCs w:val="17"/>
        </w:rPr>
        <w:t xml:space="preserve"> GW 140/3000 wind turbine</w:t>
      </w:r>
      <w:r w:rsidRPr="000E11A1">
        <w:rPr>
          <w:rFonts w:ascii="Times New Roman" w:hAnsi="Times New Roman" w:hint="eastAsia"/>
          <w:sz w:val="17"/>
          <w:szCs w:val="17"/>
        </w:rPr>
        <w:t xml:space="preserve">, </w:t>
      </w:r>
      <w:hyperlink r:id="rId365" w:history="1">
        <w:r w:rsidRPr="000E11A1">
          <w:rPr>
            <w:rStyle w:val="af"/>
            <w:rFonts w:ascii="Times New Roman" w:hAnsi="Times New Roman"/>
            <w:sz w:val="17"/>
            <w:szCs w:val="17"/>
          </w:rPr>
          <w:t>https://en.wind-turbine-models.com/turbines/1738-goldwind-gw-140-3000</w:t>
        </w:r>
      </w:hyperlink>
      <w:r w:rsidRPr="000E11A1">
        <w:rPr>
          <w:rFonts w:ascii="Times New Roman" w:hAnsi="Times New Roman"/>
          <w:sz w:val="17"/>
          <w:szCs w:val="17"/>
        </w:rPr>
        <w:t>.</w:t>
      </w:r>
      <w:bookmarkEnd w:id="42"/>
    </w:p>
    <w:p w14:paraId="18D7B08C" w14:textId="7490A21F" w:rsidR="00FC0A11" w:rsidRPr="000E11A1" w:rsidRDefault="00680349" w:rsidP="000E11A1">
      <w:pPr>
        <w:pStyle w:val="af1"/>
        <w:numPr>
          <w:ilvl w:val="0"/>
          <w:numId w:val="7"/>
        </w:numPr>
        <w:spacing w:line="240" w:lineRule="auto"/>
        <w:ind w:left="442" w:firstLineChars="0" w:hanging="442"/>
        <w:rPr>
          <w:rFonts w:ascii="Times New Roman" w:hAnsi="Times New Roman"/>
          <w:sz w:val="17"/>
          <w:szCs w:val="17"/>
        </w:rPr>
      </w:pPr>
      <w:bookmarkStart w:id="43" w:name="_Ref187247854"/>
      <w:r w:rsidRPr="000E11A1">
        <w:rPr>
          <w:rFonts w:ascii="Times New Roman" w:hAnsi="Times New Roman"/>
          <w:sz w:val="17"/>
          <w:szCs w:val="17"/>
        </w:rPr>
        <w:t>ENF Photovoltaic Network</w:t>
      </w:r>
      <w:r w:rsidRPr="000E11A1">
        <w:rPr>
          <w:rFonts w:ascii="Times New Roman" w:hAnsi="Times New Roman" w:hint="eastAsia"/>
          <w:sz w:val="17"/>
          <w:szCs w:val="17"/>
        </w:rPr>
        <w:t xml:space="preserve">. </w:t>
      </w:r>
      <w:r w:rsidRPr="000E11A1">
        <w:rPr>
          <w:rFonts w:ascii="Times New Roman" w:hAnsi="Times New Roman"/>
          <w:sz w:val="17"/>
          <w:szCs w:val="17"/>
        </w:rPr>
        <w:t>Technical specifications of the JNMP60-255 PV module</w:t>
      </w:r>
      <w:r w:rsidRPr="000E11A1">
        <w:rPr>
          <w:rFonts w:ascii="Times New Roman" w:hAnsi="Times New Roman" w:hint="eastAsia"/>
          <w:sz w:val="17"/>
          <w:szCs w:val="17"/>
        </w:rPr>
        <w:t xml:space="preserve">, </w:t>
      </w:r>
      <w:hyperlink r:id="rId366" w:history="1">
        <w:r w:rsidRPr="000E11A1">
          <w:rPr>
            <w:rStyle w:val="af"/>
            <w:rFonts w:ascii="Times New Roman" w:hAnsi="Times New Roman"/>
            <w:sz w:val="17"/>
            <w:szCs w:val="17"/>
          </w:rPr>
          <w:t>https://www.enf.com.cn/pv/panel-datasheet/crystalline/25576</w:t>
        </w:r>
      </w:hyperlink>
      <w:r w:rsidRPr="000E11A1">
        <w:rPr>
          <w:rFonts w:ascii="Times New Roman" w:hAnsi="Times New Roman"/>
          <w:sz w:val="17"/>
          <w:szCs w:val="17"/>
        </w:rPr>
        <w:t>.</w:t>
      </w:r>
      <w:bookmarkEnd w:id="43"/>
    </w:p>
    <w:p w14:paraId="05B9669D" w14:textId="4F0977F5" w:rsidR="00680349" w:rsidRPr="000E11A1" w:rsidRDefault="00680349" w:rsidP="000E11A1">
      <w:pPr>
        <w:pStyle w:val="af1"/>
        <w:numPr>
          <w:ilvl w:val="0"/>
          <w:numId w:val="7"/>
        </w:numPr>
        <w:spacing w:line="240" w:lineRule="auto"/>
        <w:ind w:firstLineChars="0"/>
        <w:rPr>
          <w:rFonts w:ascii="Times New Roman" w:hAnsi="Times New Roman"/>
          <w:sz w:val="17"/>
          <w:szCs w:val="17"/>
        </w:rPr>
      </w:pPr>
      <w:bookmarkStart w:id="44" w:name="_Ref186458088"/>
      <w:r w:rsidRPr="000E11A1">
        <w:rPr>
          <w:rFonts w:ascii="Times New Roman" w:hAnsi="Times New Roman"/>
          <w:sz w:val="17"/>
          <w:szCs w:val="17"/>
        </w:rPr>
        <w:t>Chen Y, Xu J. Solar and wind power data from the Chinese state grid renewable energy generation forecasting competition. Sci Data 2022</w:t>
      </w:r>
      <w:r w:rsidRPr="000E11A1">
        <w:rPr>
          <w:rFonts w:ascii="Times New Roman" w:hAnsi="Times New Roman" w:hint="eastAsia"/>
          <w:sz w:val="17"/>
          <w:szCs w:val="17"/>
        </w:rPr>
        <w:t xml:space="preserve">; </w:t>
      </w:r>
      <w:r w:rsidRPr="000E11A1">
        <w:rPr>
          <w:rFonts w:ascii="Times New Roman" w:hAnsi="Times New Roman"/>
          <w:sz w:val="17"/>
          <w:szCs w:val="17"/>
        </w:rPr>
        <w:t>9(1):577.</w:t>
      </w:r>
      <w:bookmarkEnd w:id="44"/>
    </w:p>
    <w:sectPr w:rsidR="00680349" w:rsidRPr="000E11A1" w:rsidSect="003F03E5">
      <w:headerReference w:type="even" r:id="rId367"/>
      <w:headerReference w:type="default" r:id="rId368"/>
      <w:footerReference w:type="even" r:id="rId369"/>
      <w:footerReference w:type="default" r:id="rId370"/>
      <w:headerReference w:type="first" r:id="rId371"/>
      <w:footerReference w:type="first" r:id="rId372"/>
      <w:pgSz w:w="11907" w:h="16840" w:code="9"/>
      <w:pgMar w:top="1440" w:right="1077" w:bottom="1440" w:left="1077" w:header="851" w:footer="992" w:gutter="0"/>
      <w:cols w:space="425"/>
      <w:titlePg/>
      <w:docGrid w:type="lines" w:linePitch="380"/>
    </w:sectPr>
  </w:body>
</w:document>
</file>

<file path=word/customizations.xml><?xml version="1.0" encoding="utf-8"?>
<wne:tcg xmlns:r="http://schemas.openxmlformats.org/officeDocument/2006/relationships" xmlns:wne="http://schemas.microsoft.com/office/word/2006/wordml">
  <wne:keymaps>
    <wne:keymap wne:kcmPrimary="0251">
      <wne:fci wne:fciName="InsertCrossReference"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76361" w14:textId="77777777" w:rsidR="007352A9" w:rsidRDefault="007352A9">
      <w:pPr>
        <w:ind w:firstLine="480"/>
      </w:pPr>
      <w:r>
        <w:separator/>
      </w:r>
    </w:p>
  </w:endnote>
  <w:endnote w:type="continuationSeparator" w:id="0">
    <w:p w14:paraId="1E890139" w14:textId="77777777" w:rsidR="007352A9" w:rsidRDefault="007352A9">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方正仿宋_GBK">
    <w:altName w:val="微软雅黑"/>
    <w:charset w:val="86"/>
    <w:family w:val="script"/>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9E7C2" w14:textId="77777777" w:rsidR="00881E5E" w:rsidRDefault="00881E5E">
    <w:pPr>
      <w:pStyle w:val="a8"/>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039970"/>
      <w:docPartObj>
        <w:docPartGallery w:val="Page Numbers (Bottom of Page)"/>
        <w:docPartUnique/>
      </w:docPartObj>
    </w:sdtPr>
    <w:sdtContent>
      <w:p w14:paraId="3D354675" w14:textId="3D4308EC" w:rsidR="00881E5E" w:rsidRDefault="00881E5E">
        <w:pPr>
          <w:pStyle w:val="a8"/>
          <w:ind w:firstLine="360"/>
          <w:jc w:val="center"/>
        </w:pPr>
        <w:r>
          <w:fldChar w:fldCharType="begin"/>
        </w:r>
        <w:r>
          <w:instrText>PAGE   \* MERGEFORMAT</w:instrText>
        </w:r>
        <w:r>
          <w:fldChar w:fldCharType="separate"/>
        </w:r>
        <w:r w:rsidR="00ED6910" w:rsidRPr="00ED6910">
          <w:rPr>
            <w:noProof/>
            <w:lang w:val="zh-CN"/>
          </w:rPr>
          <w:t>20</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075525"/>
      <w:docPartObj>
        <w:docPartGallery w:val="Page Numbers (Bottom of Page)"/>
        <w:docPartUnique/>
      </w:docPartObj>
    </w:sdtPr>
    <w:sdtContent>
      <w:p w14:paraId="78C87E8A" w14:textId="2EED6385" w:rsidR="00881E5E" w:rsidRPr="00C0737A" w:rsidRDefault="00881E5E" w:rsidP="00C0737A">
        <w:pPr>
          <w:pStyle w:val="a8"/>
          <w:ind w:firstLine="360"/>
          <w:jc w:val="center"/>
        </w:pPr>
        <w:r>
          <w:fldChar w:fldCharType="begin"/>
        </w:r>
        <w:r>
          <w:instrText>PAGE   \* MERGEFORMAT</w:instrText>
        </w:r>
        <w:r>
          <w:fldChar w:fldCharType="separate"/>
        </w:r>
        <w:r w:rsidR="00ED6910" w:rsidRPr="00ED6910">
          <w:rPr>
            <w:noProof/>
            <w:lang w:val="zh-CN"/>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C3B44" w14:textId="77777777" w:rsidR="007352A9" w:rsidRDefault="007352A9">
      <w:pPr>
        <w:ind w:firstLine="480"/>
      </w:pPr>
      <w:r>
        <w:separator/>
      </w:r>
    </w:p>
  </w:footnote>
  <w:footnote w:type="continuationSeparator" w:id="0">
    <w:p w14:paraId="6B753DFF" w14:textId="77777777" w:rsidR="007352A9" w:rsidRDefault="007352A9">
      <w:pPr>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9E502" w14:textId="77777777" w:rsidR="00881E5E" w:rsidRDefault="00881E5E">
    <w:pPr>
      <w:pStyle w:val="ab"/>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84FC1" w14:textId="77777777" w:rsidR="00881E5E" w:rsidRPr="00AF6A1E" w:rsidRDefault="00881E5E" w:rsidP="00AF6A1E">
    <w:pPr>
      <w:ind w:firstLine="48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3737A" w14:textId="77777777" w:rsidR="00881E5E" w:rsidRDefault="00881E5E" w:rsidP="00AF6A1E">
    <w:pPr>
      <w:ind w:firstLine="4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4B54AFB"/>
    <w:multiLevelType w:val="singleLevel"/>
    <w:tmpl w:val="84B54AFB"/>
    <w:lvl w:ilvl="0">
      <w:start w:val="1"/>
      <w:numFmt w:val="chineseCounting"/>
      <w:suff w:val="nothing"/>
      <w:lvlText w:val="%1、"/>
      <w:lvlJc w:val="left"/>
      <w:pPr>
        <w:ind w:left="0" w:firstLine="420"/>
      </w:pPr>
      <w:rPr>
        <w:rFonts w:hint="eastAsia"/>
      </w:rPr>
    </w:lvl>
  </w:abstractNum>
  <w:abstractNum w:abstractNumId="1" w15:restartNumberingAfterBreak="0">
    <w:nsid w:val="037D09F0"/>
    <w:multiLevelType w:val="multilevel"/>
    <w:tmpl w:val="130E6312"/>
    <w:lvl w:ilvl="0">
      <w:start w:val="2"/>
      <w:numFmt w:val="decimal"/>
      <w:lvlText w:val="%1."/>
      <w:lvlJc w:val="left"/>
      <w:pPr>
        <w:ind w:left="360" w:hanging="360"/>
      </w:pPr>
      <w:rPr>
        <w:rFonts w:hint="default"/>
        <w:b/>
        <w:bCs/>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401E62"/>
    <w:multiLevelType w:val="hybridMultilevel"/>
    <w:tmpl w:val="761C71CC"/>
    <w:lvl w:ilvl="0" w:tplc="CC9051C2">
      <w:start w:val="1"/>
      <w:numFmt w:val="decimal"/>
      <w:lvlText w:val="[%1]"/>
      <w:lvlJc w:val="left"/>
      <w:pPr>
        <w:ind w:left="440" w:hanging="440"/>
      </w:pPr>
      <w:rPr>
        <w:rFonts w:ascii="Times New Roman" w:eastAsia="宋体" w:hAnsi="Times New Roman" w:hint="default"/>
      </w:rPr>
    </w:lvl>
    <w:lvl w:ilvl="1" w:tplc="FFFFFFFF">
      <w:start w:val="1"/>
      <w:numFmt w:val="lowerLetter"/>
      <w:lvlText w:val="%2)"/>
      <w:lvlJc w:val="left"/>
      <w:pPr>
        <w:ind w:left="880" w:hanging="440"/>
      </w:pPr>
    </w:lvl>
    <w:lvl w:ilvl="2" w:tplc="FFFFFFFF">
      <w:start w:val="1"/>
      <w:numFmt w:val="lowerRoman"/>
      <w:lvlText w:val="%3."/>
      <w:lvlJc w:val="right"/>
      <w:pPr>
        <w:ind w:left="1320" w:hanging="440"/>
      </w:pPr>
    </w:lvl>
    <w:lvl w:ilvl="3" w:tplc="FFFFFFFF">
      <w:start w:val="1"/>
      <w:numFmt w:val="decimal"/>
      <w:lvlText w:val="%4."/>
      <w:lvlJc w:val="left"/>
      <w:pPr>
        <w:ind w:left="1760" w:hanging="440"/>
      </w:pPr>
    </w:lvl>
    <w:lvl w:ilvl="4" w:tplc="FFFFFFFF">
      <w:start w:val="1"/>
      <w:numFmt w:val="lowerLetter"/>
      <w:lvlText w:val="%5)"/>
      <w:lvlJc w:val="left"/>
      <w:pPr>
        <w:ind w:left="2200" w:hanging="440"/>
      </w:pPr>
    </w:lvl>
    <w:lvl w:ilvl="5" w:tplc="FFFFFFFF">
      <w:start w:val="1"/>
      <w:numFmt w:val="lowerRoman"/>
      <w:lvlText w:val="%6."/>
      <w:lvlJc w:val="right"/>
      <w:pPr>
        <w:ind w:left="2640" w:hanging="440"/>
      </w:pPr>
    </w:lvl>
    <w:lvl w:ilvl="6" w:tplc="FFFFFFFF">
      <w:start w:val="1"/>
      <w:numFmt w:val="decimal"/>
      <w:lvlText w:val="%7."/>
      <w:lvlJc w:val="left"/>
      <w:pPr>
        <w:ind w:left="3080" w:hanging="440"/>
      </w:pPr>
    </w:lvl>
    <w:lvl w:ilvl="7" w:tplc="FFFFFFFF">
      <w:start w:val="1"/>
      <w:numFmt w:val="lowerLetter"/>
      <w:lvlText w:val="%8)"/>
      <w:lvlJc w:val="left"/>
      <w:pPr>
        <w:ind w:left="3520" w:hanging="440"/>
      </w:pPr>
    </w:lvl>
    <w:lvl w:ilvl="8" w:tplc="FFFFFFFF">
      <w:start w:val="1"/>
      <w:numFmt w:val="lowerRoman"/>
      <w:lvlText w:val="%9."/>
      <w:lvlJc w:val="right"/>
      <w:pPr>
        <w:ind w:left="3960" w:hanging="440"/>
      </w:pPr>
    </w:lvl>
  </w:abstractNum>
  <w:abstractNum w:abstractNumId="3" w15:restartNumberingAfterBreak="0">
    <w:nsid w:val="0DCA39A5"/>
    <w:multiLevelType w:val="singleLevel"/>
    <w:tmpl w:val="0DCA39A5"/>
    <w:lvl w:ilvl="0">
      <w:start w:val="1"/>
      <w:numFmt w:val="decimal"/>
      <w:lvlText w:val="%1."/>
      <w:lvlJc w:val="left"/>
      <w:pPr>
        <w:tabs>
          <w:tab w:val="left" w:pos="785"/>
        </w:tabs>
        <w:ind w:left="785" w:hanging="360"/>
      </w:pPr>
      <w:rPr>
        <w:rFonts w:hint="eastAsia"/>
      </w:rPr>
    </w:lvl>
  </w:abstractNum>
  <w:abstractNum w:abstractNumId="4" w15:restartNumberingAfterBreak="0">
    <w:nsid w:val="15230694"/>
    <w:multiLevelType w:val="hybridMultilevel"/>
    <w:tmpl w:val="3B4C36CE"/>
    <w:lvl w:ilvl="0" w:tplc="7D7EEC0C">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1ADA6355"/>
    <w:multiLevelType w:val="hybridMultilevel"/>
    <w:tmpl w:val="F984E0FE"/>
    <w:lvl w:ilvl="0" w:tplc="4EE29DE8">
      <w:start w:val="1"/>
      <w:numFmt w:val="lowerLetter"/>
      <w:lvlText w:val="%1"/>
      <w:lvlJc w:val="left"/>
      <w:pPr>
        <w:ind w:left="440" w:hanging="440"/>
      </w:pPr>
      <w:rPr>
        <w:rFonts w:ascii="Times New Roman" w:hAnsi="Times New Roman" w:hint="default"/>
        <w:vertAlign w:val="superscrip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1B467E31"/>
    <w:multiLevelType w:val="multilevel"/>
    <w:tmpl w:val="1B467E31"/>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1CA7565A"/>
    <w:multiLevelType w:val="multilevel"/>
    <w:tmpl w:val="1CA7565A"/>
    <w:lvl w:ilvl="0">
      <w:start w:val="1"/>
      <w:numFmt w:val="decimal"/>
      <w:lvlText w:val="%1"/>
      <w:lvlJc w:val="left"/>
      <w:pPr>
        <w:tabs>
          <w:tab w:val="left" w:pos="42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15:restartNumberingAfterBreak="0">
    <w:nsid w:val="211E2892"/>
    <w:multiLevelType w:val="hybridMultilevel"/>
    <w:tmpl w:val="82F4502E"/>
    <w:lvl w:ilvl="0" w:tplc="4AF6472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22401EA6"/>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10" w15:restartNumberingAfterBreak="0">
    <w:nsid w:val="279D681A"/>
    <w:multiLevelType w:val="multilevel"/>
    <w:tmpl w:val="02FE3EE0"/>
    <w:lvl w:ilvl="0">
      <w:start w:val="1"/>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96C4BEB"/>
    <w:multiLevelType w:val="hybridMultilevel"/>
    <w:tmpl w:val="6F92B640"/>
    <w:lvl w:ilvl="0" w:tplc="6B483C5C">
      <w:start w:val="1"/>
      <w:numFmt w:val="lowerLetter"/>
      <w:lvlText w:val="%1"/>
      <w:lvlJc w:val="left"/>
      <w:pPr>
        <w:ind w:left="440" w:hanging="440"/>
      </w:pPr>
      <w:rPr>
        <w:rFonts w:ascii="Times New Roman" w:hAnsi="Times New Roman" w:hint="default"/>
        <w:sz w:val="28"/>
        <w:szCs w:val="28"/>
        <w:vertAlign w:val="superscrip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2" w15:restartNumberingAfterBreak="0">
    <w:nsid w:val="2AEC518F"/>
    <w:multiLevelType w:val="hybridMultilevel"/>
    <w:tmpl w:val="38F8DBD4"/>
    <w:lvl w:ilvl="0" w:tplc="38208B3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3" w15:restartNumberingAfterBreak="0">
    <w:nsid w:val="34876834"/>
    <w:multiLevelType w:val="multilevel"/>
    <w:tmpl w:val="B1A0B928"/>
    <w:lvl w:ilvl="0">
      <w:start w:val="2"/>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14" w15:restartNumberingAfterBreak="0">
    <w:nsid w:val="38A253F4"/>
    <w:multiLevelType w:val="multilevel"/>
    <w:tmpl w:val="130E6312"/>
    <w:lvl w:ilvl="0">
      <w:start w:val="2"/>
      <w:numFmt w:val="decimal"/>
      <w:lvlText w:val="%1."/>
      <w:lvlJc w:val="left"/>
      <w:pPr>
        <w:ind w:left="360" w:hanging="360"/>
      </w:pPr>
      <w:rPr>
        <w:rFonts w:hint="default"/>
        <w:b/>
        <w:bCs/>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666981"/>
    <w:multiLevelType w:val="hybridMultilevel"/>
    <w:tmpl w:val="8676E346"/>
    <w:lvl w:ilvl="0" w:tplc="04090001">
      <w:start w:val="1"/>
      <w:numFmt w:val="bullet"/>
      <w:lvlText w:val=""/>
      <w:lvlJc w:val="left"/>
      <w:pPr>
        <w:ind w:left="920" w:hanging="440"/>
      </w:pPr>
      <w:rPr>
        <w:rFonts w:ascii="Wingdings" w:hAnsi="Wingdings" w:hint="default"/>
      </w:rPr>
    </w:lvl>
    <w:lvl w:ilvl="1" w:tplc="04090003" w:tentative="1">
      <w:start w:val="1"/>
      <w:numFmt w:val="bullet"/>
      <w:lvlText w:val=""/>
      <w:lvlJc w:val="left"/>
      <w:pPr>
        <w:ind w:left="1360" w:hanging="440"/>
      </w:pPr>
      <w:rPr>
        <w:rFonts w:ascii="Wingdings" w:hAnsi="Wingdings" w:hint="default"/>
      </w:rPr>
    </w:lvl>
    <w:lvl w:ilvl="2" w:tplc="04090005" w:tentative="1">
      <w:start w:val="1"/>
      <w:numFmt w:val="bullet"/>
      <w:lvlText w:val=""/>
      <w:lvlJc w:val="left"/>
      <w:pPr>
        <w:ind w:left="1800" w:hanging="440"/>
      </w:pPr>
      <w:rPr>
        <w:rFonts w:ascii="Wingdings" w:hAnsi="Wingdings" w:hint="default"/>
      </w:rPr>
    </w:lvl>
    <w:lvl w:ilvl="3" w:tplc="04090001" w:tentative="1">
      <w:start w:val="1"/>
      <w:numFmt w:val="bullet"/>
      <w:lvlText w:val=""/>
      <w:lvlJc w:val="left"/>
      <w:pPr>
        <w:ind w:left="2240" w:hanging="440"/>
      </w:pPr>
      <w:rPr>
        <w:rFonts w:ascii="Wingdings" w:hAnsi="Wingdings" w:hint="default"/>
      </w:rPr>
    </w:lvl>
    <w:lvl w:ilvl="4" w:tplc="04090003" w:tentative="1">
      <w:start w:val="1"/>
      <w:numFmt w:val="bullet"/>
      <w:lvlText w:val=""/>
      <w:lvlJc w:val="left"/>
      <w:pPr>
        <w:ind w:left="2680" w:hanging="440"/>
      </w:pPr>
      <w:rPr>
        <w:rFonts w:ascii="Wingdings" w:hAnsi="Wingdings" w:hint="default"/>
      </w:rPr>
    </w:lvl>
    <w:lvl w:ilvl="5" w:tplc="04090005" w:tentative="1">
      <w:start w:val="1"/>
      <w:numFmt w:val="bullet"/>
      <w:lvlText w:val=""/>
      <w:lvlJc w:val="left"/>
      <w:pPr>
        <w:ind w:left="3120" w:hanging="440"/>
      </w:pPr>
      <w:rPr>
        <w:rFonts w:ascii="Wingdings" w:hAnsi="Wingdings" w:hint="default"/>
      </w:rPr>
    </w:lvl>
    <w:lvl w:ilvl="6" w:tplc="04090001" w:tentative="1">
      <w:start w:val="1"/>
      <w:numFmt w:val="bullet"/>
      <w:lvlText w:val=""/>
      <w:lvlJc w:val="left"/>
      <w:pPr>
        <w:ind w:left="3560" w:hanging="440"/>
      </w:pPr>
      <w:rPr>
        <w:rFonts w:ascii="Wingdings" w:hAnsi="Wingdings" w:hint="default"/>
      </w:rPr>
    </w:lvl>
    <w:lvl w:ilvl="7" w:tplc="04090003" w:tentative="1">
      <w:start w:val="1"/>
      <w:numFmt w:val="bullet"/>
      <w:lvlText w:val=""/>
      <w:lvlJc w:val="left"/>
      <w:pPr>
        <w:ind w:left="4000" w:hanging="440"/>
      </w:pPr>
      <w:rPr>
        <w:rFonts w:ascii="Wingdings" w:hAnsi="Wingdings" w:hint="default"/>
      </w:rPr>
    </w:lvl>
    <w:lvl w:ilvl="8" w:tplc="04090005" w:tentative="1">
      <w:start w:val="1"/>
      <w:numFmt w:val="bullet"/>
      <w:lvlText w:val=""/>
      <w:lvlJc w:val="left"/>
      <w:pPr>
        <w:ind w:left="4440" w:hanging="440"/>
      </w:pPr>
      <w:rPr>
        <w:rFonts w:ascii="Wingdings" w:hAnsi="Wingdings" w:hint="default"/>
      </w:rPr>
    </w:lvl>
  </w:abstractNum>
  <w:abstractNum w:abstractNumId="16" w15:restartNumberingAfterBreak="0">
    <w:nsid w:val="40B40330"/>
    <w:multiLevelType w:val="multilevel"/>
    <w:tmpl w:val="EE6E90BA"/>
    <w:lvl w:ilvl="0">
      <w:start w:val="1"/>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235336D"/>
    <w:multiLevelType w:val="hybridMultilevel"/>
    <w:tmpl w:val="9EAA7530"/>
    <w:lvl w:ilvl="0" w:tplc="D714A72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8" w15:restartNumberingAfterBreak="0">
    <w:nsid w:val="43944C59"/>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9" w15:restartNumberingAfterBreak="0">
    <w:nsid w:val="44B0538F"/>
    <w:multiLevelType w:val="multilevel"/>
    <w:tmpl w:val="B1A0B928"/>
    <w:lvl w:ilvl="0">
      <w:start w:val="2"/>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080" w:hanging="108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20" w15:restartNumberingAfterBreak="0">
    <w:nsid w:val="475310A8"/>
    <w:multiLevelType w:val="hybridMultilevel"/>
    <w:tmpl w:val="3D52DA98"/>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1" w15:restartNumberingAfterBreak="0">
    <w:nsid w:val="4756004C"/>
    <w:multiLevelType w:val="multilevel"/>
    <w:tmpl w:val="693A5192"/>
    <w:lvl w:ilvl="0">
      <w:start w:val="1"/>
      <w:numFmt w:val="decimal"/>
      <w:lvlText w:val="%1."/>
      <w:lvlJc w:val="left"/>
      <w:pPr>
        <w:ind w:left="375" w:hanging="375"/>
      </w:pPr>
      <w:rPr>
        <w:rFonts w:hint="default"/>
      </w:rPr>
    </w:lvl>
    <w:lvl w:ilvl="1">
      <w:start w:val="1"/>
      <w:numFmt w:val="decimal"/>
      <w:isLgl/>
      <w:lvlText w:val="%1.%2."/>
      <w:lvlJc w:val="left"/>
      <w:pPr>
        <w:ind w:left="555" w:hanging="55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4B425E92"/>
    <w:multiLevelType w:val="hybridMultilevel"/>
    <w:tmpl w:val="9E000B5C"/>
    <w:lvl w:ilvl="0" w:tplc="BDCEFD4A">
      <w:start w:val="1"/>
      <w:numFmt w:val="bullet"/>
      <w:lvlText w:val=""/>
      <w:lvlJc w:val="left"/>
      <w:pPr>
        <w:ind w:left="920" w:hanging="440"/>
      </w:pPr>
      <w:rPr>
        <w:rFonts w:ascii="Wingdings" w:hAnsi="Wingdings" w:hint="default"/>
      </w:rPr>
    </w:lvl>
    <w:lvl w:ilvl="1" w:tplc="04090003" w:tentative="1">
      <w:start w:val="1"/>
      <w:numFmt w:val="bullet"/>
      <w:lvlText w:val=""/>
      <w:lvlJc w:val="left"/>
      <w:pPr>
        <w:ind w:left="1360" w:hanging="440"/>
      </w:pPr>
      <w:rPr>
        <w:rFonts w:ascii="Wingdings" w:hAnsi="Wingdings" w:hint="default"/>
      </w:rPr>
    </w:lvl>
    <w:lvl w:ilvl="2" w:tplc="04090005" w:tentative="1">
      <w:start w:val="1"/>
      <w:numFmt w:val="bullet"/>
      <w:lvlText w:val=""/>
      <w:lvlJc w:val="left"/>
      <w:pPr>
        <w:ind w:left="1800" w:hanging="440"/>
      </w:pPr>
      <w:rPr>
        <w:rFonts w:ascii="Wingdings" w:hAnsi="Wingdings" w:hint="default"/>
      </w:rPr>
    </w:lvl>
    <w:lvl w:ilvl="3" w:tplc="04090001" w:tentative="1">
      <w:start w:val="1"/>
      <w:numFmt w:val="bullet"/>
      <w:lvlText w:val=""/>
      <w:lvlJc w:val="left"/>
      <w:pPr>
        <w:ind w:left="2240" w:hanging="440"/>
      </w:pPr>
      <w:rPr>
        <w:rFonts w:ascii="Wingdings" w:hAnsi="Wingdings" w:hint="default"/>
      </w:rPr>
    </w:lvl>
    <w:lvl w:ilvl="4" w:tplc="04090003" w:tentative="1">
      <w:start w:val="1"/>
      <w:numFmt w:val="bullet"/>
      <w:lvlText w:val=""/>
      <w:lvlJc w:val="left"/>
      <w:pPr>
        <w:ind w:left="2680" w:hanging="440"/>
      </w:pPr>
      <w:rPr>
        <w:rFonts w:ascii="Wingdings" w:hAnsi="Wingdings" w:hint="default"/>
      </w:rPr>
    </w:lvl>
    <w:lvl w:ilvl="5" w:tplc="04090005" w:tentative="1">
      <w:start w:val="1"/>
      <w:numFmt w:val="bullet"/>
      <w:lvlText w:val=""/>
      <w:lvlJc w:val="left"/>
      <w:pPr>
        <w:ind w:left="3120" w:hanging="440"/>
      </w:pPr>
      <w:rPr>
        <w:rFonts w:ascii="Wingdings" w:hAnsi="Wingdings" w:hint="default"/>
      </w:rPr>
    </w:lvl>
    <w:lvl w:ilvl="6" w:tplc="04090001" w:tentative="1">
      <w:start w:val="1"/>
      <w:numFmt w:val="bullet"/>
      <w:lvlText w:val=""/>
      <w:lvlJc w:val="left"/>
      <w:pPr>
        <w:ind w:left="3560" w:hanging="440"/>
      </w:pPr>
      <w:rPr>
        <w:rFonts w:ascii="Wingdings" w:hAnsi="Wingdings" w:hint="default"/>
      </w:rPr>
    </w:lvl>
    <w:lvl w:ilvl="7" w:tplc="04090003" w:tentative="1">
      <w:start w:val="1"/>
      <w:numFmt w:val="bullet"/>
      <w:lvlText w:val=""/>
      <w:lvlJc w:val="left"/>
      <w:pPr>
        <w:ind w:left="4000" w:hanging="440"/>
      </w:pPr>
      <w:rPr>
        <w:rFonts w:ascii="Wingdings" w:hAnsi="Wingdings" w:hint="default"/>
      </w:rPr>
    </w:lvl>
    <w:lvl w:ilvl="8" w:tplc="04090005" w:tentative="1">
      <w:start w:val="1"/>
      <w:numFmt w:val="bullet"/>
      <w:lvlText w:val=""/>
      <w:lvlJc w:val="left"/>
      <w:pPr>
        <w:ind w:left="4440" w:hanging="440"/>
      </w:pPr>
      <w:rPr>
        <w:rFonts w:ascii="Wingdings" w:hAnsi="Wingdings" w:hint="default"/>
      </w:rPr>
    </w:lvl>
  </w:abstractNum>
  <w:abstractNum w:abstractNumId="23" w15:restartNumberingAfterBreak="0">
    <w:nsid w:val="4D324B36"/>
    <w:multiLevelType w:val="multilevel"/>
    <w:tmpl w:val="09D0CF26"/>
    <w:lvl w:ilvl="0">
      <w:start w:val="1"/>
      <w:numFmt w:val="decimal"/>
      <w:lvlText w:val="%1."/>
      <w:lvlJc w:val="left"/>
      <w:pPr>
        <w:ind w:left="375" w:hanging="375"/>
      </w:pPr>
      <w:rPr>
        <w:rFonts w:hint="default"/>
      </w:rPr>
    </w:lvl>
    <w:lvl w:ilvl="1">
      <w:start w:val="3"/>
      <w:numFmt w:val="decimal"/>
      <w:isLgl/>
      <w:lvlText w:val="%1.%2."/>
      <w:lvlJc w:val="left"/>
      <w:pPr>
        <w:ind w:left="555" w:hanging="55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15:restartNumberingAfterBreak="0">
    <w:nsid w:val="52DB69FE"/>
    <w:multiLevelType w:val="hybridMultilevel"/>
    <w:tmpl w:val="E154FFC8"/>
    <w:lvl w:ilvl="0" w:tplc="BDCEFD4A">
      <w:start w:val="1"/>
      <w:numFmt w:val="bullet"/>
      <w:lvlText w:val=""/>
      <w:lvlJc w:val="left"/>
      <w:pPr>
        <w:ind w:left="920" w:hanging="440"/>
      </w:pPr>
      <w:rPr>
        <w:rFonts w:ascii="Wingdings" w:hAnsi="Wingdings" w:hint="default"/>
      </w:rPr>
    </w:lvl>
    <w:lvl w:ilvl="1" w:tplc="04090003" w:tentative="1">
      <w:start w:val="1"/>
      <w:numFmt w:val="bullet"/>
      <w:lvlText w:val=""/>
      <w:lvlJc w:val="left"/>
      <w:pPr>
        <w:ind w:left="1360" w:hanging="440"/>
      </w:pPr>
      <w:rPr>
        <w:rFonts w:ascii="Wingdings" w:hAnsi="Wingdings" w:hint="default"/>
      </w:rPr>
    </w:lvl>
    <w:lvl w:ilvl="2" w:tplc="04090005" w:tentative="1">
      <w:start w:val="1"/>
      <w:numFmt w:val="bullet"/>
      <w:lvlText w:val=""/>
      <w:lvlJc w:val="left"/>
      <w:pPr>
        <w:ind w:left="1800" w:hanging="440"/>
      </w:pPr>
      <w:rPr>
        <w:rFonts w:ascii="Wingdings" w:hAnsi="Wingdings" w:hint="default"/>
      </w:rPr>
    </w:lvl>
    <w:lvl w:ilvl="3" w:tplc="04090001" w:tentative="1">
      <w:start w:val="1"/>
      <w:numFmt w:val="bullet"/>
      <w:lvlText w:val=""/>
      <w:lvlJc w:val="left"/>
      <w:pPr>
        <w:ind w:left="2240" w:hanging="440"/>
      </w:pPr>
      <w:rPr>
        <w:rFonts w:ascii="Wingdings" w:hAnsi="Wingdings" w:hint="default"/>
      </w:rPr>
    </w:lvl>
    <w:lvl w:ilvl="4" w:tplc="04090003" w:tentative="1">
      <w:start w:val="1"/>
      <w:numFmt w:val="bullet"/>
      <w:lvlText w:val=""/>
      <w:lvlJc w:val="left"/>
      <w:pPr>
        <w:ind w:left="2680" w:hanging="440"/>
      </w:pPr>
      <w:rPr>
        <w:rFonts w:ascii="Wingdings" w:hAnsi="Wingdings" w:hint="default"/>
      </w:rPr>
    </w:lvl>
    <w:lvl w:ilvl="5" w:tplc="04090005" w:tentative="1">
      <w:start w:val="1"/>
      <w:numFmt w:val="bullet"/>
      <w:lvlText w:val=""/>
      <w:lvlJc w:val="left"/>
      <w:pPr>
        <w:ind w:left="3120" w:hanging="440"/>
      </w:pPr>
      <w:rPr>
        <w:rFonts w:ascii="Wingdings" w:hAnsi="Wingdings" w:hint="default"/>
      </w:rPr>
    </w:lvl>
    <w:lvl w:ilvl="6" w:tplc="04090001" w:tentative="1">
      <w:start w:val="1"/>
      <w:numFmt w:val="bullet"/>
      <w:lvlText w:val=""/>
      <w:lvlJc w:val="left"/>
      <w:pPr>
        <w:ind w:left="3560" w:hanging="440"/>
      </w:pPr>
      <w:rPr>
        <w:rFonts w:ascii="Wingdings" w:hAnsi="Wingdings" w:hint="default"/>
      </w:rPr>
    </w:lvl>
    <w:lvl w:ilvl="7" w:tplc="04090003" w:tentative="1">
      <w:start w:val="1"/>
      <w:numFmt w:val="bullet"/>
      <w:lvlText w:val=""/>
      <w:lvlJc w:val="left"/>
      <w:pPr>
        <w:ind w:left="4000" w:hanging="440"/>
      </w:pPr>
      <w:rPr>
        <w:rFonts w:ascii="Wingdings" w:hAnsi="Wingdings" w:hint="default"/>
      </w:rPr>
    </w:lvl>
    <w:lvl w:ilvl="8" w:tplc="04090005" w:tentative="1">
      <w:start w:val="1"/>
      <w:numFmt w:val="bullet"/>
      <w:lvlText w:val=""/>
      <w:lvlJc w:val="left"/>
      <w:pPr>
        <w:ind w:left="4440" w:hanging="440"/>
      </w:pPr>
      <w:rPr>
        <w:rFonts w:ascii="Wingdings" w:hAnsi="Wingdings" w:hint="default"/>
      </w:rPr>
    </w:lvl>
  </w:abstractNum>
  <w:abstractNum w:abstractNumId="25" w15:restartNumberingAfterBreak="0">
    <w:nsid w:val="5CAD1F26"/>
    <w:multiLevelType w:val="multilevel"/>
    <w:tmpl w:val="5F8ABA38"/>
    <w:lvl w:ilvl="0">
      <w:start w:val="1"/>
      <w:numFmt w:val="decimal"/>
      <w:lvlText w:val="%1."/>
      <w:lvlJc w:val="left"/>
      <w:pPr>
        <w:ind w:left="450" w:hanging="450"/>
      </w:pPr>
      <w:rPr>
        <w:rFonts w:hint="default"/>
      </w:rPr>
    </w:lvl>
    <w:lvl w:ilvl="1">
      <w:start w:val="2"/>
      <w:numFmt w:val="decimal"/>
      <w:lvlText w:val="%1.%2."/>
      <w:lvlJc w:val="left"/>
      <w:pPr>
        <w:ind w:left="1095" w:hanging="72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4050" w:hanging="180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26" w15:restartNumberingAfterBreak="0">
    <w:nsid w:val="60D3451C"/>
    <w:multiLevelType w:val="hybridMultilevel"/>
    <w:tmpl w:val="686C92FA"/>
    <w:lvl w:ilvl="0" w:tplc="1AEAEDD4">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64170206"/>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8" w15:restartNumberingAfterBreak="0">
    <w:nsid w:val="644A38A7"/>
    <w:multiLevelType w:val="hybridMultilevel"/>
    <w:tmpl w:val="628CEC36"/>
    <w:lvl w:ilvl="0" w:tplc="E842C3AC">
      <w:start w:val="1"/>
      <w:numFmt w:val="lowerLetter"/>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9" w15:restartNumberingAfterBreak="0">
    <w:nsid w:val="72D40AC4"/>
    <w:multiLevelType w:val="hybridMultilevel"/>
    <w:tmpl w:val="5FC46708"/>
    <w:lvl w:ilvl="0" w:tplc="0409000F">
      <w:start w:val="1"/>
      <w:numFmt w:val="decimal"/>
      <w:lvlText w:val="%1."/>
      <w:lvlJc w:val="left"/>
      <w:pPr>
        <w:ind w:left="440" w:hanging="440"/>
      </w:p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0" w15:restartNumberingAfterBreak="0">
    <w:nsid w:val="78AC2620"/>
    <w:multiLevelType w:val="multilevel"/>
    <w:tmpl w:val="78AC2620"/>
    <w:lvl w:ilvl="0">
      <w:start w:val="1"/>
      <w:numFmt w:val="decimal"/>
      <w:lvlText w:val="（%1）"/>
      <w:lvlJc w:val="left"/>
      <w:pPr>
        <w:ind w:left="1145" w:hanging="720"/>
      </w:pPr>
      <w:rPr>
        <w:rFonts w:hint="default"/>
      </w:rPr>
    </w:lvl>
    <w:lvl w:ilvl="1">
      <w:start w:val="1"/>
      <w:numFmt w:val="lowerLetter"/>
      <w:lvlText w:val="%2)"/>
      <w:lvlJc w:val="left"/>
      <w:pPr>
        <w:ind w:left="1305" w:hanging="440"/>
      </w:pPr>
    </w:lvl>
    <w:lvl w:ilvl="2">
      <w:start w:val="1"/>
      <w:numFmt w:val="lowerRoman"/>
      <w:lvlText w:val="%3."/>
      <w:lvlJc w:val="right"/>
      <w:pPr>
        <w:ind w:left="1745" w:hanging="440"/>
      </w:pPr>
    </w:lvl>
    <w:lvl w:ilvl="3">
      <w:start w:val="1"/>
      <w:numFmt w:val="decimal"/>
      <w:lvlText w:val="%4."/>
      <w:lvlJc w:val="left"/>
      <w:pPr>
        <w:ind w:left="2185" w:hanging="440"/>
      </w:pPr>
    </w:lvl>
    <w:lvl w:ilvl="4">
      <w:start w:val="1"/>
      <w:numFmt w:val="lowerLetter"/>
      <w:lvlText w:val="%5)"/>
      <w:lvlJc w:val="left"/>
      <w:pPr>
        <w:ind w:left="2625" w:hanging="440"/>
      </w:pPr>
    </w:lvl>
    <w:lvl w:ilvl="5">
      <w:start w:val="1"/>
      <w:numFmt w:val="lowerRoman"/>
      <w:lvlText w:val="%6."/>
      <w:lvlJc w:val="right"/>
      <w:pPr>
        <w:ind w:left="3065" w:hanging="440"/>
      </w:pPr>
    </w:lvl>
    <w:lvl w:ilvl="6">
      <w:start w:val="1"/>
      <w:numFmt w:val="decimal"/>
      <w:lvlText w:val="%7."/>
      <w:lvlJc w:val="left"/>
      <w:pPr>
        <w:ind w:left="3505" w:hanging="440"/>
      </w:pPr>
    </w:lvl>
    <w:lvl w:ilvl="7">
      <w:start w:val="1"/>
      <w:numFmt w:val="lowerLetter"/>
      <w:lvlText w:val="%8)"/>
      <w:lvlJc w:val="left"/>
      <w:pPr>
        <w:ind w:left="3945" w:hanging="440"/>
      </w:pPr>
    </w:lvl>
    <w:lvl w:ilvl="8">
      <w:start w:val="1"/>
      <w:numFmt w:val="lowerRoman"/>
      <w:lvlText w:val="%9."/>
      <w:lvlJc w:val="right"/>
      <w:pPr>
        <w:ind w:left="4385" w:hanging="440"/>
      </w:pPr>
    </w:lvl>
  </w:abstractNum>
  <w:abstractNum w:abstractNumId="31" w15:restartNumberingAfterBreak="0">
    <w:nsid w:val="7AA97769"/>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2" w15:restartNumberingAfterBreak="0">
    <w:nsid w:val="7E851998"/>
    <w:multiLevelType w:val="hybridMultilevel"/>
    <w:tmpl w:val="72DAB7EE"/>
    <w:lvl w:ilvl="0" w:tplc="CC9051C2">
      <w:start w:val="1"/>
      <w:numFmt w:val="decimal"/>
      <w:lvlText w:val="[%1]"/>
      <w:lvlJc w:val="left"/>
      <w:pPr>
        <w:ind w:left="440" w:hanging="440"/>
      </w:pPr>
      <w:rPr>
        <w:rFonts w:ascii="Times New Roman" w:eastAsia="宋体" w:hAnsi="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2103332718">
    <w:abstractNumId w:val="0"/>
  </w:num>
  <w:num w:numId="2" w16cid:durableId="558253356">
    <w:abstractNumId w:val="30"/>
  </w:num>
  <w:num w:numId="3" w16cid:durableId="1655602685">
    <w:abstractNumId w:val="7"/>
  </w:num>
  <w:num w:numId="4" w16cid:durableId="1927691829">
    <w:abstractNumId w:val="3"/>
  </w:num>
  <w:num w:numId="5" w16cid:durableId="1044598537">
    <w:abstractNumId w:val="6"/>
  </w:num>
  <w:num w:numId="6" w16cid:durableId="429665684">
    <w:abstractNumId w:val="32"/>
  </w:num>
  <w:num w:numId="7" w16cid:durableId="604073159">
    <w:abstractNumId w:val="2"/>
  </w:num>
  <w:num w:numId="8" w16cid:durableId="57438932">
    <w:abstractNumId w:val="21"/>
  </w:num>
  <w:num w:numId="9" w16cid:durableId="650717242">
    <w:abstractNumId w:val="23"/>
  </w:num>
  <w:num w:numId="10" w16cid:durableId="658264217">
    <w:abstractNumId w:val="16"/>
  </w:num>
  <w:num w:numId="11" w16cid:durableId="193857969">
    <w:abstractNumId w:val="25"/>
  </w:num>
  <w:num w:numId="12" w16cid:durableId="1284267137">
    <w:abstractNumId w:val="15"/>
  </w:num>
  <w:num w:numId="13" w16cid:durableId="426124705">
    <w:abstractNumId w:val="24"/>
  </w:num>
  <w:num w:numId="14" w16cid:durableId="870875131">
    <w:abstractNumId w:val="22"/>
  </w:num>
  <w:num w:numId="15" w16cid:durableId="1866361493">
    <w:abstractNumId w:val="12"/>
  </w:num>
  <w:num w:numId="16" w16cid:durableId="840315144">
    <w:abstractNumId w:val="17"/>
  </w:num>
  <w:num w:numId="17" w16cid:durableId="1913849763">
    <w:abstractNumId w:val="8"/>
  </w:num>
  <w:num w:numId="18" w16cid:durableId="273288253">
    <w:abstractNumId w:val="4"/>
  </w:num>
  <w:num w:numId="19" w16cid:durableId="2103453549">
    <w:abstractNumId w:val="10"/>
  </w:num>
  <w:num w:numId="20" w16cid:durableId="52318990">
    <w:abstractNumId w:val="11"/>
  </w:num>
  <w:num w:numId="21" w16cid:durableId="439882379">
    <w:abstractNumId w:val="5"/>
  </w:num>
  <w:num w:numId="22" w16cid:durableId="740174126">
    <w:abstractNumId w:val="28"/>
  </w:num>
  <w:num w:numId="23" w16cid:durableId="610816200">
    <w:abstractNumId w:val="20"/>
  </w:num>
  <w:num w:numId="24" w16cid:durableId="1747145481">
    <w:abstractNumId w:val="29"/>
  </w:num>
  <w:num w:numId="25" w16cid:durableId="1353142282">
    <w:abstractNumId w:val="14"/>
  </w:num>
  <w:num w:numId="26" w16cid:durableId="1094858525">
    <w:abstractNumId w:val="1"/>
  </w:num>
  <w:num w:numId="27" w16cid:durableId="1420520362">
    <w:abstractNumId w:val="31"/>
  </w:num>
  <w:num w:numId="28" w16cid:durableId="1340889208">
    <w:abstractNumId w:val="9"/>
  </w:num>
  <w:num w:numId="29" w16cid:durableId="357243758">
    <w:abstractNumId w:val="27"/>
  </w:num>
  <w:num w:numId="30" w16cid:durableId="1821119966">
    <w:abstractNumId w:val="18"/>
  </w:num>
  <w:num w:numId="31" w16cid:durableId="829911620">
    <w:abstractNumId w:val="19"/>
  </w:num>
  <w:num w:numId="32" w16cid:durableId="1296718018">
    <w:abstractNumId w:val="13"/>
  </w:num>
  <w:num w:numId="33" w16cid:durableId="5015161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0"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20"/>
  <w:drawingGridVerticalSpacing w:val="190"/>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QyMjY1NbUwNzA0N7FU0lEKTi0uzszPAykwNKoFAGefAwwtAAAA"/>
    <w:docVar w:name="commondata" w:val="eyJoZGlkIjoiNzQzZTA4ZTUyODQ4ZTdhZDQzZThiNTUzYzUzZWY2NTIifQ=="/>
  </w:docVars>
  <w:rsids>
    <w:rsidRoot w:val="002B0D3C"/>
    <w:rsid w:val="0000026B"/>
    <w:rsid w:val="000021EB"/>
    <w:rsid w:val="0000534A"/>
    <w:rsid w:val="00006AB4"/>
    <w:rsid w:val="00006F4F"/>
    <w:rsid w:val="0000756E"/>
    <w:rsid w:val="00010F95"/>
    <w:rsid w:val="000121C4"/>
    <w:rsid w:val="000162AB"/>
    <w:rsid w:val="0002140F"/>
    <w:rsid w:val="00026D9D"/>
    <w:rsid w:val="000271D0"/>
    <w:rsid w:val="000303E5"/>
    <w:rsid w:val="00032453"/>
    <w:rsid w:val="0003260A"/>
    <w:rsid w:val="00032BC6"/>
    <w:rsid w:val="00032D77"/>
    <w:rsid w:val="00035CF4"/>
    <w:rsid w:val="00037324"/>
    <w:rsid w:val="00040BDB"/>
    <w:rsid w:val="0004290C"/>
    <w:rsid w:val="00042BE5"/>
    <w:rsid w:val="0004303C"/>
    <w:rsid w:val="000437F1"/>
    <w:rsid w:val="000439FC"/>
    <w:rsid w:val="00046684"/>
    <w:rsid w:val="000469C0"/>
    <w:rsid w:val="00046F25"/>
    <w:rsid w:val="00047DAD"/>
    <w:rsid w:val="00050146"/>
    <w:rsid w:val="000515D3"/>
    <w:rsid w:val="000522B1"/>
    <w:rsid w:val="00052914"/>
    <w:rsid w:val="00052D51"/>
    <w:rsid w:val="000544E0"/>
    <w:rsid w:val="00054E33"/>
    <w:rsid w:val="000565F4"/>
    <w:rsid w:val="0005799A"/>
    <w:rsid w:val="00060316"/>
    <w:rsid w:val="00062778"/>
    <w:rsid w:val="00066DA0"/>
    <w:rsid w:val="000676C9"/>
    <w:rsid w:val="00071368"/>
    <w:rsid w:val="00072779"/>
    <w:rsid w:val="000728AA"/>
    <w:rsid w:val="00074E79"/>
    <w:rsid w:val="00075905"/>
    <w:rsid w:val="00076113"/>
    <w:rsid w:val="00076202"/>
    <w:rsid w:val="00083EEE"/>
    <w:rsid w:val="00085B0F"/>
    <w:rsid w:val="000867E5"/>
    <w:rsid w:val="0008793B"/>
    <w:rsid w:val="000879B5"/>
    <w:rsid w:val="000879F1"/>
    <w:rsid w:val="0009086F"/>
    <w:rsid w:val="00090BAF"/>
    <w:rsid w:val="00090FE2"/>
    <w:rsid w:val="0009137C"/>
    <w:rsid w:val="0009360E"/>
    <w:rsid w:val="000952B6"/>
    <w:rsid w:val="0009596F"/>
    <w:rsid w:val="00096219"/>
    <w:rsid w:val="00096815"/>
    <w:rsid w:val="00097D8C"/>
    <w:rsid w:val="000A130D"/>
    <w:rsid w:val="000A2B5B"/>
    <w:rsid w:val="000A3B32"/>
    <w:rsid w:val="000A6AD7"/>
    <w:rsid w:val="000A70DC"/>
    <w:rsid w:val="000B25AD"/>
    <w:rsid w:val="000B58C6"/>
    <w:rsid w:val="000B7AA9"/>
    <w:rsid w:val="000C02FF"/>
    <w:rsid w:val="000C18E8"/>
    <w:rsid w:val="000C21C2"/>
    <w:rsid w:val="000C2F9D"/>
    <w:rsid w:val="000C3B43"/>
    <w:rsid w:val="000C4AC2"/>
    <w:rsid w:val="000C4BD1"/>
    <w:rsid w:val="000C7D9E"/>
    <w:rsid w:val="000C7ED2"/>
    <w:rsid w:val="000D0C9E"/>
    <w:rsid w:val="000D15D3"/>
    <w:rsid w:val="000D2A14"/>
    <w:rsid w:val="000D5184"/>
    <w:rsid w:val="000D6817"/>
    <w:rsid w:val="000E11A1"/>
    <w:rsid w:val="000E269D"/>
    <w:rsid w:val="000E6D6B"/>
    <w:rsid w:val="000F259C"/>
    <w:rsid w:val="000F3DD4"/>
    <w:rsid w:val="000F3ED4"/>
    <w:rsid w:val="000F6723"/>
    <w:rsid w:val="000F7247"/>
    <w:rsid w:val="000F75D6"/>
    <w:rsid w:val="00102978"/>
    <w:rsid w:val="001035E5"/>
    <w:rsid w:val="00103F2C"/>
    <w:rsid w:val="001060B5"/>
    <w:rsid w:val="00110419"/>
    <w:rsid w:val="00110A82"/>
    <w:rsid w:val="001122F4"/>
    <w:rsid w:val="00113CA8"/>
    <w:rsid w:val="00114960"/>
    <w:rsid w:val="0011680B"/>
    <w:rsid w:val="001169B7"/>
    <w:rsid w:val="00120B41"/>
    <w:rsid w:val="00120DC0"/>
    <w:rsid w:val="001226B7"/>
    <w:rsid w:val="0012458D"/>
    <w:rsid w:val="0012709C"/>
    <w:rsid w:val="00130186"/>
    <w:rsid w:val="0013037A"/>
    <w:rsid w:val="00131A86"/>
    <w:rsid w:val="0013315F"/>
    <w:rsid w:val="001362DE"/>
    <w:rsid w:val="00136B61"/>
    <w:rsid w:val="001409A4"/>
    <w:rsid w:val="00145997"/>
    <w:rsid w:val="0015056C"/>
    <w:rsid w:val="00153259"/>
    <w:rsid w:val="00153ADD"/>
    <w:rsid w:val="001579B8"/>
    <w:rsid w:val="0016002E"/>
    <w:rsid w:val="00162370"/>
    <w:rsid w:val="00162772"/>
    <w:rsid w:val="0016377E"/>
    <w:rsid w:val="001647C6"/>
    <w:rsid w:val="00165778"/>
    <w:rsid w:val="00166434"/>
    <w:rsid w:val="00171158"/>
    <w:rsid w:val="00172A25"/>
    <w:rsid w:val="00172D2B"/>
    <w:rsid w:val="00173861"/>
    <w:rsid w:val="001746D7"/>
    <w:rsid w:val="00174E62"/>
    <w:rsid w:val="0017595C"/>
    <w:rsid w:val="0017669D"/>
    <w:rsid w:val="00177D22"/>
    <w:rsid w:val="00180ED7"/>
    <w:rsid w:val="00181F71"/>
    <w:rsid w:val="0018320D"/>
    <w:rsid w:val="00186592"/>
    <w:rsid w:val="0018757C"/>
    <w:rsid w:val="00191332"/>
    <w:rsid w:val="001923FF"/>
    <w:rsid w:val="0019240E"/>
    <w:rsid w:val="00192574"/>
    <w:rsid w:val="00193193"/>
    <w:rsid w:val="00193A6A"/>
    <w:rsid w:val="00194147"/>
    <w:rsid w:val="001944CE"/>
    <w:rsid w:val="00195858"/>
    <w:rsid w:val="001965B6"/>
    <w:rsid w:val="001966E4"/>
    <w:rsid w:val="001A6D05"/>
    <w:rsid w:val="001A74BE"/>
    <w:rsid w:val="001B1F94"/>
    <w:rsid w:val="001B3E86"/>
    <w:rsid w:val="001B4D8B"/>
    <w:rsid w:val="001B4DC3"/>
    <w:rsid w:val="001B4FC6"/>
    <w:rsid w:val="001B6F53"/>
    <w:rsid w:val="001B74C6"/>
    <w:rsid w:val="001C5759"/>
    <w:rsid w:val="001C7256"/>
    <w:rsid w:val="001D1D01"/>
    <w:rsid w:val="001D2269"/>
    <w:rsid w:val="001D3415"/>
    <w:rsid w:val="001D3D50"/>
    <w:rsid w:val="001D5C36"/>
    <w:rsid w:val="001D5E67"/>
    <w:rsid w:val="001D64E1"/>
    <w:rsid w:val="001E0DA5"/>
    <w:rsid w:val="001E20DC"/>
    <w:rsid w:val="001E21CE"/>
    <w:rsid w:val="001E543A"/>
    <w:rsid w:val="001E713E"/>
    <w:rsid w:val="001E774A"/>
    <w:rsid w:val="001E7A8E"/>
    <w:rsid w:val="001F1B33"/>
    <w:rsid w:val="001F20A4"/>
    <w:rsid w:val="001F2ACE"/>
    <w:rsid w:val="001F74FB"/>
    <w:rsid w:val="001F756E"/>
    <w:rsid w:val="002000F0"/>
    <w:rsid w:val="00201651"/>
    <w:rsid w:val="00201B62"/>
    <w:rsid w:val="00202BD0"/>
    <w:rsid w:val="00202E52"/>
    <w:rsid w:val="00205080"/>
    <w:rsid w:val="00205522"/>
    <w:rsid w:val="00205A67"/>
    <w:rsid w:val="00205D79"/>
    <w:rsid w:val="00210092"/>
    <w:rsid w:val="00212826"/>
    <w:rsid w:val="00212A9F"/>
    <w:rsid w:val="0021309F"/>
    <w:rsid w:val="00214284"/>
    <w:rsid w:val="00214CB7"/>
    <w:rsid w:val="00216C96"/>
    <w:rsid w:val="00217DCB"/>
    <w:rsid w:val="00226952"/>
    <w:rsid w:val="00234F3D"/>
    <w:rsid w:val="002351AB"/>
    <w:rsid w:val="00235E7E"/>
    <w:rsid w:val="00236B91"/>
    <w:rsid w:val="002415BB"/>
    <w:rsid w:val="00242F76"/>
    <w:rsid w:val="002451CA"/>
    <w:rsid w:val="0024550A"/>
    <w:rsid w:val="00246750"/>
    <w:rsid w:val="00246BBA"/>
    <w:rsid w:val="0024788B"/>
    <w:rsid w:val="0025130E"/>
    <w:rsid w:val="00255731"/>
    <w:rsid w:val="00255D39"/>
    <w:rsid w:val="002567A7"/>
    <w:rsid w:val="002604A6"/>
    <w:rsid w:val="0026122C"/>
    <w:rsid w:val="00261A0D"/>
    <w:rsid w:val="002620D1"/>
    <w:rsid w:val="00263ADC"/>
    <w:rsid w:val="00266B77"/>
    <w:rsid w:val="002719F1"/>
    <w:rsid w:val="0027331E"/>
    <w:rsid w:val="00274264"/>
    <w:rsid w:val="00281605"/>
    <w:rsid w:val="00282385"/>
    <w:rsid w:val="00283B7F"/>
    <w:rsid w:val="00284206"/>
    <w:rsid w:val="002846BD"/>
    <w:rsid w:val="002850AD"/>
    <w:rsid w:val="00285DF5"/>
    <w:rsid w:val="00287DB5"/>
    <w:rsid w:val="002910D3"/>
    <w:rsid w:val="00292A93"/>
    <w:rsid w:val="002930C7"/>
    <w:rsid w:val="00293188"/>
    <w:rsid w:val="002A0F6F"/>
    <w:rsid w:val="002A1E8E"/>
    <w:rsid w:val="002A2E27"/>
    <w:rsid w:val="002A49BE"/>
    <w:rsid w:val="002A4E92"/>
    <w:rsid w:val="002A5736"/>
    <w:rsid w:val="002A5A4A"/>
    <w:rsid w:val="002A78E1"/>
    <w:rsid w:val="002B0085"/>
    <w:rsid w:val="002B09E6"/>
    <w:rsid w:val="002B0D3C"/>
    <w:rsid w:val="002B1C7F"/>
    <w:rsid w:val="002B1F45"/>
    <w:rsid w:val="002B2468"/>
    <w:rsid w:val="002B6E29"/>
    <w:rsid w:val="002B7767"/>
    <w:rsid w:val="002C06EF"/>
    <w:rsid w:val="002C2630"/>
    <w:rsid w:val="002C3CBC"/>
    <w:rsid w:val="002C5021"/>
    <w:rsid w:val="002C5974"/>
    <w:rsid w:val="002C5DC9"/>
    <w:rsid w:val="002C5EBC"/>
    <w:rsid w:val="002C5F97"/>
    <w:rsid w:val="002C64ED"/>
    <w:rsid w:val="002C6A0E"/>
    <w:rsid w:val="002D2122"/>
    <w:rsid w:val="002D2715"/>
    <w:rsid w:val="002D3A4C"/>
    <w:rsid w:val="002D42F4"/>
    <w:rsid w:val="002D46EE"/>
    <w:rsid w:val="002D5063"/>
    <w:rsid w:val="002D50EC"/>
    <w:rsid w:val="002D5DB1"/>
    <w:rsid w:val="002D745E"/>
    <w:rsid w:val="002E10FC"/>
    <w:rsid w:val="002E18AF"/>
    <w:rsid w:val="002E28CF"/>
    <w:rsid w:val="002E5F31"/>
    <w:rsid w:val="002E6127"/>
    <w:rsid w:val="002E7196"/>
    <w:rsid w:val="002E7A9C"/>
    <w:rsid w:val="002E7D2C"/>
    <w:rsid w:val="002F059B"/>
    <w:rsid w:val="002F2997"/>
    <w:rsid w:val="002F50FA"/>
    <w:rsid w:val="002F5FA0"/>
    <w:rsid w:val="002F634E"/>
    <w:rsid w:val="002F743D"/>
    <w:rsid w:val="003007BD"/>
    <w:rsid w:val="00301CF4"/>
    <w:rsid w:val="003036FF"/>
    <w:rsid w:val="00303D16"/>
    <w:rsid w:val="003058A2"/>
    <w:rsid w:val="00305AC0"/>
    <w:rsid w:val="0030770D"/>
    <w:rsid w:val="003079F8"/>
    <w:rsid w:val="00312D18"/>
    <w:rsid w:val="003139E4"/>
    <w:rsid w:val="003169BD"/>
    <w:rsid w:val="003176BB"/>
    <w:rsid w:val="00317D3C"/>
    <w:rsid w:val="00322ADF"/>
    <w:rsid w:val="00325108"/>
    <w:rsid w:val="003268F5"/>
    <w:rsid w:val="00327275"/>
    <w:rsid w:val="00330530"/>
    <w:rsid w:val="003308FB"/>
    <w:rsid w:val="00330A2A"/>
    <w:rsid w:val="0033268F"/>
    <w:rsid w:val="00334013"/>
    <w:rsid w:val="003345ED"/>
    <w:rsid w:val="003372D1"/>
    <w:rsid w:val="00340D8B"/>
    <w:rsid w:val="00342E02"/>
    <w:rsid w:val="00343E97"/>
    <w:rsid w:val="003446DA"/>
    <w:rsid w:val="003452BB"/>
    <w:rsid w:val="0034549B"/>
    <w:rsid w:val="00346078"/>
    <w:rsid w:val="00347EB7"/>
    <w:rsid w:val="00351149"/>
    <w:rsid w:val="00351585"/>
    <w:rsid w:val="00352BF7"/>
    <w:rsid w:val="00353E05"/>
    <w:rsid w:val="003549EA"/>
    <w:rsid w:val="0035727E"/>
    <w:rsid w:val="003577C3"/>
    <w:rsid w:val="00361851"/>
    <w:rsid w:val="003619E8"/>
    <w:rsid w:val="0036285C"/>
    <w:rsid w:val="00364F4F"/>
    <w:rsid w:val="0036763C"/>
    <w:rsid w:val="00370CBC"/>
    <w:rsid w:val="00370F68"/>
    <w:rsid w:val="00380CEF"/>
    <w:rsid w:val="003814B8"/>
    <w:rsid w:val="003821E3"/>
    <w:rsid w:val="00384275"/>
    <w:rsid w:val="0038707E"/>
    <w:rsid w:val="003900AA"/>
    <w:rsid w:val="00390F79"/>
    <w:rsid w:val="00391584"/>
    <w:rsid w:val="0039189E"/>
    <w:rsid w:val="00392669"/>
    <w:rsid w:val="00393FFB"/>
    <w:rsid w:val="00394B55"/>
    <w:rsid w:val="003A07B7"/>
    <w:rsid w:val="003A269C"/>
    <w:rsid w:val="003A2AE1"/>
    <w:rsid w:val="003A2F5F"/>
    <w:rsid w:val="003A5981"/>
    <w:rsid w:val="003A703B"/>
    <w:rsid w:val="003B1941"/>
    <w:rsid w:val="003B3532"/>
    <w:rsid w:val="003B7FDE"/>
    <w:rsid w:val="003C381C"/>
    <w:rsid w:val="003C5139"/>
    <w:rsid w:val="003C7DFE"/>
    <w:rsid w:val="003D41A8"/>
    <w:rsid w:val="003D5EAB"/>
    <w:rsid w:val="003D6C2A"/>
    <w:rsid w:val="003D7169"/>
    <w:rsid w:val="003D7E3A"/>
    <w:rsid w:val="003E1672"/>
    <w:rsid w:val="003E2CF1"/>
    <w:rsid w:val="003E30CF"/>
    <w:rsid w:val="003E52FF"/>
    <w:rsid w:val="003E6021"/>
    <w:rsid w:val="003E6B93"/>
    <w:rsid w:val="003F006E"/>
    <w:rsid w:val="003F03E5"/>
    <w:rsid w:val="003F5506"/>
    <w:rsid w:val="003F6827"/>
    <w:rsid w:val="003F6AD1"/>
    <w:rsid w:val="003F741F"/>
    <w:rsid w:val="00400484"/>
    <w:rsid w:val="00404EA7"/>
    <w:rsid w:val="004072DD"/>
    <w:rsid w:val="00407483"/>
    <w:rsid w:val="00407C24"/>
    <w:rsid w:val="00411A50"/>
    <w:rsid w:val="00412D13"/>
    <w:rsid w:val="00413055"/>
    <w:rsid w:val="0041363D"/>
    <w:rsid w:val="00414A73"/>
    <w:rsid w:val="00422681"/>
    <w:rsid w:val="0042269F"/>
    <w:rsid w:val="00422FD6"/>
    <w:rsid w:val="00424409"/>
    <w:rsid w:val="00424A95"/>
    <w:rsid w:val="004251C3"/>
    <w:rsid w:val="00425C04"/>
    <w:rsid w:val="00426160"/>
    <w:rsid w:val="00427228"/>
    <w:rsid w:val="004279AC"/>
    <w:rsid w:val="00427E8A"/>
    <w:rsid w:val="00430246"/>
    <w:rsid w:val="00432DC3"/>
    <w:rsid w:val="00437895"/>
    <w:rsid w:val="00440407"/>
    <w:rsid w:val="00442C43"/>
    <w:rsid w:val="00442F11"/>
    <w:rsid w:val="00444616"/>
    <w:rsid w:val="0044660C"/>
    <w:rsid w:val="0044791B"/>
    <w:rsid w:val="0045184F"/>
    <w:rsid w:val="004523AD"/>
    <w:rsid w:val="00452515"/>
    <w:rsid w:val="00452AB9"/>
    <w:rsid w:val="00460BA4"/>
    <w:rsid w:val="00462581"/>
    <w:rsid w:val="004652DC"/>
    <w:rsid w:val="004677C1"/>
    <w:rsid w:val="0047129A"/>
    <w:rsid w:val="00471F8D"/>
    <w:rsid w:val="004733FF"/>
    <w:rsid w:val="00477197"/>
    <w:rsid w:val="004779FA"/>
    <w:rsid w:val="00481B3F"/>
    <w:rsid w:val="0048420B"/>
    <w:rsid w:val="0048707D"/>
    <w:rsid w:val="00493EB1"/>
    <w:rsid w:val="004942E8"/>
    <w:rsid w:val="0049745C"/>
    <w:rsid w:val="004A043B"/>
    <w:rsid w:val="004A09FB"/>
    <w:rsid w:val="004A1170"/>
    <w:rsid w:val="004A2A5C"/>
    <w:rsid w:val="004A3A73"/>
    <w:rsid w:val="004A3FE7"/>
    <w:rsid w:val="004A473F"/>
    <w:rsid w:val="004A6D3C"/>
    <w:rsid w:val="004A6E70"/>
    <w:rsid w:val="004A7948"/>
    <w:rsid w:val="004B0BAC"/>
    <w:rsid w:val="004B26A6"/>
    <w:rsid w:val="004B27A3"/>
    <w:rsid w:val="004B2DA1"/>
    <w:rsid w:val="004B3852"/>
    <w:rsid w:val="004B602B"/>
    <w:rsid w:val="004C07DB"/>
    <w:rsid w:val="004C17EE"/>
    <w:rsid w:val="004C3A9B"/>
    <w:rsid w:val="004C56AD"/>
    <w:rsid w:val="004C5EB7"/>
    <w:rsid w:val="004C7184"/>
    <w:rsid w:val="004C7D02"/>
    <w:rsid w:val="004D14CF"/>
    <w:rsid w:val="004D16F1"/>
    <w:rsid w:val="004D3AC5"/>
    <w:rsid w:val="004D3AE0"/>
    <w:rsid w:val="004D40CC"/>
    <w:rsid w:val="004D4219"/>
    <w:rsid w:val="004D5779"/>
    <w:rsid w:val="004D5BF1"/>
    <w:rsid w:val="004E0287"/>
    <w:rsid w:val="004E0A83"/>
    <w:rsid w:val="004E15B6"/>
    <w:rsid w:val="004E2868"/>
    <w:rsid w:val="004E2889"/>
    <w:rsid w:val="004E5899"/>
    <w:rsid w:val="004E5FD1"/>
    <w:rsid w:val="004E6B9D"/>
    <w:rsid w:val="004F050F"/>
    <w:rsid w:val="004F282E"/>
    <w:rsid w:val="004F4FD3"/>
    <w:rsid w:val="004F602A"/>
    <w:rsid w:val="004F638A"/>
    <w:rsid w:val="004F6C6B"/>
    <w:rsid w:val="00500C82"/>
    <w:rsid w:val="005065D7"/>
    <w:rsid w:val="00506615"/>
    <w:rsid w:val="00510E00"/>
    <w:rsid w:val="00511BA0"/>
    <w:rsid w:val="00512D96"/>
    <w:rsid w:val="0051433E"/>
    <w:rsid w:val="00514C17"/>
    <w:rsid w:val="00515E32"/>
    <w:rsid w:val="00517DE0"/>
    <w:rsid w:val="00521637"/>
    <w:rsid w:val="00521FD2"/>
    <w:rsid w:val="00523F6C"/>
    <w:rsid w:val="00523F96"/>
    <w:rsid w:val="0052401D"/>
    <w:rsid w:val="005242FC"/>
    <w:rsid w:val="00525403"/>
    <w:rsid w:val="00525A63"/>
    <w:rsid w:val="005260FB"/>
    <w:rsid w:val="00530800"/>
    <w:rsid w:val="005311E9"/>
    <w:rsid w:val="00531EAA"/>
    <w:rsid w:val="00531ECD"/>
    <w:rsid w:val="0053517D"/>
    <w:rsid w:val="005359F2"/>
    <w:rsid w:val="00536E22"/>
    <w:rsid w:val="00537411"/>
    <w:rsid w:val="0053765A"/>
    <w:rsid w:val="0054279A"/>
    <w:rsid w:val="00542A8B"/>
    <w:rsid w:val="00546084"/>
    <w:rsid w:val="00547336"/>
    <w:rsid w:val="00550D1A"/>
    <w:rsid w:val="00552163"/>
    <w:rsid w:val="005536A8"/>
    <w:rsid w:val="005541C3"/>
    <w:rsid w:val="005559CE"/>
    <w:rsid w:val="005579EE"/>
    <w:rsid w:val="00561604"/>
    <w:rsid w:val="00562B92"/>
    <w:rsid w:val="00563598"/>
    <w:rsid w:val="0056454B"/>
    <w:rsid w:val="00566BCE"/>
    <w:rsid w:val="00567274"/>
    <w:rsid w:val="00571C8F"/>
    <w:rsid w:val="0057222D"/>
    <w:rsid w:val="0057507E"/>
    <w:rsid w:val="00576611"/>
    <w:rsid w:val="00577C33"/>
    <w:rsid w:val="00580BA6"/>
    <w:rsid w:val="0058417F"/>
    <w:rsid w:val="00584389"/>
    <w:rsid w:val="00584EF7"/>
    <w:rsid w:val="00585A23"/>
    <w:rsid w:val="00590316"/>
    <w:rsid w:val="00591DCF"/>
    <w:rsid w:val="00592D84"/>
    <w:rsid w:val="005950B6"/>
    <w:rsid w:val="00596C37"/>
    <w:rsid w:val="00597769"/>
    <w:rsid w:val="005A0BEE"/>
    <w:rsid w:val="005A1DCF"/>
    <w:rsid w:val="005A4A90"/>
    <w:rsid w:val="005A54F7"/>
    <w:rsid w:val="005A5902"/>
    <w:rsid w:val="005A6B68"/>
    <w:rsid w:val="005A6BED"/>
    <w:rsid w:val="005B5992"/>
    <w:rsid w:val="005C1195"/>
    <w:rsid w:val="005C2F2B"/>
    <w:rsid w:val="005D12C3"/>
    <w:rsid w:val="005D3373"/>
    <w:rsid w:val="005D4279"/>
    <w:rsid w:val="005D5BA7"/>
    <w:rsid w:val="005E0E6F"/>
    <w:rsid w:val="005E190F"/>
    <w:rsid w:val="005E33F8"/>
    <w:rsid w:val="005E41E8"/>
    <w:rsid w:val="005E4D6B"/>
    <w:rsid w:val="005E6107"/>
    <w:rsid w:val="005E679D"/>
    <w:rsid w:val="005F0FD3"/>
    <w:rsid w:val="005F2D68"/>
    <w:rsid w:val="005F5347"/>
    <w:rsid w:val="005F5D47"/>
    <w:rsid w:val="0060021C"/>
    <w:rsid w:val="0060144C"/>
    <w:rsid w:val="00601473"/>
    <w:rsid w:val="006021B3"/>
    <w:rsid w:val="00605821"/>
    <w:rsid w:val="00605B0E"/>
    <w:rsid w:val="0060685B"/>
    <w:rsid w:val="00606975"/>
    <w:rsid w:val="00607355"/>
    <w:rsid w:val="00617A1E"/>
    <w:rsid w:val="00617BF3"/>
    <w:rsid w:val="00620869"/>
    <w:rsid w:val="00621F2C"/>
    <w:rsid w:val="00624A8B"/>
    <w:rsid w:val="00624AAD"/>
    <w:rsid w:val="0062607C"/>
    <w:rsid w:val="00626130"/>
    <w:rsid w:val="00626BB5"/>
    <w:rsid w:val="0062711E"/>
    <w:rsid w:val="00631DB3"/>
    <w:rsid w:val="00632BF8"/>
    <w:rsid w:val="00634189"/>
    <w:rsid w:val="00637023"/>
    <w:rsid w:val="00637C0E"/>
    <w:rsid w:val="00640741"/>
    <w:rsid w:val="00640F20"/>
    <w:rsid w:val="0064172A"/>
    <w:rsid w:val="0064314E"/>
    <w:rsid w:val="00643194"/>
    <w:rsid w:val="00643AEB"/>
    <w:rsid w:val="00645EB9"/>
    <w:rsid w:val="00652666"/>
    <w:rsid w:val="00652FDC"/>
    <w:rsid w:val="0065308F"/>
    <w:rsid w:val="00655741"/>
    <w:rsid w:val="00656369"/>
    <w:rsid w:val="00660899"/>
    <w:rsid w:val="0066156D"/>
    <w:rsid w:val="00662286"/>
    <w:rsid w:val="006630F0"/>
    <w:rsid w:val="0066453C"/>
    <w:rsid w:val="00665F59"/>
    <w:rsid w:val="00666740"/>
    <w:rsid w:val="00666C4D"/>
    <w:rsid w:val="006704C0"/>
    <w:rsid w:val="00670995"/>
    <w:rsid w:val="00672AD7"/>
    <w:rsid w:val="00675453"/>
    <w:rsid w:val="006801AE"/>
    <w:rsid w:val="00680349"/>
    <w:rsid w:val="0068100E"/>
    <w:rsid w:val="006810C3"/>
    <w:rsid w:val="00681314"/>
    <w:rsid w:val="00683517"/>
    <w:rsid w:val="0068407B"/>
    <w:rsid w:val="00685152"/>
    <w:rsid w:val="00687937"/>
    <w:rsid w:val="00690995"/>
    <w:rsid w:val="0069105C"/>
    <w:rsid w:val="00693271"/>
    <w:rsid w:val="0069404F"/>
    <w:rsid w:val="0069441A"/>
    <w:rsid w:val="0069731F"/>
    <w:rsid w:val="006A0D70"/>
    <w:rsid w:val="006A0F17"/>
    <w:rsid w:val="006A1D46"/>
    <w:rsid w:val="006A2597"/>
    <w:rsid w:val="006A349B"/>
    <w:rsid w:val="006A382A"/>
    <w:rsid w:val="006A3B67"/>
    <w:rsid w:val="006A53DE"/>
    <w:rsid w:val="006A5ACA"/>
    <w:rsid w:val="006B01D3"/>
    <w:rsid w:val="006B1141"/>
    <w:rsid w:val="006B247F"/>
    <w:rsid w:val="006B382F"/>
    <w:rsid w:val="006B5FE9"/>
    <w:rsid w:val="006C0D5B"/>
    <w:rsid w:val="006C11D5"/>
    <w:rsid w:val="006C239D"/>
    <w:rsid w:val="006C2F8D"/>
    <w:rsid w:val="006C33EA"/>
    <w:rsid w:val="006C3AFD"/>
    <w:rsid w:val="006C500A"/>
    <w:rsid w:val="006D0774"/>
    <w:rsid w:val="006D1E6A"/>
    <w:rsid w:val="006D52BC"/>
    <w:rsid w:val="006D6E95"/>
    <w:rsid w:val="006D7B52"/>
    <w:rsid w:val="006D7B87"/>
    <w:rsid w:val="006E0444"/>
    <w:rsid w:val="006E14EC"/>
    <w:rsid w:val="006E22CD"/>
    <w:rsid w:val="006E4FEB"/>
    <w:rsid w:val="006E720D"/>
    <w:rsid w:val="006E7AEE"/>
    <w:rsid w:val="006F0DE3"/>
    <w:rsid w:val="006F100C"/>
    <w:rsid w:val="006F10E8"/>
    <w:rsid w:val="006F2A51"/>
    <w:rsid w:val="006F2A63"/>
    <w:rsid w:val="006F3D4D"/>
    <w:rsid w:val="006F4332"/>
    <w:rsid w:val="006F5576"/>
    <w:rsid w:val="00700BCC"/>
    <w:rsid w:val="007043B1"/>
    <w:rsid w:val="00704403"/>
    <w:rsid w:val="00705DF6"/>
    <w:rsid w:val="007073F2"/>
    <w:rsid w:val="00715585"/>
    <w:rsid w:val="00716A18"/>
    <w:rsid w:val="00716AB3"/>
    <w:rsid w:val="0071766B"/>
    <w:rsid w:val="007203AD"/>
    <w:rsid w:val="00723203"/>
    <w:rsid w:val="0072482D"/>
    <w:rsid w:val="007258B9"/>
    <w:rsid w:val="007261CA"/>
    <w:rsid w:val="0072669E"/>
    <w:rsid w:val="007302AA"/>
    <w:rsid w:val="00732B01"/>
    <w:rsid w:val="00733537"/>
    <w:rsid w:val="0073389D"/>
    <w:rsid w:val="007342C9"/>
    <w:rsid w:val="0073456A"/>
    <w:rsid w:val="007348D0"/>
    <w:rsid w:val="007352A9"/>
    <w:rsid w:val="00736491"/>
    <w:rsid w:val="00741E7C"/>
    <w:rsid w:val="00742921"/>
    <w:rsid w:val="00742C8B"/>
    <w:rsid w:val="007446A4"/>
    <w:rsid w:val="007474F3"/>
    <w:rsid w:val="0075107A"/>
    <w:rsid w:val="00752AF0"/>
    <w:rsid w:val="007555E2"/>
    <w:rsid w:val="0075690A"/>
    <w:rsid w:val="00756D41"/>
    <w:rsid w:val="00757856"/>
    <w:rsid w:val="00760201"/>
    <w:rsid w:val="007609CD"/>
    <w:rsid w:val="0076148D"/>
    <w:rsid w:val="00761AA3"/>
    <w:rsid w:val="007621AE"/>
    <w:rsid w:val="0076330B"/>
    <w:rsid w:val="00766C88"/>
    <w:rsid w:val="00770F19"/>
    <w:rsid w:val="007711D4"/>
    <w:rsid w:val="0077248B"/>
    <w:rsid w:val="007725E7"/>
    <w:rsid w:val="00775008"/>
    <w:rsid w:val="00775398"/>
    <w:rsid w:val="00775FC6"/>
    <w:rsid w:val="00780557"/>
    <w:rsid w:val="007810B0"/>
    <w:rsid w:val="0078176C"/>
    <w:rsid w:val="007819CD"/>
    <w:rsid w:val="007856C5"/>
    <w:rsid w:val="007858FB"/>
    <w:rsid w:val="00787A6D"/>
    <w:rsid w:val="00787AEB"/>
    <w:rsid w:val="00790A93"/>
    <w:rsid w:val="00791323"/>
    <w:rsid w:val="00791ABF"/>
    <w:rsid w:val="00792E3A"/>
    <w:rsid w:val="00796102"/>
    <w:rsid w:val="0079768D"/>
    <w:rsid w:val="00797F52"/>
    <w:rsid w:val="007A0164"/>
    <w:rsid w:val="007A1D20"/>
    <w:rsid w:val="007A2E78"/>
    <w:rsid w:val="007A3456"/>
    <w:rsid w:val="007A41F1"/>
    <w:rsid w:val="007A4736"/>
    <w:rsid w:val="007B07F4"/>
    <w:rsid w:val="007B149B"/>
    <w:rsid w:val="007B16D2"/>
    <w:rsid w:val="007B22BD"/>
    <w:rsid w:val="007B2638"/>
    <w:rsid w:val="007B5C48"/>
    <w:rsid w:val="007B6607"/>
    <w:rsid w:val="007C17F9"/>
    <w:rsid w:val="007C2929"/>
    <w:rsid w:val="007D0A70"/>
    <w:rsid w:val="007D3029"/>
    <w:rsid w:val="007D4CD2"/>
    <w:rsid w:val="007D6C2B"/>
    <w:rsid w:val="007D7A3C"/>
    <w:rsid w:val="007E44C5"/>
    <w:rsid w:val="007E5900"/>
    <w:rsid w:val="007E66C1"/>
    <w:rsid w:val="007F1868"/>
    <w:rsid w:val="007F3767"/>
    <w:rsid w:val="00800DA4"/>
    <w:rsid w:val="00806632"/>
    <w:rsid w:val="00810F56"/>
    <w:rsid w:val="008124FC"/>
    <w:rsid w:val="00812E14"/>
    <w:rsid w:val="00814264"/>
    <w:rsid w:val="00817C77"/>
    <w:rsid w:val="008205F6"/>
    <w:rsid w:val="00820799"/>
    <w:rsid w:val="0082344F"/>
    <w:rsid w:val="00823F7C"/>
    <w:rsid w:val="00824E1D"/>
    <w:rsid w:val="00830A51"/>
    <w:rsid w:val="00830AC8"/>
    <w:rsid w:val="00831D19"/>
    <w:rsid w:val="00832BF7"/>
    <w:rsid w:val="00835FC9"/>
    <w:rsid w:val="00836CC4"/>
    <w:rsid w:val="0084107E"/>
    <w:rsid w:val="00841663"/>
    <w:rsid w:val="008436D7"/>
    <w:rsid w:val="00850F89"/>
    <w:rsid w:val="00851206"/>
    <w:rsid w:val="00851FD1"/>
    <w:rsid w:val="00852002"/>
    <w:rsid w:val="00852355"/>
    <w:rsid w:val="0085461B"/>
    <w:rsid w:val="008553BA"/>
    <w:rsid w:val="00856A7A"/>
    <w:rsid w:val="00860B6B"/>
    <w:rsid w:val="008629FE"/>
    <w:rsid w:val="00863F4A"/>
    <w:rsid w:val="00865F1A"/>
    <w:rsid w:val="00871E64"/>
    <w:rsid w:val="00872FA2"/>
    <w:rsid w:val="0087349B"/>
    <w:rsid w:val="0087539C"/>
    <w:rsid w:val="008762FC"/>
    <w:rsid w:val="00876A77"/>
    <w:rsid w:val="008773C5"/>
    <w:rsid w:val="00880D50"/>
    <w:rsid w:val="00881E5E"/>
    <w:rsid w:val="00881F0E"/>
    <w:rsid w:val="0088279B"/>
    <w:rsid w:val="00883D76"/>
    <w:rsid w:val="0088455E"/>
    <w:rsid w:val="00885358"/>
    <w:rsid w:val="00886EE1"/>
    <w:rsid w:val="0088737C"/>
    <w:rsid w:val="00890609"/>
    <w:rsid w:val="008931CA"/>
    <w:rsid w:val="0089492D"/>
    <w:rsid w:val="008954FE"/>
    <w:rsid w:val="00895EB7"/>
    <w:rsid w:val="0089600D"/>
    <w:rsid w:val="0089795A"/>
    <w:rsid w:val="008A0AC3"/>
    <w:rsid w:val="008A1900"/>
    <w:rsid w:val="008A1D19"/>
    <w:rsid w:val="008A200A"/>
    <w:rsid w:val="008A46F6"/>
    <w:rsid w:val="008A4EE8"/>
    <w:rsid w:val="008A61A0"/>
    <w:rsid w:val="008A68E5"/>
    <w:rsid w:val="008B09EA"/>
    <w:rsid w:val="008B16A4"/>
    <w:rsid w:val="008B1745"/>
    <w:rsid w:val="008B309F"/>
    <w:rsid w:val="008B3FB3"/>
    <w:rsid w:val="008C06B9"/>
    <w:rsid w:val="008C1F3E"/>
    <w:rsid w:val="008C20A3"/>
    <w:rsid w:val="008C27E7"/>
    <w:rsid w:val="008C2D28"/>
    <w:rsid w:val="008C3501"/>
    <w:rsid w:val="008C42A6"/>
    <w:rsid w:val="008C4F86"/>
    <w:rsid w:val="008C59D8"/>
    <w:rsid w:val="008D0181"/>
    <w:rsid w:val="008D29DF"/>
    <w:rsid w:val="008D5750"/>
    <w:rsid w:val="008D7BBD"/>
    <w:rsid w:val="008E0A55"/>
    <w:rsid w:val="008E0D3F"/>
    <w:rsid w:val="008E242A"/>
    <w:rsid w:val="008E2A4E"/>
    <w:rsid w:val="008E421B"/>
    <w:rsid w:val="008E551D"/>
    <w:rsid w:val="008F53E1"/>
    <w:rsid w:val="008F54A5"/>
    <w:rsid w:val="008F5EBA"/>
    <w:rsid w:val="008F6C92"/>
    <w:rsid w:val="008F75DF"/>
    <w:rsid w:val="008F77B8"/>
    <w:rsid w:val="008F78EF"/>
    <w:rsid w:val="00901C1A"/>
    <w:rsid w:val="00901D2A"/>
    <w:rsid w:val="00903DE0"/>
    <w:rsid w:val="00904203"/>
    <w:rsid w:val="00904B62"/>
    <w:rsid w:val="00905E06"/>
    <w:rsid w:val="00906A49"/>
    <w:rsid w:val="009075FC"/>
    <w:rsid w:val="00910A74"/>
    <w:rsid w:val="00912416"/>
    <w:rsid w:val="00913CB5"/>
    <w:rsid w:val="009148F8"/>
    <w:rsid w:val="00914C9F"/>
    <w:rsid w:val="009155FE"/>
    <w:rsid w:val="0091779F"/>
    <w:rsid w:val="0092030C"/>
    <w:rsid w:val="00920975"/>
    <w:rsid w:val="00920FDF"/>
    <w:rsid w:val="0092137F"/>
    <w:rsid w:val="0092174F"/>
    <w:rsid w:val="00923099"/>
    <w:rsid w:val="00923C25"/>
    <w:rsid w:val="009241E7"/>
    <w:rsid w:val="009244B6"/>
    <w:rsid w:val="009246D8"/>
    <w:rsid w:val="0092530C"/>
    <w:rsid w:val="0092655D"/>
    <w:rsid w:val="009329A4"/>
    <w:rsid w:val="0093305F"/>
    <w:rsid w:val="00934B41"/>
    <w:rsid w:val="00935395"/>
    <w:rsid w:val="009363F5"/>
    <w:rsid w:val="00937445"/>
    <w:rsid w:val="009379BB"/>
    <w:rsid w:val="009403A1"/>
    <w:rsid w:val="00940B56"/>
    <w:rsid w:val="00941618"/>
    <w:rsid w:val="00941DD1"/>
    <w:rsid w:val="00944646"/>
    <w:rsid w:val="009456B0"/>
    <w:rsid w:val="0094659B"/>
    <w:rsid w:val="009511A0"/>
    <w:rsid w:val="009524BA"/>
    <w:rsid w:val="00953FAA"/>
    <w:rsid w:val="0095521D"/>
    <w:rsid w:val="00955A37"/>
    <w:rsid w:val="0096071F"/>
    <w:rsid w:val="00961043"/>
    <w:rsid w:val="009612E6"/>
    <w:rsid w:val="00961839"/>
    <w:rsid w:val="00961EB8"/>
    <w:rsid w:val="00962420"/>
    <w:rsid w:val="0096258E"/>
    <w:rsid w:val="00964813"/>
    <w:rsid w:val="00966C7E"/>
    <w:rsid w:val="00970F18"/>
    <w:rsid w:val="00970F49"/>
    <w:rsid w:val="00975C01"/>
    <w:rsid w:val="00980FFE"/>
    <w:rsid w:val="009863BF"/>
    <w:rsid w:val="00987095"/>
    <w:rsid w:val="0098771E"/>
    <w:rsid w:val="00990471"/>
    <w:rsid w:val="00991C60"/>
    <w:rsid w:val="00991CB2"/>
    <w:rsid w:val="00991D49"/>
    <w:rsid w:val="009923D4"/>
    <w:rsid w:val="00994891"/>
    <w:rsid w:val="009952BC"/>
    <w:rsid w:val="00996098"/>
    <w:rsid w:val="009A0D30"/>
    <w:rsid w:val="009A0DFC"/>
    <w:rsid w:val="009A1BE6"/>
    <w:rsid w:val="009A5EFB"/>
    <w:rsid w:val="009A6101"/>
    <w:rsid w:val="009A6201"/>
    <w:rsid w:val="009A6A9F"/>
    <w:rsid w:val="009B05CE"/>
    <w:rsid w:val="009B0AFB"/>
    <w:rsid w:val="009B3F90"/>
    <w:rsid w:val="009B7989"/>
    <w:rsid w:val="009B7E7E"/>
    <w:rsid w:val="009C0D8A"/>
    <w:rsid w:val="009C1536"/>
    <w:rsid w:val="009C2A78"/>
    <w:rsid w:val="009C322B"/>
    <w:rsid w:val="009C3B91"/>
    <w:rsid w:val="009C4149"/>
    <w:rsid w:val="009C5019"/>
    <w:rsid w:val="009C5A78"/>
    <w:rsid w:val="009C77E2"/>
    <w:rsid w:val="009C7C9E"/>
    <w:rsid w:val="009D163F"/>
    <w:rsid w:val="009D2150"/>
    <w:rsid w:val="009D268C"/>
    <w:rsid w:val="009D28AC"/>
    <w:rsid w:val="009D37D5"/>
    <w:rsid w:val="009D3B4B"/>
    <w:rsid w:val="009D5CA0"/>
    <w:rsid w:val="009D7494"/>
    <w:rsid w:val="009E03D8"/>
    <w:rsid w:val="009E1B2C"/>
    <w:rsid w:val="009E21AB"/>
    <w:rsid w:val="009E3F07"/>
    <w:rsid w:val="009E4C58"/>
    <w:rsid w:val="009E58C1"/>
    <w:rsid w:val="009E5D80"/>
    <w:rsid w:val="009E5E48"/>
    <w:rsid w:val="009E6B52"/>
    <w:rsid w:val="009E6F32"/>
    <w:rsid w:val="009E799E"/>
    <w:rsid w:val="009F1424"/>
    <w:rsid w:val="009F5B9D"/>
    <w:rsid w:val="009F7FE4"/>
    <w:rsid w:val="00A01388"/>
    <w:rsid w:val="00A013F2"/>
    <w:rsid w:val="00A0292F"/>
    <w:rsid w:val="00A029E4"/>
    <w:rsid w:val="00A029FE"/>
    <w:rsid w:val="00A03F5D"/>
    <w:rsid w:val="00A05499"/>
    <w:rsid w:val="00A0626F"/>
    <w:rsid w:val="00A06899"/>
    <w:rsid w:val="00A07B36"/>
    <w:rsid w:val="00A105E9"/>
    <w:rsid w:val="00A13160"/>
    <w:rsid w:val="00A13AD2"/>
    <w:rsid w:val="00A17165"/>
    <w:rsid w:val="00A17304"/>
    <w:rsid w:val="00A2027C"/>
    <w:rsid w:val="00A220D8"/>
    <w:rsid w:val="00A236B4"/>
    <w:rsid w:val="00A23885"/>
    <w:rsid w:val="00A24B92"/>
    <w:rsid w:val="00A24D44"/>
    <w:rsid w:val="00A24EE8"/>
    <w:rsid w:val="00A25AB0"/>
    <w:rsid w:val="00A2606E"/>
    <w:rsid w:val="00A266A4"/>
    <w:rsid w:val="00A30F3C"/>
    <w:rsid w:val="00A35CEC"/>
    <w:rsid w:val="00A35ED1"/>
    <w:rsid w:val="00A3732A"/>
    <w:rsid w:val="00A404D4"/>
    <w:rsid w:val="00A40AAB"/>
    <w:rsid w:val="00A425ED"/>
    <w:rsid w:val="00A426CF"/>
    <w:rsid w:val="00A42E49"/>
    <w:rsid w:val="00A42FAC"/>
    <w:rsid w:val="00A445C6"/>
    <w:rsid w:val="00A44718"/>
    <w:rsid w:val="00A45C91"/>
    <w:rsid w:val="00A46A8B"/>
    <w:rsid w:val="00A46FBD"/>
    <w:rsid w:val="00A5203B"/>
    <w:rsid w:val="00A530DF"/>
    <w:rsid w:val="00A53299"/>
    <w:rsid w:val="00A552EB"/>
    <w:rsid w:val="00A55EF7"/>
    <w:rsid w:val="00A5643E"/>
    <w:rsid w:val="00A57323"/>
    <w:rsid w:val="00A62C88"/>
    <w:rsid w:val="00A6570D"/>
    <w:rsid w:val="00A66139"/>
    <w:rsid w:val="00A726AD"/>
    <w:rsid w:val="00A72F88"/>
    <w:rsid w:val="00A730EC"/>
    <w:rsid w:val="00A73CE4"/>
    <w:rsid w:val="00A7490D"/>
    <w:rsid w:val="00A74958"/>
    <w:rsid w:val="00A832D8"/>
    <w:rsid w:val="00A83A5A"/>
    <w:rsid w:val="00A84608"/>
    <w:rsid w:val="00A854E3"/>
    <w:rsid w:val="00A86808"/>
    <w:rsid w:val="00A870D1"/>
    <w:rsid w:val="00A90E37"/>
    <w:rsid w:val="00A91625"/>
    <w:rsid w:val="00A9234C"/>
    <w:rsid w:val="00A9631E"/>
    <w:rsid w:val="00A965BD"/>
    <w:rsid w:val="00A973CE"/>
    <w:rsid w:val="00A97B28"/>
    <w:rsid w:val="00AA0060"/>
    <w:rsid w:val="00AA080C"/>
    <w:rsid w:val="00AA0B68"/>
    <w:rsid w:val="00AA1B4C"/>
    <w:rsid w:val="00AA1F49"/>
    <w:rsid w:val="00AA543A"/>
    <w:rsid w:val="00AA73BF"/>
    <w:rsid w:val="00AB1DDE"/>
    <w:rsid w:val="00AB2054"/>
    <w:rsid w:val="00AB270B"/>
    <w:rsid w:val="00AB2C66"/>
    <w:rsid w:val="00AB3D54"/>
    <w:rsid w:val="00AB474E"/>
    <w:rsid w:val="00AB4B46"/>
    <w:rsid w:val="00AB65AB"/>
    <w:rsid w:val="00AC1376"/>
    <w:rsid w:val="00AC28FE"/>
    <w:rsid w:val="00AC29F3"/>
    <w:rsid w:val="00AC2B97"/>
    <w:rsid w:val="00AC34B2"/>
    <w:rsid w:val="00AC5CEB"/>
    <w:rsid w:val="00AC6F96"/>
    <w:rsid w:val="00AC737B"/>
    <w:rsid w:val="00AD1193"/>
    <w:rsid w:val="00AD13A9"/>
    <w:rsid w:val="00AD17A5"/>
    <w:rsid w:val="00AD3471"/>
    <w:rsid w:val="00AD4185"/>
    <w:rsid w:val="00AD6284"/>
    <w:rsid w:val="00AD79CD"/>
    <w:rsid w:val="00AD79FC"/>
    <w:rsid w:val="00AE44A6"/>
    <w:rsid w:val="00AE5405"/>
    <w:rsid w:val="00AE541F"/>
    <w:rsid w:val="00AE756E"/>
    <w:rsid w:val="00AF1392"/>
    <w:rsid w:val="00AF2E5A"/>
    <w:rsid w:val="00AF60E1"/>
    <w:rsid w:val="00AF6A1E"/>
    <w:rsid w:val="00B016FD"/>
    <w:rsid w:val="00B03B18"/>
    <w:rsid w:val="00B05AF1"/>
    <w:rsid w:val="00B05BFC"/>
    <w:rsid w:val="00B05E1D"/>
    <w:rsid w:val="00B06C37"/>
    <w:rsid w:val="00B06D3D"/>
    <w:rsid w:val="00B146B5"/>
    <w:rsid w:val="00B14F6C"/>
    <w:rsid w:val="00B154BC"/>
    <w:rsid w:val="00B163C5"/>
    <w:rsid w:val="00B16544"/>
    <w:rsid w:val="00B1736F"/>
    <w:rsid w:val="00B2290E"/>
    <w:rsid w:val="00B24E39"/>
    <w:rsid w:val="00B27276"/>
    <w:rsid w:val="00B27705"/>
    <w:rsid w:val="00B303EA"/>
    <w:rsid w:val="00B3217E"/>
    <w:rsid w:val="00B3297F"/>
    <w:rsid w:val="00B33D11"/>
    <w:rsid w:val="00B34D47"/>
    <w:rsid w:val="00B35526"/>
    <w:rsid w:val="00B36B5E"/>
    <w:rsid w:val="00B403DD"/>
    <w:rsid w:val="00B41420"/>
    <w:rsid w:val="00B43D66"/>
    <w:rsid w:val="00B44AF5"/>
    <w:rsid w:val="00B474D7"/>
    <w:rsid w:val="00B50010"/>
    <w:rsid w:val="00B50798"/>
    <w:rsid w:val="00B519F2"/>
    <w:rsid w:val="00B51AB9"/>
    <w:rsid w:val="00B53144"/>
    <w:rsid w:val="00B5342E"/>
    <w:rsid w:val="00B60002"/>
    <w:rsid w:val="00B61E98"/>
    <w:rsid w:val="00B62CCF"/>
    <w:rsid w:val="00B63202"/>
    <w:rsid w:val="00B63FC0"/>
    <w:rsid w:val="00B654DB"/>
    <w:rsid w:val="00B70780"/>
    <w:rsid w:val="00B71751"/>
    <w:rsid w:val="00B71B22"/>
    <w:rsid w:val="00B720B3"/>
    <w:rsid w:val="00B735D4"/>
    <w:rsid w:val="00B77E69"/>
    <w:rsid w:val="00B801F6"/>
    <w:rsid w:val="00B8290D"/>
    <w:rsid w:val="00B82DE3"/>
    <w:rsid w:val="00B8402C"/>
    <w:rsid w:val="00B8563E"/>
    <w:rsid w:val="00B913E5"/>
    <w:rsid w:val="00B92203"/>
    <w:rsid w:val="00B92E46"/>
    <w:rsid w:val="00B93766"/>
    <w:rsid w:val="00B962AA"/>
    <w:rsid w:val="00BA0930"/>
    <w:rsid w:val="00BA1FAF"/>
    <w:rsid w:val="00BA2369"/>
    <w:rsid w:val="00BA2874"/>
    <w:rsid w:val="00BA3C14"/>
    <w:rsid w:val="00BA7B4C"/>
    <w:rsid w:val="00BB215B"/>
    <w:rsid w:val="00BB377D"/>
    <w:rsid w:val="00BB3AD8"/>
    <w:rsid w:val="00BB432C"/>
    <w:rsid w:val="00BB73CE"/>
    <w:rsid w:val="00BC00B3"/>
    <w:rsid w:val="00BC0BB6"/>
    <w:rsid w:val="00BC1C09"/>
    <w:rsid w:val="00BC4630"/>
    <w:rsid w:val="00BC5D96"/>
    <w:rsid w:val="00BC624B"/>
    <w:rsid w:val="00BC7357"/>
    <w:rsid w:val="00BC7EB9"/>
    <w:rsid w:val="00BD287A"/>
    <w:rsid w:val="00BD2CF6"/>
    <w:rsid w:val="00BE30F1"/>
    <w:rsid w:val="00BE3B3C"/>
    <w:rsid w:val="00BE3F13"/>
    <w:rsid w:val="00BE4E6E"/>
    <w:rsid w:val="00BE69E2"/>
    <w:rsid w:val="00BE6ED1"/>
    <w:rsid w:val="00BE7988"/>
    <w:rsid w:val="00BE7DF4"/>
    <w:rsid w:val="00BF3EDA"/>
    <w:rsid w:val="00BF4674"/>
    <w:rsid w:val="00BF52E5"/>
    <w:rsid w:val="00BF6384"/>
    <w:rsid w:val="00BF761F"/>
    <w:rsid w:val="00BF76B1"/>
    <w:rsid w:val="00BF7D65"/>
    <w:rsid w:val="00C00113"/>
    <w:rsid w:val="00C00876"/>
    <w:rsid w:val="00C03323"/>
    <w:rsid w:val="00C03AAE"/>
    <w:rsid w:val="00C05A8B"/>
    <w:rsid w:val="00C05D18"/>
    <w:rsid w:val="00C0737A"/>
    <w:rsid w:val="00C07E41"/>
    <w:rsid w:val="00C152AC"/>
    <w:rsid w:val="00C214E4"/>
    <w:rsid w:val="00C22270"/>
    <w:rsid w:val="00C2257D"/>
    <w:rsid w:val="00C22DAA"/>
    <w:rsid w:val="00C23CDB"/>
    <w:rsid w:val="00C25AB7"/>
    <w:rsid w:val="00C2645F"/>
    <w:rsid w:val="00C27C87"/>
    <w:rsid w:val="00C30640"/>
    <w:rsid w:val="00C30DE8"/>
    <w:rsid w:val="00C3228F"/>
    <w:rsid w:val="00C32DD3"/>
    <w:rsid w:val="00C342EE"/>
    <w:rsid w:val="00C346ED"/>
    <w:rsid w:val="00C34F3C"/>
    <w:rsid w:val="00C36263"/>
    <w:rsid w:val="00C36B14"/>
    <w:rsid w:val="00C3750C"/>
    <w:rsid w:val="00C41519"/>
    <w:rsid w:val="00C462AA"/>
    <w:rsid w:val="00C46498"/>
    <w:rsid w:val="00C46F52"/>
    <w:rsid w:val="00C50F89"/>
    <w:rsid w:val="00C518DA"/>
    <w:rsid w:val="00C51A5B"/>
    <w:rsid w:val="00C51B3E"/>
    <w:rsid w:val="00C53062"/>
    <w:rsid w:val="00C54861"/>
    <w:rsid w:val="00C54DB4"/>
    <w:rsid w:val="00C5510D"/>
    <w:rsid w:val="00C56423"/>
    <w:rsid w:val="00C56A93"/>
    <w:rsid w:val="00C62023"/>
    <w:rsid w:val="00C62144"/>
    <w:rsid w:val="00C62CC9"/>
    <w:rsid w:val="00C6305F"/>
    <w:rsid w:val="00C633DF"/>
    <w:rsid w:val="00C65050"/>
    <w:rsid w:val="00C66BBC"/>
    <w:rsid w:val="00C67A33"/>
    <w:rsid w:val="00C70057"/>
    <w:rsid w:val="00C71431"/>
    <w:rsid w:val="00C71564"/>
    <w:rsid w:val="00C770CB"/>
    <w:rsid w:val="00C77834"/>
    <w:rsid w:val="00C80AFC"/>
    <w:rsid w:val="00C81718"/>
    <w:rsid w:val="00C84279"/>
    <w:rsid w:val="00C871B0"/>
    <w:rsid w:val="00C91269"/>
    <w:rsid w:val="00C91CC2"/>
    <w:rsid w:val="00C9459F"/>
    <w:rsid w:val="00C968AD"/>
    <w:rsid w:val="00CA00C1"/>
    <w:rsid w:val="00CA0633"/>
    <w:rsid w:val="00CA600B"/>
    <w:rsid w:val="00CA66A2"/>
    <w:rsid w:val="00CA6972"/>
    <w:rsid w:val="00CA6AAF"/>
    <w:rsid w:val="00CA7BC7"/>
    <w:rsid w:val="00CB1711"/>
    <w:rsid w:val="00CB1D67"/>
    <w:rsid w:val="00CB2EE1"/>
    <w:rsid w:val="00CB58C9"/>
    <w:rsid w:val="00CC0907"/>
    <w:rsid w:val="00CC268C"/>
    <w:rsid w:val="00CC2B58"/>
    <w:rsid w:val="00CC7679"/>
    <w:rsid w:val="00CC7F60"/>
    <w:rsid w:val="00CD10F6"/>
    <w:rsid w:val="00CD14E9"/>
    <w:rsid w:val="00CD3414"/>
    <w:rsid w:val="00CD390C"/>
    <w:rsid w:val="00CD688E"/>
    <w:rsid w:val="00CD6BBE"/>
    <w:rsid w:val="00CD72F1"/>
    <w:rsid w:val="00CD78CA"/>
    <w:rsid w:val="00CE378F"/>
    <w:rsid w:val="00CE3A9B"/>
    <w:rsid w:val="00CE4887"/>
    <w:rsid w:val="00CE6982"/>
    <w:rsid w:val="00CF02ED"/>
    <w:rsid w:val="00CF0A98"/>
    <w:rsid w:val="00CF0EB6"/>
    <w:rsid w:val="00CF0ED3"/>
    <w:rsid w:val="00CF12E5"/>
    <w:rsid w:val="00CF1D63"/>
    <w:rsid w:val="00CF1FEE"/>
    <w:rsid w:val="00CF206F"/>
    <w:rsid w:val="00CF28DB"/>
    <w:rsid w:val="00CF30FE"/>
    <w:rsid w:val="00CF4117"/>
    <w:rsid w:val="00CF6527"/>
    <w:rsid w:val="00CF69EF"/>
    <w:rsid w:val="00CF6C03"/>
    <w:rsid w:val="00D019B2"/>
    <w:rsid w:val="00D03CF2"/>
    <w:rsid w:val="00D056F8"/>
    <w:rsid w:val="00D05DD2"/>
    <w:rsid w:val="00D0620F"/>
    <w:rsid w:val="00D15187"/>
    <w:rsid w:val="00D152CD"/>
    <w:rsid w:val="00D15C19"/>
    <w:rsid w:val="00D165AA"/>
    <w:rsid w:val="00D166CD"/>
    <w:rsid w:val="00D16E61"/>
    <w:rsid w:val="00D20128"/>
    <w:rsid w:val="00D20753"/>
    <w:rsid w:val="00D21733"/>
    <w:rsid w:val="00D236DF"/>
    <w:rsid w:val="00D243AE"/>
    <w:rsid w:val="00D26D57"/>
    <w:rsid w:val="00D31FF0"/>
    <w:rsid w:val="00D348B1"/>
    <w:rsid w:val="00D419CB"/>
    <w:rsid w:val="00D44C6E"/>
    <w:rsid w:val="00D47C1B"/>
    <w:rsid w:val="00D47CAF"/>
    <w:rsid w:val="00D51C4E"/>
    <w:rsid w:val="00D53504"/>
    <w:rsid w:val="00D53565"/>
    <w:rsid w:val="00D537B8"/>
    <w:rsid w:val="00D5579D"/>
    <w:rsid w:val="00D56655"/>
    <w:rsid w:val="00D62972"/>
    <w:rsid w:val="00D62EC5"/>
    <w:rsid w:val="00D644F8"/>
    <w:rsid w:val="00D66C64"/>
    <w:rsid w:val="00D66C99"/>
    <w:rsid w:val="00D66E1D"/>
    <w:rsid w:val="00D675B0"/>
    <w:rsid w:val="00D74007"/>
    <w:rsid w:val="00D74023"/>
    <w:rsid w:val="00D74E7A"/>
    <w:rsid w:val="00D7584D"/>
    <w:rsid w:val="00D75E3C"/>
    <w:rsid w:val="00D7629D"/>
    <w:rsid w:val="00D76BC8"/>
    <w:rsid w:val="00D77012"/>
    <w:rsid w:val="00D80D36"/>
    <w:rsid w:val="00D83CD6"/>
    <w:rsid w:val="00D83E21"/>
    <w:rsid w:val="00D86EEA"/>
    <w:rsid w:val="00D90C8E"/>
    <w:rsid w:val="00D91088"/>
    <w:rsid w:val="00D91704"/>
    <w:rsid w:val="00D93467"/>
    <w:rsid w:val="00D93BC6"/>
    <w:rsid w:val="00D944CF"/>
    <w:rsid w:val="00D946E7"/>
    <w:rsid w:val="00D94D05"/>
    <w:rsid w:val="00D95085"/>
    <w:rsid w:val="00D95227"/>
    <w:rsid w:val="00D95B23"/>
    <w:rsid w:val="00DA01F3"/>
    <w:rsid w:val="00DA0F25"/>
    <w:rsid w:val="00DA12BF"/>
    <w:rsid w:val="00DA242B"/>
    <w:rsid w:val="00DA2851"/>
    <w:rsid w:val="00DA5797"/>
    <w:rsid w:val="00DA6C98"/>
    <w:rsid w:val="00DB35B5"/>
    <w:rsid w:val="00DB5E3E"/>
    <w:rsid w:val="00DB764A"/>
    <w:rsid w:val="00DC0F4E"/>
    <w:rsid w:val="00DC0FD2"/>
    <w:rsid w:val="00DC161E"/>
    <w:rsid w:val="00DC18ED"/>
    <w:rsid w:val="00DC22AE"/>
    <w:rsid w:val="00DC2DA6"/>
    <w:rsid w:val="00DC302F"/>
    <w:rsid w:val="00DC35C0"/>
    <w:rsid w:val="00DC3993"/>
    <w:rsid w:val="00DC57A5"/>
    <w:rsid w:val="00DC5F33"/>
    <w:rsid w:val="00DD03E5"/>
    <w:rsid w:val="00DD0BBA"/>
    <w:rsid w:val="00DD1170"/>
    <w:rsid w:val="00DD242A"/>
    <w:rsid w:val="00DD4257"/>
    <w:rsid w:val="00DE40E5"/>
    <w:rsid w:val="00DE4F0A"/>
    <w:rsid w:val="00DE5C30"/>
    <w:rsid w:val="00DF0D65"/>
    <w:rsid w:val="00DF56F1"/>
    <w:rsid w:val="00DF602E"/>
    <w:rsid w:val="00DF614E"/>
    <w:rsid w:val="00DF6D2D"/>
    <w:rsid w:val="00DF6F98"/>
    <w:rsid w:val="00DF76B6"/>
    <w:rsid w:val="00E00010"/>
    <w:rsid w:val="00E01552"/>
    <w:rsid w:val="00E03229"/>
    <w:rsid w:val="00E03253"/>
    <w:rsid w:val="00E03A0E"/>
    <w:rsid w:val="00E03B99"/>
    <w:rsid w:val="00E04ED8"/>
    <w:rsid w:val="00E06BE9"/>
    <w:rsid w:val="00E073F8"/>
    <w:rsid w:val="00E12B9F"/>
    <w:rsid w:val="00E13567"/>
    <w:rsid w:val="00E13B7A"/>
    <w:rsid w:val="00E1762A"/>
    <w:rsid w:val="00E20B55"/>
    <w:rsid w:val="00E21D9D"/>
    <w:rsid w:val="00E22B72"/>
    <w:rsid w:val="00E24D63"/>
    <w:rsid w:val="00E27552"/>
    <w:rsid w:val="00E30D2C"/>
    <w:rsid w:val="00E3253B"/>
    <w:rsid w:val="00E32CDA"/>
    <w:rsid w:val="00E40128"/>
    <w:rsid w:val="00E44630"/>
    <w:rsid w:val="00E46B07"/>
    <w:rsid w:val="00E5119D"/>
    <w:rsid w:val="00E51941"/>
    <w:rsid w:val="00E52B52"/>
    <w:rsid w:val="00E53424"/>
    <w:rsid w:val="00E559BE"/>
    <w:rsid w:val="00E61341"/>
    <w:rsid w:val="00E61BF4"/>
    <w:rsid w:val="00E64658"/>
    <w:rsid w:val="00E64DB7"/>
    <w:rsid w:val="00E6759B"/>
    <w:rsid w:val="00E67D9B"/>
    <w:rsid w:val="00E67EA6"/>
    <w:rsid w:val="00E7224B"/>
    <w:rsid w:val="00E74293"/>
    <w:rsid w:val="00E7535F"/>
    <w:rsid w:val="00E75883"/>
    <w:rsid w:val="00E8622F"/>
    <w:rsid w:val="00E8786F"/>
    <w:rsid w:val="00E90C74"/>
    <w:rsid w:val="00E91D2C"/>
    <w:rsid w:val="00E96690"/>
    <w:rsid w:val="00EA0BF0"/>
    <w:rsid w:val="00EA0D61"/>
    <w:rsid w:val="00EA108E"/>
    <w:rsid w:val="00EA140F"/>
    <w:rsid w:val="00EA44B0"/>
    <w:rsid w:val="00EB040C"/>
    <w:rsid w:val="00EB06DC"/>
    <w:rsid w:val="00EB10C9"/>
    <w:rsid w:val="00EB7FCC"/>
    <w:rsid w:val="00EC2637"/>
    <w:rsid w:val="00EC2764"/>
    <w:rsid w:val="00EC3685"/>
    <w:rsid w:val="00EC3BEC"/>
    <w:rsid w:val="00EC44E1"/>
    <w:rsid w:val="00EC453C"/>
    <w:rsid w:val="00EC6535"/>
    <w:rsid w:val="00EC70BE"/>
    <w:rsid w:val="00ED20B7"/>
    <w:rsid w:val="00ED2375"/>
    <w:rsid w:val="00ED52E9"/>
    <w:rsid w:val="00ED55B7"/>
    <w:rsid w:val="00ED6910"/>
    <w:rsid w:val="00ED6DA8"/>
    <w:rsid w:val="00EE1739"/>
    <w:rsid w:val="00EE3100"/>
    <w:rsid w:val="00EE63A6"/>
    <w:rsid w:val="00EF2760"/>
    <w:rsid w:val="00EF4489"/>
    <w:rsid w:val="00EF4E8D"/>
    <w:rsid w:val="00EF75CC"/>
    <w:rsid w:val="00F0071E"/>
    <w:rsid w:val="00F008B3"/>
    <w:rsid w:val="00F0547C"/>
    <w:rsid w:val="00F1064D"/>
    <w:rsid w:val="00F13209"/>
    <w:rsid w:val="00F13A77"/>
    <w:rsid w:val="00F160DA"/>
    <w:rsid w:val="00F201EB"/>
    <w:rsid w:val="00F21371"/>
    <w:rsid w:val="00F226D9"/>
    <w:rsid w:val="00F22DA1"/>
    <w:rsid w:val="00F234C3"/>
    <w:rsid w:val="00F24F32"/>
    <w:rsid w:val="00F3119A"/>
    <w:rsid w:val="00F31B74"/>
    <w:rsid w:val="00F3323E"/>
    <w:rsid w:val="00F33736"/>
    <w:rsid w:val="00F33FE3"/>
    <w:rsid w:val="00F35659"/>
    <w:rsid w:val="00F36FC0"/>
    <w:rsid w:val="00F40237"/>
    <w:rsid w:val="00F40961"/>
    <w:rsid w:val="00F45909"/>
    <w:rsid w:val="00F45B09"/>
    <w:rsid w:val="00F475AA"/>
    <w:rsid w:val="00F50859"/>
    <w:rsid w:val="00F51DEA"/>
    <w:rsid w:val="00F54FEA"/>
    <w:rsid w:val="00F56226"/>
    <w:rsid w:val="00F56307"/>
    <w:rsid w:val="00F61FEE"/>
    <w:rsid w:val="00F64F78"/>
    <w:rsid w:val="00F67DB7"/>
    <w:rsid w:val="00F704B5"/>
    <w:rsid w:val="00F709C1"/>
    <w:rsid w:val="00F72A6D"/>
    <w:rsid w:val="00F73191"/>
    <w:rsid w:val="00F7396F"/>
    <w:rsid w:val="00F7439B"/>
    <w:rsid w:val="00F759E4"/>
    <w:rsid w:val="00F82F56"/>
    <w:rsid w:val="00F83117"/>
    <w:rsid w:val="00F85178"/>
    <w:rsid w:val="00F86854"/>
    <w:rsid w:val="00F90102"/>
    <w:rsid w:val="00F90DD5"/>
    <w:rsid w:val="00F91752"/>
    <w:rsid w:val="00F91FA8"/>
    <w:rsid w:val="00F94523"/>
    <w:rsid w:val="00F94972"/>
    <w:rsid w:val="00F953C4"/>
    <w:rsid w:val="00F96099"/>
    <w:rsid w:val="00F970DA"/>
    <w:rsid w:val="00F97F49"/>
    <w:rsid w:val="00FA048F"/>
    <w:rsid w:val="00FA15F7"/>
    <w:rsid w:val="00FA64D8"/>
    <w:rsid w:val="00FA6879"/>
    <w:rsid w:val="00FB3C9D"/>
    <w:rsid w:val="00FB42F4"/>
    <w:rsid w:val="00FC01D9"/>
    <w:rsid w:val="00FC08DD"/>
    <w:rsid w:val="00FC0A11"/>
    <w:rsid w:val="00FC1FE0"/>
    <w:rsid w:val="00FC2456"/>
    <w:rsid w:val="00FC2D79"/>
    <w:rsid w:val="00FC3D91"/>
    <w:rsid w:val="00FC47C1"/>
    <w:rsid w:val="00FC4AEC"/>
    <w:rsid w:val="00FC79F8"/>
    <w:rsid w:val="00FD2EB0"/>
    <w:rsid w:val="00FD4196"/>
    <w:rsid w:val="00FD476D"/>
    <w:rsid w:val="00FD5335"/>
    <w:rsid w:val="00FD756D"/>
    <w:rsid w:val="00FD7737"/>
    <w:rsid w:val="00FE18DB"/>
    <w:rsid w:val="00FE1905"/>
    <w:rsid w:val="00FE1AB3"/>
    <w:rsid w:val="00FE2BBF"/>
    <w:rsid w:val="00FF03D3"/>
    <w:rsid w:val="00FF2174"/>
    <w:rsid w:val="00FF3491"/>
    <w:rsid w:val="00FF3D55"/>
    <w:rsid w:val="00FF3ED4"/>
    <w:rsid w:val="00FF7094"/>
    <w:rsid w:val="3A816603"/>
    <w:rsid w:val="44126BF4"/>
    <w:rsid w:val="5A6B601F"/>
    <w:rsid w:val="5AEF2409"/>
    <w:rsid w:val="60FB7195"/>
    <w:rsid w:val="73F12B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114C0F6"/>
  <w14:defaultImageDpi w14:val="32767"/>
  <w15:docId w15:val="{0BD39284-6B6C-4D26-B809-178EABDC3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uiPriority="99" w:qFormat="1"/>
    <w:lsdException w:name="index heading" w:semiHidden="1" w:unhideWhenUsed="1"/>
    <w:lsdException w:name="caption" w:unhideWhenUsed="1" w:qFormat="1"/>
    <w:lsdException w:name="table of figures" w:semiHidden="1" w:unhideWhenUsed="1"/>
    <w:lsdException w:name="envelope address" w:semiHidden="1" w:unhideWhenUsed="1"/>
    <w:lsdException w:name="envelope return" w:uiPriority="99"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99"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B1D67"/>
    <w:pPr>
      <w:widowControl w:val="0"/>
      <w:spacing w:line="360" w:lineRule="auto"/>
      <w:ind w:firstLineChars="200" w:firstLine="200"/>
      <w:jc w:val="both"/>
    </w:pPr>
    <w:rPr>
      <w:kern w:val="2"/>
      <w:sz w:val="24"/>
      <w:szCs w:val="24"/>
    </w:rPr>
  </w:style>
  <w:style w:type="paragraph" w:styleId="1">
    <w:name w:val="heading 1"/>
    <w:basedOn w:val="a"/>
    <w:next w:val="a"/>
    <w:qFormat/>
    <w:rsid w:val="0092530C"/>
    <w:pPr>
      <w:ind w:firstLineChars="0" w:firstLine="0"/>
      <w:outlineLvl w:val="0"/>
    </w:pPr>
    <w:rPr>
      <w:rFonts w:eastAsiaTheme="majorEastAsia"/>
      <w:b/>
      <w:sz w:val="28"/>
      <w:szCs w:val="30"/>
    </w:rPr>
  </w:style>
  <w:style w:type="paragraph" w:styleId="2">
    <w:name w:val="heading 2"/>
    <w:basedOn w:val="a"/>
    <w:next w:val="a"/>
    <w:unhideWhenUsed/>
    <w:qFormat/>
    <w:rsid w:val="002A5A4A"/>
    <w:pPr>
      <w:spacing w:line="480" w:lineRule="auto"/>
      <w:ind w:left="63" w:hangingChars="63" w:hanging="63"/>
      <w:jc w:val="left"/>
      <w:outlineLvl w:val="1"/>
    </w:pPr>
    <w:rPr>
      <w:b/>
      <w:sz w:val="28"/>
      <w:szCs w:val="28"/>
    </w:rPr>
  </w:style>
  <w:style w:type="paragraph" w:styleId="3">
    <w:name w:val="heading 3"/>
    <w:basedOn w:val="a"/>
    <w:next w:val="a"/>
    <w:uiPriority w:val="9"/>
    <w:unhideWhenUsed/>
    <w:qFormat/>
    <w:rsid w:val="003D41A8"/>
    <w:pPr>
      <w:spacing w:beforeLines="50" w:before="50"/>
      <w:ind w:firstLineChars="0" w:firstLine="0"/>
      <w:jc w:val="left"/>
      <w:outlineLvl w:val="2"/>
    </w:pPr>
    <w:rPr>
      <w:b/>
      <w:kern w: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nhideWhenUsed/>
    <w:qFormat/>
    <w:rsid w:val="000162AB"/>
    <w:pPr>
      <w:spacing w:line="480" w:lineRule="auto"/>
      <w:ind w:firstLineChars="0" w:firstLine="0"/>
      <w:jc w:val="center"/>
    </w:pPr>
    <w:rPr>
      <w:rFonts w:cstheme="majorBidi"/>
      <w:sz w:val="21"/>
      <w:szCs w:val="20"/>
    </w:rPr>
  </w:style>
  <w:style w:type="paragraph" w:styleId="a4">
    <w:name w:val="Document Map"/>
    <w:basedOn w:val="a"/>
    <w:semiHidden/>
    <w:qFormat/>
    <w:pPr>
      <w:shd w:val="clear" w:color="auto" w:fill="000080"/>
    </w:pPr>
  </w:style>
  <w:style w:type="paragraph" w:styleId="a5">
    <w:name w:val="annotation text"/>
    <w:basedOn w:val="a"/>
    <w:link w:val="a6"/>
    <w:unhideWhenUsed/>
    <w:qFormat/>
    <w:pPr>
      <w:jc w:val="left"/>
    </w:pPr>
  </w:style>
  <w:style w:type="paragraph" w:styleId="a7">
    <w:name w:val="Body Text Indent"/>
    <w:basedOn w:val="a"/>
    <w:next w:val="a"/>
    <w:uiPriority w:val="99"/>
    <w:unhideWhenUsed/>
    <w:qFormat/>
    <w:pPr>
      <w:spacing w:after="120" w:line="560" w:lineRule="exact"/>
      <w:ind w:firstLine="880"/>
    </w:pPr>
    <w:rPr>
      <w:rFonts w:eastAsia="方正仿宋_GBK"/>
    </w:rPr>
  </w:style>
  <w:style w:type="paragraph" w:styleId="a8">
    <w:name w:val="footer"/>
    <w:basedOn w:val="a"/>
    <w:link w:val="a9"/>
    <w:uiPriority w:val="99"/>
    <w:qFormat/>
    <w:pPr>
      <w:tabs>
        <w:tab w:val="center" w:pos="4153"/>
        <w:tab w:val="right" w:pos="8306"/>
      </w:tabs>
      <w:snapToGrid w:val="0"/>
      <w:jc w:val="left"/>
    </w:pPr>
    <w:rPr>
      <w:sz w:val="18"/>
      <w:szCs w:val="18"/>
    </w:rPr>
  </w:style>
  <w:style w:type="paragraph" w:styleId="aa">
    <w:name w:val="envelope return"/>
    <w:basedOn w:val="a"/>
    <w:uiPriority w:val="99"/>
    <w:unhideWhenUsed/>
    <w:qFormat/>
    <w:pPr>
      <w:snapToGrid w:val="0"/>
    </w:pPr>
    <w:rPr>
      <w:rFonts w:ascii="Arial" w:hAnsi="Arial"/>
    </w:rPr>
  </w:style>
  <w:style w:type="paragraph" w:styleId="ab">
    <w:name w:val="header"/>
    <w:basedOn w:val="a"/>
    <w:qFormat/>
    <w:pPr>
      <w:pBdr>
        <w:bottom w:val="single" w:sz="6" w:space="1" w:color="auto"/>
      </w:pBdr>
      <w:tabs>
        <w:tab w:val="center" w:pos="4153"/>
        <w:tab w:val="right" w:pos="8306"/>
      </w:tabs>
      <w:snapToGrid w:val="0"/>
      <w:jc w:val="center"/>
    </w:pPr>
    <w:rPr>
      <w:sz w:val="18"/>
      <w:szCs w:val="20"/>
    </w:rPr>
  </w:style>
  <w:style w:type="paragraph" w:styleId="ac">
    <w:name w:val="Normal (Web)"/>
    <w:basedOn w:val="a"/>
    <w:uiPriority w:val="99"/>
    <w:unhideWhenUsed/>
    <w:qFormat/>
    <w:pPr>
      <w:widowControl/>
      <w:spacing w:before="100" w:beforeAutospacing="1" w:after="100" w:afterAutospacing="1"/>
      <w:jc w:val="left"/>
    </w:pPr>
    <w:rPr>
      <w:rFonts w:ascii="宋体" w:hAnsi="宋体" w:cs="宋体"/>
      <w:kern w:val="0"/>
    </w:rPr>
  </w:style>
  <w:style w:type="paragraph" w:styleId="ad">
    <w:name w:val="annotation subject"/>
    <w:basedOn w:val="a5"/>
    <w:next w:val="a5"/>
    <w:link w:val="ae"/>
    <w:semiHidden/>
    <w:unhideWhenUsed/>
    <w:qFormat/>
    <w:rPr>
      <w:b/>
      <w:bCs/>
    </w:rPr>
  </w:style>
  <w:style w:type="character" w:styleId="af">
    <w:name w:val="Hyperlink"/>
    <w:basedOn w:val="a0"/>
    <w:unhideWhenUsed/>
    <w:qFormat/>
    <w:rPr>
      <w:color w:val="0000FF"/>
      <w:u w:val="single"/>
    </w:rPr>
  </w:style>
  <w:style w:type="character" w:styleId="af0">
    <w:name w:val="annotation reference"/>
    <w:basedOn w:val="a0"/>
    <w:semiHidden/>
    <w:unhideWhenUsed/>
    <w:qFormat/>
    <w:rPr>
      <w:sz w:val="21"/>
      <w:szCs w:val="21"/>
    </w:rPr>
  </w:style>
  <w:style w:type="character" w:customStyle="1" w:styleId="1Char">
    <w:name w:val="标题 1 Char"/>
    <w:basedOn w:val="a0"/>
    <w:rPr>
      <w:rFonts w:ascii="黑体" w:eastAsia="黑体"/>
      <w:b/>
      <w:kern w:val="44"/>
      <w:sz w:val="28"/>
      <w:lang w:val="en-US" w:eastAsia="zh-CN" w:bidi="ar-SA"/>
    </w:rPr>
  </w:style>
  <w:style w:type="character" w:customStyle="1" w:styleId="a9">
    <w:name w:val="页脚 字符"/>
    <w:basedOn w:val="a0"/>
    <w:link w:val="a8"/>
    <w:uiPriority w:val="99"/>
    <w:qFormat/>
    <w:rPr>
      <w:kern w:val="2"/>
      <w:sz w:val="18"/>
      <w:szCs w:val="18"/>
    </w:rPr>
  </w:style>
  <w:style w:type="paragraph" w:styleId="af1">
    <w:name w:val="List Paragraph"/>
    <w:basedOn w:val="a"/>
    <w:uiPriority w:val="34"/>
    <w:qFormat/>
    <w:pPr>
      <w:ind w:firstLine="420"/>
    </w:pPr>
    <w:rPr>
      <w:rFonts w:ascii="Calibri" w:hAnsi="Calibri"/>
      <w:szCs w:val="22"/>
    </w:rPr>
  </w:style>
  <w:style w:type="character" w:customStyle="1" w:styleId="a6">
    <w:name w:val="批注文字 字符"/>
    <w:basedOn w:val="a0"/>
    <w:link w:val="a5"/>
    <w:qFormat/>
    <w:rPr>
      <w:rFonts w:eastAsia="仿宋_GB2312"/>
      <w:kern w:val="2"/>
      <w:sz w:val="24"/>
      <w:szCs w:val="24"/>
    </w:rPr>
  </w:style>
  <w:style w:type="character" w:customStyle="1" w:styleId="ae">
    <w:name w:val="批注主题 字符"/>
    <w:basedOn w:val="a6"/>
    <w:link w:val="ad"/>
    <w:semiHidden/>
    <w:qFormat/>
    <w:rPr>
      <w:rFonts w:eastAsia="仿宋_GB2312"/>
      <w:b/>
      <w:bCs/>
      <w:kern w:val="2"/>
      <w:sz w:val="24"/>
      <w:szCs w:val="24"/>
    </w:rPr>
  </w:style>
  <w:style w:type="paragraph" w:styleId="af2">
    <w:name w:val="Balloon Text"/>
    <w:basedOn w:val="a"/>
    <w:link w:val="af3"/>
    <w:uiPriority w:val="99"/>
    <w:unhideWhenUsed/>
    <w:rsid w:val="001226B7"/>
    <w:rPr>
      <w:sz w:val="18"/>
      <w:szCs w:val="18"/>
    </w:rPr>
  </w:style>
  <w:style w:type="character" w:customStyle="1" w:styleId="af3">
    <w:name w:val="批注框文本 字符"/>
    <w:basedOn w:val="a0"/>
    <w:link w:val="af2"/>
    <w:uiPriority w:val="99"/>
    <w:rsid w:val="001226B7"/>
    <w:rPr>
      <w:rFonts w:eastAsia="仿宋_GB2312"/>
      <w:kern w:val="2"/>
      <w:sz w:val="18"/>
      <w:szCs w:val="18"/>
    </w:rPr>
  </w:style>
  <w:style w:type="table" w:styleId="af4">
    <w:name w:val="Table Grid"/>
    <w:basedOn w:val="a1"/>
    <w:rsid w:val="000121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TEquationSection">
    <w:name w:val="MTEquationSection"/>
    <w:basedOn w:val="a0"/>
    <w:rsid w:val="006A349B"/>
    <w:rPr>
      <w:vanish/>
      <w:color w:val="FF0000"/>
    </w:rPr>
  </w:style>
  <w:style w:type="paragraph" w:customStyle="1" w:styleId="MTDisplayEquation">
    <w:name w:val="MTDisplayEquation"/>
    <w:basedOn w:val="a"/>
    <w:next w:val="a"/>
    <w:link w:val="MTDisplayEquation0"/>
    <w:rsid w:val="006A349B"/>
    <w:pPr>
      <w:tabs>
        <w:tab w:val="center" w:pos="4680"/>
        <w:tab w:val="right" w:pos="9360"/>
      </w:tabs>
      <w:ind w:firstLineChars="0" w:firstLine="0"/>
    </w:pPr>
  </w:style>
  <w:style w:type="character" w:customStyle="1" w:styleId="MTDisplayEquation0">
    <w:name w:val="MTDisplayEquation 字符"/>
    <w:basedOn w:val="a0"/>
    <w:link w:val="MTDisplayEquation"/>
    <w:rsid w:val="006A349B"/>
    <w:rPr>
      <w:kern w:val="2"/>
      <w:sz w:val="24"/>
      <w:szCs w:val="24"/>
    </w:rPr>
  </w:style>
  <w:style w:type="paragraph" w:customStyle="1" w:styleId="af5">
    <w:name w:val="公式"/>
    <w:basedOn w:val="a"/>
    <w:link w:val="af6"/>
    <w:qFormat/>
    <w:rsid w:val="00D66C64"/>
    <w:pPr>
      <w:tabs>
        <w:tab w:val="center" w:pos="4800"/>
        <w:tab w:val="center" w:pos="9600"/>
      </w:tabs>
      <w:ind w:firstLineChars="0" w:firstLine="0"/>
    </w:pPr>
  </w:style>
  <w:style w:type="character" w:customStyle="1" w:styleId="af6">
    <w:name w:val="公式 字符"/>
    <w:basedOn w:val="a0"/>
    <w:link w:val="af5"/>
    <w:rsid w:val="00D66C64"/>
    <w:rPr>
      <w:kern w:val="2"/>
      <w:sz w:val="24"/>
      <w:szCs w:val="24"/>
    </w:rPr>
  </w:style>
  <w:style w:type="paragraph" w:styleId="af7">
    <w:name w:val="Subtitle"/>
    <w:basedOn w:val="a"/>
    <w:next w:val="a"/>
    <w:link w:val="af8"/>
    <w:qFormat/>
    <w:rsid w:val="00AF6A1E"/>
    <w:pPr>
      <w:spacing w:before="240" w:after="60" w:line="312" w:lineRule="auto"/>
      <w:jc w:val="center"/>
      <w:outlineLvl w:val="1"/>
    </w:pPr>
    <w:rPr>
      <w:rFonts w:asciiTheme="minorHAnsi" w:eastAsiaTheme="minorEastAsia" w:hAnsiTheme="minorHAnsi" w:cstheme="minorBidi"/>
      <w:b/>
      <w:bCs/>
      <w:kern w:val="28"/>
      <w:sz w:val="32"/>
      <w:szCs w:val="32"/>
    </w:rPr>
  </w:style>
  <w:style w:type="character" w:customStyle="1" w:styleId="af8">
    <w:name w:val="副标题 字符"/>
    <w:basedOn w:val="a0"/>
    <w:link w:val="af7"/>
    <w:rsid w:val="00AF6A1E"/>
    <w:rPr>
      <w:rFonts w:asciiTheme="minorHAnsi" w:eastAsiaTheme="minorEastAsia" w:hAnsiTheme="minorHAnsi" w:cstheme="minorBidi"/>
      <w:b/>
      <w:bCs/>
      <w:kern w:val="28"/>
      <w:sz w:val="32"/>
      <w:szCs w:val="32"/>
    </w:rPr>
  </w:style>
  <w:style w:type="table" w:styleId="af9">
    <w:name w:val="Grid Table Light"/>
    <w:basedOn w:val="a1"/>
    <w:uiPriority w:val="40"/>
    <w:rsid w:val="00A42E4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afa">
    <w:name w:val="三线表"/>
    <w:basedOn w:val="a1"/>
    <w:uiPriority w:val="99"/>
    <w:rsid w:val="00A42E49"/>
    <w:pPr>
      <w:jc w:val="both"/>
    </w:pPr>
    <w:rPr>
      <w:sz w:val="21"/>
    </w:rPr>
    <w:tblPr>
      <w:tblBorders>
        <w:top w:val="single" w:sz="12" w:space="0" w:color="auto"/>
        <w:bottom w:val="single" w:sz="12" w:space="0" w:color="auto"/>
      </w:tblBorders>
    </w:tblPr>
    <w:tcPr>
      <w:vAlign w:val="center"/>
    </w:tcPr>
    <w:tblStylePr w:type="firstRow">
      <w:rPr>
        <w:rFonts w:ascii="Times New Roman" w:eastAsia="宋体" w:hAnsi="Times New Roman"/>
        <w:sz w:val="21"/>
      </w:rPr>
      <w:tblPr/>
      <w:tcPr>
        <w:tcBorders>
          <w:bottom w:val="single" w:sz="4" w:space="0" w:color="auto"/>
        </w:tcBorders>
      </w:tcPr>
    </w:tblStylePr>
  </w:style>
  <w:style w:type="character" w:styleId="afb">
    <w:name w:val="Book Title"/>
    <w:basedOn w:val="a0"/>
    <w:uiPriority w:val="33"/>
    <w:qFormat/>
    <w:rsid w:val="00FD4196"/>
    <w:rPr>
      <w:b/>
      <w:bCs/>
      <w:i/>
      <w:iCs/>
      <w:spacing w:val="5"/>
    </w:rPr>
  </w:style>
  <w:style w:type="character" w:customStyle="1" w:styleId="10">
    <w:name w:val="未处理的提及1"/>
    <w:basedOn w:val="a0"/>
    <w:uiPriority w:val="99"/>
    <w:semiHidden/>
    <w:unhideWhenUsed/>
    <w:rsid w:val="00656369"/>
    <w:rPr>
      <w:color w:val="605E5C"/>
      <w:shd w:val="clear" w:color="auto" w:fill="E1DFDD"/>
    </w:rPr>
  </w:style>
  <w:style w:type="paragraph" w:styleId="afc">
    <w:name w:val="Title"/>
    <w:basedOn w:val="a"/>
    <w:next w:val="a"/>
    <w:link w:val="afd"/>
    <w:qFormat/>
    <w:rsid w:val="002A5A4A"/>
    <w:pPr>
      <w:ind w:firstLineChars="0" w:firstLine="0"/>
      <w:jc w:val="center"/>
      <w:outlineLvl w:val="0"/>
    </w:pPr>
    <w:rPr>
      <w:rFonts w:eastAsiaTheme="majorEastAsia" w:cstheme="majorBidi"/>
      <w:b/>
      <w:bCs/>
      <w:sz w:val="28"/>
      <w:szCs w:val="32"/>
    </w:rPr>
  </w:style>
  <w:style w:type="character" w:customStyle="1" w:styleId="afd">
    <w:name w:val="标题 字符"/>
    <w:basedOn w:val="a0"/>
    <w:link w:val="afc"/>
    <w:rsid w:val="002A5A4A"/>
    <w:rPr>
      <w:rFonts w:eastAsiaTheme="majorEastAsia" w:cstheme="majorBidi"/>
      <w:b/>
      <w:bCs/>
      <w:kern w:val="2"/>
      <w:sz w:val="28"/>
      <w:szCs w:val="32"/>
    </w:rPr>
  </w:style>
  <w:style w:type="paragraph" w:customStyle="1" w:styleId="0-1-ENG">
    <w:name w:val="0-1-ENG"/>
    <w:basedOn w:val="1"/>
    <w:qFormat/>
    <w:rsid w:val="00923C25"/>
    <w:pPr>
      <w:keepNext/>
      <w:keepLines/>
      <w:snapToGrid w:val="0"/>
      <w:spacing w:beforeLines="50" w:before="50" w:afterLines="50" w:after="50" w:line="240" w:lineRule="auto"/>
      <w:contextualSpacing/>
      <w:jc w:val="left"/>
    </w:pPr>
    <w:rPr>
      <w:rFonts w:eastAsia="等线"/>
      <w:bCs/>
      <w:kern w:val="44"/>
      <w:sz w:val="21"/>
      <w:szCs w:val="28"/>
    </w:rPr>
  </w:style>
  <w:style w:type="paragraph" w:customStyle="1" w:styleId="1-11-ENG">
    <w:name w:val="1-1.1-ENG"/>
    <w:basedOn w:val="a"/>
    <w:link w:val="1-11-ENG0"/>
    <w:qFormat/>
    <w:rsid w:val="00923C25"/>
    <w:pPr>
      <w:snapToGrid w:val="0"/>
      <w:spacing w:beforeLines="50" w:before="50" w:afterLines="50" w:after="50" w:line="240" w:lineRule="auto"/>
      <w:ind w:firstLineChars="0" w:firstLine="0"/>
      <w:contextualSpacing/>
    </w:pPr>
    <w:rPr>
      <w:rFonts w:eastAsia="等线"/>
      <w:bCs/>
      <w:i/>
      <w:sz w:val="21"/>
      <w:szCs w:val="28"/>
    </w:rPr>
  </w:style>
  <w:style w:type="character" w:customStyle="1" w:styleId="1-11-ENG0">
    <w:name w:val="1-1.1-ENG 字符"/>
    <w:link w:val="1-11-ENG"/>
    <w:rsid w:val="00923C25"/>
    <w:rPr>
      <w:rFonts w:eastAsia="等线"/>
      <w:bCs/>
      <w:i/>
      <w:kern w:val="2"/>
      <w:sz w:val="21"/>
      <w:szCs w:val="28"/>
    </w:rPr>
  </w:style>
  <w:style w:type="paragraph" w:customStyle="1" w:styleId="2-111-ENG">
    <w:name w:val="2-1.1.1-ENG"/>
    <w:basedOn w:val="a"/>
    <w:link w:val="2-111-ENG0"/>
    <w:qFormat/>
    <w:rsid w:val="00923C25"/>
    <w:pPr>
      <w:snapToGrid w:val="0"/>
      <w:spacing w:beforeLines="50" w:before="50" w:line="240" w:lineRule="auto"/>
      <w:ind w:firstLineChars="0" w:firstLine="0"/>
      <w:contextualSpacing/>
    </w:pPr>
    <w:rPr>
      <w:rFonts w:eastAsia="等线"/>
      <w:bCs/>
      <w:i/>
      <w:sz w:val="21"/>
      <w:szCs w:val="28"/>
    </w:rPr>
  </w:style>
  <w:style w:type="character" w:customStyle="1" w:styleId="2-111-ENG0">
    <w:name w:val="2-1.1.1-ENG 字符"/>
    <w:link w:val="2-111-ENG"/>
    <w:rsid w:val="00923C25"/>
    <w:rPr>
      <w:rFonts w:eastAsia="等线"/>
      <w:bCs/>
      <w:i/>
      <w:kern w:val="2"/>
      <w:sz w:val="21"/>
      <w:szCs w:val="28"/>
    </w:rPr>
  </w:style>
  <w:style w:type="paragraph" w:customStyle="1" w:styleId="3-mainbody-ENG">
    <w:name w:val="3-mainbody-ENG"/>
    <w:basedOn w:val="a"/>
    <w:link w:val="3-mainbody-ENG0"/>
    <w:qFormat/>
    <w:rsid w:val="00923C25"/>
    <w:pPr>
      <w:snapToGrid w:val="0"/>
      <w:spacing w:line="240" w:lineRule="auto"/>
      <w:ind w:firstLineChars="100" w:firstLine="100"/>
      <w:contextualSpacing/>
    </w:pPr>
    <w:rPr>
      <w:rFonts w:eastAsia="等线"/>
      <w:sz w:val="21"/>
      <w:szCs w:val="28"/>
    </w:rPr>
  </w:style>
  <w:style w:type="character" w:customStyle="1" w:styleId="3-mainbody-ENG0">
    <w:name w:val="3-mainbody-ENG 字符"/>
    <w:link w:val="3-mainbody-ENG"/>
    <w:rsid w:val="00923C25"/>
    <w:rPr>
      <w:rFonts w:eastAsia="等线"/>
      <w:kern w:val="2"/>
      <w:sz w:val="21"/>
      <w:szCs w:val="28"/>
    </w:rPr>
  </w:style>
  <w:style w:type="paragraph" w:customStyle="1" w:styleId="4-Fig-ENG">
    <w:name w:val="4-Fig-ENG"/>
    <w:basedOn w:val="a"/>
    <w:link w:val="4-Fig-ENG0"/>
    <w:qFormat/>
    <w:rsid w:val="00923C25"/>
    <w:pPr>
      <w:snapToGrid w:val="0"/>
      <w:spacing w:line="240" w:lineRule="auto"/>
      <w:ind w:firstLineChars="0" w:firstLine="0"/>
      <w:contextualSpacing/>
    </w:pPr>
    <w:rPr>
      <w:rFonts w:eastAsia="等线"/>
      <w:sz w:val="18"/>
      <w:szCs w:val="22"/>
    </w:rPr>
  </w:style>
  <w:style w:type="character" w:customStyle="1" w:styleId="4-Fig-ENG0">
    <w:name w:val="4-Fig-ENG 字符"/>
    <w:link w:val="4-Fig-ENG"/>
    <w:rsid w:val="00923C25"/>
    <w:rPr>
      <w:rFonts w:eastAsia="等线"/>
      <w:kern w:val="2"/>
      <w:sz w:val="18"/>
      <w:szCs w:val="22"/>
    </w:rPr>
  </w:style>
  <w:style w:type="paragraph" w:customStyle="1" w:styleId="4-Tabbody-ENG">
    <w:name w:val="4-Tabbody-ENG"/>
    <w:basedOn w:val="4-Fig-ENG"/>
    <w:qFormat/>
    <w:rsid w:val="00923C25"/>
    <w:pPr>
      <w:adjustRightInd w:val="0"/>
      <w:jc w:val="left"/>
    </w:pPr>
    <w:rPr>
      <w:sz w:val="15"/>
    </w:rPr>
  </w:style>
  <w:style w:type="paragraph" w:customStyle="1" w:styleId="5-Ref-ENG">
    <w:name w:val="5-Ref-ENG"/>
    <w:basedOn w:val="a"/>
    <w:link w:val="5-Ref-ENG0"/>
    <w:qFormat/>
    <w:rsid w:val="00923C25"/>
    <w:pPr>
      <w:snapToGrid w:val="0"/>
      <w:spacing w:line="240" w:lineRule="auto"/>
      <w:ind w:firstLineChars="0" w:firstLine="0"/>
      <w:contextualSpacing/>
    </w:pPr>
    <w:rPr>
      <w:rFonts w:eastAsia="等线"/>
      <w:sz w:val="17"/>
      <w:szCs w:val="22"/>
    </w:rPr>
  </w:style>
  <w:style w:type="character" w:customStyle="1" w:styleId="5-Ref-ENG0">
    <w:name w:val="5-Ref-ENG 字符"/>
    <w:link w:val="5-Ref-ENG"/>
    <w:rsid w:val="00923C25"/>
    <w:rPr>
      <w:rFonts w:eastAsia="等线"/>
      <w:kern w:val="2"/>
      <w:sz w:val="17"/>
      <w:szCs w:val="22"/>
    </w:rPr>
  </w:style>
  <w:style w:type="paragraph" w:customStyle="1" w:styleId="6-Author-ENG">
    <w:name w:val="6-Author-ENG"/>
    <w:basedOn w:val="a"/>
    <w:qFormat/>
    <w:rsid w:val="00923C25"/>
    <w:pPr>
      <w:widowControl/>
      <w:autoSpaceDE w:val="0"/>
      <w:autoSpaceDN w:val="0"/>
      <w:adjustRightInd w:val="0"/>
      <w:snapToGrid w:val="0"/>
      <w:spacing w:line="240" w:lineRule="auto"/>
      <w:ind w:firstLineChars="0" w:firstLine="0"/>
      <w:jc w:val="left"/>
    </w:pPr>
    <w:rPr>
      <w:kern w:val="0"/>
      <w:lang w:eastAsia="en-US"/>
    </w:rPr>
  </w:style>
  <w:style w:type="paragraph" w:customStyle="1" w:styleId="6-Corre-ENG">
    <w:name w:val="6-Corre-ENG"/>
    <w:basedOn w:val="3-mainbody-ENG"/>
    <w:qFormat/>
    <w:rsid w:val="00923C25"/>
    <w:pPr>
      <w:adjustRightInd w:val="0"/>
      <w:ind w:firstLineChars="0" w:firstLine="0"/>
      <w:jc w:val="left"/>
    </w:pPr>
    <w:rPr>
      <w:sz w:val="18"/>
    </w:rPr>
  </w:style>
  <w:style w:type="paragraph" w:customStyle="1" w:styleId="7-Affili-ENG">
    <w:name w:val="7-Affili-ENG"/>
    <w:basedOn w:val="a"/>
    <w:qFormat/>
    <w:rsid w:val="00923C25"/>
    <w:pPr>
      <w:widowControl/>
      <w:autoSpaceDE w:val="0"/>
      <w:autoSpaceDN w:val="0"/>
      <w:adjustRightInd w:val="0"/>
      <w:snapToGrid w:val="0"/>
      <w:spacing w:line="240" w:lineRule="auto"/>
      <w:ind w:firstLineChars="0" w:firstLine="0"/>
      <w:jc w:val="left"/>
    </w:pPr>
    <w:rPr>
      <w:i/>
      <w:kern w:val="0"/>
      <w:sz w:val="18"/>
      <w:lang w:eastAsia="en-US"/>
    </w:rPr>
  </w:style>
  <w:style w:type="paragraph" w:customStyle="1" w:styleId="8-Title-ENG">
    <w:name w:val="8-Title-ENG"/>
    <w:basedOn w:val="0-1-ENG"/>
    <w:qFormat/>
    <w:rsid w:val="00923C25"/>
    <w:pPr>
      <w:spacing w:beforeLines="0" w:before="0" w:afterLines="0" w:after="0"/>
    </w:pPr>
    <w:rPr>
      <w:sz w:val="30"/>
      <w:szCs w:val="30"/>
    </w:rPr>
  </w:style>
  <w:style w:type="paragraph" w:customStyle="1" w:styleId="9-Abstract">
    <w:name w:val="9-Abstract"/>
    <w:basedOn w:val="a"/>
    <w:qFormat/>
    <w:rsid w:val="00923C25"/>
    <w:pPr>
      <w:autoSpaceDE w:val="0"/>
      <w:autoSpaceDN w:val="0"/>
      <w:adjustRightInd w:val="0"/>
      <w:snapToGrid w:val="0"/>
      <w:spacing w:line="240" w:lineRule="auto"/>
      <w:ind w:firstLineChars="0" w:firstLine="0"/>
    </w:pPr>
    <w:rPr>
      <w:rFonts w:eastAsia="等线"/>
      <w:kern w:val="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45868">
      <w:bodyDiv w:val="1"/>
      <w:marLeft w:val="0"/>
      <w:marRight w:val="0"/>
      <w:marTop w:val="0"/>
      <w:marBottom w:val="0"/>
      <w:divBdr>
        <w:top w:val="none" w:sz="0" w:space="0" w:color="auto"/>
        <w:left w:val="none" w:sz="0" w:space="0" w:color="auto"/>
        <w:bottom w:val="none" w:sz="0" w:space="0" w:color="auto"/>
        <w:right w:val="none" w:sz="0" w:space="0" w:color="auto"/>
      </w:divBdr>
    </w:div>
    <w:div w:id="140927316">
      <w:bodyDiv w:val="1"/>
      <w:marLeft w:val="0"/>
      <w:marRight w:val="0"/>
      <w:marTop w:val="0"/>
      <w:marBottom w:val="0"/>
      <w:divBdr>
        <w:top w:val="none" w:sz="0" w:space="0" w:color="auto"/>
        <w:left w:val="none" w:sz="0" w:space="0" w:color="auto"/>
        <w:bottom w:val="none" w:sz="0" w:space="0" w:color="auto"/>
        <w:right w:val="none" w:sz="0" w:space="0" w:color="auto"/>
      </w:divBdr>
      <w:divsChild>
        <w:div w:id="1499147898">
          <w:marLeft w:val="0"/>
          <w:marRight w:val="0"/>
          <w:marTop w:val="0"/>
          <w:marBottom w:val="0"/>
          <w:divBdr>
            <w:top w:val="none" w:sz="0" w:space="0" w:color="auto"/>
            <w:left w:val="none" w:sz="0" w:space="0" w:color="auto"/>
            <w:bottom w:val="none" w:sz="0" w:space="0" w:color="auto"/>
            <w:right w:val="none" w:sz="0" w:space="0" w:color="auto"/>
          </w:divBdr>
        </w:div>
      </w:divsChild>
    </w:div>
    <w:div w:id="464011615">
      <w:bodyDiv w:val="1"/>
      <w:marLeft w:val="0"/>
      <w:marRight w:val="0"/>
      <w:marTop w:val="0"/>
      <w:marBottom w:val="0"/>
      <w:divBdr>
        <w:top w:val="none" w:sz="0" w:space="0" w:color="auto"/>
        <w:left w:val="none" w:sz="0" w:space="0" w:color="auto"/>
        <w:bottom w:val="none" w:sz="0" w:space="0" w:color="auto"/>
        <w:right w:val="none" w:sz="0" w:space="0" w:color="auto"/>
      </w:divBdr>
    </w:div>
    <w:div w:id="588083174">
      <w:bodyDiv w:val="1"/>
      <w:marLeft w:val="0"/>
      <w:marRight w:val="0"/>
      <w:marTop w:val="0"/>
      <w:marBottom w:val="0"/>
      <w:divBdr>
        <w:top w:val="none" w:sz="0" w:space="0" w:color="auto"/>
        <w:left w:val="none" w:sz="0" w:space="0" w:color="auto"/>
        <w:bottom w:val="none" w:sz="0" w:space="0" w:color="auto"/>
        <w:right w:val="none" w:sz="0" w:space="0" w:color="auto"/>
      </w:divBdr>
      <w:divsChild>
        <w:div w:id="489904109">
          <w:marLeft w:val="0"/>
          <w:marRight w:val="0"/>
          <w:marTop w:val="0"/>
          <w:marBottom w:val="0"/>
          <w:divBdr>
            <w:top w:val="none" w:sz="0" w:space="0" w:color="auto"/>
            <w:left w:val="none" w:sz="0" w:space="0" w:color="auto"/>
            <w:bottom w:val="none" w:sz="0" w:space="0" w:color="auto"/>
            <w:right w:val="none" w:sz="0" w:space="0" w:color="auto"/>
          </w:divBdr>
          <w:divsChild>
            <w:div w:id="255287727">
              <w:marLeft w:val="0"/>
              <w:marRight w:val="0"/>
              <w:marTop w:val="0"/>
              <w:marBottom w:val="0"/>
              <w:divBdr>
                <w:top w:val="none" w:sz="0" w:space="0" w:color="auto"/>
                <w:left w:val="none" w:sz="0" w:space="0" w:color="auto"/>
                <w:bottom w:val="none" w:sz="0" w:space="0" w:color="auto"/>
                <w:right w:val="none" w:sz="0" w:space="0" w:color="auto"/>
              </w:divBdr>
              <w:divsChild>
                <w:div w:id="1638991542">
                  <w:marLeft w:val="0"/>
                  <w:marRight w:val="0"/>
                  <w:marTop w:val="0"/>
                  <w:marBottom w:val="0"/>
                  <w:divBdr>
                    <w:top w:val="none" w:sz="0" w:space="0" w:color="auto"/>
                    <w:left w:val="none" w:sz="0" w:space="0" w:color="auto"/>
                    <w:bottom w:val="none" w:sz="0" w:space="0" w:color="auto"/>
                    <w:right w:val="none" w:sz="0" w:space="0" w:color="auto"/>
                  </w:divBdr>
                  <w:divsChild>
                    <w:div w:id="2622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172451">
          <w:marLeft w:val="0"/>
          <w:marRight w:val="0"/>
          <w:marTop w:val="0"/>
          <w:marBottom w:val="0"/>
          <w:divBdr>
            <w:top w:val="none" w:sz="0" w:space="0" w:color="auto"/>
            <w:left w:val="none" w:sz="0" w:space="0" w:color="auto"/>
            <w:bottom w:val="none" w:sz="0" w:space="0" w:color="auto"/>
            <w:right w:val="none" w:sz="0" w:space="0" w:color="auto"/>
          </w:divBdr>
          <w:divsChild>
            <w:div w:id="789206514">
              <w:marLeft w:val="0"/>
              <w:marRight w:val="0"/>
              <w:marTop w:val="0"/>
              <w:marBottom w:val="0"/>
              <w:divBdr>
                <w:top w:val="none" w:sz="0" w:space="0" w:color="auto"/>
                <w:left w:val="none" w:sz="0" w:space="0" w:color="auto"/>
                <w:bottom w:val="none" w:sz="0" w:space="0" w:color="auto"/>
                <w:right w:val="none" w:sz="0" w:space="0" w:color="auto"/>
              </w:divBdr>
              <w:divsChild>
                <w:div w:id="1486044909">
                  <w:marLeft w:val="0"/>
                  <w:marRight w:val="0"/>
                  <w:marTop w:val="0"/>
                  <w:marBottom w:val="0"/>
                  <w:divBdr>
                    <w:top w:val="none" w:sz="0" w:space="0" w:color="auto"/>
                    <w:left w:val="none" w:sz="0" w:space="0" w:color="auto"/>
                    <w:bottom w:val="none" w:sz="0" w:space="0" w:color="auto"/>
                    <w:right w:val="none" w:sz="0" w:space="0" w:color="auto"/>
                  </w:divBdr>
                  <w:divsChild>
                    <w:div w:id="92618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1206932">
      <w:bodyDiv w:val="1"/>
      <w:marLeft w:val="0"/>
      <w:marRight w:val="0"/>
      <w:marTop w:val="0"/>
      <w:marBottom w:val="0"/>
      <w:divBdr>
        <w:top w:val="none" w:sz="0" w:space="0" w:color="auto"/>
        <w:left w:val="none" w:sz="0" w:space="0" w:color="auto"/>
        <w:bottom w:val="none" w:sz="0" w:space="0" w:color="auto"/>
        <w:right w:val="none" w:sz="0" w:space="0" w:color="auto"/>
      </w:divBdr>
    </w:div>
    <w:div w:id="994454345">
      <w:bodyDiv w:val="1"/>
      <w:marLeft w:val="0"/>
      <w:marRight w:val="0"/>
      <w:marTop w:val="0"/>
      <w:marBottom w:val="0"/>
      <w:divBdr>
        <w:top w:val="none" w:sz="0" w:space="0" w:color="auto"/>
        <w:left w:val="none" w:sz="0" w:space="0" w:color="auto"/>
        <w:bottom w:val="none" w:sz="0" w:space="0" w:color="auto"/>
        <w:right w:val="none" w:sz="0" w:space="0" w:color="auto"/>
      </w:divBdr>
    </w:div>
    <w:div w:id="1298300656">
      <w:bodyDiv w:val="1"/>
      <w:marLeft w:val="0"/>
      <w:marRight w:val="0"/>
      <w:marTop w:val="0"/>
      <w:marBottom w:val="0"/>
      <w:divBdr>
        <w:top w:val="none" w:sz="0" w:space="0" w:color="auto"/>
        <w:left w:val="none" w:sz="0" w:space="0" w:color="auto"/>
        <w:bottom w:val="none" w:sz="0" w:space="0" w:color="auto"/>
        <w:right w:val="none" w:sz="0" w:space="0" w:color="auto"/>
      </w:divBdr>
    </w:div>
    <w:div w:id="1378506925">
      <w:bodyDiv w:val="1"/>
      <w:marLeft w:val="0"/>
      <w:marRight w:val="0"/>
      <w:marTop w:val="0"/>
      <w:marBottom w:val="0"/>
      <w:divBdr>
        <w:top w:val="none" w:sz="0" w:space="0" w:color="auto"/>
        <w:left w:val="none" w:sz="0" w:space="0" w:color="auto"/>
        <w:bottom w:val="none" w:sz="0" w:space="0" w:color="auto"/>
        <w:right w:val="none" w:sz="0" w:space="0" w:color="auto"/>
      </w:divBdr>
    </w:div>
    <w:div w:id="1600989603">
      <w:bodyDiv w:val="1"/>
      <w:marLeft w:val="0"/>
      <w:marRight w:val="0"/>
      <w:marTop w:val="0"/>
      <w:marBottom w:val="0"/>
      <w:divBdr>
        <w:top w:val="none" w:sz="0" w:space="0" w:color="auto"/>
        <w:left w:val="none" w:sz="0" w:space="0" w:color="auto"/>
        <w:bottom w:val="none" w:sz="0" w:space="0" w:color="auto"/>
        <w:right w:val="none" w:sz="0" w:space="0" w:color="auto"/>
      </w:divBdr>
    </w:div>
    <w:div w:id="1821582611">
      <w:bodyDiv w:val="1"/>
      <w:marLeft w:val="0"/>
      <w:marRight w:val="0"/>
      <w:marTop w:val="0"/>
      <w:marBottom w:val="0"/>
      <w:divBdr>
        <w:top w:val="none" w:sz="0" w:space="0" w:color="auto"/>
        <w:left w:val="none" w:sz="0" w:space="0" w:color="auto"/>
        <w:bottom w:val="none" w:sz="0" w:space="0" w:color="auto"/>
        <w:right w:val="none" w:sz="0" w:space="0" w:color="auto"/>
      </w:divBdr>
    </w:div>
    <w:div w:id="1837068879">
      <w:bodyDiv w:val="1"/>
      <w:marLeft w:val="0"/>
      <w:marRight w:val="0"/>
      <w:marTop w:val="0"/>
      <w:marBottom w:val="0"/>
      <w:divBdr>
        <w:top w:val="none" w:sz="0" w:space="0" w:color="auto"/>
        <w:left w:val="none" w:sz="0" w:space="0" w:color="auto"/>
        <w:bottom w:val="none" w:sz="0" w:space="0" w:color="auto"/>
        <w:right w:val="none" w:sz="0" w:space="0" w:color="auto"/>
      </w:divBdr>
    </w:div>
    <w:div w:id="1891767742">
      <w:bodyDiv w:val="1"/>
      <w:marLeft w:val="0"/>
      <w:marRight w:val="0"/>
      <w:marTop w:val="0"/>
      <w:marBottom w:val="0"/>
      <w:divBdr>
        <w:top w:val="none" w:sz="0" w:space="0" w:color="auto"/>
        <w:left w:val="none" w:sz="0" w:space="0" w:color="auto"/>
        <w:bottom w:val="none" w:sz="0" w:space="0" w:color="auto"/>
        <w:right w:val="none" w:sz="0" w:space="0" w:color="auto"/>
      </w:divBdr>
    </w:div>
    <w:div w:id="1904480916">
      <w:bodyDiv w:val="1"/>
      <w:marLeft w:val="0"/>
      <w:marRight w:val="0"/>
      <w:marTop w:val="0"/>
      <w:marBottom w:val="0"/>
      <w:divBdr>
        <w:top w:val="none" w:sz="0" w:space="0" w:color="auto"/>
        <w:left w:val="none" w:sz="0" w:space="0" w:color="auto"/>
        <w:bottom w:val="none" w:sz="0" w:space="0" w:color="auto"/>
        <w:right w:val="none" w:sz="0" w:space="0" w:color="auto"/>
      </w:divBdr>
      <w:divsChild>
        <w:div w:id="1503812571">
          <w:marLeft w:val="0"/>
          <w:marRight w:val="0"/>
          <w:marTop w:val="0"/>
          <w:marBottom w:val="0"/>
          <w:divBdr>
            <w:top w:val="none" w:sz="0" w:space="0" w:color="auto"/>
            <w:left w:val="none" w:sz="0" w:space="0" w:color="auto"/>
            <w:bottom w:val="none" w:sz="0" w:space="0" w:color="auto"/>
            <w:right w:val="none" w:sz="0" w:space="0" w:color="auto"/>
          </w:divBdr>
        </w:div>
      </w:divsChild>
    </w:div>
    <w:div w:id="2104102767">
      <w:bodyDiv w:val="1"/>
      <w:marLeft w:val="0"/>
      <w:marRight w:val="0"/>
      <w:marTop w:val="0"/>
      <w:marBottom w:val="0"/>
      <w:divBdr>
        <w:top w:val="none" w:sz="0" w:space="0" w:color="auto"/>
        <w:left w:val="none" w:sz="0" w:space="0" w:color="auto"/>
        <w:bottom w:val="none" w:sz="0" w:space="0" w:color="auto"/>
        <w:right w:val="none" w:sz="0" w:space="0" w:color="auto"/>
      </w:divBdr>
    </w:div>
    <w:div w:id="2129270946">
      <w:bodyDiv w:val="1"/>
      <w:marLeft w:val="0"/>
      <w:marRight w:val="0"/>
      <w:marTop w:val="0"/>
      <w:marBottom w:val="0"/>
      <w:divBdr>
        <w:top w:val="none" w:sz="0" w:space="0" w:color="auto"/>
        <w:left w:val="none" w:sz="0" w:space="0" w:color="auto"/>
        <w:bottom w:val="none" w:sz="0" w:space="0" w:color="auto"/>
        <w:right w:val="none" w:sz="0" w:space="0" w:color="auto"/>
      </w:divBdr>
    </w:div>
    <w:div w:id="21422588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2.wmf"/><Relationship Id="rId299" Type="http://schemas.openxmlformats.org/officeDocument/2006/relationships/image" Target="media/image143.wmf"/><Relationship Id="rId21" Type="http://schemas.openxmlformats.org/officeDocument/2006/relationships/oleObject" Target="embeddings/oleObject6.bin"/><Relationship Id="rId63" Type="http://schemas.openxmlformats.org/officeDocument/2006/relationships/image" Target="media/image25.wmf"/><Relationship Id="rId159" Type="http://schemas.openxmlformats.org/officeDocument/2006/relationships/oleObject" Target="embeddings/oleObject78.bin"/><Relationship Id="rId324" Type="http://schemas.openxmlformats.org/officeDocument/2006/relationships/oleObject" Target="embeddings/oleObject160.bin"/><Relationship Id="rId366" Type="http://schemas.openxmlformats.org/officeDocument/2006/relationships/hyperlink" Target="https://www.enf.com.cn/pv/panel-datasheet/crystalline/25576/" TargetMode="External"/><Relationship Id="rId170" Type="http://schemas.openxmlformats.org/officeDocument/2006/relationships/image" Target="media/image78.wmf"/><Relationship Id="rId226" Type="http://schemas.openxmlformats.org/officeDocument/2006/relationships/image" Target="media/image107.wmf"/><Relationship Id="rId268" Type="http://schemas.openxmlformats.org/officeDocument/2006/relationships/image" Target="media/image129.wmf"/><Relationship Id="rId32" Type="http://schemas.openxmlformats.org/officeDocument/2006/relationships/image" Target="media/image12.wmf"/><Relationship Id="rId74" Type="http://schemas.openxmlformats.org/officeDocument/2006/relationships/oleObject" Target="embeddings/oleObject35.bin"/><Relationship Id="rId128" Type="http://schemas.openxmlformats.org/officeDocument/2006/relationships/oleObject" Target="embeddings/oleObject62.bin"/><Relationship Id="rId335" Type="http://schemas.openxmlformats.org/officeDocument/2006/relationships/image" Target="media/image161.wmf"/><Relationship Id="rId5" Type="http://schemas.openxmlformats.org/officeDocument/2006/relationships/settings" Target="settings.xml"/><Relationship Id="rId181" Type="http://schemas.openxmlformats.org/officeDocument/2006/relationships/image" Target="media/image84.wmf"/><Relationship Id="rId237" Type="http://schemas.openxmlformats.org/officeDocument/2006/relationships/oleObject" Target="embeddings/oleObject116.bin"/><Relationship Id="rId279" Type="http://schemas.openxmlformats.org/officeDocument/2006/relationships/oleObject" Target="embeddings/oleObject137.bin"/><Relationship Id="rId43" Type="http://schemas.openxmlformats.org/officeDocument/2006/relationships/image" Target="media/image15.wmf"/><Relationship Id="rId139" Type="http://schemas.openxmlformats.org/officeDocument/2006/relationships/image" Target="media/image63.wmf"/><Relationship Id="rId290" Type="http://schemas.openxmlformats.org/officeDocument/2006/relationships/oleObject" Target="embeddings/oleObject143.bin"/><Relationship Id="rId304" Type="http://schemas.openxmlformats.org/officeDocument/2006/relationships/oleObject" Target="embeddings/oleObject150.bin"/><Relationship Id="rId346" Type="http://schemas.openxmlformats.org/officeDocument/2006/relationships/oleObject" Target="embeddings/oleObject171.bin"/><Relationship Id="rId85" Type="http://schemas.openxmlformats.org/officeDocument/2006/relationships/image" Target="media/image36.wmf"/><Relationship Id="rId150" Type="http://schemas.openxmlformats.org/officeDocument/2006/relationships/image" Target="media/image68.wmf"/><Relationship Id="rId192" Type="http://schemas.openxmlformats.org/officeDocument/2006/relationships/oleObject" Target="embeddings/oleObject94.bin"/><Relationship Id="rId206" Type="http://schemas.openxmlformats.org/officeDocument/2006/relationships/oleObject" Target="embeddings/oleObject101.bin"/><Relationship Id="rId248" Type="http://schemas.openxmlformats.org/officeDocument/2006/relationships/oleObject" Target="embeddings/oleObject121.bin"/><Relationship Id="rId12" Type="http://schemas.openxmlformats.org/officeDocument/2006/relationships/image" Target="media/image2.wmf"/><Relationship Id="rId108" Type="http://schemas.openxmlformats.org/officeDocument/2006/relationships/oleObject" Target="embeddings/oleObject52.bin"/><Relationship Id="rId315" Type="http://schemas.openxmlformats.org/officeDocument/2006/relationships/image" Target="media/image151.wmf"/><Relationship Id="rId357" Type="http://schemas.openxmlformats.org/officeDocument/2006/relationships/image" Target="media/image172.wmf"/><Relationship Id="rId54" Type="http://schemas.openxmlformats.org/officeDocument/2006/relationships/oleObject" Target="embeddings/oleObject25.bin"/><Relationship Id="rId96" Type="http://schemas.openxmlformats.org/officeDocument/2006/relationships/oleObject" Target="embeddings/oleObject46.bin"/><Relationship Id="rId161" Type="http://schemas.openxmlformats.org/officeDocument/2006/relationships/oleObject" Target="embeddings/oleObject79.bin"/><Relationship Id="rId217" Type="http://schemas.openxmlformats.org/officeDocument/2006/relationships/image" Target="media/image102.wmf"/><Relationship Id="rId259" Type="http://schemas.openxmlformats.org/officeDocument/2006/relationships/image" Target="media/image124.wmf"/><Relationship Id="rId23" Type="http://schemas.openxmlformats.org/officeDocument/2006/relationships/oleObject" Target="embeddings/oleObject7.bin"/><Relationship Id="rId119" Type="http://schemas.openxmlformats.org/officeDocument/2006/relationships/image" Target="media/image53.wmf"/><Relationship Id="rId270" Type="http://schemas.openxmlformats.org/officeDocument/2006/relationships/image" Target="media/image130.wmf"/><Relationship Id="rId326" Type="http://schemas.openxmlformats.org/officeDocument/2006/relationships/oleObject" Target="embeddings/oleObject161.bin"/><Relationship Id="rId65" Type="http://schemas.openxmlformats.org/officeDocument/2006/relationships/image" Target="media/image26.wmf"/><Relationship Id="rId130" Type="http://schemas.openxmlformats.org/officeDocument/2006/relationships/oleObject" Target="embeddings/oleObject63.bin"/><Relationship Id="rId368" Type="http://schemas.openxmlformats.org/officeDocument/2006/relationships/header" Target="header2.xml"/><Relationship Id="rId172" Type="http://schemas.openxmlformats.org/officeDocument/2006/relationships/image" Target="media/image79.wmf"/><Relationship Id="rId228" Type="http://schemas.openxmlformats.org/officeDocument/2006/relationships/image" Target="media/image108.wmf"/><Relationship Id="rId281" Type="http://schemas.openxmlformats.org/officeDocument/2006/relationships/oleObject" Target="embeddings/oleObject138.bin"/><Relationship Id="rId337" Type="http://schemas.openxmlformats.org/officeDocument/2006/relationships/image" Target="media/image162.wmf"/><Relationship Id="rId34" Type="http://schemas.openxmlformats.org/officeDocument/2006/relationships/oleObject" Target="embeddings/oleObject13.bin"/><Relationship Id="rId76" Type="http://schemas.openxmlformats.org/officeDocument/2006/relationships/oleObject" Target="embeddings/oleObject36.bin"/><Relationship Id="rId141" Type="http://schemas.openxmlformats.org/officeDocument/2006/relationships/image" Target="media/image64.wmf"/><Relationship Id="rId7" Type="http://schemas.openxmlformats.org/officeDocument/2006/relationships/footnotes" Target="footnotes.xml"/><Relationship Id="rId183" Type="http://schemas.openxmlformats.org/officeDocument/2006/relationships/image" Target="media/image85.wmf"/><Relationship Id="rId239" Type="http://schemas.openxmlformats.org/officeDocument/2006/relationships/oleObject" Target="embeddings/oleObject117.bin"/><Relationship Id="rId250" Type="http://schemas.openxmlformats.org/officeDocument/2006/relationships/oleObject" Target="embeddings/oleObject122.bin"/><Relationship Id="rId292" Type="http://schemas.openxmlformats.org/officeDocument/2006/relationships/oleObject" Target="embeddings/oleObject144.bin"/><Relationship Id="rId306" Type="http://schemas.openxmlformats.org/officeDocument/2006/relationships/oleObject" Target="embeddings/oleObject151.bin"/><Relationship Id="rId45" Type="http://schemas.openxmlformats.org/officeDocument/2006/relationships/image" Target="media/image16.wmf"/><Relationship Id="rId87" Type="http://schemas.openxmlformats.org/officeDocument/2006/relationships/image" Target="media/image37.wmf"/><Relationship Id="rId110" Type="http://schemas.openxmlformats.org/officeDocument/2006/relationships/oleObject" Target="embeddings/oleObject53.bin"/><Relationship Id="rId348" Type="http://schemas.openxmlformats.org/officeDocument/2006/relationships/oleObject" Target="embeddings/oleObject172.bin"/><Relationship Id="rId152" Type="http://schemas.openxmlformats.org/officeDocument/2006/relationships/image" Target="media/image69.wmf"/><Relationship Id="rId194" Type="http://schemas.openxmlformats.org/officeDocument/2006/relationships/oleObject" Target="embeddings/oleObject95.bin"/><Relationship Id="rId208" Type="http://schemas.openxmlformats.org/officeDocument/2006/relationships/oleObject" Target="embeddings/oleObject102.bin"/><Relationship Id="rId261" Type="http://schemas.openxmlformats.org/officeDocument/2006/relationships/image" Target="media/image125.tiff"/><Relationship Id="rId14" Type="http://schemas.openxmlformats.org/officeDocument/2006/relationships/image" Target="media/image3.wmf"/><Relationship Id="rId56" Type="http://schemas.openxmlformats.org/officeDocument/2006/relationships/oleObject" Target="embeddings/oleObject26.bin"/><Relationship Id="rId317" Type="http://schemas.openxmlformats.org/officeDocument/2006/relationships/image" Target="media/image152.wmf"/><Relationship Id="rId359" Type="http://schemas.openxmlformats.org/officeDocument/2006/relationships/oleObject" Target="embeddings/oleObject178.bin"/><Relationship Id="rId98" Type="http://schemas.openxmlformats.org/officeDocument/2006/relationships/oleObject" Target="embeddings/oleObject47.bin"/><Relationship Id="rId121" Type="http://schemas.openxmlformats.org/officeDocument/2006/relationships/image" Target="media/image54.wmf"/><Relationship Id="rId163" Type="http://schemas.openxmlformats.org/officeDocument/2006/relationships/oleObject" Target="embeddings/oleObject80.bin"/><Relationship Id="rId219" Type="http://schemas.openxmlformats.org/officeDocument/2006/relationships/image" Target="media/image103.tiff"/><Relationship Id="rId370" Type="http://schemas.openxmlformats.org/officeDocument/2006/relationships/footer" Target="footer2.xml"/><Relationship Id="rId230" Type="http://schemas.openxmlformats.org/officeDocument/2006/relationships/image" Target="media/image109.wmf"/><Relationship Id="rId25" Type="http://schemas.openxmlformats.org/officeDocument/2006/relationships/oleObject" Target="embeddings/oleObject8.bin"/><Relationship Id="rId67" Type="http://schemas.openxmlformats.org/officeDocument/2006/relationships/image" Target="media/image27.wmf"/><Relationship Id="rId272" Type="http://schemas.openxmlformats.org/officeDocument/2006/relationships/image" Target="media/image131.wmf"/><Relationship Id="rId328" Type="http://schemas.openxmlformats.org/officeDocument/2006/relationships/oleObject" Target="embeddings/oleObject162.bin"/><Relationship Id="rId132" Type="http://schemas.openxmlformats.org/officeDocument/2006/relationships/oleObject" Target="embeddings/oleObject64.bin"/><Relationship Id="rId174" Type="http://schemas.openxmlformats.org/officeDocument/2006/relationships/image" Target="media/image80.tiff"/><Relationship Id="rId241" Type="http://schemas.openxmlformats.org/officeDocument/2006/relationships/oleObject" Target="embeddings/oleObject118.bin"/><Relationship Id="rId36" Type="http://schemas.openxmlformats.org/officeDocument/2006/relationships/oleObject" Target="embeddings/oleObject15.bin"/><Relationship Id="rId283" Type="http://schemas.openxmlformats.org/officeDocument/2006/relationships/oleObject" Target="embeddings/oleObject139.bin"/><Relationship Id="rId339" Type="http://schemas.openxmlformats.org/officeDocument/2006/relationships/image" Target="media/image163.wmf"/><Relationship Id="rId78" Type="http://schemas.openxmlformats.org/officeDocument/2006/relationships/oleObject" Target="embeddings/oleObject37.bin"/><Relationship Id="rId99" Type="http://schemas.openxmlformats.org/officeDocument/2006/relationships/image" Target="media/image43.wmf"/><Relationship Id="rId101" Type="http://schemas.openxmlformats.org/officeDocument/2006/relationships/image" Target="media/image44.wmf"/><Relationship Id="rId122" Type="http://schemas.openxmlformats.org/officeDocument/2006/relationships/oleObject" Target="embeddings/oleObject59.bin"/><Relationship Id="rId143" Type="http://schemas.openxmlformats.org/officeDocument/2006/relationships/image" Target="media/image65.wmf"/><Relationship Id="rId164" Type="http://schemas.openxmlformats.org/officeDocument/2006/relationships/image" Target="media/image75.wmf"/><Relationship Id="rId185" Type="http://schemas.openxmlformats.org/officeDocument/2006/relationships/image" Target="media/image86.wmf"/><Relationship Id="rId350" Type="http://schemas.openxmlformats.org/officeDocument/2006/relationships/oleObject" Target="embeddings/oleObject173.bin"/><Relationship Id="rId371" Type="http://schemas.openxmlformats.org/officeDocument/2006/relationships/header" Target="header3.xml"/><Relationship Id="rId9" Type="http://schemas.openxmlformats.org/officeDocument/2006/relationships/hyperlink" Target="mailto:kjiao@tju.edu.cn" TargetMode="External"/><Relationship Id="rId210" Type="http://schemas.openxmlformats.org/officeDocument/2006/relationships/oleObject" Target="embeddings/oleObject103.bin"/><Relationship Id="rId26" Type="http://schemas.openxmlformats.org/officeDocument/2006/relationships/image" Target="media/image9.wmf"/><Relationship Id="rId231" Type="http://schemas.openxmlformats.org/officeDocument/2006/relationships/oleObject" Target="embeddings/oleObject113.bin"/><Relationship Id="rId252" Type="http://schemas.openxmlformats.org/officeDocument/2006/relationships/oleObject" Target="embeddings/oleObject123.bin"/><Relationship Id="rId273" Type="http://schemas.openxmlformats.org/officeDocument/2006/relationships/oleObject" Target="embeddings/oleObject133.bin"/><Relationship Id="rId294" Type="http://schemas.openxmlformats.org/officeDocument/2006/relationships/oleObject" Target="embeddings/oleObject145.bin"/><Relationship Id="rId308" Type="http://schemas.openxmlformats.org/officeDocument/2006/relationships/oleObject" Target="embeddings/oleObject152.bin"/><Relationship Id="rId329" Type="http://schemas.openxmlformats.org/officeDocument/2006/relationships/image" Target="media/image158.wmf"/><Relationship Id="rId47" Type="http://schemas.openxmlformats.org/officeDocument/2006/relationships/image" Target="media/image17.wmf"/><Relationship Id="rId68" Type="http://schemas.openxmlformats.org/officeDocument/2006/relationships/oleObject" Target="embeddings/oleObject32.bin"/><Relationship Id="rId89" Type="http://schemas.openxmlformats.org/officeDocument/2006/relationships/image" Target="media/image38.wmf"/><Relationship Id="rId112" Type="http://schemas.openxmlformats.org/officeDocument/2006/relationships/oleObject" Target="embeddings/oleObject54.bin"/><Relationship Id="rId133" Type="http://schemas.openxmlformats.org/officeDocument/2006/relationships/image" Target="media/image60.wmf"/><Relationship Id="rId154" Type="http://schemas.openxmlformats.org/officeDocument/2006/relationships/image" Target="media/image70.wmf"/><Relationship Id="rId175" Type="http://schemas.openxmlformats.org/officeDocument/2006/relationships/image" Target="media/image81.wmf"/><Relationship Id="rId340" Type="http://schemas.openxmlformats.org/officeDocument/2006/relationships/oleObject" Target="embeddings/oleObject168.bin"/><Relationship Id="rId361" Type="http://schemas.openxmlformats.org/officeDocument/2006/relationships/oleObject" Target="embeddings/oleObject179.bin"/><Relationship Id="rId196" Type="http://schemas.openxmlformats.org/officeDocument/2006/relationships/oleObject" Target="embeddings/oleObject96.bin"/><Relationship Id="rId200" Type="http://schemas.openxmlformats.org/officeDocument/2006/relationships/oleObject" Target="embeddings/oleObject98.bin"/><Relationship Id="rId16" Type="http://schemas.openxmlformats.org/officeDocument/2006/relationships/image" Target="media/image4.wmf"/><Relationship Id="rId221" Type="http://schemas.openxmlformats.org/officeDocument/2006/relationships/oleObject" Target="embeddings/oleObject108.bin"/><Relationship Id="rId242" Type="http://schemas.openxmlformats.org/officeDocument/2006/relationships/image" Target="media/image115.wmf"/><Relationship Id="rId263" Type="http://schemas.openxmlformats.org/officeDocument/2006/relationships/oleObject" Target="embeddings/oleObject128.bin"/><Relationship Id="rId284" Type="http://schemas.openxmlformats.org/officeDocument/2006/relationships/oleObject" Target="embeddings/oleObject140.bin"/><Relationship Id="rId319" Type="http://schemas.openxmlformats.org/officeDocument/2006/relationships/image" Target="media/image153.wmf"/><Relationship Id="rId37" Type="http://schemas.openxmlformats.org/officeDocument/2006/relationships/oleObject" Target="embeddings/oleObject16.bin"/><Relationship Id="rId58" Type="http://schemas.openxmlformats.org/officeDocument/2006/relationships/oleObject" Target="embeddings/oleObject27.bin"/><Relationship Id="rId79" Type="http://schemas.openxmlformats.org/officeDocument/2006/relationships/image" Target="media/image33.wmf"/><Relationship Id="rId102" Type="http://schemas.openxmlformats.org/officeDocument/2006/relationships/oleObject" Target="embeddings/oleObject49.bin"/><Relationship Id="rId123" Type="http://schemas.openxmlformats.org/officeDocument/2006/relationships/image" Target="media/image55.wmf"/><Relationship Id="rId144" Type="http://schemas.openxmlformats.org/officeDocument/2006/relationships/oleObject" Target="embeddings/oleObject70.bin"/><Relationship Id="rId330" Type="http://schemas.openxmlformats.org/officeDocument/2006/relationships/oleObject" Target="embeddings/oleObject163.bin"/><Relationship Id="rId90" Type="http://schemas.openxmlformats.org/officeDocument/2006/relationships/oleObject" Target="embeddings/oleObject43.bin"/><Relationship Id="rId165" Type="http://schemas.openxmlformats.org/officeDocument/2006/relationships/oleObject" Target="embeddings/oleObject81.bin"/><Relationship Id="rId186" Type="http://schemas.openxmlformats.org/officeDocument/2006/relationships/oleObject" Target="embeddings/oleObject91.bin"/><Relationship Id="rId351" Type="http://schemas.openxmlformats.org/officeDocument/2006/relationships/image" Target="media/image169.wmf"/><Relationship Id="rId372" Type="http://schemas.openxmlformats.org/officeDocument/2006/relationships/footer" Target="footer3.xml"/><Relationship Id="rId211" Type="http://schemas.openxmlformats.org/officeDocument/2006/relationships/image" Target="media/image99.wmf"/><Relationship Id="rId232" Type="http://schemas.openxmlformats.org/officeDocument/2006/relationships/image" Target="media/image110.wmf"/><Relationship Id="rId253" Type="http://schemas.openxmlformats.org/officeDocument/2006/relationships/image" Target="media/image121.wmf"/><Relationship Id="rId274" Type="http://schemas.openxmlformats.org/officeDocument/2006/relationships/oleObject" Target="embeddings/oleObject134.bin"/><Relationship Id="rId295" Type="http://schemas.openxmlformats.org/officeDocument/2006/relationships/image" Target="media/image141.wmf"/><Relationship Id="rId309" Type="http://schemas.openxmlformats.org/officeDocument/2006/relationships/image" Target="media/image148.wmf"/><Relationship Id="rId27" Type="http://schemas.openxmlformats.org/officeDocument/2006/relationships/oleObject" Target="embeddings/oleObject9.bin"/><Relationship Id="rId48" Type="http://schemas.openxmlformats.org/officeDocument/2006/relationships/oleObject" Target="embeddings/oleObject22.bin"/><Relationship Id="rId69" Type="http://schemas.openxmlformats.org/officeDocument/2006/relationships/image" Target="media/image28.wmf"/><Relationship Id="rId113" Type="http://schemas.openxmlformats.org/officeDocument/2006/relationships/image" Target="media/image50.wmf"/><Relationship Id="rId134" Type="http://schemas.openxmlformats.org/officeDocument/2006/relationships/oleObject" Target="embeddings/oleObject65.bin"/><Relationship Id="rId320" Type="http://schemas.openxmlformats.org/officeDocument/2006/relationships/oleObject" Target="embeddings/oleObject158.bin"/><Relationship Id="rId80" Type="http://schemas.openxmlformats.org/officeDocument/2006/relationships/oleObject" Target="embeddings/oleObject38.bin"/><Relationship Id="rId155" Type="http://schemas.openxmlformats.org/officeDocument/2006/relationships/oleObject" Target="embeddings/oleObject76.bin"/><Relationship Id="rId176" Type="http://schemas.openxmlformats.org/officeDocument/2006/relationships/oleObject" Target="embeddings/oleObject86.bin"/><Relationship Id="rId197" Type="http://schemas.openxmlformats.org/officeDocument/2006/relationships/image" Target="media/image92.wmf"/><Relationship Id="rId341" Type="http://schemas.openxmlformats.org/officeDocument/2006/relationships/image" Target="media/image164.wmf"/><Relationship Id="rId362" Type="http://schemas.openxmlformats.org/officeDocument/2006/relationships/image" Target="media/image174.wmf"/><Relationship Id="rId201" Type="http://schemas.openxmlformats.org/officeDocument/2006/relationships/image" Target="media/image94.wmf"/><Relationship Id="rId222" Type="http://schemas.openxmlformats.org/officeDocument/2006/relationships/image" Target="media/image105.wmf"/><Relationship Id="rId243" Type="http://schemas.openxmlformats.org/officeDocument/2006/relationships/oleObject" Target="embeddings/oleObject119.bin"/><Relationship Id="rId264" Type="http://schemas.openxmlformats.org/officeDocument/2006/relationships/image" Target="media/image127.wmf"/><Relationship Id="rId285" Type="http://schemas.openxmlformats.org/officeDocument/2006/relationships/image" Target="media/image136.wmf"/><Relationship Id="rId17" Type="http://schemas.openxmlformats.org/officeDocument/2006/relationships/oleObject" Target="embeddings/oleObject4.bin"/><Relationship Id="rId38" Type="http://schemas.openxmlformats.org/officeDocument/2006/relationships/oleObject" Target="embeddings/oleObject17.bin"/><Relationship Id="rId59" Type="http://schemas.openxmlformats.org/officeDocument/2006/relationships/image" Target="media/image23.wmf"/><Relationship Id="rId103" Type="http://schemas.openxmlformats.org/officeDocument/2006/relationships/image" Target="media/image45.wmf"/><Relationship Id="rId124" Type="http://schemas.openxmlformats.org/officeDocument/2006/relationships/oleObject" Target="embeddings/oleObject60.bin"/><Relationship Id="rId310" Type="http://schemas.openxmlformats.org/officeDocument/2006/relationships/oleObject" Target="embeddings/oleObject153.bin"/><Relationship Id="rId70" Type="http://schemas.openxmlformats.org/officeDocument/2006/relationships/oleObject" Target="embeddings/oleObject33.bin"/><Relationship Id="rId91" Type="http://schemas.openxmlformats.org/officeDocument/2006/relationships/image" Target="media/image39.wmf"/><Relationship Id="rId145" Type="http://schemas.openxmlformats.org/officeDocument/2006/relationships/image" Target="media/image66.wmf"/><Relationship Id="rId166" Type="http://schemas.openxmlformats.org/officeDocument/2006/relationships/image" Target="media/image76.wmf"/><Relationship Id="rId187" Type="http://schemas.openxmlformats.org/officeDocument/2006/relationships/image" Target="media/image87.wmf"/><Relationship Id="rId331" Type="http://schemas.openxmlformats.org/officeDocument/2006/relationships/image" Target="media/image159.wmf"/><Relationship Id="rId352" Type="http://schemas.openxmlformats.org/officeDocument/2006/relationships/oleObject" Target="embeddings/oleObject174.bin"/><Relationship Id="rId373" Type="http://schemas.openxmlformats.org/officeDocument/2006/relationships/fontTable" Target="fontTable.xml"/><Relationship Id="rId1" Type="http://schemas.microsoft.com/office/2006/relationships/keyMapCustomizations" Target="customizations.xml"/><Relationship Id="rId212" Type="http://schemas.openxmlformats.org/officeDocument/2006/relationships/oleObject" Target="embeddings/oleObject104.bin"/><Relationship Id="rId233" Type="http://schemas.openxmlformats.org/officeDocument/2006/relationships/oleObject" Target="embeddings/oleObject114.bin"/><Relationship Id="rId254" Type="http://schemas.openxmlformats.org/officeDocument/2006/relationships/oleObject" Target="embeddings/oleObject124.bin"/><Relationship Id="rId28" Type="http://schemas.openxmlformats.org/officeDocument/2006/relationships/image" Target="media/image10.wmf"/><Relationship Id="rId49" Type="http://schemas.openxmlformats.org/officeDocument/2006/relationships/image" Target="media/image18.wmf"/><Relationship Id="rId114" Type="http://schemas.openxmlformats.org/officeDocument/2006/relationships/oleObject" Target="embeddings/oleObject55.bin"/><Relationship Id="rId275" Type="http://schemas.openxmlformats.org/officeDocument/2006/relationships/image" Target="media/image132.wmf"/><Relationship Id="rId296" Type="http://schemas.openxmlformats.org/officeDocument/2006/relationships/oleObject" Target="embeddings/oleObject146.bin"/><Relationship Id="rId300" Type="http://schemas.openxmlformats.org/officeDocument/2006/relationships/oleObject" Target="embeddings/oleObject148.bin"/><Relationship Id="rId60" Type="http://schemas.openxmlformats.org/officeDocument/2006/relationships/oleObject" Target="embeddings/oleObject28.bin"/><Relationship Id="rId81" Type="http://schemas.openxmlformats.org/officeDocument/2006/relationships/image" Target="media/image34.wmf"/><Relationship Id="rId135" Type="http://schemas.openxmlformats.org/officeDocument/2006/relationships/image" Target="media/image61.wmf"/><Relationship Id="rId156" Type="http://schemas.openxmlformats.org/officeDocument/2006/relationships/image" Target="media/image71.wmf"/><Relationship Id="rId177" Type="http://schemas.openxmlformats.org/officeDocument/2006/relationships/image" Target="media/image82.wmf"/><Relationship Id="rId198" Type="http://schemas.openxmlformats.org/officeDocument/2006/relationships/oleObject" Target="embeddings/oleObject97.bin"/><Relationship Id="rId321" Type="http://schemas.openxmlformats.org/officeDocument/2006/relationships/image" Target="media/image154.wmf"/><Relationship Id="rId342" Type="http://schemas.openxmlformats.org/officeDocument/2006/relationships/oleObject" Target="embeddings/oleObject169.bin"/><Relationship Id="rId363" Type="http://schemas.openxmlformats.org/officeDocument/2006/relationships/oleObject" Target="embeddings/oleObject180.bin"/><Relationship Id="rId202" Type="http://schemas.openxmlformats.org/officeDocument/2006/relationships/oleObject" Target="embeddings/oleObject99.bin"/><Relationship Id="rId223" Type="http://schemas.openxmlformats.org/officeDocument/2006/relationships/oleObject" Target="embeddings/oleObject109.bin"/><Relationship Id="rId244" Type="http://schemas.openxmlformats.org/officeDocument/2006/relationships/image" Target="media/image116.wmf"/><Relationship Id="rId18" Type="http://schemas.openxmlformats.org/officeDocument/2006/relationships/image" Target="media/image5.wmf"/><Relationship Id="rId39" Type="http://schemas.openxmlformats.org/officeDocument/2006/relationships/image" Target="media/image13.wmf"/><Relationship Id="rId265" Type="http://schemas.openxmlformats.org/officeDocument/2006/relationships/oleObject" Target="embeddings/oleObject129.bin"/><Relationship Id="rId286" Type="http://schemas.openxmlformats.org/officeDocument/2006/relationships/oleObject" Target="embeddings/oleObject141.bin"/><Relationship Id="rId50" Type="http://schemas.openxmlformats.org/officeDocument/2006/relationships/oleObject" Target="embeddings/oleObject23.bin"/><Relationship Id="rId104" Type="http://schemas.openxmlformats.org/officeDocument/2006/relationships/oleObject" Target="embeddings/oleObject50.bin"/><Relationship Id="rId125" Type="http://schemas.openxmlformats.org/officeDocument/2006/relationships/image" Target="media/image56.wmf"/><Relationship Id="rId146" Type="http://schemas.openxmlformats.org/officeDocument/2006/relationships/oleObject" Target="embeddings/oleObject71.bin"/><Relationship Id="rId167" Type="http://schemas.openxmlformats.org/officeDocument/2006/relationships/oleObject" Target="embeddings/oleObject82.bin"/><Relationship Id="rId188" Type="http://schemas.openxmlformats.org/officeDocument/2006/relationships/oleObject" Target="embeddings/oleObject92.bin"/><Relationship Id="rId311" Type="http://schemas.openxmlformats.org/officeDocument/2006/relationships/image" Target="media/image149.wmf"/><Relationship Id="rId332" Type="http://schemas.openxmlformats.org/officeDocument/2006/relationships/oleObject" Target="embeddings/oleObject164.bin"/><Relationship Id="rId353" Type="http://schemas.openxmlformats.org/officeDocument/2006/relationships/image" Target="media/image170.wmf"/><Relationship Id="rId374" Type="http://schemas.openxmlformats.org/officeDocument/2006/relationships/theme" Target="theme/theme1.xml"/><Relationship Id="rId71" Type="http://schemas.openxmlformats.org/officeDocument/2006/relationships/image" Target="media/image29.wmf"/><Relationship Id="rId92" Type="http://schemas.openxmlformats.org/officeDocument/2006/relationships/oleObject" Target="embeddings/oleObject44.bin"/><Relationship Id="rId213" Type="http://schemas.openxmlformats.org/officeDocument/2006/relationships/image" Target="media/image100.wmf"/><Relationship Id="rId234" Type="http://schemas.openxmlformats.org/officeDocument/2006/relationships/image" Target="media/image111.wmf"/><Relationship Id="rId2" Type="http://schemas.openxmlformats.org/officeDocument/2006/relationships/customXml" Target="../customXml/item1.xml"/><Relationship Id="rId29" Type="http://schemas.openxmlformats.org/officeDocument/2006/relationships/oleObject" Target="embeddings/oleObject10.bin"/><Relationship Id="rId255" Type="http://schemas.openxmlformats.org/officeDocument/2006/relationships/image" Target="media/image122.wmf"/><Relationship Id="rId276" Type="http://schemas.openxmlformats.org/officeDocument/2006/relationships/oleObject" Target="embeddings/oleObject135.bin"/><Relationship Id="rId297" Type="http://schemas.openxmlformats.org/officeDocument/2006/relationships/image" Target="media/image142.wmf"/><Relationship Id="rId40" Type="http://schemas.openxmlformats.org/officeDocument/2006/relationships/oleObject" Target="embeddings/oleObject18.bin"/><Relationship Id="rId115" Type="http://schemas.openxmlformats.org/officeDocument/2006/relationships/image" Target="media/image51.wmf"/><Relationship Id="rId136" Type="http://schemas.openxmlformats.org/officeDocument/2006/relationships/oleObject" Target="embeddings/oleObject66.bin"/><Relationship Id="rId157" Type="http://schemas.openxmlformats.org/officeDocument/2006/relationships/oleObject" Target="embeddings/oleObject77.bin"/><Relationship Id="rId178" Type="http://schemas.openxmlformats.org/officeDocument/2006/relationships/oleObject" Target="embeddings/oleObject87.bin"/><Relationship Id="rId301" Type="http://schemas.openxmlformats.org/officeDocument/2006/relationships/image" Target="media/image144.wmf"/><Relationship Id="rId322" Type="http://schemas.openxmlformats.org/officeDocument/2006/relationships/oleObject" Target="embeddings/oleObject159.bin"/><Relationship Id="rId343" Type="http://schemas.openxmlformats.org/officeDocument/2006/relationships/image" Target="media/image165.wmf"/><Relationship Id="rId364" Type="http://schemas.openxmlformats.org/officeDocument/2006/relationships/oleObject" Target="embeddings/oleObject181.bin"/><Relationship Id="rId61" Type="http://schemas.openxmlformats.org/officeDocument/2006/relationships/image" Target="media/image24.wmf"/><Relationship Id="rId82" Type="http://schemas.openxmlformats.org/officeDocument/2006/relationships/oleObject" Target="embeddings/oleObject39.bin"/><Relationship Id="rId199" Type="http://schemas.openxmlformats.org/officeDocument/2006/relationships/image" Target="media/image93.wmf"/><Relationship Id="rId203" Type="http://schemas.openxmlformats.org/officeDocument/2006/relationships/image" Target="media/image95.wmf"/><Relationship Id="rId19" Type="http://schemas.openxmlformats.org/officeDocument/2006/relationships/oleObject" Target="embeddings/oleObject5.bin"/><Relationship Id="rId224" Type="http://schemas.openxmlformats.org/officeDocument/2006/relationships/image" Target="media/image106.wmf"/><Relationship Id="rId245" Type="http://schemas.openxmlformats.org/officeDocument/2006/relationships/oleObject" Target="embeddings/oleObject120.bin"/><Relationship Id="rId266" Type="http://schemas.openxmlformats.org/officeDocument/2006/relationships/image" Target="media/image128.wmf"/><Relationship Id="rId287" Type="http://schemas.openxmlformats.org/officeDocument/2006/relationships/image" Target="media/image137.wmf"/><Relationship Id="rId30" Type="http://schemas.openxmlformats.org/officeDocument/2006/relationships/image" Target="media/image11.wmf"/><Relationship Id="rId105" Type="http://schemas.openxmlformats.org/officeDocument/2006/relationships/image" Target="media/image46.wmf"/><Relationship Id="rId126" Type="http://schemas.openxmlformats.org/officeDocument/2006/relationships/oleObject" Target="embeddings/oleObject61.bin"/><Relationship Id="rId147" Type="http://schemas.openxmlformats.org/officeDocument/2006/relationships/oleObject" Target="embeddings/oleObject72.bin"/><Relationship Id="rId168" Type="http://schemas.openxmlformats.org/officeDocument/2006/relationships/image" Target="media/image77.wmf"/><Relationship Id="rId312" Type="http://schemas.openxmlformats.org/officeDocument/2006/relationships/oleObject" Target="embeddings/oleObject154.bin"/><Relationship Id="rId333" Type="http://schemas.openxmlformats.org/officeDocument/2006/relationships/image" Target="media/image160.wmf"/><Relationship Id="rId354" Type="http://schemas.openxmlformats.org/officeDocument/2006/relationships/oleObject" Target="embeddings/oleObject175.bin"/><Relationship Id="rId51" Type="http://schemas.openxmlformats.org/officeDocument/2006/relationships/image" Target="media/image19.wmf"/><Relationship Id="rId72" Type="http://schemas.openxmlformats.org/officeDocument/2006/relationships/oleObject" Target="embeddings/oleObject34.bin"/><Relationship Id="rId93" Type="http://schemas.openxmlformats.org/officeDocument/2006/relationships/image" Target="media/image40.wmf"/><Relationship Id="rId189" Type="http://schemas.openxmlformats.org/officeDocument/2006/relationships/image" Target="media/image88.wmf"/><Relationship Id="rId3" Type="http://schemas.openxmlformats.org/officeDocument/2006/relationships/numbering" Target="numbering.xml"/><Relationship Id="rId214" Type="http://schemas.openxmlformats.org/officeDocument/2006/relationships/oleObject" Target="embeddings/oleObject105.bin"/><Relationship Id="rId235" Type="http://schemas.openxmlformats.org/officeDocument/2006/relationships/oleObject" Target="embeddings/oleObject115.bin"/><Relationship Id="rId256" Type="http://schemas.openxmlformats.org/officeDocument/2006/relationships/oleObject" Target="embeddings/oleObject125.bin"/><Relationship Id="rId277" Type="http://schemas.openxmlformats.org/officeDocument/2006/relationships/image" Target="media/image133.wmf"/><Relationship Id="rId298" Type="http://schemas.openxmlformats.org/officeDocument/2006/relationships/oleObject" Target="embeddings/oleObject147.bin"/><Relationship Id="rId116" Type="http://schemas.openxmlformats.org/officeDocument/2006/relationships/oleObject" Target="embeddings/oleObject56.bin"/><Relationship Id="rId137" Type="http://schemas.openxmlformats.org/officeDocument/2006/relationships/image" Target="media/image62.wmf"/><Relationship Id="rId158" Type="http://schemas.openxmlformats.org/officeDocument/2006/relationships/image" Target="media/image72.wmf"/><Relationship Id="rId302" Type="http://schemas.openxmlformats.org/officeDocument/2006/relationships/oleObject" Target="embeddings/oleObject149.bin"/><Relationship Id="rId323" Type="http://schemas.openxmlformats.org/officeDocument/2006/relationships/image" Target="media/image155.wmf"/><Relationship Id="rId344" Type="http://schemas.openxmlformats.org/officeDocument/2006/relationships/oleObject" Target="embeddings/oleObject170.bin"/><Relationship Id="rId20" Type="http://schemas.openxmlformats.org/officeDocument/2006/relationships/image" Target="media/image6.wmf"/><Relationship Id="rId41" Type="http://schemas.openxmlformats.org/officeDocument/2006/relationships/image" Target="media/image14.wmf"/><Relationship Id="rId62" Type="http://schemas.openxmlformats.org/officeDocument/2006/relationships/oleObject" Target="embeddings/oleObject29.bin"/><Relationship Id="rId83" Type="http://schemas.openxmlformats.org/officeDocument/2006/relationships/image" Target="media/image35.wmf"/><Relationship Id="rId179" Type="http://schemas.openxmlformats.org/officeDocument/2006/relationships/image" Target="media/image83.wmf"/><Relationship Id="rId365" Type="http://schemas.openxmlformats.org/officeDocument/2006/relationships/hyperlink" Target="https://en.wind-turbine-models.com/turbines/1738-goldwind-gw-140-3000/" TargetMode="External"/><Relationship Id="rId190" Type="http://schemas.openxmlformats.org/officeDocument/2006/relationships/oleObject" Target="embeddings/oleObject93.bin"/><Relationship Id="rId204" Type="http://schemas.openxmlformats.org/officeDocument/2006/relationships/oleObject" Target="embeddings/oleObject100.bin"/><Relationship Id="rId225" Type="http://schemas.openxmlformats.org/officeDocument/2006/relationships/oleObject" Target="embeddings/oleObject110.bin"/><Relationship Id="rId246" Type="http://schemas.openxmlformats.org/officeDocument/2006/relationships/image" Target="media/image117.tiff"/><Relationship Id="rId267" Type="http://schemas.openxmlformats.org/officeDocument/2006/relationships/oleObject" Target="embeddings/oleObject130.bin"/><Relationship Id="rId288" Type="http://schemas.openxmlformats.org/officeDocument/2006/relationships/oleObject" Target="embeddings/oleObject142.bin"/><Relationship Id="rId106" Type="http://schemas.openxmlformats.org/officeDocument/2006/relationships/oleObject" Target="embeddings/oleObject51.bin"/><Relationship Id="rId127" Type="http://schemas.openxmlformats.org/officeDocument/2006/relationships/image" Target="media/image57.wmf"/><Relationship Id="rId313" Type="http://schemas.openxmlformats.org/officeDocument/2006/relationships/image" Target="media/image150.wmf"/><Relationship Id="rId10" Type="http://schemas.openxmlformats.org/officeDocument/2006/relationships/image" Target="media/image1.wmf"/><Relationship Id="rId31" Type="http://schemas.openxmlformats.org/officeDocument/2006/relationships/oleObject" Target="embeddings/oleObject11.bin"/><Relationship Id="rId52" Type="http://schemas.openxmlformats.org/officeDocument/2006/relationships/oleObject" Target="embeddings/oleObject24.bin"/><Relationship Id="rId73" Type="http://schemas.openxmlformats.org/officeDocument/2006/relationships/image" Target="media/image30.wmf"/><Relationship Id="rId94" Type="http://schemas.openxmlformats.org/officeDocument/2006/relationships/oleObject" Target="embeddings/oleObject45.bin"/><Relationship Id="rId148" Type="http://schemas.openxmlformats.org/officeDocument/2006/relationships/image" Target="media/image67.wmf"/><Relationship Id="rId169" Type="http://schemas.openxmlformats.org/officeDocument/2006/relationships/oleObject" Target="embeddings/oleObject83.bin"/><Relationship Id="rId334" Type="http://schemas.openxmlformats.org/officeDocument/2006/relationships/oleObject" Target="embeddings/oleObject165.bin"/><Relationship Id="rId355" Type="http://schemas.openxmlformats.org/officeDocument/2006/relationships/image" Target="media/image171.wmf"/><Relationship Id="rId4" Type="http://schemas.openxmlformats.org/officeDocument/2006/relationships/styles" Target="styles.xml"/><Relationship Id="rId180" Type="http://schemas.openxmlformats.org/officeDocument/2006/relationships/oleObject" Target="embeddings/oleObject88.bin"/><Relationship Id="rId215" Type="http://schemas.openxmlformats.org/officeDocument/2006/relationships/image" Target="media/image101.wmf"/><Relationship Id="rId236" Type="http://schemas.openxmlformats.org/officeDocument/2006/relationships/image" Target="media/image112.wmf"/><Relationship Id="rId257" Type="http://schemas.openxmlformats.org/officeDocument/2006/relationships/image" Target="media/image123.wmf"/><Relationship Id="rId278" Type="http://schemas.openxmlformats.org/officeDocument/2006/relationships/oleObject" Target="embeddings/oleObject136.bin"/><Relationship Id="rId303" Type="http://schemas.openxmlformats.org/officeDocument/2006/relationships/image" Target="media/image145.wmf"/><Relationship Id="rId42" Type="http://schemas.openxmlformats.org/officeDocument/2006/relationships/oleObject" Target="embeddings/oleObject19.bin"/><Relationship Id="rId84" Type="http://schemas.openxmlformats.org/officeDocument/2006/relationships/oleObject" Target="embeddings/oleObject40.bin"/><Relationship Id="rId138" Type="http://schemas.openxmlformats.org/officeDocument/2006/relationships/oleObject" Target="embeddings/oleObject67.bin"/><Relationship Id="rId345" Type="http://schemas.openxmlformats.org/officeDocument/2006/relationships/image" Target="media/image166.wmf"/><Relationship Id="rId191" Type="http://schemas.openxmlformats.org/officeDocument/2006/relationships/image" Target="media/image89.wmf"/><Relationship Id="rId205" Type="http://schemas.openxmlformats.org/officeDocument/2006/relationships/image" Target="media/image96.wmf"/><Relationship Id="rId247" Type="http://schemas.openxmlformats.org/officeDocument/2006/relationships/image" Target="media/image118.wmf"/><Relationship Id="rId107" Type="http://schemas.openxmlformats.org/officeDocument/2006/relationships/image" Target="media/image47.wmf"/><Relationship Id="rId289" Type="http://schemas.openxmlformats.org/officeDocument/2006/relationships/image" Target="media/image138.wmf"/><Relationship Id="rId11" Type="http://schemas.openxmlformats.org/officeDocument/2006/relationships/oleObject" Target="embeddings/oleObject1.bin"/><Relationship Id="rId53" Type="http://schemas.openxmlformats.org/officeDocument/2006/relationships/image" Target="media/image20.wmf"/><Relationship Id="rId149" Type="http://schemas.openxmlformats.org/officeDocument/2006/relationships/oleObject" Target="embeddings/oleObject73.bin"/><Relationship Id="rId314" Type="http://schemas.openxmlformats.org/officeDocument/2006/relationships/oleObject" Target="embeddings/oleObject155.bin"/><Relationship Id="rId356" Type="http://schemas.openxmlformats.org/officeDocument/2006/relationships/oleObject" Target="embeddings/oleObject176.bin"/><Relationship Id="rId95" Type="http://schemas.openxmlformats.org/officeDocument/2006/relationships/image" Target="media/image41.wmf"/><Relationship Id="rId160" Type="http://schemas.openxmlformats.org/officeDocument/2006/relationships/image" Target="media/image73.wmf"/><Relationship Id="rId216" Type="http://schemas.openxmlformats.org/officeDocument/2006/relationships/oleObject" Target="embeddings/oleObject106.bin"/><Relationship Id="rId258" Type="http://schemas.openxmlformats.org/officeDocument/2006/relationships/oleObject" Target="embeddings/oleObject126.bin"/><Relationship Id="rId22" Type="http://schemas.openxmlformats.org/officeDocument/2006/relationships/image" Target="media/image7.wmf"/><Relationship Id="rId64" Type="http://schemas.openxmlformats.org/officeDocument/2006/relationships/oleObject" Target="embeddings/oleObject30.bin"/><Relationship Id="rId118" Type="http://schemas.openxmlformats.org/officeDocument/2006/relationships/oleObject" Target="embeddings/oleObject57.bin"/><Relationship Id="rId325" Type="http://schemas.openxmlformats.org/officeDocument/2006/relationships/image" Target="media/image156.wmf"/><Relationship Id="rId367" Type="http://schemas.openxmlformats.org/officeDocument/2006/relationships/header" Target="header1.xml"/><Relationship Id="rId171" Type="http://schemas.openxmlformats.org/officeDocument/2006/relationships/oleObject" Target="embeddings/oleObject84.bin"/><Relationship Id="rId227" Type="http://schemas.openxmlformats.org/officeDocument/2006/relationships/oleObject" Target="embeddings/oleObject111.bin"/><Relationship Id="rId269" Type="http://schemas.openxmlformats.org/officeDocument/2006/relationships/oleObject" Target="embeddings/oleObject131.bin"/><Relationship Id="rId33" Type="http://schemas.openxmlformats.org/officeDocument/2006/relationships/oleObject" Target="embeddings/oleObject12.bin"/><Relationship Id="rId129" Type="http://schemas.openxmlformats.org/officeDocument/2006/relationships/image" Target="media/image58.wmf"/><Relationship Id="rId280" Type="http://schemas.openxmlformats.org/officeDocument/2006/relationships/image" Target="media/image134.wmf"/><Relationship Id="rId336" Type="http://schemas.openxmlformats.org/officeDocument/2006/relationships/oleObject" Target="embeddings/oleObject166.bin"/><Relationship Id="rId75" Type="http://schemas.openxmlformats.org/officeDocument/2006/relationships/image" Target="media/image31.wmf"/><Relationship Id="rId140" Type="http://schemas.openxmlformats.org/officeDocument/2006/relationships/oleObject" Target="embeddings/oleObject68.bin"/><Relationship Id="rId182" Type="http://schemas.openxmlformats.org/officeDocument/2006/relationships/oleObject" Target="embeddings/oleObject89.bin"/><Relationship Id="rId6" Type="http://schemas.openxmlformats.org/officeDocument/2006/relationships/webSettings" Target="webSettings.xml"/><Relationship Id="rId238" Type="http://schemas.openxmlformats.org/officeDocument/2006/relationships/image" Target="media/image113.wmf"/><Relationship Id="rId291" Type="http://schemas.openxmlformats.org/officeDocument/2006/relationships/image" Target="media/image139.wmf"/><Relationship Id="rId305" Type="http://schemas.openxmlformats.org/officeDocument/2006/relationships/image" Target="media/image146.wmf"/><Relationship Id="rId347" Type="http://schemas.openxmlformats.org/officeDocument/2006/relationships/image" Target="media/image167.wmf"/><Relationship Id="rId44" Type="http://schemas.openxmlformats.org/officeDocument/2006/relationships/oleObject" Target="embeddings/oleObject20.bin"/><Relationship Id="rId86" Type="http://schemas.openxmlformats.org/officeDocument/2006/relationships/oleObject" Target="embeddings/oleObject41.bin"/><Relationship Id="rId151" Type="http://schemas.openxmlformats.org/officeDocument/2006/relationships/oleObject" Target="embeddings/oleObject74.bin"/><Relationship Id="rId193" Type="http://schemas.openxmlformats.org/officeDocument/2006/relationships/image" Target="media/image90.wmf"/><Relationship Id="rId207" Type="http://schemas.openxmlformats.org/officeDocument/2006/relationships/image" Target="media/image97.wmf"/><Relationship Id="rId249" Type="http://schemas.openxmlformats.org/officeDocument/2006/relationships/image" Target="media/image119.wmf"/><Relationship Id="rId13" Type="http://schemas.openxmlformats.org/officeDocument/2006/relationships/oleObject" Target="embeddings/oleObject2.bin"/><Relationship Id="rId109" Type="http://schemas.openxmlformats.org/officeDocument/2006/relationships/image" Target="media/image48.wmf"/><Relationship Id="rId260" Type="http://schemas.openxmlformats.org/officeDocument/2006/relationships/oleObject" Target="embeddings/oleObject127.bin"/><Relationship Id="rId316" Type="http://schemas.openxmlformats.org/officeDocument/2006/relationships/oleObject" Target="embeddings/oleObject156.bin"/><Relationship Id="rId55" Type="http://schemas.openxmlformats.org/officeDocument/2006/relationships/image" Target="media/image21.wmf"/><Relationship Id="rId97" Type="http://schemas.openxmlformats.org/officeDocument/2006/relationships/image" Target="media/image42.wmf"/><Relationship Id="rId120" Type="http://schemas.openxmlformats.org/officeDocument/2006/relationships/oleObject" Target="embeddings/oleObject58.bin"/><Relationship Id="rId358" Type="http://schemas.openxmlformats.org/officeDocument/2006/relationships/oleObject" Target="embeddings/oleObject177.bin"/><Relationship Id="rId162" Type="http://schemas.openxmlformats.org/officeDocument/2006/relationships/image" Target="media/image74.wmf"/><Relationship Id="rId218" Type="http://schemas.openxmlformats.org/officeDocument/2006/relationships/oleObject" Target="embeddings/oleObject107.bin"/><Relationship Id="rId271" Type="http://schemas.openxmlformats.org/officeDocument/2006/relationships/oleObject" Target="embeddings/oleObject132.bin"/><Relationship Id="rId24" Type="http://schemas.openxmlformats.org/officeDocument/2006/relationships/image" Target="media/image8.wmf"/><Relationship Id="rId66" Type="http://schemas.openxmlformats.org/officeDocument/2006/relationships/oleObject" Target="embeddings/oleObject31.bin"/><Relationship Id="rId131" Type="http://schemas.openxmlformats.org/officeDocument/2006/relationships/image" Target="media/image59.wmf"/><Relationship Id="rId327" Type="http://schemas.openxmlformats.org/officeDocument/2006/relationships/image" Target="media/image157.wmf"/><Relationship Id="rId369" Type="http://schemas.openxmlformats.org/officeDocument/2006/relationships/footer" Target="footer1.xml"/><Relationship Id="rId173" Type="http://schemas.openxmlformats.org/officeDocument/2006/relationships/oleObject" Target="embeddings/oleObject85.bin"/><Relationship Id="rId229" Type="http://schemas.openxmlformats.org/officeDocument/2006/relationships/oleObject" Target="embeddings/oleObject112.bin"/><Relationship Id="rId240" Type="http://schemas.openxmlformats.org/officeDocument/2006/relationships/image" Target="media/image114.wmf"/><Relationship Id="rId35" Type="http://schemas.openxmlformats.org/officeDocument/2006/relationships/oleObject" Target="embeddings/oleObject14.bin"/><Relationship Id="rId77" Type="http://schemas.openxmlformats.org/officeDocument/2006/relationships/image" Target="media/image32.wmf"/><Relationship Id="rId100" Type="http://schemas.openxmlformats.org/officeDocument/2006/relationships/oleObject" Target="embeddings/oleObject48.bin"/><Relationship Id="rId282" Type="http://schemas.openxmlformats.org/officeDocument/2006/relationships/image" Target="media/image135.wmf"/><Relationship Id="rId338" Type="http://schemas.openxmlformats.org/officeDocument/2006/relationships/oleObject" Target="embeddings/oleObject167.bin"/><Relationship Id="rId8" Type="http://schemas.openxmlformats.org/officeDocument/2006/relationships/endnotes" Target="endnotes.xml"/><Relationship Id="rId142" Type="http://schemas.openxmlformats.org/officeDocument/2006/relationships/oleObject" Target="embeddings/oleObject69.bin"/><Relationship Id="rId184" Type="http://schemas.openxmlformats.org/officeDocument/2006/relationships/oleObject" Target="embeddings/oleObject90.bin"/><Relationship Id="rId251" Type="http://schemas.openxmlformats.org/officeDocument/2006/relationships/image" Target="media/image120.wmf"/><Relationship Id="rId46" Type="http://schemas.openxmlformats.org/officeDocument/2006/relationships/oleObject" Target="embeddings/oleObject21.bin"/><Relationship Id="rId293" Type="http://schemas.openxmlformats.org/officeDocument/2006/relationships/image" Target="media/image140.wmf"/><Relationship Id="rId307" Type="http://schemas.openxmlformats.org/officeDocument/2006/relationships/image" Target="media/image147.wmf"/><Relationship Id="rId349" Type="http://schemas.openxmlformats.org/officeDocument/2006/relationships/image" Target="media/image168.wmf"/><Relationship Id="rId88" Type="http://schemas.openxmlformats.org/officeDocument/2006/relationships/oleObject" Target="embeddings/oleObject42.bin"/><Relationship Id="rId111" Type="http://schemas.openxmlformats.org/officeDocument/2006/relationships/image" Target="media/image49.wmf"/><Relationship Id="rId153" Type="http://schemas.openxmlformats.org/officeDocument/2006/relationships/oleObject" Target="embeddings/oleObject75.bin"/><Relationship Id="rId195" Type="http://schemas.openxmlformats.org/officeDocument/2006/relationships/image" Target="media/image91.wmf"/><Relationship Id="rId209" Type="http://schemas.openxmlformats.org/officeDocument/2006/relationships/image" Target="media/image98.wmf"/><Relationship Id="rId360" Type="http://schemas.openxmlformats.org/officeDocument/2006/relationships/image" Target="media/image173.wmf"/><Relationship Id="rId220" Type="http://schemas.openxmlformats.org/officeDocument/2006/relationships/image" Target="media/image104.wmf"/><Relationship Id="rId15" Type="http://schemas.openxmlformats.org/officeDocument/2006/relationships/oleObject" Target="embeddings/oleObject3.bin"/><Relationship Id="rId57" Type="http://schemas.openxmlformats.org/officeDocument/2006/relationships/image" Target="media/image22.wmf"/><Relationship Id="rId262" Type="http://schemas.openxmlformats.org/officeDocument/2006/relationships/image" Target="media/image126.wmf"/><Relationship Id="rId318" Type="http://schemas.openxmlformats.org/officeDocument/2006/relationships/oleObject" Target="embeddings/oleObject157.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63C50B-52EA-4936-809A-CA7C06396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2642</TotalTime>
  <Pages>10</Pages>
  <Words>3841</Words>
  <Characters>21898</Characters>
  <Application>Microsoft Office Word</Application>
  <DocSecurity>0</DocSecurity>
  <Lines>182</Lines>
  <Paragraphs>51</Paragraphs>
  <ScaleCrop>false</ScaleCrop>
  <Company>Microsoft</Company>
  <LinksUpToDate>false</LinksUpToDate>
  <CharactersWithSpaces>25688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论文模板</dc:title>
  <dc:creator>梁召晴</dc:creator>
  <cp:lastModifiedBy>雪 王</cp:lastModifiedBy>
  <cp:revision>128</cp:revision>
  <cp:lastPrinted>2026-01-26T09:13:00Z</cp:lastPrinted>
  <dcterms:created xsi:type="dcterms:W3CDTF">2025-01-12T09:27:00Z</dcterms:created>
  <dcterms:modified xsi:type="dcterms:W3CDTF">2026-03-03T06:10:00Z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D7C552D4257D441380D3AC44632BDE00_13</vt:lpwstr>
  </property>
  <property fmtid="{D5CDD505-2E9C-101B-9397-08002B2CF9AE}" pid="4" name="MTEquationNumber2">
    <vt:lpwstr>(#S1.#E1)</vt:lpwstr>
  </property>
  <property fmtid="{D5CDD505-2E9C-101B-9397-08002B2CF9AE}" pid="5" name="MTEquationSection">
    <vt:lpwstr>1</vt:lpwstr>
  </property>
  <property fmtid="{D5CDD505-2E9C-101B-9397-08002B2CF9AE}" pid="6" name="MTWinEqns">
    <vt:bool>true</vt:bool>
  </property>
</Properties>
</file>