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6A463B" w14:textId="77777777" w:rsidR="007F0388" w:rsidRPr="00DC14BE" w:rsidRDefault="007F0388" w:rsidP="007F0388">
      <w:pPr>
        <w:widowControl/>
        <w:adjustRightInd w:val="0"/>
        <w:snapToGrid w:val="0"/>
        <w:jc w:val="left"/>
        <w:rPr>
          <w:rFonts w:eastAsia="等线" w:cs="Times New Roman"/>
          <w:kern w:val="0"/>
          <w:sz w:val="24"/>
          <w:szCs w:val="24"/>
          <w:lang w:eastAsia="en-US"/>
        </w:rPr>
      </w:pPr>
      <w:bookmarkStart w:id="0" w:name="_Hlk533792025"/>
      <w:r w:rsidRPr="00DC14BE">
        <w:rPr>
          <w:rFonts w:eastAsia="等线" w:cs="Times New Roman"/>
          <w:kern w:val="0"/>
          <w:sz w:val="24"/>
          <w:szCs w:val="24"/>
          <w:lang w:eastAsia="en-US"/>
        </w:rPr>
        <w:t>Supplementary Information for</w:t>
      </w:r>
    </w:p>
    <w:p w14:paraId="1754C885" w14:textId="77777777" w:rsidR="007F0388" w:rsidRPr="00DC14BE" w:rsidRDefault="007F0388" w:rsidP="007F0388">
      <w:pPr>
        <w:pStyle w:val="htitle"/>
        <w:adjustRightInd w:val="0"/>
        <w:snapToGrid w:val="0"/>
        <w:spacing w:beforeLines="50" w:before="156" w:afterLines="50" w:after="156"/>
        <w:rPr>
          <w:rFonts w:eastAsiaTheme="minorEastAsia"/>
          <w:b/>
          <w:bCs/>
          <w:sz w:val="30"/>
          <w:szCs w:val="30"/>
        </w:rPr>
      </w:pPr>
      <w:r w:rsidRPr="00DC14BE">
        <w:rPr>
          <w:rFonts w:eastAsiaTheme="minorEastAsia"/>
          <w:b/>
          <w:bCs/>
          <w:sz w:val="30"/>
          <w:szCs w:val="30"/>
        </w:rPr>
        <w:t>Continuous-Flow Synthesis of the Nucleobase Unit of Remdesivir</w:t>
      </w:r>
    </w:p>
    <w:p w14:paraId="2A9D5E2D" w14:textId="6CC6250F" w:rsidR="007F0388" w:rsidRPr="00DC14BE" w:rsidRDefault="007F0388" w:rsidP="007F0388">
      <w:pPr>
        <w:pStyle w:val="hauthors"/>
        <w:autoSpaceDE w:val="0"/>
        <w:autoSpaceDN w:val="0"/>
        <w:adjustRightInd w:val="0"/>
        <w:rPr>
          <w:rFonts w:eastAsiaTheme="minorEastAsia"/>
          <w:szCs w:val="24"/>
        </w:rPr>
      </w:pPr>
      <w:proofErr w:type="spellStart"/>
      <w:r w:rsidRPr="00DC14BE">
        <w:rPr>
          <w:rFonts w:eastAsiaTheme="minorEastAsia"/>
          <w:szCs w:val="24"/>
        </w:rPr>
        <w:t>Yongxing</w:t>
      </w:r>
      <w:proofErr w:type="spellEnd"/>
      <w:r w:rsidRPr="00DC14BE">
        <w:rPr>
          <w:rFonts w:eastAsiaTheme="minorEastAsia"/>
          <w:szCs w:val="24"/>
        </w:rPr>
        <w:t xml:space="preserve"> Guo</w:t>
      </w:r>
      <w:r w:rsidRPr="00DC14BE">
        <w:rPr>
          <w:rFonts w:eastAsiaTheme="minorEastAsia"/>
          <w:szCs w:val="24"/>
          <w:vertAlign w:val="superscript"/>
        </w:rPr>
        <w:t xml:space="preserve"> </w:t>
      </w:r>
      <w:r w:rsidRPr="00DC14BE">
        <w:rPr>
          <w:rFonts w:eastAsiaTheme="minorEastAsia"/>
          <w:szCs w:val="24"/>
          <w:vertAlign w:val="superscript"/>
          <w:lang w:eastAsia="zh-CN"/>
        </w:rPr>
        <w:t>a</w:t>
      </w:r>
      <w:r w:rsidRPr="00DC14BE">
        <w:rPr>
          <w:rFonts w:eastAsiaTheme="minorEastAsia"/>
          <w:szCs w:val="24"/>
        </w:rPr>
        <w:t xml:space="preserve">, </w:t>
      </w:r>
      <w:proofErr w:type="spellStart"/>
      <w:r w:rsidR="00CD2818" w:rsidRPr="00CD2818">
        <w:rPr>
          <w:rFonts w:eastAsiaTheme="minorEastAsia"/>
          <w:szCs w:val="24"/>
        </w:rPr>
        <w:t>Minjie</w:t>
      </w:r>
      <w:proofErr w:type="spellEnd"/>
      <w:r w:rsidR="00CD2818" w:rsidRPr="00CD2818">
        <w:rPr>
          <w:rFonts w:eastAsiaTheme="minorEastAsia"/>
          <w:szCs w:val="24"/>
        </w:rPr>
        <w:t xml:space="preserve"> Liu</w:t>
      </w:r>
      <w:r w:rsidRPr="00DC14BE">
        <w:rPr>
          <w:rFonts w:eastAsiaTheme="minorEastAsia"/>
          <w:szCs w:val="24"/>
        </w:rPr>
        <w:t xml:space="preserve"> </w:t>
      </w:r>
      <w:proofErr w:type="spellStart"/>
      <w:proofErr w:type="gramStart"/>
      <w:r w:rsidRPr="00DC14BE">
        <w:rPr>
          <w:rFonts w:eastAsiaTheme="minorEastAsia"/>
          <w:szCs w:val="24"/>
          <w:vertAlign w:val="superscript"/>
        </w:rPr>
        <w:t>b,c</w:t>
      </w:r>
      <w:proofErr w:type="spellEnd"/>
      <w:proofErr w:type="gramEnd"/>
      <w:r w:rsidRPr="00DC14BE">
        <w:rPr>
          <w:rFonts w:eastAsiaTheme="minorEastAsia"/>
          <w:szCs w:val="24"/>
        </w:rPr>
        <w:t xml:space="preserve">, </w:t>
      </w:r>
      <w:proofErr w:type="spellStart"/>
      <w:r w:rsidRPr="00DC14BE">
        <w:rPr>
          <w:rFonts w:eastAsiaTheme="minorEastAsia"/>
          <w:szCs w:val="24"/>
        </w:rPr>
        <w:t>Meifen</w:t>
      </w:r>
      <w:proofErr w:type="spellEnd"/>
      <w:r w:rsidRPr="00DC14BE">
        <w:rPr>
          <w:rFonts w:eastAsiaTheme="minorEastAsia"/>
          <w:szCs w:val="24"/>
        </w:rPr>
        <w:t xml:space="preserve"> Jiang </w:t>
      </w:r>
      <w:proofErr w:type="spellStart"/>
      <w:r w:rsidRPr="00DC14BE">
        <w:rPr>
          <w:rFonts w:eastAsiaTheme="minorEastAsia"/>
          <w:szCs w:val="24"/>
          <w:vertAlign w:val="superscript"/>
        </w:rPr>
        <w:t>b,c</w:t>
      </w:r>
      <w:proofErr w:type="spellEnd"/>
      <w:r w:rsidRPr="00DC14BE">
        <w:rPr>
          <w:rFonts w:eastAsiaTheme="minorEastAsia"/>
          <w:szCs w:val="24"/>
        </w:rPr>
        <w:t xml:space="preserve">, Yuan Tao </w:t>
      </w:r>
      <w:proofErr w:type="spellStart"/>
      <w:r w:rsidRPr="00DC14BE">
        <w:rPr>
          <w:rFonts w:eastAsiaTheme="minorEastAsia"/>
          <w:szCs w:val="24"/>
          <w:vertAlign w:val="superscript"/>
        </w:rPr>
        <w:t>b,c</w:t>
      </w:r>
      <w:proofErr w:type="spellEnd"/>
      <w:r w:rsidRPr="00DC14BE">
        <w:rPr>
          <w:rFonts w:eastAsiaTheme="minorEastAsia"/>
          <w:szCs w:val="24"/>
        </w:rPr>
        <w:t>, Dang Cheng</w:t>
      </w:r>
      <w:r w:rsidRPr="00DC14BE">
        <w:rPr>
          <w:rFonts w:eastAsiaTheme="minorEastAsia"/>
          <w:szCs w:val="24"/>
          <w:vertAlign w:val="superscript"/>
        </w:rPr>
        <w:t xml:space="preserve"> </w:t>
      </w:r>
      <w:proofErr w:type="spellStart"/>
      <w:r w:rsidRPr="00DC14BE">
        <w:rPr>
          <w:rFonts w:eastAsiaTheme="minorEastAsia"/>
          <w:szCs w:val="24"/>
          <w:vertAlign w:val="superscript"/>
        </w:rPr>
        <w:t>b,c</w:t>
      </w:r>
      <w:proofErr w:type="spellEnd"/>
      <w:r w:rsidRPr="00DC14BE">
        <w:rPr>
          <w:rFonts w:eastAsiaTheme="minorEastAsia"/>
          <w:szCs w:val="24"/>
          <w:vertAlign w:val="superscript"/>
          <w:lang w:eastAsia="zh-CN"/>
        </w:rPr>
        <w:t>,</w:t>
      </w:r>
      <w:r w:rsidRPr="00DC14BE">
        <w:rPr>
          <w:rStyle w:val="af5"/>
        </w:rPr>
        <w:footnoteReference w:customMarkFollows="1" w:id="1"/>
        <w:t>*,</w:t>
      </w:r>
      <w:r w:rsidRPr="00DC14BE">
        <w:rPr>
          <w:rFonts w:eastAsiaTheme="minorEastAsia"/>
          <w:szCs w:val="24"/>
        </w:rPr>
        <w:t xml:space="preserve"> Fen</w:t>
      </w:r>
      <w:r w:rsidR="00934D36">
        <w:rPr>
          <w:rFonts w:eastAsiaTheme="minorEastAsia"/>
          <w:szCs w:val="24"/>
        </w:rPr>
        <w:t>-</w:t>
      </w:r>
      <w:r w:rsidR="00934D36">
        <w:rPr>
          <w:rFonts w:eastAsiaTheme="minorEastAsia"/>
          <w:szCs w:val="24"/>
          <w:lang w:eastAsia="zh-CN"/>
        </w:rPr>
        <w:t>E</w:t>
      </w:r>
      <w:r w:rsidRPr="00DC14BE">
        <w:rPr>
          <w:rFonts w:eastAsiaTheme="minorEastAsia"/>
          <w:szCs w:val="24"/>
        </w:rPr>
        <w:t>r Chen</w:t>
      </w:r>
      <w:r w:rsidRPr="00DC14BE">
        <w:rPr>
          <w:rFonts w:eastAsiaTheme="minorEastAsia"/>
          <w:szCs w:val="24"/>
          <w:vertAlign w:val="superscript"/>
        </w:rPr>
        <w:t xml:space="preserve"> </w:t>
      </w:r>
      <w:proofErr w:type="spellStart"/>
      <w:r w:rsidRPr="00DC14BE">
        <w:rPr>
          <w:rFonts w:eastAsiaTheme="minorEastAsia"/>
          <w:szCs w:val="24"/>
          <w:vertAlign w:val="superscript"/>
        </w:rPr>
        <w:t>a,b,c</w:t>
      </w:r>
      <w:proofErr w:type="spellEnd"/>
      <w:r w:rsidRPr="00DC14BE">
        <w:rPr>
          <w:rFonts w:eastAsiaTheme="minorEastAsia"/>
          <w:szCs w:val="24"/>
          <w:vertAlign w:val="superscript"/>
        </w:rPr>
        <w:t>,</w:t>
      </w:r>
      <w:r w:rsidRPr="00DC14BE">
        <w:rPr>
          <w:rFonts w:eastAsiaTheme="minorEastAsia"/>
          <w:szCs w:val="24"/>
        </w:rPr>
        <w:t>*</w:t>
      </w:r>
    </w:p>
    <w:p w14:paraId="72329F3D" w14:textId="77777777" w:rsidR="007F0388" w:rsidRPr="00DC14BE" w:rsidRDefault="007F0388" w:rsidP="007F0388">
      <w:pPr>
        <w:pStyle w:val="haffiliations"/>
        <w:autoSpaceDE w:val="0"/>
        <w:autoSpaceDN w:val="0"/>
        <w:adjustRightInd w:val="0"/>
        <w:snapToGrid w:val="0"/>
        <w:spacing w:before="0"/>
        <w:rPr>
          <w:rFonts w:eastAsiaTheme="minorEastAsia"/>
          <w:i/>
          <w:iCs/>
          <w:sz w:val="15"/>
          <w:szCs w:val="15"/>
        </w:rPr>
      </w:pPr>
      <w:r w:rsidRPr="00DC14BE">
        <w:rPr>
          <w:rFonts w:eastAsiaTheme="minorEastAsia"/>
          <w:sz w:val="15"/>
          <w:szCs w:val="15"/>
          <w:vertAlign w:val="superscript"/>
        </w:rPr>
        <w:t>a</w:t>
      </w:r>
      <w:r w:rsidRPr="00DC14BE">
        <w:rPr>
          <w:rFonts w:eastAsiaTheme="minorEastAsia"/>
          <w:i/>
          <w:iCs/>
          <w:sz w:val="15"/>
          <w:szCs w:val="15"/>
          <w:vertAlign w:val="superscript"/>
        </w:rPr>
        <w:t xml:space="preserve"> </w:t>
      </w:r>
      <w:r w:rsidRPr="00DC14BE">
        <w:rPr>
          <w:rFonts w:eastAsiaTheme="minorEastAsia"/>
          <w:i/>
          <w:iCs/>
          <w:sz w:val="15"/>
          <w:szCs w:val="15"/>
        </w:rPr>
        <w:t>Key Laboratory of Green Chemical Engineering Process of the Ministry of Education, School of Chemical Engineering and Pharmacy, Wuhan Institute of Technology, Wuhan 430205, China</w:t>
      </w:r>
    </w:p>
    <w:p w14:paraId="1B13DE86" w14:textId="3063E048" w:rsidR="007F0388" w:rsidRPr="00DC14BE" w:rsidRDefault="007F0388" w:rsidP="007F0388">
      <w:pPr>
        <w:pStyle w:val="haffiliations"/>
        <w:autoSpaceDE w:val="0"/>
        <w:autoSpaceDN w:val="0"/>
        <w:adjustRightInd w:val="0"/>
        <w:snapToGrid w:val="0"/>
        <w:spacing w:before="0"/>
        <w:rPr>
          <w:rFonts w:eastAsiaTheme="minorEastAsia"/>
          <w:i/>
          <w:iCs/>
          <w:sz w:val="15"/>
          <w:szCs w:val="15"/>
        </w:rPr>
      </w:pPr>
      <w:r w:rsidRPr="00DC14BE">
        <w:rPr>
          <w:rFonts w:eastAsiaTheme="minorEastAsia"/>
          <w:sz w:val="15"/>
          <w:szCs w:val="15"/>
          <w:vertAlign w:val="superscript"/>
        </w:rPr>
        <w:t>b</w:t>
      </w:r>
      <w:r w:rsidRPr="00DC14BE">
        <w:rPr>
          <w:rFonts w:eastAsiaTheme="minorEastAsia"/>
          <w:i/>
          <w:iCs/>
          <w:sz w:val="15"/>
          <w:szCs w:val="15"/>
          <w:vertAlign w:val="superscript"/>
        </w:rPr>
        <w:t xml:space="preserve"> </w:t>
      </w:r>
      <w:r w:rsidRPr="00DC14BE">
        <w:rPr>
          <w:rFonts w:eastAsiaTheme="minorEastAsia"/>
          <w:i/>
          <w:iCs/>
          <w:sz w:val="15"/>
          <w:szCs w:val="15"/>
        </w:rPr>
        <w:t xml:space="preserve">Engineering Center </w:t>
      </w:r>
      <w:r w:rsidR="008136B8">
        <w:rPr>
          <w:rFonts w:eastAsiaTheme="minorEastAsia" w:hint="eastAsia"/>
          <w:i/>
          <w:iCs/>
          <w:sz w:val="15"/>
          <w:szCs w:val="15"/>
          <w:lang w:eastAsia="zh-CN"/>
        </w:rPr>
        <w:t>o</w:t>
      </w:r>
      <w:r w:rsidR="00CD2818">
        <w:rPr>
          <w:rFonts w:eastAsiaTheme="minorEastAsia" w:hint="eastAsia"/>
          <w:i/>
          <w:iCs/>
          <w:sz w:val="15"/>
          <w:szCs w:val="15"/>
          <w:lang w:eastAsia="zh-CN"/>
        </w:rPr>
        <w:t>f</w:t>
      </w:r>
      <w:r w:rsidRPr="00DC14BE">
        <w:rPr>
          <w:rFonts w:eastAsiaTheme="minorEastAsia"/>
          <w:i/>
          <w:iCs/>
          <w:sz w:val="15"/>
          <w:szCs w:val="15"/>
        </w:rPr>
        <w:t xml:space="preserve"> Catalysis and Synthesis f</w:t>
      </w:r>
      <w:r w:rsidR="008136B8">
        <w:rPr>
          <w:rFonts w:eastAsiaTheme="minorEastAsia"/>
          <w:i/>
          <w:iCs/>
          <w:sz w:val="15"/>
          <w:szCs w:val="15"/>
        </w:rPr>
        <w:t>or</w:t>
      </w:r>
      <w:r w:rsidRPr="00DC14BE">
        <w:rPr>
          <w:rFonts w:eastAsiaTheme="minorEastAsia"/>
          <w:i/>
          <w:iCs/>
          <w:sz w:val="15"/>
          <w:szCs w:val="15"/>
        </w:rPr>
        <w:t xml:space="preserve"> Chiral Molecules, Department of Chemistry, Fudan University, Shanghai 200433, China</w:t>
      </w:r>
    </w:p>
    <w:p w14:paraId="644C7BCA" w14:textId="77777777" w:rsidR="007F0388" w:rsidRPr="00DC14BE" w:rsidRDefault="007F0388" w:rsidP="007F0388">
      <w:pPr>
        <w:pStyle w:val="haffiliations"/>
        <w:autoSpaceDE w:val="0"/>
        <w:autoSpaceDN w:val="0"/>
        <w:adjustRightInd w:val="0"/>
        <w:snapToGrid w:val="0"/>
        <w:spacing w:before="0"/>
        <w:rPr>
          <w:rFonts w:eastAsiaTheme="minorEastAsia"/>
          <w:i/>
          <w:iCs/>
          <w:sz w:val="15"/>
          <w:szCs w:val="15"/>
        </w:rPr>
      </w:pPr>
      <w:r w:rsidRPr="00DC14BE">
        <w:rPr>
          <w:rFonts w:eastAsiaTheme="minorEastAsia"/>
          <w:sz w:val="15"/>
          <w:szCs w:val="15"/>
          <w:vertAlign w:val="superscript"/>
        </w:rPr>
        <w:t>c</w:t>
      </w:r>
      <w:r w:rsidRPr="00DC14BE">
        <w:rPr>
          <w:rFonts w:eastAsiaTheme="minorEastAsia"/>
          <w:i/>
          <w:iCs/>
          <w:sz w:val="15"/>
          <w:szCs w:val="15"/>
          <w:vertAlign w:val="superscript"/>
        </w:rPr>
        <w:t xml:space="preserve"> </w:t>
      </w:r>
      <w:r w:rsidRPr="00DC14BE">
        <w:rPr>
          <w:rFonts w:eastAsiaTheme="minorEastAsia"/>
          <w:i/>
          <w:iCs/>
          <w:sz w:val="15"/>
          <w:szCs w:val="15"/>
        </w:rPr>
        <w:t>Shanghai Engineering and Technology Research Center for Industrial Asymmetric Catalysis of Chiral Drugs, Shanghai 200433, China</w:t>
      </w:r>
    </w:p>
    <w:p w14:paraId="6535EEAA" w14:textId="77777777" w:rsidR="007F0388" w:rsidRPr="00DC14BE" w:rsidRDefault="007F0388" w:rsidP="007F0388">
      <w:pPr>
        <w:pStyle w:val="hcorrespondence"/>
        <w:autoSpaceDE w:val="0"/>
        <w:autoSpaceDN w:val="0"/>
        <w:adjustRightInd w:val="0"/>
        <w:snapToGrid w:val="0"/>
        <w:spacing w:before="0"/>
        <w:rPr>
          <w:sz w:val="18"/>
          <w:szCs w:val="18"/>
        </w:rPr>
      </w:pPr>
      <w:r w:rsidRPr="00DC14BE">
        <w:rPr>
          <w:iCs/>
          <w:sz w:val="18"/>
          <w:szCs w:val="18"/>
        </w:rPr>
        <w:t>* Corresponding authors.</w:t>
      </w:r>
      <w:r w:rsidRPr="00DC14BE">
        <w:rPr>
          <w:sz w:val="18"/>
          <w:szCs w:val="18"/>
        </w:rPr>
        <w:t xml:space="preserve"> </w:t>
      </w:r>
    </w:p>
    <w:p w14:paraId="6111DA61" w14:textId="7DDF8B86" w:rsidR="007F0388" w:rsidRPr="00DC14BE" w:rsidRDefault="007F0388" w:rsidP="007F0388">
      <w:pPr>
        <w:pStyle w:val="hcorrespondence"/>
        <w:autoSpaceDE w:val="0"/>
        <w:autoSpaceDN w:val="0"/>
        <w:adjustRightInd w:val="0"/>
        <w:snapToGrid w:val="0"/>
        <w:spacing w:before="0"/>
        <w:ind w:leftChars="59" w:left="124"/>
        <w:rPr>
          <w:sz w:val="18"/>
          <w:szCs w:val="18"/>
        </w:rPr>
      </w:pPr>
      <w:r w:rsidRPr="00DC14BE">
        <w:rPr>
          <w:i/>
          <w:sz w:val="18"/>
          <w:szCs w:val="18"/>
        </w:rPr>
        <w:t>E-mail addresses:</w:t>
      </w:r>
      <w:r w:rsidRPr="00DC14BE">
        <w:rPr>
          <w:sz w:val="18"/>
          <w:szCs w:val="18"/>
        </w:rPr>
        <w:t xml:space="preserve"> dcheng@fudan.edu.cn (D. Cheng), rfchen@fudan.edu.cn (F. E. Chen).</w:t>
      </w:r>
    </w:p>
    <w:p w14:paraId="2351E471" w14:textId="7BA15662" w:rsidR="00B82652" w:rsidRPr="00DC14BE" w:rsidRDefault="00977AF5">
      <w:pPr>
        <w:widowControl/>
        <w:jc w:val="left"/>
        <w:rPr>
          <w:rFonts w:cs="Times New Roman"/>
          <w:i/>
          <w:sz w:val="24"/>
          <w:szCs w:val="24"/>
        </w:rPr>
      </w:pPr>
      <w:r>
        <w:rPr>
          <w:rFonts w:cs="Times New Roman"/>
          <w:i/>
          <w:sz w:val="24"/>
          <w:szCs w:val="24"/>
        </w:rPr>
        <w:br w:type="page"/>
      </w:r>
    </w:p>
    <w:sdt>
      <w:sdtPr>
        <w:rPr>
          <w:rFonts w:ascii="Times New Roman" w:eastAsiaTheme="minorEastAsia" w:hAnsi="Times New Roman" w:cs="Times New Roman"/>
          <w:color w:val="auto"/>
          <w:kern w:val="2"/>
          <w:sz w:val="21"/>
          <w:szCs w:val="22"/>
          <w:lang w:val="zh-CN"/>
        </w:rPr>
        <w:id w:val="-1834295876"/>
        <w:docPartObj>
          <w:docPartGallery w:val="Table of Contents"/>
          <w:docPartUnique/>
        </w:docPartObj>
      </w:sdtPr>
      <w:sdtEndPr>
        <w:rPr>
          <w:b/>
          <w:bCs/>
        </w:rPr>
      </w:sdtEndPr>
      <w:sdtContent>
        <w:p w14:paraId="055BADE8" w14:textId="77777777" w:rsidR="00B82652" w:rsidRPr="00DC14BE" w:rsidRDefault="008969D2" w:rsidP="00B82652">
          <w:pPr>
            <w:pStyle w:val="TOC"/>
            <w:jc w:val="center"/>
            <w:rPr>
              <w:rFonts w:ascii="Times New Roman" w:hAnsi="Times New Roman" w:cs="Times New Roman"/>
              <w:b/>
              <w:color w:val="auto"/>
              <w:sz w:val="28"/>
              <w:szCs w:val="28"/>
            </w:rPr>
          </w:pPr>
          <w:r w:rsidRPr="00E60CB6">
            <w:rPr>
              <w:rFonts w:ascii="Times New Roman" w:hAnsi="Times New Roman" w:cs="Times New Roman"/>
              <w:b/>
              <w:color w:val="auto"/>
              <w:sz w:val="28"/>
              <w:szCs w:val="28"/>
            </w:rPr>
            <w:t>T</w:t>
          </w:r>
          <w:r w:rsidR="006073D9" w:rsidRPr="00E60CB6">
            <w:rPr>
              <w:rFonts w:ascii="Times New Roman" w:hAnsi="Times New Roman" w:cs="Times New Roman"/>
              <w:b/>
              <w:color w:val="auto"/>
              <w:sz w:val="28"/>
              <w:szCs w:val="28"/>
            </w:rPr>
            <w:t>able</w:t>
          </w:r>
          <w:r w:rsidR="00B82652" w:rsidRPr="00E60CB6">
            <w:rPr>
              <w:rFonts w:ascii="Times New Roman" w:hAnsi="Times New Roman" w:cs="Times New Roman"/>
              <w:b/>
              <w:color w:val="auto"/>
              <w:sz w:val="28"/>
              <w:szCs w:val="28"/>
            </w:rPr>
            <w:t xml:space="preserve"> of Contents</w:t>
          </w:r>
        </w:p>
        <w:p w14:paraId="292B4585" w14:textId="3B92628B" w:rsidR="00145E2A" w:rsidRPr="00E60CB6" w:rsidRDefault="0084472F">
          <w:pPr>
            <w:pStyle w:val="TOC1"/>
            <w:tabs>
              <w:tab w:val="right" w:leader="dot" w:pos="8296"/>
            </w:tabs>
            <w:rPr>
              <w:noProof/>
              <w:kern w:val="2"/>
              <w:sz w:val="21"/>
            </w:rPr>
          </w:pPr>
          <w:r>
            <w:rPr>
              <w:b/>
              <w:sz w:val="24"/>
              <w:szCs w:val="24"/>
            </w:rPr>
            <w:t>S</w:t>
          </w:r>
          <w:r w:rsidR="00B82652" w:rsidRPr="00DC14BE">
            <w:rPr>
              <w:b/>
              <w:sz w:val="24"/>
              <w:szCs w:val="24"/>
            </w:rPr>
            <w:fldChar w:fldCharType="begin"/>
          </w:r>
          <w:r w:rsidR="00B82652" w:rsidRPr="00DC14BE">
            <w:rPr>
              <w:b/>
              <w:sz w:val="24"/>
              <w:szCs w:val="24"/>
            </w:rPr>
            <w:instrText xml:space="preserve"> TOC \o "1-3" \h \z \u </w:instrText>
          </w:r>
          <w:r w:rsidR="00B82652" w:rsidRPr="00DC14BE">
            <w:rPr>
              <w:b/>
              <w:sz w:val="24"/>
              <w:szCs w:val="24"/>
            </w:rPr>
            <w:fldChar w:fldCharType="separate"/>
          </w:r>
          <w:hyperlink w:anchor="_Toc75093077" w:history="1">
            <w:r w:rsidR="00145E2A" w:rsidRPr="00DC14BE">
              <w:rPr>
                <w:rStyle w:val="af0"/>
                <w:noProof/>
                <w:color w:val="auto"/>
              </w:rPr>
              <w:t>1</w:t>
            </w:r>
            <w:r w:rsidR="004F2F0B" w:rsidRPr="00DC14BE">
              <w:rPr>
                <w:rStyle w:val="af0"/>
                <w:noProof/>
                <w:color w:val="auto"/>
              </w:rPr>
              <w:t>.</w:t>
            </w:r>
            <w:r w:rsidR="00145E2A" w:rsidRPr="00DC14BE">
              <w:rPr>
                <w:rStyle w:val="af0"/>
                <w:noProof/>
                <w:color w:val="auto"/>
              </w:rPr>
              <w:t xml:space="preserve"> Abbreviations used</w:t>
            </w:r>
            <w:r w:rsidR="00145E2A" w:rsidRPr="00DC14BE">
              <w:rPr>
                <w:noProof/>
                <w:webHidden/>
              </w:rPr>
              <w:tab/>
            </w:r>
            <w:r w:rsidR="00145E2A" w:rsidRPr="00DC14BE">
              <w:rPr>
                <w:noProof/>
                <w:webHidden/>
              </w:rPr>
              <w:fldChar w:fldCharType="begin"/>
            </w:r>
            <w:r w:rsidR="00145E2A" w:rsidRPr="00DC14BE">
              <w:rPr>
                <w:noProof/>
                <w:webHidden/>
              </w:rPr>
              <w:instrText xml:space="preserve"> PAGEREF _Toc75093077 \h </w:instrText>
            </w:r>
            <w:r w:rsidR="00145E2A" w:rsidRPr="00DC14BE">
              <w:rPr>
                <w:noProof/>
                <w:webHidden/>
              </w:rPr>
            </w:r>
            <w:r w:rsidR="00145E2A" w:rsidRPr="00DC14BE">
              <w:rPr>
                <w:noProof/>
                <w:webHidden/>
              </w:rPr>
              <w:fldChar w:fldCharType="separate"/>
            </w:r>
            <w:r w:rsidR="00145E2A" w:rsidRPr="00DC14BE">
              <w:rPr>
                <w:noProof/>
                <w:webHidden/>
              </w:rPr>
              <w:t>3</w:t>
            </w:r>
            <w:r w:rsidR="00145E2A" w:rsidRPr="00DC14BE">
              <w:rPr>
                <w:noProof/>
                <w:webHidden/>
              </w:rPr>
              <w:fldChar w:fldCharType="end"/>
            </w:r>
          </w:hyperlink>
        </w:p>
        <w:p w14:paraId="7C16C78B" w14:textId="79DB5080" w:rsidR="00145E2A" w:rsidRPr="00E60CB6" w:rsidRDefault="0084472F">
          <w:pPr>
            <w:pStyle w:val="TOC1"/>
            <w:tabs>
              <w:tab w:val="right" w:leader="dot" w:pos="8296"/>
            </w:tabs>
            <w:rPr>
              <w:noProof/>
              <w:kern w:val="2"/>
              <w:sz w:val="21"/>
            </w:rPr>
          </w:pPr>
          <w:r>
            <w:t>S</w:t>
          </w:r>
          <w:hyperlink w:anchor="_Toc75093078" w:history="1">
            <w:r w:rsidR="00145E2A" w:rsidRPr="00DC14BE">
              <w:rPr>
                <w:rStyle w:val="af0"/>
                <w:noProof/>
                <w:color w:val="auto"/>
              </w:rPr>
              <w:t>2</w:t>
            </w:r>
            <w:r w:rsidR="004F2F0B" w:rsidRPr="00DC14BE">
              <w:rPr>
                <w:rStyle w:val="af0"/>
                <w:noProof/>
                <w:color w:val="auto"/>
              </w:rPr>
              <w:t>.</w:t>
            </w:r>
            <w:r w:rsidR="00145E2A" w:rsidRPr="00DC14BE">
              <w:rPr>
                <w:rStyle w:val="af0"/>
                <w:noProof/>
                <w:color w:val="auto"/>
              </w:rPr>
              <w:t xml:space="preserve"> Batch synthesis procedures</w:t>
            </w:r>
            <w:r w:rsidR="00145E2A" w:rsidRPr="00DC14BE">
              <w:rPr>
                <w:noProof/>
                <w:webHidden/>
              </w:rPr>
              <w:tab/>
            </w:r>
            <w:r w:rsidR="00145E2A" w:rsidRPr="00DC14BE">
              <w:rPr>
                <w:noProof/>
                <w:webHidden/>
              </w:rPr>
              <w:fldChar w:fldCharType="begin"/>
            </w:r>
            <w:r w:rsidR="00145E2A" w:rsidRPr="00DC14BE">
              <w:rPr>
                <w:noProof/>
                <w:webHidden/>
              </w:rPr>
              <w:instrText xml:space="preserve"> PAGEREF _Toc75093078 \h </w:instrText>
            </w:r>
            <w:r w:rsidR="00145E2A" w:rsidRPr="00DC14BE">
              <w:rPr>
                <w:noProof/>
                <w:webHidden/>
              </w:rPr>
            </w:r>
            <w:r w:rsidR="00145E2A" w:rsidRPr="00DC14BE">
              <w:rPr>
                <w:noProof/>
                <w:webHidden/>
              </w:rPr>
              <w:fldChar w:fldCharType="separate"/>
            </w:r>
            <w:r w:rsidR="00145E2A" w:rsidRPr="00DC14BE">
              <w:rPr>
                <w:noProof/>
                <w:webHidden/>
              </w:rPr>
              <w:t>4</w:t>
            </w:r>
            <w:r w:rsidR="00145E2A" w:rsidRPr="00DC14BE">
              <w:rPr>
                <w:noProof/>
                <w:webHidden/>
              </w:rPr>
              <w:fldChar w:fldCharType="end"/>
            </w:r>
          </w:hyperlink>
        </w:p>
        <w:p w14:paraId="10F22399" w14:textId="6DAC2ED1" w:rsidR="00145E2A" w:rsidRPr="00E60CB6" w:rsidRDefault="0084472F">
          <w:pPr>
            <w:pStyle w:val="TOC1"/>
            <w:tabs>
              <w:tab w:val="right" w:leader="dot" w:pos="8296"/>
            </w:tabs>
            <w:rPr>
              <w:noProof/>
              <w:kern w:val="2"/>
              <w:sz w:val="21"/>
            </w:rPr>
          </w:pPr>
          <w:r>
            <w:t>S</w:t>
          </w:r>
          <w:hyperlink w:anchor="_Toc75093079" w:history="1">
            <w:r w:rsidR="00145E2A" w:rsidRPr="00DC14BE">
              <w:rPr>
                <w:rStyle w:val="af0"/>
                <w:noProof/>
                <w:color w:val="auto"/>
              </w:rPr>
              <w:t>2.1</w:t>
            </w:r>
            <w:r w:rsidR="004F2F0B" w:rsidRPr="00DC14BE">
              <w:rPr>
                <w:rStyle w:val="af0"/>
                <w:noProof/>
                <w:color w:val="auto"/>
              </w:rPr>
              <w:t>.</w:t>
            </w:r>
            <w:r w:rsidR="00145E2A" w:rsidRPr="00DC14BE">
              <w:rPr>
                <w:rStyle w:val="af0"/>
                <w:noProof/>
                <w:color w:val="auto"/>
              </w:rPr>
              <w:t xml:space="preserve"> Batch synthesis of pyrrole-2-carboxaldehyde</w:t>
            </w:r>
            <w:r w:rsidR="00145E2A" w:rsidRPr="00DC14BE">
              <w:rPr>
                <w:noProof/>
                <w:webHidden/>
              </w:rPr>
              <w:tab/>
            </w:r>
            <w:r w:rsidR="00145E2A" w:rsidRPr="00DC14BE">
              <w:rPr>
                <w:noProof/>
                <w:webHidden/>
              </w:rPr>
              <w:fldChar w:fldCharType="begin"/>
            </w:r>
            <w:r w:rsidR="00145E2A" w:rsidRPr="00DC14BE">
              <w:rPr>
                <w:noProof/>
                <w:webHidden/>
              </w:rPr>
              <w:instrText xml:space="preserve"> PAGEREF _Toc75093079 \h </w:instrText>
            </w:r>
            <w:r w:rsidR="00145E2A" w:rsidRPr="00DC14BE">
              <w:rPr>
                <w:noProof/>
                <w:webHidden/>
              </w:rPr>
            </w:r>
            <w:r w:rsidR="00145E2A" w:rsidRPr="00DC14BE">
              <w:rPr>
                <w:noProof/>
                <w:webHidden/>
              </w:rPr>
              <w:fldChar w:fldCharType="separate"/>
            </w:r>
            <w:r w:rsidR="00145E2A" w:rsidRPr="00DC14BE">
              <w:rPr>
                <w:noProof/>
                <w:webHidden/>
              </w:rPr>
              <w:t>4</w:t>
            </w:r>
            <w:r w:rsidR="00145E2A" w:rsidRPr="00DC14BE">
              <w:rPr>
                <w:noProof/>
                <w:webHidden/>
              </w:rPr>
              <w:fldChar w:fldCharType="end"/>
            </w:r>
          </w:hyperlink>
        </w:p>
        <w:p w14:paraId="344C610D" w14:textId="018CEC8F" w:rsidR="00145E2A" w:rsidRPr="00E60CB6" w:rsidRDefault="0084472F">
          <w:pPr>
            <w:pStyle w:val="TOC1"/>
            <w:tabs>
              <w:tab w:val="right" w:leader="dot" w:pos="8296"/>
            </w:tabs>
            <w:rPr>
              <w:noProof/>
              <w:kern w:val="2"/>
              <w:sz w:val="21"/>
            </w:rPr>
          </w:pPr>
          <w:r>
            <w:t>S</w:t>
          </w:r>
          <w:hyperlink w:anchor="_Toc75093080" w:history="1">
            <w:r w:rsidR="00145E2A" w:rsidRPr="00DC14BE">
              <w:rPr>
                <w:rStyle w:val="af0"/>
                <w:noProof/>
                <w:color w:val="auto"/>
              </w:rPr>
              <w:t>2.2</w:t>
            </w:r>
            <w:r w:rsidR="004F2F0B" w:rsidRPr="00DC14BE">
              <w:rPr>
                <w:rStyle w:val="af0"/>
                <w:noProof/>
                <w:color w:val="auto"/>
              </w:rPr>
              <w:t>.</w:t>
            </w:r>
            <w:r w:rsidR="00145E2A" w:rsidRPr="00DC14BE">
              <w:rPr>
                <w:rStyle w:val="af0"/>
                <w:noProof/>
                <w:color w:val="auto"/>
              </w:rPr>
              <w:t xml:space="preserve"> Batch synthesis of pyrrole-2-carbonitrile</w:t>
            </w:r>
            <w:r w:rsidR="00145E2A" w:rsidRPr="00DC14BE">
              <w:rPr>
                <w:noProof/>
                <w:webHidden/>
              </w:rPr>
              <w:tab/>
            </w:r>
            <w:r w:rsidR="00145E2A" w:rsidRPr="00DC14BE">
              <w:rPr>
                <w:noProof/>
                <w:webHidden/>
              </w:rPr>
              <w:fldChar w:fldCharType="begin"/>
            </w:r>
            <w:r w:rsidR="00145E2A" w:rsidRPr="00DC14BE">
              <w:rPr>
                <w:noProof/>
                <w:webHidden/>
              </w:rPr>
              <w:instrText xml:space="preserve"> PAGEREF _Toc75093080 \h </w:instrText>
            </w:r>
            <w:r w:rsidR="00145E2A" w:rsidRPr="00DC14BE">
              <w:rPr>
                <w:noProof/>
                <w:webHidden/>
              </w:rPr>
            </w:r>
            <w:r w:rsidR="00145E2A" w:rsidRPr="00DC14BE">
              <w:rPr>
                <w:noProof/>
                <w:webHidden/>
              </w:rPr>
              <w:fldChar w:fldCharType="separate"/>
            </w:r>
            <w:r w:rsidR="00145E2A" w:rsidRPr="00DC14BE">
              <w:rPr>
                <w:noProof/>
                <w:webHidden/>
              </w:rPr>
              <w:t>5</w:t>
            </w:r>
            <w:r w:rsidR="00145E2A" w:rsidRPr="00DC14BE">
              <w:rPr>
                <w:noProof/>
                <w:webHidden/>
              </w:rPr>
              <w:fldChar w:fldCharType="end"/>
            </w:r>
          </w:hyperlink>
        </w:p>
        <w:p w14:paraId="7133F999" w14:textId="165BDB54" w:rsidR="00145E2A" w:rsidRPr="00E60CB6" w:rsidRDefault="0084472F">
          <w:pPr>
            <w:pStyle w:val="TOC1"/>
            <w:tabs>
              <w:tab w:val="right" w:leader="dot" w:pos="8296"/>
            </w:tabs>
            <w:rPr>
              <w:noProof/>
              <w:kern w:val="2"/>
              <w:sz w:val="21"/>
            </w:rPr>
          </w:pPr>
          <w:r>
            <w:t>S</w:t>
          </w:r>
          <w:hyperlink w:anchor="_Toc75093081" w:history="1">
            <w:r w:rsidR="00145E2A" w:rsidRPr="00DC14BE">
              <w:rPr>
                <w:rStyle w:val="af0"/>
                <w:noProof/>
                <w:color w:val="auto"/>
              </w:rPr>
              <w:t>2.3</w:t>
            </w:r>
            <w:r w:rsidR="004F2F0B" w:rsidRPr="00DC14BE">
              <w:rPr>
                <w:rStyle w:val="af0"/>
                <w:noProof/>
                <w:color w:val="auto"/>
              </w:rPr>
              <w:t>.</w:t>
            </w:r>
            <w:r w:rsidR="00145E2A" w:rsidRPr="00DC14BE">
              <w:rPr>
                <w:rStyle w:val="af0"/>
                <w:noProof/>
                <w:color w:val="auto"/>
              </w:rPr>
              <w:t xml:space="preserve"> Batch synthesis of 1-amino-1H-pyrrole-2-carbonitrile</w:t>
            </w:r>
            <w:r w:rsidR="00145E2A" w:rsidRPr="00DC14BE">
              <w:rPr>
                <w:noProof/>
                <w:webHidden/>
              </w:rPr>
              <w:tab/>
            </w:r>
            <w:r w:rsidR="00145E2A" w:rsidRPr="00DC14BE">
              <w:rPr>
                <w:noProof/>
                <w:webHidden/>
              </w:rPr>
              <w:fldChar w:fldCharType="begin"/>
            </w:r>
            <w:r w:rsidR="00145E2A" w:rsidRPr="00DC14BE">
              <w:rPr>
                <w:noProof/>
                <w:webHidden/>
              </w:rPr>
              <w:instrText xml:space="preserve"> PAGEREF _Toc75093081 \h </w:instrText>
            </w:r>
            <w:r w:rsidR="00145E2A" w:rsidRPr="00DC14BE">
              <w:rPr>
                <w:noProof/>
                <w:webHidden/>
              </w:rPr>
            </w:r>
            <w:r w:rsidR="00145E2A" w:rsidRPr="00DC14BE">
              <w:rPr>
                <w:noProof/>
                <w:webHidden/>
              </w:rPr>
              <w:fldChar w:fldCharType="separate"/>
            </w:r>
            <w:r w:rsidR="00145E2A" w:rsidRPr="00DC14BE">
              <w:rPr>
                <w:noProof/>
                <w:webHidden/>
              </w:rPr>
              <w:t>6</w:t>
            </w:r>
            <w:r w:rsidR="00145E2A" w:rsidRPr="00DC14BE">
              <w:rPr>
                <w:noProof/>
                <w:webHidden/>
              </w:rPr>
              <w:fldChar w:fldCharType="end"/>
            </w:r>
          </w:hyperlink>
        </w:p>
        <w:p w14:paraId="71FB6687" w14:textId="5CF9F3E4" w:rsidR="00145E2A" w:rsidRPr="00E60CB6" w:rsidRDefault="0084472F">
          <w:pPr>
            <w:pStyle w:val="TOC1"/>
            <w:tabs>
              <w:tab w:val="right" w:leader="dot" w:pos="8296"/>
            </w:tabs>
            <w:rPr>
              <w:noProof/>
              <w:kern w:val="2"/>
              <w:sz w:val="21"/>
            </w:rPr>
          </w:pPr>
          <w:r>
            <w:t>S</w:t>
          </w:r>
          <w:hyperlink w:anchor="_Toc75093082" w:history="1">
            <w:r w:rsidR="00145E2A" w:rsidRPr="00DC14BE">
              <w:rPr>
                <w:rStyle w:val="af0"/>
                <w:noProof/>
                <w:color w:val="auto"/>
              </w:rPr>
              <w:t>2.4</w:t>
            </w:r>
            <w:r w:rsidR="004F2F0B" w:rsidRPr="00DC14BE">
              <w:rPr>
                <w:rStyle w:val="af0"/>
                <w:noProof/>
                <w:color w:val="auto"/>
              </w:rPr>
              <w:t>.</w:t>
            </w:r>
            <w:r w:rsidR="00145E2A" w:rsidRPr="00DC14BE">
              <w:rPr>
                <w:rStyle w:val="af0"/>
                <w:noProof/>
                <w:color w:val="auto"/>
              </w:rPr>
              <w:t xml:space="preserve"> Batch synthesis of pyrrolo[2,1-</w:t>
            </w:r>
            <w:r w:rsidR="00145E2A" w:rsidRPr="00CD2818">
              <w:rPr>
                <w:rStyle w:val="af0"/>
                <w:i/>
                <w:noProof/>
                <w:color w:val="auto"/>
              </w:rPr>
              <w:t>f</w:t>
            </w:r>
            <w:r w:rsidR="00145E2A" w:rsidRPr="00DC14BE">
              <w:rPr>
                <w:rStyle w:val="af0"/>
                <w:noProof/>
                <w:color w:val="auto"/>
              </w:rPr>
              <w:t>][1,2,4]triazin-4-amine</w:t>
            </w:r>
            <w:r w:rsidR="00145E2A" w:rsidRPr="00DC14BE">
              <w:rPr>
                <w:noProof/>
                <w:webHidden/>
              </w:rPr>
              <w:tab/>
            </w:r>
            <w:r w:rsidR="00145E2A" w:rsidRPr="00DC14BE">
              <w:rPr>
                <w:noProof/>
                <w:webHidden/>
              </w:rPr>
              <w:fldChar w:fldCharType="begin"/>
            </w:r>
            <w:r w:rsidR="00145E2A" w:rsidRPr="00DC14BE">
              <w:rPr>
                <w:noProof/>
                <w:webHidden/>
              </w:rPr>
              <w:instrText xml:space="preserve"> PAGEREF _Toc75093082 \h </w:instrText>
            </w:r>
            <w:r w:rsidR="00145E2A" w:rsidRPr="00DC14BE">
              <w:rPr>
                <w:noProof/>
                <w:webHidden/>
              </w:rPr>
            </w:r>
            <w:r w:rsidR="00145E2A" w:rsidRPr="00DC14BE">
              <w:rPr>
                <w:noProof/>
                <w:webHidden/>
              </w:rPr>
              <w:fldChar w:fldCharType="separate"/>
            </w:r>
            <w:r w:rsidR="00145E2A" w:rsidRPr="00DC14BE">
              <w:rPr>
                <w:noProof/>
                <w:webHidden/>
              </w:rPr>
              <w:t>7</w:t>
            </w:r>
            <w:r w:rsidR="00145E2A" w:rsidRPr="00DC14BE">
              <w:rPr>
                <w:noProof/>
                <w:webHidden/>
              </w:rPr>
              <w:fldChar w:fldCharType="end"/>
            </w:r>
          </w:hyperlink>
        </w:p>
        <w:p w14:paraId="5499444D" w14:textId="7C0E5704" w:rsidR="00145E2A" w:rsidRPr="00E60CB6" w:rsidRDefault="0084472F">
          <w:pPr>
            <w:pStyle w:val="TOC1"/>
            <w:tabs>
              <w:tab w:val="right" w:leader="dot" w:pos="8296"/>
            </w:tabs>
            <w:rPr>
              <w:noProof/>
              <w:kern w:val="2"/>
              <w:sz w:val="21"/>
            </w:rPr>
          </w:pPr>
          <w:r>
            <w:t>S</w:t>
          </w:r>
          <w:hyperlink w:anchor="_Toc75093083" w:history="1">
            <w:r w:rsidR="00145E2A" w:rsidRPr="00DC14BE">
              <w:rPr>
                <w:rStyle w:val="af0"/>
                <w:noProof/>
                <w:color w:val="auto"/>
              </w:rPr>
              <w:t>2.5</w:t>
            </w:r>
            <w:r w:rsidR="004F2F0B" w:rsidRPr="00DC14BE">
              <w:rPr>
                <w:rStyle w:val="af0"/>
                <w:noProof/>
                <w:color w:val="auto"/>
              </w:rPr>
              <w:t>.</w:t>
            </w:r>
            <w:r w:rsidR="00145E2A" w:rsidRPr="00DC14BE">
              <w:rPr>
                <w:rStyle w:val="af0"/>
                <w:noProof/>
                <w:color w:val="auto"/>
              </w:rPr>
              <w:t xml:space="preserve"> Batch synthesis of 7-bromopyrrolo[2,1-</w:t>
            </w:r>
            <w:r w:rsidR="00145E2A" w:rsidRPr="00CD2818">
              <w:rPr>
                <w:rStyle w:val="af0"/>
                <w:i/>
                <w:noProof/>
                <w:color w:val="auto"/>
              </w:rPr>
              <w:t>f</w:t>
            </w:r>
            <w:r w:rsidR="00145E2A" w:rsidRPr="00DC14BE">
              <w:rPr>
                <w:rStyle w:val="af0"/>
                <w:noProof/>
                <w:color w:val="auto"/>
              </w:rPr>
              <w:t>][1,2,4]triazin-4-amine</w:t>
            </w:r>
            <w:r w:rsidR="00145E2A" w:rsidRPr="00DC14BE">
              <w:rPr>
                <w:noProof/>
                <w:webHidden/>
              </w:rPr>
              <w:tab/>
            </w:r>
            <w:r w:rsidR="00145E2A" w:rsidRPr="00DC14BE">
              <w:rPr>
                <w:noProof/>
                <w:webHidden/>
              </w:rPr>
              <w:fldChar w:fldCharType="begin"/>
            </w:r>
            <w:r w:rsidR="00145E2A" w:rsidRPr="00DC14BE">
              <w:rPr>
                <w:noProof/>
                <w:webHidden/>
              </w:rPr>
              <w:instrText xml:space="preserve"> PAGEREF _Toc75093083 \h </w:instrText>
            </w:r>
            <w:r w:rsidR="00145E2A" w:rsidRPr="00DC14BE">
              <w:rPr>
                <w:noProof/>
                <w:webHidden/>
              </w:rPr>
            </w:r>
            <w:r w:rsidR="00145E2A" w:rsidRPr="00DC14BE">
              <w:rPr>
                <w:noProof/>
                <w:webHidden/>
              </w:rPr>
              <w:fldChar w:fldCharType="separate"/>
            </w:r>
            <w:r w:rsidR="00145E2A" w:rsidRPr="00DC14BE">
              <w:rPr>
                <w:noProof/>
                <w:webHidden/>
              </w:rPr>
              <w:t>8</w:t>
            </w:r>
            <w:r w:rsidR="00145E2A" w:rsidRPr="00DC14BE">
              <w:rPr>
                <w:noProof/>
                <w:webHidden/>
              </w:rPr>
              <w:fldChar w:fldCharType="end"/>
            </w:r>
          </w:hyperlink>
        </w:p>
        <w:p w14:paraId="16DE102C" w14:textId="4D2D2D3D" w:rsidR="00145E2A" w:rsidRPr="00E60CB6" w:rsidRDefault="0084472F">
          <w:pPr>
            <w:pStyle w:val="TOC1"/>
            <w:tabs>
              <w:tab w:val="right" w:leader="dot" w:pos="8296"/>
            </w:tabs>
            <w:rPr>
              <w:noProof/>
              <w:kern w:val="2"/>
              <w:sz w:val="21"/>
            </w:rPr>
          </w:pPr>
          <w:r>
            <w:t>S</w:t>
          </w:r>
          <w:hyperlink w:anchor="_Toc75093084" w:history="1">
            <w:r w:rsidR="00145E2A" w:rsidRPr="00DC14BE">
              <w:rPr>
                <w:rStyle w:val="af0"/>
                <w:noProof/>
                <w:color w:val="auto"/>
              </w:rPr>
              <w:t>3</w:t>
            </w:r>
            <w:r w:rsidR="004F2F0B" w:rsidRPr="00DC14BE">
              <w:rPr>
                <w:rStyle w:val="af0"/>
                <w:noProof/>
                <w:color w:val="auto"/>
              </w:rPr>
              <w:t>.</w:t>
            </w:r>
            <w:r w:rsidR="00145E2A" w:rsidRPr="00DC14BE">
              <w:rPr>
                <w:rStyle w:val="af0"/>
                <w:noProof/>
                <w:color w:val="auto"/>
              </w:rPr>
              <w:t xml:space="preserve"> Continuous Flow Equipment and Devices</w:t>
            </w:r>
            <w:r w:rsidR="00145E2A" w:rsidRPr="00DC14BE">
              <w:rPr>
                <w:noProof/>
                <w:webHidden/>
              </w:rPr>
              <w:tab/>
            </w:r>
            <w:r w:rsidR="00145E2A" w:rsidRPr="00DC14BE">
              <w:rPr>
                <w:noProof/>
                <w:webHidden/>
              </w:rPr>
              <w:fldChar w:fldCharType="begin"/>
            </w:r>
            <w:r w:rsidR="00145E2A" w:rsidRPr="00DC14BE">
              <w:rPr>
                <w:noProof/>
                <w:webHidden/>
              </w:rPr>
              <w:instrText xml:space="preserve"> PAGEREF _Toc75093084 \h </w:instrText>
            </w:r>
            <w:r w:rsidR="00145E2A" w:rsidRPr="00DC14BE">
              <w:rPr>
                <w:noProof/>
                <w:webHidden/>
              </w:rPr>
            </w:r>
            <w:r w:rsidR="00145E2A" w:rsidRPr="00DC14BE">
              <w:rPr>
                <w:noProof/>
                <w:webHidden/>
              </w:rPr>
              <w:fldChar w:fldCharType="separate"/>
            </w:r>
            <w:r w:rsidR="00145E2A" w:rsidRPr="00DC14BE">
              <w:rPr>
                <w:noProof/>
                <w:webHidden/>
              </w:rPr>
              <w:t>10</w:t>
            </w:r>
            <w:r w:rsidR="00145E2A" w:rsidRPr="00DC14BE">
              <w:rPr>
                <w:noProof/>
                <w:webHidden/>
              </w:rPr>
              <w:fldChar w:fldCharType="end"/>
            </w:r>
          </w:hyperlink>
        </w:p>
        <w:p w14:paraId="601F256D" w14:textId="592D4F81" w:rsidR="00145E2A" w:rsidRPr="00E60CB6" w:rsidRDefault="0084472F">
          <w:pPr>
            <w:pStyle w:val="TOC1"/>
            <w:tabs>
              <w:tab w:val="right" w:leader="dot" w:pos="8296"/>
            </w:tabs>
            <w:rPr>
              <w:noProof/>
              <w:kern w:val="2"/>
              <w:sz w:val="21"/>
            </w:rPr>
          </w:pPr>
          <w:r>
            <w:t>S</w:t>
          </w:r>
          <w:hyperlink w:anchor="_Toc75093085" w:history="1">
            <w:r w:rsidR="00145E2A" w:rsidRPr="00DC14BE">
              <w:rPr>
                <w:rStyle w:val="af0"/>
                <w:noProof/>
                <w:color w:val="auto"/>
              </w:rPr>
              <w:t>3.1</w:t>
            </w:r>
            <w:r w:rsidR="004F2F0B" w:rsidRPr="00DC14BE">
              <w:rPr>
                <w:rStyle w:val="af0"/>
                <w:noProof/>
                <w:color w:val="auto"/>
              </w:rPr>
              <w:t>.</w:t>
            </w:r>
            <w:r w:rsidR="00145E2A" w:rsidRPr="00DC14BE">
              <w:rPr>
                <w:rStyle w:val="af0"/>
                <w:noProof/>
                <w:color w:val="auto"/>
              </w:rPr>
              <w:t xml:space="preserve"> Continuous flow reactors</w:t>
            </w:r>
            <w:r w:rsidR="00145E2A" w:rsidRPr="00DC14BE">
              <w:rPr>
                <w:noProof/>
                <w:webHidden/>
              </w:rPr>
              <w:tab/>
            </w:r>
            <w:r w:rsidR="00145E2A" w:rsidRPr="00DC14BE">
              <w:rPr>
                <w:noProof/>
                <w:webHidden/>
              </w:rPr>
              <w:fldChar w:fldCharType="begin"/>
            </w:r>
            <w:r w:rsidR="00145E2A" w:rsidRPr="00DC14BE">
              <w:rPr>
                <w:noProof/>
                <w:webHidden/>
              </w:rPr>
              <w:instrText xml:space="preserve"> PAGEREF _Toc75093085 \h </w:instrText>
            </w:r>
            <w:r w:rsidR="00145E2A" w:rsidRPr="00DC14BE">
              <w:rPr>
                <w:noProof/>
                <w:webHidden/>
              </w:rPr>
            </w:r>
            <w:r w:rsidR="00145E2A" w:rsidRPr="00DC14BE">
              <w:rPr>
                <w:noProof/>
                <w:webHidden/>
              </w:rPr>
              <w:fldChar w:fldCharType="separate"/>
            </w:r>
            <w:r w:rsidR="00145E2A" w:rsidRPr="00DC14BE">
              <w:rPr>
                <w:noProof/>
                <w:webHidden/>
              </w:rPr>
              <w:t>10</w:t>
            </w:r>
            <w:r w:rsidR="00145E2A" w:rsidRPr="00DC14BE">
              <w:rPr>
                <w:noProof/>
                <w:webHidden/>
              </w:rPr>
              <w:fldChar w:fldCharType="end"/>
            </w:r>
          </w:hyperlink>
        </w:p>
        <w:p w14:paraId="25EB9E57" w14:textId="3A4FF99B" w:rsidR="00145E2A" w:rsidRPr="00E60CB6" w:rsidRDefault="0084472F">
          <w:pPr>
            <w:pStyle w:val="TOC1"/>
            <w:tabs>
              <w:tab w:val="right" w:leader="dot" w:pos="8296"/>
            </w:tabs>
            <w:rPr>
              <w:noProof/>
              <w:kern w:val="2"/>
              <w:sz w:val="21"/>
            </w:rPr>
          </w:pPr>
          <w:r>
            <w:t>S</w:t>
          </w:r>
          <w:hyperlink w:anchor="_Toc75093086" w:history="1">
            <w:r w:rsidR="00145E2A" w:rsidRPr="00DC14BE">
              <w:rPr>
                <w:rStyle w:val="af0"/>
                <w:noProof/>
                <w:color w:val="auto"/>
              </w:rPr>
              <w:t>3.2</w:t>
            </w:r>
            <w:r w:rsidR="004F2F0B" w:rsidRPr="00DC14BE">
              <w:rPr>
                <w:rStyle w:val="af0"/>
                <w:noProof/>
                <w:color w:val="auto"/>
              </w:rPr>
              <w:t>.</w:t>
            </w:r>
            <w:r w:rsidR="00145E2A" w:rsidRPr="00DC14BE">
              <w:rPr>
                <w:rStyle w:val="af0"/>
                <w:noProof/>
                <w:color w:val="auto"/>
              </w:rPr>
              <w:t xml:space="preserve"> Micro-mixers</w:t>
            </w:r>
            <w:r w:rsidR="00145E2A" w:rsidRPr="00DC14BE">
              <w:rPr>
                <w:noProof/>
                <w:webHidden/>
              </w:rPr>
              <w:tab/>
            </w:r>
            <w:r w:rsidR="00145E2A" w:rsidRPr="00DC14BE">
              <w:rPr>
                <w:noProof/>
                <w:webHidden/>
              </w:rPr>
              <w:fldChar w:fldCharType="begin"/>
            </w:r>
            <w:r w:rsidR="00145E2A" w:rsidRPr="00DC14BE">
              <w:rPr>
                <w:noProof/>
                <w:webHidden/>
              </w:rPr>
              <w:instrText xml:space="preserve"> PAGEREF _Toc75093086 \h </w:instrText>
            </w:r>
            <w:r w:rsidR="00145E2A" w:rsidRPr="00DC14BE">
              <w:rPr>
                <w:noProof/>
                <w:webHidden/>
              </w:rPr>
            </w:r>
            <w:r w:rsidR="00145E2A" w:rsidRPr="00DC14BE">
              <w:rPr>
                <w:noProof/>
                <w:webHidden/>
              </w:rPr>
              <w:fldChar w:fldCharType="separate"/>
            </w:r>
            <w:r w:rsidR="00145E2A" w:rsidRPr="00DC14BE">
              <w:rPr>
                <w:noProof/>
                <w:webHidden/>
              </w:rPr>
              <w:t>11</w:t>
            </w:r>
            <w:r w:rsidR="00145E2A" w:rsidRPr="00DC14BE">
              <w:rPr>
                <w:noProof/>
                <w:webHidden/>
              </w:rPr>
              <w:fldChar w:fldCharType="end"/>
            </w:r>
          </w:hyperlink>
        </w:p>
        <w:p w14:paraId="5B263DFB" w14:textId="29277ECF" w:rsidR="00145E2A" w:rsidRPr="00E60CB6" w:rsidRDefault="0084472F">
          <w:pPr>
            <w:pStyle w:val="TOC1"/>
            <w:tabs>
              <w:tab w:val="right" w:leader="dot" w:pos="8296"/>
            </w:tabs>
            <w:rPr>
              <w:noProof/>
              <w:kern w:val="2"/>
              <w:sz w:val="21"/>
            </w:rPr>
          </w:pPr>
          <w:r>
            <w:t>S</w:t>
          </w:r>
          <w:hyperlink w:anchor="_Toc75093087" w:history="1">
            <w:r w:rsidR="00145E2A" w:rsidRPr="00DC14BE">
              <w:rPr>
                <w:rStyle w:val="af0"/>
                <w:noProof/>
                <w:color w:val="auto"/>
              </w:rPr>
              <w:t>3.3</w:t>
            </w:r>
            <w:r w:rsidR="004F2F0B" w:rsidRPr="00DC14BE">
              <w:rPr>
                <w:rStyle w:val="af0"/>
                <w:noProof/>
                <w:color w:val="auto"/>
              </w:rPr>
              <w:t>.</w:t>
            </w:r>
            <w:r w:rsidR="00145E2A" w:rsidRPr="00DC14BE">
              <w:rPr>
                <w:rStyle w:val="af0"/>
                <w:noProof/>
                <w:color w:val="auto"/>
              </w:rPr>
              <w:t xml:space="preserve"> Gas liquid separator</w:t>
            </w:r>
            <w:r w:rsidR="00145E2A" w:rsidRPr="00DC14BE">
              <w:rPr>
                <w:noProof/>
                <w:webHidden/>
              </w:rPr>
              <w:tab/>
            </w:r>
            <w:r w:rsidR="00145E2A" w:rsidRPr="00DC14BE">
              <w:rPr>
                <w:noProof/>
                <w:webHidden/>
              </w:rPr>
              <w:fldChar w:fldCharType="begin"/>
            </w:r>
            <w:r w:rsidR="00145E2A" w:rsidRPr="00DC14BE">
              <w:rPr>
                <w:noProof/>
                <w:webHidden/>
              </w:rPr>
              <w:instrText xml:space="preserve"> PAGEREF _Toc75093087 \h </w:instrText>
            </w:r>
            <w:r w:rsidR="00145E2A" w:rsidRPr="00DC14BE">
              <w:rPr>
                <w:noProof/>
                <w:webHidden/>
              </w:rPr>
            </w:r>
            <w:r w:rsidR="00145E2A" w:rsidRPr="00DC14BE">
              <w:rPr>
                <w:noProof/>
                <w:webHidden/>
              </w:rPr>
              <w:fldChar w:fldCharType="separate"/>
            </w:r>
            <w:r w:rsidR="00145E2A" w:rsidRPr="00DC14BE">
              <w:rPr>
                <w:noProof/>
                <w:webHidden/>
              </w:rPr>
              <w:t>13</w:t>
            </w:r>
            <w:r w:rsidR="00145E2A" w:rsidRPr="00DC14BE">
              <w:rPr>
                <w:noProof/>
                <w:webHidden/>
              </w:rPr>
              <w:fldChar w:fldCharType="end"/>
            </w:r>
          </w:hyperlink>
        </w:p>
        <w:p w14:paraId="65249FDF" w14:textId="6B389A52" w:rsidR="00145E2A" w:rsidRPr="00E60CB6" w:rsidRDefault="0084472F">
          <w:pPr>
            <w:pStyle w:val="TOC1"/>
            <w:tabs>
              <w:tab w:val="right" w:leader="dot" w:pos="8296"/>
            </w:tabs>
            <w:rPr>
              <w:noProof/>
              <w:kern w:val="2"/>
              <w:sz w:val="21"/>
            </w:rPr>
          </w:pPr>
          <w:r>
            <w:t>S</w:t>
          </w:r>
          <w:hyperlink w:anchor="_Toc75093088" w:history="1">
            <w:r w:rsidR="00145E2A" w:rsidRPr="00DC14BE">
              <w:rPr>
                <w:rStyle w:val="af0"/>
                <w:noProof/>
                <w:color w:val="auto"/>
              </w:rPr>
              <w:t>3.4</w:t>
            </w:r>
            <w:r w:rsidR="004F2F0B" w:rsidRPr="00DC14BE">
              <w:rPr>
                <w:rStyle w:val="af0"/>
                <w:noProof/>
                <w:color w:val="auto"/>
              </w:rPr>
              <w:t>.</w:t>
            </w:r>
            <w:r w:rsidR="00145E2A" w:rsidRPr="00DC14BE">
              <w:rPr>
                <w:rStyle w:val="af0"/>
                <w:noProof/>
                <w:color w:val="auto"/>
              </w:rPr>
              <w:t xml:space="preserve"> Continuous-flow solid filter</w:t>
            </w:r>
            <w:r w:rsidR="00145E2A" w:rsidRPr="00DC14BE">
              <w:rPr>
                <w:noProof/>
                <w:webHidden/>
              </w:rPr>
              <w:tab/>
            </w:r>
            <w:r w:rsidR="00145E2A" w:rsidRPr="00DC14BE">
              <w:rPr>
                <w:noProof/>
                <w:webHidden/>
              </w:rPr>
              <w:fldChar w:fldCharType="begin"/>
            </w:r>
            <w:r w:rsidR="00145E2A" w:rsidRPr="00DC14BE">
              <w:rPr>
                <w:noProof/>
                <w:webHidden/>
              </w:rPr>
              <w:instrText xml:space="preserve"> PAGEREF _Toc75093088 \h </w:instrText>
            </w:r>
            <w:r w:rsidR="00145E2A" w:rsidRPr="00DC14BE">
              <w:rPr>
                <w:noProof/>
                <w:webHidden/>
              </w:rPr>
            </w:r>
            <w:r w:rsidR="00145E2A" w:rsidRPr="00DC14BE">
              <w:rPr>
                <w:noProof/>
                <w:webHidden/>
              </w:rPr>
              <w:fldChar w:fldCharType="separate"/>
            </w:r>
            <w:r w:rsidR="00145E2A" w:rsidRPr="00DC14BE">
              <w:rPr>
                <w:noProof/>
                <w:webHidden/>
              </w:rPr>
              <w:t>14</w:t>
            </w:r>
            <w:r w:rsidR="00145E2A" w:rsidRPr="00DC14BE">
              <w:rPr>
                <w:noProof/>
                <w:webHidden/>
              </w:rPr>
              <w:fldChar w:fldCharType="end"/>
            </w:r>
          </w:hyperlink>
        </w:p>
        <w:p w14:paraId="4916181C" w14:textId="758534CC" w:rsidR="00145E2A" w:rsidRPr="00E60CB6" w:rsidRDefault="0084472F">
          <w:pPr>
            <w:pStyle w:val="TOC1"/>
            <w:tabs>
              <w:tab w:val="right" w:leader="dot" w:pos="8296"/>
            </w:tabs>
            <w:rPr>
              <w:noProof/>
              <w:kern w:val="2"/>
              <w:sz w:val="21"/>
            </w:rPr>
          </w:pPr>
          <w:r>
            <w:t>S</w:t>
          </w:r>
          <w:hyperlink w:anchor="_Toc75093089" w:history="1">
            <w:r w:rsidR="00145E2A" w:rsidRPr="00DC14BE">
              <w:rPr>
                <w:rStyle w:val="af0"/>
                <w:noProof/>
                <w:color w:val="auto"/>
              </w:rPr>
              <w:t>3.5</w:t>
            </w:r>
            <w:r w:rsidR="004F2F0B" w:rsidRPr="00DC14BE">
              <w:rPr>
                <w:rStyle w:val="af0"/>
                <w:noProof/>
                <w:color w:val="auto"/>
              </w:rPr>
              <w:t>.</w:t>
            </w:r>
            <w:r w:rsidR="00145E2A" w:rsidRPr="00DC14BE">
              <w:rPr>
                <w:rStyle w:val="af0"/>
                <w:noProof/>
                <w:color w:val="auto"/>
              </w:rPr>
              <w:t xml:space="preserve"> Miniature continuous stirred-tank reactor</w:t>
            </w:r>
            <w:r w:rsidR="00145E2A" w:rsidRPr="00DC14BE">
              <w:rPr>
                <w:noProof/>
                <w:webHidden/>
              </w:rPr>
              <w:tab/>
            </w:r>
            <w:r w:rsidR="00145E2A" w:rsidRPr="00DC14BE">
              <w:rPr>
                <w:noProof/>
                <w:webHidden/>
              </w:rPr>
              <w:fldChar w:fldCharType="begin"/>
            </w:r>
            <w:r w:rsidR="00145E2A" w:rsidRPr="00DC14BE">
              <w:rPr>
                <w:noProof/>
                <w:webHidden/>
              </w:rPr>
              <w:instrText xml:space="preserve"> PAGEREF _Toc75093089 \h </w:instrText>
            </w:r>
            <w:r w:rsidR="00145E2A" w:rsidRPr="00DC14BE">
              <w:rPr>
                <w:noProof/>
                <w:webHidden/>
              </w:rPr>
            </w:r>
            <w:r w:rsidR="00145E2A" w:rsidRPr="00DC14BE">
              <w:rPr>
                <w:noProof/>
                <w:webHidden/>
              </w:rPr>
              <w:fldChar w:fldCharType="separate"/>
            </w:r>
            <w:r w:rsidR="00145E2A" w:rsidRPr="00DC14BE">
              <w:rPr>
                <w:noProof/>
                <w:webHidden/>
              </w:rPr>
              <w:t>15</w:t>
            </w:r>
            <w:r w:rsidR="00145E2A" w:rsidRPr="00DC14BE">
              <w:rPr>
                <w:noProof/>
                <w:webHidden/>
              </w:rPr>
              <w:fldChar w:fldCharType="end"/>
            </w:r>
          </w:hyperlink>
        </w:p>
        <w:p w14:paraId="6FA7CBCD" w14:textId="12475D70" w:rsidR="00145E2A" w:rsidRPr="00E60CB6" w:rsidRDefault="0084472F">
          <w:pPr>
            <w:pStyle w:val="TOC1"/>
            <w:tabs>
              <w:tab w:val="right" w:leader="dot" w:pos="8296"/>
            </w:tabs>
            <w:rPr>
              <w:noProof/>
              <w:kern w:val="2"/>
              <w:sz w:val="21"/>
            </w:rPr>
          </w:pPr>
          <w:r>
            <w:t>S</w:t>
          </w:r>
          <w:hyperlink w:anchor="_Toc75093090" w:history="1">
            <w:r w:rsidR="00145E2A" w:rsidRPr="00DC14BE">
              <w:rPr>
                <w:rStyle w:val="af0"/>
                <w:noProof/>
                <w:color w:val="auto"/>
              </w:rPr>
              <w:t>3.6</w:t>
            </w:r>
            <w:r w:rsidR="004F2F0B" w:rsidRPr="00DC14BE">
              <w:rPr>
                <w:rStyle w:val="af0"/>
                <w:noProof/>
                <w:color w:val="auto"/>
              </w:rPr>
              <w:t>.</w:t>
            </w:r>
            <w:r w:rsidR="00145E2A" w:rsidRPr="00DC14BE">
              <w:rPr>
                <w:rStyle w:val="af0"/>
                <w:noProof/>
                <w:color w:val="auto"/>
              </w:rPr>
              <w:t xml:space="preserve"> Liquid-liquid membrane separator</w:t>
            </w:r>
            <w:r w:rsidR="00145E2A" w:rsidRPr="00DC14BE">
              <w:rPr>
                <w:noProof/>
                <w:webHidden/>
              </w:rPr>
              <w:tab/>
            </w:r>
            <w:r w:rsidR="00145E2A" w:rsidRPr="00DC14BE">
              <w:rPr>
                <w:noProof/>
                <w:webHidden/>
              </w:rPr>
              <w:fldChar w:fldCharType="begin"/>
            </w:r>
            <w:r w:rsidR="00145E2A" w:rsidRPr="00DC14BE">
              <w:rPr>
                <w:noProof/>
                <w:webHidden/>
              </w:rPr>
              <w:instrText xml:space="preserve"> PAGEREF _Toc75093090 \h </w:instrText>
            </w:r>
            <w:r w:rsidR="00145E2A" w:rsidRPr="00DC14BE">
              <w:rPr>
                <w:noProof/>
                <w:webHidden/>
              </w:rPr>
            </w:r>
            <w:r w:rsidR="00145E2A" w:rsidRPr="00DC14BE">
              <w:rPr>
                <w:noProof/>
                <w:webHidden/>
              </w:rPr>
              <w:fldChar w:fldCharType="separate"/>
            </w:r>
            <w:r w:rsidR="00145E2A" w:rsidRPr="00DC14BE">
              <w:rPr>
                <w:noProof/>
                <w:webHidden/>
              </w:rPr>
              <w:t>16</w:t>
            </w:r>
            <w:r w:rsidR="00145E2A" w:rsidRPr="00DC14BE">
              <w:rPr>
                <w:noProof/>
                <w:webHidden/>
              </w:rPr>
              <w:fldChar w:fldCharType="end"/>
            </w:r>
          </w:hyperlink>
        </w:p>
        <w:p w14:paraId="13426B51" w14:textId="56D857BF" w:rsidR="00145E2A" w:rsidRPr="00E60CB6" w:rsidRDefault="0084472F">
          <w:pPr>
            <w:pStyle w:val="TOC1"/>
            <w:tabs>
              <w:tab w:val="right" w:leader="dot" w:pos="8296"/>
            </w:tabs>
            <w:rPr>
              <w:noProof/>
              <w:kern w:val="2"/>
              <w:sz w:val="21"/>
            </w:rPr>
          </w:pPr>
          <w:r>
            <w:t>S</w:t>
          </w:r>
          <w:hyperlink w:anchor="_Toc75093091" w:history="1">
            <w:r w:rsidR="00145E2A" w:rsidRPr="00DC14BE">
              <w:rPr>
                <w:rStyle w:val="af0"/>
                <w:noProof/>
                <w:color w:val="auto"/>
              </w:rPr>
              <w:t>3.7</w:t>
            </w:r>
            <w:r w:rsidR="004F2F0B" w:rsidRPr="00DC14BE">
              <w:rPr>
                <w:rStyle w:val="af0"/>
                <w:noProof/>
                <w:color w:val="auto"/>
              </w:rPr>
              <w:t>.</w:t>
            </w:r>
            <w:r w:rsidR="00145E2A" w:rsidRPr="00DC14BE">
              <w:rPr>
                <w:rStyle w:val="af0"/>
                <w:noProof/>
                <w:color w:val="auto"/>
              </w:rPr>
              <w:t xml:space="preserve"> Annular centrifugal extractor</w:t>
            </w:r>
            <w:r w:rsidR="00145E2A" w:rsidRPr="00DC14BE">
              <w:rPr>
                <w:noProof/>
                <w:webHidden/>
              </w:rPr>
              <w:tab/>
            </w:r>
            <w:r w:rsidR="00145E2A" w:rsidRPr="00DC14BE">
              <w:rPr>
                <w:noProof/>
                <w:webHidden/>
              </w:rPr>
              <w:fldChar w:fldCharType="begin"/>
            </w:r>
            <w:r w:rsidR="00145E2A" w:rsidRPr="00DC14BE">
              <w:rPr>
                <w:noProof/>
                <w:webHidden/>
              </w:rPr>
              <w:instrText xml:space="preserve"> PAGEREF _Toc75093091 \h </w:instrText>
            </w:r>
            <w:r w:rsidR="00145E2A" w:rsidRPr="00DC14BE">
              <w:rPr>
                <w:noProof/>
                <w:webHidden/>
              </w:rPr>
            </w:r>
            <w:r w:rsidR="00145E2A" w:rsidRPr="00DC14BE">
              <w:rPr>
                <w:noProof/>
                <w:webHidden/>
              </w:rPr>
              <w:fldChar w:fldCharType="separate"/>
            </w:r>
            <w:r w:rsidR="00145E2A" w:rsidRPr="00DC14BE">
              <w:rPr>
                <w:noProof/>
                <w:webHidden/>
              </w:rPr>
              <w:t>17</w:t>
            </w:r>
            <w:r w:rsidR="00145E2A" w:rsidRPr="00DC14BE">
              <w:rPr>
                <w:noProof/>
                <w:webHidden/>
              </w:rPr>
              <w:fldChar w:fldCharType="end"/>
            </w:r>
          </w:hyperlink>
        </w:p>
        <w:p w14:paraId="761BAF01" w14:textId="44AB0DDB" w:rsidR="00145E2A" w:rsidRPr="00E60CB6" w:rsidRDefault="0084472F">
          <w:pPr>
            <w:pStyle w:val="TOC1"/>
            <w:tabs>
              <w:tab w:val="right" w:leader="dot" w:pos="8296"/>
            </w:tabs>
            <w:rPr>
              <w:noProof/>
              <w:kern w:val="2"/>
              <w:sz w:val="21"/>
            </w:rPr>
          </w:pPr>
          <w:r>
            <w:t>S</w:t>
          </w:r>
          <w:hyperlink w:anchor="_Toc75093092" w:history="1">
            <w:r w:rsidR="00145E2A" w:rsidRPr="00DC14BE">
              <w:rPr>
                <w:rStyle w:val="af0"/>
                <w:noProof/>
                <w:color w:val="auto"/>
              </w:rPr>
              <w:t>3.8</w:t>
            </w:r>
            <w:r w:rsidR="004F2F0B" w:rsidRPr="00DC14BE">
              <w:rPr>
                <w:rStyle w:val="af0"/>
                <w:noProof/>
                <w:color w:val="auto"/>
              </w:rPr>
              <w:t>.</w:t>
            </w:r>
            <w:r w:rsidR="00145E2A" w:rsidRPr="00DC14BE">
              <w:rPr>
                <w:rStyle w:val="af0"/>
                <w:noProof/>
                <w:color w:val="auto"/>
              </w:rPr>
              <w:t xml:space="preserve"> Fixed bed reactor</w:t>
            </w:r>
            <w:r w:rsidR="00145E2A" w:rsidRPr="00DC14BE">
              <w:rPr>
                <w:noProof/>
                <w:webHidden/>
              </w:rPr>
              <w:tab/>
            </w:r>
            <w:r w:rsidR="00145E2A" w:rsidRPr="00DC14BE">
              <w:rPr>
                <w:noProof/>
                <w:webHidden/>
              </w:rPr>
              <w:fldChar w:fldCharType="begin"/>
            </w:r>
            <w:r w:rsidR="00145E2A" w:rsidRPr="00DC14BE">
              <w:rPr>
                <w:noProof/>
                <w:webHidden/>
              </w:rPr>
              <w:instrText xml:space="preserve"> PAGEREF _Toc75093092 \h </w:instrText>
            </w:r>
            <w:r w:rsidR="00145E2A" w:rsidRPr="00DC14BE">
              <w:rPr>
                <w:noProof/>
                <w:webHidden/>
              </w:rPr>
            </w:r>
            <w:r w:rsidR="00145E2A" w:rsidRPr="00DC14BE">
              <w:rPr>
                <w:noProof/>
                <w:webHidden/>
              </w:rPr>
              <w:fldChar w:fldCharType="separate"/>
            </w:r>
            <w:r w:rsidR="00145E2A" w:rsidRPr="00DC14BE">
              <w:rPr>
                <w:noProof/>
                <w:webHidden/>
              </w:rPr>
              <w:t>17</w:t>
            </w:r>
            <w:r w:rsidR="00145E2A" w:rsidRPr="00DC14BE">
              <w:rPr>
                <w:noProof/>
                <w:webHidden/>
              </w:rPr>
              <w:fldChar w:fldCharType="end"/>
            </w:r>
          </w:hyperlink>
        </w:p>
        <w:p w14:paraId="1F15BC7D" w14:textId="713F71BB" w:rsidR="00145E2A" w:rsidRPr="00E60CB6" w:rsidRDefault="0084472F">
          <w:pPr>
            <w:pStyle w:val="TOC1"/>
            <w:tabs>
              <w:tab w:val="right" w:leader="dot" w:pos="8296"/>
            </w:tabs>
            <w:rPr>
              <w:noProof/>
              <w:kern w:val="2"/>
              <w:sz w:val="21"/>
            </w:rPr>
          </w:pPr>
          <w:r>
            <w:t>S</w:t>
          </w:r>
          <w:hyperlink w:anchor="_Toc75093093" w:history="1">
            <w:r w:rsidR="00145E2A" w:rsidRPr="00DC14BE">
              <w:rPr>
                <w:rStyle w:val="af0"/>
                <w:noProof/>
                <w:color w:val="auto"/>
              </w:rPr>
              <w:t>4</w:t>
            </w:r>
            <w:r w:rsidR="004F2F0B" w:rsidRPr="00DC14BE">
              <w:rPr>
                <w:rStyle w:val="af0"/>
                <w:noProof/>
                <w:color w:val="auto"/>
              </w:rPr>
              <w:t>.</w:t>
            </w:r>
            <w:r w:rsidR="00145E2A" w:rsidRPr="00DC14BE">
              <w:rPr>
                <w:rStyle w:val="af0"/>
                <w:noProof/>
                <w:color w:val="auto"/>
              </w:rPr>
              <w:t xml:space="preserve"> Continuous Flow Synthesis Procedures</w:t>
            </w:r>
            <w:r w:rsidR="00145E2A" w:rsidRPr="00DC14BE">
              <w:rPr>
                <w:noProof/>
                <w:webHidden/>
              </w:rPr>
              <w:tab/>
            </w:r>
            <w:r w:rsidR="00145E2A" w:rsidRPr="00DC14BE">
              <w:rPr>
                <w:noProof/>
                <w:webHidden/>
              </w:rPr>
              <w:fldChar w:fldCharType="begin"/>
            </w:r>
            <w:r w:rsidR="00145E2A" w:rsidRPr="00DC14BE">
              <w:rPr>
                <w:noProof/>
                <w:webHidden/>
              </w:rPr>
              <w:instrText xml:space="preserve"> PAGEREF _Toc75093093 \h </w:instrText>
            </w:r>
            <w:r w:rsidR="00145E2A" w:rsidRPr="00DC14BE">
              <w:rPr>
                <w:noProof/>
                <w:webHidden/>
              </w:rPr>
            </w:r>
            <w:r w:rsidR="00145E2A" w:rsidRPr="00DC14BE">
              <w:rPr>
                <w:noProof/>
                <w:webHidden/>
              </w:rPr>
              <w:fldChar w:fldCharType="separate"/>
            </w:r>
            <w:r w:rsidR="00145E2A" w:rsidRPr="00DC14BE">
              <w:rPr>
                <w:noProof/>
                <w:webHidden/>
              </w:rPr>
              <w:t>17</w:t>
            </w:r>
            <w:r w:rsidR="00145E2A" w:rsidRPr="00DC14BE">
              <w:rPr>
                <w:noProof/>
                <w:webHidden/>
              </w:rPr>
              <w:fldChar w:fldCharType="end"/>
            </w:r>
          </w:hyperlink>
        </w:p>
        <w:p w14:paraId="1FECDC75" w14:textId="29FB17B5" w:rsidR="00145E2A" w:rsidRPr="00E60CB6" w:rsidRDefault="0084472F">
          <w:pPr>
            <w:pStyle w:val="TOC1"/>
            <w:tabs>
              <w:tab w:val="right" w:leader="dot" w:pos="8296"/>
            </w:tabs>
            <w:rPr>
              <w:noProof/>
              <w:kern w:val="2"/>
              <w:sz w:val="21"/>
            </w:rPr>
          </w:pPr>
          <w:r>
            <w:t>S</w:t>
          </w:r>
          <w:hyperlink w:anchor="_Toc75093094" w:history="1">
            <w:r w:rsidR="00145E2A" w:rsidRPr="00DC14BE">
              <w:rPr>
                <w:rStyle w:val="af0"/>
                <w:noProof/>
                <w:color w:val="auto"/>
              </w:rPr>
              <w:t>4.1</w:t>
            </w:r>
            <w:r w:rsidR="004F2F0B" w:rsidRPr="00DC14BE">
              <w:rPr>
                <w:rStyle w:val="af0"/>
                <w:noProof/>
                <w:color w:val="auto"/>
              </w:rPr>
              <w:t>.</w:t>
            </w:r>
            <w:r w:rsidR="00145E2A" w:rsidRPr="00DC14BE">
              <w:rPr>
                <w:rStyle w:val="af0"/>
                <w:noProof/>
                <w:color w:val="auto"/>
              </w:rPr>
              <w:t xml:space="preserve"> Continuous flow synthesis of pyrrole-2-carbaldehyde</w:t>
            </w:r>
            <w:r w:rsidR="00145E2A" w:rsidRPr="00DC14BE">
              <w:rPr>
                <w:noProof/>
                <w:webHidden/>
              </w:rPr>
              <w:tab/>
            </w:r>
            <w:r w:rsidR="00145E2A" w:rsidRPr="00DC14BE">
              <w:rPr>
                <w:noProof/>
                <w:webHidden/>
              </w:rPr>
              <w:fldChar w:fldCharType="begin"/>
            </w:r>
            <w:r w:rsidR="00145E2A" w:rsidRPr="00DC14BE">
              <w:rPr>
                <w:noProof/>
                <w:webHidden/>
              </w:rPr>
              <w:instrText xml:space="preserve"> PAGEREF _Toc75093094 \h </w:instrText>
            </w:r>
            <w:r w:rsidR="00145E2A" w:rsidRPr="00DC14BE">
              <w:rPr>
                <w:noProof/>
                <w:webHidden/>
              </w:rPr>
            </w:r>
            <w:r w:rsidR="00145E2A" w:rsidRPr="00DC14BE">
              <w:rPr>
                <w:noProof/>
                <w:webHidden/>
              </w:rPr>
              <w:fldChar w:fldCharType="separate"/>
            </w:r>
            <w:r w:rsidR="00145E2A" w:rsidRPr="00DC14BE">
              <w:rPr>
                <w:noProof/>
                <w:webHidden/>
              </w:rPr>
              <w:t>17</w:t>
            </w:r>
            <w:r w:rsidR="00145E2A" w:rsidRPr="00DC14BE">
              <w:rPr>
                <w:noProof/>
                <w:webHidden/>
              </w:rPr>
              <w:fldChar w:fldCharType="end"/>
            </w:r>
          </w:hyperlink>
        </w:p>
        <w:p w14:paraId="5CD22E32" w14:textId="20C94F80" w:rsidR="00145E2A" w:rsidRPr="00E60CB6" w:rsidRDefault="0084472F">
          <w:pPr>
            <w:pStyle w:val="TOC1"/>
            <w:tabs>
              <w:tab w:val="right" w:leader="dot" w:pos="8296"/>
            </w:tabs>
            <w:rPr>
              <w:noProof/>
              <w:kern w:val="2"/>
              <w:sz w:val="21"/>
            </w:rPr>
          </w:pPr>
          <w:r>
            <w:t>S</w:t>
          </w:r>
          <w:hyperlink w:anchor="_Toc75093095" w:history="1">
            <w:r w:rsidR="00145E2A" w:rsidRPr="00DC14BE">
              <w:rPr>
                <w:rStyle w:val="af0"/>
                <w:noProof/>
                <w:color w:val="auto"/>
              </w:rPr>
              <w:t>4.2</w:t>
            </w:r>
            <w:r w:rsidR="004F2F0B" w:rsidRPr="00DC14BE">
              <w:rPr>
                <w:rStyle w:val="af0"/>
                <w:noProof/>
                <w:color w:val="auto"/>
              </w:rPr>
              <w:t>.</w:t>
            </w:r>
            <w:r w:rsidR="00145E2A" w:rsidRPr="00DC14BE">
              <w:rPr>
                <w:rStyle w:val="af0"/>
                <w:noProof/>
                <w:color w:val="auto"/>
              </w:rPr>
              <w:t xml:space="preserve"> Continuous flow synthesis of pyrrole-2-carbonitrile</w:t>
            </w:r>
            <w:r w:rsidR="00145E2A" w:rsidRPr="00DC14BE">
              <w:rPr>
                <w:noProof/>
                <w:webHidden/>
              </w:rPr>
              <w:tab/>
            </w:r>
            <w:r w:rsidR="00145E2A" w:rsidRPr="00DC14BE">
              <w:rPr>
                <w:noProof/>
                <w:webHidden/>
              </w:rPr>
              <w:fldChar w:fldCharType="begin"/>
            </w:r>
            <w:r w:rsidR="00145E2A" w:rsidRPr="00DC14BE">
              <w:rPr>
                <w:noProof/>
                <w:webHidden/>
              </w:rPr>
              <w:instrText xml:space="preserve"> PAGEREF _Toc75093095 \h </w:instrText>
            </w:r>
            <w:r w:rsidR="00145E2A" w:rsidRPr="00DC14BE">
              <w:rPr>
                <w:noProof/>
                <w:webHidden/>
              </w:rPr>
            </w:r>
            <w:r w:rsidR="00145E2A" w:rsidRPr="00DC14BE">
              <w:rPr>
                <w:noProof/>
                <w:webHidden/>
              </w:rPr>
              <w:fldChar w:fldCharType="separate"/>
            </w:r>
            <w:r w:rsidR="00145E2A" w:rsidRPr="00DC14BE">
              <w:rPr>
                <w:noProof/>
                <w:webHidden/>
              </w:rPr>
              <w:t>18</w:t>
            </w:r>
            <w:r w:rsidR="00145E2A" w:rsidRPr="00DC14BE">
              <w:rPr>
                <w:noProof/>
                <w:webHidden/>
              </w:rPr>
              <w:fldChar w:fldCharType="end"/>
            </w:r>
          </w:hyperlink>
        </w:p>
        <w:p w14:paraId="06432F20" w14:textId="65FBA5AF" w:rsidR="00145E2A" w:rsidRPr="00E60CB6" w:rsidRDefault="0084472F">
          <w:pPr>
            <w:pStyle w:val="TOC1"/>
            <w:tabs>
              <w:tab w:val="right" w:leader="dot" w:pos="8296"/>
            </w:tabs>
            <w:rPr>
              <w:noProof/>
              <w:kern w:val="2"/>
              <w:sz w:val="21"/>
            </w:rPr>
          </w:pPr>
          <w:r>
            <w:t>S</w:t>
          </w:r>
          <w:hyperlink w:anchor="_Toc75093096" w:history="1">
            <w:r w:rsidR="00145E2A" w:rsidRPr="00DC14BE">
              <w:rPr>
                <w:rStyle w:val="af0"/>
                <w:noProof/>
                <w:color w:val="auto"/>
              </w:rPr>
              <w:t>4.3</w:t>
            </w:r>
            <w:r w:rsidR="004F2F0B" w:rsidRPr="00DC14BE">
              <w:rPr>
                <w:rStyle w:val="af0"/>
                <w:noProof/>
                <w:color w:val="auto"/>
              </w:rPr>
              <w:t>.</w:t>
            </w:r>
            <w:r w:rsidR="00145E2A" w:rsidRPr="00DC14BE">
              <w:rPr>
                <w:rStyle w:val="af0"/>
                <w:noProof/>
                <w:color w:val="auto"/>
              </w:rPr>
              <w:t xml:space="preserve"> Continuous flow synthesis of 1-amino-1H-pyrrole-2-carbonitrile</w:t>
            </w:r>
            <w:r w:rsidR="00145E2A" w:rsidRPr="00DC14BE">
              <w:rPr>
                <w:noProof/>
                <w:webHidden/>
              </w:rPr>
              <w:tab/>
            </w:r>
            <w:r w:rsidR="00145E2A" w:rsidRPr="00DC14BE">
              <w:rPr>
                <w:noProof/>
                <w:webHidden/>
              </w:rPr>
              <w:fldChar w:fldCharType="begin"/>
            </w:r>
            <w:r w:rsidR="00145E2A" w:rsidRPr="00DC14BE">
              <w:rPr>
                <w:noProof/>
                <w:webHidden/>
              </w:rPr>
              <w:instrText xml:space="preserve"> PAGEREF _Toc75093096 \h </w:instrText>
            </w:r>
            <w:r w:rsidR="00145E2A" w:rsidRPr="00DC14BE">
              <w:rPr>
                <w:noProof/>
                <w:webHidden/>
              </w:rPr>
            </w:r>
            <w:r w:rsidR="00145E2A" w:rsidRPr="00DC14BE">
              <w:rPr>
                <w:noProof/>
                <w:webHidden/>
              </w:rPr>
              <w:fldChar w:fldCharType="separate"/>
            </w:r>
            <w:r w:rsidR="00145E2A" w:rsidRPr="00DC14BE">
              <w:rPr>
                <w:noProof/>
                <w:webHidden/>
              </w:rPr>
              <w:t>19</w:t>
            </w:r>
            <w:r w:rsidR="00145E2A" w:rsidRPr="00DC14BE">
              <w:rPr>
                <w:noProof/>
                <w:webHidden/>
              </w:rPr>
              <w:fldChar w:fldCharType="end"/>
            </w:r>
          </w:hyperlink>
        </w:p>
        <w:p w14:paraId="5A7394DF" w14:textId="02100FA8" w:rsidR="00145E2A" w:rsidRPr="00E60CB6" w:rsidRDefault="0084472F">
          <w:pPr>
            <w:pStyle w:val="TOC1"/>
            <w:tabs>
              <w:tab w:val="right" w:leader="dot" w:pos="8296"/>
            </w:tabs>
            <w:rPr>
              <w:noProof/>
              <w:kern w:val="2"/>
              <w:sz w:val="21"/>
            </w:rPr>
          </w:pPr>
          <w:r>
            <w:t>S</w:t>
          </w:r>
          <w:hyperlink w:anchor="_Toc75093097" w:history="1">
            <w:r w:rsidR="00145E2A" w:rsidRPr="00DC14BE">
              <w:rPr>
                <w:rStyle w:val="af0"/>
                <w:noProof/>
                <w:color w:val="auto"/>
              </w:rPr>
              <w:t>4.4</w:t>
            </w:r>
            <w:r w:rsidR="004F2F0B" w:rsidRPr="00DC14BE">
              <w:rPr>
                <w:rStyle w:val="af0"/>
                <w:noProof/>
                <w:color w:val="auto"/>
              </w:rPr>
              <w:t>.</w:t>
            </w:r>
            <w:r w:rsidR="00145E2A" w:rsidRPr="00DC14BE">
              <w:rPr>
                <w:rStyle w:val="af0"/>
                <w:noProof/>
                <w:color w:val="auto"/>
              </w:rPr>
              <w:t xml:space="preserve"> Continuous flow synthesis of pyrrolo[2,1-</w:t>
            </w:r>
            <w:r w:rsidR="00145E2A" w:rsidRPr="00CD2818">
              <w:rPr>
                <w:rStyle w:val="af0"/>
                <w:i/>
                <w:noProof/>
                <w:color w:val="auto"/>
              </w:rPr>
              <w:t>f</w:t>
            </w:r>
            <w:r w:rsidR="00145E2A" w:rsidRPr="00DC14BE">
              <w:rPr>
                <w:rStyle w:val="af0"/>
                <w:noProof/>
                <w:color w:val="auto"/>
              </w:rPr>
              <w:t>][1,2,4]triazin-4-amine</w:t>
            </w:r>
            <w:r w:rsidR="00145E2A" w:rsidRPr="00DC14BE">
              <w:rPr>
                <w:noProof/>
                <w:webHidden/>
              </w:rPr>
              <w:tab/>
            </w:r>
            <w:r w:rsidR="00145E2A" w:rsidRPr="00DC14BE">
              <w:rPr>
                <w:noProof/>
                <w:webHidden/>
              </w:rPr>
              <w:fldChar w:fldCharType="begin"/>
            </w:r>
            <w:r w:rsidR="00145E2A" w:rsidRPr="00DC14BE">
              <w:rPr>
                <w:noProof/>
                <w:webHidden/>
              </w:rPr>
              <w:instrText xml:space="preserve"> PAGEREF _Toc75093097 \h </w:instrText>
            </w:r>
            <w:r w:rsidR="00145E2A" w:rsidRPr="00DC14BE">
              <w:rPr>
                <w:noProof/>
                <w:webHidden/>
              </w:rPr>
            </w:r>
            <w:r w:rsidR="00145E2A" w:rsidRPr="00DC14BE">
              <w:rPr>
                <w:noProof/>
                <w:webHidden/>
              </w:rPr>
              <w:fldChar w:fldCharType="separate"/>
            </w:r>
            <w:r w:rsidR="00145E2A" w:rsidRPr="00DC14BE">
              <w:rPr>
                <w:noProof/>
                <w:webHidden/>
              </w:rPr>
              <w:t>21</w:t>
            </w:r>
            <w:r w:rsidR="00145E2A" w:rsidRPr="00DC14BE">
              <w:rPr>
                <w:noProof/>
                <w:webHidden/>
              </w:rPr>
              <w:fldChar w:fldCharType="end"/>
            </w:r>
          </w:hyperlink>
        </w:p>
        <w:p w14:paraId="1F231C56" w14:textId="3D3554C8" w:rsidR="00145E2A" w:rsidRPr="00E60CB6" w:rsidRDefault="0084472F">
          <w:pPr>
            <w:pStyle w:val="TOC1"/>
            <w:tabs>
              <w:tab w:val="right" w:leader="dot" w:pos="8296"/>
            </w:tabs>
            <w:rPr>
              <w:noProof/>
              <w:kern w:val="2"/>
              <w:sz w:val="21"/>
            </w:rPr>
          </w:pPr>
          <w:r>
            <w:t>S</w:t>
          </w:r>
          <w:hyperlink w:anchor="_Toc75093098" w:history="1">
            <w:r w:rsidR="00145E2A" w:rsidRPr="00DC14BE">
              <w:rPr>
                <w:rStyle w:val="af0"/>
                <w:noProof/>
                <w:color w:val="auto"/>
              </w:rPr>
              <w:t>4.5</w:t>
            </w:r>
            <w:r w:rsidR="004F2F0B" w:rsidRPr="00DC14BE">
              <w:rPr>
                <w:rStyle w:val="af0"/>
                <w:noProof/>
                <w:color w:val="auto"/>
              </w:rPr>
              <w:t>.</w:t>
            </w:r>
            <w:r w:rsidR="00145E2A" w:rsidRPr="00DC14BE">
              <w:rPr>
                <w:rStyle w:val="af0"/>
                <w:noProof/>
                <w:color w:val="auto"/>
              </w:rPr>
              <w:t xml:space="preserve"> Continuous flow synthesis of 7-bromopyrrolo[2,1-</w:t>
            </w:r>
            <w:r w:rsidR="00145E2A" w:rsidRPr="00CD2818">
              <w:rPr>
                <w:rStyle w:val="af0"/>
                <w:i/>
                <w:noProof/>
                <w:color w:val="auto"/>
              </w:rPr>
              <w:t>f</w:t>
            </w:r>
            <w:r w:rsidR="00145E2A" w:rsidRPr="00DC14BE">
              <w:rPr>
                <w:rStyle w:val="af0"/>
                <w:noProof/>
                <w:color w:val="auto"/>
              </w:rPr>
              <w:t>][1,2,4]triazin-4-amine</w:t>
            </w:r>
            <w:r w:rsidR="00145E2A" w:rsidRPr="00DC14BE">
              <w:rPr>
                <w:noProof/>
                <w:webHidden/>
              </w:rPr>
              <w:tab/>
            </w:r>
            <w:r w:rsidR="00145E2A" w:rsidRPr="00DC14BE">
              <w:rPr>
                <w:noProof/>
                <w:webHidden/>
              </w:rPr>
              <w:fldChar w:fldCharType="begin"/>
            </w:r>
            <w:r w:rsidR="00145E2A" w:rsidRPr="00DC14BE">
              <w:rPr>
                <w:noProof/>
                <w:webHidden/>
              </w:rPr>
              <w:instrText xml:space="preserve"> PAGEREF _Toc75093098 \h </w:instrText>
            </w:r>
            <w:r w:rsidR="00145E2A" w:rsidRPr="00DC14BE">
              <w:rPr>
                <w:noProof/>
                <w:webHidden/>
              </w:rPr>
            </w:r>
            <w:r w:rsidR="00145E2A" w:rsidRPr="00DC14BE">
              <w:rPr>
                <w:noProof/>
                <w:webHidden/>
              </w:rPr>
              <w:fldChar w:fldCharType="separate"/>
            </w:r>
            <w:r w:rsidR="00145E2A" w:rsidRPr="00DC14BE">
              <w:rPr>
                <w:noProof/>
                <w:webHidden/>
              </w:rPr>
              <w:t>22</w:t>
            </w:r>
            <w:r w:rsidR="00145E2A" w:rsidRPr="00DC14BE">
              <w:rPr>
                <w:noProof/>
                <w:webHidden/>
              </w:rPr>
              <w:fldChar w:fldCharType="end"/>
            </w:r>
          </w:hyperlink>
        </w:p>
        <w:p w14:paraId="2102C33F" w14:textId="420251B4" w:rsidR="00145E2A" w:rsidRPr="00E60CB6" w:rsidRDefault="0084472F">
          <w:pPr>
            <w:pStyle w:val="TOC1"/>
            <w:tabs>
              <w:tab w:val="right" w:leader="dot" w:pos="8296"/>
            </w:tabs>
            <w:rPr>
              <w:noProof/>
              <w:kern w:val="2"/>
              <w:sz w:val="21"/>
            </w:rPr>
          </w:pPr>
          <w:r>
            <w:t>S</w:t>
          </w:r>
          <w:hyperlink w:anchor="_Toc75093099" w:history="1">
            <w:r w:rsidR="00145E2A" w:rsidRPr="00DC14BE">
              <w:rPr>
                <w:rStyle w:val="af0"/>
                <w:noProof/>
                <w:color w:val="auto"/>
              </w:rPr>
              <w:t>5</w:t>
            </w:r>
            <w:r w:rsidR="004F2F0B" w:rsidRPr="00DC14BE">
              <w:rPr>
                <w:rStyle w:val="af0"/>
                <w:noProof/>
                <w:color w:val="auto"/>
              </w:rPr>
              <w:t>.</w:t>
            </w:r>
            <w:r w:rsidR="00145E2A" w:rsidRPr="00DC14BE">
              <w:rPr>
                <w:rStyle w:val="af0"/>
                <w:noProof/>
                <w:color w:val="auto"/>
              </w:rPr>
              <w:t xml:space="preserve"> </w:t>
            </w:r>
            <w:r w:rsidR="00145E2A" w:rsidRPr="00DC14BE">
              <w:rPr>
                <w:rStyle w:val="af0"/>
                <w:noProof/>
                <w:color w:val="auto"/>
                <w:vertAlign w:val="superscript"/>
              </w:rPr>
              <w:t>1</w:t>
            </w:r>
            <w:r w:rsidR="00145E2A" w:rsidRPr="00DC14BE">
              <w:rPr>
                <w:rStyle w:val="af0"/>
                <w:noProof/>
                <w:color w:val="auto"/>
              </w:rPr>
              <w:t xml:space="preserve">H and </w:t>
            </w:r>
            <w:r w:rsidR="00145E2A" w:rsidRPr="00DC14BE">
              <w:rPr>
                <w:rStyle w:val="af0"/>
                <w:noProof/>
                <w:color w:val="auto"/>
                <w:vertAlign w:val="superscript"/>
              </w:rPr>
              <w:t>13</w:t>
            </w:r>
            <w:r w:rsidR="00145E2A" w:rsidRPr="00DC14BE">
              <w:rPr>
                <w:rStyle w:val="af0"/>
                <w:noProof/>
                <w:color w:val="auto"/>
              </w:rPr>
              <w:t>C NMR spectra of the synthesized compounds</w:t>
            </w:r>
            <w:r w:rsidR="00145E2A" w:rsidRPr="00DC14BE">
              <w:rPr>
                <w:noProof/>
                <w:webHidden/>
              </w:rPr>
              <w:tab/>
            </w:r>
            <w:r w:rsidR="00145E2A" w:rsidRPr="00DC14BE">
              <w:rPr>
                <w:noProof/>
                <w:webHidden/>
              </w:rPr>
              <w:fldChar w:fldCharType="begin"/>
            </w:r>
            <w:r w:rsidR="00145E2A" w:rsidRPr="00DC14BE">
              <w:rPr>
                <w:noProof/>
                <w:webHidden/>
              </w:rPr>
              <w:instrText xml:space="preserve"> PAGEREF _Toc75093099 \h </w:instrText>
            </w:r>
            <w:r w:rsidR="00145E2A" w:rsidRPr="00DC14BE">
              <w:rPr>
                <w:noProof/>
                <w:webHidden/>
              </w:rPr>
            </w:r>
            <w:r w:rsidR="00145E2A" w:rsidRPr="00DC14BE">
              <w:rPr>
                <w:noProof/>
                <w:webHidden/>
              </w:rPr>
              <w:fldChar w:fldCharType="separate"/>
            </w:r>
            <w:r w:rsidR="00145E2A" w:rsidRPr="00DC14BE">
              <w:rPr>
                <w:noProof/>
                <w:webHidden/>
              </w:rPr>
              <w:t>23</w:t>
            </w:r>
            <w:r w:rsidR="00145E2A" w:rsidRPr="00DC14BE">
              <w:rPr>
                <w:noProof/>
                <w:webHidden/>
              </w:rPr>
              <w:fldChar w:fldCharType="end"/>
            </w:r>
          </w:hyperlink>
        </w:p>
        <w:p w14:paraId="0208FD9D" w14:textId="77777777" w:rsidR="00B82652" w:rsidRPr="00DC14BE" w:rsidRDefault="00B82652">
          <w:pPr>
            <w:rPr>
              <w:rFonts w:cs="Times New Roman"/>
            </w:rPr>
          </w:pPr>
          <w:r w:rsidRPr="00DC14BE">
            <w:rPr>
              <w:rFonts w:cs="Times New Roman"/>
              <w:b/>
              <w:bCs/>
              <w:sz w:val="24"/>
              <w:szCs w:val="24"/>
              <w:lang w:val="zh-CN"/>
            </w:rPr>
            <w:fldChar w:fldCharType="end"/>
          </w:r>
        </w:p>
      </w:sdtContent>
    </w:sdt>
    <w:p w14:paraId="2DF62C94" w14:textId="77777777" w:rsidR="005C46B7" w:rsidRPr="00E60CB6" w:rsidRDefault="000E1DF6" w:rsidP="00D41672">
      <w:pPr>
        <w:widowControl/>
        <w:rPr>
          <w:rFonts w:cs="Times New Roman"/>
          <w:sz w:val="22"/>
        </w:rPr>
      </w:pPr>
      <w:r w:rsidRPr="00DC14BE">
        <w:rPr>
          <w:rFonts w:cs="Times New Roman"/>
          <w:b/>
        </w:rPr>
        <w:br w:type="page"/>
      </w:r>
      <w:bookmarkEnd w:id="0"/>
    </w:p>
    <w:p w14:paraId="5818FA9D" w14:textId="6E053716" w:rsidR="00320B9B" w:rsidRPr="00E60CB6" w:rsidRDefault="0084472F" w:rsidP="00E60CB6">
      <w:pPr>
        <w:pStyle w:val="1"/>
        <w:adjustRightInd w:val="0"/>
        <w:snapToGrid w:val="0"/>
        <w:spacing w:beforeLines="50" w:before="156" w:afterLines="50" w:after="156" w:line="240" w:lineRule="auto"/>
        <w:rPr>
          <w:rFonts w:cs="Times New Roman"/>
          <w:sz w:val="21"/>
          <w:szCs w:val="21"/>
        </w:rPr>
      </w:pPr>
      <w:bookmarkStart w:id="1" w:name="_Toc75093077"/>
      <w:r>
        <w:rPr>
          <w:rFonts w:cs="Times New Roman"/>
          <w:sz w:val="21"/>
          <w:szCs w:val="21"/>
        </w:rPr>
        <w:lastRenderedPageBreak/>
        <w:t>S</w:t>
      </w:r>
      <w:r w:rsidR="0005697E" w:rsidRPr="00E60CB6">
        <w:rPr>
          <w:rFonts w:cs="Times New Roman"/>
          <w:sz w:val="21"/>
          <w:szCs w:val="21"/>
        </w:rPr>
        <w:t>1</w:t>
      </w:r>
      <w:r w:rsidR="004F2F0B" w:rsidRPr="00E60CB6">
        <w:rPr>
          <w:rFonts w:cs="Times New Roman"/>
          <w:sz w:val="21"/>
          <w:szCs w:val="21"/>
        </w:rPr>
        <w:t>.</w:t>
      </w:r>
      <w:r w:rsidR="006502AF" w:rsidRPr="00E60CB6">
        <w:rPr>
          <w:rFonts w:cs="Times New Roman"/>
          <w:sz w:val="21"/>
          <w:szCs w:val="21"/>
        </w:rPr>
        <w:t xml:space="preserve"> Abbreviations used</w:t>
      </w:r>
      <w:bookmarkEnd w:id="1"/>
    </w:p>
    <w:p w14:paraId="51534980" w14:textId="57CB9C46" w:rsidR="00CF2E86" w:rsidRPr="00E60CB6" w:rsidRDefault="0015228C" w:rsidP="00E60CB6">
      <w:pPr>
        <w:adjustRightInd w:val="0"/>
        <w:snapToGrid w:val="0"/>
        <w:spacing w:beforeLines="50" w:before="156" w:afterLines="50" w:after="156"/>
        <w:ind w:firstLineChars="100" w:firstLine="210"/>
        <w:rPr>
          <w:rFonts w:cs="Times New Roman"/>
          <w:szCs w:val="21"/>
        </w:rPr>
      </w:pPr>
      <w:r w:rsidRPr="00E60CB6">
        <w:rPr>
          <w:rFonts w:cs="Times New Roman"/>
          <w:szCs w:val="21"/>
        </w:rPr>
        <w:t xml:space="preserve">ACE = annular centrifugal extractor, </w:t>
      </w:r>
      <w:r w:rsidR="00C82BC8" w:rsidRPr="00E60CB6">
        <w:rPr>
          <w:rFonts w:cs="Times New Roman"/>
          <w:szCs w:val="21"/>
        </w:rPr>
        <w:t xml:space="preserve">ACR = </w:t>
      </w:r>
      <w:proofErr w:type="spellStart"/>
      <w:r w:rsidR="00C82BC8" w:rsidRPr="00E60CB6">
        <w:rPr>
          <w:rFonts w:cs="Times New Roman"/>
          <w:szCs w:val="21"/>
        </w:rPr>
        <w:t>Coflore</w:t>
      </w:r>
      <w:proofErr w:type="spellEnd"/>
      <w:r w:rsidR="00C82BC8" w:rsidRPr="00E60CB6">
        <w:rPr>
          <w:rFonts w:cs="Times New Roman"/>
          <w:szCs w:val="21"/>
        </w:rPr>
        <w:t xml:space="preserve"> agitating cell reactor, </w:t>
      </w:r>
      <w:proofErr w:type="spellStart"/>
      <w:r w:rsidR="0039209B" w:rsidRPr="00E60CB6">
        <w:rPr>
          <w:rFonts w:cs="Times New Roman"/>
          <w:szCs w:val="21"/>
        </w:rPr>
        <w:t>aq</w:t>
      </w:r>
      <w:proofErr w:type="spellEnd"/>
      <w:r w:rsidR="0039209B" w:rsidRPr="00E60CB6">
        <w:rPr>
          <w:rFonts w:cs="Times New Roman"/>
          <w:szCs w:val="21"/>
        </w:rPr>
        <w:t xml:space="preserve"> = aqueous, </w:t>
      </w:r>
      <w:r w:rsidR="00B520FF" w:rsidRPr="00E60CB6">
        <w:rPr>
          <w:rFonts w:cs="Times New Roman"/>
          <w:szCs w:val="21"/>
        </w:rPr>
        <w:t xml:space="preserve">BTC = bis(trichloromethyl) carbonate, </w:t>
      </w:r>
      <w:r w:rsidR="00292999" w:rsidRPr="00E60CB6">
        <w:rPr>
          <w:rFonts w:cs="Times New Roman"/>
          <w:szCs w:val="21"/>
        </w:rPr>
        <w:t xml:space="preserve">CFSF = continuous flow solid filter, </w:t>
      </w:r>
      <w:r w:rsidR="006913B3" w:rsidRPr="00E60CB6">
        <w:rPr>
          <w:rFonts w:eastAsia="Microsoft YaHei UI" w:cs="Times New Roman"/>
          <w:kern w:val="0"/>
          <w:szCs w:val="21"/>
        </w:rPr>
        <w:t>Conv = Conversion</w:t>
      </w:r>
      <w:r w:rsidR="006913B3" w:rsidRPr="00E60CB6">
        <w:rPr>
          <w:rFonts w:cs="Times New Roman"/>
          <w:szCs w:val="21"/>
        </w:rPr>
        <w:t xml:space="preserve">, </w:t>
      </w:r>
      <w:r w:rsidR="0038415F" w:rsidRPr="00E60CB6">
        <w:rPr>
          <w:rFonts w:cs="Times New Roman"/>
          <w:szCs w:val="21"/>
        </w:rPr>
        <w:t xml:space="preserve">DBDMH = 1,3-dibromo-5,5-dimethylhydantoin, </w:t>
      </w:r>
      <w:r w:rsidR="00B520FF" w:rsidRPr="00E60CB6">
        <w:rPr>
          <w:rFonts w:cs="Times New Roman"/>
          <w:szCs w:val="21"/>
        </w:rPr>
        <w:t xml:space="preserve">DBU = 1,8-diazabicyclo[5.4.0]undec-7-ene, </w:t>
      </w:r>
      <w:r w:rsidR="006913B3" w:rsidRPr="00E60CB6">
        <w:rPr>
          <w:rFonts w:cs="Times New Roman"/>
          <w:szCs w:val="21"/>
        </w:rPr>
        <w:t xml:space="preserve">DCE = dichloroethane, </w:t>
      </w:r>
      <w:r w:rsidR="009F0262" w:rsidRPr="00E60CB6">
        <w:rPr>
          <w:rFonts w:cs="Times New Roman"/>
          <w:szCs w:val="21"/>
        </w:rPr>
        <w:t>DCM = dichloromethane</w:t>
      </w:r>
      <w:r w:rsidR="00735F1F" w:rsidRPr="00E60CB6">
        <w:rPr>
          <w:rFonts w:cs="Times New Roman"/>
          <w:szCs w:val="21"/>
        </w:rPr>
        <w:t xml:space="preserve">, </w:t>
      </w:r>
      <w:r w:rsidR="00CA3AB7" w:rsidRPr="00E60CB6">
        <w:rPr>
          <w:rFonts w:cs="Times New Roman"/>
          <w:szCs w:val="21"/>
        </w:rPr>
        <w:t>DMF</w:t>
      </w:r>
      <w:r w:rsidR="00CA3AB7" w:rsidRPr="00E60CB6">
        <w:rPr>
          <w:rFonts w:cs="Times New Roman"/>
          <w:i/>
          <w:szCs w:val="21"/>
        </w:rPr>
        <w:t xml:space="preserve"> = N</w:t>
      </w:r>
      <w:r w:rsidR="00CA3AB7" w:rsidRPr="00E60CB6">
        <w:rPr>
          <w:rFonts w:cs="Times New Roman"/>
          <w:szCs w:val="21"/>
        </w:rPr>
        <w:t xml:space="preserve">, </w:t>
      </w:r>
      <w:r w:rsidR="00CA3AB7" w:rsidRPr="00E60CB6">
        <w:rPr>
          <w:rFonts w:cs="Times New Roman"/>
          <w:i/>
          <w:szCs w:val="21"/>
        </w:rPr>
        <w:t>N</w:t>
      </w:r>
      <w:r w:rsidR="00CA3AB7" w:rsidRPr="00E60CB6">
        <w:rPr>
          <w:rFonts w:cs="Times New Roman"/>
          <w:szCs w:val="21"/>
        </w:rPr>
        <w:t xml:space="preserve">-dimethylformamide, </w:t>
      </w:r>
      <w:r w:rsidR="0038415F" w:rsidRPr="00E60CB6">
        <w:rPr>
          <w:rFonts w:cs="Times New Roman"/>
          <w:szCs w:val="21"/>
        </w:rPr>
        <w:t xml:space="preserve">DPPH = </w:t>
      </w:r>
      <w:r w:rsidR="0038415F" w:rsidRPr="00CD2818">
        <w:rPr>
          <w:rFonts w:cs="Times New Roman"/>
          <w:i/>
          <w:szCs w:val="21"/>
        </w:rPr>
        <w:t>O</w:t>
      </w:r>
      <w:r w:rsidR="0038415F" w:rsidRPr="00E60CB6">
        <w:rPr>
          <w:rFonts w:cs="Times New Roman"/>
          <w:szCs w:val="21"/>
        </w:rPr>
        <w:t>-(</w:t>
      </w:r>
      <w:proofErr w:type="spellStart"/>
      <w:r w:rsidR="0038415F" w:rsidRPr="00E60CB6">
        <w:rPr>
          <w:rFonts w:cs="Times New Roman"/>
          <w:szCs w:val="21"/>
        </w:rPr>
        <w:t>diphenylphosphinyl</w:t>
      </w:r>
      <w:proofErr w:type="spellEnd"/>
      <w:r w:rsidR="0038415F" w:rsidRPr="00E60CB6">
        <w:rPr>
          <w:rFonts w:cs="Times New Roman"/>
          <w:szCs w:val="21"/>
        </w:rPr>
        <w:t xml:space="preserve">) hydroxylamine, </w:t>
      </w:r>
      <w:r w:rsidR="00261EB2" w:rsidRPr="00E60CB6">
        <w:rPr>
          <w:rFonts w:cs="Times New Roman"/>
          <w:szCs w:val="21"/>
        </w:rPr>
        <w:t>equiv</w:t>
      </w:r>
      <w:r w:rsidR="006F557D" w:rsidRPr="00DC14BE">
        <w:rPr>
          <w:rFonts w:cs="Times New Roman"/>
          <w:szCs w:val="21"/>
        </w:rPr>
        <w:t>.</w:t>
      </w:r>
      <w:r w:rsidR="00261EB2" w:rsidRPr="00E60CB6">
        <w:rPr>
          <w:rFonts w:cs="Times New Roman"/>
          <w:szCs w:val="21"/>
        </w:rPr>
        <w:t xml:space="preserve"> = equivalents, </w:t>
      </w:r>
      <w:r w:rsidR="0030479E" w:rsidRPr="00E60CB6">
        <w:rPr>
          <w:rFonts w:cs="Times New Roman"/>
          <w:szCs w:val="21"/>
        </w:rPr>
        <w:t xml:space="preserve">EtOH = ethanol, </w:t>
      </w:r>
      <w:proofErr w:type="spellStart"/>
      <w:r w:rsidR="0030479E" w:rsidRPr="00E60CB6">
        <w:rPr>
          <w:rFonts w:cs="Times New Roman"/>
          <w:szCs w:val="21"/>
        </w:rPr>
        <w:t>EtOAc</w:t>
      </w:r>
      <w:proofErr w:type="spellEnd"/>
      <w:r w:rsidR="0030479E" w:rsidRPr="00E60CB6">
        <w:rPr>
          <w:rFonts w:cs="Times New Roman"/>
          <w:szCs w:val="21"/>
        </w:rPr>
        <w:t xml:space="preserve"> = ethyl acetate, </w:t>
      </w:r>
      <w:r w:rsidR="00CA3AB7" w:rsidRPr="00E60CB6">
        <w:rPr>
          <w:rFonts w:cs="Times New Roman"/>
          <w:szCs w:val="21"/>
        </w:rPr>
        <w:t xml:space="preserve">FAA = formamidine acetate, </w:t>
      </w:r>
      <w:r w:rsidR="006913B3" w:rsidRPr="00E60CB6">
        <w:rPr>
          <w:rFonts w:cs="Times New Roman"/>
          <w:szCs w:val="21"/>
        </w:rPr>
        <w:t xml:space="preserve">FBR </w:t>
      </w:r>
      <w:r w:rsidR="006913B3" w:rsidRPr="00E60CB6">
        <w:rPr>
          <w:rFonts w:eastAsia="Microsoft YaHei UI" w:cs="Times New Roman"/>
          <w:kern w:val="0"/>
          <w:szCs w:val="21"/>
        </w:rPr>
        <w:t>= fixed bed reactor</w:t>
      </w:r>
      <w:r w:rsidR="006913B3" w:rsidRPr="00E60CB6">
        <w:rPr>
          <w:rFonts w:cs="Times New Roman"/>
          <w:szCs w:val="21"/>
        </w:rPr>
        <w:t xml:space="preserve">, </w:t>
      </w:r>
      <w:r w:rsidR="006019C8" w:rsidRPr="00E60CB6">
        <w:rPr>
          <w:rFonts w:cs="Times New Roman"/>
          <w:szCs w:val="21"/>
        </w:rPr>
        <w:t xml:space="preserve">GLS = gas liquid separator, </w:t>
      </w:r>
      <w:r w:rsidR="00261EB2" w:rsidRPr="00E60CB6">
        <w:rPr>
          <w:rFonts w:cs="Times New Roman"/>
          <w:szCs w:val="21"/>
        </w:rPr>
        <w:t xml:space="preserve">h = hours, </w:t>
      </w:r>
      <w:r w:rsidR="006019C8" w:rsidRPr="00E60CB6">
        <w:rPr>
          <w:rFonts w:cs="Times New Roman"/>
          <w:szCs w:val="21"/>
        </w:rPr>
        <w:t xml:space="preserve">HOSA = hydroxylamine-O-sulfonic acid, </w:t>
      </w:r>
      <w:r w:rsidR="00261EB2" w:rsidRPr="00E60CB6">
        <w:rPr>
          <w:rFonts w:cs="Times New Roman"/>
          <w:szCs w:val="21"/>
        </w:rPr>
        <w:t xml:space="preserve">I.D. = internal diameter, LLMS =liquid-liquid membrane separator, m-CSTR = miniature continuous stirred-tank reactor, min = minutes, </w:t>
      </w:r>
      <w:r w:rsidR="008A6482" w:rsidRPr="00E60CB6">
        <w:rPr>
          <w:rFonts w:cs="Times New Roman"/>
          <w:szCs w:val="21"/>
        </w:rPr>
        <w:t xml:space="preserve">NBS = </w:t>
      </w:r>
      <w:r w:rsidR="008A6482" w:rsidRPr="00E60CB6">
        <w:rPr>
          <w:rFonts w:cs="Times New Roman"/>
          <w:i/>
          <w:szCs w:val="21"/>
        </w:rPr>
        <w:t>N</w:t>
      </w:r>
      <w:r w:rsidR="008A6482" w:rsidRPr="00E60CB6">
        <w:rPr>
          <w:rFonts w:cs="Times New Roman"/>
          <w:szCs w:val="21"/>
        </w:rPr>
        <w:t>-</w:t>
      </w:r>
      <w:proofErr w:type="spellStart"/>
      <w:r w:rsidR="008A6482" w:rsidRPr="00E60CB6">
        <w:rPr>
          <w:rFonts w:cs="Times New Roman"/>
          <w:szCs w:val="21"/>
        </w:rPr>
        <w:t>bromosuccinimide</w:t>
      </w:r>
      <w:proofErr w:type="spellEnd"/>
      <w:r w:rsidR="008A6482" w:rsidRPr="00E60CB6">
        <w:rPr>
          <w:rFonts w:cs="Times New Roman"/>
          <w:szCs w:val="21"/>
        </w:rPr>
        <w:t xml:space="preserve">, </w:t>
      </w:r>
      <w:r w:rsidR="00C8479B" w:rsidRPr="00E60CB6">
        <w:rPr>
          <w:rFonts w:cs="Times New Roman"/>
          <w:szCs w:val="21"/>
        </w:rPr>
        <w:t xml:space="preserve">O.D. = outer diameter, </w:t>
      </w:r>
      <w:r w:rsidR="0039209B" w:rsidRPr="00E60CB6">
        <w:rPr>
          <w:rFonts w:cs="Times New Roman"/>
          <w:szCs w:val="21"/>
        </w:rPr>
        <w:t>org = organic,</w:t>
      </w:r>
      <w:r w:rsidR="00ED1C0C" w:rsidRPr="00E60CB6">
        <w:rPr>
          <w:rFonts w:cs="Times New Roman"/>
          <w:szCs w:val="21"/>
        </w:rPr>
        <w:t xml:space="preserve"> </w:t>
      </w:r>
      <w:r w:rsidR="00BD0F28" w:rsidRPr="00E60CB6">
        <w:rPr>
          <w:rFonts w:cs="Times New Roman"/>
          <w:szCs w:val="21"/>
        </w:rPr>
        <w:t>P</w:t>
      </w:r>
      <w:r w:rsidR="00ED1C0C" w:rsidRPr="00E60CB6">
        <w:rPr>
          <w:rFonts w:cs="Times New Roman"/>
          <w:szCs w:val="21"/>
        </w:rPr>
        <w:t xml:space="preserve"> </w:t>
      </w:r>
      <w:r w:rsidR="00BD0F28" w:rsidRPr="00E60CB6">
        <w:rPr>
          <w:rFonts w:cs="Times New Roman"/>
          <w:szCs w:val="21"/>
        </w:rPr>
        <w:t>=</w:t>
      </w:r>
      <w:r w:rsidR="00ED1C0C" w:rsidRPr="00E60CB6">
        <w:rPr>
          <w:rFonts w:cs="Times New Roman"/>
          <w:szCs w:val="21"/>
        </w:rPr>
        <w:t xml:space="preserve"> </w:t>
      </w:r>
      <w:r w:rsidR="00BD0F28" w:rsidRPr="00E60CB6">
        <w:rPr>
          <w:rFonts w:cs="Times New Roman"/>
          <w:szCs w:val="21"/>
        </w:rPr>
        <w:t>pump</w:t>
      </w:r>
      <w:r w:rsidR="00D1511D" w:rsidRPr="00E60CB6">
        <w:rPr>
          <w:rFonts w:cs="Times New Roman"/>
          <w:szCs w:val="21"/>
        </w:rPr>
        <w:t xml:space="preserve">, </w:t>
      </w:r>
      <w:r w:rsidR="00261EB2" w:rsidRPr="00E60CB6">
        <w:rPr>
          <w:rFonts w:cs="Times New Roman"/>
          <w:szCs w:val="21"/>
        </w:rPr>
        <w:t>PET</w:t>
      </w:r>
      <w:r w:rsidR="00F81D49" w:rsidRPr="00E60CB6">
        <w:rPr>
          <w:rFonts w:cs="Times New Roman"/>
          <w:szCs w:val="21"/>
        </w:rPr>
        <w:t xml:space="preserve"> = petroleum ether,</w:t>
      </w:r>
      <w:r w:rsidR="00261EB2" w:rsidRPr="00E60CB6">
        <w:rPr>
          <w:rFonts w:cs="Times New Roman"/>
          <w:szCs w:val="21"/>
        </w:rPr>
        <w:t xml:space="preserve"> </w:t>
      </w:r>
      <w:r w:rsidR="00261EB2" w:rsidRPr="00E60CB6">
        <w:rPr>
          <w:rFonts w:eastAsia="Microsoft YaHei UI" w:cs="Times New Roman"/>
          <w:kern w:val="0"/>
          <w:szCs w:val="21"/>
        </w:rPr>
        <w:t>PTFE = polytetrafluoroethylene,</w:t>
      </w:r>
      <w:r w:rsidR="008A6482" w:rsidRPr="00E60CB6">
        <w:rPr>
          <w:rFonts w:cs="Times New Roman"/>
          <w:szCs w:val="21"/>
        </w:rPr>
        <w:t xml:space="preserve"> PYL = pyrrole,</w:t>
      </w:r>
      <w:r w:rsidR="00261EB2" w:rsidRPr="00E60CB6">
        <w:rPr>
          <w:rFonts w:eastAsia="Microsoft YaHei UI" w:cs="Times New Roman"/>
          <w:kern w:val="0"/>
          <w:szCs w:val="21"/>
        </w:rPr>
        <w:t xml:space="preserve"> </w:t>
      </w:r>
      <w:r w:rsidR="0039209B" w:rsidRPr="00E60CB6">
        <w:rPr>
          <w:rFonts w:cs="Times New Roman"/>
          <w:szCs w:val="21"/>
        </w:rPr>
        <w:t xml:space="preserve">rt = </w:t>
      </w:r>
      <w:bookmarkStart w:id="2" w:name="_Hlk98253261"/>
      <w:r w:rsidR="0039209B" w:rsidRPr="00E60CB6">
        <w:rPr>
          <w:rFonts w:cs="Times New Roman"/>
          <w:szCs w:val="21"/>
        </w:rPr>
        <w:t>room temperature</w:t>
      </w:r>
      <w:bookmarkEnd w:id="2"/>
      <w:r w:rsidR="0039209B" w:rsidRPr="00E60CB6">
        <w:rPr>
          <w:rFonts w:cs="Times New Roman"/>
          <w:szCs w:val="21"/>
        </w:rPr>
        <w:t>,</w:t>
      </w:r>
      <w:r w:rsidR="00442BE0" w:rsidRPr="00E60CB6">
        <w:rPr>
          <w:rFonts w:cs="Times New Roman"/>
          <w:szCs w:val="21"/>
        </w:rPr>
        <w:t xml:space="preserve"> </w:t>
      </w:r>
      <w:r w:rsidR="00CE5CE9" w:rsidRPr="00E60CB6">
        <w:rPr>
          <w:rFonts w:cs="Times New Roman"/>
          <w:szCs w:val="21"/>
        </w:rPr>
        <w:t>RE = r</w:t>
      </w:r>
      <w:r w:rsidR="00442BE0" w:rsidRPr="00E60CB6">
        <w:rPr>
          <w:rFonts w:cs="Times New Roman"/>
          <w:szCs w:val="21"/>
        </w:rPr>
        <w:t>otary evaporator,</w:t>
      </w:r>
      <w:r w:rsidR="003B35DE" w:rsidRPr="00E60CB6">
        <w:rPr>
          <w:rFonts w:cs="Times New Roman"/>
          <w:i/>
          <w:szCs w:val="21"/>
        </w:rPr>
        <w:t xml:space="preserve"> </w:t>
      </w:r>
      <w:r w:rsidR="00EE7565" w:rsidRPr="00E60CB6">
        <w:rPr>
          <w:rFonts w:cs="Times New Roman"/>
          <w:i/>
          <w:szCs w:val="21"/>
        </w:rPr>
        <w:t>T</w:t>
      </w:r>
      <w:r w:rsidR="003B35DE" w:rsidRPr="00E60CB6">
        <w:rPr>
          <w:rFonts w:cs="Times New Roman"/>
          <w:szCs w:val="21"/>
          <w:vertAlign w:val="subscript"/>
        </w:rPr>
        <w:t>1</w:t>
      </w:r>
      <w:r w:rsidR="003B35DE" w:rsidRPr="00E60CB6">
        <w:rPr>
          <w:rFonts w:cs="Times New Roman"/>
          <w:szCs w:val="21"/>
        </w:rPr>
        <w:t xml:space="preserve"> = </w:t>
      </w:r>
      <w:bookmarkStart w:id="3" w:name="_Hlk98253205"/>
      <w:r w:rsidR="00EE7565" w:rsidRPr="00E60CB6">
        <w:rPr>
          <w:rFonts w:cs="Times New Roman"/>
          <w:szCs w:val="21"/>
        </w:rPr>
        <w:t xml:space="preserve">temperature </w:t>
      </w:r>
      <w:r w:rsidR="003B35DE" w:rsidRPr="00E60CB6">
        <w:rPr>
          <w:rFonts w:cs="Times New Roman"/>
          <w:szCs w:val="21"/>
        </w:rPr>
        <w:t>of reactor</w:t>
      </w:r>
      <w:bookmarkEnd w:id="3"/>
      <w:r w:rsidR="003B35DE" w:rsidRPr="00E60CB6">
        <w:rPr>
          <w:rFonts w:cs="Times New Roman"/>
          <w:szCs w:val="21"/>
        </w:rPr>
        <w:t xml:space="preserve"> I, </w:t>
      </w:r>
      <w:r w:rsidR="00EE7565" w:rsidRPr="00E60CB6">
        <w:rPr>
          <w:rFonts w:cs="Times New Roman"/>
          <w:i/>
          <w:szCs w:val="21"/>
        </w:rPr>
        <w:t>T</w:t>
      </w:r>
      <w:r w:rsidR="003B35DE" w:rsidRPr="00E60CB6">
        <w:rPr>
          <w:rFonts w:cs="Times New Roman"/>
          <w:szCs w:val="21"/>
          <w:vertAlign w:val="subscript"/>
        </w:rPr>
        <w:t>2</w:t>
      </w:r>
      <w:r w:rsidR="003B35DE" w:rsidRPr="00E60CB6">
        <w:rPr>
          <w:rFonts w:cs="Times New Roman"/>
          <w:szCs w:val="21"/>
        </w:rPr>
        <w:t xml:space="preserve"> = </w:t>
      </w:r>
      <w:r w:rsidR="00EE7565" w:rsidRPr="00E60CB6">
        <w:rPr>
          <w:rFonts w:cs="Times New Roman"/>
          <w:szCs w:val="21"/>
        </w:rPr>
        <w:t>temperature</w:t>
      </w:r>
      <w:r w:rsidR="003B35DE" w:rsidRPr="00E60CB6">
        <w:rPr>
          <w:rFonts w:cs="Times New Roman"/>
          <w:szCs w:val="21"/>
        </w:rPr>
        <w:t xml:space="preserve"> of reactor II, </w:t>
      </w:r>
      <w:r w:rsidR="00A52EC2" w:rsidRPr="00E60CB6">
        <w:rPr>
          <w:rFonts w:cs="Times New Roman"/>
          <w:i/>
          <w:szCs w:val="21"/>
        </w:rPr>
        <w:t>T</w:t>
      </w:r>
      <w:r w:rsidR="003B35DE" w:rsidRPr="00E60CB6">
        <w:rPr>
          <w:rFonts w:cs="Times New Roman"/>
          <w:szCs w:val="21"/>
          <w:vertAlign w:val="subscript"/>
        </w:rPr>
        <w:t>3</w:t>
      </w:r>
      <w:r w:rsidR="003B35DE" w:rsidRPr="00E60CB6">
        <w:rPr>
          <w:rFonts w:cs="Times New Roman"/>
          <w:szCs w:val="21"/>
        </w:rPr>
        <w:t xml:space="preserve"> = </w:t>
      </w:r>
      <w:r w:rsidR="00A52EC2" w:rsidRPr="00E60CB6">
        <w:rPr>
          <w:rFonts w:cs="Times New Roman"/>
          <w:szCs w:val="21"/>
        </w:rPr>
        <w:t>temperature</w:t>
      </w:r>
      <w:r w:rsidR="003B35DE" w:rsidRPr="00E60CB6">
        <w:rPr>
          <w:rFonts w:cs="Times New Roman"/>
          <w:szCs w:val="21"/>
        </w:rPr>
        <w:t xml:space="preserve"> of reactor III,</w:t>
      </w:r>
      <w:r w:rsidR="00A52EC2" w:rsidRPr="00E60CB6">
        <w:rPr>
          <w:rFonts w:cs="Times New Roman"/>
          <w:i/>
          <w:szCs w:val="21"/>
        </w:rPr>
        <w:t xml:space="preserve"> T</w:t>
      </w:r>
      <w:r w:rsidR="003B35DE" w:rsidRPr="00E60CB6">
        <w:rPr>
          <w:rFonts w:cs="Times New Roman"/>
          <w:szCs w:val="21"/>
          <w:vertAlign w:val="subscript"/>
        </w:rPr>
        <w:t>4</w:t>
      </w:r>
      <w:r w:rsidR="003B35DE" w:rsidRPr="00E60CB6">
        <w:rPr>
          <w:rFonts w:cs="Times New Roman"/>
          <w:szCs w:val="21"/>
        </w:rPr>
        <w:t xml:space="preserve"> = </w:t>
      </w:r>
      <w:r w:rsidR="00A52EC2" w:rsidRPr="00E60CB6">
        <w:rPr>
          <w:rFonts w:cs="Times New Roman"/>
          <w:szCs w:val="21"/>
        </w:rPr>
        <w:t>temperature</w:t>
      </w:r>
      <w:r w:rsidR="003B35DE" w:rsidRPr="00E60CB6">
        <w:rPr>
          <w:rFonts w:cs="Times New Roman"/>
          <w:szCs w:val="21"/>
        </w:rPr>
        <w:t xml:space="preserve"> of reactor IV, </w:t>
      </w:r>
      <w:r w:rsidR="00A52EC2" w:rsidRPr="00E60CB6">
        <w:rPr>
          <w:rFonts w:cs="Times New Roman"/>
          <w:i/>
          <w:szCs w:val="21"/>
        </w:rPr>
        <w:t>T</w:t>
      </w:r>
      <w:r w:rsidR="003B35DE" w:rsidRPr="00E60CB6">
        <w:rPr>
          <w:rFonts w:cs="Times New Roman"/>
          <w:szCs w:val="21"/>
          <w:vertAlign w:val="subscript"/>
        </w:rPr>
        <w:t>5</w:t>
      </w:r>
      <w:r w:rsidR="003B35DE" w:rsidRPr="00E60CB6">
        <w:rPr>
          <w:rFonts w:cs="Times New Roman"/>
          <w:szCs w:val="21"/>
        </w:rPr>
        <w:t xml:space="preserve"> = </w:t>
      </w:r>
      <w:r w:rsidR="00A52EC2" w:rsidRPr="00E60CB6">
        <w:rPr>
          <w:rFonts w:cs="Times New Roman"/>
          <w:szCs w:val="21"/>
        </w:rPr>
        <w:t>temperature</w:t>
      </w:r>
      <w:r w:rsidR="003B35DE" w:rsidRPr="00E60CB6">
        <w:rPr>
          <w:rFonts w:cs="Times New Roman"/>
          <w:szCs w:val="21"/>
        </w:rPr>
        <w:t xml:space="preserve"> of reactor V, </w:t>
      </w:r>
      <w:proofErr w:type="spellStart"/>
      <w:r w:rsidR="0039209B" w:rsidRPr="00E60CB6">
        <w:rPr>
          <w:rFonts w:cs="Times New Roman"/>
          <w:i/>
          <w:szCs w:val="21"/>
        </w:rPr>
        <w:t>t</w:t>
      </w:r>
      <w:r w:rsidR="0039209B" w:rsidRPr="00E60CB6">
        <w:rPr>
          <w:rFonts w:cs="Times New Roman"/>
          <w:szCs w:val="21"/>
          <w:vertAlign w:val="subscript"/>
        </w:rPr>
        <w:t>R</w:t>
      </w:r>
      <w:proofErr w:type="spellEnd"/>
      <w:r w:rsidR="0039209B" w:rsidRPr="00E60CB6">
        <w:rPr>
          <w:rFonts w:cs="Times New Roman"/>
          <w:szCs w:val="21"/>
        </w:rPr>
        <w:t xml:space="preserve"> = </w:t>
      </w:r>
      <w:bookmarkStart w:id="4" w:name="_Hlk98253244"/>
      <w:r w:rsidR="0039209B" w:rsidRPr="00E60CB6">
        <w:rPr>
          <w:rFonts w:cs="Times New Roman"/>
          <w:szCs w:val="21"/>
        </w:rPr>
        <w:t>residence time</w:t>
      </w:r>
      <w:bookmarkEnd w:id="4"/>
      <w:r w:rsidR="0039209B" w:rsidRPr="00E60CB6">
        <w:rPr>
          <w:rFonts w:cs="Times New Roman"/>
          <w:szCs w:val="21"/>
        </w:rPr>
        <w:t xml:space="preserve">, </w:t>
      </w:r>
      <w:r w:rsidR="00137165" w:rsidRPr="00E60CB6">
        <w:rPr>
          <w:rFonts w:cs="Times New Roman"/>
          <w:i/>
          <w:szCs w:val="21"/>
        </w:rPr>
        <w:t>t</w:t>
      </w:r>
      <w:r w:rsidR="00137165" w:rsidRPr="00E60CB6">
        <w:rPr>
          <w:rFonts w:cs="Times New Roman"/>
          <w:szCs w:val="21"/>
        </w:rPr>
        <w:t>-</w:t>
      </w:r>
      <w:proofErr w:type="spellStart"/>
      <w:r w:rsidR="00137165" w:rsidRPr="00E60CB6">
        <w:rPr>
          <w:rFonts w:cs="Times New Roman"/>
          <w:szCs w:val="21"/>
        </w:rPr>
        <w:t>BuOK</w:t>
      </w:r>
      <w:proofErr w:type="spellEnd"/>
      <w:r w:rsidR="00137165" w:rsidRPr="00E60CB6">
        <w:rPr>
          <w:rFonts w:cs="Times New Roman"/>
          <w:szCs w:val="21"/>
        </w:rPr>
        <w:t xml:space="preserve"> = potassium </w:t>
      </w:r>
      <w:r w:rsidR="00137165" w:rsidRPr="00E60CB6">
        <w:rPr>
          <w:rFonts w:cs="Times New Roman"/>
          <w:i/>
          <w:szCs w:val="21"/>
        </w:rPr>
        <w:t>t</w:t>
      </w:r>
      <w:r w:rsidR="00137165" w:rsidRPr="00E60CB6">
        <w:rPr>
          <w:rFonts w:cs="Times New Roman"/>
          <w:szCs w:val="21"/>
        </w:rPr>
        <w:t xml:space="preserve">-butoxide, </w:t>
      </w:r>
      <w:r w:rsidR="00442BE0" w:rsidRPr="00E60CB6">
        <w:rPr>
          <w:rFonts w:cs="Times New Roman"/>
          <w:szCs w:val="21"/>
        </w:rPr>
        <w:t xml:space="preserve">THF = tetrahydrofuran, </w:t>
      </w:r>
      <w:r w:rsidR="00926C0B" w:rsidRPr="00E60CB6">
        <w:rPr>
          <w:rFonts w:cs="Times New Roman"/>
          <w:i/>
          <w:szCs w:val="21"/>
        </w:rPr>
        <w:t>V</w:t>
      </w:r>
      <w:r w:rsidR="00926C0B" w:rsidRPr="00E60CB6">
        <w:rPr>
          <w:rFonts w:cs="Times New Roman"/>
          <w:szCs w:val="21"/>
          <w:vertAlign w:val="subscript"/>
        </w:rPr>
        <w:t>1</w:t>
      </w:r>
      <w:r w:rsidR="00926C0B" w:rsidRPr="00E60CB6">
        <w:rPr>
          <w:rFonts w:cs="Times New Roman"/>
          <w:szCs w:val="21"/>
        </w:rPr>
        <w:t xml:space="preserve"> = </w:t>
      </w:r>
      <w:bookmarkStart w:id="5" w:name="_Hlk98253175"/>
      <w:r w:rsidR="00926C0B" w:rsidRPr="00E60CB6">
        <w:rPr>
          <w:rFonts w:cs="Times New Roman"/>
          <w:szCs w:val="21"/>
        </w:rPr>
        <w:t>internal volume of reactor</w:t>
      </w:r>
      <w:bookmarkEnd w:id="5"/>
      <w:r w:rsidR="00926C0B" w:rsidRPr="00E60CB6">
        <w:rPr>
          <w:rFonts w:cs="Times New Roman"/>
          <w:szCs w:val="21"/>
        </w:rPr>
        <w:t xml:space="preserve"> I, </w:t>
      </w:r>
      <w:r w:rsidR="00926C0B" w:rsidRPr="00E60CB6">
        <w:rPr>
          <w:rFonts w:cs="Times New Roman"/>
          <w:i/>
          <w:szCs w:val="21"/>
        </w:rPr>
        <w:t>V</w:t>
      </w:r>
      <w:r w:rsidR="00926C0B" w:rsidRPr="00E60CB6">
        <w:rPr>
          <w:rFonts w:cs="Times New Roman"/>
          <w:szCs w:val="21"/>
          <w:vertAlign w:val="subscript"/>
        </w:rPr>
        <w:t>2</w:t>
      </w:r>
      <w:r w:rsidR="00926C0B" w:rsidRPr="00E60CB6">
        <w:rPr>
          <w:rFonts w:cs="Times New Roman"/>
          <w:szCs w:val="21"/>
        </w:rPr>
        <w:t xml:space="preserve"> = internal volume of reactor II, </w:t>
      </w:r>
      <w:r w:rsidR="00926C0B" w:rsidRPr="00E60CB6">
        <w:rPr>
          <w:rFonts w:cs="Times New Roman"/>
          <w:i/>
          <w:szCs w:val="21"/>
        </w:rPr>
        <w:t>V</w:t>
      </w:r>
      <w:r w:rsidR="00926C0B" w:rsidRPr="00E60CB6">
        <w:rPr>
          <w:rFonts w:cs="Times New Roman"/>
          <w:szCs w:val="21"/>
          <w:vertAlign w:val="subscript"/>
        </w:rPr>
        <w:t>3</w:t>
      </w:r>
      <w:r w:rsidR="00926C0B" w:rsidRPr="00E60CB6">
        <w:rPr>
          <w:rFonts w:cs="Times New Roman"/>
          <w:szCs w:val="21"/>
        </w:rPr>
        <w:t xml:space="preserve"> = internal volume of reactor III,</w:t>
      </w:r>
      <w:r w:rsidR="00926C0B" w:rsidRPr="00E60CB6">
        <w:rPr>
          <w:rFonts w:cs="Times New Roman"/>
          <w:i/>
          <w:szCs w:val="21"/>
        </w:rPr>
        <w:t xml:space="preserve"> V</w:t>
      </w:r>
      <w:r w:rsidR="00926C0B" w:rsidRPr="00E60CB6">
        <w:rPr>
          <w:rFonts w:cs="Times New Roman"/>
          <w:szCs w:val="21"/>
          <w:vertAlign w:val="subscript"/>
        </w:rPr>
        <w:t>4</w:t>
      </w:r>
      <w:r w:rsidR="00926C0B" w:rsidRPr="00E60CB6">
        <w:rPr>
          <w:rFonts w:cs="Times New Roman"/>
          <w:szCs w:val="21"/>
        </w:rPr>
        <w:t xml:space="preserve"> = internal volume of reactor IV, </w:t>
      </w:r>
      <w:r w:rsidR="00926C0B" w:rsidRPr="00E60CB6">
        <w:rPr>
          <w:rFonts w:cs="Times New Roman"/>
          <w:i/>
          <w:szCs w:val="21"/>
        </w:rPr>
        <w:t>V</w:t>
      </w:r>
      <w:r w:rsidR="00926C0B" w:rsidRPr="00E60CB6">
        <w:rPr>
          <w:rFonts w:cs="Times New Roman"/>
          <w:szCs w:val="21"/>
          <w:vertAlign w:val="subscript"/>
        </w:rPr>
        <w:t>5</w:t>
      </w:r>
      <w:r w:rsidR="00926C0B" w:rsidRPr="00E60CB6">
        <w:rPr>
          <w:rFonts w:cs="Times New Roman"/>
          <w:szCs w:val="21"/>
        </w:rPr>
        <w:t xml:space="preserve"> = internal volume of reac</w:t>
      </w:r>
      <w:r w:rsidR="00F81D49" w:rsidRPr="00E60CB6">
        <w:rPr>
          <w:rFonts w:cs="Times New Roman"/>
          <w:szCs w:val="21"/>
        </w:rPr>
        <w:t>tor V.</w:t>
      </w:r>
    </w:p>
    <w:p w14:paraId="08E7C9BC" w14:textId="591F38E2" w:rsidR="00D735C1" w:rsidRPr="00E60CB6" w:rsidRDefault="0084472F" w:rsidP="00E60CB6">
      <w:pPr>
        <w:pStyle w:val="1"/>
        <w:adjustRightInd w:val="0"/>
        <w:snapToGrid w:val="0"/>
        <w:spacing w:beforeLines="50" w:before="156" w:afterLines="50" w:after="156" w:line="240" w:lineRule="auto"/>
        <w:rPr>
          <w:rFonts w:cs="Times New Roman"/>
          <w:sz w:val="21"/>
          <w:szCs w:val="21"/>
        </w:rPr>
      </w:pPr>
      <w:bookmarkStart w:id="6" w:name="_Toc75093078"/>
      <w:r>
        <w:rPr>
          <w:rFonts w:cs="Times New Roman"/>
          <w:sz w:val="21"/>
          <w:szCs w:val="21"/>
        </w:rPr>
        <w:t>S</w:t>
      </w:r>
      <w:r w:rsidR="00D735C1" w:rsidRPr="00E60CB6">
        <w:rPr>
          <w:rFonts w:cs="Times New Roman"/>
          <w:sz w:val="21"/>
          <w:szCs w:val="21"/>
        </w:rPr>
        <w:t>2</w:t>
      </w:r>
      <w:r w:rsidR="004F2F0B" w:rsidRPr="00DC14BE">
        <w:rPr>
          <w:rFonts w:cs="Times New Roman"/>
          <w:sz w:val="21"/>
          <w:szCs w:val="21"/>
        </w:rPr>
        <w:t>.</w:t>
      </w:r>
      <w:r w:rsidR="00797AA9" w:rsidRPr="00E60CB6">
        <w:rPr>
          <w:rFonts w:cs="Times New Roman"/>
          <w:sz w:val="21"/>
          <w:szCs w:val="21"/>
        </w:rPr>
        <w:t xml:space="preserve"> Batch</w:t>
      </w:r>
      <w:r w:rsidR="00C2196D" w:rsidRPr="00E60CB6">
        <w:rPr>
          <w:rFonts w:cs="Times New Roman"/>
          <w:sz w:val="21"/>
          <w:szCs w:val="21"/>
        </w:rPr>
        <w:t xml:space="preserve"> s</w:t>
      </w:r>
      <w:r w:rsidR="00797AA9" w:rsidRPr="00E60CB6">
        <w:rPr>
          <w:rFonts w:cs="Times New Roman"/>
          <w:sz w:val="21"/>
          <w:szCs w:val="21"/>
        </w:rPr>
        <w:t xml:space="preserve">ynthesis </w:t>
      </w:r>
      <w:r w:rsidR="00C2196D" w:rsidRPr="00E60CB6">
        <w:rPr>
          <w:rFonts w:cs="Times New Roman"/>
          <w:sz w:val="21"/>
          <w:szCs w:val="21"/>
        </w:rPr>
        <w:t>p</w:t>
      </w:r>
      <w:r w:rsidR="00797AA9" w:rsidRPr="00E60CB6">
        <w:rPr>
          <w:rFonts w:cs="Times New Roman"/>
          <w:sz w:val="21"/>
          <w:szCs w:val="21"/>
        </w:rPr>
        <w:t>rocedures</w:t>
      </w:r>
      <w:bookmarkEnd w:id="6"/>
    </w:p>
    <w:p w14:paraId="3F32D737" w14:textId="1DD6138A" w:rsidR="000F0FE9" w:rsidRPr="00E60CB6" w:rsidRDefault="0084472F" w:rsidP="00E60CB6">
      <w:pPr>
        <w:pStyle w:val="1"/>
        <w:adjustRightInd w:val="0"/>
        <w:snapToGrid w:val="0"/>
        <w:spacing w:beforeLines="50" w:before="156" w:afterLines="50" w:after="156" w:line="240" w:lineRule="auto"/>
        <w:rPr>
          <w:rFonts w:cs="Times New Roman"/>
          <w:b w:val="0"/>
          <w:bCs w:val="0"/>
          <w:i/>
          <w:iCs/>
          <w:sz w:val="21"/>
          <w:szCs w:val="21"/>
        </w:rPr>
      </w:pPr>
      <w:bookmarkStart w:id="7" w:name="_Toc75093079"/>
      <w:r>
        <w:rPr>
          <w:rFonts w:cs="Times New Roman"/>
          <w:b w:val="0"/>
          <w:bCs w:val="0"/>
          <w:i/>
          <w:iCs/>
          <w:sz w:val="21"/>
          <w:szCs w:val="21"/>
        </w:rPr>
        <w:t>S</w:t>
      </w:r>
      <w:r w:rsidR="00771717" w:rsidRPr="00E60CB6">
        <w:rPr>
          <w:rFonts w:cs="Times New Roman"/>
          <w:b w:val="0"/>
          <w:bCs w:val="0"/>
          <w:i/>
          <w:iCs/>
          <w:sz w:val="21"/>
          <w:szCs w:val="21"/>
        </w:rPr>
        <w:t>2</w:t>
      </w:r>
      <w:r w:rsidR="007851F7" w:rsidRPr="00E60CB6">
        <w:rPr>
          <w:rFonts w:cs="Times New Roman"/>
          <w:b w:val="0"/>
          <w:bCs w:val="0"/>
          <w:i/>
          <w:iCs/>
          <w:sz w:val="21"/>
          <w:szCs w:val="21"/>
        </w:rPr>
        <w:t>.</w:t>
      </w:r>
      <w:r w:rsidR="00145623" w:rsidRPr="00E60CB6">
        <w:rPr>
          <w:rFonts w:cs="Times New Roman"/>
          <w:b w:val="0"/>
          <w:bCs w:val="0"/>
          <w:i/>
          <w:iCs/>
          <w:sz w:val="21"/>
          <w:szCs w:val="21"/>
        </w:rPr>
        <w:t>1</w:t>
      </w:r>
      <w:r w:rsidR="004F2F0B" w:rsidRPr="00E60CB6">
        <w:rPr>
          <w:rFonts w:cs="Times New Roman"/>
          <w:b w:val="0"/>
          <w:bCs w:val="0"/>
          <w:i/>
          <w:iCs/>
          <w:sz w:val="21"/>
          <w:szCs w:val="21"/>
        </w:rPr>
        <w:t>.</w:t>
      </w:r>
      <w:r w:rsidR="007851F7" w:rsidRPr="00E60CB6">
        <w:rPr>
          <w:rFonts w:cs="Times New Roman"/>
          <w:b w:val="0"/>
          <w:bCs w:val="0"/>
          <w:i/>
          <w:iCs/>
          <w:sz w:val="21"/>
          <w:szCs w:val="21"/>
        </w:rPr>
        <w:t xml:space="preserve"> </w:t>
      </w:r>
      <w:r w:rsidR="000F0FE9" w:rsidRPr="00E60CB6">
        <w:rPr>
          <w:rFonts w:cs="Times New Roman"/>
          <w:b w:val="0"/>
          <w:bCs w:val="0"/>
          <w:i/>
          <w:iCs/>
          <w:sz w:val="21"/>
          <w:szCs w:val="21"/>
        </w:rPr>
        <w:t>Batch</w:t>
      </w:r>
      <w:r w:rsidR="0042736C" w:rsidRPr="00E60CB6">
        <w:rPr>
          <w:rFonts w:cs="Times New Roman"/>
          <w:b w:val="0"/>
          <w:bCs w:val="0"/>
          <w:i/>
          <w:iCs/>
          <w:sz w:val="21"/>
          <w:szCs w:val="21"/>
        </w:rPr>
        <w:t xml:space="preserve"> s</w:t>
      </w:r>
      <w:r w:rsidR="000F0FE9" w:rsidRPr="00E60CB6">
        <w:rPr>
          <w:rFonts w:cs="Times New Roman"/>
          <w:b w:val="0"/>
          <w:bCs w:val="0"/>
          <w:i/>
          <w:iCs/>
          <w:sz w:val="21"/>
          <w:szCs w:val="21"/>
        </w:rPr>
        <w:t xml:space="preserve">ynthesis of </w:t>
      </w:r>
      <w:r w:rsidR="006B2356" w:rsidRPr="00E60CB6">
        <w:rPr>
          <w:rFonts w:cs="Times New Roman"/>
          <w:b w:val="0"/>
          <w:bCs w:val="0"/>
          <w:i/>
          <w:iCs/>
          <w:sz w:val="21"/>
          <w:szCs w:val="21"/>
        </w:rPr>
        <w:t>pyrrole-2-carboxaldehyde</w:t>
      </w:r>
      <w:bookmarkEnd w:id="7"/>
    </w:p>
    <w:p w14:paraId="1C772001" w14:textId="171C2881" w:rsidR="000F0FE9" w:rsidRPr="00DC14BE" w:rsidRDefault="00D95416" w:rsidP="00E60CB6">
      <w:pPr>
        <w:adjustRightInd w:val="0"/>
        <w:snapToGrid w:val="0"/>
        <w:spacing w:beforeLines="50" w:before="156" w:afterLines="50" w:after="156"/>
        <w:jc w:val="center"/>
        <w:rPr>
          <w:rFonts w:cs="Times New Roman"/>
          <w:szCs w:val="21"/>
        </w:rPr>
      </w:pPr>
      <w:r w:rsidRPr="00DC14BE">
        <w:rPr>
          <w:rFonts w:cs="Times New Roman"/>
          <w:szCs w:val="21"/>
        </w:rPr>
        <w:object w:dxaOrig="3645" w:dyaOrig="1250" w14:anchorId="070FBD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0.05pt;height:58.3pt" o:ole="">
            <v:imagedata r:id="rId9" o:title=""/>
          </v:shape>
          <o:OLEObject Type="Embed" ProgID="ChemDraw.Document.6.0" ShapeID="_x0000_i1025" DrawAspect="Content" ObjectID="_1709446557" r:id="rId10"/>
        </w:object>
      </w:r>
    </w:p>
    <w:p w14:paraId="21139869" w14:textId="171B4DED" w:rsidR="00EE2A4A" w:rsidRPr="00E60CB6" w:rsidRDefault="00EE2A4A" w:rsidP="00E60CB6">
      <w:pPr>
        <w:adjustRightInd w:val="0"/>
        <w:snapToGrid w:val="0"/>
        <w:spacing w:beforeLines="50" w:before="156" w:afterLines="50" w:after="156"/>
        <w:ind w:firstLineChars="100" w:firstLine="210"/>
        <w:rPr>
          <w:rFonts w:cs="Times New Roman"/>
          <w:szCs w:val="21"/>
        </w:rPr>
      </w:pPr>
      <w:r w:rsidRPr="00E60CB6">
        <w:rPr>
          <w:rFonts w:cs="Times New Roman"/>
          <w:b/>
          <w:szCs w:val="21"/>
        </w:rPr>
        <w:t>Experimental Procedure:</w:t>
      </w:r>
      <w:r w:rsidRPr="00E60CB6">
        <w:rPr>
          <w:rFonts w:cs="Times New Roman"/>
          <w:szCs w:val="21"/>
        </w:rPr>
        <w:t xml:space="preserve"> To a stirred solution of pyrrole (30 g, 0.447mol, 1.0 </w:t>
      </w:r>
      <w:r w:rsidR="00F128E7" w:rsidRPr="00E60CB6">
        <w:rPr>
          <w:rFonts w:cs="Times New Roman"/>
          <w:szCs w:val="21"/>
        </w:rPr>
        <w:t>equiv</w:t>
      </w:r>
      <w:r w:rsidR="005F4B9A" w:rsidRPr="00DC14BE">
        <w:rPr>
          <w:rFonts w:cs="Times New Roman"/>
          <w:szCs w:val="21"/>
        </w:rPr>
        <w:t>.</w:t>
      </w:r>
      <w:r w:rsidRPr="00E60CB6">
        <w:rPr>
          <w:rFonts w:cs="Times New Roman"/>
          <w:szCs w:val="21"/>
        </w:rPr>
        <w:t xml:space="preserve">) and DMF (34.279 g, 0.469 mol, 1.05 </w:t>
      </w:r>
      <w:r w:rsidR="00F128E7" w:rsidRPr="00E60CB6">
        <w:rPr>
          <w:rFonts w:cs="Times New Roman"/>
          <w:szCs w:val="21"/>
        </w:rPr>
        <w:t>equiv</w:t>
      </w:r>
      <w:r w:rsidR="005F4B9A" w:rsidRPr="00DC14BE">
        <w:rPr>
          <w:rFonts w:cs="Times New Roman"/>
          <w:szCs w:val="21"/>
        </w:rPr>
        <w:t>.</w:t>
      </w:r>
      <w:r w:rsidRPr="00E60CB6">
        <w:rPr>
          <w:rFonts w:cs="Times New Roman"/>
          <w:szCs w:val="21"/>
        </w:rPr>
        <w:t xml:space="preserve">) at 0 </w:t>
      </w:r>
      <w:r w:rsidRPr="00977AF5">
        <w:rPr>
          <w:rFonts w:cs="Times New Roman"/>
          <w:szCs w:val="21"/>
        </w:rPr>
        <w:t>℃</w:t>
      </w:r>
      <w:r w:rsidRPr="00E60CB6">
        <w:rPr>
          <w:rFonts w:cs="Times New Roman"/>
          <w:szCs w:val="21"/>
        </w:rPr>
        <w:t xml:space="preserve"> was added dropwise</w:t>
      </w:r>
      <w:r w:rsidRPr="00DC14BE">
        <w:rPr>
          <w:rFonts w:cs="Times New Roman"/>
          <w:szCs w:val="21"/>
        </w:rPr>
        <w:t xml:space="preserve"> </w:t>
      </w:r>
      <w:r w:rsidRPr="00E60CB6">
        <w:rPr>
          <w:rFonts w:cs="Times New Roman"/>
          <w:szCs w:val="21"/>
        </w:rPr>
        <w:t xml:space="preserve">a solution of BTC (53.059 g, 0.179 mol, 0.4 </w:t>
      </w:r>
      <w:r w:rsidR="00F128E7" w:rsidRPr="00E60CB6">
        <w:rPr>
          <w:rFonts w:cs="Times New Roman"/>
          <w:szCs w:val="21"/>
        </w:rPr>
        <w:t>equiv</w:t>
      </w:r>
      <w:r w:rsidR="005F4B9A" w:rsidRPr="00DC14BE">
        <w:rPr>
          <w:rFonts w:cs="Times New Roman"/>
          <w:szCs w:val="21"/>
        </w:rPr>
        <w:t>.</w:t>
      </w:r>
      <w:r w:rsidRPr="00E60CB6">
        <w:rPr>
          <w:rFonts w:cs="Times New Roman"/>
          <w:szCs w:val="21"/>
        </w:rPr>
        <w:t xml:space="preserve">) in anhydrous DCE (400 </w:t>
      </w:r>
      <w:r w:rsidR="00F23BAD" w:rsidRPr="00E60CB6">
        <w:rPr>
          <w:rFonts w:cs="Times New Roman"/>
          <w:szCs w:val="21"/>
        </w:rPr>
        <w:t>m</w:t>
      </w:r>
      <w:r w:rsidR="00F23BAD">
        <w:rPr>
          <w:rFonts w:cs="Times New Roman"/>
          <w:szCs w:val="21"/>
        </w:rPr>
        <w:t>L</w:t>
      </w:r>
      <w:r w:rsidRPr="00E60CB6">
        <w:rPr>
          <w:rFonts w:cs="Times New Roman"/>
          <w:szCs w:val="21"/>
        </w:rPr>
        <w:t>)</w:t>
      </w:r>
      <w:r w:rsidRPr="00DC14BE">
        <w:rPr>
          <w:rFonts w:cs="Times New Roman"/>
          <w:szCs w:val="21"/>
        </w:rPr>
        <w:t xml:space="preserve"> </w:t>
      </w:r>
      <w:r w:rsidRPr="00E60CB6">
        <w:rPr>
          <w:rFonts w:cs="Times New Roman"/>
          <w:szCs w:val="21"/>
        </w:rPr>
        <w:t>under N</w:t>
      </w:r>
      <w:r w:rsidRPr="00E60CB6">
        <w:rPr>
          <w:rFonts w:cs="Times New Roman"/>
          <w:szCs w:val="21"/>
          <w:vertAlign w:val="subscript"/>
        </w:rPr>
        <w:t>2</w:t>
      </w:r>
      <w:r w:rsidRPr="00E60CB6">
        <w:rPr>
          <w:rFonts w:cs="Times New Roman"/>
          <w:szCs w:val="21"/>
        </w:rPr>
        <w:t xml:space="preserve"> protection over a period of 15 min. The reaction mixture was stirred for 15</w:t>
      </w:r>
      <w:r w:rsidR="005F4B9A" w:rsidRPr="00DC14BE">
        <w:rPr>
          <w:rFonts w:cs="Times New Roman"/>
          <w:szCs w:val="21"/>
        </w:rPr>
        <w:t>–</w:t>
      </w:r>
      <w:r w:rsidRPr="00E60CB6">
        <w:rPr>
          <w:rFonts w:cs="Times New Roman"/>
          <w:szCs w:val="21"/>
        </w:rPr>
        <w:t xml:space="preserve">30 min after addition and then warmed to 45 </w:t>
      </w:r>
      <w:r w:rsidRPr="00977AF5">
        <w:rPr>
          <w:rFonts w:cs="Times New Roman"/>
          <w:szCs w:val="21"/>
        </w:rPr>
        <w:t>℃</w:t>
      </w:r>
      <w:r w:rsidRPr="00E60CB6">
        <w:rPr>
          <w:rFonts w:cs="Times New Roman"/>
          <w:szCs w:val="21"/>
        </w:rPr>
        <w:t xml:space="preserve"> for 5 h. After cooled down to room temperature, the mixture was poured onto ice (400 g). The resulting mixture was treated with saturated Na</w:t>
      </w:r>
      <w:r w:rsidRPr="00E60CB6">
        <w:rPr>
          <w:rFonts w:cs="Times New Roman"/>
          <w:szCs w:val="21"/>
          <w:vertAlign w:val="subscript"/>
        </w:rPr>
        <w:t>2</w:t>
      </w:r>
      <w:r w:rsidRPr="00E60CB6">
        <w:rPr>
          <w:rFonts w:cs="Times New Roman"/>
          <w:szCs w:val="21"/>
        </w:rPr>
        <w:t>CO</w:t>
      </w:r>
      <w:r w:rsidRPr="00E60CB6">
        <w:rPr>
          <w:rFonts w:cs="Times New Roman"/>
          <w:szCs w:val="21"/>
          <w:vertAlign w:val="subscript"/>
        </w:rPr>
        <w:t>3</w:t>
      </w:r>
      <w:r w:rsidRPr="00E60CB6">
        <w:rPr>
          <w:rFonts w:cs="Times New Roman"/>
          <w:szCs w:val="21"/>
        </w:rPr>
        <w:t xml:space="preserve"> aqueous solution to adjust its pH to 7</w:t>
      </w:r>
      <w:r w:rsidR="005F4B9A" w:rsidRPr="00DC14BE">
        <w:rPr>
          <w:rFonts w:cs="Times New Roman"/>
          <w:szCs w:val="21"/>
        </w:rPr>
        <w:t>–</w:t>
      </w:r>
      <w:r w:rsidRPr="00E60CB6">
        <w:rPr>
          <w:rFonts w:cs="Times New Roman"/>
          <w:szCs w:val="21"/>
        </w:rPr>
        <w:t>8. The layers were separated and the aqueous layer was extracted three times with 10</w:t>
      </w:r>
      <w:r w:rsidRPr="00E60CB6">
        <w:rPr>
          <w:rFonts w:eastAsia="宋体" w:cs="Times New Roman"/>
          <w:szCs w:val="21"/>
        </w:rPr>
        <w:t>:</w:t>
      </w:r>
      <w:r w:rsidRPr="00E60CB6">
        <w:rPr>
          <w:rFonts w:cs="Times New Roman"/>
          <w:szCs w:val="21"/>
        </w:rPr>
        <w:t>1 dichloromethane/methanol (3</w:t>
      </w:r>
      <w:r w:rsidR="005F4B9A" w:rsidRPr="00DC14BE">
        <w:rPr>
          <w:rFonts w:cs="Times New Roman"/>
          <w:szCs w:val="21"/>
        </w:rPr>
        <w:t xml:space="preserve"> </w:t>
      </w:r>
      <w:r w:rsidRPr="00E60CB6">
        <w:rPr>
          <w:rFonts w:eastAsia="宋体" w:cs="Times New Roman"/>
          <w:szCs w:val="21"/>
        </w:rPr>
        <w:t>×</w:t>
      </w:r>
      <w:r w:rsidR="005F4B9A" w:rsidRPr="00DC14BE">
        <w:rPr>
          <w:rFonts w:eastAsia="宋体" w:cs="Times New Roman"/>
          <w:szCs w:val="21"/>
        </w:rPr>
        <w:t xml:space="preserve"> </w:t>
      </w:r>
      <w:r w:rsidRPr="00E60CB6">
        <w:rPr>
          <w:rFonts w:cs="Times New Roman"/>
          <w:szCs w:val="21"/>
        </w:rPr>
        <w:t>400 mL). The combined organic layers were washed with brine, dried over anhydrous Na</w:t>
      </w:r>
      <w:r w:rsidRPr="00E60CB6">
        <w:rPr>
          <w:rFonts w:cs="Times New Roman"/>
          <w:szCs w:val="21"/>
          <w:vertAlign w:val="subscript"/>
        </w:rPr>
        <w:t>2</w:t>
      </w:r>
      <w:r w:rsidRPr="00E60CB6">
        <w:rPr>
          <w:rFonts w:cs="Times New Roman"/>
          <w:szCs w:val="21"/>
        </w:rPr>
        <w:t>SO</w:t>
      </w:r>
      <w:r w:rsidRPr="00E60CB6">
        <w:rPr>
          <w:rFonts w:cs="Times New Roman"/>
          <w:szCs w:val="21"/>
          <w:vertAlign w:val="subscript"/>
        </w:rPr>
        <w:t>4</w:t>
      </w:r>
      <w:r w:rsidRPr="00E60CB6">
        <w:rPr>
          <w:rFonts w:cs="Times New Roman"/>
          <w:szCs w:val="21"/>
        </w:rPr>
        <w:t>, and filtered. The filtrate was concentrated using rotary evaporation under reduced pressure to give 39.09 g</w:t>
      </w:r>
      <w:r w:rsidR="00EF418E" w:rsidRPr="00E60CB6">
        <w:rPr>
          <w:rFonts w:cs="Times New Roman"/>
          <w:szCs w:val="21"/>
        </w:rPr>
        <w:t xml:space="preserve"> of</w:t>
      </w:r>
      <w:r w:rsidR="0082419B" w:rsidRPr="00E60CB6">
        <w:rPr>
          <w:rFonts w:cs="Times New Roman"/>
          <w:szCs w:val="21"/>
        </w:rPr>
        <w:t xml:space="preserve"> </w:t>
      </w:r>
      <w:r w:rsidRPr="00E60CB6">
        <w:rPr>
          <w:rFonts w:cs="Times New Roman"/>
          <w:szCs w:val="21"/>
        </w:rPr>
        <w:t xml:space="preserve">product </w:t>
      </w:r>
      <w:r w:rsidR="00B5750A" w:rsidRPr="00E60CB6">
        <w:rPr>
          <w:rFonts w:cs="Times New Roman"/>
          <w:b/>
          <w:szCs w:val="21"/>
        </w:rPr>
        <w:t>7</w:t>
      </w:r>
      <w:r w:rsidRPr="00E60CB6">
        <w:rPr>
          <w:rFonts w:cs="Times New Roman"/>
          <w:szCs w:val="21"/>
        </w:rPr>
        <w:t xml:space="preserve"> as a dark brown solid (95% purity by GC/Mass, 92% yield). </w:t>
      </w:r>
      <w:r w:rsidR="00AB6246" w:rsidRPr="00E60CB6">
        <w:rPr>
          <w:rFonts w:cs="Times New Roman"/>
          <w:szCs w:val="21"/>
        </w:rPr>
        <w:t>The crude product was employed in the next step without further purification.</w:t>
      </w:r>
      <w:r w:rsidR="00381796" w:rsidRPr="00E60CB6">
        <w:rPr>
          <w:rFonts w:cs="Times New Roman"/>
          <w:szCs w:val="21"/>
        </w:rPr>
        <w:t xml:space="preserve"> </w:t>
      </w:r>
      <w:r w:rsidRPr="00E60CB6">
        <w:rPr>
          <w:rFonts w:cs="Times New Roman"/>
          <w:szCs w:val="21"/>
        </w:rPr>
        <w:t xml:space="preserve">Purification via flash column chromatography on silica gel afforded the </w:t>
      </w:r>
      <w:proofErr w:type="gramStart"/>
      <w:r w:rsidRPr="00E60CB6">
        <w:rPr>
          <w:rFonts w:cs="Times New Roman"/>
          <w:szCs w:val="21"/>
        </w:rPr>
        <w:t>pale yellow</w:t>
      </w:r>
      <w:proofErr w:type="gramEnd"/>
      <w:r w:rsidRPr="00E60CB6">
        <w:rPr>
          <w:rFonts w:cs="Times New Roman"/>
          <w:szCs w:val="21"/>
        </w:rPr>
        <w:t xml:space="preserve"> crystalline product</w:t>
      </w:r>
      <w:r w:rsidR="00E46271" w:rsidRPr="00E60CB6">
        <w:rPr>
          <w:rFonts w:cs="Times New Roman"/>
          <w:szCs w:val="21"/>
        </w:rPr>
        <w:t xml:space="preserve"> </w:t>
      </w:r>
      <w:r w:rsidR="00B5750A" w:rsidRPr="00E60CB6">
        <w:rPr>
          <w:rFonts w:cs="Times New Roman"/>
          <w:b/>
          <w:szCs w:val="21"/>
        </w:rPr>
        <w:t>7</w:t>
      </w:r>
      <w:r w:rsidRPr="00E60CB6">
        <w:rPr>
          <w:rFonts w:cs="Times New Roman"/>
          <w:szCs w:val="21"/>
        </w:rPr>
        <w:t xml:space="preserve"> in 83% </w:t>
      </w:r>
      <w:r w:rsidR="00E46271" w:rsidRPr="00E60CB6">
        <w:rPr>
          <w:rFonts w:cs="Times New Roman"/>
          <w:szCs w:val="21"/>
        </w:rPr>
        <w:t xml:space="preserve">isolated </w:t>
      </w:r>
      <w:r w:rsidRPr="00E60CB6">
        <w:rPr>
          <w:rFonts w:cs="Times New Roman"/>
          <w:szCs w:val="21"/>
        </w:rPr>
        <w:t>yield with purity &gt;</w:t>
      </w:r>
      <w:r w:rsidR="005F4B9A" w:rsidRPr="00DC14BE">
        <w:rPr>
          <w:rFonts w:cs="Times New Roman"/>
          <w:szCs w:val="21"/>
        </w:rPr>
        <w:t xml:space="preserve"> </w:t>
      </w:r>
      <w:r w:rsidRPr="00E60CB6">
        <w:rPr>
          <w:rFonts w:cs="Times New Roman"/>
          <w:szCs w:val="21"/>
        </w:rPr>
        <w:t>99%</w:t>
      </w:r>
      <w:r w:rsidR="00AE6C2F" w:rsidRPr="00E60CB6">
        <w:rPr>
          <w:rFonts w:cs="Times New Roman"/>
          <w:szCs w:val="21"/>
        </w:rPr>
        <w:t xml:space="preserve"> (GC/MS)</w:t>
      </w:r>
      <w:r w:rsidRPr="00E60CB6">
        <w:rPr>
          <w:rFonts w:cs="Times New Roman"/>
          <w:szCs w:val="21"/>
        </w:rPr>
        <w:t xml:space="preserve">. </w:t>
      </w:r>
    </w:p>
    <w:p w14:paraId="07CACA04" w14:textId="460A54CD" w:rsidR="005D3AB1" w:rsidRPr="00E60CB6" w:rsidRDefault="005D3AB1" w:rsidP="00E60CB6">
      <w:pPr>
        <w:adjustRightInd w:val="0"/>
        <w:snapToGrid w:val="0"/>
        <w:spacing w:beforeLines="50" w:before="156" w:afterLines="50" w:after="156"/>
        <w:ind w:firstLineChars="100" w:firstLine="210"/>
        <w:rPr>
          <w:rFonts w:cs="Times New Roman"/>
          <w:szCs w:val="21"/>
        </w:rPr>
      </w:pPr>
      <w:r w:rsidRPr="00E60CB6">
        <w:rPr>
          <w:rFonts w:cs="Times New Roman"/>
          <w:b/>
          <w:szCs w:val="21"/>
        </w:rPr>
        <w:t>Characterization data</w:t>
      </w:r>
      <w:r w:rsidRPr="00E60CB6">
        <w:rPr>
          <w:rFonts w:cs="Times New Roman"/>
          <w:szCs w:val="21"/>
        </w:rPr>
        <w:t xml:space="preserve">: pale yellow crystalline, </w:t>
      </w:r>
      <w:r w:rsidRPr="00E60CB6">
        <w:rPr>
          <w:rFonts w:cs="Times New Roman"/>
          <w:b/>
          <w:szCs w:val="21"/>
        </w:rPr>
        <w:t>m.p.</w:t>
      </w:r>
      <w:r w:rsidRPr="00E60CB6">
        <w:rPr>
          <w:rFonts w:cs="Times New Roman"/>
          <w:szCs w:val="21"/>
        </w:rPr>
        <w:t xml:space="preserve"> 43.8</w:t>
      </w:r>
      <w:r w:rsidR="005F4B9A" w:rsidRPr="00DC14BE">
        <w:rPr>
          <w:rFonts w:cs="Times New Roman"/>
          <w:szCs w:val="21"/>
        </w:rPr>
        <w:t>–</w:t>
      </w:r>
      <w:r w:rsidRPr="00E60CB6">
        <w:rPr>
          <w:rFonts w:cs="Times New Roman"/>
          <w:szCs w:val="21"/>
        </w:rPr>
        <w:t xml:space="preserve">44.5 </w:t>
      </w:r>
      <w:r w:rsidRPr="00977AF5">
        <w:rPr>
          <w:rFonts w:eastAsia="宋体" w:cs="Times New Roman"/>
          <w:szCs w:val="21"/>
        </w:rPr>
        <w:t>℃</w:t>
      </w:r>
      <w:r w:rsidRPr="00E60CB6">
        <w:rPr>
          <w:rFonts w:cs="Times New Roman"/>
          <w:szCs w:val="21"/>
        </w:rPr>
        <w:t xml:space="preserve">. </w:t>
      </w:r>
      <w:r w:rsidRPr="00E60CB6">
        <w:rPr>
          <w:rFonts w:cs="Times New Roman"/>
          <w:b/>
          <w:szCs w:val="21"/>
          <w:vertAlign w:val="superscript"/>
        </w:rPr>
        <w:t>1</w:t>
      </w:r>
      <w:r w:rsidRPr="00E60CB6">
        <w:rPr>
          <w:rFonts w:cs="Times New Roman"/>
          <w:b/>
          <w:szCs w:val="21"/>
        </w:rPr>
        <w:t>H NMR</w:t>
      </w:r>
      <w:r w:rsidRPr="00E60CB6">
        <w:rPr>
          <w:rFonts w:cs="Times New Roman"/>
          <w:szCs w:val="21"/>
        </w:rPr>
        <w:t xml:space="preserve"> (400 MHz, CDCl</w:t>
      </w:r>
      <w:r w:rsidRPr="00E60CB6">
        <w:rPr>
          <w:rFonts w:cs="Times New Roman"/>
          <w:szCs w:val="21"/>
          <w:vertAlign w:val="subscript"/>
        </w:rPr>
        <w:t>3</w:t>
      </w:r>
      <w:r w:rsidRPr="00E60CB6">
        <w:rPr>
          <w:rFonts w:cs="Times New Roman"/>
          <w:szCs w:val="21"/>
        </w:rPr>
        <w:t xml:space="preserve">) </w:t>
      </w:r>
      <w:r w:rsidR="005F4B9A" w:rsidRPr="00DC14BE">
        <w:rPr>
          <w:rFonts w:cs="Times New Roman"/>
          <w:i/>
          <w:iCs/>
          <w:szCs w:val="21"/>
        </w:rPr>
        <w:t>δ</w:t>
      </w:r>
      <w:r w:rsidRPr="00E60CB6">
        <w:rPr>
          <w:rFonts w:cs="Times New Roman"/>
          <w:szCs w:val="21"/>
        </w:rPr>
        <w:t xml:space="preserve"> 9.01 (s, 1H), 7.01 (td, </w:t>
      </w:r>
      <w:r w:rsidRPr="00E60CB6">
        <w:rPr>
          <w:rFonts w:cs="Times New Roman"/>
          <w:i/>
          <w:iCs/>
          <w:szCs w:val="21"/>
        </w:rPr>
        <w:t>J</w:t>
      </w:r>
      <w:r w:rsidRPr="00E60CB6">
        <w:rPr>
          <w:rFonts w:cs="Times New Roman"/>
          <w:szCs w:val="21"/>
        </w:rPr>
        <w:t xml:space="preserve"> = 2.8, 1.4 Hz, 1H), 6.92 (ddd, </w:t>
      </w:r>
      <w:r w:rsidRPr="00E60CB6">
        <w:rPr>
          <w:rFonts w:cs="Times New Roman"/>
          <w:i/>
          <w:iCs/>
          <w:szCs w:val="21"/>
        </w:rPr>
        <w:t>J</w:t>
      </w:r>
      <w:r w:rsidRPr="00E60CB6">
        <w:rPr>
          <w:rFonts w:cs="Times New Roman"/>
          <w:szCs w:val="21"/>
        </w:rPr>
        <w:t xml:space="preserve"> = 3.8, 2.5, 1.4 Hz, 1H), 6.33 (dt, </w:t>
      </w:r>
      <w:r w:rsidRPr="00E60CB6">
        <w:rPr>
          <w:rFonts w:cs="Times New Roman"/>
          <w:i/>
          <w:iCs/>
          <w:szCs w:val="21"/>
        </w:rPr>
        <w:t>J</w:t>
      </w:r>
      <w:r w:rsidRPr="00E60CB6">
        <w:rPr>
          <w:rFonts w:cs="Times New Roman"/>
          <w:szCs w:val="21"/>
        </w:rPr>
        <w:t xml:space="preserve"> = 3.8, 2.6 Hz, 1H); </w:t>
      </w:r>
      <w:r w:rsidRPr="00E60CB6">
        <w:rPr>
          <w:rFonts w:cs="Times New Roman"/>
          <w:b/>
          <w:szCs w:val="21"/>
          <w:vertAlign w:val="superscript"/>
        </w:rPr>
        <w:t>13</w:t>
      </w:r>
      <w:r w:rsidRPr="00E60CB6">
        <w:rPr>
          <w:rFonts w:cs="Times New Roman"/>
          <w:b/>
          <w:szCs w:val="21"/>
        </w:rPr>
        <w:t>C NMR</w:t>
      </w:r>
      <w:r w:rsidRPr="00E60CB6">
        <w:rPr>
          <w:rFonts w:cs="Times New Roman"/>
          <w:szCs w:val="21"/>
        </w:rPr>
        <w:t xml:space="preserve"> (100 MHz, CDCl</w:t>
      </w:r>
      <w:r w:rsidRPr="00E60CB6">
        <w:rPr>
          <w:rFonts w:cs="Times New Roman"/>
          <w:szCs w:val="21"/>
          <w:vertAlign w:val="subscript"/>
        </w:rPr>
        <w:t>3</w:t>
      </w:r>
      <w:r w:rsidRPr="00E60CB6">
        <w:rPr>
          <w:rFonts w:cs="Times New Roman"/>
          <w:szCs w:val="21"/>
        </w:rPr>
        <w:t>)</w:t>
      </w:r>
      <w:r w:rsidRPr="00E60CB6">
        <w:rPr>
          <w:rFonts w:cs="Times New Roman"/>
          <w:i/>
          <w:szCs w:val="21"/>
        </w:rPr>
        <w:t xml:space="preserve"> </w:t>
      </w:r>
      <w:r w:rsidR="005F4B9A" w:rsidRPr="00DC14BE">
        <w:rPr>
          <w:rFonts w:cs="Times New Roman"/>
          <w:i/>
          <w:iCs/>
          <w:szCs w:val="21"/>
        </w:rPr>
        <w:t>δ</w:t>
      </w:r>
      <w:r w:rsidRPr="00E60CB6">
        <w:rPr>
          <w:rFonts w:cs="Times New Roman"/>
          <w:szCs w:val="21"/>
        </w:rPr>
        <w:t xml:space="preserve"> 179.6, 132.8, 127.3, 122.2, 111.4.</w:t>
      </w:r>
    </w:p>
    <w:p w14:paraId="09B4B514" w14:textId="77777777" w:rsidR="000F0FE9" w:rsidRPr="00DC14BE" w:rsidRDefault="000F0FE9" w:rsidP="00E60CB6">
      <w:pPr>
        <w:adjustRightInd w:val="0"/>
        <w:snapToGrid w:val="0"/>
        <w:spacing w:beforeLines="50" w:before="156" w:afterLines="50" w:after="156"/>
        <w:rPr>
          <w:rFonts w:cs="Times New Roman"/>
          <w:szCs w:val="21"/>
        </w:rPr>
      </w:pPr>
    </w:p>
    <w:p w14:paraId="74936786" w14:textId="38B85C04" w:rsidR="000F0FE9" w:rsidRPr="00E60CB6" w:rsidRDefault="0084472F" w:rsidP="00E60CB6">
      <w:pPr>
        <w:pStyle w:val="1"/>
        <w:adjustRightInd w:val="0"/>
        <w:snapToGrid w:val="0"/>
        <w:spacing w:beforeLines="50" w:before="156" w:afterLines="50" w:after="156" w:line="240" w:lineRule="auto"/>
        <w:rPr>
          <w:rFonts w:cs="Times New Roman"/>
          <w:b w:val="0"/>
          <w:bCs w:val="0"/>
          <w:i/>
          <w:iCs/>
          <w:sz w:val="21"/>
          <w:szCs w:val="21"/>
        </w:rPr>
      </w:pPr>
      <w:bookmarkStart w:id="8" w:name="_Toc75093080"/>
      <w:r>
        <w:rPr>
          <w:rFonts w:cs="Times New Roman"/>
          <w:b w:val="0"/>
          <w:bCs w:val="0"/>
          <w:i/>
          <w:iCs/>
          <w:sz w:val="21"/>
          <w:szCs w:val="21"/>
        </w:rPr>
        <w:t>S</w:t>
      </w:r>
      <w:r w:rsidR="00BA4DDF" w:rsidRPr="00E60CB6">
        <w:rPr>
          <w:rFonts w:cs="Times New Roman"/>
          <w:b w:val="0"/>
          <w:bCs w:val="0"/>
          <w:i/>
          <w:iCs/>
          <w:sz w:val="21"/>
          <w:szCs w:val="21"/>
        </w:rPr>
        <w:t>2.</w:t>
      </w:r>
      <w:r w:rsidR="000D1ABC" w:rsidRPr="00E60CB6">
        <w:rPr>
          <w:rFonts w:cs="Times New Roman"/>
          <w:b w:val="0"/>
          <w:bCs w:val="0"/>
          <w:i/>
          <w:iCs/>
          <w:sz w:val="21"/>
          <w:szCs w:val="21"/>
        </w:rPr>
        <w:t>2</w:t>
      </w:r>
      <w:r w:rsidR="005F4B9A" w:rsidRPr="00E60CB6">
        <w:rPr>
          <w:rFonts w:cs="Times New Roman"/>
          <w:b w:val="0"/>
          <w:bCs w:val="0"/>
          <w:i/>
          <w:iCs/>
          <w:sz w:val="21"/>
          <w:szCs w:val="21"/>
        </w:rPr>
        <w:t>.</w:t>
      </w:r>
      <w:r w:rsidR="00BA4DDF" w:rsidRPr="00E60CB6">
        <w:rPr>
          <w:rFonts w:cs="Times New Roman"/>
          <w:b w:val="0"/>
          <w:bCs w:val="0"/>
          <w:i/>
          <w:iCs/>
          <w:sz w:val="21"/>
          <w:szCs w:val="21"/>
        </w:rPr>
        <w:t xml:space="preserve"> Batch synthesis </w:t>
      </w:r>
      <w:r w:rsidR="000F0FE9" w:rsidRPr="00E60CB6">
        <w:rPr>
          <w:rFonts w:cs="Times New Roman"/>
          <w:b w:val="0"/>
          <w:bCs w:val="0"/>
          <w:i/>
          <w:iCs/>
          <w:sz w:val="21"/>
          <w:szCs w:val="21"/>
        </w:rPr>
        <w:t>of pyrrole-2-carbonitrile</w:t>
      </w:r>
      <w:bookmarkEnd w:id="8"/>
    </w:p>
    <w:p w14:paraId="55F786C6" w14:textId="6AE6BC7E" w:rsidR="008613AF" w:rsidRPr="00DC14BE" w:rsidRDefault="00D95416" w:rsidP="00E60CB6">
      <w:pPr>
        <w:adjustRightInd w:val="0"/>
        <w:snapToGrid w:val="0"/>
        <w:spacing w:beforeLines="50" w:before="156" w:afterLines="50" w:after="156"/>
        <w:jc w:val="center"/>
        <w:rPr>
          <w:rFonts w:cs="Times New Roman"/>
          <w:szCs w:val="21"/>
        </w:rPr>
      </w:pPr>
      <w:r w:rsidRPr="00DC14BE">
        <w:rPr>
          <w:rFonts w:cs="Times New Roman"/>
          <w:szCs w:val="21"/>
        </w:rPr>
        <w:object w:dxaOrig="4006" w:dyaOrig="1313" w14:anchorId="01F329B1">
          <v:shape id="_x0000_i1026" type="#_x0000_t75" style="width:192.6pt;height:62.3pt" o:ole="">
            <v:imagedata r:id="rId11" o:title=""/>
          </v:shape>
          <o:OLEObject Type="Embed" ProgID="ChemDraw.Document.6.0" ShapeID="_x0000_i1026" DrawAspect="Content" ObjectID="_1709446558" r:id="rId12"/>
        </w:object>
      </w:r>
    </w:p>
    <w:p w14:paraId="13FA46F4" w14:textId="7F6692A7" w:rsidR="000B460A" w:rsidRPr="00E60CB6" w:rsidRDefault="000B460A" w:rsidP="00E60CB6">
      <w:pPr>
        <w:adjustRightInd w:val="0"/>
        <w:snapToGrid w:val="0"/>
        <w:spacing w:beforeLines="50" w:before="156" w:afterLines="50" w:after="156"/>
        <w:ind w:firstLineChars="100" w:firstLine="210"/>
        <w:rPr>
          <w:rFonts w:cs="Times New Roman"/>
          <w:szCs w:val="21"/>
        </w:rPr>
      </w:pPr>
      <w:r w:rsidRPr="00E60CB6">
        <w:rPr>
          <w:rFonts w:cs="Times New Roman"/>
          <w:b/>
          <w:szCs w:val="21"/>
        </w:rPr>
        <w:t>Experimental Procedure:</w:t>
      </w:r>
      <w:r w:rsidRPr="00E60CB6">
        <w:rPr>
          <w:rFonts w:cs="Times New Roman"/>
          <w:szCs w:val="21"/>
        </w:rPr>
        <w:t xml:space="preserve"> A mixture of pyrrole-2-carbaldehyde (28.78 g, 302.6 mmol, 1.0 </w:t>
      </w:r>
      <w:r w:rsidR="00F56576" w:rsidRPr="00E60CB6">
        <w:rPr>
          <w:rFonts w:cs="Times New Roman"/>
          <w:szCs w:val="21"/>
        </w:rPr>
        <w:t>equiv</w:t>
      </w:r>
      <w:r w:rsidR="005F4B9A" w:rsidRPr="00DC14BE">
        <w:rPr>
          <w:rFonts w:cs="Times New Roman"/>
          <w:szCs w:val="21"/>
        </w:rPr>
        <w:t>.</w:t>
      </w:r>
      <w:r w:rsidRPr="00E60CB6">
        <w:rPr>
          <w:rFonts w:cs="Times New Roman"/>
          <w:szCs w:val="21"/>
        </w:rPr>
        <w:t>), hydroxylamine-</w:t>
      </w:r>
      <w:r w:rsidRPr="00FA64F5">
        <w:rPr>
          <w:rFonts w:cs="Times New Roman"/>
          <w:i/>
          <w:szCs w:val="21"/>
        </w:rPr>
        <w:t>O</w:t>
      </w:r>
      <w:r w:rsidRPr="00E60CB6">
        <w:rPr>
          <w:rFonts w:cs="Times New Roman"/>
          <w:szCs w:val="21"/>
        </w:rPr>
        <w:t>-sulfonic acid (41.08 g</w:t>
      </w:r>
      <w:r w:rsidR="00867823" w:rsidRPr="00E60CB6">
        <w:rPr>
          <w:rFonts w:cs="Times New Roman"/>
          <w:szCs w:val="21"/>
        </w:rPr>
        <w:t xml:space="preserve">, </w:t>
      </w:r>
      <w:r w:rsidRPr="00E60CB6">
        <w:rPr>
          <w:rFonts w:cs="Times New Roman"/>
          <w:szCs w:val="21"/>
        </w:rPr>
        <w:t xml:space="preserve">363.2 mmol, 1.2 </w:t>
      </w:r>
      <w:r w:rsidR="00F56576" w:rsidRPr="00E60CB6">
        <w:rPr>
          <w:rFonts w:cs="Times New Roman"/>
          <w:szCs w:val="21"/>
        </w:rPr>
        <w:t>equiv</w:t>
      </w:r>
      <w:r w:rsidR="005F4B9A" w:rsidRPr="00DC14BE">
        <w:rPr>
          <w:rFonts w:cs="Times New Roman"/>
          <w:szCs w:val="21"/>
        </w:rPr>
        <w:t>.</w:t>
      </w:r>
      <w:r w:rsidRPr="00E60CB6">
        <w:rPr>
          <w:rFonts w:cs="Times New Roman"/>
          <w:szCs w:val="21"/>
        </w:rPr>
        <w:t>) and water (200 mL) was stirred at ambient temperature for 1 h. Then the reaction mixture was treated with saturated Na</w:t>
      </w:r>
      <w:r w:rsidRPr="00E60CB6">
        <w:rPr>
          <w:rFonts w:cs="Times New Roman"/>
          <w:szCs w:val="21"/>
          <w:vertAlign w:val="subscript"/>
        </w:rPr>
        <w:t>2</w:t>
      </w:r>
      <w:r w:rsidRPr="00E60CB6">
        <w:rPr>
          <w:rFonts w:cs="Times New Roman"/>
          <w:szCs w:val="21"/>
        </w:rPr>
        <w:t>CO</w:t>
      </w:r>
      <w:r w:rsidRPr="00E60CB6">
        <w:rPr>
          <w:rFonts w:cs="Times New Roman"/>
          <w:szCs w:val="21"/>
          <w:vertAlign w:val="subscript"/>
        </w:rPr>
        <w:t>3</w:t>
      </w:r>
      <w:r w:rsidRPr="00E60CB6">
        <w:rPr>
          <w:rFonts w:cs="Times New Roman"/>
          <w:szCs w:val="21"/>
        </w:rPr>
        <w:t xml:space="preserve"> aqueous solution to adjust its pH to 7</w:t>
      </w:r>
      <w:r w:rsidR="005F4B9A" w:rsidRPr="00DC14BE">
        <w:rPr>
          <w:rFonts w:cs="Times New Roman"/>
          <w:szCs w:val="21"/>
        </w:rPr>
        <w:t>–</w:t>
      </w:r>
      <w:r w:rsidRPr="00E60CB6">
        <w:rPr>
          <w:rFonts w:cs="Times New Roman"/>
          <w:szCs w:val="21"/>
        </w:rPr>
        <w:t>8. The layers were separated and the aqueous layer was extracted three times with ethyl acetate (3</w:t>
      </w:r>
      <w:r w:rsidR="005F4B9A" w:rsidRPr="00DC14BE">
        <w:rPr>
          <w:rFonts w:cs="Times New Roman"/>
          <w:szCs w:val="21"/>
        </w:rPr>
        <w:t xml:space="preserve"> </w:t>
      </w:r>
      <w:r w:rsidRPr="00E60CB6">
        <w:rPr>
          <w:rFonts w:eastAsia="宋体" w:cs="Times New Roman" w:hint="eastAsia"/>
          <w:szCs w:val="21"/>
        </w:rPr>
        <w:t>×</w:t>
      </w:r>
      <w:r w:rsidR="005F4B9A" w:rsidRPr="00DC14BE">
        <w:rPr>
          <w:rFonts w:eastAsia="宋体" w:cs="Times New Roman"/>
          <w:szCs w:val="21"/>
        </w:rPr>
        <w:t xml:space="preserve"> </w:t>
      </w:r>
      <w:r w:rsidRPr="00E60CB6">
        <w:rPr>
          <w:rFonts w:cs="Times New Roman"/>
          <w:szCs w:val="21"/>
        </w:rPr>
        <w:t>200 mL). The combined organic layers were washed with brine, dried over anhydrous Na</w:t>
      </w:r>
      <w:r w:rsidRPr="00E60CB6">
        <w:rPr>
          <w:rFonts w:cs="Times New Roman"/>
          <w:szCs w:val="21"/>
          <w:vertAlign w:val="subscript"/>
        </w:rPr>
        <w:t>2</w:t>
      </w:r>
      <w:r w:rsidRPr="00E60CB6">
        <w:rPr>
          <w:rFonts w:cs="Times New Roman"/>
          <w:szCs w:val="21"/>
        </w:rPr>
        <w:t>SO</w:t>
      </w:r>
      <w:r w:rsidRPr="00E60CB6">
        <w:rPr>
          <w:rFonts w:cs="Times New Roman"/>
          <w:szCs w:val="21"/>
          <w:vertAlign w:val="subscript"/>
        </w:rPr>
        <w:t>4</w:t>
      </w:r>
      <w:r w:rsidRPr="00E60CB6">
        <w:rPr>
          <w:rFonts w:cs="Times New Roman"/>
          <w:szCs w:val="21"/>
        </w:rPr>
        <w:t xml:space="preserve">, and filtered. The filtrate was concentrated using rotary evaporation under reduced pressure to give 27.87 g of product </w:t>
      </w:r>
      <w:r w:rsidR="00B5750A" w:rsidRPr="00E60CB6">
        <w:rPr>
          <w:rFonts w:cs="Times New Roman"/>
          <w:b/>
          <w:szCs w:val="21"/>
        </w:rPr>
        <w:t>8</w:t>
      </w:r>
      <w:r w:rsidRPr="00E60CB6">
        <w:rPr>
          <w:rFonts w:cs="Times New Roman"/>
          <w:szCs w:val="21"/>
        </w:rPr>
        <w:t xml:space="preserve"> as a dark brown oil (95% purity by GC/Mass, 98% yield). The crude product was employed in the next step without further purification.</w:t>
      </w:r>
      <w:r w:rsidRPr="00DC14BE">
        <w:rPr>
          <w:rFonts w:cs="Times New Roman"/>
          <w:szCs w:val="21"/>
        </w:rPr>
        <w:t xml:space="preserve"> </w:t>
      </w:r>
      <w:r w:rsidRPr="00E60CB6">
        <w:rPr>
          <w:rFonts w:cs="Times New Roman"/>
          <w:szCs w:val="21"/>
        </w:rPr>
        <w:t>Distillation of the crude dark brown oil</w:t>
      </w:r>
      <w:r w:rsidRPr="00E60CB6">
        <w:rPr>
          <w:rFonts w:cs="Times New Roman"/>
          <w:i/>
          <w:szCs w:val="21"/>
        </w:rPr>
        <w:t xml:space="preserve"> in vacuo</w:t>
      </w:r>
      <w:r w:rsidRPr="00E60CB6">
        <w:rPr>
          <w:rFonts w:cs="Times New Roman"/>
          <w:szCs w:val="21"/>
        </w:rPr>
        <w:t xml:space="preserve"> afforded 23 g of product </w:t>
      </w:r>
      <w:r w:rsidR="00B5750A" w:rsidRPr="00E60CB6">
        <w:rPr>
          <w:rFonts w:cs="Times New Roman"/>
          <w:b/>
          <w:szCs w:val="21"/>
        </w:rPr>
        <w:t>8</w:t>
      </w:r>
      <w:r w:rsidRPr="00E60CB6">
        <w:rPr>
          <w:rFonts w:cs="Times New Roman"/>
          <w:szCs w:val="21"/>
        </w:rPr>
        <w:t xml:space="preserve"> as a yellow oil in 83% isolated yield with &gt;</w:t>
      </w:r>
      <w:r w:rsidR="005F4B9A" w:rsidRPr="00DC14BE">
        <w:rPr>
          <w:rFonts w:cs="Times New Roman"/>
          <w:szCs w:val="21"/>
        </w:rPr>
        <w:t xml:space="preserve"> </w:t>
      </w:r>
      <w:r w:rsidRPr="00E60CB6">
        <w:rPr>
          <w:rFonts w:cs="Times New Roman"/>
          <w:szCs w:val="21"/>
        </w:rPr>
        <w:t>99% purity (GC/Mass).</w:t>
      </w:r>
    </w:p>
    <w:p w14:paraId="0380BD23" w14:textId="15E4628D" w:rsidR="00CB53C3" w:rsidRPr="00E60CB6" w:rsidRDefault="00CB53C3" w:rsidP="00E60CB6">
      <w:pPr>
        <w:adjustRightInd w:val="0"/>
        <w:snapToGrid w:val="0"/>
        <w:spacing w:beforeLines="50" w:before="156" w:afterLines="50" w:after="156"/>
        <w:ind w:firstLineChars="100" w:firstLine="210"/>
        <w:rPr>
          <w:rFonts w:cs="Times New Roman"/>
          <w:szCs w:val="21"/>
        </w:rPr>
      </w:pPr>
      <w:r w:rsidRPr="00E60CB6">
        <w:rPr>
          <w:rFonts w:cs="Times New Roman"/>
          <w:b/>
          <w:szCs w:val="21"/>
        </w:rPr>
        <w:t>Characterization data</w:t>
      </w:r>
      <w:r w:rsidRPr="00E60CB6">
        <w:rPr>
          <w:rFonts w:cs="Times New Roman"/>
          <w:szCs w:val="21"/>
        </w:rPr>
        <w:t xml:space="preserve">: yellow oil, </w:t>
      </w:r>
      <w:r w:rsidRPr="00E60CB6">
        <w:rPr>
          <w:rFonts w:cs="Times New Roman"/>
          <w:b/>
          <w:szCs w:val="21"/>
          <w:vertAlign w:val="superscript"/>
        </w:rPr>
        <w:t>1</w:t>
      </w:r>
      <w:r w:rsidRPr="00E60CB6">
        <w:rPr>
          <w:rFonts w:cs="Times New Roman"/>
          <w:b/>
          <w:szCs w:val="21"/>
        </w:rPr>
        <w:t>H NMR</w:t>
      </w:r>
      <w:r w:rsidRPr="00E60CB6">
        <w:rPr>
          <w:rFonts w:cs="Times New Roman"/>
          <w:szCs w:val="21"/>
        </w:rPr>
        <w:t xml:space="preserve"> (400 MHz, CDCl3) </w:t>
      </w:r>
      <w:r w:rsidR="005F4B9A" w:rsidRPr="00DC14BE">
        <w:rPr>
          <w:rFonts w:cs="Times New Roman"/>
          <w:i/>
          <w:iCs/>
          <w:szCs w:val="21"/>
        </w:rPr>
        <w:t>δ</w:t>
      </w:r>
      <w:r w:rsidRPr="00E60CB6">
        <w:rPr>
          <w:rFonts w:cs="Times New Roman"/>
          <w:szCs w:val="21"/>
        </w:rPr>
        <w:t xml:space="preserve"> 9.01 (s, 1H), 7.01 (td, </w:t>
      </w:r>
      <w:r w:rsidRPr="00E60CB6">
        <w:rPr>
          <w:rFonts w:cs="Times New Roman"/>
          <w:i/>
          <w:szCs w:val="21"/>
        </w:rPr>
        <w:t>J</w:t>
      </w:r>
      <w:r w:rsidRPr="00E60CB6">
        <w:rPr>
          <w:rFonts w:cs="Times New Roman"/>
          <w:szCs w:val="21"/>
        </w:rPr>
        <w:t xml:space="preserve"> = 2.8, 1.4 Hz, 1H), 6.92 (ddd, </w:t>
      </w:r>
      <w:r w:rsidRPr="00E60CB6">
        <w:rPr>
          <w:rFonts w:cs="Times New Roman"/>
          <w:i/>
          <w:szCs w:val="21"/>
        </w:rPr>
        <w:lastRenderedPageBreak/>
        <w:t>J</w:t>
      </w:r>
      <w:r w:rsidRPr="00E60CB6">
        <w:rPr>
          <w:rFonts w:cs="Times New Roman"/>
          <w:szCs w:val="21"/>
        </w:rPr>
        <w:t xml:space="preserve"> = 3.8, 2.5, 1.4 Hz, 1H), 6.33 (dt, </w:t>
      </w:r>
      <w:r w:rsidRPr="00E60CB6">
        <w:rPr>
          <w:rFonts w:cs="Times New Roman"/>
          <w:i/>
          <w:szCs w:val="21"/>
        </w:rPr>
        <w:t>J</w:t>
      </w:r>
      <w:r w:rsidRPr="00E60CB6">
        <w:rPr>
          <w:rFonts w:cs="Times New Roman"/>
          <w:szCs w:val="21"/>
        </w:rPr>
        <w:t xml:space="preserve"> = 3.8, 2.6 Hz, 1H). </w:t>
      </w:r>
      <w:r w:rsidRPr="00E60CB6">
        <w:rPr>
          <w:rFonts w:cs="Times New Roman"/>
          <w:b/>
          <w:szCs w:val="21"/>
          <w:vertAlign w:val="superscript"/>
        </w:rPr>
        <w:t>13</w:t>
      </w:r>
      <w:r w:rsidRPr="00E60CB6">
        <w:rPr>
          <w:rFonts w:cs="Times New Roman"/>
          <w:b/>
          <w:szCs w:val="21"/>
        </w:rPr>
        <w:t>C NMR</w:t>
      </w:r>
      <w:r w:rsidRPr="00E60CB6">
        <w:rPr>
          <w:rFonts w:cs="Times New Roman"/>
          <w:szCs w:val="21"/>
        </w:rPr>
        <w:t xml:space="preserve"> (100 MHz, CDCl3) </w:t>
      </w:r>
      <w:r w:rsidR="005F4B9A" w:rsidRPr="00DC14BE">
        <w:rPr>
          <w:rFonts w:cs="Times New Roman"/>
          <w:i/>
          <w:iCs/>
          <w:szCs w:val="21"/>
        </w:rPr>
        <w:t>δ</w:t>
      </w:r>
      <w:r w:rsidRPr="00E60CB6">
        <w:rPr>
          <w:rFonts w:cs="Times New Roman"/>
          <w:szCs w:val="21"/>
        </w:rPr>
        <w:t xml:space="preserve"> 123.9, 120.2, 114.9, 109.9, 100.3.</w:t>
      </w:r>
    </w:p>
    <w:p w14:paraId="66315A5B" w14:textId="13AED8DA" w:rsidR="000F0FE9" w:rsidRPr="00E60CB6" w:rsidRDefault="0084472F" w:rsidP="00E60CB6">
      <w:pPr>
        <w:pStyle w:val="1"/>
        <w:adjustRightInd w:val="0"/>
        <w:snapToGrid w:val="0"/>
        <w:spacing w:beforeLines="50" w:before="156" w:afterLines="50" w:after="156" w:line="240" w:lineRule="auto"/>
        <w:rPr>
          <w:rFonts w:cs="Times New Roman"/>
          <w:b w:val="0"/>
          <w:bCs w:val="0"/>
          <w:i/>
          <w:iCs/>
          <w:sz w:val="21"/>
          <w:szCs w:val="21"/>
        </w:rPr>
      </w:pPr>
      <w:bookmarkStart w:id="9" w:name="_Toc75093081"/>
      <w:r>
        <w:rPr>
          <w:rFonts w:cs="Times New Roman"/>
          <w:b w:val="0"/>
          <w:bCs w:val="0"/>
          <w:i/>
          <w:iCs/>
          <w:sz w:val="21"/>
          <w:szCs w:val="21"/>
        </w:rPr>
        <w:t>S</w:t>
      </w:r>
      <w:r w:rsidR="000B5E94" w:rsidRPr="00E60CB6">
        <w:rPr>
          <w:rFonts w:cs="Times New Roman"/>
          <w:b w:val="0"/>
          <w:bCs w:val="0"/>
          <w:i/>
          <w:iCs/>
          <w:sz w:val="21"/>
          <w:szCs w:val="21"/>
        </w:rPr>
        <w:t>2.</w:t>
      </w:r>
      <w:r w:rsidR="000D1ABC" w:rsidRPr="00E60CB6">
        <w:rPr>
          <w:rFonts w:cs="Times New Roman"/>
          <w:b w:val="0"/>
          <w:bCs w:val="0"/>
          <w:i/>
          <w:iCs/>
          <w:sz w:val="21"/>
          <w:szCs w:val="21"/>
        </w:rPr>
        <w:t>3</w:t>
      </w:r>
      <w:r w:rsidR="005F4B9A" w:rsidRPr="00E60CB6">
        <w:rPr>
          <w:rFonts w:cs="Times New Roman"/>
          <w:b w:val="0"/>
          <w:bCs w:val="0"/>
          <w:i/>
          <w:iCs/>
          <w:sz w:val="21"/>
          <w:szCs w:val="21"/>
        </w:rPr>
        <w:t>.</w:t>
      </w:r>
      <w:r w:rsidR="000B5E94" w:rsidRPr="00E60CB6">
        <w:rPr>
          <w:rFonts w:cs="Times New Roman"/>
          <w:b w:val="0"/>
          <w:bCs w:val="0"/>
          <w:i/>
          <w:iCs/>
          <w:sz w:val="21"/>
          <w:szCs w:val="21"/>
        </w:rPr>
        <w:t xml:space="preserve"> Batch synthesis </w:t>
      </w:r>
      <w:r w:rsidR="000F0FE9" w:rsidRPr="00E60CB6">
        <w:rPr>
          <w:rFonts w:cs="Times New Roman"/>
          <w:b w:val="0"/>
          <w:bCs w:val="0"/>
          <w:i/>
          <w:iCs/>
          <w:sz w:val="21"/>
          <w:szCs w:val="21"/>
        </w:rPr>
        <w:t xml:space="preserve">of </w:t>
      </w:r>
      <w:r w:rsidR="00F2162F" w:rsidRPr="00E60CB6">
        <w:rPr>
          <w:rFonts w:cs="Times New Roman"/>
          <w:b w:val="0"/>
          <w:bCs w:val="0"/>
          <w:i/>
          <w:iCs/>
          <w:sz w:val="21"/>
          <w:szCs w:val="21"/>
        </w:rPr>
        <w:t>1-amino-</w:t>
      </w:r>
      <w:r w:rsidR="00332FFA" w:rsidRPr="00E60CB6">
        <w:rPr>
          <w:rFonts w:cs="Times New Roman"/>
          <w:b w:val="0"/>
          <w:bCs w:val="0"/>
          <w:i/>
          <w:iCs/>
          <w:sz w:val="21"/>
          <w:szCs w:val="21"/>
        </w:rPr>
        <w:t>1H-</w:t>
      </w:r>
      <w:r w:rsidR="000F0FE9" w:rsidRPr="00E60CB6">
        <w:rPr>
          <w:rFonts w:cs="Times New Roman"/>
          <w:b w:val="0"/>
          <w:bCs w:val="0"/>
          <w:i/>
          <w:iCs/>
          <w:sz w:val="21"/>
          <w:szCs w:val="21"/>
        </w:rPr>
        <w:t>pyrrole-2-carbonitrile</w:t>
      </w:r>
      <w:bookmarkEnd w:id="9"/>
    </w:p>
    <w:p w14:paraId="0E6433FF" w14:textId="3433703D" w:rsidR="000F0FE9" w:rsidRPr="00DC14BE" w:rsidRDefault="00D375C4" w:rsidP="00E60CB6">
      <w:pPr>
        <w:adjustRightInd w:val="0"/>
        <w:snapToGrid w:val="0"/>
        <w:spacing w:beforeLines="50" w:before="156" w:afterLines="50" w:after="156"/>
        <w:jc w:val="center"/>
        <w:rPr>
          <w:rFonts w:cs="Times New Roman"/>
          <w:szCs w:val="21"/>
        </w:rPr>
      </w:pPr>
      <w:r w:rsidRPr="00DC14BE">
        <w:rPr>
          <w:rFonts w:cs="Times New Roman"/>
          <w:szCs w:val="21"/>
        </w:rPr>
        <w:object w:dxaOrig="3984" w:dyaOrig="1414" w14:anchorId="68932871">
          <v:shape id="_x0000_i1027" type="#_x0000_t75" style="width:179.35pt;height:65.35pt" o:ole="">
            <v:imagedata r:id="rId13" o:title=""/>
          </v:shape>
          <o:OLEObject Type="Embed" ProgID="ChemDraw.Document.6.0" ShapeID="_x0000_i1027" DrawAspect="Content" ObjectID="_1709446559" r:id="rId14"/>
        </w:object>
      </w:r>
    </w:p>
    <w:p w14:paraId="352B766F" w14:textId="3EBE3E8F" w:rsidR="000B460A" w:rsidRPr="00E60CB6" w:rsidRDefault="000B460A" w:rsidP="00E60CB6">
      <w:pPr>
        <w:adjustRightInd w:val="0"/>
        <w:snapToGrid w:val="0"/>
        <w:spacing w:beforeLines="50" w:before="156" w:afterLines="50" w:after="156"/>
        <w:ind w:firstLineChars="100" w:firstLine="210"/>
        <w:rPr>
          <w:rFonts w:cs="Times New Roman"/>
          <w:szCs w:val="21"/>
        </w:rPr>
      </w:pPr>
      <w:r w:rsidRPr="00E60CB6">
        <w:rPr>
          <w:rFonts w:cs="Times New Roman"/>
          <w:b/>
          <w:szCs w:val="21"/>
        </w:rPr>
        <w:t>Experimental Procedure:</w:t>
      </w:r>
      <w:r w:rsidRPr="00E60CB6">
        <w:rPr>
          <w:rFonts w:cs="Times New Roman"/>
          <w:szCs w:val="21"/>
        </w:rPr>
        <w:t xml:space="preserve"> To a stirred suspension of NaH (1.6579 g, 69.08 mmol, 1.3 </w:t>
      </w:r>
      <w:r w:rsidR="00441894" w:rsidRPr="00E60CB6">
        <w:rPr>
          <w:rFonts w:cs="Times New Roman"/>
          <w:szCs w:val="21"/>
        </w:rPr>
        <w:t>equiv</w:t>
      </w:r>
      <w:r w:rsidR="005F4B9A" w:rsidRPr="00DC14BE">
        <w:rPr>
          <w:rFonts w:cs="Times New Roman"/>
          <w:szCs w:val="21"/>
        </w:rPr>
        <w:t>.</w:t>
      </w:r>
      <w:r w:rsidRPr="00E60CB6">
        <w:rPr>
          <w:rFonts w:cs="Times New Roman"/>
          <w:szCs w:val="21"/>
        </w:rPr>
        <w:t xml:space="preserve">, 60% dispersion in mineral oil) in dry THF (200 mL) at 0 </w:t>
      </w:r>
      <w:r w:rsidRPr="00977AF5">
        <w:rPr>
          <w:rFonts w:cs="Times New Roman"/>
          <w:szCs w:val="21"/>
        </w:rPr>
        <w:t>℃</w:t>
      </w:r>
      <w:r w:rsidRPr="00E60CB6">
        <w:rPr>
          <w:rFonts w:cs="Times New Roman"/>
          <w:szCs w:val="21"/>
        </w:rPr>
        <w:t xml:space="preserve"> was added dropwise a solution of pyrrole-2-carbonitrile (4.8941 g, 53.14 mmol</w:t>
      </w:r>
      <w:r w:rsidR="00A812EA">
        <w:rPr>
          <w:rFonts w:cs="Times New Roman"/>
          <w:szCs w:val="21"/>
        </w:rPr>
        <w:t>,</w:t>
      </w:r>
      <w:r w:rsidRPr="00E60CB6">
        <w:rPr>
          <w:rFonts w:cs="Times New Roman"/>
          <w:szCs w:val="21"/>
        </w:rPr>
        <w:t xml:space="preserve"> 1.0 </w:t>
      </w:r>
      <w:r w:rsidR="00441894" w:rsidRPr="00E60CB6">
        <w:rPr>
          <w:rFonts w:cs="Times New Roman"/>
          <w:szCs w:val="21"/>
        </w:rPr>
        <w:t>equiv</w:t>
      </w:r>
      <w:r w:rsidR="005F4B9A" w:rsidRPr="00DC14BE">
        <w:rPr>
          <w:rFonts w:cs="Times New Roman"/>
          <w:szCs w:val="21"/>
        </w:rPr>
        <w:t>.</w:t>
      </w:r>
      <w:r w:rsidRPr="00E60CB6">
        <w:rPr>
          <w:rFonts w:cs="Times New Roman"/>
          <w:szCs w:val="21"/>
        </w:rPr>
        <w:t>) in dry THF under N</w:t>
      </w:r>
      <w:r w:rsidRPr="00E60CB6">
        <w:rPr>
          <w:rFonts w:cs="Times New Roman"/>
          <w:szCs w:val="21"/>
          <w:vertAlign w:val="subscript"/>
        </w:rPr>
        <w:t>2</w:t>
      </w:r>
      <w:r w:rsidRPr="00E60CB6">
        <w:rPr>
          <w:rFonts w:cs="Times New Roman"/>
          <w:szCs w:val="21"/>
        </w:rPr>
        <w:t xml:space="preserve"> protection followed by portionwise addition of Ph</w:t>
      </w:r>
      <w:r w:rsidRPr="00E60CB6">
        <w:rPr>
          <w:rFonts w:cs="Times New Roman"/>
          <w:szCs w:val="21"/>
          <w:vertAlign w:val="subscript"/>
        </w:rPr>
        <w:t>2</w:t>
      </w:r>
      <w:r w:rsidRPr="00E60CB6">
        <w:rPr>
          <w:rFonts w:cs="Times New Roman"/>
          <w:szCs w:val="21"/>
        </w:rPr>
        <w:t>PO(O)NH</w:t>
      </w:r>
      <w:r w:rsidRPr="00E60CB6">
        <w:rPr>
          <w:rFonts w:cs="Times New Roman"/>
          <w:szCs w:val="21"/>
          <w:vertAlign w:val="subscript"/>
        </w:rPr>
        <w:t>2</w:t>
      </w:r>
      <w:r w:rsidRPr="00E60CB6">
        <w:rPr>
          <w:rFonts w:cs="Times New Roman"/>
          <w:szCs w:val="21"/>
        </w:rPr>
        <w:t xml:space="preserve"> </w:t>
      </w:r>
      <w:r w:rsidR="0033361F" w:rsidRPr="00E60CB6">
        <w:rPr>
          <w:rFonts w:cs="Times New Roman"/>
          <w:szCs w:val="21"/>
        </w:rPr>
        <w:t xml:space="preserve">in THF </w:t>
      </w:r>
      <w:r w:rsidRPr="00E60CB6">
        <w:rPr>
          <w:rFonts w:cs="Times New Roman"/>
          <w:szCs w:val="21"/>
        </w:rPr>
        <w:t xml:space="preserve">(15 g, 63.77 mmol, 1.2 </w:t>
      </w:r>
      <w:r w:rsidR="0076600A" w:rsidRPr="00E60CB6">
        <w:rPr>
          <w:rFonts w:cs="Times New Roman"/>
          <w:szCs w:val="21"/>
        </w:rPr>
        <w:t>equiv</w:t>
      </w:r>
      <w:r w:rsidR="005F4B9A" w:rsidRPr="00DC14BE">
        <w:rPr>
          <w:rFonts w:cs="Times New Roman"/>
          <w:szCs w:val="21"/>
        </w:rPr>
        <w:t>.</w:t>
      </w:r>
      <w:r w:rsidRPr="00E60CB6">
        <w:rPr>
          <w:rFonts w:cs="Times New Roman"/>
          <w:szCs w:val="21"/>
        </w:rPr>
        <w:t xml:space="preserve">). The reaction mixture was then stirred for 5 h at 0 </w:t>
      </w:r>
      <w:r w:rsidRPr="00977AF5">
        <w:rPr>
          <w:rFonts w:cs="Times New Roman"/>
          <w:szCs w:val="21"/>
        </w:rPr>
        <w:t>℃</w:t>
      </w:r>
      <w:r w:rsidRPr="00E60CB6">
        <w:rPr>
          <w:rFonts w:eastAsia="宋体" w:cs="Times New Roman"/>
          <w:szCs w:val="21"/>
        </w:rPr>
        <w:t>.</w:t>
      </w:r>
      <w:r w:rsidRPr="00E60CB6">
        <w:rPr>
          <w:rFonts w:cs="Times New Roman"/>
          <w:szCs w:val="21"/>
        </w:rPr>
        <w:t xml:space="preserve"> The resulting mixture was washed with saturated NH</w:t>
      </w:r>
      <w:r w:rsidRPr="00E60CB6">
        <w:rPr>
          <w:rFonts w:cs="Times New Roman"/>
          <w:szCs w:val="21"/>
          <w:vertAlign w:val="subscript"/>
        </w:rPr>
        <w:t>4</w:t>
      </w:r>
      <w:r w:rsidRPr="00E60CB6">
        <w:rPr>
          <w:rFonts w:cs="Times New Roman"/>
          <w:szCs w:val="21"/>
        </w:rPr>
        <w:t>Cl aqueous solution (50</w:t>
      </w:r>
      <w:r w:rsidR="00EC54E3" w:rsidRPr="00E60CB6">
        <w:rPr>
          <w:rFonts w:cs="Times New Roman"/>
          <w:szCs w:val="21"/>
        </w:rPr>
        <w:t xml:space="preserve"> </w:t>
      </w:r>
      <w:r w:rsidRPr="00E60CB6">
        <w:rPr>
          <w:rFonts w:cs="Times New Roman"/>
          <w:szCs w:val="21"/>
        </w:rPr>
        <w:t xml:space="preserve">mL). The layers were separated, and the aqueous phase was </w:t>
      </w:r>
      <w:r w:rsidR="00EC54E3" w:rsidRPr="00E60CB6">
        <w:rPr>
          <w:rFonts w:cs="Times New Roman"/>
          <w:szCs w:val="21"/>
        </w:rPr>
        <w:t xml:space="preserve">extracted </w:t>
      </w:r>
      <w:r w:rsidRPr="00E60CB6">
        <w:rPr>
          <w:rFonts w:cs="Times New Roman"/>
          <w:szCs w:val="21"/>
        </w:rPr>
        <w:t>three times with ethyl acetate (3</w:t>
      </w:r>
      <w:r w:rsidR="005F4B9A" w:rsidRPr="00DC14BE">
        <w:rPr>
          <w:rFonts w:cs="Times New Roman"/>
          <w:szCs w:val="21"/>
        </w:rPr>
        <w:t xml:space="preserve"> </w:t>
      </w:r>
      <w:r w:rsidRPr="00E60CB6">
        <w:rPr>
          <w:rFonts w:eastAsia="宋体" w:cs="Times New Roman" w:hint="eastAsia"/>
          <w:szCs w:val="21"/>
        </w:rPr>
        <w:t>×</w:t>
      </w:r>
      <w:r w:rsidR="005F4B9A" w:rsidRPr="00DC14BE">
        <w:rPr>
          <w:rFonts w:eastAsia="宋体" w:cs="Times New Roman"/>
          <w:szCs w:val="21"/>
        </w:rPr>
        <w:t xml:space="preserve"> </w:t>
      </w:r>
      <w:r w:rsidRPr="00E60CB6">
        <w:rPr>
          <w:rFonts w:cs="Times New Roman"/>
          <w:szCs w:val="21"/>
        </w:rPr>
        <w:t>200 mL). All of the organic layers were combined and washed with brine (2</w:t>
      </w:r>
      <w:r w:rsidR="005F4B9A" w:rsidRPr="00DC14BE">
        <w:rPr>
          <w:rFonts w:cs="Times New Roman"/>
          <w:szCs w:val="21"/>
        </w:rPr>
        <w:t xml:space="preserve"> </w:t>
      </w:r>
      <w:r w:rsidRPr="00E60CB6">
        <w:rPr>
          <w:rFonts w:eastAsia="宋体" w:cs="Times New Roman" w:hint="eastAsia"/>
          <w:szCs w:val="21"/>
        </w:rPr>
        <w:t>×</w:t>
      </w:r>
      <w:r w:rsidR="005F4B9A" w:rsidRPr="00DC14BE">
        <w:rPr>
          <w:rFonts w:eastAsia="宋体" w:cs="Times New Roman"/>
          <w:szCs w:val="21"/>
        </w:rPr>
        <w:t xml:space="preserve"> </w:t>
      </w:r>
      <w:r w:rsidRPr="00E60CB6">
        <w:rPr>
          <w:rFonts w:cs="Times New Roman"/>
          <w:szCs w:val="21"/>
        </w:rPr>
        <w:t>10 mL), and dried over anhydrous Na</w:t>
      </w:r>
      <w:r w:rsidRPr="00E60CB6">
        <w:rPr>
          <w:rFonts w:cs="Times New Roman"/>
          <w:szCs w:val="21"/>
          <w:vertAlign w:val="subscript"/>
        </w:rPr>
        <w:t>2</w:t>
      </w:r>
      <w:r w:rsidRPr="00E60CB6">
        <w:rPr>
          <w:rFonts w:cs="Times New Roman"/>
          <w:szCs w:val="21"/>
        </w:rPr>
        <w:t>SO</w:t>
      </w:r>
      <w:r w:rsidRPr="00E60CB6">
        <w:rPr>
          <w:rFonts w:cs="Times New Roman"/>
          <w:szCs w:val="21"/>
          <w:vertAlign w:val="subscript"/>
        </w:rPr>
        <w:t>4</w:t>
      </w:r>
      <w:r w:rsidRPr="00E60CB6">
        <w:rPr>
          <w:rFonts w:cs="Times New Roman"/>
          <w:szCs w:val="21"/>
        </w:rPr>
        <w:t xml:space="preserve">, and then filtered. The filtrate was concentrated using rotary evaporation under reduced pressure to give 5.428 g of product </w:t>
      </w:r>
      <w:r w:rsidR="00F9024C" w:rsidRPr="00E60CB6">
        <w:rPr>
          <w:rFonts w:cs="Times New Roman"/>
          <w:b/>
          <w:szCs w:val="21"/>
        </w:rPr>
        <w:t>9</w:t>
      </w:r>
      <w:r w:rsidRPr="00E60CB6">
        <w:rPr>
          <w:rFonts w:cs="Times New Roman"/>
          <w:szCs w:val="21"/>
        </w:rPr>
        <w:t xml:space="preserve"> as a dark brown oil (95% purity by GC/Mass,</w:t>
      </w:r>
      <w:r w:rsidR="004E21FA" w:rsidRPr="00E60CB6">
        <w:rPr>
          <w:rFonts w:cs="Times New Roman"/>
          <w:szCs w:val="21"/>
        </w:rPr>
        <w:t xml:space="preserve"> 94</w:t>
      </w:r>
      <w:r w:rsidRPr="00E60CB6">
        <w:rPr>
          <w:rFonts w:cs="Times New Roman"/>
          <w:szCs w:val="21"/>
        </w:rPr>
        <w:t>% yield</w:t>
      </w:r>
      <w:r w:rsidR="005A2C97" w:rsidRPr="00E60CB6">
        <w:rPr>
          <w:rFonts w:cs="Times New Roman"/>
          <w:szCs w:val="21"/>
        </w:rPr>
        <w:t>)</w:t>
      </w:r>
      <w:r w:rsidRPr="00E60CB6">
        <w:rPr>
          <w:rFonts w:cs="Times New Roman"/>
          <w:szCs w:val="21"/>
        </w:rPr>
        <w:t xml:space="preserve">. </w:t>
      </w:r>
      <w:r w:rsidR="000550BB" w:rsidRPr="00E60CB6">
        <w:rPr>
          <w:rFonts w:cs="Times New Roman"/>
          <w:szCs w:val="21"/>
        </w:rPr>
        <w:t>The crude product was employed in the next step without further purification.</w:t>
      </w:r>
      <w:r w:rsidR="000550BB" w:rsidRPr="00DC14BE">
        <w:rPr>
          <w:rFonts w:cs="Times New Roman"/>
          <w:szCs w:val="21"/>
        </w:rPr>
        <w:t xml:space="preserve"> </w:t>
      </w:r>
      <w:r w:rsidRPr="00E60CB6">
        <w:rPr>
          <w:rFonts w:cs="Times New Roman"/>
          <w:szCs w:val="21"/>
        </w:rPr>
        <w:t xml:space="preserve">Purification via flash column chromatography on silica gel afforded yellow oil as final product </w:t>
      </w:r>
      <w:r w:rsidR="00F9024C" w:rsidRPr="00E60CB6">
        <w:rPr>
          <w:rFonts w:cs="Times New Roman"/>
          <w:b/>
          <w:szCs w:val="21"/>
        </w:rPr>
        <w:t>9</w:t>
      </w:r>
      <w:r w:rsidR="00F9024C" w:rsidRPr="00E60CB6">
        <w:rPr>
          <w:rFonts w:cs="Times New Roman"/>
          <w:szCs w:val="21"/>
        </w:rPr>
        <w:t xml:space="preserve"> </w:t>
      </w:r>
      <w:r w:rsidRPr="00E60CB6">
        <w:rPr>
          <w:rFonts w:cs="Times New Roman"/>
          <w:szCs w:val="21"/>
        </w:rPr>
        <w:t xml:space="preserve">in 80% </w:t>
      </w:r>
      <w:r w:rsidR="005605A6" w:rsidRPr="00E60CB6">
        <w:rPr>
          <w:rFonts w:cs="Times New Roman"/>
          <w:szCs w:val="21"/>
        </w:rPr>
        <w:t xml:space="preserve">isolated </w:t>
      </w:r>
      <w:r w:rsidRPr="00E60CB6">
        <w:rPr>
          <w:rFonts w:cs="Times New Roman"/>
          <w:szCs w:val="21"/>
        </w:rPr>
        <w:t>yield (99% purity by GC/Mass).</w:t>
      </w:r>
    </w:p>
    <w:p w14:paraId="5F6B4E06" w14:textId="4860DF42" w:rsidR="00F3144F" w:rsidRPr="00E60CB6" w:rsidRDefault="00F3144F" w:rsidP="00E60CB6">
      <w:pPr>
        <w:adjustRightInd w:val="0"/>
        <w:snapToGrid w:val="0"/>
        <w:spacing w:beforeLines="50" w:before="156" w:afterLines="50" w:after="156"/>
        <w:ind w:firstLineChars="100" w:firstLine="210"/>
        <w:rPr>
          <w:rFonts w:cs="Times New Roman"/>
          <w:szCs w:val="21"/>
          <w:vertAlign w:val="superscript"/>
        </w:rPr>
      </w:pPr>
      <w:r w:rsidRPr="00E60CB6">
        <w:rPr>
          <w:rFonts w:cs="Times New Roman"/>
          <w:b/>
          <w:szCs w:val="21"/>
        </w:rPr>
        <w:t>Characterization data</w:t>
      </w:r>
      <w:r w:rsidRPr="00E60CB6">
        <w:rPr>
          <w:rFonts w:cs="Times New Roman"/>
          <w:szCs w:val="21"/>
        </w:rPr>
        <w:t xml:space="preserve">: yellow oil, </w:t>
      </w:r>
      <w:r w:rsidRPr="00E60CB6">
        <w:rPr>
          <w:rFonts w:cs="Times New Roman"/>
          <w:b/>
          <w:szCs w:val="21"/>
          <w:vertAlign w:val="superscript"/>
        </w:rPr>
        <w:t>1</w:t>
      </w:r>
      <w:r w:rsidRPr="00E60CB6">
        <w:rPr>
          <w:rFonts w:cs="Times New Roman"/>
          <w:b/>
          <w:szCs w:val="21"/>
        </w:rPr>
        <w:t>H NMR</w:t>
      </w:r>
      <w:r w:rsidRPr="00E60CB6">
        <w:rPr>
          <w:rFonts w:cs="Times New Roman"/>
          <w:szCs w:val="21"/>
        </w:rPr>
        <w:t xml:space="preserve"> (400 MHz, CDCl</w:t>
      </w:r>
      <w:r w:rsidRPr="00E60CB6">
        <w:rPr>
          <w:rFonts w:cs="Times New Roman"/>
          <w:szCs w:val="21"/>
          <w:vertAlign w:val="subscript"/>
        </w:rPr>
        <w:t>3</w:t>
      </w:r>
      <w:r w:rsidRPr="00E60CB6">
        <w:rPr>
          <w:rFonts w:cs="Times New Roman"/>
          <w:szCs w:val="21"/>
        </w:rPr>
        <w:t xml:space="preserve">) </w:t>
      </w:r>
      <w:r w:rsidR="005F4B9A" w:rsidRPr="00DC14BE">
        <w:rPr>
          <w:rFonts w:cs="Times New Roman"/>
          <w:i/>
          <w:iCs/>
          <w:szCs w:val="21"/>
        </w:rPr>
        <w:t>δ</w:t>
      </w:r>
      <w:r w:rsidRPr="00E60CB6">
        <w:rPr>
          <w:rFonts w:cs="Times New Roman"/>
          <w:szCs w:val="21"/>
        </w:rPr>
        <w:t xml:space="preserve"> 6.95</w:t>
      </w:r>
      <w:r w:rsidR="00DC14BE" w:rsidRPr="00DC14BE">
        <w:rPr>
          <w:rFonts w:cs="Times New Roman"/>
          <w:szCs w:val="21"/>
        </w:rPr>
        <w:t>–</w:t>
      </w:r>
      <w:r w:rsidRPr="00E60CB6">
        <w:rPr>
          <w:rFonts w:cs="Times New Roman"/>
          <w:szCs w:val="21"/>
        </w:rPr>
        <w:t>6.86 (m, 1H), 6.72</w:t>
      </w:r>
      <w:r w:rsidR="005F4B9A" w:rsidRPr="00DC14BE">
        <w:rPr>
          <w:rFonts w:cs="Times New Roman"/>
          <w:szCs w:val="21"/>
        </w:rPr>
        <w:t>–</w:t>
      </w:r>
      <w:r w:rsidRPr="00E60CB6">
        <w:rPr>
          <w:rFonts w:cs="Times New Roman"/>
          <w:szCs w:val="21"/>
        </w:rPr>
        <w:t>6.62 (m, 1H), 6.11</w:t>
      </w:r>
      <w:r w:rsidR="005F4B9A" w:rsidRPr="00DC14BE">
        <w:rPr>
          <w:rFonts w:cs="Times New Roman"/>
          <w:szCs w:val="21"/>
        </w:rPr>
        <w:t>–</w:t>
      </w:r>
      <w:r w:rsidRPr="00E60CB6">
        <w:rPr>
          <w:rFonts w:cs="Times New Roman"/>
          <w:szCs w:val="21"/>
        </w:rPr>
        <w:t xml:space="preserve">5.97 (m, 1H), 5.08 (s, 2H); </w:t>
      </w:r>
      <w:r w:rsidRPr="00E60CB6">
        <w:rPr>
          <w:rFonts w:cs="Times New Roman"/>
          <w:b/>
          <w:szCs w:val="21"/>
          <w:vertAlign w:val="superscript"/>
        </w:rPr>
        <w:t>13</w:t>
      </w:r>
      <w:r w:rsidRPr="00E60CB6">
        <w:rPr>
          <w:rFonts w:cs="Times New Roman"/>
          <w:b/>
          <w:szCs w:val="21"/>
        </w:rPr>
        <w:t>C NMR</w:t>
      </w:r>
      <w:r w:rsidRPr="00E60CB6">
        <w:rPr>
          <w:rFonts w:cs="Times New Roman"/>
          <w:szCs w:val="21"/>
        </w:rPr>
        <w:t xml:space="preserve"> (100 MHz, CDCl</w:t>
      </w:r>
      <w:r w:rsidRPr="00E60CB6">
        <w:rPr>
          <w:rFonts w:cs="Times New Roman"/>
          <w:szCs w:val="21"/>
          <w:vertAlign w:val="subscript"/>
        </w:rPr>
        <w:t>3</w:t>
      </w:r>
      <w:r w:rsidRPr="00E60CB6">
        <w:rPr>
          <w:rFonts w:cs="Times New Roman"/>
          <w:szCs w:val="21"/>
        </w:rPr>
        <w:t xml:space="preserve">) </w:t>
      </w:r>
      <w:r w:rsidR="005F4B9A" w:rsidRPr="00DC14BE">
        <w:rPr>
          <w:rFonts w:cs="Times New Roman"/>
          <w:i/>
          <w:iCs/>
          <w:szCs w:val="21"/>
        </w:rPr>
        <w:t>δ</w:t>
      </w:r>
      <w:r w:rsidRPr="00E60CB6">
        <w:rPr>
          <w:rFonts w:cs="Times New Roman"/>
          <w:szCs w:val="21"/>
        </w:rPr>
        <w:t xml:space="preserve"> 128.1, 118.0, 113.2, 107.1, 105.4.</w:t>
      </w:r>
    </w:p>
    <w:p w14:paraId="329D23E2" w14:textId="77777777" w:rsidR="000B460A" w:rsidRPr="00E60CB6" w:rsidRDefault="000B460A" w:rsidP="00E60CB6">
      <w:pPr>
        <w:adjustRightInd w:val="0"/>
        <w:snapToGrid w:val="0"/>
        <w:spacing w:beforeLines="50" w:before="156" w:afterLines="50" w:after="156"/>
        <w:rPr>
          <w:rFonts w:cs="Times New Roman"/>
          <w:szCs w:val="21"/>
        </w:rPr>
      </w:pPr>
    </w:p>
    <w:p w14:paraId="51765790" w14:textId="35C1DD0A" w:rsidR="00917E1B" w:rsidRPr="00E60CB6" w:rsidRDefault="0084472F" w:rsidP="00E60CB6">
      <w:pPr>
        <w:pStyle w:val="1"/>
        <w:adjustRightInd w:val="0"/>
        <w:snapToGrid w:val="0"/>
        <w:spacing w:beforeLines="50" w:before="156" w:afterLines="50" w:after="156" w:line="240" w:lineRule="auto"/>
        <w:rPr>
          <w:rFonts w:cs="Times New Roman"/>
          <w:b w:val="0"/>
          <w:bCs w:val="0"/>
          <w:i/>
          <w:iCs/>
          <w:sz w:val="21"/>
          <w:szCs w:val="21"/>
        </w:rPr>
      </w:pPr>
      <w:bookmarkStart w:id="10" w:name="_Toc75093082"/>
      <w:r>
        <w:rPr>
          <w:rFonts w:cs="Times New Roman"/>
          <w:b w:val="0"/>
          <w:bCs w:val="0"/>
          <w:i/>
          <w:iCs/>
          <w:sz w:val="21"/>
          <w:szCs w:val="21"/>
        </w:rPr>
        <w:t>S</w:t>
      </w:r>
      <w:r w:rsidR="00F2162F" w:rsidRPr="00E60CB6">
        <w:rPr>
          <w:rFonts w:cs="Times New Roman"/>
          <w:b w:val="0"/>
          <w:bCs w:val="0"/>
          <w:i/>
          <w:iCs/>
          <w:sz w:val="21"/>
          <w:szCs w:val="21"/>
        </w:rPr>
        <w:t>2.</w:t>
      </w:r>
      <w:r w:rsidR="000D1ABC" w:rsidRPr="00E60CB6">
        <w:rPr>
          <w:rFonts w:cs="Times New Roman"/>
          <w:b w:val="0"/>
          <w:bCs w:val="0"/>
          <w:i/>
          <w:iCs/>
          <w:sz w:val="21"/>
          <w:szCs w:val="21"/>
        </w:rPr>
        <w:t>4</w:t>
      </w:r>
      <w:r w:rsidR="006F557D" w:rsidRPr="00E60CB6">
        <w:rPr>
          <w:rFonts w:cs="Times New Roman"/>
          <w:b w:val="0"/>
          <w:bCs w:val="0"/>
          <w:i/>
          <w:iCs/>
          <w:sz w:val="21"/>
          <w:szCs w:val="21"/>
        </w:rPr>
        <w:t>.</w:t>
      </w:r>
      <w:r w:rsidR="00F2162F" w:rsidRPr="00E60CB6">
        <w:rPr>
          <w:rFonts w:cs="Times New Roman"/>
          <w:b w:val="0"/>
          <w:bCs w:val="0"/>
          <w:i/>
          <w:iCs/>
          <w:sz w:val="21"/>
          <w:szCs w:val="21"/>
        </w:rPr>
        <w:t xml:space="preserve"> Batch synthesis</w:t>
      </w:r>
      <w:r w:rsidR="000F0FE9" w:rsidRPr="00E60CB6">
        <w:rPr>
          <w:rFonts w:cs="Times New Roman"/>
          <w:b w:val="0"/>
          <w:bCs w:val="0"/>
          <w:i/>
          <w:iCs/>
          <w:sz w:val="21"/>
          <w:szCs w:val="21"/>
        </w:rPr>
        <w:t xml:space="preserve"> of </w:t>
      </w:r>
      <w:r w:rsidR="007B65F3" w:rsidRPr="00E60CB6">
        <w:rPr>
          <w:rFonts w:cs="Times New Roman"/>
          <w:b w:val="0"/>
          <w:bCs w:val="0"/>
          <w:i/>
          <w:iCs/>
          <w:sz w:val="21"/>
          <w:szCs w:val="21"/>
        </w:rPr>
        <w:t>p</w:t>
      </w:r>
      <w:r w:rsidR="00917E1B" w:rsidRPr="00E60CB6">
        <w:rPr>
          <w:rFonts w:cs="Times New Roman"/>
          <w:b w:val="0"/>
          <w:bCs w:val="0"/>
          <w:i/>
          <w:iCs/>
          <w:sz w:val="21"/>
          <w:szCs w:val="21"/>
        </w:rPr>
        <w:t>yrrolo[2,1-f][1,2,4]triazin-4-amine</w:t>
      </w:r>
      <w:bookmarkEnd w:id="10"/>
    </w:p>
    <w:p w14:paraId="440A0D93" w14:textId="77777777" w:rsidR="000F0FE9" w:rsidRPr="00E60CB6" w:rsidRDefault="00926ABE" w:rsidP="00E60CB6">
      <w:pPr>
        <w:adjustRightInd w:val="0"/>
        <w:snapToGrid w:val="0"/>
        <w:spacing w:beforeLines="50" w:before="156" w:afterLines="50" w:after="156"/>
        <w:rPr>
          <w:rFonts w:cs="Times New Roman"/>
          <w:b/>
          <w:szCs w:val="21"/>
        </w:rPr>
      </w:pPr>
      <w:r w:rsidRPr="00E60CB6">
        <w:rPr>
          <w:rFonts w:cs="Times New Roman"/>
          <w:b/>
          <w:szCs w:val="21"/>
        </w:rPr>
        <w:t>Method A</w:t>
      </w:r>
    </w:p>
    <w:p w14:paraId="50B78735" w14:textId="7E307533" w:rsidR="00531CA8" w:rsidRPr="00E60CB6" w:rsidRDefault="00DF6753" w:rsidP="00E60CB6">
      <w:pPr>
        <w:adjustRightInd w:val="0"/>
        <w:snapToGrid w:val="0"/>
        <w:spacing w:beforeLines="50" w:before="156" w:afterLines="50" w:after="156"/>
        <w:jc w:val="center"/>
        <w:rPr>
          <w:rFonts w:cs="Times New Roman"/>
          <w:b/>
          <w:szCs w:val="21"/>
        </w:rPr>
      </w:pPr>
      <w:r w:rsidRPr="00DC14BE">
        <w:rPr>
          <w:rFonts w:cs="Times New Roman"/>
          <w:szCs w:val="21"/>
        </w:rPr>
        <w:object w:dxaOrig="5047" w:dyaOrig="1514" w14:anchorId="70835948">
          <v:shape id="_x0000_i1028" type="#_x0000_t75" style="width:212.9pt;height:62.3pt" o:ole="">
            <v:imagedata r:id="rId15" o:title=""/>
          </v:shape>
          <o:OLEObject Type="Embed" ProgID="ChemDraw.Document.6.0" ShapeID="_x0000_i1028" DrawAspect="Content" ObjectID="_1709446560" r:id="rId16"/>
        </w:object>
      </w:r>
    </w:p>
    <w:p w14:paraId="2BCAEF0C" w14:textId="041D0947" w:rsidR="00C236B5" w:rsidRPr="00E60CB6" w:rsidRDefault="00C4006E" w:rsidP="00E60CB6">
      <w:pPr>
        <w:adjustRightInd w:val="0"/>
        <w:snapToGrid w:val="0"/>
        <w:spacing w:beforeLines="50" w:before="156" w:afterLines="50" w:after="156"/>
        <w:ind w:firstLineChars="100" w:firstLine="210"/>
        <w:rPr>
          <w:rFonts w:cs="Times New Roman"/>
          <w:szCs w:val="21"/>
        </w:rPr>
      </w:pPr>
      <w:r w:rsidRPr="00E60CB6">
        <w:rPr>
          <w:rFonts w:cs="Times New Roman"/>
          <w:b/>
          <w:szCs w:val="21"/>
        </w:rPr>
        <w:t xml:space="preserve">Experimental Procedure: </w:t>
      </w:r>
      <w:r w:rsidRPr="00E60CB6">
        <w:rPr>
          <w:rFonts w:cs="Times New Roman"/>
          <w:szCs w:val="21"/>
        </w:rPr>
        <w:t>A mixture of 1-amino-</w:t>
      </w:r>
      <w:r w:rsidR="00F153FC" w:rsidRPr="00E60CB6">
        <w:rPr>
          <w:rFonts w:cs="Times New Roman"/>
          <w:szCs w:val="21"/>
        </w:rPr>
        <w:t>1</w:t>
      </w:r>
      <w:r w:rsidR="00F153FC" w:rsidRPr="00CD2818">
        <w:rPr>
          <w:rFonts w:cs="Times New Roman"/>
          <w:i/>
          <w:szCs w:val="21"/>
        </w:rPr>
        <w:t>H</w:t>
      </w:r>
      <w:r w:rsidR="00F153FC" w:rsidRPr="00E60CB6">
        <w:rPr>
          <w:rFonts w:cs="Times New Roman"/>
          <w:szCs w:val="21"/>
        </w:rPr>
        <w:t>-</w:t>
      </w:r>
      <w:r w:rsidRPr="00E60CB6">
        <w:rPr>
          <w:rFonts w:cs="Times New Roman"/>
          <w:szCs w:val="21"/>
        </w:rPr>
        <w:t>pyrrole-2-carbonitrile (3.064 g, 28.081</w:t>
      </w:r>
      <w:r w:rsidR="006F557D" w:rsidRPr="00DC14BE">
        <w:rPr>
          <w:rFonts w:cs="Times New Roman"/>
          <w:szCs w:val="21"/>
        </w:rPr>
        <w:t xml:space="preserve"> </w:t>
      </w:r>
      <w:r w:rsidRPr="00E60CB6">
        <w:rPr>
          <w:rFonts w:cs="Times New Roman"/>
          <w:szCs w:val="21"/>
        </w:rPr>
        <w:t xml:space="preserve">mmol, 1.0 </w:t>
      </w:r>
      <w:r w:rsidR="006019FF" w:rsidRPr="00E60CB6">
        <w:rPr>
          <w:rFonts w:cs="Times New Roman"/>
          <w:szCs w:val="21"/>
        </w:rPr>
        <w:t>equiv</w:t>
      </w:r>
      <w:r w:rsidR="006F557D" w:rsidRPr="00DC14BE">
        <w:rPr>
          <w:rFonts w:cs="Times New Roman"/>
          <w:szCs w:val="21"/>
        </w:rPr>
        <w:t>.</w:t>
      </w:r>
      <w:r w:rsidRPr="00E60CB6">
        <w:rPr>
          <w:rFonts w:cs="Times New Roman"/>
          <w:szCs w:val="21"/>
        </w:rPr>
        <w:t xml:space="preserve">), formamidine acetate (35.083 g, 0.337 mol, 12.0 </w:t>
      </w:r>
      <w:r w:rsidR="006019FF" w:rsidRPr="00E60CB6">
        <w:rPr>
          <w:rFonts w:cs="Times New Roman"/>
          <w:szCs w:val="21"/>
        </w:rPr>
        <w:t>equiv</w:t>
      </w:r>
      <w:r w:rsidR="006F557D" w:rsidRPr="00DC14BE">
        <w:rPr>
          <w:rFonts w:cs="Times New Roman"/>
          <w:szCs w:val="21"/>
        </w:rPr>
        <w:t>.</w:t>
      </w:r>
      <w:r w:rsidRPr="00E60CB6">
        <w:rPr>
          <w:rFonts w:cs="Times New Roman"/>
          <w:szCs w:val="21"/>
        </w:rPr>
        <w:t>), anhydrous K</w:t>
      </w:r>
      <w:r w:rsidRPr="00E60CB6">
        <w:rPr>
          <w:rFonts w:cs="Times New Roman"/>
          <w:szCs w:val="21"/>
          <w:vertAlign w:val="subscript"/>
        </w:rPr>
        <w:t>2</w:t>
      </w:r>
      <w:r w:rsidRPr="00E60CB6">
        <w:rPr>
          <w:rFonts w:cs="Times New Roman"/>
          <w:szCs w:val="21"/>
        </w:rPr>
        <w:t>CO</w:t>
      </w:r>
      <w:r w:rsidRPr="00E60CB6">
        <w:rPr>
          <w:rFonts w:cs="Times New Roman"/>
          <w:szCs w:val="21"/>
          <w:vertAlign w:val="subscript"/>
        </w:rPr>
        <w:t>3</w:t>
      </w:r>
      <w:r w:rsidRPr="00E60CB6">
        <w:rPr>
          <w:rFonts w:cs="Times New Roman"/>
          <w:szCs w:val="21"/>
        </w:rPr>
        <w:t xml:space="preserve"> (50.454 g, 0.365 mol, 13.0</w:t>
      </w:r>
      <w:r w:rsidR="006019FF" w:rsidRPr="00DC14BE">
        <w:rPr>
          <w:rFonts w:cs="Times New Roman"/>
          <w:szCs w:val="21"/>
        </w:rPr>
        <w:t xml:space="preserve"> </w:t>
      </w:r>
      <w:r w:rsidR="006019FF" w:rsidRPr="00E60CB6">
        <w:rPr>
          <w:rFonts w:cs="Times New Roman"/>
          <w:szCs w:val="21"/>
        </w:rPr>
        <w:t>equiv</w:t>
      </w:r>
      <w:r w:rsidR="006F557D" w:rsidRPr="00DC14BE">
        <w:rPr>
          <w:rFonts w:cs="Times New Roman"/>
          <w:szCs w:val="21"/>
        </w:rPr>
        <w:t>.</w:t>
      </w:r>
      <w:r w:rsidRPr="00E60CB6">
        <w:rPr>
          <w:rFonts w:cs="Times New Roman"/>
          <w:szCs w:val="21"/>
        </w:rPr>
        <w:t>) and ethanol absolute (150 mL) was heated to 85</w:t>
      </w:r>
      <w:r w:rsidRPr="00977AF5">
        <w:rPr>
          <w:rFonts w:cs="Times New Roman"/>
          <w:szCs w:val="21"/>
        </w:rPr>
        <w:t xml:space="preserve"> </w:t>
      </w:r>
      <w:r w:rsidRPr="00977AF5">
        <w:rPr>
          <w:rFonts w:eastAsia="宋体" w:cs="Times New Roman"/>
          <w:szCs w:val="21"/>
        </w:rPr>
        <w:t>℃</w:t>
      </w:r>
      <w:r w:rsidRPr="00E60CB6">
        <w:rPr>
          <w:rFonts w:eastAsia="宋体" w:cs="Times New Roman"/>
          <w:szCs w:val="21"/>
        </w:rPr>
        <w:t xml:space="preserve"> </w:t>
      </w:r>
      <w:r w:rsidRPr="00E60CB6">
        <w:rPr>
          <w:rFonts w:cs="Times New Roman"/>
          <w:szCs w:val="21"/>
        </w:rPr>
        <w:t>under N</w:t>
      </w:r>
      <w:r w:rsidRPr="00E60CB6">
        <w:rPr>
          <w:rFonts w:cs="Times New Roman"/>
          <w:szCs w:val="21"/>
          <w:vertAlign w:val="subscript"/>
        </w:rPr>
        <w:t>2</w:t>
      </w:r>
      <w:r w:rsidRPr="00E60CB6">
        <w:rPr>
          <w:rFonts w:cs="Times New Roman"/>
          <w:szCs w:val="21"/>
        </w:rPr>
        <w:t xml:space="preserve"> protection. The reaction mixture was stirred for 10 h and then washed with water (100 mL). The resultant slurry was filtered and the cake was washed with cold water (150 mL) and dried to afford 2.349 g brown dark solid of product </w:t>
      </w:r>
      <w:r w:rsidR="003516DB" w:rsidRPr="00E60CB6">
        <w:rPr>
          <w:rFonts w:cs="Times New Roman"/>
          <w:b/>
          <w:szCs w:val="21"/>
        </w:rPr>
        <w:t>5</w:t>
      </w:r>
      <w:r w:rsidR="009A4E0D" w:rsidRPr="00E60CB6">
        <w:rPr>
          <w:rFonts w:cs="Times New Roman"/>
          <w:szCs w:val="21"/>
        </w:rPr>
        <w:t xml:space="preserve"> </w:t>
      </w:r>
      <w:r w:rsidRPr="00E60CB6">
        <w:rPr>
          <w:rFonts w:cs="Times New Roman"/>
          <w:szCs w:val="21"/>
        </w:rPr>
        <w:t>in 63%</w:t>
      </w:r>
      <w:r w:rsidR="00636CAA" w:rsidRPr="00E60CB6">
        <w:rPr>
          <w:rFonts w:cs="Times New Roman"/>
          <w:szCs w:val="21"/>
        </w:rPr>
        <w:t xml:space="preserve"> isolated</w:t>
      </w:r>
      <w:r w:rsidRPr="00E60CB6">
        <w:rPr>
          <w:rFonts w:cs="Times New Roman"/>
          <w:szCs w:val="21"/>
        </w:rPr>
        <w:t xml:space="preserve"> yield</w:t>
      </w:r>
      <w:r w:rsidR="009A4E0D" w:rsidRPr="00E60CB6">
        <w:rPr>
          <w:rFonts w:cs="Times New Roman"/>
          <w:szCs w:val="21"/>
        </w:rPr>
        <w:t xml:space="preserve"> (99% purity by GC/Mass)</w:t>
      </w:r>
      <w:r w:rsidRPr="00E60CB6">
        <w:rPr>
          <w:rFonts w:cs="Times New Roman"/>
          <w:szCs w:val="21"/>
        </w:rPr>
        <w:t xml:space="preserve">. </w:t>
      </w:r>
    </w:p>
    <w:p w14:paraId="23415D54" w14:textId="45CA5CA1" w:rsidR="00AB48EF" w:rsidRPr="00E60CB6" w:rsidRDefault="00AB48EF" w:rsidP="00E60CB6">
      <w:pPr>
        <w:adjustRightInd w:val="0"/>
        <w:snapToGrid w:val="0"/>
        <w:spacing w:beforeLines="50" w:before="156" w:afterLines="50" w:after="156"/>
        <w:ind w:firstLineChars="100" w:firstLine="210"/>
        <w:rPr>
          <w:rFonts w:cs="Times New Roman"/>
          <w:szCs w:val="21"/>
        </w:rPr>
      </w:pPr>
      <w:r w:rsidRPr="00E60CB6">
        <w:rPr>
          <w:rFonts w:cs="Times New Roman"/>
          <w:b/>
          <w:szCs w:val="21"/>
        </w:rPr>
        <w:t>Characterization data</w:t>
      </w:r>
      <w:r w:rsidRPr="00E60CB6">
        <w:rPr>
          <w:rFonts w:cs="Times New Roman"/>
          <w:szCs w:val="21"/>
        </w:rPr>
        <w:t xml:space="preserve">: brown dark solid, </w:t>
      </w:r>
      <w:r w:rsidRPr="00E60CB6">
        <w:rPr>
          <w:rFonts w:cs="Times New Roman"/>
          <w:b/>
          <w:szCs w:val="21"/>
        </w:rPr>
        <w:t>m.p.</w:t>
      </w:r>
      <w:r w:rsidRPr="00E60CB6">
        <w:rPr>
          <w:rFonts w:cs="Times New Roman"/>
          <w:szCs w:val="21"/>
        </w:rPr>
        <w:t xml:space="preserve"> 221.1</w:t>
      </w:r>
      <w:r w:rsidR="006F557D" w:rsidRPr="00DC14BE">
        <w:rPr>
          <w:rFonts w:cs="Times New Roman"/>
          <w:szCs w:val="21"/>
        </w:rPr>
        <w:t>–</w:t>
      </w:r>
      <w:r w:rsidRPr="00E60CB6">
        <w:rPr>
          <w:rFonts w:cs="Times New Roman"/>
          <w:szCs w:val="21"/>
        </w:rPr>
        <w:t xml:space="preserve">223.8 </w:t>
      </w:r>
      <w:r w:rsidRPr="00977AF5">
        <w:rPr>
          <w:rFonts w:eastAsia="宋体" w:cs="Times New Roman"/>
          <w:szCs w:val="21"/>
        </w:rPr>
        <w:t>℃</w:t>
      </w:r>
      <w:r w:rsidRPr="00E60CB6">
        <w:rPr>
          <w:rFonts w:eastAsia="宋体" w:cs="Times New Roman"/>
          <w:szCs w:val="21"/>
        </w:rPr>
        <w:t>,</w:t>
      </w:r>
      <w:r w:rsidRPr="00E60CB6">
        <w:rPr>
          <w:rFonts w:cs="Times New Roman"/>
          <w:szCs w:val="21"/>
        </w:rPr>
        <w:t xml:space="preserve"> </w:t>
      </w:r>
      <w:r w:rsidRPr="00E60CB6">
        <w:rPr>
          <w:rFonts w:cs="Times New Roman"/>
          <w:b/>
          <w:szCs w:val="21"/>
          <w:vertAlign w:val="superscript"/>
        </w:rPr>
        <w:t>1</w:t>
      </w:r>
      <w:r w:rsidRPr="00E60CB6">
        <w:rPr>
          <w:rFonts w:cs="Times New Roman"/>
          <w:b/>
          <w:szCs w:val="21"/>
        </w:rPr>
        <w:t>H NMR</w:t>
      </w:r>
      <w:r w:rsidRPr="00E60CB6">
        <w:rPr>
          <w:rFonts w:cs="Times New Roman"/>
          <w:szCs w:val="21"/>
        </w:rPr>
        <w:t xml:space="preserve"> (400 MHz, </w:t>
      </w:r>
      <w:r w:rsidRPr="00E60CB6">
        <w:rPr>
          <w:rFonts w:cs="Times New Roman"/>
          <w:i/>
          <w:szCs w:val="21"/>
        </w:rPr>
        <w:t>d</w:t>
      </w:r>
      <w:r w:rsidRPr="00E60CB6">
        <w:rPr>
          <w:rFonts w:cs="Times New Roman"/>
          <w:szCs w:val="21"/>
          <w:vertAlign w:val="subscript"/>
        </w:rPr>
        <w:t>6</w:t>
      </w:r>
      <w:r w:rsidRPr="00E60CB6">
        <w:rPr>
          <w:rFonts w:cs="Times New Roman"/>
          <w:szCs w:val="21"/>
        </w:rPr>
        <w:t xml:space="preserve">-DMSO) </w:t>
      </w:r>
      <w:r w:rsidR="005F4B9A" w:rsidRPr="00DC14BE">
        <w:rPr>
          <w:rFonts w:cs="Times New Roman"/>
          <w:i/>
          <w:iCs/>
          <w:szCs w:val="21"/>
        </w:rPr>
        <w:t>δ</w:t>
      </w:r>
      <w:r w:rsidRPr="00E60CB6">
        <w:rPr>
          <w:rFonts w:cs="Times New Roman"/>
          <w:szCs w:val="21"/>
        </w:rPr>
        <w:t xml:space="preserve"> 7.78 (s, 1H), 7.74 (s, 1H), 7.59 (s, 1H), 6.85 (m, 1H), 6.62</w:t>
      </w:r>
      <w:r w:rsidR="006F557D" w:rsidRPr="00DC14BE">
        <w:rPr>
          <w:rFonts w:cs="Times New Roman"/>
          <w:szCs w:val="21"/>
        </w:rPr>
        <w:t>–</w:t>
      </w:r>
      <w:r w:rsidRPr="00E60CB6">
        <w:rPr>
          <w:rFonts w:cs="Times New Roman"/>
          <w:szCs w:val="21"/>
        </w:rPr>
        <w:t xml:space="preserve">6.55 (m, 1H); </w:t>
      </w:r>
      <w:r w:rsidRPr="00E60CB6">
        <w:rPr>
          <w:rFonts w:cs="Times New Roman"/>
          <w:b/>
          <w:szCs w:val="21"/>
          <w:vertAlign w:val="superscript"/>
        </w:rPr>
        <w:t>13</w:t>
      </w:r>
      <w:r w:rsidRPr="00E60CB6">
        <w:rPr>
          <w:rFonts w:cs="Times New Roman"/>
          <w:b/>
          <w:szCs w:val="21"/>
        </w:rPr>
        <w:t>C NMR</w:t>
      </w:r>
      <w:r w:rsidRPr="00E60CB6">
        <w:rPr>
          <w:rFonts w:cs="Times New Roman"/>
          <w:szCs w:val="21"/>
        </w:rPr>
        <w:t xml:space="preserve"> (100 MHz, </w:t>
      </w:r>
      <w:r w:rsidRPr="00E60CB6">
        <w:rPr>
          <w:rFonts w:cs="Times New Roman"/>
          <w:i/>
          <w:szCs w:val="21"/>
        </w:rPr>
        <w:t>d</w:t>
      </w:r>
      <w:r w:rsidRPr="00E60CB6">
        <w:rPr>
          <w:rFonts w:cs="Times New Roman"/>
          <w:szCs w:val="21"/>
          <w:vertAlign w:val="subscript"/>
        </w:rPr>
        <w:t>6</w:t>
      </w:r>
      <w:r w:rsidRPr="00E60CB6">
        <w:rPr>
          <w:rFonts w:cs="Times New Roman"/>
          <w:szCs w:val="21"/>
        </w:rPr>
        <w:t xml:space="preserve">-DMSO) </w:t>
      </w:r>
      <w:r w:rsidR="005F4B9A" w:rsidRPr="00DC14BE">
        <w:rPr>
          <w:rFonts w:cs="Times New Roman"/>
          <w:i/>
          <w:iCs/>
          <w:szCs w:val="21"/>
        </w:rPr>
        <w:t>δ</w:t>
      </w:r>
      <w:r w:rsidRPr="00E60CB6">
        <w:rPr>
          <w:rFonts w:cs="Times New Roman"/>
          <w:szCs w:val="21"/>
        </w:rPr>
        <w:t xml:space="preserve"> 156.0, 148.5, 118.6, 114.8, 110.6, 101.7.</w:t>
      </w:r>
    </w:p>
    <w:p w14:paraId="1DA61B50" w14:textId="77777777" w:rsidR="00F2162F" w:rsidRPr="00DC14BE" w:rsidRDefault="00F2162F" w:rsidP="00E60CB6">
      <w:pPr>
        <w:adjustRightInd w:val="0"/>
        <w:snapToGrid w:val="0"/>
        <w:spacing w:beforeLines="50" w:before="156" w:afterLines="50" w:after="156"/>
        <w:rPr>
          <w:rFonts w:cs="Times New Roman"/>
          <w:szCs w:val="21"/>
        </w:rPr>
      </w:pPr>
    </w:p>
    <w:p w14:paraId="08727D98" w14:textId="77777777" w:rsidR="000F0FE9" w:rsidRPr="00E60CB6" w:rsidRDefault="00926ABE" w:rsidP="00E60CB6">
      <w:pPr>
        <w:adjustRightInd w:val="0"/>
        <w:snapToGrid w:val="0"/>
        <w:spacing w:beforeLines="50" w:before="156" w:afterLines="50" w:after="156"/>
        <w:rPr>
          <w:rFonts w:cs="Times New Roman"/>
          <w:b/>
          <w:szCs w:val="21"/>
        </w:rPr>
      </w:pPr>
      <w:r w:rsidRPr="00E60CB6">
        <w:rPr>
          <w:rFonts w:cs="Times New Roman"/>
          <w:b/>
          <w:szCs w:val="21"/>
        </w:rPr>
        <w:t>Method B</w:t>
      </w:r>
    </w:p>
    <w:p w14:paraId="2B48E62B" w14:textId="2B806B78" w:rsidR="00531CA8" w:rsidRPr="00E60CB6" w:rsidRDefault="00DF6753" w:rsidP="00E60CB6">
      <w:pPr>
        <w:adjustRightInd w:val="0"/>
        <w:snapToGrid w:val="0"/>
        <w:spacing w:beforeLines="50" w:before="156" w:afterLines="50" w:after="156"/>
        <w:jc w:val="center"/>
        <w:rPr>
          <w:rFonts w:cs="Times New Roman"/>
          <w:b/>
          <w:szCs w:val="21"/>
        </w:rPr>
      </w:pPr>
      <w:r w:rsidRPr="00DC14BE">
        <w:rPr>
          <w:rFonts w:cs="Times New Roman"/>
          <w:szCs w:val="21"/>
        </w:rPr>
        <w:object w:dxaOrig="5047" w:dyaOrig="1526" w14:anchorId="7A051504">
          <v:shape id="_x0000_i1029" type="#_x0000_t75" style="width:207.6pt;height:64.5pt" o:ole="">
            <v:imagedata r:id="rId17" o:title=""/>
          </v:shape>
          <o:OLEObject Type="Embed" ProgID="ChemDraw.Document.6.0" ShapeID="_x0000_i1029" DrawAspect="Content" ObjectID="_1709446561" r:id="rId18"/>
        </w:object>
      </w:r>
    </w:p>
    <w:p w14:paraId="26B2D112" w14:textId="4A8DF901" w:rsidR="00C4006E" w:rsidRPr="00E60CB6" w:rsidRDefault="00C4006E" w:rsidP="00E60CB6">
      <w:pPr>
        <w:adjustRightInd w:val="0"/>
        <w:snapToGrid w:val="0"/>
        <w:spacing w:beforeLines="50" w:before="156" w:afterLines="50" w:after="156"/>
        <w:ind w:firstLineChars="100" w:firstLine="210"/>
        <w:rPr>
          <w:rFonts w:cs="Times New Roman"/>
          <w:szCs w:val="21"/>
        </w:rPr>
      </w:pPr>
      <w:r w:rsidRPr="00E60CB6">
        <w:rPr>
          <w:rFonts w:cs="Times New Roman"/>
          <w:b/>
          <w:szCs w:val="21"/>
        </w:rPr>
        <w:t>Experimental Procedure:</w:t>
      </w:r>
      <w:r w:rsidRPr="00E60CB6">
        <w:rPr>
          <w:rFonts w:cs="Times New Roman"/>
          <w:szCs w:val="21"/>
        </w:rPr>
        <w:t xml:space="preserve"> A mixture of 1-amino-</w:t>
      </w:r>
      <w:r w:rsidR="00631ADB" w:rsidRPr="00E60CB6">
        <w:rPr>
          <w:rFonts w:cs="Times New Roman"/>
          <w:szCs w:val="21"/>
        </w:rPr>
        <w:t>1</w:t>
      </w:r>
      <w:r w:rsidR="00631ADB" w:rsidRPr="00CD2818">
        <w:rPr>
          <w:rFonts w:cs="Times New Roman"/>
          <w:i/>
          <w:szCs w:val="21"/>
        </w:rPr>
        <w:t>H</w:t>
      </w:r>
      <w:r w:rsidR="00631ADB" w:rsidRPr="00E60CB6">
        <w:rPr>
          <w:rFonts w:cs="Times New Roman"/>
          <w:szCs w:val="21"/>
        </w:rPr>
        <w:t>-</w:t>
      </w:r>
      <w:r w:rsidRPr="00E60CB6">
        <w:rPr>
          <w:rFonts w:cs="Times New Roman"/>
          <w:szCs w:val="21"/>
        </w:rPr>
        <w:t>pyrrole-2-carbonitrile (0.055 g, 0.505</w:t>
      </w:r>
      <w:r w:rsidR="006F557D" w:rsidRPr="00DC14BE">
        <w:rPr>
          <w:rFonts w:cs="Times New Roman"/>
          <w:szCs w:val="21"/>
        </w:rPr>
        <w:t xml:space="preserve"> </w:t>
      </w:r>
      <w:r w:rsidRPr="00E60CB6">
        <w:rPr>
          <w:rFonts w:cs="Times New Roman"/>
          <w:szCs w:val="21"/>
        </w:rPr>
        <w:t xml:space="preserve">mmol, 1.0 </w:t>
      </w:r>
      <w:r w:rsidR="00D516E4" w:rsidRPr="00E60CB6">
        <w:rPr>
          <w:rFonts w:cs="Times New Roman"/>
          <w:szCs w:val="21"/>
        </w:rPr>
        <w:t>equiv</w:t>
      </w:r>
      <w:r w:rsidR="006F557D" w:rsidRPr="00DC14BE">
        <w:rPr>
          <w:rFonts w:cs="Times New Roman"/>
          <w:szCs w:val="21"/>
        </w:rPr>
        <w:t>.</w:t>
      </w:r>
      <w:r w:rsidRPr="00E60CB6">
        <w:rPr>
          <w:rFonts w:cs="Times New Roman"/>
          <w:szCs w:val="21"/>
        </w:rPr>
        <w:t xml:space="preserve">), formamidine acetate (0.631 g, 6.060 mmol, 12.0 </w:t>
      </w:r>
      <w:r w:rsidR="00D516E4" w:rsidRPr="00E60CB6">
        <w:rPr>
          <w:rFonts w:cs="Times New Roman"/>
          <w:szCs w:val="21"/>
        </w:rPr>
        <w:t>equiv</w:t>
      </w:r>
      <w:r w:rsidR="006F557D" w:rsidRPr="00DC14BE">
        <w:rPr>
          <w:rFonts w:cs="Times New Roman"/>
          <w:szCs w:val="21"/>
        </w:rPr>
        <w:t>.</w:t>
      </w:r>
      <w:r w:rsidRPr="00E60CB6">
        <w:rPr>
          <w:rFonts w:cs="Times New Roman"/>
          <w:szCs w:val="21"/>
        </w:rPr>
        <w:t xml:space="preserve">), DBU (0.999 g, 6.654mol, 13.0 </w:t>
      </w:r>
      <w:r w:rsidR="00D516E4" w:rsidRPr="00E60CB6">
        <w:rPr>
          <w:rFonts w:cs="Times New Roman"/>
          <w:szCs w:val="21"/>
        </w:rPr>
        <w:t>equiv</w:t>
      </w:r>
      <w:r w:rsidR="006F557D" w:rsidRPr="00DC14BE">
        <w:rPr>
          <w:rFonts w:cs="Times New Roman"/>
          <w:szCs w:val="21"/>
        </w:rPr>
        <w:t>.</w:t>
      </w:r>
      <w:r w:rsidRPr="00E60CB6">
        <w:rPr>
          <w:rFonts w:cs="Times New Roman"/>
          <w:szCs w:val="21"/>
        </w:rPr>
        <w:t xml:space="preserve">) and ethanol absolute (5 mL) was heated to 85 </w:t>
      </w:r>
      <w:r w:rsidRPr="00977AF5">
        <w:rPr>
          <w:rFonts w:eastAsia="宋体" w:cs="Times New Roman"/>
          <w:szCs w:val="21"/>
        </w:rPr>
        <w:t>℃</w:t>
      </w:r>
      <w:r w:rsidRPr="00E60CB6">
        <w:rPr>
          <w:rFonts w:eastAsia="宋体" w:cs="Times New Roman"/>
          <w:szCs w:val="21"/>
        </w:rPr>
        <w:t xml:space="preserve"> </w:t>
      </w:r>
      <w:r w:rsidRPr="00E60CB6">
        <w:rPr>
          <w:rFonts w:cs="Times New Roman"/>
          <w:szCs w:val="21"/>
        </w:rPr>
        <w:t>under N</w:t>
      </w:r>
      <w:r w:rsidRPr="00E60CB6">
        <w:rPr>
          <w:rFonts w:cs="Times New Roman"/>
          <w:szCs w:val="21"/>
          <w:vertAlign w:val="subscript"/>
        </w:rPr>
        <w:t>2</w:t>
      </w:r>
      <w:r w:rsidRPr="00E60CB6">
        <w:rPr>
          <w:rFonts w:cs="Times New Roman"/>
          <w:szCs w:val="21"/>
        </w:rPr>
        <w:t xml:space="preserve"> protection. The reaction mixture was stirred for </w:t>
      </w:r>
      <w:r w:rsidR="00C918F9" w:rsidRPr="00E60CB6">
        <w:rPr>
          <w:rFonts w:cs="Times New Roman"/>
          <w:szCs w:val="21"/>
        </w:rPr>
        <w:t>4</w:t>
      </w:r>
      <w:r w:rsidRPr="00E60CB6">
        <w:rPr>
          <w:rFonts w:cs="Times New Roman"/>
          <w:szCs w:val="21"/>
        </w:rPr>
        <w:t xml:space="preserve"> h and then washed with saturated NH</w:t>
      </w:r>
      <w:r w:rsidRPr="00E60CB6">
        <w:rPr>
          <w:rFonts w:cs="Times New Roman"/>
          <w:szCs w:val="21"/>
          <w:vertAlign w:val="subscript"/>
        </w:rPr>
        <w:t>4</w:t>
      </w:r>
      <w:r w:rsidRPr="00E60CB6">
        <w:rPr>
          <w:rFonts w:cs="Times New Roman"/>
          <w:szCs w:val="21"/>
        </w:rPr>
        <w:t>Cl aqueous solution (5 mL). The resultant mixture was extracted three times with ethyl acetate (3</w:t>
      </w:r>
      <w:r w:rsidR="006F557D" w:rsidRPr="00DC14BE">
        <w:rPr>
          <w:rFonts w:cs="Times New Roman"/>
          <w:szCs w:val="21"/>
        </w:rPr>
        <w:t xml:space="preserve"> </w:t>
      </w:r>
      <w:r w:rsidRPr="00E60CB6">
        <w:rPr>
          <w:rFonts w:eastAsia="宋体" w:cs="Times New Roman" w:hint="eastAsia"/>
          <w:szCs w:val="21"/>
        </w:rPr>
        <w:t>×</w:t>
      </w:r>
      <w:r w:rsidR="006F557D" w:rsidRPr="00DC14BE">
        <w:rPr>
          <w:rFonts w:eastAsia="宋体" w:cs="Times New Roman"/>
          <w:szCs w:val="21"/>
        </w:rPr>
        <w:t xml:space="preserve"> </w:t>
      </w:r>
      <w:r w:rsidRPr="00E60CB6">
        <w:rPr>
          <w:rFonts w:cs="Times New Roman"/>
          <w:szCs w:val="21"/>
        </w:rPr>
        <w:t xml:space="preserve">20 mL). All of the organic </w:t>
      </w:r>
      <w:r w:rsidRPr="00E60CB6">
        <w:rPr>
          <w:rFonts w:cs="Times New Roman"/>
          <w:szCs w:val="21"/>
        </w:rPr>
        <w:lastRenderedPageBreak/>
        <w:t>extracts were combined, dried over anhydrous Na</w:t>
      </w:r>
      <w:r w:rsidRPr="00E60CB6">
        <w:rPr>
          <w:rFonts w:cs="Times New Roman"/>
          <w:szCs w:val="21"/>
          <w:vertAlign w:val="subscript"/>
        </w:rPr>
        <w:t>2</w:t>
      </w:r>
      <w:r w:rsidRPr="00E60CB6">
        <w:rPr>
          <w:rFonts w:cs="Times New Roman"/>
          <w:szCs w:val="21"/>
        </w:rPr>
        <w:t>SO</w:t>
      </w:r>
      <w:r w:rsidRPr="00E60CB6">
        <w:rPr>
          <w:rFonts w:cs="Times New Roman"/>
          <w:szCs w:val="21"/>
          <w:vertAlign w:val="subscript"/>
        </w:rPr>
        <w:t>4</w:t>
      </w:r>
      <w:r w:rsidRPr="00E60CB6">
        <w:rPr>
          <w:rFonts w:cs="Times New Roman"/>
          <w:szCs w:val="21"/>
        </w:rPr>
        <w:t>, and then filtered. The filtrate was concentrated using rotary evaporation under reduced pressure to a brown dark solid.</w:t>
      </w:r>
      <w:r w:rsidR="00A43B23" w:rsidRPr="00E60CB6">
        <w:rPr>
          <w:rFonts w:cs="Times New Roman"/>
          <w:szCs w:val="21"/>
        </w:rPr>
        <w:t xml:space="preserve"> </w:t>
      </w:r>
      <w:r w:rsidR="000F3B71" w:rsidRPr="00E60CB6">
        <w:rPr>
          <w:rFonts w:cs="Times New Roman"/>
          <w:szCs w:val="21"/>
        </w:rPr>
        <w:t>Rec</w:t>
      </w:r>
      <w:r w:rsidR="00696C71" w:rsidRPr="00E60CB6">
        <w:rPr>
          <w:rFonts w:cs="Times New Roman"/>
          <w:szCs w:val="21"/>
        </w:rPr>
        <w:t>rystallization from</w:t>
      </w:r>
      <w:r w:rsidRPr="00E60CB6">
        <w:rPr>
          <w:rFonts w:cs="Times New Roman"/>
          <w:szCs w:val="21"/>
        </w:rPr>
        <w:t xml:space="preserve"> water afford</w:t>
      </w:r>
      <w:r w:rsidR="003D3C9D" w:rsidRPr="00E60CB6">
        <w:rPr>
          <w:rFonts w:cs="Times New Roman"/>
          <w:szCs w:val="21"/>
        </w:rPr>
        <w:t>ed</w:t>
      </w:r>
      <w:r w:rsidRPr="00E60CB6">
        <w:rPr>
          <w:rFonts w:cs="Times New Roman"/>
          <w:szCs w:val="21"/>
        </w:rPr>
        <w:t xml:space="preserve"> </w:t>
      </w:r>
      <w:r w:rsidR="003516DB" w:rsidRPr="00E60CB6">
        <w:rPr>
          <w:rFonts w:cs="Times New Roman"/>
          <w:b/>
          <w:szCs w:val="21"/>
        </w:rPr>
        <w:t>5</w:t>
      </w:r>
      <w:r w:rsidRPr="00E60CB6">
        <w:rPr>
          <w:rFonts w:cs="Times New Roman"/>
          <w:szCs w:val="21"/>
        </w:rPr>
        <w:t xml:space="preserve"> as a brown dark solid (0.033 g, 50%</w:t>
      </w:r>
      <w:r w:rsidR="00086595" w:rsidRPr="00E60CB6">
        <w:rPr>
          <w:rFonts w:cs="Times New Roman"/>
          <w:szCs w:val="21"/>
        </w:rPr>
        <w:t xml:space="preserve"> isolated </w:t>
      </w:r>
      <w:r w:rsidRPr="00E60CB6">
        <w:rPr>
          <w:rFonts w:cs="Times New Roman"/>
          <w:szCs w:val="21"/>
        </w:rPr>
        <w:t>yield</w:t>
      </w:r>
      <w:r w:rsidR="00086595" w:rsidRPr="00E60CB6">
        <w:rPr>
          <w:rFonts w:cs="Times New Roman"/>
          <w:szCs w:val="21"/>
        </w:rPr>
        <w:t>, &gt;</w:t>
      </w:r>
      <w:r w:rsidR="006F557D" w:rsidRPr="00DC14BE">
        <w:rPr>
          <w:rFonts w:cs="Times New Roman"/>
          <w:szCs w:val="21"/>
        </w:rPr>
        <w:t xml:space="preserve"> </w:t>
      </w:r>
      <w:r w:rsidR="00086595" w:rsidRPr="00E60CB6">
        <w:rPr>
          <w:rFonts w:cs="Times New Roman"/>
          <w:szCs w:val="21"/>
        </w:rPr>
        <w:t>99% purity by GC/MS</w:t>
      </w:r>
      <w:r w:rsidRPr="00E60CB6">
        <w:rPr>
          <w:rFonts w:cs="Times New Roman"/>
          <w:szCs w:val="21"/>
        </w:rPr>
        <w:t>)</w:t>
      </w:r>
      <w:r w:rsidR="00980540" w:rsidRPr="00E60CB6">
        <w:rPr>
          <w:rFonts w:cs="Times New Roman"/>
          <w:szCs w:val="21"/>
        </w:rPr>
        <w:t>.</w:t>
      </w:r>
    </w:p>
    <w:p w14:paraId="350B6406" w14:textId="2899AEF7" w:rsidR="000D10BE" w:rsidRPr="00E60CB6" w:rsidRDefault="000D10BE" w:rsidP="00E60CB6">
      <w:pPr>
        <w:adjustRightInd w:val="0"/>
        <w:snapToGrid w:val="0"/>
        <w:spacing w:beforeLines="50" w:before="156" w:afterLines="50" w:after="156"/>
        <w:ind w:firstLineChars="100" w:firstLine="210"/>
        <w:rPr>
          <w:rFonts w:cs="Times New Roman"/>
          <w:szCs w:val="21"/>
        </w:rPr>
      </w:pPr>
      <w:r w:rsidRPr="00E60CB6">
        <w:rPr>
          <w:rFonts w:cs="Times New Roman"/>
          <w:b/>
          <w:szCs w:val="21"/>
        </w:rPr>
        <w:t>Characterization data</w:t>
      </w:r>
      <w:r w:rsidRPr="00E60CB6">
        <w:rPr>
          <w:rFonts w:cs="Times New Roman"/>
          <w:szCs w:val="21"/>
        </w:rPr>
        <w:t xml:space="preserve">: brown dark solid, </w:t>
      </w:r>
      <w:r w:rsidRPr="00E60CB6">
        <w:rPr>
          <w:rFonts w:cs="Times New Roman"/>
          <w:b/>
          <w:szCs w:val="21"/>
        </w:rPr>
        <w:t>m.p.</w:t>
      </w:r>
      <w:r w:rsidRPr="00E60CB6">
        <w:rPr>
          <w:rFonts w:cs="Times New Roman"/>
          <w:szCs w:val="21"/>
        </w:rPr>
        <w:t xml:space="preserve"> 221.1</w:t>
      </w:r>
      <w:r w:rsidR="006F557D" w:rsidRPr="00DC14BE">
        <w:rPr>
          <w:rFonts w:cs="Times New Roman"/>
          <w:szCs w:val="21"/>
        </w:rPr>
        <w:t>–</w:t>
      </w:r>
      <w:r w:rsidRPr="00E60CB6">
        <w:rPr>
          <w:rFonts w:cs="Times New Roman"/>
          <w:szCs w:val="21"/>
        </w:rPr>
        <w:t xml:space="preserve">223.8 </w:t>
      </w:r>
      <w:r w:rsidRPr="00977AF5">
        <w:rPr>
          <w:rFonts w:eastAsia="宋体" w:cs="Times New Roman"/>
          <w:szCs w:val="21"/>
        </w:rPr>
        <w:t>℃</w:t>
      </w:r>
      <w:r w:rsidRPr="00E60CB6">
        <w:rPr>
          <w:rFonts w:eastAsia="宋体" w:cs="Times New Roman"/>
          <w:szCs w:val="21"/>
        </w:rPr>
        <w:t>,</w:t>
      </w:r>
      <w:r w:rsidRPr="00E60CB6">
        <w:rPr>
          <w:rFonts w:cs="Times New Roman"/>
          <w:szCs w:val="21"/>
        </w:rPr>
        <w:t xml:space="preserve"> </w:t>
      </w:r>
      <w:r w:rsidRPr="00E60CB6">
        <w:rPr>
          <w:rFonts w:cs="Times New Roman"/>
          <w:b/>
          <w:szCs w:val="21"/>
          <w:vertAlign w:val="superscript"/>
        </w:rPr>
        <w:t>1</w:t>
      </w:r>
      <w:r w:rsidRPr="00E60CB6">
        <w:rPr>
          <w:rFonts w:cs="Times New Roman"/>
          <w:b/>
          <w:szCs w:val="21"/>
        </w:rPr>
        <w:t>H NMR</w:t>
      </w:r>
      <w:r w:rsidRPr="00E60CB6">
        <w:rPr>
          <w:rFonts w:cs="Times New Roman"/>
          <w:szCs w:val="21"/>
        </w:rPr>
        <w:t xml:space="preserve"> (400 MHz, </w:t>
      </w:r>
      <w:r w:rsidRPr="00E60CB6">
        <w:rPr>
          <w:rFonts w:cs="Times New Roman"/>
          <w:i/>
          <w:szCs w:val="21"/>
        </w:rPr>
        <w:t>d</w:t>
      </w:r>
      <w:r w:rsidRPr="00E60CB6">
        <w:rPr>
          <w:rFonts w:cs="Times New Roman"/>
          <w:szCs w:val="21"/>
          <w:vertAlign w:val="subscript"/>
        </w:rPr>
        <w:t>6</w:t>
      </w:r>
      <w:r w:rsidRPr="00E60CB6">
        <w:rPr>
          <w:rFonts w:cs="Times New Roman"/>
          <w:szCs w:val="21"/>
        </w:rPr>
        <w:t xml:space="preserve">-DMSO) </w:t>
      </w:r>
      <w:r w:rsidR="005F4B9A" w:rsidRPr="00DC14BE">
        <w:rPr>
          <w:rFonts w:cs="Times New Roman"/>
          <w:i/>
          <w:iCs/>
          <w:szCs w:val="21"/>
        </w:rPr>
        <w:t>δ</w:t>
      </w:r>
      <w:r w:rsidRPr="00E60CB6">
        <w:rPr>
          <w:rFonts w:cs="Times New Roman"/>
          <w:szCs w:val="21"/>
        </w:rPr>
        <w:t xml:space="preserve"> 7.78 (s, 1H), 7.74 (s, 1H), 7.59 (s, 1H), 6.85 (m, 1H), 6.62</w:t>
      </w:r>
      <w:r w:rsidR="006F557D" w:rsidRPr="00DC14BE">
        <w:rPr>
          <w:rFonts w:cs="Times New Roman"/>
          <w:szCs w:val="21"/>
        </w:rPr>
        <w:t>–</w:t>
      </w:r>
      <w:r w:rsidRPr="00E60CB6">
        <w:rPr>
          <w:rFonts w:cs="Times New Roman"/>
          <w:szCs w:val="21"/>
        </w:rPr>
        <w:t xml:space="preserve">6.55 (m, 1H); </w:t>
      </w:r>
      <w:r w:rsidRPr="00E60CB6">
        <w:rPr>
          <w:rFonts w:cs="Times New Roman"/>
          <w:b/>
          <w:szCs w:val="21"/>
          <w:vertAlign w:val="superscript"/>
        </w:rPr>
        <w:t>13</w:t>
      </w:r>
      <w:r w:rsidRPr="00E60CB6">
        <w:rPr>
          <w:rFonts w:cs="Times New Roman"/>
          <w:b/>
          <w:szCs w:val="21"/>
        </w:rPr>
        <w:t>C NMR</w:t>
      </w:r>
      <w:r w:rsidRPr="00E60CB6">
        <w:rPr>
          <w:rFonts w:cs="Times New Roman"/>
          <w:szCs w:val="21"/>
        </w:rPr>
        <w:t xml:space="preserve"> (100 MHz, </w:t>
      </w:r>
      <w:r w:rsidRPr="00E60CB6">
        <w:rPr>
          <w:rFonts w:cs="Times New Roman"/>
          <w:i/>
          <w:szCs w:val="21"/>
        </w:rPr>
        <w:t>d</w:t>
      </w:r>
      <w:r w:rsidRPr="00E60CB6">
        <w:rPr>
          <w:rFonts w:cs="Times New Roman"/>
          <w:szCs w:val="21"/>
          <w:vertAlign w:val="subscript"/>
        </w:rPr>
        <w:t>6</w:t>
      </w:r>
      <w:r w:rsidRPr="00E60CB6">
        <w:rPr>
          <w:rFonts w:cs="Times New Roman"/>
          <w:szCs w:val="21"/>
        </w:rPr>
        <w:t xml:space="preserve">-DMSO) </w:t>
      </w:r>
      <w:r w:rsidR="005F4B9A" w:rsidRPr="00DC14BE">
        <w:rPr>
          <w:rFonts w:cs="Times New Roman"/>
          <w:i/>
          <w:iCs/>
          <w:szCs w:val="21"/>
        </w:rPr>
        <w:t>δ</w:t>
      </w:r>
      <w:r w:rsidRPr="00E60CB6">
        <w:rPr>
          <w:rFonts w:cs="Times New Roman"/>
          <w:szCs w:val="21"/>
        </w:rPr>
        <w:t xml:space="preserve"> 156.0, 148.5, 118.6, 114.8, 110.6, 101.7.</w:t>
      </w:r>
    </w:p>
    <w:p w14:paraId="110914C5" w14:textId="77777777" w:rsidR="00CF68B0" w:rsidRPr="00E60CB6" w:rsidRDefault="00CF68B0" w:rsidP="00E60CB6">
      <w:pPr>
        <w:adjustRightInd w:val="0"/>
        <w:snapToGrid w:val="0"/>
        <w:spacing w:beforeLines="50" w:before="156" w:afterLines="50" w:after="156"/>
        <w:rPr>
          <w:rFonts w:cs="Times New Roman"/>
          <w:szCs w:val="21"/>
        </w:rPr>
      </w:pPr>
    </w:p>
    <w:p w14:paraId="246E9432" w14:textId="6949AB29" w:rsidR="000F0FE9" w:rsidRPr="00E60CB6" w:rsidRDefault="0084472F" w:rsidP="00E60CB6">
      <w:pPr>
        <w:pStyle w:val="1"/>
        <w:adjustRightInd w:val="0"/>
        <w:snapToGrid w:val="0"/>
        <w:spacing w:beforeLines="50" w:before="156" w:afterLines="50" w:after="156" w:line="240" w:lineRule="auto"/>
        <w:rPr>
          <w:rFonts w:cs="Times New Roman"/>
          <w:b w:val="0"/>
          <w:bCs w:val="0"/>
          <w:i/>
          <w:iCs/>
          <w:sz w:val="21"/>
          <w:szCs w:val="21"/>
        </w:rPr>
      </w:pPr>
      <w:bookmarkStart w:id="11" w:name="_Toc75093083"/>
      <w:r>
        <w:rPr>
          <w:rFonts w:cs="Times New Roman"/>
          <w:b w:val="0"/>
          <w:bCs w:val="0"/>
          <w:i/>
          <w:iCs/>
          <w:sz w:val="21"/>
          <w:szCs w:val="21"/>
        </w:rPr>
        <w:t>S</w:t>
      </w:r>
      <w:r w:rsidR="00F2162F" w:rsidRPr="00E60CB6">
        <w:rPr>
          <w:rFonts w:cs="Times New Roman"/>
          <w:b w:val="0"/>
          <w:bCs w:val="0"/>
          <w:i/>
          <w:iCs/>
          <w:sz w:val="21"/>
          <w:szCs w:val="21"/>
        </w:rPr>
        <w:t>2.</w:t>
      </w:r>
      <w:r w:rsidR="000D1ABC" w:rsidRPr="00E60CB6">
        <w:rPr>
          <w:rFonts w:cs="Times New Roman"/>
          <w:b w:val="0"/>
          <w:bCs w:val="0"/>
          <w:i/>
          <w:iCs/>
          <w:sz w:val="21"/>
          <w:szCs w:val="21"/>
        </w:rPr>
        <w:t>5</w:t>
      </w:r>
      <w:r w:rsidR="006F557D" w:rsidRPr="00E60CB6">
        <w:rPr>
          <w:rFonts w:cs="Times New Roman"/>
          <w:b w:val="0"/>
          <w:bCs w:val="0"/>
          <w:i/>
          <w:iCs/>
          <w:sz w:val="21"/>
          <w:szCs w:val="21"/>
        </w:rPr>
        <w:t>.</w:t>
      </w:r>
      <w:r w:rsidR="00F2162F" w:rsidRPr="00E60CB6">
        <w:rPr>
          <w:rFonts w:cs="Times New Roman"/>
          <w:b w:val="0"/>
          <w:bCs w:val="0"/>
          <w:i/>
          <w:iCs/>
          <w:sz w:val="21"/>
          <w:szCs w:val="21"/>
        </w:rPr>
        <w:t xml:space="preserve"> Batch synthesis </w:t>
      </w:r>
      <w:r w:rsidR="000F0FE9" w:rsidRPr="00E60CB6">
        <w:rPr>
          <w:rFonts w:cs="Times New Roman"/>
          <w:b w:val="0"/>
          <w:bCs w:val="0"/>
          <w:i/>
          <w:iCs/>
          <w:sz w:val="21"/>
          <w:szCs w:val="21"/>
        </w:rPr>
        <w:t>of 7-bromopyrrolo[2,1-f][1,2,4]</w:t>
      </w:r>
      <w:r w:rsidR="00F2162F" w:rsidRPr="00E60CB6">
        <w:rPr>
          <w:rFonts w:cs="Times New Roman"/>
          <w:b w:val="0"/>
          <w:bCs w:val="0"/>
          <w:i/>
          <w:iCs/>
          <w:sz w:val="21"/>
          <w:szCs w:val="21"/>
        </w:rPr>
        <w:t>triazin-4-amine</w:t>
      </w:r>
      <w:bookmarkEnd w:id="11"/>
    </w:p>
    <w:p w14:paraId="413818B5" w14:textId="77777777" w:rsidR="008F1B21" w:rsidRPr="00E60CB6" w:rsidRDefault="008F1B21" w:rsidP="00E60CB6">
      <w:pPr>
        <w:adjustRightInd w:val="0"/>
        <w:snapToGrid w:val="0"/>
        <w:spacing w:beforeLines="50" w:before="156" w:afterLines="50" w:after="156"/>
        <w:rPr>
          <w:rFonts w:cs="Times New Roman"/>
          <w:b/>
          <w:szCs w:val="21"/>
        </w:rPr>
      </w:pPr>
      <w:r w:rsidRPr="00E60CB6">
        <w:rPr>
          <w:rFonts w:cs="Times New Roman"/>
          <w:b/>
          <w:szCs w:val="21"/>
        </w:rPr>
        <w:t>M</w:t>
      </w:r>
      <w:r w:rsidR="0025321E" w:rsidRPr="00E60CB6">
        <w:rPr>
          <w:rFonts w:cs="Times New Roman"/>
          <w:b/>
          <w:szCs w:val="21"/>
        </w:rPr>
        <w:t>ethod A</w:t>
      </w:r>
    </w:p>
    <w:p w14:paraId="2018A9BA" w14:textId="5948CFBC" w:rsidR="009D2CDB" w:rsidRPr="00DC14BE" w:rsidRDefault="00D375C4" w:rsidP="00E60CB6">
      <w:pPr>
        <w:adjustRightInd w:val="0"/>
        <w:snapToGrid w:val="0"/>
        <w:spacing w:beforeLines="50" w:before="156" w:afterLines="50" w:after="156"/>
        <w:jc w:val="center"/>
        <w:rPr>
          <w:rFonts w:cs="Times New Roman"/>
          <w:szCs w:val="21"/>
        </w:rPr>
      </w:pPr>
      <w:r w:rsidRPr="00DC14BE">
        <w:rPr>
          <w:rFonts w:cs="Times New Roman"/>
          <w:szCs w:val="21"/>
        </w:rPr>
        <w:object w:dxaOrig="4263" w:dyaOrig="1632" w14:anchorId="30043004">
          <v:shape id="_x0000_i1030" type="#_x0000_t75" style="width:176.25pt;height:66.7pt" o:ole="">
            <v:imagedata r:id="rId19" o:title=""/>
          </v:shape>
          <o:OLEObject Type="Embed" ProgID="ChemDraw.Document.6.0" ShapeID="_x0000_i1030" DrawAspect="Content" ObjectID="_1709446562" r:id="rId20"/>
        </w:object>
      </w:r>
    </w:p>
    <w:p w14:paraId="6D341378" w14:textId="4CB68E68" w:rsidR="00300B31" w:rsidRPr="00E60CB6" w:rsidRDefault="00CF68B0" w:rsidP="00E60CB6">
      <w:pPr>
        <w:adjustRightInd w:val="0"/>
        <w:snapToGrid w:val="0"/>
        <w:spacing w:beforeLines="50" w:before="156" w:afterLines="50" w:after="156"/>
        <w:ind w:firstLineChars="100" w:firstLine="210"/>
        <w:rPr>
          <w:rFonts w:cs="Times New Roman"/>
          <w:szCs w:val="21"/>
        </w:rPr>
      </w:pPr>
      <w:r w:rsidRPr="00E60CB6">
        <w:rPr>
          <w:rFonts w:cs="Times New Roman"/>
          <w:b/>
          <w:szCs w:val="21"/>
        </w:rPr>
        <w:t xml:space="preserve">Experimental Procedure: </w:t>
      </w:r>
      <w:r w:rsidRPr="00E60CB6">
        <w:rPr>
          <w:rFonts w:cs="Times New Roman"/>
          <w:szCs w:val="21"/>
        </w:rPr>
        <w:t>To a</w:t>
      </w:r>
      <w:r w:rsidRPr="00E60CB6">
        <w:rPr>
          <w:rFonts w:cs="Times New Roman"/>
          <w:b/>
          <w:szCs w:val="21"/>
        </w:rPr>
        <w:t xml:space="preserve"> </w:t>
      </w:r>
      <w:r w:rsidRPr="00E60CB6">
        <w:rPr>
          <w:rFonts w:cs="Times New Roman"/>
          <w:szCs w:val="21"/>
        </w:rPr>
        <w:t>stirred solution of (</w:t>
      </w:r>
      <w:r w:rsidR="00713C58" w:rsidRPr="00E60CB6">
        <w:rPr>
          <w:rFonts w:cs="Times New Roman"/>
          <w:b/>
          <w:szCs w:val="21"/>
        </w:rPr>
        <w:t>5</w:t>
      </w:r>
      <w:r w:rsidRPr="00E60CB6">
        <w:rPr>
          <w:rFonts w:cs="Times New Roman"/>
          <w:szCs w:val="21"/>
        </w:rPr>
        <w:t xml:space="preserve">) (250 mg, 1.864 mmol, 1.0 </w:t>
      </w:r>
      <w:r w:rsidR="00A5368F" w:rsidRPr="00E60CB6">
        <w:rPr>
          <w:rFonts w:cs="Times New Roman"/>
          <w:szCs w:val="21"/>
        </w:rPr>
        <w:t>equiv</w:t>
      </w:r>
      <w:r w:rsidR="008F4874" w:rsidRPr="00DC14BE">
        <w:rPr>
          <w:rFonts w:cs="Times New Roman"/>
          <w:szCs w:val="21"/>
        </w:rPr>
        <w:t>.</w:t>
      </w:r>
      <w:r w:rsidRPr="00E60CB6">
        <w:rPr>
          <w:rFonts w:cs="Times New Roman"/>
          <w:szCs w:val="21"/>
        </w:rPr>
        <w:t xml:space="preserve">) in anhydrous DMF (6 mL) at </w:t>
      </w:r>
      <w:r w:rsidR="008F4874" w:rsidRPr="00DC14BE">
        <w:rPr>
          <w:rFonts w:cs="Times New Roman"/>
          <w:szCs w:val="21"/>
        </w:rPr>
        <w:t>~</w:t>
      </w:r>
      <w:r w:rsidRPr="00E60CB6">
        <w:rPr>
          <w:rFonts w:cs="Times New Roman"/>
          <w:szCs w:val="21"/>
        </w:rPr>
        <w:t xml:space="preserve">20 </w:t>
      </w:r>
      <w:r w:rsidRPr="00977AF5">
        <w:rPr>
          <w:rFonts w:eastAsia="宋体" w:cs="Times New Roman"/>
          <w:szCs w:val="21"/>
        </w:rPr>
        <w:t>℃</w:t>
      </w:r>
      <w:r w:rsidRPr="00E60CB6">
        <w:rPr>
          <w:rFonts w:cs="Times New Roman"/>
          <w:szCs w:val="21"/>
        </w:rPr>
        <w:t xml:space="preserve"> was added dropwise</w:t>
      </w:r>
      <w:r w:rsidRPr="00E60CB6">
        <w:rPr>
          <w:rFonts w:cs="Times New Roman"/>
          <w:i/>
          <w:szCs w:val="21"/>
        </w:rPr>
        <w:t xml:space="preserve"> </w:t>
      </w:r>
      <w:r w:rsidRPr="00E60CB6">
        <w:rPr>
          <w:rFonts w:cs="Times New Roman"/>
          <w:szCs w:val="21"/>
        </w:rPr>
        <w:t xml:space="preserve">of a solution of DBDMH in anhydrous DMF (331.7 mg, 1.957 mmol, 1.05 </w:t>
      </w:r>
      <w:r w:rsidR="00F90187" w:rsidRPr="00E60CB6">
        <w:rPr>
          <w:rFonts w:cs="Times New Roman"/>
          <w:szCs w:val="21"/>
        </w:rPr>
        <w:t>equiv</w:t>
      </w:r>
      <w:r w:rsidR="008F4874" w:rsidRPr="00DC14BE">
        <w:rPr>
          <w:rFonts w:cs="Times New Roman"/>
          <w:szCs w:val="21"/>
        </w:rPr>
        <w:t>.</w:t>
      </w:r>
      <w:r w:rsidRPr="00E60CB6">
        <w:rPr>
          <w:rFonts w:cs="Times New Roman"/>
          <w:szCs w:val="21"/>
        </w:rPr>
        <w:t>) over 45</w:t>
      </w:r>
      <w:r w:rsidR="00525FF3" w:rsidRPr="00E60CB6">
        <w:rPr>
          <w:rFonts w:cs="Times New Roman"/>
          <w:szCs w:val="21"/>
        </w:rPr>
        <w:t xml:space="preserve"> </w:t>
      </w:r>
      <w:r w:rsidRPr="00E60CB6">
        <w:rPr>
          <w:rFonts w:cs="Times New Roman"/>
          <w:szCs w:val="21"/>
        </w:rPr>
        <w:t>min. The reaction mixture was stirred for 2 h and monitored by TLC. Upon completion, the reaction mixture was successively washed with saturated Na</w:t>
      </w:r>
      <w:r w:rsidRPr="00E60CB6">
        <w:rPr>
          <w:rFonts w:cs="Times New Roman"/>
          <w:szCs w:val="21"/>
          <w:vertAlign w:val="subscript"/>
        </w:rPr>
        <w:t>2</w:t>
      </w:r>
      <w:r w:rsidRPr="00E60CB6">
        <w:rPr>
          <w:rFonts w:cs="Times New Roman"/>
          <w:szCs w:val="21"/>
        </w:rPr>
        <w:t>SO</w:t>
      </w:r>
      <w:r w:rsidRPr="00E60CB6">
        <w:rPr>
          <w:rFonts w:cs="Times New Roman"/>
          <w:szCs w:val="21"/>
          <w:vertAlign w:val="subscript"/>
        </w:rPr>
        <w:t>3</w:t>
      </w:r>
      <w:r w:rsidRPr="00E60CB6">
        <w:rPr>
          <w:rFonts w:cs="Times New Roman"/>
          <w:szCs w:val="21"/>
        </w:rPr>
        <w:t xml:space="preserve"> </w:t>
      </w:r>
      <w:r w:rsidR="00427B18" w:rsidRPr="00E60CB6">
        <w:rPr>
          <w:rFonts w:cs="Times New Roman"/>
          <w:szCs w:val="21"/>
        </w:rPr>
        <w:t>aqueous solution</w:t>
      </w:r>
      <w:r w:rsidRPr="00E60CB6">
        <w:rPr>
          <w:rFonts w:cs="Times New Roman"/>
          <w:szCs w:val="21"/>
        </w:rPr>
        <w:t xml:space="preserve"> and water. The resultant slurry was filtered and the retentate was washed with cold water and ethyl acetate. </w:t>
      </w:r>
    </w:p>
    <w:p w14:paraId="01DBC6B4" w14:textId="012BDA43" w:rsidR="00300B31" w:rsidRPr="00E60CB6" w:rsidRDefault="00300B31" w:rsidP="00E60CB6">
      <w:pPr>
        <w:adjustRightInd w:val="0"/>
        <w:snapToGrid w:val="0"/>
        <w:spacing w:beforeLines="50" w:before="156" w:afterLines="50" w:after="156"/>
        <w:rPr>
          <w:rFonts w:cs="Times New Roman"/>
          <w:sz w:val="18"/>
          <w:szCs w:val="18"/>
        </w:rPr>
      </w:pPr>
      <w:r w:rsidRPr="00E60CB6">
        <w:rPr>
          <w:rFonts w:cs="Times New Roman"/>
          <w:b/>
          <w:bCs/>
          <w:sz w:val="18"/>
          <w:szCs w:val="18"/>
        </w:rPr>
        <w:t>T</w:t>
      </w:r>
      <w:r w:rsidR="00C24C1E" w:rsidRPr="00E60CB6">
        <w:rPr>
          <w:rFonts w:cs="Times New Roman"/>
          <w:b/>
          <w:bCs/>
          <w:sz w:val="18"/>
          <w:szCs w:val="18"/>
        </w:rPr>
        <w:t>able S1</w:t>
      </w:r>
      <w:r w:rsidRPr="00E60CB6">
        <w:rPr>
          <w:rFonts w:cs="Times New Roman"/>
          <w:b/>
          <w:bCs/>
          <w:sz w:val="18"/>
          <w:szCs w:val="18"/>
        </w:rPr>
        <w:t>.</w:t>
      </w:r>
      <w:r w:rsidRPr="00E60CB6">
        <w:rPr>
          <w:rFonts w:cs="Times New Roman"/>
          <w:sz w:val="18"/>
          <w:szCs w:val="18"/>
        </w:rPr>
        <w:t xml:space="preserve"> Optimization of </w:t>
      </w:r>
      <w:r w:rsidR="005F736B" w:rsidRPr="00E60CB6">
        <w:rPr>
          <w:rFonts w:cs="Times New Roman"/>
          <w:sz w:val="18"/>
          <w:szCs w:val="18"/>
        </w:rPr>
        <w:t xml:space="preserve">batch bromination of </w:t>
      </w:r>
      <w:r w:rsidR="00462870" w:rsidRPr="00E60CB6">
        <w:rPr>
          <w:rFonts w:cs="Times New Roman"/>
          <w:b/>
          <w:sz w:val="18"/>
          <w:szCs w:val="18"/>
        </w:rPr>
        <w:t>5</w:t>
      </w:r>
      <w:r w:rsidR="005F736B" w:rsidRPr="00E60CB6">
        <w:rPr>
          <w:rFonts w:cs="Times New Roman"/>
          <w:sz w:val="18"/>
          <w:szCs w:val="18"/>
        </w:rPr>
        <w:t xml:space="preserve"> with DBDMH</w:t>
      </w:r>
      <w:r w:rsidR="00854966" w:rsidRPr="00E60CB6">
        <w:rPr>
          <w:rFonts w:cs="Times New Roman"/>
          <w:sz w:val="18"/>
          <w:szCs w:val="18"/>
        </w:rPr>
        <w:t>.</w:t>
      </w:r>
    </w:p>
    <w:tbl>
      <w:tblPr>
        <w:tblStyle w:val="a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4"/>
        <w:gridCol w:w="1189"/>
        <w:gridCol w:w="2495"/>
        <w:gridCol w:w="1248"/>
        <w:gridCol w:w="1698"/>
        <w:gridCol w:w="1429"/>
        <w:gridCol w:w="1429"/>
      </w:tblGrid>
      <w:tr w:rsidR="009D37B2" w:rsidRPr="005870F7" w14:paraId="0FACA280" w14:textId="77777777" w:rsidTr="00E60CB6">
        <w:tc>
          <w:tcPr>
            <w:tcW w:w="452" w:type="pct"/>
            <w:tcBorders>
              <w:top w:val="single" w:sz="4" w:space="0" w:color="auto"/>
              <w:bottom w:val="single" w:sz="4" w:space="0" w:color="auto"/>
            </w:tcBorders>
          </w:tcPr>
          <w:p w14:paraId="67628E47" w14:textId="77777777" w:rsidR="0019227B" w:rsidRPr="00E60CB6" w:rsidRDefault="0019227B" w:rsidP="00E60CB6">
            <w:pPr>
              <w:pStyle w:val="Default"/>
              <w:snapToGrid w:val="0"/>
              <w:spacing w:beforeLines="50" w:before="156" w:afterLines="50" w:after="156"/>
              <w:jc w:val="both"/>
              <w:rPr>
                <w:color w:val="auto"/>
                <w:sz w:val="18"/>
                <w:szCs w:val="18"/>
              </w:rPr>
            </w:pPr>
            <w:r w:rsidRPr="00E60CB6">
              <w:rPr>
                <w:color w:val="auto"/>
                <w:sz w:val="18"/>
                <w:szCs w:val="18"/>
              </w:rPr>
              <w:t>Entry</w:t>
            </w:r>
          </w:p>
        </w:tc>
        <w:tc>
          <w:tcPr>
            <w:tcW w:w="570" w:type="pct"/>
            <w:tcBorders>
              <w:top w:val="single" w:sz="4" w:space="0" w:color="auto"/>
              <w:bottom w:val="single" w:sz="4" w:space="0" w:color="auto"/>
            </w:tcBorders>
          </w:tcPr>
          <w:p w14:paraId="4AF91E0D" w14:textId="77777777" w:rsidR="0019227B" w:rsidRPr="00E60CB6" w:rsidRDefault="0019227B" w:rsidP="00E60CB6">
            <w:pPr>
              <w:pStyle w:val="Default"/>
              <w:snapToGrid w:val="0"/>
              <w:spacing w:beforeLines="50" w:before="156" w:afterLines="50" w:after="156"/>
              <w:jc w:val="both"/>
              <w:rPr>
                <w:color w:val="auto"/>
                <w:sz w:val="18"/>
                <w:szCs w:val="18"/>
              </w:rPr>
            </w:pPr>
            <w:r w:rsidRPr="00E60CB6">
              <w:rPr>
                <w:i/>
                <w:color w:val="auto"/>
                <w:sz w:val="18"/>
                <w:szCs w:val="18"/>
              </w:rPr>
              <w:t>T</w:t>
            </w:r>
            <w:r w:rsidRPr="00E60CB6">
              <w:rPr>
                <w:color w:val="auto"/>
                <w:sz w:val="18"/>
                <w:szCs w:val="18"/>
              </w:rPr>
              <w:t xml:space="preserve"> (</w:t>
            </w:r>
            <w:r w:rsidRPr="0073426A">
              <w:rPr>
                <w:color w:val="auto"/>
                <w:sz w:val="18"/>
                <w:szCs w:val="18"/>
              </w:rPr>
              <w:t>℃</w:t>
            </w:r>
            <w:r w:rsidRPr="00E60CB6">
              <w:rPr>
                <w:color w:val="auto"/>
                <w:sz w:val="18"/>
                <w:szCs w:val="18"/>
              </w:rPr>
              <w:t>)</w:t>
            </w:r>
          </w:p>
        </w:tc>
        <w:tc>
          <w:tcPr>
            <w:tcW w:w="1196" w:type="pct"/>
            <w:tcBorders>
              <w:top w:val="single" w:sz="4" w:space="0" w:color="auto"/>
              <w:bottom w:val="single" w:sz="4" w:space="0" w:color="auto"/>
            </w:tcBorders>
          </w:tcPr>
          <w:p w14:paraId="5202A48D" w14:textId="289372CB" w:rsidR="0019227B" w:rsidRPr="00E60CB6" w:rsidRDefault="002D42F9" w:rsidP="00E60CB6">
            <w:pPr>
              <w:pStyle w:val="Default"/>
              <w:snapToGrid w:val="0"/>
              <w:spacing w:beforeLines="50" w:before="156" w:afterLines="50" w:after="156"/>
              <w:jc w:val="both"/>
              <w:rPr>
                <w:color w:val="auto"/>
                <w:sz w:val="18"/>
                <w:szCs w:val="18"/>
              </w:rPr>
            </w:pPr>
            <w:r w:rsidRPr="00E60CB6">
              <w:rPr>
                <w:color w:val="auto"/>
                <w:sz w:val="18"/>
                <w:szCs w:val="18"/>
              </w:rPr>
              <w:t>Equiv</w:t>
            </w:r>
            <w:r w:rsidR="008F4874" w:rsidRPr="00E60CB6">
              <w:rPr>
                <w:color w:val="auto"/>
                <w:sz w:val="18"/>
                <w:szCs w:val="18"/>
              </w:rPr>
              <w:t>.</w:t>
            </w:r>
          </w:p>
        </w:tc>
        <w:tc>
          <w:tcPr>
            <w:tcW w:w="598" w:type="pct"/>
            <w:tcBorders>
              <w:top w:val="single" w:sz="4" w:space="0" w:color="auto"/>
              <w:bottom w:val="single" w:sz="4" w:space="0" w:color="auto"/>
            </w:tcBorders>
          </w:tcPr>
          <w:p w14:paraId="4A6F882B" w14:textId="246B906A" w:rsidR="0019227B" w:rsidRPr="00E60CB6" w:rsidRDefault="00132945" w:rsidP="00E60CB6">
            <w:pPr>
              <w:pStyle w:val="Default"/>
              <w:snapToGrid w:val="0"/>
              <w:spacing w:beforeLines="50" w:before="156" w:afterLines="50" w:after="156"/>
              <w:jc w:val="both"/>
              <w:rPr>
                <w:color w:val="auto"/>
                <w:sz w:val="18"/>
                <w:szCs w:val="18"/>
              </w:rPr>
            </w:pPr>
            <w:r w:rsidRPr="00E60CB6">
              <w:rPr>
                <w:color w:val="auto"/>
                <w:sz w:val="18"/>
                <w:szCs w:val="18"/>
              </w:rPr>
              <w:t>C</w:t>
            </w:r>
            <w:r w:rsidR="00B46019" w:rsidRPr="00E60CB6">
              <w:rPr>
                <w:color w:val="auto"/>
                <w:sz w:val="18"/>
                <w:szCs w:val="18"/>
              </w:rPr>
              <w:t>onv</w:t>
            </w:r>
            <w:r w:rsidR="008F4874" w:rsidRPr="00E60CB6">
              <w:rPr>
                <w:color w:val="auto"/>
                <w:sz w:val="18"/>
                <w:szCs w:val="18"/>
              </w:rPr>
              <w:t>.</w:t>
            </w:r>
            <w:r w:rsidRPr="00E60CB6">
              <w:rPr>
                <w:color w:val="auto"/>
                <w:sz w:val="18"/>
                <w:szCs w:val="18"/>
                <w:vertAlign w:val="superscript"/>
              </w:rPr>
              <w:t>a</w:t>
            </w:r>
          </w:p>
        </w:tc>
        <w:tc>
          <w:tcPr>
            <w:tcW w:w="2184" w:type="pct"/>
            <w:gridSpan w:val="3"/>
            <w:tcBorders>
              <w:top w:val="single" w:sz="4" w:space="0" w:color="auto"/>
              <w:bottom w:val="single" w:sz="4" w:space="0" w:color="auto"/>
            </w:tcBorders>
          </w:tcPr>
          <w:p w14:paraId="33C7B662" w14:textId="26CCAB52" w:rsidR="0019227B" w:rsidRPr="00E60CB6" w:rsidRDefault="0019227B" w:rsidP="00E60CB6">
            <w:pPr>
              <w:pStyle w:val="Default"/>
              <w:snapToGrid w:val="0"/>
              <w:spacing w:beforeLines="50" w:before="156" w:afterLines="50" w:after="156"/>
              <w:jc w:val="both"/>
              <w:rPr>
                <w:color w:val="auto"/>
                <w:sz w:val="18"/>
                <w:szCs w:val="18"/>
              </w:rPr>
            </w:pPr>
            <w:r w:rsidRPr="00E60CB6">
              <w:rPr>
                <w:color w:val="auto"/>
                <w:sz w:val="18"/>
                <w:szCs w:val="18"/>
              </w:rPr>
              <w:t>Selectivity</w:t>
            </w:r>
            <w:r w:rsidR="00C12477" w:rsidRPr="00E60CB6">
              <w:rPr>
                <w:color w:val="auto"/>
                <w:sz w:val="18"/>
                <w:szCs w:val="18"/>
                <w:vertAlign w:val="superscript"/>
              </w:rPr>
              <w:t>b</w:t>
            </w:r>
          </w:p>
        </w:tc>
      </w:tr>
      <w:tr w:rsidR="009D37B2" w:rsidRPr="005870F7" w14:paraId="4D68B81B" w14:textId="77777777" w:rsidTr="00E60CB6">
        <w:tc>
          <w:tcPr>
            <w:tcW w:w="452" w:type="pct"/>
            <w:tcBorders>
              <w:top w:val="single" w:sz="4" w:space="0" w:color="auto"/>
            </w:tcBorders>
          </w:tcPr>
          <w:p w14:paraId="6CE2B441" w14:textId="77777777" w:rsidR="0019227B" w:rsidRPr="00E60CB6" w:rsidRDefault="0019227B" w:rsidP="00E60CB6">
            <w:pPr>
              <w:pStyle w:val="Default"/>
              <w:snapToGrid w:val="0"/>
              <w:spacing w:beforeLines="50" w:before="156" w:afterLines="50" w:after="156"/>
              <w:jc w:val="both"/>
              <w:rPr>
                <w:color w:val="auto"/>
                <w:sz w:val="18"/>
                <w:szCs w:val="18"/>
              </w:rPr>
            </w:pPr>
            <w:r w:rsidRPr="00E60CB6">
              <w:rPr>
                <w:color w:val="auto"/>
                <w:sz w:val="18"/>
                <w:szCs w:val="18"/>
              </w:rPr>
              <w:t>1</w:t>
            </w:r>
          </w:p>
        </w:tc>
        <w:tc>
          <w:tcPr>
            <w:tcW w:w="570" w:type="pct"/>
            <w:tcBorders>
              <w:top w:val="single" w:sz="4" w:space="0" w:color="auto"/>
            </w:tcBorders>
          </w:tcPr>
          <w:p w14:paraId="502A24D0" w14:textId="14D534FE" w:rsidR="0019227B" w:rsidRPr="00E60CB6" w:rsidRDefault="008F4874" w:rsidP="00E60CB6">
            <w:pPr>
              <w:pStyle w:val="Default"/>
              <w:snapToGrid w:val="0"/>
              <w:spacing w:beforeLines="50" w:before="156" w:afterLines="50" w:after="156"/>
              <w:jc w:val="both"/>
              <w:rPr>
                <w:color w:val="auto"/>
                <w:sz w:val="18"/>
                <w:szCs w:val="18"/>
              </w:rPr>
            </w:pPr>
            <w:r w:rsidRPr="00E60CB6">
              <w:rPr>
                <w:color w:val="auto"/>
                <w:sz w:val="18"/>
                <w:szCs w:val="18"/>
              </w:rPr>
              <w:t>−</w:t>
            </w:r>
            <w:r w:rsidR="0019227B" w:rsidRPr="00E60CB6">
              <w:rPr>
                <w:color w:val="auto"/>
                <w:sz w:val="18"/>
                <w:szCs w:val="18"/>
              </w:rPr>
              <w:t>40</w:t>
            </w:r>
          </w:p>
        </w:tc>
        <w:tc>
          <w:tcPr>
            <w:tcW w:w="1196" w:type="pct"/>
            <w:tcBorders>
              <w:top w:val="single" w:sz="4" w:space="0" w:color="auto"/>
            </w:tcBorders>
          </w:tcPr>
          <w:p w14:paraId="7BD31B7F" w14:textId="1BD5E525" w:rsidR="0019227B" w:rsidRPr="00E60CB6" w:rsidRDefault="0019227B" w:rsidP="00E60CB6">
            <w:pPr>
              <w:pStyle w:val="Default"/>
              <w:snapToGrid w:val="0"/>
              <w:spacing w:beforeLines="50" w:before="156" w:afterLines="50" w:after="156"/>
              <w:jc w:val="both"/>
              <w:rPr>
                <w:color w:val="auto"/>
                <w:sz w:val="18"/>
                <w:szCs w:val="18"/>
              </w:rPr>
            </w:pPr>
            <w:r w:rsidRPr="00E60CB6">
              <w:rPr>
                <w:color w:val="auto"/>
                <w:sz w:val="18"/>
                <w:szCs w:val="18"/>
              </w:rPr>
              <w:t xml:space="preserve">0.6 </w:t>
            </w:r>
            <w:r w:rsidR="003F16EE" w:rsidRPr="00E60CB6">
              <w:rPr>
                <w:color w:val="auto"/>
                <w:sz w:val="18"/>
                <w:szCs w:val="18"/>
              </w:rPr>
              <w:t>equiv</w:t>
            </w:r>
            <w:r w:rsidR="008F4874" w:rsidRPr="00E60CB6">
              <w:rPr>
                <w:color w:val="auto"/>
                <w:sz w:val="18"/>
                <w:szCs w:val="18"/>
              </w:rPr>
              <w:t>.</w:t>
            </w:r>
            <w:r w:rsidRPr="00E60CB6">
              <w:rPr>
                <w:color w:val="auto"/>
                <w:sz w:val="18"/>
                <w:szCs w:val="18"/>
              </w:rPr>
              <w:t xml:space="preserve"> DBDMH</w:t>
            </w:r>
          </w:p>
        </w:tc>
        <w:tc>
          <w:tcPr>
            <w:tcW w:w="598" w:type="pct"/>
            <w:tcBorders>
              <w:top w:val="single" w:sz="4" w:space="0" w:color="auto"/>
            </w:tcBorders>
          </w:tcPr>
          <w:p w14:paraId="6CD2D277" w14:textId="77777777" w:rsidR="0019227B" w:rsidRPr="00E60CB6" w:rsidRDefault="00F97850" w:rsidP="00E60CB6">
            <w:pPr>
              <w:pStyle w:val="Default"/>
              <w:snapToGrid w:val="0"/>
              <w:spacing w:beforeLines="50" w:before="156" w:afterLines="50" w:after="156"/>
              <w:jc w:val="both"/>
              <w:rPr>
                <w:color w:val="auto"/>
                <w:sz w:val="18"/>
                <w:szCs w:val="18"/>
              </w:rPr>
            </w:pPr>
            <w:r w:rsidRPr="00E60CB6">
              <w:rPr>
                <w:color w:val="auto"/>
                <w:sz w:val="18"/>
                <w:szCs w:val="18"/>
              </w:rPr>
              <w:t>100</w:t>
            </w:r>
            <w:r w:rsidR="0019227B" w:rsidRPr="00E60CB6">
              <w:rPr>
                <w:color w:val="auto"/>
                <w:sz w:val="18"/>
                <w:szCs w:val="18"/>
              </w:rPr>
              <w:t>%</w:t>
            </w:r>
          </w:p>
        </w:tc>
        <w:bookmarkStart w:id="12" w:name="OLE_LINK5"/>
        <w:bookmarkStart w:id="13" w:name="OLE_LINK6"/>
        <w:bookmarkStart w:id="14" w:name="OLE_LINK7"/>
        <w:tc>
          <w:tcPr>
            <w:tcW w:w="2184" w:type="pct"/>
            <w:gridSpan w:val="3"/>
            <w:tcBorders>
              <w:top w:val="single" w:sz="4" w:space="0" w:color="auto"/>
            </w:tcBorders>
          </w:tcPr>
          <w:p w14:paraId="6EE11ED5" w14:textId="600EEA35" w:rsidR="0019227B" w:rsidRPr="00E60CB6" w:rsidRDefault="00A13737" w:rsidP="00E60CB6">
            <w:pPr>
              <w:pStyle w:val="Default"/>
              <w:snapToGrid w:val="0"/>
              <w:spacing w:beforeLines="50" w:before="156" w:afterLines="50" w:after="156"/>
              <w:jc w:val="both"/>
              <w:rPr>
                <w:color w:val="auto"/>
                <w:sz w:val="18"/>
                <w:szCs w:val="18"/>
                <w:vertAlign w:val="superscript"/>
              </w:rPr>
            </w:pPr>
            <w:r>
              <w:object w:dxaOrig="1536" w:dyaOrig="1315" w14:anchorId="28EEE2FD">
                <v:shape id="_x0000_i1031" type="#_x0000_t75" style="width:49.45pt;height:42.85pt" o:ole="">
                  <v:imagedata r:id="rId21" o:title=""/>
                </v:shape>
                <o:OLEObject Type="Embed" ProgID="ChemDraw.Document.6.0" ShapeID="_x0000_i1031" DrawAspect="Content" ObjectID="_1709446563" r:id="rId22"/>
              </w:object>
            </w:r>
            <w:bookmarkEnd w:id="12"/>
            <w:bookmarkEnd w:id="13"/>
            <w:bookmarkEnd w:id="14"/>
          </w:p>
        </w:tc>
      </w:tr>
      <w:tr w:rsidR="009D37B2" w:rsidRPr="005870F7" w14:paraId="6547C4CA" w14:textId="77777777" w:rsidTr="00E60CB6">
        <w:tc>
          <w:tcPr>
            <w:tcW w:w="452" w:type="pct"/>
          </w:tcPr>
          <w:p w14:paraId="456BBED9" w14:textId="77777777" w:rsidR="0019227B" w:rsidRPr="00E60CB6" w:rsidRDefault="0019227B" w:rsidP="00E60CB6">
            <w:pPr>
              <w:pStyle w:val="Default"/>
              <w:snapToGrid w:val="0"/>
              <w:spacing w:beforeLines="50" w:before="156" w:afterLines="50" w:after="156"/>
              <w:jc w:val="both"/>
              <w:rPr>
                <w:color w:val="auto"/>
                <w:sz w:val="18"/>
                <w:szCs w:val="18"/>
              </w:rPr>
            </w:pPr>
            <w:r w:rsidRPr="00E60CB6">
              <w:rPr>
                <w:color w:val="auto"/>
                <w:sz w:val="18"/>
                <w:szCs w:val="18"/>
              </w:rPr>
              <w:t>2</w:t>
            </w:r>
          </w:p>
        </w:tc>
        <w:tc>
          <w:tcPr>
            <w:tcW w:w="570" w:type="pct"/>
          </w:tcPr>
          <w:p w14:paraId="518558E8" w14:textId="525EC3B2" w:rsidR="0019227B" w:rsidRPr="00E60CB6" w:rsidRDefault="008F4874" w:rsidP="00E60CB6">
            <w:pPr>
              <w:pStyle w:val="Default"/>
              <w:snapToGrid w:val="0"/>
              <w:spacing w:beforeLines="50" w:before="156" w:afterLines="50" w:after="156"/>
              <w:jc w:val="both"/>
              <w:rPr>
                <w:color w:val="auto"/>
                <w:sz w:val="18"/>
                <w:szCs w:val="18"/>
              </w:rPr>
            </w:pPr>
            <w:r w:rsidRPr="00E60CB6">
              <w:rPr>
                <w:color w:val="auto"/>
                <w:sz w:val="18"/>
                <w:szCs w:val="18"/>
              </w:rPr>
              <w:t>−</w:t>
            </w:r>
            <w:r w:rsidR="0019227B" w:rsidRPr="00E60CB6">
              <w:rPr>
                <w:color w:val="auto"/>
                <w:sz w:val="18"/>
                <w:szCs w:val="18"/>
              </w:rPr>
              <w:t>20</w:t>
            </w:r>
          </w:p>
        </w:tc>
        <w:tc>
          <w:tcPr>
            <w:tcW w:w="1196" w:type="pct"/>
          </w:tcPr>
          <w:p w14:paraId="03B0A077" w14:textId="054C22FF" w:rsidR="0019227B" w:rsidRPr="00E60CB6" w:rsidRDefault="0019227B" w:rsidP="00E60CB6">
            <w:pPr>
              <w:pStyle w:val="Default"/>
              <w:snapToGrid w:val="0"/>
              <w:spacing w:beforeLines="50" w:before="156" w:afterLines="50" w:after="156"/>
              <w:jc w:val="both"/>
              <w:rPr>
                <w:color w:val="auto"/>
                <w:sz w:val="18"/>
                <w:szCs w:val="18"/>
              </w:rPr>
            </w:pPr>
            <w:r w:rsidRPr="00E60CB6">
              <w:rPr>
                <w:color w:val="auto"/>
                <w:sz w:val="18"/>
                <w:szCs w:val="18"/>
              </w:rPr>
              <w:t xml:space="preserve">0.2 </w:t>
            </w:r>
            <w:r w:rsidR="003F16EE" w:rsidRPr="00E60CB6">
              <w:rPr>
                <w:color w:val="auto"/>
                <w:sz w:val="18"/>
                <w:szCs w:val="18"/>
              </w:rPr>
              <w:t>equiv</w:t>
            </w:r>
            <w:r w:rsidR="008F4874" w:rsidRPr="00E60CB6">
              <w:rPr>
                <w:color w:val="auto"/>
                <w:sz w:val="18"/>
                <w:szCs w:val="18"/>
              </w:rPr>
              <w:t>.</w:t>
            </w:r>
            <w:r w:rsidRPr="00E60CB6">
              <w:rPr>
                <w:color w:val="auto"/>
                <w:sz w:val="18"/>
                <w:szCs w:val="18"/>
              </w:rPr>
              <w:t xml:space="preserve"> DBDMH</w:t>
            </w:r>
          </w:p>
        </w:tc>
        <w:tc>
          <w:tcPr>
            <w:tcW w:w="598" w:type="pct"/>
          </w:tcPr>
          <w:p w14:paraId="2A08A317" w14:textId="77777777" w:rsidR="0019227B" w:rsidRPr="00E60CB6" w:rsidRDefault="0019227B" w:rsidP="00E60CB6">
            <w:pPr>
              <w:pStyle w:val="Default"/>
              <w:snapToGrid w:val="0"/>
              <w:spacing w:beforeLines="50" w:before="156" w:afterLines="50" w:after="156"/>
              <w:jc w:val="both"/>
              <w:rPr>
                <w:color w:val="auto"/>
                <w:sz w:val="18"/>
                <w:szCs w:val="18"/>
              </w:rPr>
            </w:pPr>
            <w:r w:rsidRPr="00E60CB6">
              <w:rPr>
                <w:color w:val="auto"/>
                <w:sz w:val="18"/>
                <w:szCs w:val="18"/>
              </w:rPr>
              <w:t>68%</w:t>
            </w:r>
          </w:p>
        </w:tc>
        <w:bookmarkStart w:id="15" w:name="OLE_LINK8"/>
        <w:bookmarkStart w:id="16" w:name="OLE_LINK9"/>
        <w:bookmarkStart w:id="17" w:name="OLE_LINK10"/>
        <w:bookmarkStart w:id="18" w:name="OLE_LINK11"/>
        <w:bookmarkStart w:id="19" w:name="OLE_LINK12"/>
        <w:bookmarkStart w:id="20" w:name="OLE_LINK13"/>
        <w:tc>
          <w:tcPr>
            <w:tcW w:w="814" w:type="pct"/>
          </w:tcPr>
          <w:p w14:paraId="28656320" w14:textId="720F4EC4" w:rsidR="0019227B" w:rsidRPr="00E60CB6" w:rsidRDefault="004048C9" w:rsidP="004048C9">
            <w:pPr>
              <w:pStyle w:val="Default"/>
              <w:snapToGrid w:val="0"/>
              <w:spacing w:beforeLines="50" w:before="156" w:afterLines="50" w:after="156"/>
              <w:jc w:val="both"/>
              <w:rPr>
                <w:color w:val="auto"/>
                <w:sz w:val="18"/>
                <w:szCs w:val="18"/>
                <w:vertAlign w:val="superscript"/>
              </w:rPr>
            </w:pPr>
            <w:r>
              <w:object w:dxaOrig="1169" w:dyaOrig="1507" w14:anchorId="4969A645">
                <v:shape id="_x0000_i1032" type="#_x0000_t75" style="width:38.85pt;height:50.35pt" o:ole="">
                  <v:imagedata r:id="rId23" o:title=""/>
                </v:shape>
                <o:OLEObject Type="Embed" ProgID="ChemDraw.Document.6.0" ShapeID="_x0000_i1032" DrawAspect="Content" ObjectID="_1709446564" r:id="rId24"/>
              </w:object>
            </w:r>
            <w:bookmarkEnd w:id="15"/>
            <w:bookmarkEnd w:id="16"/>
            <w:bookmarkEnd w:id="17"/>
            <w:bookmarkEnd w:id="18"/>
            <w:bookmarkEnd w:id="19"/>
            <w:bookmarkEnd w:id="20"/>
          </w:p>
        </w:tc>
        <w:bookmarkStart w:id="21" w:name="OLE_LINK14"/>
        <w:bookmarkStart w:id="22" w:name="OLE_LINK15"/>
        <w:tc>
          <w:tcPr>
            <w:tcW w:w="685" w:type="pct"/>
          </w:tcPr>
          <w:p w14:paraId="54989E30" w14:textId="08A3DE31" w:rsidR="0019227B" w:rsidRPr="00E60CB6" w:rsidRDefault="004048C9" w:rsidP="004048C9">
            <w:pPr>
              <w:pStyle w:val="Default"/>
              <w:snapToGrid w:val="0"/>
              <w:spacing w:beforeLines="50" w:before="156" w:afterLines="50" w:after="156"/>
              <w:jc w:val="both"/>
              <w:rPr>
                <w:color w:val="auto"/>
                <w:sz w:val="18"/>
                <w:szCs w:val="18"/>
                <w:vertAlign w:val="superscript"/>
              </w:rPr>
            </w:pPr>
            <w:r>
              <w:object w:dxaOrig="1155" w:dyaOrig="1507" w14:anchorId="080721B5">
                <v:shape id="_x0000_i1033" type="#_x0000_t75" style="width:38.45pt;height:50.35pt" o:ole="">
                  <v:imagedata r:id="rId25" o:title=""/>
                </v:shape>
                <o:OLEObject Type="Embed" ProgID="ChemDraw.Document.6.0" ShapeID="_x0000_i1033" DrawAspect="Content" ObjectID="_1709446565" r:id="rId26"/>
              </w:object>
            </w:r>
            <w:bookmarkEnd w:id="21"/>
            <w:bookmarkEnd w:id="22"/>
          </w:p>
        </w:tc>
        <w:bookmarkStart w:id="23" w:name="OLE_LINK16"/>
        <w:bookmarkStart w:id="24" w:name="OLE_LINK17"/>
        <w:tc>
          <w:tcPr>
            <w:tcW w:w="686" w:type="pct"/>
          </w:tcPr>
          <w:p w14:paraId="7DF96FED" w14:textId="53A14BEF" w:rsidR="0019227B" w:rsidRPr="00E60CB6" w:rsidRDefault="004048C9" w:rsidP="004048C9">
            <w:pPr>
              <w:pStyle w:val="Default"/>
              <w:snapToGrid w:val="0"/>
              <w:spacing w:beforeLines="50" w:before="156" w:afterLines="50" w:after="156"/>
              <w:jc w:val="both"/>
              <w:rPr>
                <w:color w:val="auto"/>
                <w:sz w:val="18"/>
                <w:szCs w:val="18"/>
                <w:vertAlign w:val="superscript"/>
              </w:rPr>
            </w:pPr>
            <w:r>
              <w:object w:dxaOrig="1169" w:dyaOrig="1507" w14:anchorId="54B75D7E">
                <v:shape id="_x0000_i1034" type="#_x0000_t75" style="width:38.85pt;height:50.35pt" o:ole="">
                  <v:imagedata r:id="rId27" o:title=""/>
                </v:shape>
                <o:OLEObject Type="Embed" ProgID="ChemDraw.Document.6.0" ShapeID="_x0000_i1034" DrawAspect="Content" ObjectID="_1709446566" r:id="rId28"/>
              </w:object>
            </w:r>
            <w:bookmarkEnd w:id="23"/>
            <w:bookmarkEnd w:id="24"/>
          </w:p>
        </w:tc>
      </w:tr>
      <w:tr w:rsidR="009D37B2" w:rsidRPr="005870F7" w14:paraId="690B2B87" w14:textId="77777777" w:rsidTr="00E60CB6">
        <w:tc>
          <w:tcPr>
            <w:tcW w:w="452" w:type="pct"/>
            <w:tcBorders>
              <w:bottom w:val="single" w:sz="4" w:space="0" w:color="auto"/>
            </w:tcBorders>
          </w:tcPr>
          <w:p w14:paraId="0D557697" w14:textId="77777777" w:rsidR="0019227B" w:rsidRPr="00E60CB6" w:rsidRDefault="0019227B" w:rsidP="00E60CB6">
            <w:pPr>
              <w:pStyle w:val="Default"/>
              <w:snapToGrid w:val="0"/>
              <w:spacing w:beforeLines="50" w:before="156" w:afterLines="50" w:after="156"/>
              <w:jc w:val="both"/>
              <w:rPr>
                <w:color w:val="auto"/>
                <w:sz w:val="18"/>
                <w:szCs w:val="18"/>
              </w:rPr>
            </w:pPr>
            <w:r w:rsidRPr="00E60CB6">
              <w:rPr>
                <w:color w:val="auto"/>
                <w:sz w:val="18"/>
                <w:szCs w:val="18"/>
              </w:rPr>
              <w:t>3</w:t>
            </w:r>
          </w:p>
        </w:tc>
        <w:tc>
          <w:tcPr>
            <w:tcW w:w="570" w:type="pct"/>
            <w:tcBorders>
              <w:bottom w:val="single" w:sz="4" w:space="0" w:color="auto"/>
            </w:tcBorders>
          </w:tcPr>
          <w:p w14:paraId="22B34657" w14:textId="18867230" w:rsidR="0019227B" w:rsidRPr="00E60CB6" w:rsidRDefault="008F4874" w:rsidP="00E60CB6">
            <w:pPr>
              <w:pStyle w:val="Default"/>
              <w:snapToGrid w:val="0"/>
              <w:spacing w:beforeLines="50" w:before="156" w:afterLines="50" w:after="156"/>
              <w:jc w:val="both"/>
              <w:rPr>
                <w:color w:val="auto"/>
                <w:sz w:val="18"/>
                <w:szCs w:val="18"/>
              </w:rPr>
            </w:pPr>
            <w:r w:rsidRPr="00E60CB6">
              <w:rPr>
                <w:color w:val="auto"/>
                <w:sz w:val="18"/>
                <w:szCs w:val="18"/>
              </w:rPr>
              <w:t>−</w:t>
            </w:r>
            <w:r w:rsidR="0019227B" w:rsidRPr="00E60CB6">
              <w:rPr>
                <w:color w:val="auto"/>
                <w:sz w:val="18"/>
                <w:szCs w:val="18"/>
              </w:rPr>
              <w:t>40</w:t>
            </w:r>
          </w:p>
        </w:tc>
        <w:tc>
          <w:tcPr>
            <w:tcW w:w="1196" w:type="pct"/>
            <w:tcBorders>
              <w:bottom w:val="single" w:sz="4" w:space="0" w:color="auto"/>
            </w:tcBorders>
          </w:tcPr>
          <w:p w14:paraId="529E3605" w14:textId="6C673664" w:rsidR="0019227B" w:rsidRPr="00E60CB6" w:rsidRDefault="0019227B" w:rsidP="00E60CB6">
            <w:pPr>
              <w:pStyle w:val="Default"/>
              <w:snapToGrid w:val="0"/>
              <w:spacing w:beforeLines="50" w:before="156" w:afterLines="50" w:after="156"/>
              <w:jc w:val="both"/>
              <w:rPr>
                <w:color w:val="auto"/>
                <w:sz w:val="18"/>
                <w:szCs w:val="18"/>
              </w:rPr>
            </w:pPr>
            <w:r w:rsidRPr="00E60CB6">
              <w:rPr>
                <w:color w:val="auto"/>
                <w:sz w:val="18"/>
                <w:szCs w:val="18"/>
              </w:rPr>
              <w:t xml:space="preserve">0.2 </w:t>
            </w:r>
            <w:r w:rsidR="003F16EE" w:rsidRPr="00E60CB6">
              <w:rPr>
                <w:color w:val="auto"/>
                <w:sz w:val="18"/>
                <w:szCs w:val="18"/>
              </w:rPr>
              <w:t>equiv</w:t>
            </w:r>
            <w:r w:rsidR="008F4874" w:rsidRPr="00E60CB6">
              <w:rPr>
                <w:color w:val="auto"/>
                <w:sz w:val="18"/>
                <w:szCs w:val="18"/>
              </w:rPr>
              <w:t>.</w:t>
            </w:r>
            <w:r w:rsidRPr="00E60CB6">
              <w:rPr>
                <w:color w:val="auto"/>
                <w:sz w:val="18"/>
                <w:szCs w:val="18"/>
              </w:rPr>
              <w:t xml:space="preserve"> DBDMH</w:t>
            </w:r>
          </w:p>
        </w:tc>
        <w:tc>
          <w:tcPr>
            <w:tcW w:w="598" w:type="pct"/>
            <w:tcBorders>
              <w:bottom w:val="single" w:sz="4" w:space="0" w:color="auto"/>
            </w:tcBorders>
          </w:tcPr>
          <w:p w14:paraId="1A8B436C" w14:textId="77777777" w:rsidR="0019227B" w:rsidRPr="00E60CB6" w:rsidRDefault="0019227B" w:rsidP="00E60CB6">
            <w:pPr>
              <w:pStyle w:val="Default"/>
              <w:snapToGrid w:val="0"/>
              <w:spacing w:beforeLines="50" w:before="156" w:afterLines="50" w:after="156"/>
              <w:jc w:val="both"/>
              <w:rPr>
                <w:color w:val="auto"/>
                <w:sz w:val="18"/>
                <w:szCs w:val="18"/>
              </w:rPr>
            </w:pPr>
            <w:r w:rsidRPr="00E60CB6">
              <w:rPr>
                <w:color w:val="auto"/>
                <w:sz w:val="18"/>
                <w:szCs w:val="18"/>
              </w:rPr>
              <w:t>64%</w:t>
            </w:r>
          </w:p>
        </w:tc>
        <w:bookmarkStart w:id="25" w:name="OLE_LINK18"/>
        <w:bookmarkStart w:id="26" w:name="OLE_LINK19"/>
        <w:tc>
          <w:tcPr>
            <w:tcW w:w="814" w:type="pct"/>
            <w:tcBorders>
              <w:bottom w:val="single" w:sz="4" w:space="0" w:color="auto"/>
            </w:tcBorders>
          </w:tcPr>
          <w:p w14:paraId="6BA64566" w14:textId="6FC8D374" w:rsidR="0019227B" w:rsidRPr="00E60CB6" w:rsidRDefault="004048C9" w:rsidP="004048C9">
            <w:pPr>
              <w:pStyle w:val="Default"/>
              <w:snapToGrid w:val="0"/>
              <w:spacing w:beforeLines="50" w:before="156" w:afterLines="50" w:after="156"/>
              <w:jc w:val="both"/>
              <w:rPr>
                <w:color w:val="auto"/>
                <w:sz w:val="18"/>
                <w:szCs w:val="18"/>
                <w:vertAlign w:val="superscript"/>
              </w:rPr>
            </w:pPr>
            <w:r>
              <w:object w:dxaOrig="1169" w:dyaOrig="1507" w14:anchorId="775546B2">
                <v:shape id="_x0000_i1035" type="#_x0000_t75" style="width:38.85pt;height:50.35pt" o:ole="">
                  <v:imagedata r:id="rId29" o:title=""/>
                </v:shape>
                <o:OLEObject Type="Embed" ProgID="ChemDraw.Document.6.0" ShapeID="_x0000_i1035" DrawAspect="Content" ObjectID="_1709446567" r:id="rId30"/>
              </w:object>
            </w:r>
            <w:bookmarkEnd w:id="25"/>
            <w:bookmarkEnd w:id="26"/>
          </w:p>
        </w:tc>
        <w:bookmarkStart w:id="27" w:name="OLE_LINK20"/>
        <w:bookmarkStart w:id="28" w:name="OLE_LINK21"/>
        <w:tc>
          <w:tcPr>
            <w:tcW w:w="685" w:type="pct"/>
            <w:tcBorders>
              <w:bottom w:val="single" w:sz="4" w:space="0" w:color="auto"/>
            </w:tcBorders>
          </w:tcPr>
          <w:p w14:paraId="64C1389D" w14:textId="231D036A" w:rsidR="0019227B" w:rsidRPr="00E60CB6" w:rsidRDefault="004048C9" w:rsidP="004048C9">
            <w:pPr>
              <w:pStyle w:val="Default"/>
              <w:snapToGrid w:val="0"/>
              <w:spacing w:beforeLines="50" w:before="156" w:afterLines="50" w:after="156"/>
              <w:jc w:val="both"/>
              <w:rPr>
                <w:color w:val="auto"/>
                <w:sz w:val="18"/>
                <w:szCs w:val="18"/>
                <w:vertAlign w:val="superscript"/>
              </w:rPr>
            </w:pPr>
            <w:r>
              <w:object w:dxaOrig="1155" w:dyaOrig="1507" w14:anchorId="3DDC5139">
                <v:shape id="_x0000_i1036" type="#_x0000_t75" style="width:38.45pt;height:50.35pt" o:ole="">
                  <v:imagedata r:id="rId25" o:title=""/>
                </v:shape>
                <o:OLEObject Type="Embed" ProgID="ChemDraw.Document.6.0" ShapeID="_x0000_i1036" DrawAspect="Content" ObjectID="_1709446568" r:id="rId31"/>
              </w:object>
            </w:r>
            <w:bookmarkEnd w:id="27"/>
            <w:bookmarkEnd w:id="28"/>
          </w:p>
        </w:tc>
        <w:bookmarkStart w:id="29" w:name="OLE_LINK22"/>
        <w:bookmarkStart w:id="30" w:name="OLE_LINK23"/>
        <w:tc>
          <w:tcPr>
            <w:tcW w:w="686" w:type="pct"/>
            <w:tcBorders>
              <w:bottom w:val="single" w:sz="4" w:space="0" w:color="auto"/>
            </w:tcBorders>
          </w:tcPr>
          <w:p w14:paraId="63A5C1DD" w14:textId="34EA620C" w:rsidR="0019227B" w:rsidRPr="00E60CB6" w:rsidRDefault="004048C9" w:rsidP="004048C9">
            <w:pPr>
              <w:pStyle w:val="Default"/>
              <w:snapToGrid w:val="0"/>
              <w:spacing w:beforeLines="50" w:before="156" w:afterLines="50" w:after="156"/>
              <w:jc w:val="both"/>
              <w:rPr>
                <w:color w:val="auto"/>
                <w:sz w:val="18"/>
                <w:szCs w:val="18"/>
                <w:vertAlign w:val="superscript"/>
              </w:rPr>
            </w:pPr>
            <w:r>
              <w:object w:dxaOrig="1169" w:dyaOrig="1507" w14:anchorId="14965F55">
                <v:shape id="_x0000_i1037" type="#_x0000_t75" style="width:38.85pt;height:50.35pt" o:ole="">
                  <v:imagedata r:id="rId32" o:title=""/>
                </v:shape>
                <o:OLEObject Type="Embed" ProgID="ChemDraw.Document.6.0" ShapeID="_x0000_i1037" DrawAspect="Content" ObjectID="_1709446569" r:id="rId33"/>
              </w:object>
            </w:r>
            <w:bookmarkEnd w:id="29"/>
            <w:bookmarkEnd w:id="30"/>
          </w:p>
        </w:tc>
      </w:tr>
    </w:tbl>
    <w:p w14:paraId="6C91B7A0" w14:textId="63B09DCD" w:rsidR="008C54FE" w:rsidRPr="00E60CB6" w:rsidRDefault="008C54FE" w:rsidP="00E60CB6">
      <w:pPr>
        <w:adjustRightInd w:val="0"/>
        <w:snapToGrid w:val="0"/>
        <w:spacing w:beforeLines="50" w:before="156" w:afterLines="50" w:after="156"/>
        <w:rPr>
          <w:rFonts w:cs="Times New Roman"/>
          <w:sz w:val="18"/>
          <w:szCs w:val="18"/>
        </w:rPr>
      </w:pPr>
      <w:r w:rsidRPr="00E60CB6">
        <w:rPr>
          <w:rFonts w:cs="Times New Roman"/>
          <w:sz w:val="18"/>
          <w:szCs w:val="18"/>
          <w:vertAlign w:val="superscript"/>
        </w:rPr>
        <w:t>a,b</w:t>
      </w:r>
      <w:r w:rsidRPr="00E60CB6">
        <w:rPr>
          <w:rFonts w:cs="Times New Roman"/>
          <w:sz w:val="18"/>
          <w:szCs w:val="18"/>
        </w:rPr>
        <w:t xml:space="preserve"> Conversion and selectivity were determined by GC/MS peak area percentage.</w:t>
      </w:r>
    </w:p>
    <w:p w14:paraId="2D3E704F" w14:textId="77777777" w:rsidR="009D2CDB" w:rsidRPr="00DC14BE" w:rsidRDefault="009D2CDB" w:rsidP="00E60CB6">
      <w:pPr>
        <w:adjustRightInd w:val="0"/>
        <w:snapToGrid w:val="0"/>
        <w:spacing w:beforeLines="50" w:before="156" w:afterLines="50" w:after="156"/>
        <w:rPr>
          <w:rFonts w:cs="Times New Roman"/>
          <w:szCs w:val="21"/>
        </w:rPr>
      </w:pPr>
    </w:p>
    <w:p w14:paraId="4F6751DA" w14:textId="77777777" w:rsidR="008F1B21" w:rsidRPr="00E60CB6" w:rsidRDefault="008F1B21" w:rsidP="00E60CB6">
      <w:pPr>
        <w:adjustRightInd w:val="0"/>
        <w:snapToGrid w:val="0"/>
        <w:spacing w:beforeLines="50" w:before="156" w:afterLines="50" w:after="156"/>
        <w:rPr>
          <w:rFonts w:cs="Times New Roman"/>
          <w:b/>
          <w:szCs w:val="21"/>
        </w:rPr>
      </w:pPr>
      <w:r w:rsidRPr="00E60CB6">
        <w:rPr>
          <w:rFonts w:cs="Times New Roman"/>
          <w:b/>
          <w:szCs w:val="21"/>
        </w:rPr>
        <w:t>Method B</w:t>
      </w:r>
    </w:p>
    <w:p w14:paraId="49BBF927" w14:textId="7063C00B" w:rsidR="00CD6DC0" w:rsidRPr="00E60CB6" w:rsidRDefault="004048C9" w:rsidP="00E60CB6">
      <w:pPr>
        <w:adjustRightInd w:val="0"/>
        <w:snapToGrid w:val="0"/>
        <w:spacing w:beforeLines="50" w:before="156" w:afterLines="50" w:after="156"/>
        <w:jc w:val="center"/>
        <w:rPr>
          <w:rFonts w:cs="Times New Roman"/>
          <w:b/>
          <w:szCs w:val="21"/>
        </w:rPr>
      </w:pPr>
      <w:r w:rsidRPr="00DC14BE">
        <w:rPr>
          <w:rFonts w:cs="Times New Roman"/>
          <w:szCs w:val="21"/>
        </w:rPr>
        <w:object w:dxaOrig="4263" w:dyaOrig="1625" w14:anchorId="36219DB7">
          <v:shape id="_x0000_i1038" type="#_x0000_t75" style="width:164.3pt;height:64.5pt" o:ole="">
            <v:imagedata r:id="rId34" o:title=""/>
          </v:shape>
          <o:OLEObject Type="Embed" ProgID="ChemDraw.Document.6.0" ShapeID="_x0000_i1038" DrawAspect="Content" ObjectID="_1709446570" r:id="rId35"/>
        </w:object>
      </w:r>
    </w:p>
    <w:p w14:paraId="4B5228A8" w14:textId="01D73BB8" w:rsidR="00F616E6" w:rsidRPr="00E60CB6" w:rsidRDefault="00F616E6" w:rsidP="00E60CB6">
      <w:pPr>
        <w:adjustRightInd w:val="0"/>
        <w:snapToGrid w:val="0"/>
        <w:spacing w:beforeLines="50" w:before="156" w:afterLines="50" w:after="156"/>
        <w:ind w:firstLineChars="100" w:firstLine="210"/>
        <w:rPr>
          <w:rFonts w:cs="Times New Roman"/>
          <w:szCs w:val="21"/>
        </w:rPr>
      </w:pPr>
      <w:r w:rsidRPr="00E60CB6">
        <w:rPr>
          <w:rFonts w:cs="Times New Roman"/>
          <w:b/>
          <w:szCs w:val="21"/>
        </w:rPr>
        <w:t xml:space="preserve">Experimental Procedure: </w:t>
      </w:r>
      <w:r w:rsidRPr="00E60CB6">
        <w:rPr>
          <w:rFonts w:cs="Times New Roman"/>
          <w:szCs w:val="21"/>
        </w:rPr>
        <w:t>To a</w:t>
      </w:r>
      <w:r w:rsidRPr="00E60CB6">
        <w:rPr>
          <w:rFonts w:cs="Times New Roman"/>
          <w:b/>
          <w:szCs w:val="21"/>
        </w:rPr>
        <w:t xml:space="preserve"> </w:t>
      </w:r>
      <w:r w:rsidRPr="00E60CB6">
        <w:rPr>
          <w:rFonts w:cs="Times New Roman"/>
          <w:szCs w:val="21"/>
        </w:rPr>
        <w:t xml:space="preserve">stirred solution of </w:t>
      </w:r>
      <w:r w:rsidR="00713C58" w:rsidRPr="00E60CB6">
        <w:rPr>
          <w:rFonts w:cs="Times New Roman"/>
          <w:b/>
          <w:szCs w:val="21"/>
        </w:rPr>
        <w:t>5</w:t>
      </w:r>
      <w:r w:rsidRPr="00E60CB6">
        <w:rPr>
          <w:rFonts w:cs="Times New Roman"/>
          <w:szCs w:val="21"/>
        </w:rPr>
        <w:t xml:space="preserve"> (250 mg, 1.864 mmol, 1.0 </w:t>
      </w:r>
      <w:r w:rsidR="00C61559" w:rsidRPr="00E60CB6">
        <w:rPr>
          <w:rFonts w:cs="Times New Roman"/>
          <w:szCs w:val="21"/>
        </w:rPr>
        <w:t>equiv</w:t>
      </w:r>
      <w:r w:rsidR="008F4874" w:rsidRPr="00DC14BE">
        <w:rPr>
          <w:rFonts w:cs="Times New Roman"/>
          <w:szCs w:val="21"/>
        </w:rPr>
        <w:t>.</w:t>
      </w:r>
      <w:r w:rsidRPr="00E60CB6">
        <w:rPr>
          <w:rFonts w:cs="Times New Roman"/>
          <w:szCs w:val="21"/>
        </w:rPr>
        <w:t xml:space="preserve">) in anhydrous DMF (6 mL) at </w:t>
      </w:r>
      <w:r w:rsidR="008F4874" w:rsidRPr="00DC14BE">
        <w:rPr>
          <w:rFonts w:cs="Times New Roman"/>
          <w:szCs w:val="21"/>
        </w:rPr>
        <w:t>~</w:t>
      </w:r>
      <w:r w:rsidRPr="00E60CB6">
        <w:rPr>
          <w:rFonts w:cs="Times New Roman"/>
          <w:szCs w:val="21"/>
        </w:rPr>
        <w:t xml:space="preserve">40 </w:t>
      </w:r>
      <w:r w:rsidRPr="00977AF5">
        <w:rPr>
          <w:rFonts w:eastAsia="宋体" w:cs="Times New Roman"/>
          <w:szCs w:val="21"/>
        </w:rPr>
        <w:t>℃</w:t>
      </w:r>
      <w:r w:rsidRPr="00E60CB6">
        <w:rPr>
          <w:rFonts w:cs="Times New Roman"/>
          <w:szCs w:val="21"/>
        </w:rPr>
        <w:t xml:space="preserve"> </w:t>
      </w:r>
      <w:r w:rsidRPr="00E60CB6">
        <w:rPr>
          <w:rFonts w:cs="Times New Roman"/>
          <w:szCs w:val="21"/>
        </w:rPr>
        <w:lastRenderedPageBreak/>
        <w:t>was added dropwise</w:t>
      </w:r>
      <w:r w:rsidRPr="00E60CB6">
        <w:rPr>
          <w:rFonts w:cs="Times New Roman"/>
          <w:i/>
          <w:szCs w:val="21"/>
        </w:rPr>
        <w:t xml:space="preserve"> </w:t>
      </w:r>
      <w:r w:rsidRPr="00E60CB6">
        <w:rPr>
          <w:rFonts w:cs="Times New Roman"/>
          <w:szCs w:val="21"/>
        </w:rPr>
        <w:t xml:space="preserve">of a solution of </w:t>
      </w:r>
      <w:r w:rsidRPr="00E60CB6">
        <w:rPr>
          <w:rFonts w:cs="Times New Roman"/>
          <w:i/>
          <w:szCs w:val="21"/>
        </w:rPr>
        <w:t>N</w:t>
      </w:r>
      <w:r w:rsidRPr="00E60CB6">
        <w:rPr>
          <w:rFonts w:cs="Times New Roman"/>
          <w:szCs w:val="21"/>
        </w:rPr>
        <w:t>-bromosuccinimide (331.7 mg, 1.957 mmol, 1.05</w:t>
      </w:r>
      <w:r w:rsidR="00727F40" w:rsidRPr="00DC14BE">
        <w:rPr>
          <w:rFonts w:cs="Times New Roman"/>
          <w:szCs w:val="21"/>
        </w:rPr>
        <w:t xml:space="preserve"> </w:t>
      </w:r>
      <w:r w:rsidR="00727F40" w:rsidRPr="00E60CB6">
        <w:rPr>
          <w:rFonts w:cs="Times New Roman"/>
          <w:szCs w:val="21"/>
        </w:rPr>
        <w:t>equiv</w:t>
      </w:r>
      <w:r w:rsidR="008F4874" w:rsidRPr="00DC14BE">
        <w:rPr>
          <w:rFonts w:cs="Times New Roman"/>
          <w:szCs w:val="21"/>
        </w:rPr>
        <w:t>.</w:t>
      </w:r>
      <w:r w:rsidRPr="00E60CB6">
        <w:rPr>
          <w:rFonts w:cs="Times New Roman"/>
          <w:szCs w:val="21"/>
        </w:rPr>
        <w:t>) in DMF over 45</w:t>
      </w:r>
      <w:r w:rsidR="0025321E" w:rsidRPr="00E60CB6">
        <w:rPr>
          <w:rFonts w:cs="Times New Roman"/>
          <w:szCs w:val="21"/>
        </w:rPr>
        <w:t xml:space="preserve"> </w:t>
      </w:r>
      <w:r w:rsidRPr="00E60CB6">
        <w:rPr>
          <w:rFonts w:cs="Times New Roman"/>
          <w:szCs w:val="21"/>
        </w:rPr>
        <w:t>min. The reaction mixture was stirred for 2 h and monitored by GC/Mass until complete conversion. The reaction mixture was then washed with saturated Na</w:t>
      </w:r>
      <w:r w:rsidRPr="00E60CB6">
        <w:rPr>
          <w:rFonts w:cs="Times New Roman"/>
          <w:szCs w:val="21"/>
          <w:vertAlign w:val="subscript"/>
        </w:rPr>
        <w:t>2</w:t>
      </w:r>
      <w:r w:rsidRPr="00E60CB6">
        <w:rPr>
          <w:rFonts w:cs="Times New Roman"/>
          <w:szCs w:val="21"/>
        </w:rPr>
        <w:t>SO</w:t>
      </w:r>
      <w:r w:rsidRPr="00E60CB6">
        <w:rPr>
          <w:rFonts w:cs="Times New Roman"/>
          <w:szCs w:val="21"/>
          <w:vertAlign w:val="subscript"/>
        </w:rPr>
        <w:t>3</w:t>
      </w:r>
      <w:r w:rsidRPr="00E60CB6">
        <w:rPr>
          <w:rFonts w:cs="Times New Roman"/>
          <w:szCs w:val="21"/>
        </w:rPr>
        <w:t xml:space="preserve"> </w:t>
      </w:r>
      <w:r w:rsidR="00985793" w:rsidRPr="00E60CB6">
        <w:rPr>
          <w:rFonts w:cs="Times New Roman"/>
          <w:szCs w:val="21"/>
        </w:rPr>
        <w:t>aqueous solution</w:t>
      </w:r>
      <w:r w:rsidRPr="00E60CB6">
        <w:rPr>
          <w:rFonts w:cs="Times New Roman"/>
          <w:szCs w:val="21"/>
        </w:rPr>
        <w:t xml:space="preserve"> and water. The resultant slurry was filtered and the retentate was washed with cold water and ethyl acetate. The resulting solid was dried under vacuum to afford 212 mg white powder with &gt;</w:t>
      </w:r>
      <w:r w:rsidR="008F4874" w:rsidRPr="00DC14BE">
        <w:rPr>
          <w:rFonts w:cs="Times New Roman"/>
          <w:szCs w:val="21"/>
        </w:rPr>
        <w:t xml:space="preserve"> </w:t>
      </w:r>
      <w:r w:rsidRPr="00E60CB6">
        <w:rPr>
          <w:rFonts w:cs="Times New Roman"/>
          <w:szCs w:val="21"/>
        </w:rPr>
        <w:t xml:space="preserve">95% purity by GC/Mass. Recrystallization from ethyl acetate delivered </w:t>
      </w:r>
      <w:r w:rsidR="00713C58" w:rsidRPr="00E60CB6">
        <w:rPr>
          <w:rFonts w:cs="Times New Roman"/>
          <w:b/>
          <w:szCs w:val="21"/>
        </w:rPr>
        <w:t>4</w:t>
      </w:r>
      <w:r w:rsidRPr="00E60CB6">
        <w:rPr>
          <w:rFonts w:cs="Times New Roman"/>
          <w:szCs w:val="21"/>
        </w:rPr>
        <w:t xml:space="preserve"> as a white powder (185.58 mg) in 47%</w:t>
      </w:r>
      <w:r w:rsidR="00AC1458" w:rsidRPr="00E60CB6">
        <w:rPr>
          <w:rFonts w:cs="Times New Roman"/>
          <w:szCs w:val="21"/>
        </w:rPr>
        <w:t xml:space="preserve"> isolated</w:t>
      </w:r>
      <w:r w:rsidRPr="00E60CB6">
        <w:rPr>
          <w:rFonts w:cs="Times New Roman"/>
          <w:szCs w:val="21"/>
        </w:rPr>
        <w:t xml:space="preserve"> yield</w:t>
      </w:r>
      <w:r w:rsidR="00C50997" w:rsidRPr="00E60CB6">
        <w:rPr>
          <w:rFonts w:cs="Times New Roman"/>
          <w:szCs w:val="21"/>
        </w:rPr>
        <w:t xml:space="preserve"> with &gt;</w:t>
      </w:r>
      <w:r w:rsidR="008F4874" w:rsidRPr="00DC14BE">
        <w:rPr>
          <w:rFonts w:cs="Times New Roman"/>
          <w:szCs w:val="21"/>
        </w:rPr>
        <w:t xml:space="preserve"> </w:t>
      </w:r>
      <w:r w:rsidR="00C50997" w:rsidRPr="00E60CB6">
        <w:rPr>
          <w:rFonts w:cs="Times New Roman"/>
          <w:szCs w:val="21"/>
        </w:rPr>
        <w:t>99% purity (GC/Mass).</w:t>
      </w:r>
      <w:r w:rsidRPr="00E60CB6">
        <w:rPr>
          <w:rFonts w:cs="Times New Roman"/>
          <w:szCs w:val="21"/>
        </w:rPr>
        <w:t xml:space="preserve"> </w:t>
      </w:r>
    </w:p>
    <w:p w14:paraId="29EE868E" w14:textId="70C4953B" w:rsidR="00366ED0" w:rsidRPr="00E60CB6" w:rsidRDefault="00366ED0" w:rsidP="00E60CB6">
      <w:pPr>
        <w:adjustRightInd w:val="0"/>
        <w:snapToGrid w:val="0"/>
        <w:spacing w:beforeLines="50" w:before="156" w:afterLines="50" w:after="156"/>
        <w:ind w:firstLineChars="100" w:firstLine="210"/>
        <w:rPr>
          <w:rFonts w:cs="Times New Roman"/>
          <w:szCs w:val="21"/>
        </w:rPr>
      </w:pPr>
      <w:r w:rsidRPr="00E60CB6">
        <w:rPr>
          <w:rFonts w:cs="Times New Roman"/>
          <w:b/>
          <w:szCs w:val="21"/>
        </w:rPr>
        <w:t>Characterization data</w:t>
      </w:r>
      <w:r w:rsidRPr="00E60CB6">
        <w:rPr>
          <w:rFonts w:cs="Times New Roman"/>
          <w:szCs w:val="21"/>
        </w:rPr>
        <w:t xml:space="preserve">: white powder, </w:t>
      </w:r>
      <w:r w:rsidRPr="00E60CB6">
        <w:rPr>
          <w:rFonts w:cs="Times New Roman"/>
          <w:b/>
          <w:szCs w:val="21"/>
        </w:rPr>
        <w:t xml:space="preserve">m. p. </w:t>
      </w:r>
      <w:r w:rsidRPr="00E60CB6">
        <w:rPr>
          <w:rFonts w:cs="Times New Roman"/>
          <w:szCs w:val="21"/>
        </w:rPr>
        <w:t>252.1</w:t>
      </w:r>
      <w:r w:rsidR="008F4874" w:rsidRPr="00DC14BE">
        <w:rPr>
          <w:rFonts w:cs="Times New Roman"/>
          <w:szCs w:val="21"/>
        </w:rPr>
        <w:t>–</w:t>
      </w:r>
      <w:r w:rsidRPr="00E60CB6">
        <w:rPr>
          <w:rFonts w:cs="Times New Roman"/>
          <w:szCs w:val="21"/>
        </w:rPr>
        <w:t xml:space="preserve">253.2 </w:t>
      </w:r>
      <w:r w:rsidRPr="00977AF5">
        <w:rPr>
          <w:rFonts w:eastAsia="宋体" w:cs="Times New Roman"/>
          <w:szCs w:val="21"/>
        </w:rPr>
        <w:t>℃</w:t>
      </w:r>
      <w:r w:rsidRPr="00E60CB6">
        <w:rPr>
          <w:rFonts w:eastAsia="宋体" w:cs="Times New Roman"/>
          <w:szCs w:val="21"/>
        </w:rPr>
        <w:t>,</w:t>
      </w:r>
      <w:r w:rsidRPr="00E60CB6">
        <w:rPr>
          <w:rFonts w:cs="Times New Roman"/>
          <w:szCs w:val="21"/>
        </w:rPr>
        <w:t xml:space="preserve"> </w:t>
      </w:r>
      <w:r w:rsidRPr="00E60CB6">
        <w:rPr>
          <w:rFonts w:cs="Times New Roman"/>
          <w:b/>
          <w:szCs w:val="21"/>
          <w:vertAlign w:val="superscript"/>
        </w:rPr>
        <w:t>1</w:t>
      </w:r>
      <w:r w:rsidRPr="00E60CB6">
        <w:rPr>
          <w:rFonts w:cs="Times New Roman"/>
          <w:b/>
          <w:szCs w:val="21"/>
        </w:rPr>
        <w:t>H NMR</w:t>
      </w:r>
      <w:r w:rsidRPr="00E60CB6">
        <w:rPr>
          <w:rFonts w:cs="Times New Roman"/>
          <w:szCs w:val="21"/>
        </w:rPr>
        <w:t xml:space="preserve"> (400 MHz, </w:t>
      </w:r>
      <w:r w:rsidRPr="00E60CB6">
        <w:rPr>
          <w:rFonts w:cs="Times New Roman"/>
          <w:i/>
          <w:szCs w:val="21"/>
        </w:rPr>
        <w:t>d</w:t>
      </w:r>
      <w:r w:rsidRPr="00E60CB6">
        <w:rPr>
          <w:rFonts w:cs="Times New Roman"/>
          <w:szCs w:val="21"/>
          <w:vertAlign w:val="subscript"/>
        </w:rPr>
        <w:t>6</w:t>
      </w:r>
      <w:r w:rsidRPr="00E60CB6">
        <w:rPr>
          <w:rFonts w:cs="Times New Roman"/>
          <w:szCs w:val="21"/>
        </w:rPr>
        <w:t xml:space="preserve">-DMSO) </w:t>
      </w:r>
      <w:r w:rsidR="005F4B9A" w:rsidRPr="00DC14BE">
        <w:rPr>
          <w:rFonts w:cs="Times New Roman"/>
          <w:i/>
          <w:iCs/>
          <w:szCs w:val="21"/>
        </w:rPr>
        <w:t>δ</w:t>
      </w:r>
      <w:r w:rsidRPr="00E60CB6">
        <w:rPr>
          <w:rFonts w:cs="Times New Roman"/>
          <w:szCs w:val="21"/>
        </w:rPr>
        <w:t xml:space="preserve"> 7.92 (s, 3H), 6.89 (d, </w:t>
      </w:r>
      <w:r w:rsidRPr="00E60CB6">
        <w:rPr>
          <w:rFonts w:cs="Times New Roman"/>
          <w:i/>
          <w:iCs/>
          <w:szCs w:val="21"/>
        </w:rPr>
        <w:t>J</w:t>
      </w:r>
      <w:r w:rsidRPr="00E60CB6">
        <w:rPr>
          <w:rFonts w:cs="Times New Roman"/>
          <w:szCs w:val="21"/>
        </w:rPr>
        <w:t xml:space="preserve"> = 91.7 Hz, 2H); </w:t>
      </w:r>
      <w:r w:rsidRPr="00E60CB6">
        <w:rPr>
          <w:rFonts w:cs="Times New Roman"/>
          <w:b/>
          <w:szCs w:val="21"/>
          <w:vertAlign w:val="superscript"/>
        </w:rPr>
        <w:t>13</w:t>
      </w:r>
      <w:r w:rsidRPr="00E60CB6">
        <w:rPr>
          <w:rFonts w:cs="Times New Roman"/>
          <w:b/>
          <w:szCs w:val="21"/>
        </w:rPr>
        <w:t xml:space="preserve">C NMR </w:t>
      </w:r>
      <w:r w:rsidRPr="00E60CB6">
        <w:rPr>
          <w:rFonts w:cs="Times New Roman"/>
          <w:szCs w:val="21"/>
        </w:rPr>
        <w:t xml:space="preserve">(100 MHz, </w:t>
      </w:r>
      <w:r w:rsidRPr="00E60CB6">
        <w:rPr>
          <w:rFonts w:cs="Times New Roman"/>
          <w:i/>
          <w:szCs w:val="21"/>
        </w:rPr>
        <w:t>d</w:t>
      </w:r>
      <w:r w:rsidRPr="00E60CB6">
        <w:rPr>
          <w:rFonts w:cs="Times New Roman"/>
          <w:szCs w:val="21"/>
          <w:vertAlign w:val="subscript"/>
        </w:rPr>
        <w:t>6</w:t>
      </w:r>
      <w:r w:rsidRPr="00E60CB6">
        <w:rPr>
          <w:rFonts w:cs="Times New Roman"/>
          <w:szCs w:val="21"/>
        </w:rPr>
        <w:t>-</w:t>
      </w:r>
      <w:r w:rsidR="005F26F4" w:rsidRPr="00E60CB6">
        <w:rPr>
          <w:rFonts w:cs="Times New Roman"/>
          <w:szCs w:val="21"/>
        </w:rPr>
        <w:t xml:space="preserve"> D</w:t>
      </w:r>
      <w:r w:rsidRPr="00E60CB6">
        <w:rPr>
          <w:rFonts w:cs="Times New Roman"/>
          <w:szCs w:val="21"/>
        </w:rPr>
        <w:t>MSO)</w:t>
      </w:r>
      <w:r w:rsidR="008F5CD6" w:rsidRPr="00E60CB6">
        <w:rPr>
          <w:rFonts w:cs="Times New Roman"/>
          <w:szCs w:val="21"/>
        </w:rPr>
        <w:t xml:space="preserve"> </w:t>
      </w:r>
      <w:r w:rsidR="005F4B9A" w:rsidRPr="00DC14BE">
        <w:rPr>
          <w:rFonts w:cs="Times New Roman"/>
          <w:i/>
          <w:iCs/>
          <w:szCs w:val="21"/>
        </w:rPr>
        <w:t>δ</w:t>
      </w:r>
      <w:r w:rsidRPr="00E60CB6">
        <w:rPr>
          <w:rFonts w:cs="Times New Roman"/>
          <w:szCs w:val="21"/>
        </w:rPr>
        <w:t xml:space="preserve"> 155.4, 14</w:t>
      </w:r>
      <w:r w:rsidR="00480746" w:rsidRPr="00E60CB6">
        <w:rPr>
          <w:rFonts w:cs="Times New Roman"/>
          <w:szCs w:val="21"/>
        </w:rPr>
        <w:t>9.0, 115.9, 112.5, 102.7, 99.7.</w:t>
      </w:r>
    </w:p>
    <w:p w14:paraId="3EACC10A" w14:textId="504920DC" w:rsidR="00BD46B4" w:rsidRPr="00E60CB6" w:rsidRDefault="00BD46B4" w:rsidP="00E60CB6">
      <w:pPr>
        <w:adjustRightInd w:val="0"/>
        <w:snapToGrid w:val="0"/>
        <w:spacing w:beforeLines="50" w:before="156" w:afterLines="50" w:after="156"/>
        <w:rPr>
          <w:rFonts w:cs="Times New Roman"/>
          <w:sz w:val="18"/>
          <w:szCs w:val="18"/>
        </w:rPr>
      </w:pPr>
      <w:r w:rsidRPr="00E60CB6">
        <w:rPr>
          <w:rFonts w:cs="Times New Roman"/>
          <w:b/>
          <w:bCs/>
          <w:sz w:val="18"/>
          <w:szCs w:val="18"/>
        </w:rPr>
        <w:t>Table S2.</w:t>
      </w:r>
      <w:r w:rsidRPr="00E60CB6">
        <w:rPr>
          <w:rFonts w:cs="Times New Roman"/>
          <w:sz w:val="18"/>
          <w:szCs w:val="18"/>
        </w:rPr>
        <w:t xml:space="preserve"> Optimization of </w:t>
      </w:r>
      <w:r w:rsidR="00C65707" w:rsidRPr="00E60CB6">
        <w:rPr>
          <w:rFonts w:cs="Times New Roman"/>
          <w:sz w:val="18"/>
          <w:szCs w:val="18"/>
        </w:rPr>
        <w:t xml:space="preserve">batch bromination </w:t>
      </w:r>
      <w:r w:rsidR="00BA708C" w:rsidRPr="00E60CB6">
        <w:rPr>
          <w:rFonts w:cs="Times New Roman"/>
          <w:sz w:val="18"/>
          <w:szCs w:val="18"/>
        </w:rPr>
        <w:t xml:space="preserve">of </w:t>
      </w:r>
      <w:r w:rsidR="00E42DA0" w:rsidRPr="00E60CB6">
        <w:rPr>
          <w:rFonts w:cs="Times New Roman"/>
          <w:b/>
          <w:sz w:val="18"/>
          <w:szCs w:val="18"/>
        </w:rPr>
        <w:t>5</w:t>
      </w:r>
      <w:r w:rsidR="00BA708C" w:rsidRPr="00E60CB6">
        <w:rPr>
          <w:rFonts w:cs="Times New Roman"/>
          <w:sz w:val="18"/>
          <w:szCs w:val="18"/>
        </w:rPr>
        <w:t xml:space="preserve"> with NBS</w:t>
      </w:r>
      <w:r w:rsidR="00854966" w:rsidRPr="00E60CB6">
        <w:rPr>
          <w:rFonts w:cs="Times New Roman"/>
          <w:sz w:val="18"/>
          <w:szCs w:val="18"/>
        </w:rPr>
        <w:t>.</w:t>
      </w:r>
    </w:p>
    <w:tbl>
      <w:tblPr>
        <w:tblStyle w:val="a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4"/>
        <w:gridCol w:w="1184"/>
        <w:gridCol w:w="1945"/>
        <w:gridCol w:w="1383"/>
        <w:gridCol w:w="1669"/>
        <w:gridCol w:w="1784"/>
        <w:gridCol w:w="1523"/>
      </w:tblGrid>
      <w:tr w:rsidR="009D37B2" w:rsidRPr="005870F7" w14:paraId="034CBC3D" w14:textId="77777777" w:rsidTr="00E60CB6">
        <w:tc>
          <w:tcPr>
            <w:tcW w:w="452" w:type="pct"/>
            <w:tcBorders>
              <w:top w:val="single" w:sz="4" w:space="0" w:color="auto"/>
              <w:bottom w:val="single" w:sz="4" w:space="0" w:color="auto"/>
            </w:tcBorders>
          </w:tcPr>
          <w:p w14:paraId="0476731B" w14:textId="77777777" w:rsidR="00253B47" w:rsidRPr="00E60CB6" w:rsidRDefault="00253B47" w:rsidP="00E60CB6">
            <w:pPr>
              <w:pStyle w:val="Default"/>
              <w:snapToGrid w:val="0"/>
              <w:spacing w:beforeLines="50" w:before="156" w:afterLines="50" w:after="156"/>
              <w:jc w:val="both"/>
              <w:rPr>
                <w:color w:val="auto"/>
                <w:sz w:val="18"/>
                <w:szCs w:val="18"/>
              </w:rPr>
            </w:pPr>
            <w:r w:rsidRPr="00E60CB6">
              <w:rPr>
                <w:color w:val="auto"/>
                <w:sz w:val="18"/>
                <w:szCs w:val="18"/>
              </w:rPr>
              <w:t>Entry</w:t>
            </w:r>
          </w:p>
        </w:tc>
        <w:tc>
          <w:tcPr>
            <w:tcW w:w="567" w:type="pct"/>
            <w:tcBorders>
              <w:top w:val="single" w:sz="4" w:space="0" w:color="auto"/>
              <w:bottom w:val="single" w:sz="4" w:space="0" w:color="auto"/>
            </w:tcBorders>
          </w:tcPr>
          <w:p w14:paraId="4F2A7773" w14:textId="77777777" w:rsidR="00253B47" w:rsidRPr="00E60CB6" w:rsidRDefault="00253B47" w:rsidP="00E60CB6">
            <w:pPr>
              <w:pStyle w:val="Default"/>
              <w:snapToGrid w:val="0"/>
              <w:spacing w:beforeLines="50" w:before="156" w:afterLines="50" w:after="156"/>
              <w:jc w:val="both"/>
              <w:rPr>
                <w:color w:val="auto"/>
                <w:sz w:val="18"/>
                <w:szCs w:val="18"/>
              </w:rPr>
            </w:pPr>
            <w:r w:rsidRPr="00E60CB6">
              <w:rPr>
                <w:i/>
                <w:color w:val="auto"/>
                <w:sz w:val="18"/>
                <w:szCs w:val="18"/>
              </w:rPr>
              <w:t>T</w:t>
            </w:r>
            <w:r w:rsidRPr="00E60CB6">
              <w:rPr>
                <w:color w:val="auto"/>
                <w:sz w:val="18"/>
                <w:szCs w:val="18"/>
              </w:rPr>
              <w:t xml:space="preserve"> (</w:t>
            </w:r>
            <w:r w:rsidRPr="0073426A">
              <w:rPr>
                <w:color w:val="auto"/>
                <w:sz w:val="18"/>
                <w:szCs w:val="18"/>
              </w:rPr>
              <w:t>℃</w:t>
            </w:r>
            <w:r w:rsidRPr="00E60CB6">
              <w:rPr>
                <w:color w:val="auto"/>
                <w:sz w:val="18"/>
                <w:szCs w:val="18"/>
              </w:rPr>
              <w:t>)</w:t>
            </w:r>
          </w:p>
        </w:tc>
        <w:tc>
          <w:tcPr>
            <w:tcW w:w="932" w:type="pct"/>
            <w:tcBorders>
              <w:top w:val="single" w:sz="4" w:space="0" w:color="auto"/>
              <w:bottom w:val="single" w:sz="4" w:space="0" w:color="auto"/>
            </w:tcBorders>
          </w:tcPr>
          <w:p w14:paraId="2B3549CD" w14:textId="138F70BF" w:rsidR="00253B47" w:rsidRPr="00E60CB6" w:rsidRDefault="00253B47" w:rsidP="00E60CB6">
            <w:pPr>
              <w:pStyle w:val="Default"/>
              <w:snapToGrid w:val="0"/>
              <w:spacing w:beforeLines="50" w:before="156" w:afterLines="50" w:after="156"/>
              <w:jc w:val="both"/>
              <w:rPr>
                <w:color w:val="auto"/>
                <w:sz w:val="18"/>
                <w:szCs w:val="18"/>
              </w:rPr>
            </w:pPr>
            <w:r w:rsidRPr="00E60CB6">
              <w:rPr>
                <w:color w:val="auto"/>
                <w:sz w:val="18"/>
                <w:szCs w:val="18"/>
              </w:rPr>
              <w:t>Eq</w:t>
            </w:r>
            <w:r w:rsidR="000F324D" w:rsidRPr="00E60CB6">
              <w:rPr>
                <w:color w:val="auto"/>
                <w:sz w:val="18"/>
                <w:szCs w:val="18"/>
              </w:rPr>
              <w:t>uiv</w:t>
            </w:r>
            <w:r w:rsidR="008F4874" w:rsidRPr="00E60CB6">
              <w:rPr>
                <w:color w:val="auto"/>
                <w:sz w:val="18"/>
                <w:szCs w:val="18"/>
              </w:rPr>
              <w:t>.</w:t>
            </w:r>
          </w:p>
        </w:tc>
        <w:tc>
          <w:tcPr>
            <w:tcW w:w="663" w:type="pct"/>
            <w:tcBorders>
              <w:top w:val="single" w:sz="4" w:space="0" w:color="auto"/>
              <w:bottom w:val="single" w:sz="4" w:space="0" w:color="auto"/>
            </w:tcBorders>
          </w:tcPr>
          <w:p w14:paraId="365CFAD7" w14:textId="03FFBD81" w:rsidR="00253B47" w:rsidRPr="00E60CB6" w:rsidRDefault="00253B47" w:rsidP="00E60CB6">
            <w:pPr>
              <w:pStyle w:val="Default"/>
              <w:snapToGrid w:val="0"/>
              <w:spacing w:beforeLines="50" w:before="156" w:afterLines="50" w:after="156"/>
              <w:jc w:val="both"/>
              <w:rPr>
                <w:color w:val="auto"/>
                <w:sz w:val="18"/>
                <w:szCs w:val="18"/>
              </w:rPr>
            </w:pPr>
            <w:r w:rsidRPr="00E60CB6">
              <w:rPr>
                <w:color w:val="auto"/>
                <w:sz w:val="18"/>
                <w:szCs w:val="18"/>
              </w:rPr>
              <w:t>C</w:t>
            </w:r>
            <w:r w:rsidR="000F324D" w:rsidRPr="00E60CB6">
              <w:rPr>
                <w:color w:val="auto"/>
                <w:sz w:val="18"/>
                <w:szCs w:val="18"/>
              </w:rPr>
              <w:t>onv</w:t>
            </w:r>
            <w:r w:rsidR="008F4874" w:rsidRPr="00E60CB6">
              <w:rPr>
                <w:color w:val="auto"/>
                <w:sz w:val="18"/>
                <w:szCs w:val="18"/>
              </w:rPr>
              <w:t>.</w:t>
            </w:r>
            <w:r w:rsidRPr="00E60CB6">
              <w:rPr>
                <w:color w:val="auto"/>
                <w:sz w:val="18"/>
                <w:szCs w:val="18"/>
                <w:vertAlign w:val="superscript"/>
              </w:rPr>
              <w:t>a</w:t>
            </w:r>
          </w:p>
        </w:tc>
        <w:tc>
          <w:tcPr>
            <w:tcW w:w="2385" w:type="pct"/>
            <w:gridSpan w:val="3"/>
            <w:tcBorders>
              <w:top w:val="single" w:sz="4" w:space="0" w:color="auto"/>
              <w:bottom w:val="single" w:sz="4" w:space="0" w:color="auto"/>
            </w:tcBorders>
          </w:tcPr>
          <w:p w14:paraId="280FDAE1" w14:textId="2D4C7C40" w:rsidR="00253B47" w:rsidRPr="00E60CB6" w:rsidRDefault="00253B47" w:rsidP="00E60CB6">
            <w:pPr>
              <w:pStyle w:val="Default"/>
              <w:snapToGrid w:val="0"/>
              <w:spacing w:beforeLines="50" w:before="156" w:afterLines="50" w:after="156"/>
              <w:jc w:val="both"/>
              <w:rPr>
                <w:color w:val="auto"/>
                <w:sz w:val="18"/>
                <w:szCs w:val="18"/>
              </w:rPr>
            </w:pPr>
            <w:r w:rsidRPr="00E60CB6">
              <w:rPr>
                <w:color w:val="auto"/>
                <w:sz w:val="18"/>
                <w:szCs w:val="18"/>
              </w:rPr>
              <w:t>Selectivity</w:t>
            </w:r>
            <w:r w:rsidR="001E45AD" w:rsidRPr="00E60CB6">
              <w:rPr>
                <w:color w:val="auto"/>
                <w:sz w:val="18"/>
                <w:szCs w:val="18"/>
                <w:vertAlign w:val="superscript"/>
              </w:rPr>
              <w:t>b</w:t>
            </w:r>
          </w:p>
        </w:tc>
      </w:tr>
      <w:tr w:rsidR="009D37B2" w:rsidRPr="005870F7" w14:paraId="2FDCE898" w14:textId="77777777" w:rsidTr="00E60CB6">
        <w:tc>
          <w:tcPr>
            <w:tcW w:w="452" w:type="pct"/>
            <w:tcBorders>
              <w:top w:val="single" w:sz="4" w:space="0" w:color="auto"/>
            </w:tcBorders>
          </w:tcPr>
          <w:p w14:paraId="31DE231D" w14:textId="77777777" w:rsidR="00253B47" w:rsidRPr="00E60CB6" w:rsidRDefault="00253B47" w:rsidP="00E60CB6">
            <w:pPr>
              <w:pStyle w:val="Default"/>
              <w:snapToGrid w:val="0"/>
              <w:spacing w:beforeLines="50" w:before="156" w:afterLines="50" w:after="156"/>
              <w:jc w:val="both"/>
              <w:rPr>
                <w:color w:val="auto"/>
                <w:sz w:val="18"/>
                <w:szCs w:val="18"/>
              </w:rPr>
            </w:pPr>
            <w:r w:rsidRPr="00E60CB6">
              <w:rPr>
                <w:color w:val="auto"/>
                <w:sz w:val="18"/>
                <w:szCs w:val="18"/>
              </w:rPr>
              <w:t>1</w:t>
            </w:r>
          </w:p>
        </w:tc>
        <w:tc>
          <w:tcPr>
            <w:tcW w:w="567" w:type="pct"/>
            <w:tcBorders>
              <w:top w:val="single" w:sz="4" w:space="0" w:color="auto"/>
            </w:tcBorders>
          </w:tcPr>
          <w:p w14:paraId="31F5D6CC" w14:textId="6A477D03" w:rsidR="00253B47" w:rsidRPr="00E60CB6" w:rsidRDefault="008F4874" w:rsidP="00E60CB6">
            <w:pPr>
              <w:pStyle w:val="Default"/>
              <w:snapToGrid w:val="0"/>
              <w:spacing w:beforeLines="50" w:before="156" w:afterLines="50" w:after="156"/>
              <w:jc w:val="both"/>
              <w:rPr>
                <w:color w:val="auto"/>
                <w:sz w:val="18"/>
                <w:szCs w:val="18"/>
              </w:rPr>
            </w:pPr>
            <w:r w:rsidRPr="00E60CB6">
              <w:rPr>
                <w:color w:val="auto"/>
                <w:sz w:val="18"/>
                <w:szCs w:val="18"/>
              </w:rPr>
              <w:t>−</w:t>
            </w:r>
            <w:r w:rsidR="00253B47" w:rsidRPr="00E60CB6">
              <w:rPr>
                <w:color w:val="auto"/>
                <w:sz w:val="18"/>
                <w:szCs w:val="18"/>
              </w:rPr>
              <w:t>40</w:t>
            </w:r>
          </w:p>
        </w:tc>
        <w:tc>
          <w:tcPr>
            <w:tcW w:w="932" w:type="pct"/>
            <w:tcBorders>
              <w:top w:val="single" w:sz="4" w:space="0" w:color="auto"/>
            </w:tcBorders>
          </w:tcPr>
          <w:p w14:paraId="3F3E109F" w14:textId="594412F1" w:rsidR="00253B47" w:rsidRPr="00E60CB6" w:rsidRDefault="00253B47" w:rsidP="00E60CB6">
            <w:pPr>
              <w:pStyle w:val="Default"/>
              <w:snapToGrid w:val="0"/>
              <w:spacing w:beforeLines="50" w:before="156" w:afterLines="50" w:after="156"/>
              <w:jc w:val="both"/>
              <w:rPr>
                <w:color w:val="auto"/>
                <w:sz w:val="18"/>
                <w:szCs w:val="18"/>
              </w:rPr>
            </w:pPr>
            <w:r w:rsidRPr="00E60CB6">
              <w:rPr>
                <w:color w:val="auto"/>
                <w:sz w:val="18"/>
                <w:szCs w:val="18"/>
              </w:rPr>
              <w:t xml:space="preserve">1.05 </w:t>
            </w:r>
            <w:r w:rsidR="00876D65" w:rsidRPr="00E60CB6">
              <w:rPr>
                <w:color w:val="auto"/>
                <w:sz w:val="18"/>
                <w:szCs w:val="18"/>
              </w:rPr>
              <w:t>equiv</w:t>
            </w:r>
            <w:r w:rsidR="008F4874" w:rsidRPr="00E60CB6">
              <w:rPr>
                <w:color w:val="auto"/>
                <w:sz w:val="18"/>
                <w:szCs w:val="18"/>
              </w:rPr>
              <w:t>.</w:t>
            </w:r>
            <w:r w:rsidRPr="00E60CB6">
              <w:rPr>
                <w:color w:val="auto"/>
                <w:sz w:val="18"/>
                <w:szCs w:val="18"/>
              </w:rPr>
              <w:t xml:space="preserve"> NBS</w:t>
            </w:r>
          </w:p>
        </w:tc>
        <w:tc>
          <w:tcPr>
            <w:tcW w:w="663" w:type="pct"/>
            <w:tcBorders>
              <w:top w:val="single" w:sz="4" w:space="0" w:color="auto"/>
            </w:tcBorders>
          </w:tcPr>
          <w:p w14:paraId="4B108CA9" w14:textId="77777777" w:rsidR="00253B47" w:rsidRPr="00E60CB6" w:rsidRDefault="00253B47" w:rsidP="00E60CB6">
            <w:pPr>
              <w:pStyle w:val="Default"/>
              <w:snapToGrid w:val="0"/>
              <w:spacing w:beforeLines="50" w:before="156" w:afterLines="50" w:after="156"/>
              <w:jc w:val="both"/>
              <w:rPr>
                <w:color w:val="auto"/>
                <w:sz w:val="18"/>
                <w:szCs w:val="18"/>
              </w:rPr>
            </w:pPr>
            <w:r w:rsidRPr="00E60CB6">
              <w:rPr>
                <w:color w:val="auto"/>
                <w:sz w:val="18"/>
                <w:szCs w:val="18"/>
              </w:rPr>
              <w:t>98%</w:t>
            </w:r>
          </w:p>
        </w:tc>
        <w:bookmarkStart w:id="31" w:name="OLE_LINK24"/>
        <w:bookmarkStart w:id="32" w:name="OLE_LINK25"/>
        <w:tc>
          <w:tcPr>
            <w:tcW w:w="800" w:type="pct"/>
            <w:tcBorders>
              <w:top w:val="single" w:sz="4" w:space="0" w:color="auto"/>
            </w:tcBorders>
          </w:tcPr>
          <w:p w14:paraId="54F1149F" w14:textId="0B9CEFE7" w:rsidR="00253B47" w:rsidRPr="00E60CB6" w:rsidRDefault="00A13737" w:rsidP="00A13737">
            <w:pPr>
              <w:pStyle w:val="Default"/>
              <w:snapToGrid w:val="0"/>
              <w:spacing w:beforeLines="50" w:before="156" w:afterLines="50" w:after="156"/>
              <w:jc w:val="both"/>
              <w:rPr>
                <w:color w:val="auto"/>
                <w:sz w:val="18"/>
                <w:szCs w:val="18"/>
                <w:vertAlign w:val="superscript"/>
              </w:rPr>
            </w:pPr>
            <w:r>
              <w:object w:dxaOrig="1169" w:dyaOrig="1507" w14:anchorId="67797D40">
                <v:shape id="_x0000_i1039" type="#_x0000_t75" style="width:38.85pt;height:50.35pt" o:ole="">
                  <v:imagedata r:id="rId36" o:title=""/>
                </v:shape>
                <o:OLEObject Type="Embed" ProgID="ChemDraw.Document.6.0" ShapeID="_x0000_i1039" DrawAspect="Content" ObjectID="_1709446571" r:id="rId37"/>
              </w:object>
            </w:r>
            <w:bookmarkEnd w:id="31"/>
            <w:bookmarkEnd w:id="32"/>
          </w:p>
        </w:tc>
        <w:bookmarkStart w:id="33" w:name="OLE_LINK26"/>
        <w:bookmarkStart w:id="34" w:name="OLE_LINK27"/>
        <w:tc>
          <w:tcPr>
            <w:tcW w:w="855" w:type="pct"/>
            <w:tcBorders>
              <w:top w:val="single" w:sz="4" w:space="0" w:color="auto"/>
            </w:tcBorders>
          </w:tcPr>
          <w:p w14:paraId="3FB100D0" w14:textId="0E4CEC62" w:rsidR="00253B47" w:rsidRPr="00E60CB6" w:rsidRDefault="00A13737" w:rsidP="00A13737">
            <w:pPr>
              <w:pStyle w:val="Default"/>
              <w:snapToGrid w:val="0"/>
              <w:spacing w:beforeLines="50" w:before="156" w:afterLines="50" w:after="156"/>
              <w:jc w:val="both"/>
              <w:rPr>
                <w:color w:val="auto"/>
                <w:sz w:val="18"/>
                <w:szCs w:val="18"/>
                <w:vertAlign w:val="superscript"/>
              </w:rPr>
            </w:pPr>
            <w:r>
              <w:object w:dxaOrig="1155" w:dyaOrig="1507" w14:anchorId="42B667F7">
                <v:shape id="_x0000_i1040" type="#_x0000_t75" style="width:38.45pt;height:50.35pt" o:ole="">
                  <v:imagedata r:id="rId38" o:title=""/>
                </v:shape>
                <o:OLEObject Type="Embed" ProgID="ChemDraw.Document.6.0" ShapeID="_x0000_i1040" DrawAspect="Content" ObjectID="_1709446572" r:id="rId39"/>
              </w:object>
            </w:r>
            <w:bookmarkEnd w:id="33"/>
            <w:bookmarkEnd w:id="34"/>
          </w:p>
        </w:tc>
        <w:tc>
          <w:tcPr>
            <w:tcW w:w="730" w:type="pct"/>
            <w:tcBorders>
              <w:top w:val="single" w:sz="4" w:space="0" w:color="auto"/>
            </w:tcBorders>
          </w:tcPr>
          <w:p w14:paraId="0478F85E" w14:textId="4402E10D" w:rsidR="00253B47" w:rsidRPr="00E60CB6" w:rsidRDefault="00A13737" w:rsidP="00A13737">
            <w:pPr>
              <w:pStyle w:val="Default"/>
              <w:snapToGrid w:val="0"/>
              <w:spacing w:beforeLines="50" w:before="156" w:afterLines="50" w:after="156"/>
              <w:jc w:val="both"/>
              <w:rPr>
                <w:color w:val="auto"/>
                <w:sz w:val="18"/>
                <w:szCs w:val="18"/>
                <w:vertAlign w:val="superscript"/>
              </w:rPr>
            </w:pPr>
            <w:r>
              <w:object w:dxaOrig="1169" w:dyaOrig="1507" w14:anchorId="2FE138EA">
                <v:shape id="_x0000_i1041" type="#_x0000_t75" style="width:38.85pt;height:50.35pt" o:ole="">
                  <v:imagedata r:id="rId40" o:title=""/>
                </v:shape>
                <o:OLEObject Type="Embed" ProgID="ChemDraw.Document.6.0" ShapeID="_x0000_i1041" DrawAspect="Content" ObjectID="_1709446573" r:id="rId41"/>
              </w:object>
            </w:r>
          </w:p>
        </w:tc>
      </w:tr>
      <w:tr w:rsidR="009D37B2" w:rsidRPr="005870F7" w14:paraId="76CA0D96" w14:textId="77777777" w:rsidTr="00E60CB6">
        <w:tc>
          <w:tcPr>
            <w:tcW w:w="452" w:type="pct"/>
            <w:tcBorders>
              <w:bottom w:val="single" w:sz="4" w:space="0" w:color="auto"/>
            </w:tcBorders>
          </w:tcPr>
          <w:p w14:paraId="48D3DCC5" w14:textId="77777777" w:rsidR="00253B47" w:rsidRPr="00E60CB6" w:rsidRDefault="00253B47" w:rsidP="00E60CB6">
            <w:pPr>
              <w:pStyle w:val="Default"/>
              <w:snapToGrid w:val="0"/>
              <w:spacing w:beforeLines="50" w:before="156" w:afterLines="50" w:after="156"/>
              <w:jc w:val="both"/>
              <w:rPr>
                <w:color w:val="auto"/>
                <w:sz w:val="18"/>
                <w:szCs w:val="18"/>
              </w:rPr>
            </w:pPr>
            <w:r w:rsidRPr="00E60CB6">
              <w:rPr>
                <w:color w:val="auto"/>
                <w:sz w:val="18"/>
                <w:szCs w:val="18"/>
              </w:rPr>
              <w:t>2</w:t>
            </w:r>
          </w:p>
        </w:tc>
        <w:tc>
          <w:tcPr>
            <w:tcW w:w="567" w:type="pct"/>
            <w:tcBorders>
              <w:bottom w:val="single" w:sz="4" w:space="0" w:color="auto"/>
            </w:tcBorders>
          </w:tcPr>
          <w:p w14:paraId="02C94B56" w14:textId="5393CD28" w:rsidR="00253B47" w:rsidRPr="00E60CB6" w:rsidRDefault="008F4874" w:rsidP="00E60CB6">
            <w:pPr>
              <w:pStyle w:val="Default"/>
              <w:snapToGrid w:val="0"/>
              <w:spacing w:beforeLines="50" w:before="156" w:afterLines="50" w:after="156"/>
              <w:jc w:val="both"/>
              <w:rPr>
                <w:color w:val="auto"/>
                <w:sz w:val="18"/>
                <w:szCs w:val="18"/>
              </w:rPr>
            </w:pPr>
            <w:r w:rsidRPr="00E60CB6">
              <w:rPr>
                <w:color w:val="auto"/>
                <w:sz w:val="18"/>
                <w:szCs w:val="18"/>
              </w:rPr>
              <w:t>−</w:t>
            </w:r>
            <w:r w:rsidR="00253B47" w:rsidRPr="00E60CB6">
              <w:rPr>
                <w:color w:val="auto"/>
                <w:sz w:val="18"/>
                <w:szCs w:val="18"/>
              </w:rPr>
              <w:t>78</w:t>
            </w:r>
          </w:p>
        </w:tc>
        <w:tc>
          <w:tcPr>
            <w:tcW w:w="932" w:type="pct"/>
            <w:tcBorders>
              <w:bottom w:val="single" w:sz="4" w:space="0" w:color="auto"/>
            </w:tcBorders>
          </w:tcPr>
          <w:p w14:paraId="7F5BC694" w14:textId="122D8DBE" w:rsidR="00253B47" w:rsidRPr="00E60CB6" w:rsidRDefault="00253B47" w:rsidP="00E60CB6">
            <w:pPr>
              <w:pStyle w:val="Default"/>
              <w:snapToGrid w:val="0"/>
              <w:spacing w:beforeLines="50" w:before="156" w:afterLines="50" w:after="156"/>
              <w:jc w:val="both"/>
              <w:rPr>
                <w:color w:val="auto"/>
                <w:sz w:val="18"/>
                <w:szCs w:val="18"/>
              </w:rPr>
            </w:pPr>
            <w:r w:rsidRPr="00E60CB6">
              <w:rPr>
                <w:color w:val="auto"/>
                <w:sz w:val="18"/>
                <w:szCs w:val="18"/>
              </w:rPr>
              <w:t xml:space="preserve">1.0 </w:t>
            </w:r>
            <w:r w:rsidR="00876D65" w:rsidRPr="00E60CB6">
              <w:rPr>
                <w:color w:val="auto"/>
                <w:sz w:val="18"/>
                <w:szCs w:val="18"/>
              </w:rPr>
              <w:t>equiv</w:t>
            </w:r>
            <w:r w:rsidR="008F4874" w:rsidRPr="00E60CB6">
              <w:rPr>
                <w:color w:val="auto"/>
                <w:sz w:val="18"/>
                <w:szCs w:val="18"/>
              </w:rPr>
              <w:t>.</w:t>
            </w:r>
            <w:r w:rsidRPr="00E60CB6">
              <w:rPr>
                <w:color w:val="auto"/>
                <w:sz w:val="18"/>
                <w:szCs w:val="18"/>
              </w:rPr>
              <w:t xml:space="preserve"> NBS</w:t>
            </w:r>
          </w:p>
        </w:tc>
        <w:tc>
          <w:tcPr>
            <w:tcW w:w="663" w:type="pct"/>
            <w:tcBorders>
              <w:bottom w:val="single" w:sz="4" w:space="0" w:color="auto"/>
            </w:tcBorders>
          </w:tcPr>
          <w:p w14:paraId="7EDE1FA3" w14:textId="77777777" w:rsidR="00253B47" w:rsidRPr="00E60CB6" w:rsidRDefault="00253B47" w:rsidP="00E60CB6">
            <w:pPr>
              <w:pStyle w:val="Default"/>
              <w:snapToGrid w:val="0"/>
              <w:spacing w:beforeLines="50" w:before="156" w:afterLines="50" w:after="156"/>
              <w:jc w:val="both"/>
              <w:rPr>
                <w:color w:val="auto"/>
                <w:sz w:val="18"/>
                <w:szCs w:val="18"/>
              </w:rPr>
            </w:pPr>
            <w:r w:rsidRPr="00E60CB6">
              <w:rPr>
                <w:color w:val="auto"/>
                <w:sz w:val="18"/>
                <w:szCs w:val="18"/>
              </w:rPr>
              <w:t>81%</w:t>
            </w:r>
          </w:p>
        </w:tc>
        <w:tc>
          <w:tcPr>
            <w:tcW w:w="800" w:type="pct"/>
            <w:tcBorders>
              <w:bottom w:val="single" w:sz="4" w:space="0" w:color="auto"/>
            </w:tcBorders>
          </w:tcPr>
          <w:p w14:paraId="2A70BB82" w14:textId="482415F1" w:rsidR="00253B47" w:rsidRPr="00E60CB6" w:rsidRDefault="00A13737" w:rsidP="00A13737">
            <w:pPr>
              <w:pStyle w:val="Default"/>
              <w:snapToGrid w:val="0"/>
              <w:spacing w:beforeLines="50" w:before="156" w:afterLines="50" w:after="156"/>
              <w:jc w:val="both"/>
              <w:rPr>
                <w:color w:val="auto"/>
                <w:sz w:val="18"/>
                <w:szCs w:val="18"/>
                <w:vertAlign w:val="superscript"/>
              </w:rPr>
            </w:pPr>
            <w:r>
              <w:object w:dxaOrig="1169" w:dyaOrig="1507" w14:anchorId="548A8900">
                <v:shape id="_x0000_i1042" type="#_x0000_t75" style="width:38.85pt;height:50.35pt" o:ole="">
                  <v:imagedata r:id="rId42" o:title=""/>
                </v:shape>
                <o:OLEObject Type="Embed" ProgID="ChemDraw.Document.6.0" ShapeID="_x0000_i1042" DrawAspect="Content" ObjectID="_1709446574" r:id="rId43"/>
              </w:object>
            </w:r>
          </w:p>
        </w:tc>
        <w:tc>
          <w:tcPr>
            <w:tcW w:w="855" w:type="pct"/>
            <w:tcBorders>
              <w:bottom w:val="single" w:sz="4" w:space="0" w:color="auto"/>
            </w:tcBorders>
          </w:tcPr>
          <w:p w14:paraId="41D6377A" w14:textId="69A26EC6" w:rsidR="00253B47" w:rsidRPr="00E60CB6" w:rsidRDefault="00A13737" w:rsidP="00E8065B">
            <w:pPr>
              <w:pStyle w:val="Default"/>
              <w:snapToGrid w:val="0"/>
              <w:spacing w:beforeLines="50" w:before="156" w:afterLines="50" w:after="156"/>
              <w:jc w:val="both"/>
              <w:rPr>
                <w:color w:val="auto"/>
                <w:sz w:val="18"/>
                <w:szCs w:val="18"/>
                <w:vertAlign w:val="superscript"/>
              </w:rPr>
            </w:pPr>
            <w:r>
              <w:object w:dxaOrig="1155" w:dyaOrig="1507" w14:anchorId="1D5973F3">
                <v:shape id="_x0000_i1043" type="#_x0000_t75" style="width:38.45pt;height:50.35pt" o:ole="">
                  <v:imagedata r:id="rId44" o:title=""/>
                </v:shape>
                <o:OLEObject Type="Embed" ProgID="ChemDraw.Document.6.0" ShapeID="_x0000_i1043" DrawAspect="Content" ObjectID="_1709446575" r:id="rId45"/>
              </w:object>
            </w:r>
          </w:p>
        </w:tc>
        <w:tc>
          <w:tcPr>
            <w:tcW w:w="730" w:type="pct"/>
            <w:tcBorders>
              <w:bottom w:val="single" w:sz="4" w:space="0" w:color="auto"/>
            </w:tcBorders>
          </w:tcPr>
          <w:p w14:paraId="521B2793" w14:textId="207BDB2F" w:rsidR="00253B47" w:rsidRPr="00E60CB6" w:rsidRDefault="00E8065B" w:rsidP="00E8065B">
            <w:pPr>
              <w:pStyle w:val="Default"/>
              <w:snapToGrid w:val="0"/>
              <w:spacing w:beforeLines="50" w:before="156" w:afterLines="50" w:after="156"/>
              <w:jc w:val="both"/>
              <w:rPr>
                <w:color w:val="auto"/>
                <w:sz w:val="18"/>
                <w:szCs w:val="18"/>
                <w:vertAlign w:val="superscript"/>
              </w:rPr>
            </w:pPr>
            <w:r>
              <w:object w:dxaOrig="1169" w:dyaOrig="1507" w14:anchorId="7C8C62E5">
                <v:shape id="_x0000_i1044" type="#_x0000_t75" style="width:38.85pt;height:50.35pt" o:ole="">
                  <v:imagedata r:id="rId40" o:title=""/>
                </v:shape>
                <o:OLEObject Type="Embed" ProgID="ChemDraw.Document.6.0" ShapeID="_x0000_i1044" DrawAspect="Content" ObjectID="_1709446576" r:id="rId46"/>
              </w:object>
            </w:r>
          </w:p>
        </w:tc>
      </w:tr>
    </w:tbl>
    <w:p w14:paraId="407835DE" w14:textId="55A3648A" w:rsidR="00741742" w:rsidRPr="00E60CB6" w:rsidRDefault="00480746" w:rsidP="00E60CB6">
      <w:pPr>
        <w:adjustRightInd w:val="0"/>
        <w:snapToGrid w:val="0"/>
        <w:spacing w:beforeLines="50" w:before="156" w:afterLines="50" w:after="156"/>
        <w:rPr>
          <w:rFonts w:cs="Times New Roman"/>
          <w:sz w:val="18"/>
          <w:szCs w:val="18"/>
        </w:rPr>
      </w:pPr>
      <w:r w:rsidRPr="00E60CB6">
        <w:rPr>
          <w:rFonts w:cs="Times New Roman"/>
          <w:sz w:val="18"/>
          <w:szCs w:val="18"/>
          <w:vertAlign w:val="superscript"/>
        </w:rPr>
        <w:t>a</w:t>
      </w:r>
      <w:r w:rsidR="001E45AD" w:rsidRPr="00E60CB6">
        <w:rPr>
          <w:rFonts w:cs="Times New Roman"/>
          <w:sz w:val="18"/>
          <w:szCs w:val="18"/>
          <w:vertAlign w:val="superscript"/>
        </w:rPr>
        <w:t>,b</w:t>
      </w:r>
      <w:r w:rsidR="001E45AD" w:rsidRPr="00E60CB6">
        <w:rPr>
          <w:rFonts w:cs="Times New Roman"/>
          <w:sz w:val="18"/>
          <w:szCs w:val="18"/>
        </w:rPr>
        <w:t xml:space="preserve"> </w:t>
      </w:r>
      <w:r w:rsidRPr="00E60CB6">
        <w:rPr>
          <w:rFonts w:cs="Times New Roman"/>
          <w:sz w:val="18"/>
          <w:szCs w:val="18"/>
        </w:rPr>
        <w:t xml:space="preserve">Conversion </w:t>
      </w:r>
      <w:r w:rsidR="009122BC" w:rsidRPr="00E60CB6">
        <w:rPr>
          <w:rFonts w:cs="Times New Roman"/>
          <w:sz w:val="18"/>
          <w:szCs w:val="18"/>
        </w:rPr>
        <w:t xml:space="preserve">and selectivity </w:t>
      </w:r>
      <w:r w:rsidRPr="00E60CB6">
        <w:rPr>
          <w:rFonts w:cs="Times New Roman"/>
          <w:sz w:val="18"/>
          <w:szCs w:val="18"/>
        </w:rPr>
        <w:t>w</w:t>
      </w:r>
      <w:r w:rsidR="009122BC" w:rsidRPr="00E60CB6">
        <w:rPr>
          <w:rFonts w:cs="Times New Roman"/>
          <w:sz w:val="18"/>
          <w:szCs w:val="18"/>
        </w:rPr>
        <w:t>ere</w:t>
      </w:r>
      <w:r w:rsidRPr="00E60CB6">
        <w:rPr>
          <w:rFonts w:cs="Times New Roman"/>
          <w:sz w:val="18"/>
          <w:szCs w:val="18"/>
        </w:rPr>
        <w:t xml:space="preserve"> determined by GC/MS peak area percentage.</w:t>
      </w:r>
    </w:p>
    <w:p w14:paraId="5EB76195" w14:textId="77777777" w:rsidR="008C54FE" w:rsidRPr="00E60CB6" w:rsidRDefault="008C54FE" w:rsidP="00E60CB6">
      <w:pPr>
        <w:adjustRightInd w:val="0"/>
        <w:snapToGrid w:val="0"/>
        <w:spacing w:beforeLines="50" w:before="156" w:afterLines="50" w:after="156"/>
        <w:rPr>
          <w:rFonts w:cs="Times New Roman"/>
          <w:szCs w:val="21"/>
        </w:rPr>
      </w:pPr>
    </w:p>
    <w:p w14:paraId="3C278C76" w14:textId="4A383EA0" w:rsidR="00557941" w:rsidRPr="00E60CB6" w:rsidRDefault="0084472F" w:rsidP="00E60CB6">
      <w:pPr>
        <w:pStyle w:val="1"/>
        <w:adjustRightInd w:val="0"/>
        <w:snapToGrid w:val="0"/>
        <w:spacing w:beforeLines="50" w:before="156" w:afterLines="50" w:after="156" w:line="240" w:lineRule="auto"/>
        <w:rPr>
          <w:rFonts w:cs="Times New Roman"/>
          <w:sz w:val="21"/>
          <w:szCs w:val="21"/>
        </w:rPr>
      </w:pPr>
      <w:bookmarkStart w:id="35" w:name="_Toc75093084"/>
      <w:r>
        <w:rPr>
          <w:rFonts w:cs="Times New Roman"/>
          <w:sz w:val="21"/>
          <w:szCs w:val="21"/>
        </w:rPr>
        <w:t>S</w:t>
      </w:r>
      <w:r w:rsidR="000D1ABC" w:rsidRPr="00E60CB6">
        <w:rPr>
          <w:rFonts w:cs="Times New Roman"/>
          <w:sz w:val="21"/>
          <w:szCs w:val="21"/>
        </w:rPr>
        <w:t>3</w:t>
      </w:r>
      <w:r w:rsidR="008F4874" w:rsidRPr="00DC14BE">
        <w:rPr>
          <w:rFonts w:cs="Times New Roman"/>
          <w:sz w:val="21"/>
          <w:szCs w:val="21"/>
        </w:rPr>
        <w:t>.</w:t>
      </w:r>
      <w:r w:rsidR="00FD01B6" w:rsidRPr="00E60CB6">
        <w:rPr>
          <w:rFonts w:cs="Times New Roman"/>
          <w:sz w:val="21"/>
          <w:szCs w:val="21"/>
        </w:rPr>
        <w:t xml:space="preserve"> </w:t>
      </w:r>
      <w:r w:rsidR="00BF67C7" w:rsidRPr="00E60CB6">
        <w:rPr>
          <w:rFonts w:cs="Times New Roman"/>
          <w:sz w:val="21"/>
          <w:szCs w:val="21"/>
        </w:rPr>
        <w:t>Continuous F</w:t>
      </w:r>
      <w:r w:rsidR="00AB7933" w:rsidRPr="00E60CB6">
        <w:rPr>
          <w:rFonts w:cs="Times New Roman"/>
          <w:sz w:val="21"/>
          <w:szCs w:val="21"/>
        </w:rPr>
        <w:t xml:space="preserve">low </w:t>
      </w:r>
      <w:r w:rsidR="00BF67C7" w:rsidRPr="00E60CB6">
        <w:rPr>
          <w:rFonts w:cs="Times New Roman"/>
          <w:sz w:val="21"/>
          <w:szCs w:val="21"/>
        </w:rPr>
        <w:t>E</w:t>
      </w:r>
      <w:r w:rsidR="00986A9C" w:rsidRPr="00E60CB6">
        <w:rPr>
          <w:rFonts w:cs="Times New Roman"/>
          <w:sz w:val="21"/>
          <w:szCs w:val="21"/>
        </w:rPr>
        <w:t>q</w:t>
      </w:r>
      <w:r w:rsidR="00BF67C7" w:rsidRPr="00E60CB6">
        <w:rPr>
          <w:rFonts w:cs="Times New Roman"/>
          <w:sz w:val="21"/>
          <w:szCs w:val="21"/>
        </w:rPr>
        <w:t>uipment and D</w:t>
      </w:r>
      <w:r w:rsidR="00986A9C" w:rsidRPr="00E60CB6">
        <w:rPr>
          <w:rFonts w:cs="Times New Roman"/>
          <w:sz w:val="21"/>
          <w:szCs w:val="21"/>
        </w:rPr>
        <w:t>evices</w:t>
      </w:r>
      <w:bookmarkEnd w:id="35"/>
    </w:p>
    <w:p w14:paraId="544463F5" w14:textId="6AC76E31" w:rsidR="00906463" w:rsidRPr="00E60CB6" w:rsidRDefault="0084472F" w:rsidP="00E60CB6">
      <w:pPr>
        <w:pStyle w:val="1"/>
        <w:adjustRightInd w:val="0"/>
        <w:snapToGrid w:val="0"/>
        <w:spacing w:beforeLines="50" w:before="156" w:afterLines="50" w:after="156" w:line="240" w:lineRule="auto"/>
        <w:rPr>
          <w:rFonts w:cs="Times New Roman"/>
          <w:b w:val="0"/>
          <w:bCs w:val="0"/>
          <w:i/>
          <w:iCs/>
          <w:sz w:val="21"/>
          <w:szCs w:val="21"/>
        </w:rPr>
      </w:pPr>
      <w:bookmarkStart w:id="36" w:name="_Toc75093085"/>
      <w:r>
        <w:rPr>
          <w:rFonts w:cs="Times New Roman"/>
          <w:b w:val="0"/>
          <w:bCs w:val="0"/>
          <w:i/>
          <w:iCs/>
          <w:sz w:val="21"/>
          <w:szCs w:val="21"/>
        </w:rPr>
        <w:t>S</w:t>
      </w:r>
      <w:r w:rsidR="00BC07CB" w:rsidRPr="00E60CB6">
        <w:rPr>
          <w:rFonts w:cs="Times New Roman"/>
          <w:b w:val="0"/>
          <w:bCs w:val="0"/>
          <w:i/>
          <w:iCs/>
          <w:sz w:val="21"/>
          <w:szCs w:val="21"/>
        </w:rPr>
        <w:t>3</w:t>
      </w:r>
      <w:r w:rsidR="00906463" w:rsidRPr="00E60CB6">
        <w:rPr>
          <w:rFonts w:cs="Times New Roman"/>
          <w:b w:val="0"/>
          <w:bCs w:val="0"/>
          <w:i/>
          <w:iCs/>
          <w:sz w:val="21"/>
          <w:szCs w:val="21"/>
        </w:rPr>
        <w:t>.1</w:t>
      </w:r>
      <w:r w:rsidR="008F4874" w:rsidRPr="00E60CB6">
        <w:rPr>
          <w:rFonts w:cs="Times New Roman"/>
          <w:b w:val="0"/>
          <w:bCs w:val="0"/>
          <w:i/>
          <w:iCs/>
          <w:sz w:val="21"/>
          <w:szCs w:val="21"/>
        </w:rPr>
        <w:t>.</w:t>
      </w:r>
      <w:r w:rsidR="00906463" w:rsidRPr="00E60CB6">
        <w:rPr>
          <w:rFonts w:cs="Times New Roman"/>
          <w:b w:val="0"/>
          <w:bCs w:val="0"/>
          <w:i/>
          <w:iCs/>
          <w:sz w:val="21"/>
          <w:szCs w:val="21"/>
        </w:rPr>
        <w:t xml:space="preserve"> </w:t>
      </w:r>
      <w:r w:rsidR="00E60386" w:rsidRPr="00E60CB6">
        <w:rPr>
          <w:rFonts w:cs="Times New Roman"/>
          <w:b w:val="0"/>
          <w:bCs w:val="0"/>
          <w:i/>
          <w:iCs/>
          <w:sz w:val="21"/>
          <w:szCs w:val="21"/>
        </w:rPr>
        <w:t xml:space="preserve">Continuous flow </w:t>
      </w:r>
      <w:r w:rsidR="00935A02" w:rsidRPr="00E60CB6">
        <w:rPr>
          <w:rFonts w:cs="Times New Roman"/>
          <w:b w:val="0"/>
          <w:bCs w:val="0"/>
          <w:i/>
          <w:iCs/>
          <w:sz w:val="21"/>
          <w:szCs w:val="21"/>
        </w:rPr>
        <w:t>reactors</w:t>
      </w:r>
      <w:bookmarkEnd w:id="36"/>
    </w:p>
    <w:p w14:paraId="5EBB86B8" w14:textId="33BD5E0B" w:rsidR="0074270C" w:rsidRPr="00E60CB6" w:rsidRDefault="00DA79EE" w:rsidP="00E60CB6">
      <w:pPr>
        <w:adjustRightInd w:val="0"/>
        <w:snapToGrid w:val="0"/>
        <w:spacing w:beforeLines="50" w:before="156" w:afterLines="50" w:after="156"/>
        <w:ind w:firstLineChars="100" w:firstLine="210"/>
        <w:rPr>
          <w:rFonts w:cs="Times New Roman"/>
          <w:szCs w:val="21"/>
        </w:rPr>
      </w:pPr>
      <w:r w:rsidRPr="00E60CB6">
        <w:rPr>
          <w:rFonts w:cs="Times New Roman"/>
          <w:szCs w:val="21"/>
        </w:rPr>
        <w:t xml:space="preserve">The </w:t>
      </w:r>
      <w:r w:rsidR="00E344A3" w:rsidRPr="00E60CB6">
        <w:rPr>
          <w:rFonts w:cs="Times New Roman"/>
          <w:szCs w:val="21"/>
        </w:rPr>
        <w:t xml:space="preserve">Reactor I, Reactor II, Reactor IV and Reactor V </w:t>
      </w:r>
      <w:r w:rsidR="00C974A5" w:rsidRPr="00E60CB6">
        <w:rPr>
          <w:rFonts w:cs="Times New Roman"/>
          <w:szCs w:val="21"/>
        </w:rPr>
        <w:t>were</w:t>
      </w:r>
      <w:r w:rsidR="00E344A3" w:rsidRPr="00E60CB6">
        <w:rPr>
          <w:rFonts w:cs="Times New Roman"/>
          <w:szCs w:val="21"/>
        </w:rPr>
        <w:t xml:space="preserve"> constructed from </w:t>
      </w:r>
      <w:r w:rsidR="006E0AE3" w:rsidRPr="00E60CB6">
        <w:rPr>
          <w:rFonts w:cs="Times New Roman"/>
          <w:szCs w:val="21"/>
        </w:rPr>
        <w:t>perfl</w:t>
      </w:r>
      <w:r w:rsidR="00D94192" w:rsidRPr="00E60CB6">
        <w:rPr>
          <w:rFonts w:cs="Times New Roman"/>
          <w:szCs w:val="21"/>
        </w:rPr>
        <w:t>uoroalkoxy (PFA) tubing with 0.</w:t>
      </w:r>
      <w:r w:rsidR="001A71AF" w:rsidRPr="00E60CB6">
        <w:rPr>
          <w:rFonts w:cs="Times New Roman"/>
          <w:szCs w:val="21"/>
        </w:rPr>
        <w:t>6</w:t>
      </w:r>
      <w:r w:rsidR="006E0AE3" w:rsidRPr="00E60CB6">
        <w:rPr>
          <w:rFonts w:cs="Times New Roman"/>
          <w:szCs w:val="21"/>
        </w:rPr>
        <w:t xml:space="preserve"> mm </w:t>
      </w:r>
      <w:r w:rsidR="003C3CB8" w:rsidRPr="00E60CB6">
        <w:rPr>
          <w:rFonts w:cs="Times New Roman"/>
          <w:szCs w:val="21"/>
        </w:rPr>
        <w:t>I.D.</w:t>
      </w:r>
      <w:r w:rsidR="006E0AE3" w:rsidRPr="00E60CB6">
        <w:rPr>
          <w:rFonts w:cs="Times New Roman"/>
          <w:szCs w:val="21"/>
        </w:rPr>
        <w:t xml:space="preserve"> and 1.6 mm </w:t>
      </w:r>
      <w:r w:rsidR="00BF36F5" w:rsidRPr="00E60CB6">
        <w:rPr>
          <w:rFonts w:cs="Times New Roman"/>
          <w:szCs w:val="21"/>
        </w:rPr>
        <w:t>O.D</w:t>
      </w:r>
      <w:r w:rsidR="00941FA9" w:rsidRPr="00E60CB6">
        <w:rPr>
          <w:rFonts w:cs="Times New Roman"/>
          <w:szCs w:val="21"/>
        </w:rPr>
        <w:t>.</w:t>
      </w:r>
      <w:r w:rsidR="00EC1034" w:rsidRPr="00E60CB6">
        <w:rPr>
          <w:rFonts w:cs="Times New Roman"/>
          <w:szCs w:val="21"/>
        </w:rPr>
        <w:t xml:space="preserve"> </w:t>
      </w:r>
      <w:r w:rsidR="00F85D88" w:rsidRPr="00E60CB6">
        <w:rPr>
          <w:rFonts w:cs="Times New Roman"/>
          <w:szCs w:val="21"/>
        </w:rPr>
        <w:t xml:space="preserve">The </w:t>
      </w:r>
      <w:r w:rsidR="00C974A5" w:rsidRPr="00E60CB6">
        <w:rPr>
          <w:rFonts w:cs="Times New Roman"/>
          <w:szCs w:val="21"/>
        </w:rPr>
        <w:t xml:space="preserve">Reactor III was </w:t>
      </w:r>
      <w:r w:rsidR="0031263B" w:rsidRPr="00E60CB6">
        <w:rPr>
          <w:rFonts w:cs="Times New Roman"/>
          <w:szCs w:val="21"/>
        </w:rPr>
        <w:t>Coflore agitating cell reactor (</w:t>
      </w:r>
      <w:r w:rsidR="00D244E0" w:rsidRPr="00E60CB6">
        <w:rPr>
          <w:rFonts w:cs="Times New Roman"/>
          <w:szCs w:val="21"/>
        </w:rPr>
        <w:t>ACR</w:t>
      </w:r>
      <w:r w:rsidR="00764DEF" w:rsidRPr="00E60CB6">
        <w:rPr>
          <w:rFonts w:cs="Times New Roman"/>
          <w:szCs w:val="21"/>
        </w:rPr>
        <w:t xml:space="preserve">, </w:t>
      </w:r>
      <w:r w:rsidR="0031263B" w:rsidRPr="00E60CB6">
        <w:rPr>
          <w:rFonts w:cs="Times New Roman"/>
          <w:szCs w:val="21"/>
        </w:rPr>
        <w:t>AM Technology</w:t>
      </w:r>
      <w:r w:rsidR="006A584E" w:rsidRPr="00E60CB6">
        <w:rPr>
          <w:rFonts w:cs="Times New Roman"/>
          <w:szCs w:val="21"/>
        </w:rPr>
        <w:t>, UK</w:t>
      </w:r>
      <w:r w:rsidR="0031263B" w:rsidRPr="00E60CB6">
        <w:rPr>
          <w:rFonts w:cs="Times New Roman"/>
          <w:szCs w:val="21"/>
        </w:rPr>
        <w:t>)</w:t>
      </w:r>
      <w:r w:rsidR="006E5548" w:rsidRPr="00E60CB6">
        <w:rPr>
          <w:rFonts w:cs="Times New Roman"/>
          <w:szCs w:val="21"/>
        </w:rPr>
        <w:t>, which</w:t>
      </w:r>
      <w:r w:rsidR="007B651D" w:rsidRPr="00E60CB6">
        <w:rPr>
          <w:rFonts w:cs="Times New Roman"/>
          <w:szCs w:val="21"/>
        </w:rPr>
        <w:t xml:space="preserve"> features a</w:t>
      </w:r>
      <w:r w:rsidR="00DD2025" w:rsidRPr="00E60CB6">
        <w:rPr>
          <w:rFonts w:cs="Times New Roman"/>
          <w:szCs w:val="21"/>
        </w:rPr>
        <w:t xml:space="preserve"> hastelloy</w:t>
      </w:r>
      <w:r w:rsidR="007B651D" w:rsidRPr="00E60CB6">
        <w:rPr>
          <w:rFonts w:cs="Times New Roman"/>
          <w:szCs w:val="21"/>
        </w:rPr>
        <w:t xml:space="preserve"> reaction block mounted on a laterally shaking motor</w:t>
      </w:r>
      <w:r w:rsidR="00C75A3D" w:rsidRPr="00E60CB6">
        <w:rPr>
          <w:rFonts w:cs="Times New Roman"/>
          <w:szCs w:val="21"/>
        </w:rPr>
        <w:t xml:space="preserve"> </w:t>
      </w:r>
      <w:r w:rsidR="00EF66B0" w:rsidRPr="00DC14BE">
        <w:rPr>
          <w:rFonts w:cs="Times New Roman"/>
          <w:szCs w:val="21"/>
        </w:rPr>
        <w:t>[1]</w:t>
      </w:r>
      <w:r w:rsidR="007B651D" w:rsidRPr="00E60CB6">
        <w:rPr>
          <w:rFonts w:cs="Times New Roman"/>
          <w:szCs w:val="21"/>
        </w:rPr>
        <w:t>.</w:t>
      </w:r>
      <w:r w:rsidR="00540FBF" w:rsidRPr="00E60CB6">
        <w:rPr>
          <w:rFonts w:cs="Times New Roman"/>
          <w:szCs w:val="21"/>
        </w:rPr>
        <w:t xml:space="preserve"> There is a central flow plate in the reaction block containing </w:t>
      </w:r>
      <w:r w:rsidR="00824F57" w:rsidRPr="00E60CB6">
        <w:rPr>
          <w:rFonts w:cs="Times New Roman"/>
          <w:szCs w:val="21"/>
        </w:rPr>
        <w:t>reaction chambers</w:t>
      </w:r>
      <w:r w:rsidR="00540FBF" w:rsidRPr="00E60CB6">
        <w:rPr>
          <w:rFonts w:cs="Times New Roman"/>
          <w:szCs w:val="21"/>
        </w:rPr>
        <w:t xml:space="preserve">, interconnecting channels and the agitators. The reaction chambers are made up of a series of individual cells of approximately 9.8 </w:t>
      </w:r>
      <w:r w:rsidR="00EF66B0" w:rsidRPr="00E60CB6">
        <w:rPr>
          <w:rFonts w:cs="Times New Roman"/>
          <w:szCs w:val="21"/>
        </w:rPr>
        <w:t>m</w:t>
      </w:r>
      <w:r w:rsidR="00EF66B0" w:rsidRPr="00DC14BE">
        <w:rPr>
          <w:rFonts w:cs="Times New Roman"/>
          <w:szCs w:val="21"/>
        </w:rPr>
        <w:t>L</w:t>
      </w:r>
      <w:r w:rsidR="00EF66B0" w:rsidRPr="00E60CB6">
        <w:rPr>
          <w:rFonts w:cs="Times New Roman"/>
          <w:szCs w:val="21"/>
        </w:rPr>
        <w:t xml:space="preserve"> </w:t>
      </w:r>
      <w:r w:rsidR="00540FBF" w:rsidRPr="00E60CB6">
        <w:rPr>
          <w:rFonts w:cs="Times New Roman"/>
          <w:szCs w:val="21"/>
        </w:rPr>
        <w:t xml:space="preserve">each with a freely-moving agitator inside. The individual cells are joined by the interconnecting </w:t>
      </w:r>
      <w:r w:rsidR="00610B2A" w:rsidRPr="00E60CB6">
        <w:rPr>
          <w:rFonts w:cs="Times New Roman"/>
          <w:szCs w:val="21"/>
        </w:rPr>
        <w:t>channels</w:t>
      </w:r>
      <w:r w:rsidR="00540FBF" w:rsidRPr="00E60CB6">
        <w:rPr>
          <w:rFonts w:cs="Times New Roman"/>
          <w:szCs w:val="21"/>
        </w:rPr>
        <w:t xml:space="preserve"> of 30 mm in length and 4 mm in width.</w:t>
      </w:r>
      <w:r w:rsidR="002A33DB" w:rsidRPr="00E60CB6">
        <w:rPr>
          <w:rFonts w:cs="Times New Roman"/>
          <w:szCs w:val="21"/>
        </w:rPr>
        <w:t xml:space="preserve"> The agitators move </w:t>
      </w:r>
      <w:r w:rsidR="00D65A25" w:rsidRPr="00E60CB6">
        <w:rPr>
          <w:rFonts w:cs="Times New Roman"/>
          <w:szCs w:val="21"/>
        </w:rPr>
        <w:t xml:space="preserve">in rapidly reversing </w:t>
      </w:r>
      <w:r w:rsidR="002A33DB" w:rsidRPr="00E60CB6">
        <w:rPr>
          <w:rFonts w:cs="Times New Roman"/>
          <w:szCs w:val="21"/>
        </w:rPr>
        <w:t>transverse</w:t>
      </w:r>
      <w:r w:rsidR="00D65A25" w:rsidRPr="00E60CB6">
        <w:rPr>
          <w:rFonts w:cs="Times New Roman"/>
          <w:szCs w:val="21"/>
        </w:rPr>
        <w:t xml:space="preserve"> movements</w:t>
      </w:r>
      <w:r w:rsidR="002A33DB" w:rsidRPr="00E60CB6">
        <w:rPr>
          <w:rFonts w:cs="Times New Roman"/>
          <w:szCs w:val="21"/>
        </w:rPr>
        <w:t xml:space="preserve"> </w:t>
      </w:r>
      <w:r w:rsidR="00922132" w:rsidRPr="00E60CB6">
        <w:rPr>
          <w:rFonts w:cs="Times New Roman"/>
          <w:szCs w:val="21"/>
        </w:rPr>
        <w:t xml:space="preserve">in </w:t>
      </w:r>
      <w:r w:rsidR="002A33DB" w:rsidRPr="00E60CB6">
        <w:rPr>
          <w:rFonts w:cs="Times New Roman"/>
          <w:szCs w:val="21"/>
        </w:rPr>
        <w:t>the cell</w:t>
      </w:r>
      <w:r w:rsidR="00D65A25" w:rsidRPr="00E60CB6">
        <w:rPr>
          <w:rFonts w:cs="Times New Roman"/>
          <w:szCs w:val="21"/>
        </w:rPr>
        <w:t>s</w:t>
      </w:r>
      <w:r w:rsidR="002A33DB" w:rsidRPr="00E60CB6">
        <w:rPr>
          <w:rFonts w:cs="Times New Roman"/>
          <w:szCs w:val="21"/>
        </w:rPr>
        <w:t xml:space="preserve"> when the reaction block is shaken by the shaking motor</w:t>
      </w:r>
      <w:r w:rsidR="008D4E10" w:rsidRPr="00E60CB6">
        <w:rPr>
          <w:rFonts w:cs="Times New Roman"/>
          <w:szCs w:val="21"/>
        </w:rPr>
        <w:t xml:space="preserve"> </w:t>
      </w:r>
      <w:r w:rsidR="00EF66B0" w:rsidRPr="00DC14BE">
        <w:rPr>
          <w:rFonts w:cs="Times New Roman"/>
          <w:szCs w:val="21"/>
        </w:rPr>
        <w:t>[2]</w:t>
      </w:r>
      <w:r w:rsidR="002A33DB" w:rsidRPr="00E60CB6">
        <w:rPr>
          <w:rFonts w:cs="Times New Roman"/>
          <w:szCs w:val="21"/>
        </w:rPr>
        <w:t>.</w:t>
      </w:r>
      <w:r w:rsidR="00610B2A" w:rsidRPr="00E60CB6">
        <w:rPr>
          <w:rFonts w:cs="Times New Roman"/>
          <w:szCs w:val="21"/>
        </w:rPr>
        <w:t xml:space="preserve"> In principle, the </w:t>
      </w:r>
      <w:r w:rsidR="00BA758C" w:rsidRPr="00E60CB6">
        <w:rPr>
          <w:rFonts w:cs="Times New Roman"/>
          <w:szCs w:val="21"/>
        </w:rPr>
        <w:t>reaction chamber</w:t>
      </w:r>
      <w:r w:rsidR="00D81969" w:rsidRPr="00E60CB6">
        <w:rPr>
          <w:rFonts w:cs="Times New Roman"/>
          <w:szCs w:val="21"/>
        </w:rPr>
        <w:t>s</w:t>
      </w:r>
      <w:r w:rsidR="00610B2A" w:rsidRPr="00E60CB6">
        <w:rPr>
          <w:rFonts w:cs="Times New Roman"/>
          <w:szCs w:val="21"/>
        </w:rPr>
        <w:t xml:space="preserve"> emulate a ca</w:t>
      </w:r>
      <w:r w:rsidR="006C6DB1" w:rsidRPr="00E60CB6">
        <w:rPr>
          <w:rFonts w:cs="Times New Roman"/>
          <w:szCs w:val="21"/>
        </w:rPr>
        <w:t>scade of milliliter-scale CSTRs</w:t>
      </w:r>
      <w:r w:rsidR="00CA0D69" w:rsidRPr="00E60CB6">
        <w:rPr>
          <w:rFonts w:cs="Times New Roman"/>
          <w:szCs w:val="21"/>
        </w:rPr>
        <w:t xml:space="preserve"> for plug flow performance. </w:t>
      </w:r>
      <w:r w:rsidR="00D4360F" w:rsidRPr="00E60CB6">
        <w:rPr>
          <w:rFonts w:cs="Times New Roman"/>
          <w:szCs w:val="21"/>
        </w:rPr>
        <w:t xml:space="preserve">More details about the ACR can be referred to </w:t>
      </w:r>
      <w:r w:rsidR="006D3FB7" w:rsidRPr="00E60CB6">
        <w:rPr>
          <w:rFonts w:cs="Times New Roman"/>
          <w:szCs w:val="21"/>
        </w:rPr>
        <w:t xml:space="preserve">its </w:t>
      </w:r>
      <w:r w:rsidR="00BA4045" w:rsidRPr="00E60CB6">
        <w:rPr>
          <w:rFonts w:cs="Times New Roman"/>
          <w:szCs w:val="21"/>
        </w:rPr>
        <w:t>user’s manual</w:t>
      </w:r>
      <w:r w:rsidR="00D315AC" w:rsidRPr="00E60CB6">
        <w:rPr>
          <w:rFonts w:cs="Times New Roman"/>
          <w:szCs w:val="21"/>
        </w:rPr>
        <w:t xml:space="preserve"> </w:t>
      </w:r>
      <w:r w:rsidR="00EF66B0" w:rsidRPr="00DC14BE">
        <w:rPr>
          <w:rFonts w:cs="Times New Roman"/>
          <w:szCs w:val="21"/>
        </w:rPr>
        <w:t>[1]</w:t>
      </w:r>
      <w:r w:rsidR="00BA4045" w:rsidRPr="00E60CB6">
        <w:rPr>
          <w:rFonts w:cs="Times New Roman"/>
          <w:szCs w:val="21"/>
        </w:rPr>
        <w:t xml:space="preserve">. </w:t>
      </w:r>
    </w:p>
    <w:tbl>
      <w:tblPr>
        <w:tblStyle w:val="a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6"/>
        <w:gridCol w:w="4048"/>
      </w:tblGrid>
      <w:tr w:rsidR="009D37B2" w:rsidRPr="00DC14BE" w14:paraId="1786EFC8" w14:textId="77777777" w:rsidTr="00CD2818">
        <w:trPr>
          <w:jc w:val="center"/>
        </w:trPr>
        <w:tc>
          <w:tcPr>
            <w:tcW w:w="4248" w:type="dxa"/>
          </w:tcPr>
          <w:p w14:paraId="5B2C1D14" w14:textId="77777777" w:rsidR="00F53545" w:rsidRPr="00E60CB6" w:rsidRDefault="00431568" w:rsidP="00E60CB6">
            <w:pPr>
              <w:adjustRightInd w:val="0"/>
              <w:snapToGrid w:val="0"/>
              <w:spacing w:beforeLines="50" w:before="156" w:afterLines="50" w:after="156"/>
              <w:jc w:val="center"/>
              <w:rPr>
                <w:rFonts w:cs="Times New Roman"/>
                <w:szCs w:val="21"/>
              </w:rPr>
            </w:pPr>
            <w:r w:rsidRPr="00DC14BE">
              <w:rPr>
                <w:rFonts w:cs="Times New Roman"/>
                <w:noProof/>
                <w:szCs w:val="21"/>
              </w:rPr>
              <w:lastRenderedPageBreak/>
              <w:drawing>
                <wp:inline distT="0" distB="0" distL="0" distR="0" wp14:anchorId="000FACDF" wp14:editId="7467A845">
                  <wp:extent cx="2635347" cy="1976510"/>
                  <wp:effectExtent l="0" t="0" r="0" b="5080"/>
                  <wp:docPr id="28" name="图片 28" descr="C:\Users\Administrator\Documents\Tencent Files\1726860124\Image\C2C\6A4BBC4FD3C0EB9136FEFB735EDB35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Administrator\Documents\Tencent Files\1726860124\Image\C2C\6A4BBC4FD3C0EB9136FEFB735EDB3522.jpg"/>
                          <pic:cNvPicPr>
                            <a:picLocks noChangeAspect="1" noChangeArrowheads="1"/>
                          </pic:cNvPicPr>
                        </pic:nvPicPr>
                        <pic:blipFill>
                          <a:blip r:embed="rId47" cstate="print"/>
                          <a:srcRect/>
                          <a:stretch>
                            <a:fillRect/>
                          </a:stretch>
                        </pic:blipFill>
                        <pic:spPr bwMode="auto">
                          <a:xfrm>
                            <a:off x="0" y="0"/>
                            <a:ext cx="2657194" cy="1992895"/>
                          </a:xfrm>
                          <a:prstGeom prst="rect">
                            <a:avLst/>
                          </a:prstGeom>
                          <a:noFill/>
                          <a:ln w="9525">
                            <a:noFill/>
                            <a:miter lim="800000"/>
                            <a:headEnd/>
                            <a:tailEnd/>
                          </a:ln>
                        </pic:spPr>
                      </pic:pic>
                    </a:graphicData>
                  </a:graphic>
                </wp:inline>
              </w:drawing>
            </w:r>
          </w:p>
        </w:tc>
        <w:tc>
          <w:tcPr>
            <w:tcW w:w="4048" w:type="dxa"/>
          </w:tcPr>
          <w:p w14:paraId="4664791C" w14:textId="77777777" w:rsidR="00F53545" w:rsidRPr="00E60CB6" w:rsidRDefault="00F53545" w:rsidP="00E60CB6">
            <w:pPr>
              <w:adjustRightInd w:val="0"/>
              <w:snapToGrid w:val="0"/>
              <w:spacing w:beforeLines="50" w:before="156" w:afterLines="50" w:after="156"/>
              <w:jc w:val="center"/>
              <w:rPr>
                <w:rFonts w:cs="Times New Roman"/>
                <w:szCs w:val="21"/>
              </w:rPr>
            </w:pPr>
            <w:r w:rsidRPr="00DC14BE">
              <w:rPr>
                <w:rFonts w:cs="Times New Roman"/>
                <w:noProof/>
                <w:szCs w:val="21"/>
              </w:rPr>
              <w:drawing>
                <wp:inline distT="0" distB="0" distL="0" distR="0" wp14:anchorId="47AF674A" wp14:editId="2F1A4BB0">
                  <wp:extent cx="1055077" cy="2401514"/>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1080248" cy="2458807"/>
                          </a:xfrm>
                          <a:prstGeom prst="rect">
                            <a:avLst/>
                          </a:prstGeom>
                        </pic:spPr>
                      </pic:pic>
                    </a:graphicData>
                  </a:graphic>
                </wp:inline>
              </w:drawing>
            </w:r>
          </w:p>
        </w:tc>
      </w:tr>
      <w:tr w:rsidR="009D37B2" w:rsidRPr="00DC14BE" w14:paraId="47838A06" w14:textId="77777777" w:rsidTr="00CD2818">
        <w:trPr>
          <w:jc w:val="center"/>
        </w:trPr>
        <w:tc>
          <w:tcPr>
            <w:tcW w:w="4248" w:type="dxa"/>
          </w:tcPr>
          <w:p w14:paraId="2EA97F82" w14:textId="77777777" w:rsidR="00F90001" w:rsidRPr="00E60CB6" w:rsidRDefault="00F90001" w:rsidP="00E60CB6">
            <w:pPr>
              <w:adjustRightInd w:val="0"/>
              <w:snapToGrid w:val="0"/>
              <w:spacing w:beforeLines="50" w:before="156" w:afterLines="50" w:after="156"/>
              <w:jc w:val="center"/>
              <w:rPr>
                <w:rFonts w:cs="Times New Roman"/>
                <w:szCs w:val="21"/>
              </w:rPr>
            </w:pPr>
            <w:r w:rsidRPr="00E60CB6">
              <w:rPr>
                <w:rFonts w:cs="Times New Roman"/>
                <w:szCs w:val="21"/>
              </w:rPr>
              <w:t>(a)</w:t>
            </w:r>
          </w:p>
        </w:tc>
        <w:tc>
          <w:tcPr>
            <w:tcW w:w="4048" w:type="dxa"/>
          </w:tcPr>
          <w:p w14:paraId="378D6C61" w14:textId="77777777" w:rsidR="00F90001" w:rsidRPr="00E60CB6" w:rsidRDefault="00F90001" w:rsidP="00E60CB6">
            <w:pPr>
              <w:adjustRightInd w:val="0"/>
              <w:snapToGrid w:val="0"/>
              <w:spacing w:beforeLines="50" w:before="156" w:afterLines="50" w:after="156"/>
              <w:jc w:val="center"/>
              <w:rPr>
                <w:rFonts w:cs="Times New Roman"/>
                <w:szCs w:val="21"/>
              </w:rPr>
            </w:pPr>
            <w:r w:rsidRPr="00E60CB6">
              <w:rPr>
                <w:rFonts w:cs="Times New Roman"/>
                <w:szCs w:val="21"/>
              </w:rPr>
              <w:t>(b)</w:t>
            </w:r>
          </w:p>
        </w:tc>
      </w:tr>
      <w:tr w:rsidR="009D37B2" w:rsidRPr="00DC14BE" w14:paraId="7EBEEE03" w14:textId="77777777" w:rsidTr="00CD2818">
        <w:trPr>
          <w:jc w:val="center"/>
        </w:trPr>
        <w:tc>
          <w:tcPr>
            <w:tcW w:w="4248" w:type="dxa"/>
          </w:tcPr>
          <w:p w14:paraId="1C52D848" w14:textId="77777777" w:rsidR="00F90001" w:rsidRPr="00E60CB6" w:rsidRDefault="00F90001" w:rsidP="00E60CB6">
            <w:pPr>
              <w:adjustRightInd w:val="0"/>
              <w:snapToGrid w:val="0"/>
              <w:spacing w:beforeLines="50" w:before="156" w:afterLines="50" w:after="156"/>
              <w:jc w:val="center"/>
              <w:rPr>
                <w:rFonts w:cs="Times New Roman"/>
                <w:szCs w:val="21"/>
              </w:rPr>
            </w:pPr>
            <w:r w:rsidRPr="00DC14BE">
              <w:rPr>
                <w:rFonts w:cs="Times New Roman"/>
                <w:noProof/>
                <w:szCs w:val="21"/>
              </w:rPr>
              <w:drawing>
                <wp:inline distT="0" distB="0" distL="0" distR="0" wp14:anchorId="1ED6758F" wp14:editId="2468A187">
                  <wp:extent cx="1069144" cy="1072064"/>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1105492" cy="1108511"/>
                          </a:xfrm>
                          <a:prstGeom prst="rect">
                            <a:avLst/>
                          </a:prstGeom>
                        </pic:spPr>
                      </pic:pic>
                    </a:graphicData>
                  </a:graphic>
                </wp:inline>
              </w:drawing>
            </w:r>
          </w:p>
        </w:tc>
        <w:tc>
          <w:tcPr>
            <w:tcW w:w="4048" w:type="dxa"/>
          </w:tcPr>
          <w:p w14:paraId="313FFC4D" w14:textId="77777777" w:rsidR="00F90001" w:rsidRPr="00E60CB6" w:rsidRDefault="00F90001" w:rsidP="00E60CB6">
            <w:pPr>
              <w:adjustRightInd w:val="0"/>
              <w:snapToGrid w:val="0"/>
              <w:spacing w:beforeLines="50" w:before="156" w:afterLines="50" w:after="156"/>
              <w:jc w:val="center"/>
              <w:rPr>
                <w:rFonts w:cs="Times New Roman"/>
                <w:szCs w:val="21"/>
              </w:rPr>
            </w:pPr>
            <w:r w:rsidRPr="00DC14BE">
              <w:rPr>
                <w:rFonts w:cs="Times New Roman"/>
                <w:noProof/>
                <w:szCs w:val="21"/>
              </w:rPr>
              <w:drawing>
                <wp:inline distT="0" distB="0" distL="0" distR="0" wp14:anchorId="5D0982D2" wp14:editId="50EC96C4">
                  <wp:extent cx="991772" cy="1145575"/>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1016001" cy="1173562"/>
                          </a:xfrm>
                          <a:prstGeom prst="rect">
                            <a:avLst/>
                          </a:prstGeom>
                        </pic:spPr>
                      </pic:pic>
                    </a:graphicData>
                  </a:graphic>
                </wp:inline>
              </w:drawing>
            </w:r>
          </w:p>
        </w:tc>
      </w:tr>
      <w:tr w:rsidR="009D37B2" w:rsidRPr="00DC14BE" w14:paraId="1490A59E" w14:textId="77777777" w:rsidTr="00CD2818">
        <w:trPr>
          <w:jc w:val="center"/>
        </w:trPr>
        <w:tc>
          <w:tcPr>
            <w:tcW w:w="4248" w:type="dxa"/>
          </w:tcPr>
          <w:p w14:paraId="7DBDD356" w14:textId="77777777" w:rsidR="00F90001" w:rsidRPr="00E60CB6" w:rsidRDefault="00F90001" w:rsidP="00E60CB6">
            <w:pPr>
              <w:adjustRightInd w:val="0"/>
              <w:snapToGrid w:val="0"/>
              <w:spacing w:beforeLines="50" w:before="156" w:afterLines="50" w:after="156"/>
              <w:jc w:val="center"/>
              <w:rPr>
                <w:rFonts w:cs="Times New Roman"/>
                <w:szCs w:val="21"/>
              </w:rPr>
            </w:pPr>
            <w:r w:rsidRPr="00E60CB6">
              <w:rPr>
                <w:rFonts w:cs="Times New Roman"/>
                <w:szCs w:val="21"/>
              </w:rPr>
              <w:t>(c)</w:t>
            </w:r>
          </w:p>
        </w:tc>
        <w:tc>
          <w:tcPr>
            <w:tcW w:w="4048" w:type="dxa"/>
          </w:tcPr>
          <w:p w14:paraId="766179F5" w14:textId="77777777" w:rsidR="00F90001" w:rsidRPr="00E60CB6" w:rsidRDefault="00F90001" w:rsidP="00E60CB6">
            <w:pPr>
              <w:adjustRightInd w:val="0"/>
              <w:snapToGrid w:val="0"/>
              <w:spacing w:beforeLines="50" w:before="156" w:afterLines="50" w:after="156"/>
              <w:jc w:val="center"/>
              <w:rPr>
                <w:rFonts w:cs="Times New Roman"/>
                <w:szCs w:val="21"/>
              </w:rPr>
            </w:pPr>
            <w:r w:rsidRPr="00E60CB6">
              <w:rPr>
                <w:rFonts w:cs="Times New Roman"/>
                <w:szCs w:val="21"/>
              </w:rPr>
              <w:t>(</w:t>
            </w:r>
            <w:r w:rsidR="00B4476C" w:rsidRPr="00E60CB6">
              <w:rPr>
                <w:rFonts w:cs="Times New Roman"/>
                <w:szCs w:val="21"/>
              </w:rPr>
              <w:t>d</w:t>
            </w:r>
            <w:r w:rsidRPr="00E60CB6">
              <w:rPr>
                <w:rFonts w:cs="Times New Roman"/>
                <w:szCs w:val="21"/>
              </w:rPr>
              <w:t>)</w:t>
            </w:r>
          </w:p>
        </w:tc>
      </w:tr>
    </w:tbl>
    <w:p w14:paraId="0C2E4A63" w14:textId="02CD8DB6" w:rsidR="00F53545" w:rsidRPr="00E60CB6" w:rsidRDefault="00EF66B0" w:rsidP="00E60CB6">
      <w:pPr>
        <w:adjustRightInd w:val="0"/>
        <w:snapToGrid w:val="0"/>
        <w:spacing w:beforeLines="50" w:before="156" w:afterLines="50" w:after="156"/>
        <w:jc w:val="center"/>
        <w:rPr>
          <w:rFonts w:cs="Times New Roman"/>
          <w:sz w:val="18"/>
          <w:szCs w:val="18"/>
        </w:rPr>
      </w:pPr>
      <w:r w:rsidRPr="00E60CB6">
        <w:rPr>
          <w:rFonts w:cs="Times New Roman"/>
          <w:b/>
          <w:bCs/>
          <w:sz w:val="18"/>
          <w:szCs w:val="18"/>
        </w:rPr>
        <w:t xml:space="preserve">Fig. </w:t>
      </w:r>
      <w:r w:rsidR="00F33301" w:rsidRPr="00E60CB6">
        <w:rPr>
          <w:rFonts w:cs="Times New Roman"/>
          <w:b/>
          <w:bCs/>
          <w:sz w:val="18"/>
          <w:szCs w:val="18"/>
        </w:rPr>
        <w:t>S1.</w:t>
      </w:r>
      <w:r w:rsidR="00F33301" w:rsidRPr="00E60CB6">
        <w:rPr>
          <w:rFonts w:cs="Times New Roman"/>
          <w:sz w:val="18"/>
          <w:szCs w:val="18"/>
        </w:rPr>
        <w:t xml:space="preserve"> (</w:t>
      </w:r>
      <w:r w:rsidR="007D2C83" w:rsidRPr="00E60CB6">
        <w:rPr>
          <w:rFonts w:cs="Times New Roman"/>
          <w:sz w:val="18"/>
          <w:szCs w:val="18"/>
        </w:rPr>
        <w:t xml:space="preserve">a) The </w:t>
      </w:r>
      <w:r w:rsidR="00196B50" w:rsidRPr="00E60CB6">
        <w:rPr>
          <w:rFonts w:cs="Times New Roman"/>
          <w:sz w:val="18"/>
          <w:szCs w:val="18"/>
        </w:rPr>
        <w:t xml:space="preserve">ACR; </w:t>
      </w:r>
      <w:r w:rsidR="00431568" w:rsidRPr="00E60CB6">
        <w:rPr>
          <w:rFonts w:cs="Times New Roman"/>
          <w:sz w:val="18"/>
          <w:szCs w:val="18"/>
        </w:rPr>
        <w:t>(b) Reaction</w:t>
      </w:r>
      <w:r w:rsidR="00772BE7" w:rsidRPr="00E60CB6">
        <w:rPr>
          <w:rFonts w:cs="Times New Roman"/>
          <w:sz w:val="18"/>
          <w:szCs w:val="18"/>
        </w:rPr>
        <w:t xml:space="preserve"> block</w:t>
      </w:r>
      <w:r w:rsidR="00B4476C" w:rsidRPr="00E60CB6">
        <w:rPr>
          <w:rFonts w:cs="Times New Roman"/>
          <w:sz w:val="18"/>
          <w:szCs w:val="18"/>
        </w:rPr>
        <w:t>; (c)</w:t>
      </w:r>
      <w:r w:rsidR="00F771F5" w:rsidRPr="00E60CB6">
        <w:rPr>
          <w:rFonts w:cs="Times New Roman"/>
          <w:sz w:val="18"/>
          <w:szCs w:val="18"/>
        </w:rPr>
        <w:t xml:space="preserve"> Representative</w:t>
      </w:r>
      <w:r w:rsidR="00AC505B" w:rsidRPr="00E60CB6">
        <w:rPr>
          <w:rFonts w:cs="Times New Roman"/>
          <w:sz w:val="18"/>
          <w:szCs w:val="18"/>
        </w:rPr>
        <w:t xml:space="preserve"> h</w:t>
      </w:r>
      <w:r w:rsidR="00F771F5" w:rsidRPr="00E60CB6">
        <w:rPr>
          <w:rFonts w:cs="Times New Roman"/>
          <w:sz w:val="18"/>
          <w:szCs w:val="18"/>
        </w:rPr>
        <w:t>astelloy</w:t>
      </w:r>
      <w:r w:rsidR="00667361" w:rsidRPr="00E60CB6">
        <w:rPr>
          <w:rFonts w:cs="Times New Roman"/>
          <w:sz w:val="18"/>
          <w:szCs w:val="18"/>
        </w:rPr>
        <w:t xml:space="preserve"> </w:t>
      </w:r>
      <w:r w:rsidR="00F771F5" w:rsidRPr="00E60CB6">
        <w:rPr>
          <w:rFonts w:cs="Times New Roman"/>
          <w:sz w:val="18"/>
          <w:szCs w:val="18"/>
        </w:rPr>
        <w:t xml:space="preserve">agitator; (d) </w:t>
      </w:r>
      <w:r w:rsidR="00772BE7" w:rsidRPr="00E60CB6">
        <w:rPr>
          <w:rFonts w:cs="Times New Roman"/>
          <w:sz w:val="18"/>
          <w:szCs w:val="18"/>
        </w:rPr>
        <w:t>Representative h</w:t>
      </w:r>
      <w:r w:rsidR="00413E98" w:rsidRPr="00E60CB6">
        <w:rPr>
          <w:rFonts w:cs="Times New Roman"/>
          <w:sz w:val="18"/>
          <w:szCs w:val="18"/>
        </w:rPr>
        <w:t>igh s</w:t>
      </w:r>
      <w:r w:rsidR="00F52294" w:rsidRPr="00E60CB6">
        <w:rPr>
          <w:rFonts w:cs="Times New Roman"/>
          <w:sz w:val="18"/>
          <w:szCs w:val="18"/>
        </w:rPr>
        <w:t>hear a</w:t>
      </w:r>
      <w:r w:rsidR="00F771F5" w:rsidRPr="00E60CB6">
        <w:rPr>
          <w:rFonts w:cs="Times New Roman"/>
          <w:sz w:val="18"/>
          <w:szCs w:val="18"/>
        </w:rPr>
        <w:t>gitator</w:t>
      </w:r>
      <w:r w:rsidR="001A7DF5" w:rsidRPr="00E60CB6">
        <w:rPr>
          <w:rFonts w:cs="Times New Roman"/>
          <w:sz w:val="18"/>
          <w:szCs w:val="18"/>
        </w:rPr>
        <w:t>.</w:t>
      </w:r>
    </w:p>
    <w:p w14:paraId="7B43D8AE" w14:textId="7FDB477B" w:rsidR="009B6B7F" w:rsidRPr="00E60CB6" w:rsidRDefault="0084472F" w:rsidP="00E60CB6">
      <w:pPr>
        <w:pStyle w:val="1"/>
        <w:adjustRightInd w:val="0"/>
        <w:snapToGrid w:val="0"/>
        <w:spacing w:beforeLines="50" w:before="156" w:afterLines="50" w:after="156" w:line="240" w:lineRule="auto"/>
        <w:rPr>
          <w:rFonts w:cs="Times New Roman"/>
          <w:b w:val="0"/>
          <w:bCs w:val="0"/>
          <w:i/>
          <w:iCs/>
          <w:sz w:val="21"/>
          <w:szCs w:val="21"/>
        </w:rPr>
      </w:pPr>
      <w:bookmarkStart w:id="37" w:name="_Toc75093086"/>
      <w:r>
        <w:rPr>
          <w:rFonts w:cs="Times New Roman"/>
          <w:b w:val="0"/>
          <w:bCs w:val="0"/>
          <w:i/>
          <w:iCs/>
          <w:sz w:val="21"/>
          <w:szCs w:val="21"/>
        </w:rPr>
        <w:t>S</w:t>
      </w:r>
      <w:r w:rsidR="00BC07CB" w:rsidRPr="00E60CB6">
        <w:rPr>
          <w:rFonts w:cs="Times New Roman"/>
          <w:b w:val="0"/>
          <w:bCs w:val="0"/>
          <w:i/>
          <w:iCs/>
          <w:sz w:val="21"/>
          <w:szCs w:val="21"/>
        </w:rPr>
        <w:t>3</w:t>
      </w:r>
      <w:r w:rsidR="00FF739B" w:rsidRPr="00E60CB6">
        <w:rPr>
          <w:rFonts w:cs="Times New Roman"/>
          <w:b w:val="0"/>
          <w:bCs w:val="0"/>
          <w:i/>
          <w:iCs/>
          <w:sz w:val="21"/>
          <w:szCs w:val="21"/>
        </w:rPr>
        <w:t>.2</w:t>
      </w:r>
      <w:r w:rsidR="00EF66B0" w:rsidRPr="00E60CB6">
        <w:rPr>
          <w:rFonts w:cs="Times New Roman"/>
          <w:b w:val="0"/>
          <w:bCs w:val="0"/>
          <w:i/>
          <w:iCs/>
          <w:sz w:val="21"/>
          <w:szCs w:val="21"/>
        </w:rPr>
        <w:t>.</w:t>
      </w:r>
      <w:r w:rsidR="009B6B7F" w:rsidRPr="00E60CB6">
        <w:rPr>
          <w:rFonts w:cs="Times New Roman"/>
          <w:b w:val="0"/>
          <w:bCs w:val="0"/>
          <w:i/>
          <w:iCs/>
          <w:sz w:val="21"/>
          <w:szCs w:val="21"/>
        </w:rPr>
        <w:t xml:space="preserve"> Micro-mixers</w:t>
      </w:r>
      <w:bookmarkEnd w:id="37"/>
    </w:p>
    <w:p w14:paraId="74DC80B2" w14:textId="7D1CF70C" w:rsidR="005D2815" w:rsidRPr="00E60CB6" w:rsidRDefault="00997636" w:rsidP="00E60CB6">
      <w:pPr>
        <w:adjustRightInd w:val="0"/>
        <w:snapToGrid w:val="0"/>
        <w:spacing w:beforeLines="50" w:before="156" w:afterLines="50" w:after="156"/>
        <w:ind w:firstLineChars="100" w:firstLine="210"/>
        <w:rPr>
          <w:rFonts w:cs="Times New Roman"/>
          <w:szCs w:val="21"/>
        </w:rPr>
      </w:pPr>
      <w:r w:rsidRPr="00E60CB6">
        <w:rPr>
          <w:rFonts w:cs="Times New Roman"/>
          <w:szCs w:val="21"/>
        </w:rPr>
        <w:t xml:space="preserve">The </w:t>
      </w:r>
      <w:r w:rsidR="00B57B40" w:rsidRPr="00E60CB6">
        <w:rPr>
          <w:rFonts w:cs="Times New Roman"/>
          <w:szCs w:val="21"/>
        </w:rPr>
        <w:t>T</w:t>
      </w:r>
      <w:r w:rsidR="00526F3E" w:rsidRPr="00E60CB6">
        <w:rPr>
          <w:rFonts w:cs="Times New Roman"/>
          <w:szCs w:val="21"/>
        </w:rPr>
        <w:t>-type</w:t>
      </w:r>
      <w:r w:rsidR="00B57B40" w:rsidRPr="00E60CB6">
        <w:rPr>
          <w:rFonts w:cs="Times New Roman"/>
          <w:szCs w:val="21"/>
        </w:rPr>
        <w:t xml:space="preserve"> </w:t>
      </w:r>
      <w:r w:rsidRPr="00E60CB6">
        <w:rPr>
          <w:rFonts w:cs="Times New Roman"/>
          <w:szCs w:val="21"/>
        </w:rPr>
        <w:t>micro-</w:t>
      </w:r>
      <w:r w:rsidR="00B57B40" w:rsidRPr="00E60CB6">
        <w:rPr>
          <w:rFonts w:cs="Times New Roman"/>
          <w:szCs w:val="21"/>
        </w:rPr>
        <w:t>mixers</w:t>
      </w:r>
      <w:r w:rsidR="00D31F3C" w:rsidRPr="00E60CB6">
        <w:rPr>
          <w:rFonts w:cs="Times New Roman"/>
          <w:szCs w:val="21"/>
        </w:rPr>
        <w:t xml:space="preserve"> </w:t>
      </w:r>
      <w:r w:rsidR="004C0080" w:rsidRPr="00E60CB6">
        <w:rPr>
          <w:rFonts w:cs="Times New Roman"/>
          <w:szCs w:val="21"/>
        </w:rPr>
        <w:t xml:space="preserve">were </w:t>
      </w:r>
      <w:r w:rsidR="00526F3E" w:rsidRPr="00E60CB6">
        <w:rPr>
          <w:rFonts w:cs="Times New Roman"/>
          <w:szCs w:val="21"/>
        </w:rPr>
        <w:t>employed</w:t>
      </w:r>
      <w:r w:rsidR="004C0080" w:rsidRPr="00E60CB6">
        <w:rPr>
          <w:rFonts w:cs="Times New Roman"/>
          <w:szCs w:val="21"/>
        </w:rPr>
        <w:t xml:space="preserve"> for mixing fluids</w:t>
      </w:r>
      <w:r w:rsidR="00526F3E" w:rsidRPr="00E60CB6">
        <w:rPr>
          <w:rFonts w:cs="Times New Roman"/>
          <w:szCs w:val="21"/>
        </w:rPr>
        <w:t xml:space="preserve"> in this work</w:t>
      </w:r>
      <w:r w:rsidR="00B57B40" w:rsidRPr="00E60CB6">
        <w:rPr>
          <w:rFonts w:cs="Times New Roman"/>
          <w:szCs w:val="21"/>
        </w:rPr>
        <w:t xml:space="preserve"> </w:t>
      </w:r>
      <w:r w:rsidR="00063FB4" w:rsidRPr="00E60CB6">
        <w:rPr>
          <w:rFonts w:cs="Times New Roman"/>
          <w:szCs w:val="21"/>
        </w:rPr>
        <w:t>unless otherwise indicated.</w:t>
      </w:r>
      <w:r w:rsidR="000A6447" w:rsidRPr="00E60CB6">
        <w:rPr>
          <w:rFonts w:cs="Times New Roman"/>
          <w:szCs w:val="21"/>
        </w:rPr>
        <w:t xml:space="preserve"> </w:t>
      </w:r>
      <w:r w:rsidR="00AF3B1A" w:rsidRPr="00E60CB6">
        <w:rPr>
          <w:rFonts w:cs="Times New Roman"/>
          <w:szCs w:val="21"/>
        </w:rPr>
        <w:t>It was found that good mixing w</w:t>
      </w:r>
      <w:r w:rsidR="0035564D" w:rsidRPr="00E60CB6">
        <w:rPr>
          <w:rFonts w:cs="Times New Roman"/>
          <w:szCs w:val="21"/>
        </w:rPr>
        <w:t xml:space="preserve">as provided by using the simple T-type </w:t>
      </w:r>
      <w:r w:rsidR="009C5A28" w:rsidRPr="00E60CB6">
        <w:rPr>
          <w:rFonts w:cs="Times New Roman"/>
          <w:szCs w:val="21"/>
        </w:rPr>
        <w:t>micro-mixers</w:t>
      </w:r>
      <w:r w:rsidR="00AF3B1A" w:rsidRPr="00E60CB6">
        <w:rPr>
          <w:rFonts w:cs="Times New Roman"/>
          <w:szCs w:val="21"/>
        </w:rPr>
        <w:t xml:space="preserve"> for </w:t>
      </w:r>
      <w:r w:rsidR="001521ED" w:rsidRPr="00E60CB6">
        <w:rPr>
          <w:rFonts w:cs="Times New Roman"/>
          <w:szCs w:val="21"/>
        </w:rPr>
        <w:t>miscible</w:t>
      </w:r>
      <w:r w:rsidR="00AF3B1A" w:rsidRPr="00E60CB6">
        <w:rPr>
          <w:rFonts w:cs="Times New Roman"/>
          <w:szCs w:val="21"/>
        </w:rPr>
        <w:t xml:space="preserve"> </w:t>
      </w:r>
      <w:r w:rsidR="001521ED" w:rsidRPr="00E60CB6">
        <w:rPr>
          <w:rFonts w:cs="Times New Roman"/>
          <w:szCs w:val="21"/>
        </w:rPr>
        <w:t>fluids</w:t>
      </w:r>
      <w:r w:rsidR="003075C8" w:rsidRPr="00E60CB6">
        <w:rPr>
          <w:rFonts w:cs="Times New Roman"/>
          <w:szCs w:val="21"/>
        </w:rPr>
        <w:t xml:space="preserve"> (</w:t>
      </w:r>
      <w:r w:rsidR="009826A9" w:rsidRPr="00E60CB6">
        <w:rPr>
          <w:rFonts w:cs="Times New Roman"/>
          <w:szCs w:val="21"/>
        </w:rPr>
        <w:t>s</w:t>
      </w:r>
      <w:r w:rsidR="003075C8" w:rsidRPr="00E60CB6">
        <w:rPr>
          <w:rFonts w:cs="Times New Roman"/>
          <w:szCs w:val="21"/>
        </w:rPr>
        <w:t>teps 1, 4</w:t>
      </w:r>
      <w:r w:rsidR="005870F7">
        <w:rPr>
          <w:rFonts w:cs="Times New Roman"/>
          <w:szCs w:val="21"/>
        </w:rPr>
        <w:t>,</w:t>
      </w:r>
      <w:r w:rsidR="003075C8" w:rsidRPr="00E60CB6">
        <w:rPr>
          <w:rFonts w:cs="Times New Roman"/>
          <w:szCs w:val="21"/>
        </w:rPr>
        <w:t xml:space="preserve"> and 5)</w:t>
      </w:r>
      <w:r w:rsidR="00AF3B1A" w:rsidRPr="00E60CB6">
        <w:rPr>
          <w:rFonts w:cs="Times New Roman"/>
          <w:szCs w:val="21"/>
        </w:rPr>
        <w:t>.</w:t>
      </w:r>
      <w:r w:rsidR="00C17E6B" w:rsidRPr="00E60CB6">
        <w:rPr>
          <w:rFonts w:cs="Times New Roman"/>
          <w:szCs w:val="21"/>
        </w:rPr>
        <w:t xml:space="preserve"> </w:t>
      </w:r>
      <w:r w:rsidR="00000A7E" w:rsidRPr="00E60CB6">
        <w:rPr>
          <w:rFonts w:cs="Times New Roman"/>
          <w:szCs w:val="21"/>
        </w:rPr>
        <w:t>However, when two strea</w:t>
      </w:r>
      <w:r w:rsidR="0035564D" w:rsidRPr="00E60CB6">
        <w:rPr>
          <w:rFonts w:cs="Times New Roman"/>
          <w:szCs w:val="21"/>
        </w:rPr>
        <w:t>ms were immiscible, the use of T-type</w:t>
      </w:r>
      <w:r w:rsidR="00000A7E" w:rsidRPr="00E60CB6">
        <w:rPr>
          <w:rFonts w:cs="Times New Roman"/>
          <w:szCs w:val="21"/>
        </w:rPr>
        <w:t xml:space="preserve"> </w:t>
      </w:r>
      <w:r w:rsidR="00CE63AE" w:rsidRPr="00E60CB6">
        <w:rPr>
          <w:rFonts w:cs="Times New Roman"/>
          <w:szCs w:val="21"/>
        </w:rPr>
        <w:t>micro-mixer</w:t>
      </w:r>
      <w:r w:rsidR="00000A7E" w:rsidRPr="00E60CB6">
        <w:rPr>
          <w:rFonts w:cs="Times New Roman"/>
          <w:szCs w:val="21"/>
        </w:rPr>
        <w:t xml:space="preserve"> led to unideal mixing of the reacting streams. </w:t>
      </w:r>
      <w:r w:rsidR="001C6212" w:rsidRPr="00E60CB6">
        <w:rPr>
          <w:rFonts w:cs="Times New Roman"/>
          <w:szCs w:val="21"/>
        </w:rPr>
        <w:t xml:space="preserve">Therefore, </w:t>
      </w:r>
      <w:r w:rsidR="004557C1" w:rsidRPr="00E60CB6">
        <w:rPr>
          <w:rFonts w:cs="Times New Roman"/>
          <w:szCs w:val="21"/>
        </w:rPr>
        <w:t xml:space="preserve">the so-called </w:t>
      </w:r>
      <w:r w:rsidR="001C6212" w:rsidRPr="00E60CB6">
        <w:rPr>
          <w:rFonts w:cs="Times New Roman"/>
          <w:szCs w:val="21"/>
        </w:rPr>
        <w:t>t</w:t>
      </w:r>
      <w:r w:rsidR="00860E7A" w:rsidRPr="00E60CB6">
        <w:rPr>
          <w:rFonts w:cs="Times New Roman"/>
          <w:szCs w:val="21"/>
        </w:rPr>
        <w:t>wo-</w:t>
      </w:r>
      <w:r w:rsidR="00E928C7" w:rsidRPr="00E60CB6">
        <w:rPr>
          <w:rFonts w:cs="Times New Roman"/>
          <w:szCs w:val="21"/>
        </w:rPr>
        <w:t xml:space="preserve">phase </w:t>
      </w:r>
      <w:r w:rsidR="00BE08DA" w:rsidRPr="00E60CB6">
        <w:rPr>
          <w:rFonts w:cs="Times New Roman"/>
          <w:szCs w:val="21"/>
        </w:rPr>
        <w:t xml:space="preserve">cross-flow </w:t>
      </w:r>
      <w:r w:rsidR="00E928C7" w:rsidRPr="00E60CB6">
        <w:rPr>
          <w:rFonts w:cs="Times New Roman"/>
          <w:szCs w:val="21"/>
        </w:rPr>
        <w:t>micro-</w:t>
      </w:r>
      <w:r w:rsidR="007E1F2F" w:rsidRPr="00E60CB6">
        <w:rPr>
          <w:rFonts w:cs="Times New Roman"/>
          <w:szCs w:val="21"/>
        </w:rPr>
        <w:t>mixer (CF</w:t>
      </w:r>
      <w:r w:rsidR="00E928C7" w:rsidRPr="00E60CB6">
        <w:rPr>
          <w:rFonts w:cs="Times New Roman"/>
          <w:szCs w:val="21"/>
        </w:rPr>
        <w:t>MM)</w:t>
      </w:r>
      <w:r w:rsidR="00B916D4" w:rsidRPr="00E60CB6">
        <w:rPr>
          <w:rFonts w:cs="Times New Roman"/>
          <w:szCs w:val="21"/>
        </w:rPr>
        <w:t xml:space="preserve"> </w:t>
      </w:r>
      <w:r w:rsidR="001C6212" w:rsidRPr="00E60CB6">
        <w:rPr>
          <w:rFonts w:cs="Times New Roman"/>
          <w:szCs w:val="21"/>
        </w:rPr>
        <w:t>was employed to mix immiscible liquids in step 2.</w:t>
      </w:r>
      <w:r w:rsidR="00723691" w:rsidRPr="00E60CB6">
        <w:rPr>
          <w:rFonts w:cs="Times New Roman"/>
          <w:szCs w:val="21"/>
        </w:rPr>
        <w:t xml:space="preserve"> </w:t>
      </w:r>
    </w:p>
    <w:p w14:paraId="4A4225AC" w14:textId="58A03119" w:rsidR="009F5E9D" w:rsidRPr="00E60CB6" w:rsidRDefault="009C0569" w:rsidP="00E60CB6">
      <w:pPr>
        <w:adjustRightInd w:val="0"/>
        <w:snapToGrid w:val="0"/>
        <w:spacing w:beforeLines="50" w:before="156" w:afterLines="50" w:after="156"/>
        <w:ind w:firstLineChars="100" w:firstLine="210"/>
        <w:rPr>
          <w:rFonts w:cs="Times New Roman"/>
          <w:szCs w:val="21"/>
        </w:rPr>
      </w:pPr>
      <w:r w:rsidRPr="00E60CB6">
        <w:rPr>
          <w:rFonts w:cs="Times New Roman"/>
          <w:szCs w:val="21"/>
        </w:rPr>
        <w:t>The</w:t>
      </w:r>
      <w:r w:rsidR="00AF3B1A" w:rsidRPr="00E60CB6">
        <w:rPr>
          <w:rFonts w:cs="Times New Roman"/>
          <w:szCs w:val="21"/>
        </w:rPr>
        <w:t xml:space="preserve"> </w:t>
      </w:r>
      <w:r w:rsidR="00953CF4" w:rsidRPr="00E60CB6">
        <w:rPr>
          <w:rFonts w:cs="Times New Roman"/>
          <w:szCs w:val="21"/>
        </w:rPr>
        <w:t xml:space="preserve">in-house </w:t>
      </w:r>
      <w:r w:rsidR="00F07492" w:rsidRPr="00E60CB6">
        <w:rPr>
          <w:rFonts w:cs="Times New Roman"/>
          <w:szCs w:val="21"/>
        </w:rPr>
        <w:t>manufacture</w:t>
      </w:r>
      <w:r w:rsidR="00245E9A" w:rsidRPr="00E60CB6">
        <w:rPr>
          <w:rFonts w:cs="Times New Roman"/>
          <w:szCs w:val="21"/>
        </w:rPr>
        <w:t>d</w:t>
      </w:r>
      <w:r w:rsidR="00953CF4" w:rsidRPr="00E60CB6">
        <w:rPr>
          <w:rFonts w:cs="Times New Roman"/>
          <w:szCs w:val="21"/>
        </w:rPr>
        <w:t xml:space="preserve"> </w:t>
      </w:r>
      <w:r w:rsidR="00D23483" w:rsidRPr="00E60CB6">
        <w:rPr>
          <w:rFonts w:cs="Times New Roman"/>
          <w:szCs w:val="21"/>
        </w:rPr>
        <w:t>CF</w:t>
      </w:r>
      <w:r w:rsidR="00833646" w:rsidRPr="00E60CB6">
        <w:rPr>
          <w:rFonts w:cs="Times New Roman"/>
          <w:szCs w:val="21"/>
        </w:rPr>
        <w:t>MM</w:t>
      </w:r>
      <w:r w:rsidRPr="00E60CB6">
        <w:rPr>
          <w:rFonts w:cs="Times New Roman"/>
          <w:szCs w:val="21"/>
        </w:rPr>
        <w:t xml:space="preserve"> </w:t>
      </w:r>
      <w:r w:rsidR="008E7AE0" w:rsidRPr="00E60CB6">
        <w:rPr>
          <w:rFonts w:cs="Times New Roman"/>
          <w:szCs w:val="21"/>
        </w:rPr>
        <w:t xml:space="preserve">comprises a </w:t>
      </w:r>
      <w:r w:rsidR="001B4078" w:rsidRPr="00E60CB6">
        <w:rPr>
          <w:rFonts w:cs="Times New Roman"/>
          <w:szCs w:val="21"/>
        </w:rPr>
        <w:t>first fluid</w:t>
      </w:r>
      <w:r w:rsidR="00BD5679" w:rsidRPr="00E60CB6">
        <w:rPr>
          <w:rFonts w:cs="Times New Roman"/>
          <w:szCs w:val="21"/>
        </w:rPr>
        <w:t xml:space="preserve"> process</w:t>
      </w:r>
      <w:r w:rsidR="008E7AE0" w:rsidRPr="00E60CB6">
        <w:rPr>
          <w:rFonts w:cs="Times New Roman"/>
          <w:szCs w:val="21"/>
        </w:rPr>
        <w:t xml:space="preserve"> </w:t>
      </w:r>
      <w:r w:rsidR="00BD5679" w:rsidRPr="00E60CB6">
        <w:rPr>
          <w:rFonts w:cs="Times New Roman"/>
          <w:szCs w:val="21"/>
        </w:rPr>
        <w:t>micro</w:t>
      </w:r>
      <w:r w:rsidR="008E7AE0" w:rsidRPr="00E60CB6">
        <w:rPr>
          <w:rFonts w:cs="Times New Roman"/>
          <w:szCs w:val="21"/>
        </w:rPr>
        <w:t>channel</w:t>
      </w:r>
      <w:r w:rsidRPr="00E60CB6">
        <w:rPr>
          <w:rFonts w:cs="Times New Roman"/>
          <w:szCs w:val="21"/>
        </w:rPr>
        <w:t xml:space="preserve"> (</w:t>
      </w:r>
      <w:r w:rsidR="00B318DD" w:rsidRPr="00E60CB6">
        <w:rPr>
          <w:rFonts w:cs="Times New Roman"/>
          <w:szCs w:val="21"/>
        </w:rPr>
        <w:t>0.8</w:t>
      </w:r>
      <w:r w:rsidRPr="00E60CB6">
        <w:rPr>
          <w:rFonts w:cs="Times New Roman"/>
          <w:szCs w:val="21"/>
        </w:rPr>
        <w:t xml:space="preserve"> mm</w:t>
      </w:r>
      <w:r w:rsidR="00EF66B0" w:rsidRPr="00DC14BE">
        <w:rPr>
          <w:rFonts w:cs="Times New Roman"/>
          <w:szCs w:val="21"/>
        </w:rPr>
        <w:t xml:space="preserve"> </w:t>
      </w:r>
      <w:r w:rsidR="003B07F0" w:rsidRPr="00E60CB6">
        <w:rPr>
          <w:rFonts w:eastAsia="等线" w:cs="Times New Roman" w:hint="eastAsia"/>
          <w:szCs w:val="21"/>
        </w:rPr>
        <w:t>×</w:t>
      </w:r>
      <w:r w:rsidR="00EF66B0" w:rsidRPr="00DC14BE">
        <w:rPr>
          <w:rFonts w:eastAsia="等线" w:cs="Times New Roman"/>
          <w:szCs w:val="21"/>
        </w:rPr>
        <w:t xml:space="preserve"> </w:t>
      </w:r>
      <w:r w:rsidR="003B07F0" w:rsidRPr="00E60CB6">
        <w:rPr>
          <w:rFonts w:cs="Times New Roman"/>
          <w:szCs w:val="21"/>
        </w:rPr>
        <w:t>0.5 mm</w:t>
      </w:r>
      <w:r w:rsidR="00EF66B0" w:rsidRPr="00DC14BE">
        <w:rPr>
          <w:rFonts w:cs="Times New Roman"/>
          <w:szCs w:val="21"/>
        </w:rPr>
        <w:t xml:space="preserve"> </w:t>
      </w:r>
      <w:r w:rsidR="003B07F0" w:rsidRPr="00E60CB6">
        <w:rPr>
          <w:rFonts w:eastAsia="等线" w:cs="Times New Roman" w:hint="eastAsia"/>
          <w:szCs w:val="21"/>
        </w:rPr>
        <w:t>×</w:t>
      </w:r>
      <w:r w:rsidR="00EF66B0" w:rsidRPr="00DC14BE">
        <w:rPr>
          <w:rFonts w:eastAsia="等线" w:cs="Times New Roman"/>
          <w:szCs w:val="21"/>
        </w:rPr>
        <w:t xml:space="preserve"> </w:t>
      </w:r>
      <w:r w:rsidR="004E17B8" w:rsidRPr="00E60CB6">
        <w:rPr>
          <w:rFonts w:cs="Times New Roman"/>
          <w:szCs w:val="21"/>
        </w:rPr>
        <w:t>25</w:t>
      </w:r>
      <w:r w:rsidR="003B07F0" w:rsidRPr="00E60CB6">
        <w:rPr>
          <w:rFonts w:cs="Times New Roman"/>
          <w:szCs w:val="21"/>
        </w:rPr>
        <w:t xml:space="preserve"> mm</w:t>
      </w:r>
      <w:r w:rsidRPr="00E60CB6">
        <w:rPr>
          <w:rFonts w:cs="Times New Roman"/>
          <w:szCs w:val="21"/>
        </w:rPr>
        <w:t>)</w:t>
      </w:r>
      <w:r w:rsidR="008E7AE0" w:rsidRPr="00E60CB6">
        <w:rPr>
          <w:rFonts w:cs="Times New Roman"/>
          <w:szCs w:val="21"/>
        </w:rPr>
        <w:t xml:space="preserve"> and a second </w:t>
      </w:r>
      <w:r w:rsidR="00B723A3" w:rsidRPr="00E60CB6">
        <w:rPr>
          <w:rFonts w:cs="Times New Roman"/>
          <w:szCs w:val="21"/>
        </w:rPr>
        <w:t>fluid</w:t>
      </w:r>
      <w:r w:rsidR="008E7AE0" w:rsidRPr="00E60CB6">
        <w:rPr>
          <w:rFonts w:cs="Times New Roman"/>
          <w:szCs w:val="21"/>
        </w:rPr>
        <w:t xml:space="preserve"> </w:t>
      </w:r>
      <w:r w:rsidR="00BD5679" w:rsidRPr="00E60CB6">
        <w:rPr>
          <w:rFonts w:cs="Times New Roman"/>
          <w:szCs w:val="21"/>
        </w:rPr>
        <w:t>process</w:t>
      </w:r>
      <w:r w:rsidR="008E7AE0" w:rsidRPr="00E60CB6">
        <w:rPr>
          <w:rFonts w:cs="Times New Roman"/>
          <w:szCs w:val="21"/>
        </w:rPr>
        <w:t xml:space="preserve"> </w:t>
      </w:r>
      <w:r w:rsidR="006B2CD0" w:rsidRPr="00E60CB6">
        <w:rPr>
          <w:rFonts w:cs="Times New Roman"/>
          <w:szCs w:val="21"/>
        </w:rPr>
        <w:t>microchannel</w:t>
      </w:r>
      <w:r w:rsidRPr="00E60CB6">
        <w:rPr>
          <w:rFonts w:cs="Times New Roman"/>
          <w:szCs w:val="21"/>
        </w:rPr>
        <w:t xml:space="preserve"> (</w:t>
      </w:r>
      <w:r w:rsidR="00DC6B9A" w:rsidRPr="00E60CB6">
        <w:rPr>
          <w:rFonts w:cs="Times New Roman"/>
          <w:szCs w:val="21"/>
        </w:rPr>
        <w:t>0.8 mm</w:t>
      </w:r>
      <w:r w:rsidR="00EF66B0" w:rsidRPr="00DC14BE">
        <w:rPr>
          <w:rFonts w:cs="Times New Roman"/>
          <w:szCs w:val="21"/>
        </w:rPr>
        <w:t xml:space="preserve"> </w:t>
      </w:r>
      <w:r w:rsidR="00DC6B9A" w:rsidRPr="00E60CB6">
        <w:rPr>
          <w:rFonts w:eastAsia="等线" w:cs="Times New Roman" w:hint="eastAsia"/>
          <w:szCs w:val="21"/>
        </w:rPr>
        <w:t>×</w:t>
      </w:r>
      <w:r w:rsidR="00EF66B0" w:rsidRPr="00DC14BE">
        <w:rPr>
          <w:rFonts w:eastAsia="等线" w:cs="Times New Roman"/>
          <w:szCs w:val="21"/>
        </w:rPr>
        <w:t xml:space="preserve"> </w:t>
      </w:r>
      <w:r w:rsidR="00DC6B9A" w:rsidRPr="00E60CB6">
        <w:rPr>
          <w:rFonts w:cs="Times New Roman"/>
          <w:szCs w:val="21"/>
        </w:rPr>
        <w:t>0.5 mm</w:t>
      </w:r>
      <w:r w:rsidR="00EF66B0" w:rsidRPr="00DC14BE">
        <w:rPr>
          <w:rFonts w:cs="Times New Roman"/>
          <w:szCs w:val="21"/>
        </w:rPr>
        <w:t xml:space="preserve"> </w:t>
      </w:r>
      <w:r w:rsidR="00DC6B9A" w:rsidRPr="00E60CB6">
        <w:rPr>
          <w:rFonts w:eastAsia="等线" w:cs="Times New Roman" w:hint="eastAsia"/>
          <w:szCs w:val="21"/>
        </w:rPr>
        <w:t>×</w:t>
      </w:r>
      <w:r w:rsidR="00EF66B0" w:rsidRPr="00DC14BE">
        <w:rPr>
          <w:rFonts w:eastAsia="等线" w:cs="Times New Roman"/>
          <w:szCs w:val="21"/>
        </w:rPr>
        <w:t xml:space="preserve"> </w:t>
      </w:r>
      <w:r w:rsidR="0014393C" w:rsidRPr="00E60CB6">
        <w:rPr>
          <w:rFonts w:cs="Times New Roman"/>
          <w:szCs w:val="21"/>
        </w:rPr>
        <w:t>15</w:t>
      </w:r>
      <w:r w:rsidR="00DC6B9A" w:rsidRPr="00E60CB6">
        <w:rPr>
          <w:rFonts w:cs="Times New Roman"/>
          <w:szCs w:val="21"/>
        </w:rPr>
        <w:t xml:space="preserve"> mm</w:t>
      </w:r>
      <w:r w:rsidR="00001C11" w:rsidRPr="00E60CB6">
        <w:rPr>
          <w:rFonts w:cs="Times New Roman"/>
          <w:szCs w:val="21"/>
        </w:rPr>
        <w:t>)</w:t>
      </w:r>
      <w:r w:rsidR="008E7AE0" w:rsidRPr="00E60CB6">
        <w:rPr>
          <w:rFonts w:cs="Times New Roman"/>
          <w:szCs w:val="21"/>
        </w:rPr>
        <w:t xml:space="preserve"> parallel to each other; one end of the first </w:t>
      </w:r>
      <w:r w:rsidR="00C00F00" w:rsidRPr="00E60CB6">
        <w:rPr>
          <w:rFonts w:cs="Times New Roman"/>
          <w:szCs w:val="21"/>
        </w:rPr>
        <w:t>fluid</w:t>
      </w:r>
      <w:r w:rsidR="008E7AE0" w:rsidRPr="00E60CB6">
        <w:rPr>
          <w:rFonts w:cs="Times New Roman"/>
          <w:szCs w:val="21"/>
        </w:rPr>
        <w:t xml:space="preserve"> </w:t>
      </w:r>
      <w:r w:rsidR="009F796B" w:rsidRPr="00E60CB6">
        <w:rPr>
          <w:rFonts w:cs="Times New Roman"/>
          <w:szCs w:val="21"/>
        </w:rPr>
        <w:t>process</w:t>
      </w:r>
      <w:r w:rsidR="008E7AE0" w:rsidRPr="00E60CB6">
        <w:rPr>
          <w:rFonts w:cs="Times New Roman"/>
          <w:szCs w:val="21"/>
        </w:rPr>
        <w:t xml:space="preserve"> </w:t>
      </w:r>
      <w:r w:rsidR="00057B77" w:rsidRPr="00E60CB6">
        <w:rPr>
          <w:rFonts w:cs="Times New Roman"/>
          <w:szCs w:val="21"/>
        </w:rPr>
        <w:t>micro</w:t>
      </w:r>
      <w:r w:rsidR="008E7AE0" w:rsidRPr="00E60CB6">
        <w:rPr>
          <w:rFonts w:cs="Times New Roman"/>
          <w:szCs w:val="21"/>
        </w:rPr>
        <w:t xml:space="preserve">channel is provided with a first </w:t>
      </w:r>
      <w:r w:rsidR="00407FB5" w:rsidRPr="00E60CB6">
        <w:rPr>
          <w:rFonts w:cs="Times New Roman"/>
          <w:szCs w:val="21"/>
        </w:rPr>
        <w:t>fluid</w:t>
      </w:r>
      <w:r w:rsidR="008E7AE0" w:rsidRPr="00E60CB6">
        <w:rPr>
          <w:rFonts w:cs="Times New Roman"/>
          <w:szCs w:val="21"/>
        </w:rPr>
        <w:t xml:space="preserve"> inlet, and the other end of the first </w:t>
      </w:r>
      <w:r w:rsidR="0043483C" w:rsidRPr="00E60CB6">
        <w:rPr>
          <w:rFonts w:cs="Times New Roman"/>
          <w:szCs w:val="21"/>
        </w:rPr>
        <w:t>fluid</w:t>
      </w:r>
      <w:r w:rsidR="008E7AE0" w:rsidRPr="00E60CB6">
        <w:rPr>
          <w:rFonts w:cs="Times New Roman"/>
          <w:szCs w:val="21"/>
        </w:rPr>
        <w:t xml:space="preserve"> </w:t>
      </w:r>
      <w:r w:rsidR="00057B77" w:rsidRPr="00E60CB6">
        <w:rPr>
          <w:rFonts w:cs="Times New Roman"/>
          <w:szCs w:val="21"/>
        </w:rPr>
        <w:t>process microchannel</w:t>
      </w:r>
      <w:r w:rsidR="008E7AE0" w:rsidRPr="00E60CB6">
        <w:rPr>
          <w:rFonts w:cs="Times New Roman"/>
          <w:szCs w:val="21"/>
        </w:rPr>
        <w:t xml:space="preserve"> </w:t>
      </w:r>
      <w:r w:rsidR="00057B67" w:rsidRPr="00E60CB6">
        <w:rPr>
          <w:rFonts w:cs="Times New Roman"/>
          <w:szCs w:val="21"/>
        </w:rPr>
        <w:t>is provided with a fluid outlet</w:t>
      </w:r>
      <w:r w:rsidR="008E7AE0" w:rsidRPr="00E60CB6">
        <w:rPr>
          <w:rFonts w:cs="Times New Roman"/>
          <w:szCs w:val="21"/>
        </w:rPr>
        <w:t xml:space="preserve">; one end of the second </w:t>
      </w:r>
      <w:r w:rsidR="008B3489" w:rsidRPr="00E60CB6">
        <w:rPr>
          <w:rFonts w:cs="Times New Roman"/>
          <w:szCs w:val="21"/>
        </w:rPr>
        <w:t>fluid</w:t>
      </w:r>
      <w:r w:rsidR="008E7AE0" w:rsidRPr="00E60CB6">
        <w:rPr>
          <w:rFonts w:cs="Times New Roman"/>
          <w:szCs w:val="21"/>
        </w:rPr>
        <w:t xml:space="preserve"> </w:t>
      </w:r>
      <w:r w:rsidR="006F02EF" w:rsidRPr="00E60CB6">
        <w:rPr>
          <w:rFonts w:cs="Times New Roman"/>
          <w:szCs w:val="21"/>
        </w:rPr>
        <w:t>process microchannel</w:t>
      </w:r>
      <w:r w:rsidR="008E7AE0" w:rsidRPr="00E60CB6">
        <w:rPr>
          <w:rFonts w:cs="Times New Roman"/>
          <w:szCs w:val="21"/>
        </w:rPr>
        <w:t xml:space="preserve"> is provided with a second </w:t>
      </w:r>
      <w:r w:rsidR="008B3489" w:rsidRPr="00E60CB6">
        <w:rPr>
          <w:rFonts w:cs="Times New Roman"/>
          <w:szCs w:val="21"/>
        </w:rPr>
        <w:t xml:space="preserve">fluid </w:t>
      </w:r>
      <w:r w:rsidR="008E7AE0" w:rsidRPr="00E60CB6">
        <w:rPr>
          <w:rFonts w:cs="Times New Roman"/>
          <w:szCs w:val="21"/>
        </w:rPr>
        <w:t xml:space="preserve">inlet, and the other end of the second </w:t>
      </w:r>
      <w:r w:rsidR="00552F5C" w:rsidRPr="00E60CB6">
        <w:rPr>
          <w:rFonts w:cs="Times New Roman"/>
          <w:szCs w:val="21"/>
        </w:rPr>
        <w:t>fluid</w:t>
      </w:r>
      <w:r w:rsidR="008E7AE0" w:rsidRPr="00E60CB6">
        <w:rPr>
          <w:rFonts w:cs="Times New Roman"/>
          <w:szCs w:val="21"/>
        </w:rPr>
        <w:t xml:space="preserve"> </w:t>
      </w:r>
      <w:r w:rsidR="006F02EF" w:rsidRPr="00E60CB6">
        <w:rPr>
          <w:rFonts w:cs="Times New Roman"/>
          <w:szCs w:val="21"/>
        </w:rPr>
        <w:t>process microchannel</w:t>
      </w:r>
      <w:r w:rsidR="008E7AE0" w:rsidRPr="00E60CB6">
        <w:rPr>
          <w:rFonts w:cs="Times New Roman"/>
          <w:szCs w:val="21"/>
        </w:rPr>
        <w:t xml:space="preserve"> </w:t>
      </w:r>
      <w:r w:rsidR="00057B67" w:rsidRPr="00E60CB6">
        <w:rPr>
          <w:rFonts w:cs="Times New Roman"/>
          <w:szCs w:val="21"/>
        </w:rPr>
        <w:t>is closed</w:t>
      </w:r>
      <w:r w:rsidR="008E7AE0" w:rsidRPr="00E60CB6">
        <w:rPr>
          <w:rFonts w:cs="Times New Roman"/>
          <w:szCs w:val="21"/>
        </w:rPr>
        <w:t xml:space="preserve">; the first </w:t>
      </w:r>
      <w:r w:rsidR="00116FA3" w:rsidRPr="00E60CB6">
        <w:rPr>
          <w:rFonts w:cs="Times New Roman"/>
          <w:szCs w:val="21"/>
        </w:rPr>
        <w:t>fluid</w:t>
      </w:r>
      <w:r w:rsidR="008E7AE0" w:rsidRPr="00E60CB6">
        <w:rPr>
          <w:rFonts w:cs="Times New Roman"/>
          <w:szCs w:val="21"/>
        </w:rPr>
        <w:t xml:space="preserve"> inlet and the second </w:t>
      </w:r>
      <w:r w:rsidR="00B20F7D" w:rsidRPr="00E60CB6">
        <w:rPr>
          <w:rFonts w:cs="Times New Roman"/>
          <w:szCs w:val="21"/>
        </w:rPr>
        <w:t>fluid</w:t>
      </w:r>
      <w:r w:rsidR="008E7AE0" w:rsidRPr="00E60CB6">
        <w:rPr>
          <w:rFonts w:cs="Times New Roman"/>
          <w:szCs w:val="21"/>
        </w:rPr>
        <w:t xml:space="preserve"> inlet are arranged at the same end</w:t>
      </w:r>
      <w:r w:rsidR="004D235E" w:rsidRPr="00E60CB6">
        <w:rPr>
          <w:rFonts w:cs="Times New Roman"/>
          <w:szCs w:val="21"/>
        </w:rPr>
        <w:t xml:space="preserve">; </w:t>
      </w:r>
      <w:r w:rsidR="00AF1063" w:rsidRPr="00E60CB6">
        <w:rPr>
          <w:rFonts w:cs="Times New Roman"/>
          <w:szCs w:val="21"/>
        </w:rPr>
        <w:t xml:space="preserve">there is an apertured section in </w:t>
      </w:r>
      <w:r w:rsidR="004D235E" w:rsidRPr="00E60CB6">
        <w:rPr>
          <w:rFonts w:cs="Times New Roman"/>
          <w:szCs w:val="21"/>
        </w:rPr>
        <w:t>the</w:t>
      </w:r>
      <w:r w:rsidR="008E7AE0" w:rsidRPr="00E60CB6">
        <w:rPr>
          <w:rFonts w:cs="Times New Roman"/>
          <w:szCs w:val="21"/>
        </w:rPr>
        <w:t xml:space="preserve"> wall shared by the first </w:t>
      </w:r>
      <w:r w:rsidR="00456EAE" w:rsidRPr="00E60CB6">
        <w:rPr>
          <w:rFonts w:cs="Times New Roman"/>
          <w:szCs w:val="21"/>
        </w:rPr>
        <w:t>fluid</w:t>
      </w:r>
      <w:r w:rsidR="008E7AE0" w:rsidRPr="00E60CB6">
        <w:rPr>
          <w:rFonts w:cs="Times New Roman"/>
          <w:szCs w:val="21"/>
        </w:rPr>
        <w:t xml:space="preserve"> </w:t>
      </w:r>
      <w:r w:rsidR="004D235E" w:rsidRPr="00E60CB6">
        <w:rPr>
          <w:rFonts w:cs="Times New Roman"/>
          <w:szCs w:val="21"/>
        </w:rPr>
        <w:t>process</w:t>
      </w:r>
      <w:r w:rsidR="008E7AE0" w:rsidRPr="00E60CB6">
        <w:rPr>
          <w:rFonts w:cs="Times New Roman"/>
          <w:szCs w:val="21"/>
        </w:rPr>
        <w:t xml:space="preserve"> </w:t>
      </w:r>
      <w:r w:rsidR="004D235E" w:rsidRPr="00E60CB6">
        <w:rPr>
          <w:rFonts w:cs="Times New Roman"/>
          <w:szCs w:val="21"/>
        </w:rPr>
        <w:t>micro</w:t>
      </w:r>
      <w:r w:rsidR="008E7AE0" w:rsidRPr="00E60CB6">
        <w:rPr>
          <w:rFonts w:cs="Times New Roman"/>
          <w:szCs w:val="21"/>
        </w:rPr>
        <w:t>channel and the second</w:t>
      </w:r>
      <w:r w:rsidR="00456EAE" w:rsidRPr="00E60CB6">
        <w:rPr>
          <w:rFonts w:cs="Times New Roman"/>
          <w:szCs w:val="21"/>
        </w:rPr>
        <w:t xml:space="preserve"> fluid</w:t>
      </w:r>
      <w:r w:rsidR="008E7AE0" w:rsidRPr="00E60CB6">
        <w:rPr>
          <w:rFonts w:cs="Times New Roman"/>
          <w:szCs w:val="21"/>
        </w:rPr>
        <w:t xml:space="preserve"> </w:t>
      </w:r>
      <w:r w:rsidR="004D235E" w:rsidRPr="00E60CB6">
        <w:rPr>
          <w:rFonts w:cs="Times New Roman"/>
          <w:szCs w:val="21"/>
        </w:rPr>
        <w:t>process</w:t>
      </w:r>
      <w:r w:rsidR="008E7AE0" w:rsidRPr="00E60CB6">
        <w:rPr>
          <w:rFonts w:cs="Times New Roman"/>
          <w:szCs w:val="21"/>
        </w:rPr>
        <w:t xml:space="preserve"> </w:t>
      </w:r>
      <w:r w:rsidR="004D235E" w:rsidRPr="00E60CB6">
        <w:rPr>
          <w:rFonts w:cs="Times New Roman"/>
          <w:szCs w:val="21"/>
        </w:rPr>
        <w:t>micro</w:t>
      </w:r>
      <w:r w:rsidR="008E7AE0" w:rsidRPr="00E60CB6">
        <w:rPr>
          <w:rFonts w:cs="Times New Roman"/>
          <w:szCs w:val="21"/>
        </w:rPr>
        <w:t>channel</w:t>
      </w:r>
      <w:r w:rsidR="00142B7E" w:rsidRPr="00E60CB6">
        <w:rPr>
          <w:rFonts w:cs="Times New Roman"/>
          <w:szCs w:val="21"/>
        </w:rPr>
        <w:t>, where</w:t>
      </w:r>
      <w:r w:rsidR="008E7AE0" w:rsidRPr="00E60CB6">
        <w:rPr>
          <w:rFonts w:cs="Times New Roman"/>
          <w:szCs w:val="21"/>
        </w:rPr>
        <w:t xml:space="preserve"> a plurality of micro pores </w:t>
      </w:r>
      <w:r w:rsidRPr="00E60CB6">
        <w:rPr>
          <w:rFonts w:cs="Times New Roman"/>
          <w:szCs w:val="21"/>
        </w:rPr>
        <w:t>(</w:t>
      </w:r>
      <w:r w:rsidR="001D3669" w:rsidRPr="00E60CB6">
        <w:rPr>
          <w:rFonts w:cs="Times New Roman"/>
          <w:szCs w:val="21"/>
        </w:rPr>
        <w:t>with diameter of 100</w:t>
      </w:r>
      <w:r w:rsidRPr="00E60CB6">
        <w:rPr>
          <w:rFonts w:cs="Times New Roman"/>
          <w:szCs w:val="21"/>
        </w:rPr>
        <w:t xml:space="preserve"> μm) </w:t>
      </w:r>
      <w:r w:rsidR="008E7AE0" w:rsidRPr="00E60CB6">
        <w:rPr>
          <w:rFonts w:cs="Times New Roman"/>
          <w:szCs w:val="21"/>
        </w:rPr>
        <w:t>are provided</w:t>
      </w:r>
      <w:r w:rsidR="00902B94" w:rsidRPr="00E60CB6">
        <w:rPr>
          <w:rFonts w:cs="Times New Roman"/>
          <w:szCs w:val="21"/>
        </w:rPr>
        <w:t>.</w:t>
      </w:r>
      <w:r w:rsidR="00E54C35" w:rsidRPr="00E60CB6">
        <w:rPr>
          <w:rFonts w:cs="Times New Roman"/>
          <w:szCs w:val="21"/>
        </w:rPr>
        <w:t xml:space="preserve"> The</w:t>
      </w:r>
      <w:r w:rsidR="00BD127C" w:rsidRPr="00E60CB6">
        <w:rPr>
          <w:rFonts w:cs="Times New Roman"/>
          <w:szCs w:val="21"/>
        </w:rPr>
        <w:t xml:space="preserve"> design allows for flowing a second fluid stream through the aperture</w:t>
      </w:r>
      <w:r w:rsidR="001D3669" w:rsidRPr="00E60CB6">
        <w:rPr>
          <w:rFonts w:cs="Times New Roman"/>
          <w:szCs w:val="21"/>
        </w:rPr>
        <w:t>d</w:t>
      </w:r>
      <w:r w:rsidR="00BD127C" w:rsidRPr="00E60CB6">
        <w:rPr>
          <w:rFonts w:cs="Times New Roman"/>
          <w:szCs w:val="21"/>
        </w:rPr>
        <w:t xml:space="preserve"> section into the </w:t>
      </w:r>
      <w:r w:rsidR="001D3669" w:rsidRPr="00E60CB6">
        <w:rPr>
          <w:rFonts w:cs="Times New Roman"/>
          <w:szCs w:val="21"/>
        </w:rPr>
        <w:t xml:space="preserve">first fluid </w:t>
      </w:r>
      <w:r w:rsidR="00BD127C" w:rsidRPr="00E60CB6">
        <w:rPr>
          <w:rFonts w:cs="Times New Roman"/>
          <w:szCs w:val="21"/>
        </w:rPr>
        <w:t>process microchannel in contact with the</w:t>
      </w:r>
      <w:r w:rsidR="00B079D4" w:rsidRPr="00E60CB6">
        <w:rPr>
          <w:rFonts w:cs="Times New Roman"/>
          <w:szCs w:val="21"/>
        </w:rPr>
        <w:t xml:space="preserve"> first fluid stream to form </w:t>
      </w:r>
      <w:r w:rsidR="00E31B17" w:rsidRPr="00E60CB6">
        <w:rPr>
          <w:rFonts w:cs="Times New Roman"/>
          <w:szCs w:val="21"/>
        </w:rPr>
        <w:t xml:space="preserve">a </w:t>
      </w:r>
      <w:r w:rsidR="00B079D4" w:rsidRPr="00E60CB6">
        <w:rPr>
          <w:rFonts w:cs="Times New Roman"/>
          <w:szCs w:val="21"/>
        </w:rPr>
        <w:t>two-</w:t>
      </w:r>
      <w:r w:rsidR="00BD127C" w:rsidRPr="00E60CB6">
        <w:rPr>
          <w:rFonts w:cs="Times New Roman"/>
          <w:szCs w:val="21"/>
        </w:rPr>
        <w:t xml:space="preserve">phase mixture. The first fluid forms the continuous phase, and the second fluid forms the dispersed phase. </w:t>
      </w:r>
    </w:p>
    <w:p w14:paraId="66AC1ECF" w14:textId="77777777" w:rsidR="008E7AE0" w:rsidRPr="00E60CB6" w:rsidRDefault="009F5E9D" w:rsidP="00E60CB6">
      <w:pPr>
        <w:adjustRightInd w:val="0"/>
        <w:snapToGrid w:val="0"/>
        <w:spacing w:beforeLines="50" w:before="156" w:afterLines="50" w:after="156"/>
        <w:ind w:firstLineChars="100" w:firstLine="210"/>
        <w:rPr>
          <w:rFonts w:cs="Times New Roman"/>
          <w:szCs w:val="21"/>
        </w:rPr>
      </w:pPr>
      <w:r w:rsidRPr="00E60CB6">
        <w:rPr>
          <w:rFonts w:cs="Times New Roman"/>
          <w:szCs w:val="21"/>
        </w:rPr>
        <w:t>In step 2</w:t>
      </w:r>
      <w:r w:rsidR="001D3669" w:rsidRPr="00E60CB6">
        <w:rPr>
          <w:rFonts w:cs="Times New Roman"/>
          <w:szCs w:val="21"/>
        </w:rPr>
        <w:t xml:space="preserve"> of this work</w:t>
      </w:r>
      <w:r w:rsidR="008E7AE0" w:rsidRPr="00E60CB6">
        <w:rPr>
          <w:rFonts w:cs="Times New Roman"/>
          <w:szCs w:val="21"/>
        </w:rPr>
        <w:t xml:space="preserve">, </w:t>
      </w:r>
      <w:r w:rsidR="001D3669" w:rsidRPr="00E60CB6">
        <w:rPr>
          <w:rFonts w:cs="Times New Roman"/>
          <w:szCs w:val="21"/>
        </w:rPr>
        <w:t xml:space="preserve">the aqueous solution of </w:t>
      </w:r>
      <w:bookmarkStart w:id="38" w:name="OLE_LINK1"/>
      <w:bookmarkStart w:id="39" w:name="OLE_LINK2"/>
      <w:bookmarkStart w:id="40" w:name="OLE_LINK3"/>
      <w:bookmarkStart w:id="41" w:name="OLE_LINK4"/>
      <w:r w:rsidR="001D3669" w:rsidRPr="00E60CB6">
        <w:rPr>
          <w:rFonts w:cs="Times New Roman"/>
          <w:szCs w:val="21"/>
        </w:rPr>
        <w:t>hydroxylamine</w:t>
      </w:r>
      <w:bookmarkEnd w:id="38"/>
      <w:bookmarkEnd w:id="39"/>
      <w:bookmarkEnd w:id="40"/>
      <w:bookmarkEnd w:id="41"/>
      <w:r w:rsidR="001D3669" w:rsidRPr="00E60CB6">
        <w:rPr>
          <w:rFonts w:cs="Times New Roman"/>
          <w:szCs w:val="21"/>
        </w:rPr>
        <w:t>-</w:t>
      </w:r>
      <w:r w:rsidR="001D3669" w:rsidRPr="004E1C2E">
        <w:rPr>
          <w:rFonts w:cs="Times New Roman"/>
          <w:i/>
          <w:szCs w:val="21"/>
        </w:rPr>
        <w:t>O</w:t>
      </w:r>
      <w:r w:rsidR="001D3669" w:rsidRPr="00E60CB6">
        <w:rPr>
          <w:rFonts w:cs="Times New Roman"/>
          <w:szCs w:val="21"/>
        </w:rPr>
        <w:t>-sulfonic acid</w:t>
      </w:r>
      <w:r w:rsidR="00215BEA" w:rsidRPr="00E60CB6">
        <w:rPr>
          <w:rFonts w:cs="Times New Roman"/>
          <w:szCs w:val="21"/>
        </w:rPr>
        <w:t xml:space="preserve"> was </w:t>
      </w:r>
      <w:r w:rsidR="001D3669" w:rsidRPr="00E60CB6">
        <w:rPr>
          <w:rFonts w:cs="Times New Roman"/>
          <w:szCs w:val="21"/>
        </w:rPr>
        <w:t>pumped into the first fluid process microchannel, and t</w:t>
      </w:r>
      <w:r w:rsidR="008E7AE0" w:rsidRPr="00E60CB6">
        <w:rPr>
          <w:rFonts w:cs="Times New Roman"/>
          <w:szCs w:val="21"/>
        </w:rPr>
        <w:t xml:space="preserve">he </w:t>
      </w:r>
      <w:r w:rsidR="00727CBD" w:rsidRPr="00E60CB6">
        <w:rPr>
          <w:rFonts w:cs="Times New Roman"/>
          <w:szCs w:val="21"/>
        </w:rPr>
        <w:t xml:space="preserve">organic phase </w:t>
      </w:r>
      <w:r w:rsidR="001D3669" w:rsidRPr="00E60CB6">
        <w:rPr>
          <w:rFonts w:cs="Times New Roman"/>
          <w:szCs w:val="21"/>
        </w:rPr>
        <w:t xml:space="preserve">from step 1 </w:t>
      </w:r>
      <w:r w:rsidR="00727CBD" w:rsidRPr="00E60CB6">
        <w:rPr>
          <w:rFonts w:cs="Times New Roman"/>
          <w:szCs w:val="21"/>
        </w:rPr>
        <w:t>was</w:t>
      </w:r>
      <w:r w:rsidR="008E7AE0" w:rsidRPr="00E60CB6">
        <w:rPr>
          <w:rFonts w:cs="Times New Roman"/>
          <w:szCs w:val="21"/>
        </w:rPr>
        <w:t xml:space="preserve"> pumped into the</w:t>
      </w:r>
      <w:r w:rsidR="001D3669" w:rsidRPr="00E60CB6">
        <w:rPr>
          <w:rFonts w:cs="Times New Roman"/>
          <w:szCs w:val="21"/>
        </w:rPr>
        <w:t xml:space="preserve"> second fluid process</w:t>
      </w:r>
      <w:r w:rsidR="008E7AE0" w:rsidRPr="00E60CB6">
        <w:rPr>
          <w:rFonts w:cs="Times New Roman"/>
          <w:szCs w:val="21"/>
        </w:rPr>
        <w:t xml:space="preserve"> </w:t>
      </w:r>
      <w:r w:rsidR="001D3669" w:rsidRPr="00E60CB6">
        <w:rPr>
          <w:rFonts w:cs="Times New Roman"/>
          <w:szCs w:val="21"/>
        </w:rPr>
        <w:t>micro</w:t>
      </w:r>
      <w:r w:rsidR="00215BEA" w:rsidRPr="00E60CB6">
        <w:rPr>
          <w:rFonts w:cs="Times New Roman"/>
          <w:szCs w:val="21"/>
        </w:rPr>
        <w:t>channel</w:t>
      </w:r>
      <w:r w:rsidR="008E7AE0" w:rsidRPr="00E60CB6">
        <w:rPr>
          <w:rFonts w:cs="Times New Roman"/>
          <w:szCs w:val="21"/>
        </w:rPr>
        <w:t xml:space="preserve">; </w:t>
      </w:r>
      <w:r w:rsidR="00215BEA" w:rsidRPr="00E60CB6">
        <w:rPr>
          <w:rFonts w:cs="Times New Roman"/>
          <w:szCs w:val="21"/>
        </w:rPr>
        <w:t>so the organic phase flowed</w:t>
      </w:r>
      <w:r w:rsidR="008E7AE0" w:rsidRPr="00E60CB6">
        <w:rPr>
          <w:rFonts w:cs="Times New Roman"/>
          <w:szCs w:val="21"/>
        </w:rPr>
        <w:t xml:space="preserve"> through the </w:t>
      </w:r>
      <w:r w:rsidR="00215BEA" w:rsidRPr="00E60CB6">
        <w:rPr>
          <w:rFonts w:cs="Times New Roman"/>
          <w:szCs w:val="21"/>
        </w:rPr>
        <w:t>apertured section</w:t>
      </w:r>
      <w:r w:rsidR="008E7AE0" w:rsidRPr="00E60CB6">
        <w:rPr>
          <w:rFonts w:cs="Times New Roman"/>
          <w:szCs w:val="21"/>
        </w:rPr>
        <w:t xml:space="preserve"> into the </w:t>
      </w:r>
      <w:r w:rsidR="00215BEA" w:rsidRPr="00E60CB6">
        <w:rPr>
          <w:rFonts w:cs="Times New Roman"/>
          <w:szCs w:val="21"/>
        </w:rPr>
        <w:t>first</w:t>
      </w:r>
      <w:r w:rsidR="008E7AE0" w:rsidRPr="00E60CB6">
        <w:rPr>
          <w:rFonts w:cs="Times New Roman"/>
          <w:szCs w:val="21"/>
        </w:rPr>
        <w:t xml:space="preserve"> </w:t>
      </w:r>
      <w:r w:rsidR="00215BEA" w:rsidRPr="00E60CB6">
        <w:rPr>
          <w:rFonts w:cs="Times New Roman"/>
          <w:szCs w:val="21"/>
        </w:rPr>
        <w:t>fluid process micro</w:t>
      </w:r>
      <w:r w:rsidR="00CF7C55" w:rsidRPr="00E60CB6">
        <w:rPr>
          <w:rFonts w:cs="Times New Roman"/>
          <w:szCs w:val="21"/>
        </w:rPr>
        <w:t xml:space="preserve">channel to form a </w:t>
      </w:r>
      <w:r w:rsidR="00A3161C" w:rsidRPr="00E60CB6">
        <w:rPr>
          <w:rFonts w:cs="Times New Roman"/>
          <w:szCs w:val="21"/>
        </w:rPr>
        <w:t xml:space="preserve">biphasic mixture, where the </w:t>
      </w:r>
      <w:r w:rsidR="00620DB6" w:rsidRPr="00E60CB6">
        <w:rPr>
          <w:rFonts w:cs="Times New Roman"/>
          <w:szCs w:val="21"/>
        </w:rPr>
        <w:t xml:space="preserve">organic phase was the </w:t>
      </w:r>
      <w:r w:rsidR="00CF7C55" w:rsidRPr="00E60CB6">
        <w:rPr>
          <w:rFonts w:cs="Times New Roman"/>
          <w:szCs w:val="21"/>
        </w:rPr>
        <w:t>dispersed phase</w:t>
      </w:r>
      <w:r w:rsidR="00895FFE" w:rsidRPr="00E60CB6">
        <w:rPr>
          <w:rFonts w:cs="Times New Roman"/>
          <w:szCs w:val="21"/>
        </w:rPr>
        <w:t xml:space="preserve"> and</w:t>
      </w:r>
      <w:r w:rsidR="00CF7C55" w:rsidRPr="00E60CB6">
        <w:rPr>
          <w:rFonts w:cs="Times New Roman"/>
          <w:szCs w:val="21"/>
        </w:rPr>
        <w:t xml:space="preserve"> the aqueous solution of hydroxylamine-</w:t>
      </w:r>
      <w:r w:rsidR="00CF7C55" w:rsidRPr="004E1C2E">
        <w:rPr>
          <w:rFonts w:cs="Times New Roman"/>
          <w:i/>
          <w:szCs w:val="21"/>
        </w:rPr>
        <w:t>O</w:t>
      </w:r>
      <w:r w:rsidR="00CF7C55" w:rsidRPr="00E60CB6">
        <w:rPr>
          <w:rFonts w:cs="Times New Roman"/>
          <w:szCs w:val="21"/>
        </w:rPr>
        <w:t>-sulfonic acid</w:t>
      </w:r>
      <w:r w:rsidR="00895FFE" w:rsidRPr="00E60CB6">
        <w:rPr>
          <w:rFonts w:cs="Times New Roman"/>
          <w:szCs w:val="21"/>
        </w:rPr>
        <w:t xml:space="preserve"> was the continuous phase</w:t>
      </w:r>
      <w:r w:rsidR="008E7AE0" w:rsidRPr="00E60CB6">
        <w:rPr>
          <w:rFonts w:cs="Times New Roman"/>
          <w:szCs w:val="21"/>
        </w:rPr>
        <w:t>.</w:t>
      </w:r>
    </w:p>
    <w:tbl>
      <w:tblPr>
        <w:tblStyle w:val="a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9D37B2" w:rsidRPr="00DC14BE" w14:paraId="72C126BF" w14:textId="77777777" w:rsidTr="00977AF5">
        <w:trPr>
          <w:jc w:val="center"/>
        </w:trPr>
        <w:tc>
          <w:tcPr>
            <w:tcW w:w="4148" w:type="dxa"/>
          </w:tcPr>
          <w:p w14:paraId="7426D78B" w14:textId="77777777" w:rsidR="009C0569" w:rsidRPr="00E60CB6" w:rsidRDefault="005F0988" w:rsidP="00977AF5">
            <w:pPr>
              <w:adjustRightInd w:val="0"/>
              <w:snapToGrid w:val="0"/>
              <w:spacing w:beforeLines="50" w:before="156" w:afterLines="50" w:after="156"/>
              <w:jc w:val="center"/>
              <w:rPr>
                <w:rFonts w:cs="Times New Roman"/>
                <w:szCs w:val="21"/>
              </w:rPr>
            </w:pPr>
            <w:r w:rsidRPr="00DC14BE">
              <w:rPr>
                <w:rFonts w:cs="Times New Roman"/>
                <w:szCs w:val="21"/>
              </w:rPr>
              <w:object w:dxaOrig="3185" w:dyaOrig="9246" w14:anchorId="1F60CD4C">
                <v:shape id="_x0000_i1045" type="#_x0000_t75" style="width:98.05pt;height:292.4pt" o:ole="">
                  <v:imagedata r:id="rId51" o:title=""/>
                </v:shape>
                <o:OLEObject Type="Embed" ProgID="Visio.Drawing.11" ShapeID="_x0000_i1045" DrawAspect="Content" ObjectID="_1709446577" r:id="rId52"/>
              </w:object>
            </w:r>
          </w:p>
        </w:tc>
        <w:tc>
          <w:tcPr>
            <w:tcW w:w="4148" w:type="dxa"/>
          </w:tcPr>
          <w:p w14:paraId="1127E25D" w14:textId="77777777" w:rsidR="00A82C32" w:rsidRPr="00E60CB6" w:rsidRDefault="00A82C32" w:rsidP="00977AF5">
            <w:pPr>
              <w:adjustRightInd w:val="0"/>
              <w:snapToGrid w:val="0"/>
              <w:spacing w:beforeLines="50" w:before="156" w:afterLines="50" w:after="156"/>
              <w:jc w:val="center"/>
              <w:rPr>
                <w:rFonts w:cs="Times New Roman"/>
                <w:szCs w:val="21"/>
              </w:rPr>
            </w:pPr>
            <w:r w:rsidRPr="00DC14BE">
              <w:rPr>
                <w:rFonts w:cs="Times New Roman"/>
                <w:noProof/>
                <w:szCs w:val="21"/>
              </w:rPr>
              <w:drawing>
                <wp:inline distT="0" distB="0" distL="0" distR="0" wp14:anchorId="5FB0AC42" wp14:editId="17CD3D0A">
                  <wp:extent cx="2263140" cy="1518242"/>
                  <wp:effectExtent l="0" t="0" r="3810" b="6350"/>
                  <wp:docPr id="34" name="图片 34" descr="C:\Users\Administrator\Documents\Tencent Files\1726860124\Image\C2C\DC18C73FF5595FCB0FA2614A9FEFF3C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Users\Administrator\Documents\Tencent Files\1726860124\Image\C2C\DC18C73FF5595FCB0FA2614A9FEFF3C4.jpg"/>
                          <pic:cNvPicPr>
                            <a:picLocks noChangeAspect="1" noChangeArrowheads="1"/>
                          </pic:cNvPicPr>
                        </pic:nvPicPr>
                        <pic:blipFill rotWithShape="1">
                          <a:blip r:embed="rId53" cstate="print"/>
                          <a:srcRect l="15211" t="24158"/>
                          <a:stretch/>
                        </pic:blipFill>
                        <pic:spPr bwMode="auto">
                          <a:xfrm>
                            <a:off x="0" y="0"/>
                            <a:ext cx="2265040" cy="1519516"/>
                          </a:xfrm>
                          <a:prstGeom prst="rect">
                            <a:avLst/>
                          </a:prstGeom>
                          <a:noFill/>
                          <a:ln>
                            <a:noFill/>
                          </a:ln>
                          <a:extLst>
                            <a:ext uri="{53640926-AAD7-44D8-BBD7-CCE9431645EC}">
                              <a14:shadowObscured xmlns:a14="http://schemas.microsoft.com/office/drawing/2010/main"/>
                            </a:ext>
                          </a:extLst>
                        </pic:spPr>
                      </pic:pic>
                    </a:graphicData>
                  </a:graphic>
                </wp:inline>
              </w:drawing>
            </w:r>
          </w:p>
          <w:p w14:paraId="4223CECB" w14:textId="77777777" w:rsidR="00B16614" w:rsidRPr="00E60CB6" w:rsidRDefault="00B16614" w:rsidP="00977AF5">
            <w:pPr>
              <w:adjustRightInd w:val="0"/>
              <w:snapToGrid w:val="0"/>
              <w:spacing w:beforeLines="50" w:before="156" w:afterLines="50" w:after="156"/>
              <w:jc w:val="center"/>
              <w:rPr>
                <w:rFonts w:cs="Times New Roman"/>
                <w:szCs w:val="21"/>
              </w:rPr>
            </w:pPr>
            <w:r w:rsidRPr="00E60CB6">
              <w:rPr>
                <w:rFonts w:cs="Times New Roman"/>
                <w:noProof/>
                <w:szCs w:val="21"/>
              </w:rPr>
              <w:drawing>
                <wp:inline distT="0" distB="0" distL="0" distR="0" wp14:anchorId="37AB730A" wp14:editId="47690845">
                  <wp:extent cx="2286000" cy="2056765"/>
                  <wp:effectExtent l="0" t="0" r="0" b="635"/>
                  <wp:docPr id="3" name="图片 3" descr="E:\论文\郭永兴\卤代杂环的连续流合成论文\附件设备\CFMM-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E:\论文\郭永兴\卤代杂环的连续流合成论文\附件设备\CFMM-1.jpg"/>
                          <pic:cNvPicPr>
                            <a:picLocks noChangeAspect="1" noChangeArrowheads="1"/>
                          </pic:cNvPicPr>
                        </pic:nvPicPr>
                        <pic:blipFill rotWithShape="1">
                          <a:blip r:embed="rId54" cstate="print">
                            <a:extLst>
                              <a:ext uri="{28A0092B-C50C-407E-A947-70E740481C1C}">
                                <a14:useLocalDpi xmlns:a14="http://schemas.microsoft.com/office/drawing/2010/main" val="0"/>
                              </a:ext>
                            </a:extLst>
                          </a:blip>
                          <a:srcRect l="-1" t="24935" r="23126" b="14106"/>
                          <a:stretch/>
                        </pic:blipFill>
                        <pic:spPr bwMode="auto">
                          <a:xfrm>
                            <a:off x="0" y="0"/>
                            <a:ext cx="2324415" cy="2091328"/>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D37B2" w:rsidRPr="005870F7" w14:paraId="218F83B1" w14:textId="77777777" w:rsidTr="00977AF5">
        <w:trPr>
          <w:jc w:val="center"/>
        </w:trPr>
        <w:tc>
          <w:tcPr>
            <w:tcW w:w="4148" w:type="dxa"/>
          </w:tcPr>
          <w:p w14:paraId="76F867E4" w14:textId="77777777" w:rsidR="009C0569" w:rsidRPr="00E60CB6" w:rsidRDefault="00A624F5" w:rsidP="00977AF5">
            <w:pPr>
              <w:adjustRightInd w:val="0"/>
              <w:snapToGrid w:val="0"/>
              <w:spacing w:beforeLines="50" w:before="156" w:afterLines="50" w:after="156"/>
              <w:jc w:val="center"/>
              <w:rPr>
                <w:rFonts w:cs="Times New Roman"/>
                <w:sz w:val="18"/>
                <w:szCs w:val="18"/>
              </w:rPr>
            </w:pPr>
            <w:r w:rsidRPr="00E60CB6">
              <w:rPr>
                <w:rFonts w:cs="Times New Roman"/>
                <w:sz w:val="18"/>
                <w:szCs w:val="18"/>
              </w:rPr>
              <w:t>(a)</w:t>
            </w:r>
          </w:p>
        </w:tc>
        <w:tc>
          <w:tcPr>
            <w:tcW w:w="4148" w:type="dxa"/>
          </w:tcPr>
          <w:p w14:paraId="32B6956F" w14:textId="77777777" w:rsidR="009C0569" w:rsidRPr="00E60CB6" w:rsidRDefault="00A624F5" w:rsidP="00977AF5">
            <w:pPr>
              <w:adjustRightInd w:val="0"/>
              <w:snapToGrid w:val="0"/>
              <w:spacing w:beforeLines="50" w:before="156" w:afterLines="50" w:after="156"/>
              <w:jc w:val="center"/>
              <w:rPr>
                <w:rFonts w:cs="Times New Roman"/>
                <w:sz w:val="18"/>
                <w:szCs w:val="18"/>
              </w:rPr>
            </w:pPr>
            <w:r w:rsidRPr="00E60CB6">
              <w:rPr>
                <w:rFonts w:cs="Times New Roman"/>
                <w:sz w:val="18"/>
                <w:szCs w:val="18"/>
              </w:rPr>
              <w:t>(b)</w:t>
            </w:r>
          </w:p>
        </w:tc>
      </w:tr>
    </w:tbl>
    <w:p w14:paraId="19BBD1E7" w14:textId="78E17FC7" w:rsidR="00567C17" w:rsidRPr="00E60CB6" w:rsidRDefault="00EF66B0" w:rsidP="00E60CB6">
      <w:pPr>
        <w:adjustRightInd w:val="0"/>
        <w:snapToGrid w:val="0"/>
        <w:spacing w:beforeLines="50" w:before="156" w:afterLines="50" w:after="156"/>
        <w:ind w:firstLineChars="200" w:firstLine="360"/>
        <w:rPr>
          <w:rFonts w:cs="Times New Roman"/>
          <w:sz w:val="18"/>
          <w:szCs w:val="18"/>
        </w:rPr>
      </w:pPr>
      <w:r w:rsidRPr="00E60CB6">
        <w:rPr>
          <w:rFonts w:cs="Times New Roman"/>
          <w:b/>
          <w:bCs/>
          <w:sz w:val="18"/>
          <w:szCs w:val="18"/>
        </w:rPr>
        <w:t xml:space="preserve">Fig. </w:t>
      </w:r>
      <w:r w:rsidR="00D46F63" w:rsidRPr="00E60CB6">
        <w:rPr>
          <w:rFonts w:cs="Times New Roman"/>
          <w:b/>
          <w:bCs/>
          <w:sz w:val="18"/>
          <w:szCs w:val="18"/>
        </w:rPr>
        <w:t>S2</w:t>
      </w:r>
      <w:r w:rsidR="009C0569" w:rsidRPr="00E60CB6">
        <w:rPr>
          <w:rFonts w:cs="Times New Roman"/>
          <w:b/>
          <w:bCs/>
          <w:sz w:val="18"/>
          <w:szCs w:val="18"/>
        </w:rPr>
        <w:t>.</w:t>
      </w:r>
      <w:r w:rsidR="009C0569" w:rsidRPr="00E60CB6">
        <w:rPr>
          <w:rFonts w:cs="Times New Roman"/>
          <w:sz w:val="18"/>
          <w:szCs w:val="18"/>
        </w:rPr>
        <w:t xml:space="preserve"> </w:t>
      </w:r>
      <w:r w:rsidR="000D28D5" w:rsidRPr="00E60CB6">
        <w:rPr>
          <w:rFonts w:cs="Times New Roman"/>
          <w:sz w:val="18"/>
          <w:szCs w:val="18"/>
        </w:rPr>
        <w:t>(</w:t>
      </w:r>
      <w:r w:rsidR="00BF7BD7" w:rsidRPr="00E60CB6">
        <w:rPr>
          <w:rFonts w:cs="Times New Roman"/>
          <w:sz w:val="18"/>
          <w:szCs w:val="18"/>
        </w:rPr>
        <w:t>a) S</w:t>
      </w:r>
      <w:r w:rsidR="000D28D5" w:rsidRPr="00E60CB6">
        <w:rPr>
          <w:rFonts w:cs="Times New Roman"/>
          <w:sz w:val="18"/>
          <w:szCs w:val="18"/>
        </w:rPr>
        <w:t xml:space="preserve">chematic illustration of the </w:t>
      </w:r>
      <w:r w:rsidR="00833646" w:rsidRPr="00E60CB6">
        <w:rPr>
          <w:rFonts w:cs="Times New Roman"/>
          <w:sz w:val="18"/>
          <w:szCs w:val="18"/>
        </w:rPr>
        <w:t>two-</w:t>
      </w:r>
      <w:r w:rsidR="000D28D5" w:rsidRPr="00E60CB6">
        <w:rPr>
          <w:rFonts w:cs="Times New Roman"/>
          <w:sz w:val="18"/>
          <w:szCs w:val="18"/>
        </w:rPr>
        <w:t>phase cross-flow m</w:t>
      </w:r>
      <w:r w:rsidR="0037527D" w:rsidRPr="00E60CB6">
        <w:rPr>
          <w:rFonts w:cs="Times New Roman"/>
          <w:sz w:val="18"/>
          <w:szCs w:val="18"/>
        </w:rPr>
        <w:t>icro-mixer (CF</w:t>
      </w:r>
      <w:r w:rsidR="000D28D5" w:rsidRPr="00E60CB6">
        <w:rPr>
          <w:rFonts w:cs="Times New Roman"/>
          <w:sz w:val="18"/>
          <w:szCs w:val="18"/>
        </w:rPr>
        <w:t>MM)</w:t>
      </w:r>
      <w:r w:rsidR="00586807" w:rsidRPr="00E60CB6">
        <w:rPr>
          <w:rFonts w:cs="Times New Roman"/>
          <w:sz w:val="18"/>
          <w:szCs w:val="18"/>
        </w:rPr>
        <w:t>,</w:t>
      </w:r>
      <w:r w:rsidR="00F9393E" w:rsidRPr="00E60CB6">
        <w:rPr>
          <w:rFonts w:cs="Times New Roman"/>
          <w:sz w:val="18"/>
          <w:szCs w:val="18"/>
        </w:rPr>
        <w:t xml:space="preserve"> </w:t>
      </w:r>
      <w:r w:rsidR="00567C17" w:rsidRPr="00E60CB6">
        <w:rPr>
          <w:rFonts w:cs="Times New Roman"/>
          <w:sz w:val="18"/>
          <w:szCs w:val="18"/>
        </w:rPr>
        <w:t>1</w:t>
      </w:r>
      <w:r w:rsidR="00586807" w:rsidRPr="00E60CB6">
        <w:rPr>
          <w:rFonts w:cs="Times New Roman"/>
          <w:sz w:val="18"/>
          <w:szCs w:val="18"/>
        </w:rPr>
        <w:t xml:space="preserve">: </w:t>
      </w:r>
      <w:r w:rsidR="005F0988" w:rsidRPr="00E60CB6">
        <w:rPr>
          <w:rFonts w:cs="Times New Roman"/>
          <w:sz w:val="18"/>
          <w:szCs w:val="18"/>
        </w:rPr>
        <w:t xml:space="preserve">inlet </w:t>
      </w:r>
      <w:r w:rsidR="00442611" w:rsidRPr="00E60CB6">
        <w:rPr>
          <w:rFonts w:cs="Times New Roman"/>
          <w:sz w:val="18"/>
          <w:szCs w:val="18"/>
        </w:rPr>
        <w:t xml:space="preserve">of </w:t>
      </w:r>
      <w:r w:rsidR="00491319" w:rsidRPr="00E60CB6">
        <w:rPr>
          <w:rFonts w:cs="Times New Roman"/>
          <w:sz w:val="18"/>
          <w:szCs w:val="18"/>
        </w:rPr>
        <w:t xml:space="preserve">the </w:t>
      </w:r>
      <w:r w:rsidR="00586807" w:rsidRPr="00E60CB6">
        <w:rPr>
          <w:rFonts w:cs="Times New Roman"/>
          <w:sz w:val="18"/>
          <w:szCs w:val="18"/>
        </w:rPr>
        <w:t>first fluid</w:t>
      </w:r>
      <w:r w:rsidR="00534BF8" w:rsidRPr="00E60CB6">
        <w:rPr>
          <w:rFonts w:cs="Times New Roman"/>
          <w:sz w:val="18"/>
          <w:szCs w:val="18"/>
        </w:rPr>
        <w:t xml:space="preserve"> process</w:t>
      </w:r>
      <w:r w:rsidR="00586807" w:rsidRPr="00E60CB6">
        <w:rPr>
          <w:rFonts w:cs="Times New Roman"/>
          <w:sz w:val="18"/>
          <w:szCs w:val="18"/>
        </w:rPr>
        <w:t xml:space="preserve"> micro</w:t>
      </w:r>
      <w:r w:rsidR="00567C17" w:rsidRPr="00E60CB6">
        <w:rPr>
          <w:rFonts w:cs="Times New Roman"/>
          <w:sz w:val="18"/>
          <w:szCs w:val="18"/>
        </w:rPr>
        <w:t>channel; 2</w:t>
      </w:r>
      <w:r w:rsidR="00DB40A2" w:rsidRPr="00E60CB6">
        <w:rPr>
          <w:rFonts w:cs="Times New Roman"/>
          <w:sz w:val="18"/>
          <w:szCs w:val="18"/>
        </w:rPr>
        <w:t>:</w:t>
      </w:r>
      <w:r w:rsidR="00534BF8" w:rsidRPr="00E60CB6">
        <w:rPr>
          <w:rFonts w:cs="Times New Roman"/>
          <w:sz w:val="18"/>
          <w:szCs w:val="18"/>
        </w:rPr>
        <w:t xml:space="preserve"> </w:t>
      </w:r>
      <w:r w:rsidR="008C19B5" w:rsidRPr="00E60CB6">
        <w:rPr>
          <w:rFonts w:cs="Times New Roman"/>
          <w:sz w:val="18"/>
          <w:szCs w:val="18"/>
        </w:rPr>
        <w:t xml:space="preserve">the </w:t>
      </w:r>
      <w:r w:rsidR="00534BF8" w:rsidRPr="00E60CB6">
        <w:rPr>
          <w:rFonts w:cs="Times New Roman"/>
          <w:sz w:val="18"/>
          <w:szCs w:val="18"/>
        </w:rPr>
        <w:t>first fluid process</w:t>
      </w:r>
      <w:r w:rsidR="0091749B" w:rsidRPr="00E60CB6">
        <w:rPr>
          <w:rFonts w:cs="Times New Roman"/>
          <w:sz w:val="18"/>
          <w:szCs w:val="18"/>
        </w:rPr>
        <w:t xml:space="preserve"> </w:t>
      </w:r>
      <w:r w:rsidR="00534BF8" w:rsidRPr="00E60CB6">
        <w:rPr>
          <w:rFonts w:cs="Times New Roman"/>
          <w:sz w:val="18"/>
          <w:szCs w:val="18"/>
        </w:rPr>
        <w:t xml:space="preserve">microchannel; 3: </w:t>
      </w:r>
      <w:r w:rsidR="0091749B" w:rsidRPr="00E60CB6">
        <w:rPr>
          <w:rFonts w:cs="Times New Roman"/>
          <w:sz w:val="18"/>
          <w:szCs w:val="18"/>
        </w:rPr>
        <w:t xml:space="preserve">inlet of the </w:t>
      </w:r>
      <w:r w:rsidR="00567C17" w:rsidRPr="00E60CB6">
        <w:rPr>
          <w:rFonts w:cs="Times New Roman"/>
          <w:sz w:val="18"/>
          <w:szCs w:val="18"/>
        </w:rPr>
        <w:t xml:space="preserve">second </w:t>
      </w:r>
      <w:r w:rsidR="00534BF8" w:rsidRPr="00E60CB6">
        <w:rPr>
          <w:rFonts w:cs="Times New Roman"/>
          <w:sz w:val="18"/>
          <w:szCs w:val="18"/>
        </w:rPr>
        <w:t xml:space="preserve">fluid process microchannel; 4: </w:t>
      </w:r>
      <w:r w:rsidR="008C19B5" w:rsidRPr="00E60CB6">
        <w:rPr>
          <w:rFonts w:cs="Times New Roman"/>
          <w:sz w:val="18"/>
          <w:szCs w:val="18"/>
        </w:rPr>
        <w:t xml:space="preserve">the </w:t>
      </w:r>
      <w:r w:rsidR="00534BF8" w:rsidRPr="00E60CB6">
        <w:rPr>
          <w:rFonts w:cs="Times New Roman"/>
          <w:sz w:val="18"/>
          <w:szCs w:val="18"/>
        </w:rPr>
        <w:t>second</w:t>
      </w:r>
      <w:r w:rsidR="00567C17" w:rsidRPr="00E60CB6">
        <w:rPr>
          <w:rFonts w:cs="Times New Roman"/>
          <w:sz w:val="18"/>
          <w:szCs w:val="18"/>
        </w:rPr>
        <w:t xml:space="preserve"> </w:t>
      </w:r>
      <w:r w:rsidR="00534BF8" w:rsidRPr="00E60CB6">
        <w:rPr>
          <w:rFonts w:cs="Times New Roman"/>
          <w:sz w:val="18"/>
          <w:szCs w:val="18"/>
        </w:rPr>
        <w:t>fluid process microchannel; 5:</w:t>
      </w:r>
      <w:r w:rsidR="00567C17" w:rsidRPr="00E60CB6">
        <w:rPr>
          <w:rFonts w:cs="Times New Roman"/>
          <w:sz w:val="18"/>
          <w:szCs w:val="18"/>
        </w:rPr>
        <w:t xml:space="preserve"> </w:t>
      </w:r>
      <w:r w:rsidR="00A9691A" w:rsidRPr="00E60CB6">
        <w:rPr>
          <w:rFonts w:cs="Times New Roman"/>
          <w:sz w:val="18"/>
          <w:szCs w:val="18"/>
        </w:rPr>
        <w:t xml:space="preserve">outlet of the </w:t>
      </w:r>
      <w:r w:rsidR="00534BF8" w:rsidRPr="00E60CB6">
        <w:rPr>
          <w:rFonts w:cs="Times New Roman"/>
          <w:sz w:val="18"/>
          <w:szCs w:val="18"/>
        </w:rPr>
        <w:t>first fluid process microchannel; 6:</w:t>
      </w:r>
      <w:r w:rsidR="00567C17" w:rsidRPr="00E60CB6">
        <w:rPr>
          <w:rFonts w:cs="Times New Roman"/>
          <w:sz w:val="18"/>
          <w:szCs w:val="18"/>
        </w:rPr>
        <w:t xml:space="preserve"> </w:t>
      </w:r>
      <w:r w:rsidR="00534BF8" w:rsidRPr="00E60CB6">
        <w:rPr>
          <w:rFonts w:cs="Times New Roman"/>
          <w:sz w:val="18"/>
          <w:szCs w:val="18"/>
        </w:rPr>
        <w:t>aperture</w:t>
      </w:r>
      <w:r w:rsidR="00567C17" w:rsidRPr="00E60CB6">
        <w:rPr>
          <w:rFonts w:cs="Times New Roman"/>
          <w:sz w:val="18"/>
          <w:szCs w:val="18"/>
        </w:rPr>
        <w:t>;</w:t>
      </w:r>
      <w:r w:rsidR="00586807" w:rsidRPr="00E60CB6">
        <w:rPr>
          <w:rFonts w:cs="Times New Roman"/>
          <w:sz w:val="18"/>
          <w:szCs w:val="18"/>
        </w:rPr>
        <w:t xml:space="preserve"> (b)</w:t>
      </w:r>
      <w:r w:rsidR="002B47D7" w:rsidRPr="00E60CB6">
        <w:rPr>
          <w:rFonts w:cs="Times New Roman"/>
          <w:sz w:val="18"/>
          <w:szCs w:val="18"/>
        </w:rPr>
        <w:t xml:space="preserve"> </w:t>
      </w:r>
      <w:r w:rsidR="00216FE1" w:rsidRPr="00E60CB6">
        <w:rPr>
          <w:rFonts w:cs="Times New Roman"/>
          <w:sz w:val="18"/>
          <w:szCs w:val="18"/>
        </w:rPr>
        <w:t>p</w:t>
      </w:r>
      <w:r w:rsidR="00534BF8" w:rsidRPr="00E60CB6">
        <w:rPr>
          <w:rFonts w:cs="Times New Roman"/>
          <w:sz w:val="18"/>
          <w:szCs w:val="18"/>
        </w:rPr>
        <w:t>icture</w:t>
      </w:r>
      <w:r w:rsidR="000E54BA" w:rsidRPr="00E60CB6">
        <w:rPr>
          <w:rFonts w:cs="Times New Roman"/>
          <w:sz w:val="18"/>
          <w:szCs w:val="18"/>
        </w:rPr>
        <w:t>s</w:t>
      </w:r>
      <w:r w:rsidR="00833646" w:rsidRPr="00E60CB6">
        <w:rPr>
          <w:rFonts w:cs="Times New Roman"/>
          <w:sz w:val="18"/>
          <w:szCs w:val="18"/>
        </w:rPr>
        <w:t xml:space="preserve"> of the two-</w:t>
      </w:r>
      <w:r w:rsidR="00534BF8" w:rsidRPr="00E60CB6">
        <w:rPr>
          <w:rFonts w:cs="Times New Roman"/>
          <w:sz w:val="18"/>
          <w:szCs w:val="18"/>
        </w:rPr>
        <w:t>phase cross-flow micro-mixer</w:t>
      </w:r>
      <w:r w:rsidR="00A125B4" w:rsidRPr="00E60CB6">
        <w:rPr>
          <w:rFonts w:cs="Times New Roman"/>
          <w:sz w:val="18"/>
          <w:szCs w:val="18"/>
        </w:rPr>
        <w:t>.</w:t>
      </w:r>
    </w:p>
    <w:p w14:paraId="5107987B" w14:textId="1A52394A" w:rsidR="004304AA" w:rsidRPr="00E60CB6" w:rsidRDefault="0084472F" w:rsidP="00E60CB6">
      <w:pPr>
        <w:pStyle w:val="1"/>
        <w:adjustRightInd w:val="0"/>
        <w:snapToGrid w:val="0"/>
        <w:spacing w:beforeLines="50" w:before="156" w:afterLines="50" w:after="156" w:line="240" w:lineRule="auto"/>
        <w:rPr>
          <w:rFonts w:cs="Times New Roman"/>
          <w:b w:val="0"/>
          <w:bCs w:val="0"/>
          <w:i/>
          <w:iCs/>
          <w:sz w:val="21"/>
          <w:szCs w:val="21"/>
        </w:rPr>
      </w:pPr>
      <w:bookmarkStart w:id="42" w:name="_Toc75093087"/>
      <w:r>
        <w:rPr>
          <w:rFonts w:cs="Times New Roman"/>
          <w:b w:val="0"/>
          <w:bCs w:val="0"/>
          <w:i/>
          <w:iCs/>
          <w:sz w:val="21"/>
          <w:szCs w:val="21"/>
        </w:rPr>
        <w:t>S</w:t>
      </w:r>
      <w:r w:rsidR="00BC07CB" w:rsidRPr="00E60CB6">
        <w:rPr>
          <w:rFonts w:cs="Times New Roman"/>
          <w:b w:val="0"/>
          <w:bCs w:val="0"/>
          <w:i/>
          <w:iCs/>
          <w:sz w:val="21"/>
          <w:szCs w:val="21"/>
        </w:rPr>
        <w:t>3</w:t>
      </w:r>
      <w:r w:rsidR="00FF739B" w:rsidRPr="00E60CB6">
        <w:rPr>
          <w:rFonts w:cs="Times New Roman"/>
          <w:b w:val="0"/>
          <w:bCs w:val="0"/>
          <w:i/>
          <w:iCs/>
          <w:sz w:val="21"/>
          <w:szCs w:val="21"/>
        </w:rPr>
        <w:t>.3</w:t>
      </w:r>
      <w:r w:rsidR="00EF66B0" w:rsidRPr="00E60CB6">
        <w:rPr>
          <w:rFonts w:cs="Times New Roman"/>
          <w:b w:val="0"/>
          <w:bCs w:val="0"/>
          <w:i/>
          <w:iCs/>
          <w:sz w:val="21"/>
          <w:szCs w:val="21"/>
        </w:rPr>
        <w:t>.</w:t>
      </w:r>
      <w:r w:rsidR="004304AA" w:rsidRPr="00E60CB6">
        <w:rPr>
          <w:rFonts w:cs="Times New Roman"/>
          <w:b w:val="0"/>
          <w:bCs w:val="0"/>
          <w:i/>
          <w:iCs/>
          <w:sz w:val="21"/>
          <w:szCs w:val="21"/>
        </w:rPr>
        <w:t xml:space="preserve"> Gas liquid separator</w:t>
      </w:r>
      <w:bookmarkEnd w:id="42"/>
    </w:p>
    <w:p w14:paraId="2B717A88" w14:textId="227AE227" w:rsidR="00E65939" w:rsidRPr="00E60CB6" w:rsidRDefault="00A3057D" w:rsidP="00E60CB6">
      <w:pPr>
        <w:adjustRightInd w:val="0"/>
        <w:snapToGrid w:val="0"/>
        <w:spacing w:beforeLines="50" w:before="156" w:afterLines="50" w:after="156"/>
        <w:ind w:firstLineChars="100" w:firstLine="210"/>
        <w:rPr>
          <w:rFonts w:cs="Times New Roman"/>
          <w:szCs w:val="21"/>
        </w:rPr>
      </w:pPr>
      <w:r w:rsidRPr="00E60CB6">
        <w:rPr>
          <w:rFonts w:cs="Times New Roman"/>
          <w:szCs w:val="21"/>
        </w:rPr>
        <w:t>An u</w:t>
      </w:r>
      <w:r w:rsidR="002C7BAD" w:rsidRPr="00E60CB6">
        <w:rPr>
          <w:rFonts w:cs="Times New Roman"/>
          <w:szCs w:val="21"/>
        </w:rPr>
        <w:t>nsteady flow rate w</w:t>
      </w:r>
      <w:r w:rsidRPr="00E60CB6">
        <w:rPr>
          <w:rFonts w:cs="Times New Roman"/>
          <w:szCs w:val="21"/>
        </w:rPr>
        <w:t>as</w:t>
      </w:r>
      <w:r w:rsidR="002C7BAD" w:rsidRPr="00E60CB6">
        <w:rPr>
          <w:rFonts w:cs="Times New Roman"/>
          <w:szCs w:val="21"/>
        </w:rPr>
        <w:t xml:space="preserve"> observed when </w:t>
      </w:r>
      <w:r w:rsidRPr="00E60CB6">
        <w:rPr>
          <w:rFonts w:cs="Times New Roman"/>
          <w:szCs w:val="21"/>
        </w:rPr>
        <w:t>a</w:t>
      </w:r>
      <w:r w:rsidR="002C7BAD" w:rsidRPr="00E60CB6">
        <w:rPr>
          <w:rFonts w:cs="Times New Roman"/>
          <w:szCs w:val="21"/>
        </w:rPr>
        <w:t xml:space="preserve"> gas-liquid biphasic mixture directly </w:t>
      </w:r>
      <w:r w:rsidRPr="00E60CB6">
        <w:rPr>
          <w:rFonts w:cs="Times New Roman"/>
          <w:szCs w:val="21"/>
        </w:rPr>
        <w:t>flowed</w:t>
      </w:r>
      <w:r w:rsidR="002C7BAD" w:rsidRPr="00E60CB6">
        <w:rPr>
          <w:rFonts w:cs="Times New Roman"/>
          <w:szCs w:val="21"/>
        </w:rPr>
        <w:t xml:space="preserve"> through t</w:t>
      </w:r>
      <w:r w:rsidR="008201CD" w:rsidRPr="00E60CB6">
        <w:rPr>
          <w:rFonts w:cs="Times New Roman"/>
          <w:szCs w:val="21"/>
        </w:rPr>
        <w:t>he back pressure regulator</w:t>
      </w:r>
      <w:r w:rsidR="00AD5DA4" w:rsidRPr="00E60CB6">
        <w:rPr>
          <w:rFonts w:cs="Times New Roman"/>
          <w:szCs w:val="21"/>
        </w:rPr>
        <w:t xml:space="preserve"> (BPR)</w:t>
      </w:r>
      <w:r w:rsidR="002C7BAD" w:rsidRPr="00E60CB6">
        <w:rPr>
          <w:rFonts w:cs="Times New Roman"/>
          <w:szCs w:val="21"/>
        </w:rPr>
        <w:t xml:space="preserve">. </w:t>
      </w:r>
      <w:r w:rsidR="0039333F" w:rsidRPr="00E60CB6">
        <w:rPr>
          <w:rFonts w:cs="Times New Roman"/>
          <w:szCs w:val="21"/>
        </w:rPr>
        <w:t xml:space="preserve">Therefore, a gas liquid separator (GLS) </w:t>
      </w:r>
      <w:r w:rsidR="00430656" w:rsidRPr="00E60CB6">
        <w:rPr>
          <w:rFonts w:cs="Times New Roman"/>
          <w:szCs w:val="21"/>
        </w:rPr>
        <w:t>was</w:t>
      </w:r>
      <w:r w:rsidR="00B577AC" w:rsidRPr="00E60CB6">
        <w:rPr>
          <w:rFonts w:cs="Times New Roman"/>
          <w:szCs w:val="21"/>
        </w:rPr>
        <w:t xml:space="preserve"> </w:t>
      </w:r>
      <w:r w:rsidR="006119E1" w:rsidRPr="00E60CB6">
        <w:rPr>
          <w:rFonts w:cs="Times New Roman"/>
          <w:szCs w:val="21"/>
        </w:rPr>
        <w:t xml:space="preserve">needed for </w:t>
      </w:r>
      <w:r w:rsidR="00611D3A" w:rsidRPr="00E60CB6">
        <w:rPr>
          <w:rFonts w:cs="Times New Roman"/>
          <w:szCs w:val="21"/>
        </w:rPr>
        <w:t xml:space="preserve">the </w:t>
      </w:r>
      <w:r w:rsidR="006119E1" w:rsidRPr="00E60CB6">
        <w:rPr>
          <w:rFonts w:cs="Times New Roman"/>
          <w:szCs w:val="21"/>
        </w:rPr>
        <w:t>continuous-</w:t>
      </w:r>
      <w:r w:rsidR="00220ED3" w:rsidRPr="00E60CB6">
        <w:rPr>
          <w:rFonts w:cs="Times New Roman"/>
          <w:szCs w:val="21"/>
        </w:rPr>
        <w:t xml:space="preserve">flow </w:t>
      </w:r>
      <w:r w:rsidR="003C3D51" w:rsidRPr="00E60CB6">
        <w:rPr>
          <w:rFonts w:cs="Times New Roman"/>
          <w:szCs w:val="21"/>
        </w:rPr>
        <w:t xml:space="preserve">gas-liquid </w:t>
      </w:r>
      <w:r w:rsidR="00611D3A" w:rsidRPr="00E60CB6">
        <w:rPr>
          <w:rFonts w:cs="Times New Roman"/>
          <w:szCs w:val="21"/>
        </w:rPr>
        <w:t>two-</w:t>
      </w:r>
      <w:r w:rsidR="006119E1" w:rsidRPr="00E60CB6">
        <w:rPr>
          <w:rFonts w:cs="Times New Roman"/>
          <w:szCs w:val="21"/>
        </w:rPr>
        <w:t xml:space="preserve">phase </w:t>
      </w:r>
      <w:r w:rsidR="00611D3A" w:rsidRPr="00E60CB6">
        <w:rPr>
          <w:rFonts w:cs="Times New Roman"/>
          <w:szCs w:val="21"/>
        </w:rPr>
        <w:t>system</w:t>
      </w:r>
      <w:r w:rsidR="003C3D51" w:rsidRPr="00E60CB6">
        <w:rPr>
          <w:rFonts w:cs="Times New Roman"/>
          <w:szCs w:val="21"/>
        </w:rPr>
        <w:t xml:space="preserve"> that require</w:t>
      </w:r>
      <w:r w:rsidR="00430656" w:rsidRPr="00E60CB6">
        <w:rPr>
          <w:rFonts w:cs="Times New Roman"/>
          <w:szCs w:val="21"/>
        </w:rPr>
        <w:t>d</w:t>
      </w:r>
      <w:r w:rsidR="00220ED3" w:rsidRPr="00E60CB6">
        <w:rPr>
          <w:rFonts w:cs="Times New Roman"/>
          <w:szCs w:val="21"/>
        </w:rPr>
        <w:t xml:space="preserve"> </w:t>
      </w:r>
      <w:r w:rsidR="00611D3A" w:rsidRPr="00E60CB6">
        <w:rPr>
          <w:rFonts w:cs="Times New Roman"/>
          <w:szCs w:val="21"/>
        </w:rPr>
        <w:t xml:space="preserve">a </w:t>
      </w:r>
      <w:r w:rsidR="00220ED3" w:rsidRPr="00E60CB6">
        <w:rPr>
          <w:rFonts w:cs="Times New Roman"/>
          <w:szCs w:val="21"/>
        </w:rPr>
        <w:t>back pressure. Basically, the gas liquid separator consists of a collection vessel</w:t>
      </w:r>
      <w:r w:rsidR="003A4EFE" w:rsidRPr="00E60CB6">
        <w:rPr>
          <w:rFonts w:cs="Times New Roman"/>
          <w:szCs w:val="21"/>
        </w:rPr>
        <w:t xml:space="preserve">, a process inlet, a process outlet, </w:t>
      </w:r>
      <w:r w:rsidR="00281CAC" w:rsidRPr="00E60CB6">
        <w:rPr>
          <w:rFonts w:cs="Times New Roman"/>
          <w:szCs w:val="21"/>
        </w:rPr>
        <w:t xml:space="preserve">a process outlet valve, </w:t>
      </w:r>
      <w:r w:rsidR="003A4EFE" w:rsidRPr="00E60CB6">
        <w:rPr>
          <w:rFonts w:cs="Times New Roman"/>
          <w:szCs w:val="21"/>
        </w:rPr>
        <w:t>pressurized gas inlet, a pressurized gas outlet</w:t>
      </w:r>
      <w:r w:rsidR="00281CAC" w:rsidRPr="00E60CB6">
        <w:rPr>
          <w:rFonts w:cs="Times New Roman"/>
          <w:szCs w:val="21"/>
        </w:rPr>
        <w:t xml:space="preserve"> and</w:t>
      </w:r>
      <w:r w:rsidR="003A4EFE" w:rsidRPr="00E60CB6">
        <w:rPr>
          <w:rFonts w:cs="Times New Roman"/>
          <w:szCs w:val="21"/>
        </w:rPr>
        <w:t xml:space="preserve"> a back pressure regulator</w:t>
      </w:r>
      <w:r w:rsidR="00782E9B" w:rsidRPr="00E60CB6">
        <w:rPr>
          <w:rFonts w:cs="Times New Roman"/>
          <w:szCs w:val="21"/>
        </w:rPr>
        <w:t xml:space="preserve"> as show in </w:t>
      </w:r>
      <w:r w:rsidR="00EF66B0" w:rsidRPr="00E60CB6">
        <w:rPr>
          <w:rFonts w:cs="Times New Roman"/>
          <w:szCs w:val="21"/>
        </w:rPr>
        <w:t>Fig</w:t>
      </w:r>
      <w:r w:rsidR="00EF66B0" w:rsidRPr="00DC14BE">
        <w:rPr>
          <w:rFonts w:cs="Times New Roman"/>
          <w:szCs w:val="21"/>
        </w:rPr>
        <w:t>.</w:t>
      </w:r>
      <w:r w:rsidR="00EF66B0" w:rsidRPr="00E60CB6">
        <w:rPr>
          <w:rFonts w:cs="Times New Roman"/>
          <w:szCs w:val="21"/>
        </w:rPr>
        <w:t xml:space="preserve"> </w:t>
      </w:r>
      <w:r w:rsidR="00281CAC" w:rsidRPr="00E60CB6">
        <w:rPr>
          <w:rFonts w:cs="Times New Roman"/>
          <w:szCs w:val="21"/>
        </w:rPr>
        <w:t>S2</w:t>
      </w:r>
      <w:r w:rsidR="000718A6" w:rsidRPr="00E60CB6">
        <w:rPr>
          <w:rFonts w:cs="Times New Roman"/>
          <w:szCs w:val="21"/>
        </w:rPr>
        <w:t>.</w:t>
      </w:r>
      <w:r w:rsidR="00F3704F" w:rsidRPr="00E60CB6">
        <w:rPr>
          <w:rFonts w:cs="Times New Roman"/>
          <w:szCs w:val="21"/>
        </w:rPr>
        <w:t xml:space="preserve"> </w:t>
      </w:r>
      <w:r w:rsidR="00494B02" w:rsidRPr="00E60CB6">
        <w:rPr>
          <w:rFonts w:cs="Times New Roman"/>
          <w:szCs w:val="21"/>
        </w:rPr>
        <w:t xml:space="preserve">The process inlet </w:t>
      </w:r>
      <w:r w:rsidR="000754F9" w:rsidRPr="00E60CB6">
        <w:rPr>
          <w:rFonts w:cs="Times New Roman"/>
          <w:szCs w:val="21"/>
        </w:rPr>
        <w:t xml:space="preserve">allows a stainless steel tube to deliver the process stream directly into the collection </w:t>
      </w:r>
      <w:r w:rsidR="00112526" w:rsidRPr="00E60CB6">
        <w:rPr>
          <w:rFonts w:cs="Times New Roman"/>
          <w:szCs w:val="21"/>
        </w:rPr>
        <w:t>vessel</w:t>
      </w:r>
      <w:r w:rsidR="000754F9" w:rsidRPr="00E60CB6">
        <w:rPr>
          <w:rFonts w:cs="Times New Roman"/>
          <w:szCs w:val="21"/>
        </w:rPr>
        <w:t xml:space="preserve">. </w:t>
      </w:r>
      <w:r w:rsidR="006575A0" w:rsidRPr="00E60CB6">
        <w:rPr>
          <w:rFonts w:cs="Times New Roman"/>
          <w:szCs w:val="21"/>
        </w:rPr>
        <w:t>The</w:t>
      </w:r>
      <w:r w:rsidR="000754F9" w:rsidRPr="00E60CB6">
        <w:rPr>
          <w:rFonts w:cs="Times New Roman"/>
          <w:szCs w:val="21"/>
        </w:rPr>
        <w:t xml:space="preserve"> pressurized </w:t>
      </w:r>
      <w:r w:rsidR="00112526" w:rsidRPr="00E60CB6">
        <w:rPr>
          <w:rFonts w:cs="Times New Roman"/>
          <w:szCs w:val="21"/>
        </w:rPr>
        <w:t>gas</w:t>
      </w:r>
      <w:r w:rsidR="000754F9" w:rsidRPr="00E60CB6">
        <w:rPr>
          <w:rFonts w:cs="Times New Roman"/>
          <w:szCs w:val="21"/>
        </w:rPr>
        <w:t xml:space="preserve"> feed </w:t>
      </w:r>
      <w:r w:rsidR="00112526" w:rsidRPr="00E60CB6">
        <w:rPr>
          <w:rFonts w:cs="Times New Roman"/>
          <w:szCs w:val="21"/>
        </w:rPr>
        <w:t>(e.g., N</w:t>
      </w:r>
      <w:r w:rsidR="00112526" w:rsidRPr="00E60CB6">
        <w:rPr>
          <w:rFonts w:cs="Times New Roman"/>
          <w:szCs w:val="21"/>
          <w:vertAlign w:val="subscript"/>
        </w:rPr>
        <w:t>2</w:t>
      </w:r>
      <w:r w:rsidR="00112526" w:rsidRPr="00E60CB6">
        <w:rPr>
          <w:rFonts w:cs="Times New Roman"/>
          <w:szCs w:val="21"/>
        </w:rPr>
        <w:t xml:space="preserve">) </w:t>
      </w:r>
      <w:r w:rsidR="000754F9" w:rsidRPr="00E60CB6">
        <w:rPr>
          <w:rFonts w:cs="Times New Roman"/>
          <w:szCs w:val="21"/>
        </w:rPr>
        <w:t>via the pressurized gas inlet maintains the vessel and connected upstream fl</w:t>
      </w:r>
      <w:r w:rsidR="00625E15" w:rsidRPr="00E60CB6">
        <w:rPr>
          <w:rFonts w:cs="Times New Roman"/>
          <w:szCs w:val="21"/>
        </w:rPr>
        <w:t>ow reactors at a set pressure, whose</w:t>
      </w:r>
      <w:r w:rsidR="000754F9" w:rsidRPr="00E60CB6">
        <w:rPr>
          <w:rFonts w:cs="Times New Roman"/>
          <w:szCs w:val="21"/>
        </w:rPr>
        <w:t xml:space="preserve"> </w:t>
      </w:r>
      <w:r w:rsidR="00625E15" w:rsidRPr="00E60CB6">
        <w:rPr>
          <w:rFonts w:cs="Times New Roman"/>
          <w:szCs w:val="21"/>
        </w:rPr>
        <w:t xml:space="preserve">value </w:t>
      </w:r>
      <w:r w:rsidR="000754F9" w:rsidRPr="00E60CB6">
        <w:rPr>
          <w:rFonts w:cs="Times New Roman"/>
          <w:szCs w:val="21"/>
        </w:rPr>
        <w:t>can be controlled by adjusting the back pressure regulator on the</w:t>
      </w:r>
      <w:r w:rsidR="00F761D0" w:rsidRPr="00E60CB6">
        <w:rPr>
          <w:rFonts w:cs="Times New Roman"/>
          <w:szCs w:val="21"/>
        </w:rPr>
        <w:t xml:space="preserve"> pressurized</w:t>
      </w:r>
      <w:r w:rsidR="000754F9" w:rsidRPr="00E60CB6">
        <w:rPr>
          <w:rFonts w:cs="Times New Roman"/>
          <w:szCs w:val="21"/>
        </w:rPr>
        <w:t xml:space="preserve"> </w:t>
      </w:r>
      <w:r w:rsidR="00A41BFE" w:rsidRPr="00E60CB6">
        <w:rPr>
          <w:rFonts w:cs="Times New Roman"/>
          <w:szCs w:val="21"/>
        </w:rPr>
        <w:t>gas outlet</w:t>
      </w:r>
      <w:r w:rsidR="000754F9" w:rsidRPr="00E60CB6">
        <w:rPr>
          <w:rFonts w:cs="Times New Roman"/>
          <w:szCs w:val="21"/>
        </w:rPr>
        <w:t xml:space="preserve">. </w:t>
      </w:r>
      <w:r w:rsidR="001C1983" w:rsidRPr="00E60CB6">
        <w:rPr>
          <w:rFonts w:cs="Times New Roman"/>
          <w:szCs w:val="21"/>
        </w:rPr>
        <w:t>As a matter of fact</w:t>
      </w:r>
      <w:r w:rsidR="00AD20EE" w:rsidRPr="00E60CB6">
        <w:rPr>
          <w:rFonts w:cs="Times New Roman"/>
          <w:szCs w:val="21"/>
        </w:rPr>
        <w:t xml:space="preserve">, the pressure </w:t>
      </w:r>
      <w:r w:rsidR="002F2567" w:rsidRPr="00E60CB6">
        <w:rPr>
          <w:rFonts w:cs="Times New Roman"/>
          <w:szCs w:val="21"/>
        </w:rPr>
        <w:t>inside the collection vessel is</w:t>
      </w:r>
      <w:r w:rsidR="00AD20EE" w:rsidRPr="00E60CB6">
        <w:rPr>
          <w:rFonts w:cs="Times New Roman"/>
          <w:szCs w:val="21"/>
        </w:rPr>
        <w:t xml:space="preserve"> equal to the set value of the back pressure regulator. </w:t>
      </w:r>
      <w:r w:rsidR="00F8003F" w:rsidRPr="00E60CB6">
        <w:rPr>
          <w:rFonts w:cs="Times New Roman"/>
          <w:szCs w:val="21"/>
        </w:rPr>
        <w:t>In this approach, the upstream flow reactors can be</w:t>
      </w:r>
      <w:r w:rsidR="00E65939" w:rsidRPr="00E60CB6">
        <w:rPr>
          <w:rFonts w:cs="Times New Roman"/>
          <w:szCs w:val="21"/>
        </w:rPr>
        <w:t xml:space="preserve"> pressurized by gas (e.g., N</w:t>
      </w:r>
      <w:r w:rsidR="00E65939" w:rsidRPr="00E60CB6">
        <w:rPr>
          <w:rFonts w:cs="Times New Roman"/>
          <w:szCs w:val="21"/>
          <w:vertAlign w:val="subscript"/>
        </w:rPr>
        <w:t>2</w:t>
      </w:r>
      <w:r w:rsidR="00E65939" w:rsidRPr="00E60CB6">
        <w:rPr>
          <w:rFonts w:cs="Times New Roman"/>
          <w:szCs w:val="21"/>
        </w:rPr>
        <w:t>).</w:t>
      </w:r>
    </w:p>
    <w:tbl>
      <w:tblPr>
        <w:tblStyle w:val="ae"/>
        <w:tblW w:w="878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7"/>
        <w:gridCol w:w="4332"/>
      </w:tblGrid>
      <w:tr w:rsidR="009D37B2" w:rsidRPr="00DC14BE" w14:paraId="0A665E00" w14:textId="77777777" w:rsidTr="00977AF5">
        <w:trPr>
          <w:jc w:val="center"/>
        </w:trPr>
        <w:tc>
          <w:tcPr>
            <w:tcW w:w="4457" w:type="dxa"/>
          </w:tcPr>
          <w:p w14:paraId="3B7670B3" w14:textId="77777777" w:rsidR="009C58CD" w:rsidRPr="00DC14BE" w:rsidRDefault="004B1187" w:rsidP="00E60CB6">
            <w:pPr>
              <w:adjustRightInd w:val="0"/>
              <w:snapToGrid w:val="0"/>
              <w:spacing w:beforeLines="50" w:before="156" w:afterLines="50" w:after="156"/>
              <w:jc w:val="center"/>
              <w:rPr>
                <w:rFonts w:cs="Times New Roman"/>
                <w:szCs w:val="21"/>
              </w:rPr>
            </w:pPr>
            <w:r w:rsidRPr="00DC14BE">
              <w:rPr>
                <w:rFonts w:cs="Times New Roman"/>
                <w:szCs w:val="21"/>
              </w:rPr>
              <w:object w:dxaOrig="3386" w:dyaOrig="3297" w14:anchorId="236F1D67">
                <v:shape id="_x0000_i1046" type="#_x0000_t75" style="width:182pt;height:209.35pt" o:ole="">
                  <v:imagedata r:id="rId55" o:title=""/>
                </v:shape>
                <o:OLEObject Type="Embed" ProgID="ChemDraw.Document.6.0" ShapeID="_x0000_i1046" DrawAspect="Content" ObjectID="_1709446578" r:id="rId56"/>
              </w:object>
            </w:r>
          </w:p>
        </w:tc>
        <w:tc>
          <w:tcPr>
            <w:tcW w:w="4332" w:type="dxa"/>
          </w:tcPr>
          <w:p w14:paraId="49CE4CD5" w14:textId="77777777" w:rsidR="009C58CD" w:rsidRPr="00DC14BE" w:rsidRDefault="00B16614" w:rsidP="00E60CB6">
            <w:pPr>
              <w:adjustRightInd w:val="0"/>
              <w:snapToGrid w:val="0"/>
              <w:spacing w:beforeLines="50" w:before="156" w:afterLines="50" w:after="156"/>
              <w:jc w:val="center"/>
              <w:rPr>
                <w:rFonts w:cs="Times New Roman"/>
                <w:szCs w:val="21"/>
              </w:rPr>
            </w:pPr>
            <w:r w:rsidRPr="00DC14BE">
              <w:rPr>
                <w:rFonts w:cs="Times New Roman"/>
                <w:noProof/>
                <w:szCs w:val="21"/>
              </w:rPr>
              <w:drawing>
                <wp:inline distT="0" distB="0" distL="0" distR="0" wp14:anchorId="78C7C631" wp14:editId="230B3479">
                  <wp:extent cx="2052275" cy="2635250"/>
                  <wp:effectExtent l="0" t="0" r="5715" b="0"/>
                  <wp:docPr id="5" name="图片 5" descr="E:\论文\郭永兴\卤代杂环的连续流合成论文\附件设备\GL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E:\论文\郭永兴\卤代杂环的连续流合成论文\附件设备\GLS-1.jpg"/>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t="9159" r="9553" b="3721"/>
                          <a:stretch/>
                        </pic:blipFill>
                        <pic:spPr bwMode="auto">
                          <a:xfrm>
                            <a:off x="0" y="0"/>
                            <a:ext cx="2087578" cy="2680581"/>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9D37B2" w:rsidRPr="005870F7" w14:paraId="397768FA" w14:textId="77777777" w:rsidTr="00977AF5">
        <w:trPr>
          <w:jc w:val="center"/>
        </w:trPr>
        <w:tc>
          <w:tcPr>
            <w:tcW w:w="4457" w:type="dxa"/>
          </w:tcPr>
          <w:p w14:paraId="1430D894" w14:textId="77777777" w:rsidR="009C58CD" w:rsidRPr="00E60CB6" w:rsidRDefault="009C58CD" w:rsidP="00E60CB6">
            <w:pPr>
              <w:adjustRightInd w:val="0"/>
              <w:snapToGrid w:val="0"/>
              <w:spacing w:beforeLines="50" w:before="156" w:afterLines="50" w:after="156"/>
              <w:jc w:val="center"/>
              <w:rPr>
                <w:rFonts w:cs="Times New Roman"/>
                <w:sz w:val="18"/>
                <w:szCs w:val="18"/>
              </w:rPr>
            </w:pPr>
            <w:r w:rsidRPr="00E60CB6">
              <w:rPr>
                <w:rFonts w:cs="Times New Roman"/>
                <w:sz w:val="18"/>
                <w:szCs w:val="18"/>
              </w:rPr>
              <w:t>(a)</w:t>
            </w:r>
          </w:p>
        </w:tc>
        <w:tc>
          <w:tcPr>
            <w:tcW w:w="4332" w:type="dxa"/>
          </w:tcPr>
          <w:p w14:paraId="30F1708C" w14:textId="77777777" w:rsidR="009C58CD" w:rsidRPr="00E60CB6" w:rsidRDefault="009C58CD" w:rsidP="00E60CB6">
            <w:pPr>
              <w:adjustRightInd w:val="0"/>
              <w:snapToGrid w:val="0"/>
              <w:spacing w:beforeLines="50" w:before="156" w:afterLines="50" w:after="156"/>
              <w:jc w:val="center"/>
              <w:rPr>
                <w:rFonts w:cs="Times New Roman"/>
                <w:sz w:val="18"/>
                <w:szCs w:val="18"/>
              </w:rPr>
            </w:pPr>
            <w:r w:rsidRPr="00E60CB6">
              <w:rPr>
                <w:rFonts w:cs="Times New Roman"/>
                <w:sz w:val="18"/>
                <w:szCs w:val="18"/>
              </w:rPr>
              <w:t>(b)</w:t>
            </w:r>
          </w:p>
        </w:tc>
      </w:tr>
    </w:tbl>
    <w:p w14:paraId="3503088D" w14:textId="1FFE0162" w:rsidR="005E2474" w:rsidRPr="00E60CB6" w:rsidRDefault="00693737" w:rsidP="00E60CB6">
      <w:pPr>
        <w:adjustRightInd w:val="0"/>
        <w:snapToGrid w:val="0"/>
        <w:spacing w:beforeLines="50" w:before="156" w:afterLines="50" w:after="156"/>
        <w:jc w:val="center"/>
        <w:rPr>
          <w:rFonts w:cs="Times New Roman"/>
          <w:sz w:val="18"/>
          <w:szCs w:val="18"/>
        </w:rPr>
      </w:pPr>
      <w:r w:rsidRPr="00E60CB6">
        <w:rPr>
          <w:rFonts w:cs="Times New Roman"/>
          <w:b/>
          <w:bCs/>
          <w:sz w:val="18"/>
          <w:szCs w:val="18"/>
        </w:rPr>
        <w:t xml:space="preserve">Fig. </w:t>
      </w:r>
      <w:r w:rsidR="005E2474" w:rsidRPr="00E60CB6">
        <w:rPr>
          <w:rFonts w:cs="Times New Roman"/>
          <w:b/>
          <w:bCs/>
          <w:sz w:val="18"/>
          <w:szCs w:val="18"/>
        </w:rPr>
        <w:t>S</w:t>
      </w:r>
      <w:r w:rsidR="00E676C3" w:rsidRPr="00E60CB6">
        <w:rPr>
          <w:rFonts w:cs="Times New Roman"/>
          <w:b/>
          <w:bCs/>
          <w:sz w:val="18"/>
          <w:szCs w:val="18"/>
        </w:rPr>
        <w:t>3</w:t>
      </w:r>
      <w:r w:rsidR="005E2474" w:rsidRPr="00E60CB6">
        <w:rPr>
          <w:rFonts w:cs="Times New Roman"/>
          <w:b/>
          <w:bCs/>
          <w:sz w:val="18"/>
          <w:szCs w:val="18"/>
        </w:rPr>
        <w:t>.</w:t>
      </w:r>
      <w:r w:rsidR="005E2474" w:rsidRPr="00E60CB6">
        <w:rPr>
          <w:rFonts w:cs="Times New Roman"/>
          <w:sz w:val="18"/>
          <w:szCs w:val="18"/>
        </w:rPr>
        <w:t xml:space="preserve"> </w:t>
      </w:r>
      <w:r w:rsidR="00E14447" w:rsidRPr="00E60CB6">
        <w:rPr>
          <w:rFonts w:cs="Times New Roman"/>
          <w:sz w:val="18"/>
          <w:szCs w:val="18"/>
        </w:rPr>
        <w:t xml:space="preserve">(a) </w:t>
      </w:r>
      <w:r w:rsidR="00245124" w:rsidRPr="00E60CB6">
        <w:rPr>
          <w:rFonts w:cs="Times New Roman"/>
          <w:sz w:val="18"/>
          <w:szCs w:val="18"/>
        </w:rPr>
        <w:t>S</w:t>
      </w:r>
      <w:r w:rsidR="005E2474" w:rsidRPr="00E60CB6">
        <w:rPr>
          <w:rFonts w:cs="Times New Roman"/>
          <w:sz w:val="18"/>
          <w:szCs w:val="18"/>
        </w:rPr>
        <w:t xml:space="preserve">chematic illustration of the </w:t>
      </w:r>
      <w:r w:rsidR="000D44A8" w:rsidRPr="00E60CB6">
        <w:rPr>
          <w:rFonts w:cs="Times New Roman"/>
          <w:sz w:val="18"/>
          <w:szCs w:val="18"/>
        </w:rPr>
        <w:t>g</w:t>
      </w:r>
      <w:r w:rsidR="005B3830" w:rsidRPr="00E60CB6">
        <w:rPr>
          <w:rFonts w:cs="Times New Roman"/>
          <w:sz w:val="18"/>
          <w:szCs w:val="18"/>
        </w:rPr>
        <w:t>as liquid separator</w:t>
      </w:r>
      <w:r w:rsidR="00E14447" w:rsidRPr="00E60CB6">
        <w:rPr>
          <w:rFonts w:cs="Times New Roman"/>
          <w:sz w:val="18"/>
          <w:szCs w:val="18"/>
        </w:rPr>
        <w:t xml:space="preserve">; (b) </w:t>
      </w:r>
      <w:r w:rsidR="00112526" w:rsidRPr="00E60CB6">
        <w:rPr>
          <w:rFonts w:cs="Times New Roman"/>
          <w:sz w:val="18"/>
          <w:szCs w:val="18"/>
        </w:rPr>
        <w:t>p</w:t>
      </w:r>
      <w:r w:rsidR="00E14447" w:rsidRPr="00E60CB6">
        <w:rPr>
          <w:rFonts w:cs="Times New Roman"/>
          <w:sz w:val="18"/>
          <w:szCs w:val="18"/>
        </w:rPr>
        <w:t>icture of the gas liquid separator</w:t>
      </w:r>
      <w:r w:rsidR="00ED75DB" w:rsidRPr="00E60CB6">
        <w:rPr>
          <w:rFonts w:cs="Times New Roman"/>
          <w:sz w:val="18"/>
          <w:szCs w:val="18"/>
        </w:rPr>
        <w:t>.</w:t>
      </w:r>
    </w:p>
    <w:p w14:paraId="506BD8DF" w14:textId="77777777" w:rsidR="005B3830" w:rsidRPr="00E60CB6" w:rsidRDefault="005B3830" w:rsidP="00E60CB6">
      <w:pPr>
        <w:adjustRightInd w:val="0"/>
        <w:snapToGrid w:val="0"/>
        <w:spacing w:beforeLines="50" w:before="156" w:afterLines="50" w:after="156"/>
        <w:rPr>
          <w:rFonts w:cs="Times New Roman"/>
          <w:szCs w:val="21"/>
        </w:rPr>
      </w:pPr>
    </w:p>
    <w:p w14:paraId="546BC012" w14:textId="5F6C8C3F" w:rsidR="00292D33" w:rsidRPr="00E60CB6" w:rsidRDefault="0084472F" w:rsidP="00E60CB6">
      <w:pPr>
        <w:pStyle w:val="1"/>
        <w:adjustRightInd w:val="0"/>
        <w:snapToGrid w:val="0"/>
        <w:spacing w:beforeLines="50" w:before="156" w:afterLines="50" w:after="156" w:line="240" w:lineRule="auto"/>
        <w:rPr>
          <w:rFonts w:cs="Times New Roman"/>
          <w:b w:val="0"/>
          <w:bCs w:val="0"/>
          <w:i/>
          <w:iCs/>
          <w:sz w:val="21"/>
          <w:szCs w:val="21"/>
        </w:rPr>
      </w:pPr>
      <w:bookmarkStart w:id="43" w:name="_Toc75093088"/>
      <w:r>
        <w:rPr>
          <w:rFonts w:cs="Times New Roman"/>
          <w:b w:val="0"/>
          <w:bCs w:val="0"/>
          <w:i/>
          <w:iCs/>
          <w:sz w:val="21"/>
          <w:szCs w:val="21"/>
        </w:rPr>
        <w:t>S</w:t>
      </w:r>
      <w:r w:rsidR="00BC07CB" w:rsidRPr="00E60CB6">
        <w:rPr>
          <w:rFonts w:cs="Times New Roman"/>
          <w:b w:val="0"/>
          <w:bCs w:val="0"/>
          <w:i/>
          <w:iCs/>
          <w:sz w:val="21"/>
          <w:szCs w:val="21"/>
        </w:rPr>
        <w:t>3</w:t>
      </w:r>
      <w:r w:rsidR="00B11A63" w:rsidRPr="00E60CB6">
        <w:rPr>
          <w:rFonts w:cs="Times New Roman"/>
          <w:b w:val="0"/>
          <w:bCs w:val="0"/>
          <w:i/>
          <w:iCs/>
          <w:sz w:val="21"/>
          <w:szCs w:val="21"/>
        </w:rPr>
        <w:t>.4</w:t>
      </w:r>
      <w:r w:rsidR="00693737" w:rsidRPr="00E60CB6">
        <w:rPr>
          <w:rFonts w:cs="Times New Roman"/>
          <w:b w:val="0"/>
          <w:bCs w:val="0"/>
          <w:i/>
          <w:iCs/>
          <w:sz w:val="21"/>
          <w:szCs w:val="21"/>
        </w:rPr>
        <w:t>.</w:t>
      </w:r>
      <w:r w:rsidR="00292D33" w:rsidRPr="00E60CB6">
        <w:rPr>
          <w:rFonts w:cs="Times New Roman"/>
          <w:b w:val="0"/>
          <w:bCs w:val="0"/>
          <w:i/>
          <w:iCs/>
          <w:sz w:val="21"/>
          <w:szCs w:val="21"/>
        </w:rPr>
        <w:t xml:space="preserve"> </w:t>
      </w:r>
      <w:r w:rsidR="00CF75B6" w:rsidRPr="00E60CB6">
        <w:rPr>
          <w:rFonts w:cs="Times New Roman"/>
          <w:b w:val="0"/>
          <w:bCs w:val="0"/>
          <w:i/>
          <w:iCs/>
          <w:sz w:val="21"/>
          <w:szCs w:val="21"/>
        </w:rPr>
        <w:t>C</w:t>
      </w:r>
      <w:r w:rsidR="00BF745D" w:rsidRPr="00E60CB6">
        <w:rPr>
          <w:rFonts w:cs="Times New Roman"/>
          <w:b w:val="0"/>
          <w:bCs w:val="0"/>
          <w:i/>
          <w:iCs/>
          <w:sz w:val="21"/>
          <w:szCs w:val="21"/>
        </w:rPr>
        <w:t>ontinuous-</w:t>
      </w:r>
      <w:r w:rsidR="00292D33" w:rsidRPr="00E60CB6">
        <w:rPr>
          <w:rFonts w:cs="Times New Roman"/>
          <w:b w:val="0"/>
          <w:bCs w:val="0"/>
          <w:i/>
          <w:iCs/>
          <w:sz w:val="21"/>
          <w:szCs w:val="21"/>
        </w:rPr>
        <w:t>flow solid filter</w:t>
      </w:r>
      <w:bookmarkEnd w:id="43"/>
    </w:p>
    <w:p w14:paraId="44B4634E" w14:textId="3ECF37C6" w:rsidR="00F32462" w:rsidRPr="00E60CB6" w:rsidRDefault="00AD20EE" w:rsidP="00E60CB6">
      <w:pPr>
        <w:adjustRightInd w:val="0"/>
        <w:snapToGrid w:val="0"/>
        <w:spacing w:beforeLines="50" w:before="156" w:afterLines="50" w:after="156"/>
        <w:ind w:firstLineChars="100" w:firstLine="210"/>
        <w:rPr>
          <w:rFonts w:cs="Times New Roman"/>
          <w:szCs w:val="21"/>
        </w:rPr>
      </w:pPr>
      <w:r w:rsidRPr="00E60CB6">
        <w:rPr>
          <w:rFonts w:cs="Times New Roman"/>
          <w:szCs w:val="21"/>
        </w:rPr>
        <w:t>The continuous flow solid filte</w:t>
      </w:r>
      <w:r w:rsidR="003D6FBA" w:rsidRPr="00E60CB6">
        <w:rPr>
          <w:rFonts w:cs="Times New Roman"/>
          <w:szCs w:val="21"/>
        </w:rPr>
        <w:t xml:space="preserve">r </w:t>
      </w:r>
      <w:r w:rsidR="004B0F10" w:rsidRPr="00E60CB6">
        <w:rPr>
          <w:rFonts w:cs="Times New Roman"/>
          <w:szCs w:val="21"/>
        </w:rPr>
        <w:t>(CFSF)</w:t>
      </w:r>
      <w:r w:rsidR="00143992" w:rsidRPr="00E60CB6">
        <w:rPr>
          <w:rFonts w:cs="Times New Roman"/>
          <w:szCs w:val="21"/>
        </w:rPr>
        <w:t xml:space="preserve"> </w:t>
      </w:r>
      <w:r w:rsidR="0007783B" w:rsidRPr="00E60CB6">
        <w:rPr>
          <w:rFonts w:cs="Times New Roman"/>
          <w:szCs w:val="21"/>
        </w:rPr>
        <w:t xml:space="preserve">with </w:t>
      </w:r>
      <w:r w:rsidR="0066663D" w:rsidRPr="00E60CB6">
        <w:rPr>
          <w:rFonts w:cs="Times New Roman"/>
          <w:szCs w:val="21"/>
        </w:rPr>
        <w:t xml:space="preserve">an </w:t>
      </w:r>
      <w:r w:rsidR="0007783B" w:rsidRPr="00E60CB6">
        <w:rPr>
          <w:rFonts w:cs="Times New Roman"/>
          <w:szCs w:val="21"/>
        </w:rPr>
        <w:t xml:space="preserve">outer diameter of 70 mm and </w:t>
      </w:r>
      <w:r w:rsidR="0066663D" w:rsidRPr="00E60CB6">
        <w:rPr>
          <w:rFonts w:cs="Times New Roman"/>
          <w:szCs w:val="21"/>
        </w:rPr>
        <w:t xml:space="preserve">a </w:t>
      </w:r>
      <w:r w:rsidR="0007783B" w:rsidRPr="00E60CB6">
        <w:rPr>
          <w:rFonts w:cs="Times New Roman"/>
          <w:szCs w:val="21"/>
        </w:rPr>
        <w:t>height of</w:t>
      </w:r>
      <w:r w:rsidR="00D6763A" w:rsidRPr="00E60CB6">
        <w:rPr>
          <w:rFonts w:cs="Times New Roman"/>
          <w:szCs w:val="21"/>
        </w:rPr>
        <w:t xml:space="preserve"> </w:t>
      </w:r>
      <w:r w:rsidR="007B262F" w:rsidRPr="00E60CB6">
        <w:rPr>
          <w:rFonts w:cs="Times New Roman"/>
          <w:szCs w:val="21"/>
        </w:rPr>
        <w:t>3</w:t>
      </w:r>
      <w:r w:rsidR="003B52EB" w:rsidRPr="00E60CB6">
        <w:rPr>
          <w:rFonts w:cs="Times New Roman"/>
          <w:szCs w:val="21"/>
        </w:rPr>
        <w:t>5</w:t>
      </w:r>
      <w:r w:rsidR="00D6763A" w:rsidRPr="00E60CB6">
        <w:rPr>
          <w:rFonts w:cs="Times New Roman"/>
          <w:szCs w:val="21"/>
        </w:rPr>
        <w:t xml:space="preserve"> mm </w:t>
      </w:r>
      <w:r w:rsidR="0057522F" w:rsidRPr="00E60CB6">
        <w:rPr>
          <w:rFonts w:cs="Times New Roman"/>
          <w:szCs w:val="21"/>
        </w:rPr>
        <w:t>was made of stainless steel (316</w:t>
      </w:r>
      <w:r w:rsidR="00693737" w:rsidRPr="00DC14BE">
        <w:rPr>
          <w:rFonts w:cs="Times New Roman"/>
          <w:szCs w:val="21"/>
        </w:rPr>
        <w:t xml:space="preserve"> </w:t>
      </w:r>
      <w:r w:rsidR="0057522F" w:rsidRPr="00E60CB6">
        <w:rPr>
          <w:rFonts w:cs="Times New Roman"/>
          <w:szCs w:val="21"/>
        </w:rPr>
        <w:t xml:space="preserve">L). It </w:t>
      </w:r>
      <w:r w:rsidR="003D6FBA" w:rsidRPr="00E60CB6">
        <w:rPr>
          <w:rFonts w:cs="Times New Roman"/>
          <w:szCs w:val="21"/>
        </w:rPr>
        <w:t>consists of a</w:t>
      </w:r>
      <w:r w:rsidR="00616754" w:rsidRPr="00E60CB6">
        <w:rPr>
          <w:rFonts w:cs="Times New Roman"/>
          <w:szCs w:val="21"/>
        </w:rPr>
        <w:t xml:space="preserve"> cylindrical </w:t>
      </w:r>
      <w:r w:rsidR="003D6FBA" w:rsidRPr="00E60CB6">
        <w:rPr>
          <w:rFonts w:cs="Times New Roman"/>
          <w:szCs w:val="21"/>
        </w:rPr>
        <w:t xml:space="preserve">retentate chamber, </w:t>
      </w:r>
      <w:r w:rsidR="007C7858" w:rsidRPr="00E60CB6">
        <w:rPr>
          <w:rFonts w:cs="Times New Roman"/>
          <w:szCs w:val="21"/>
        </w:rPr>
        <w:t>millipore filter membrane</w:t>
      </w:r>
      <w:r w:rsidR="003D6FBA" w:rsidRPr="00E60CB6">
        <w:rPr>
          <w:rFonts w:cs="Times New Roman"/>
          <w:szCs w:val="21"/>
        </w:rPr>
        <w:t xml:space="preserve">, </w:t>
      </w:r>
      <w:r w:rsidR="00C32659" w:rsidRPr="00E60CB6">
        <w:rPr>
          <w:rFonts w:cs="Times New Roman"/>
          <w:szCs w:val="21"/>
        </w:rPr>
        <w:t xml:space="preserve">disc-shaped </w:t>
      </w:r>
      <w:r w:rsidR="003D6FBA" w:rsidRPr="00E60CB6">
        <w:rPr>
          <w:rFonts w:cs="Times New Roman"/>
          <w:szCs w:val="21"/>
        </w:rPr>
        <w:t>steel frit</w:t>
      </w:r>
      <w:r w:rsidR="00AC7347" w:rsidRPr="00E60CB6">
        <w:rPr>
          <w:rFonts w:cs="Times New Roman"/>
          <w:szCs w:val="21"/>
        </w:rPr>
        <w:t xml:space="preserve"> </w:t>
      </w:r>
      <w:r w:rsidR="003E6B93" w:rsidRPr="00E60CB6">
        <w:rPr>
          <w:rFonts w:cs="Times New Roman"/>
          <w:szCs w:val="21"/>
        </w:rPr>
        <w:t xml:space="preserve">and </w:t>
      </w:r>
      <w:r w:rsidR="00C32659" w:rsidRPr="00E60CB6">
        <w:rPr>
          <w:rFonts w:cs="Times New Roman"/>
          <w:szCs w:val="21"/>
        </w:rPr>
        <w:t xml:space="preserve">a cylindrical </w:t>
      </w:r>
      <w:r w:rsidR="003E6B93" w:rsidRPr="00E60CB6">
        <w:rPr>
          <w:rFonts w:cs="Times New Roman"/>
          <w:szCs w:val="21"/>
        </w:rPr>
        <w:t xml:space="preserve">permeate chamber. </w:t>
      </w:r>
      <w:r w:rsidR="00894497" w:rsidRPr="00E60CB6">
        <w:rPr>
          <w:rFonts w:cs="Times New Roman"/>
          <w:szCs w:val="21"/>
        </w:rPr>
        <w:t xml:space="preserve">The retentate chamber </w:t>
      </w:r>
      <w:r w:rsidR="004B767D" w:rsidRPr="00E60CB6">
        <w:rPr>
          <w:rFonts w:cs="Times New Roman"/>
          <w:szCs w:val="21"/>
        </w:rPr>
        <w:t>has</w:t>
      </w:r>
      <w:r w:rsidR="003D6FBA" w:rsidRPr="00E60CB6">
        <w:rPr>
          <w:rFonts w:cs="Times New Roman"/>
          <w:szCs w:val="21"/>
        </w:rPr>
        <w:t xml:space="preserve"> </w:t>
      </w:r>
      <w:r w:rsidR="003111D4" w:rsidRPr="00E60CB6">
        <w:rPr>
          <w:rFonts w:cs="Times New Roman"/>
          <w:szCs w:val="21"/>
        </w:rPr>
        <w:t xml:space="preserve">an </w:t>
      </w:r>
      <w:r w:rsidR="003D6FBA" w:rsidRPr="00E60CB6">
        <w:rPr>
          <w:rFonts w:cs="Times New Roman"/>
          <w:szCs w:val="21"/>
        </w:rPr>
        <w:t>inner diameter</w:t>
      </w:r>
      <w:r w:rsidR="00D66733" w:rsidRPr="00E60CB6">
        <w:rPr>
          <w:rFonts w:cs="Times New Roman"/>
          <w:szCs w:val="21"/>
        </w:rPr>
        <w:t xml:space="preserve"> of 40 mm</w:t>
      </w:r>
      <w:r w:rsidR="003D6FBA" w:rsidRPr="00E60CB6">
        <w:rPr>
          <w:rFonts w:cs="Times New Roman"/>
          <w:szCs w:val="21"/>
        </w:rPr>
        <w:t xml:space="preserve"> and </w:t>
      </w:r>
      <w:r w:rsidR="003111D4" w:rsidRPr="00E60CB6">
        <w:rPr>
          <w:rFonts w:cs="Times New Roman"/>
          <w:szCs w:val="21"/>
        </w:rPr>
        <w:t xml:space="preserve">a </w:t>
      </w:r>
      <w:r w:rsidR="00D66733" w:rsidRPr="00E60CB6">
        <w:rPr>
          <w:rFonts w:cs="Times New Roman"/>
          <w:szCs w:val="21"/>
        </w:rPr>
        <w:t xml:space="preserve">depth of </w:t>
      </w:r>
      <w:r w:rsidR="0067547F" w:rsidRPr="00E60CB6">
        <w:rPr>
          <w:rFonts w:cs="Times New Roman"/>
          <w:szCs w:val="21"/>
        </w:rPr>
        <w:t>1</w:t>
      </w:r>
      <w:r w:rsidR="00373ED3" w:rsidRPr="00E60CB6">
        <w:rPr>
          <w:rFonts w:cs="Times New Roman"/>
          <w:szCs w:val="21"/>
        </w:rPr>
        <w:t>6</w:t>
      </w:r>
      <w:r w:rsidR="00D66733" w:rsidRPr="00E60CB6">
        <w:rPr>
          <w:rFonts w:cs="Times New Roman"/>
          <w:szCs w:val="21"/>
        </w:rPr>
        <w:t xml:space="preserve"> mm</w:t>
      </w:r>
      <w:r w:rsidR="003111D4" w:rsidRPr="00E60CB6">
        <w:rPr>
          <w:rFonts w:cs="Times New Roman"/>
          <w:szCs w:val="21"/>
        </w:rPr>
        <w:t>. The</w:t>
      </w:r>
      <w:r w:rsidR="003E6B93" w:rsidRPr="00E60CB6">
        <w:rPr>
          <w:rFonts w:cs="Times New Roman"/>
          <w:szCs w:val="21"/>
        </w:rPr>
        <w:t xml:space="preserve"> permeate chamber </w:t>
      </w:r>
      <w:r w:rsidR="003111D4" w:rsidRPr="00E60CB6">
        <w:rPr>
          <w:rFonts w:cs="Times New Roman"/>
          <w:szCs w:val="21"/>
        </w:rPr>
        <w:t xml:space="preserve">has an </w:t>
      </w:r>
      <w:r w:rsidR="003E6B93" w:rsidRPr="00E60CB6">
        <w:rPr>
          <w:rFonts w:cs="Times New Roman"/>
          <w:szCs w:val="21"/>
        </w:rPr>
        <w:t xml:space="preserve">inner diameter of 40 mm and </w:t>
      </w:r>
      <w:r w:rsidR="000E78FB" w:rsidRPr="00E60CB6">
        <w:rPr>
          <w:rFonts w:cs="Times New Roman"/>
          <w:szCs w:val="21"/>
        </w:rPr>
        <w:t xml:space="preserve">a </w:t>
      </w:r>
      <w:r w:rsidR="003E6B93" w:rsidRPr="00E60CB6">
        <w:rPr>
          <w:rFonts w:cs="Times New Roman"/>
          <w:szCs w:val="21"/>
        </w:rPr>
        <w:t xml:space="preserve">depth of </w:t>
      </w:r>
      <w:r w:rsidR="00AA3E8E" w:rsidRPr="00E60CB6">
        <w:rPr>
          <w:rFonts w:cs="Times New Roman"/>
          <w:szCs w:val="21"/>
        </w:rPr>
        <w:t>10</w:t>
      </w:r>
      <w:r w:rsidR="003E6B93" w:rsidRPr="00E60CB6">
        <w:rPr>
          <w:rFonts w:cs="Times New Roman"/>
          <w:szCs w:val="21"/>
        </w:rPr>
        <w:t xml:space="preserve"> mm.</w:t>
      </w:r>
      <w:r w:rsidR="008D1BFD" w:rsidRPr="00E60CB6">
        <w:rPr>
          <w:rFonts w:cs="Times New Roman"/>
          <w:szCs w:val="21"/>
        </w:rPr>
        <w:t xml:space="preserve"> A vacuum pump </w:t>
      </w:r>
      <w:r w:rsidR="0048135C" w:rsidRPr="00E60CB6">
        <w:rPr>
          <w:rFonts w:cs="Times New Roman"/>
          <w:szCs w:val="21"/>
        </w:rPr>
        <w:t>was</w:t>
      </w:r>
      <w:r w:rsidR="008D1BFD" w:rsidRPr="00E60CB6">
        <w:rPr>
          <w:rFonts w:cs="Times New Roman"/>
          <w:szCs w:val="21"/>
        </w:rPr>
        <w:t xml:space="preserve"> connected to the permeate chamber in order to expedite the filtration process. </w:t>
      </w:r>
    </w:p>
    <w:p w14:paraId="57528F56" w14:textId="77777777" w:rsidR="002A58B0" w:rsidRPr="00E60CB6" w:rsidRDefault="00710270" w:rsidP="00977AF5">
      <w:pPr>
        <w:adjustRightInd w:val="0"/>
        <w:snapToGrid w:val="0"/>
        <w:spacing w:beforeLines="50" w:before="156" w:afterLines="50" w:after="156"/>
        <w:jc w:val="center"/>
        <w:rPr>
          <w:rFonts w:cs="Times New Roman"/>
          <w:sz w:val="18"/>
          <w:szCs w:val="18"/>
        </w:rPr>
      </w:pPr>
      <w:r w:rsidRPr="00E60CB6">
        <w:rPr>
          <w:rFonts w:cs="Times New Roman"/>
          <w:noProof/>
          <w:sz w:val="18"/>
          <w:szCs w:val="18"/>
        </w:rPr>
        <w:drawing>
          <wp:inline distT="0" distB="0" distL="0" distR="0" wp14:anchorId="7FE8C45E" wp14:editId="1FC2561E">
            <wp:extent cx="2495550" cy="1911251"/>
            <wp:effectExtent l="0" t="0" r="0" b="0"/>
            <wp:docPr id="8" name="图片 8" descr="E:\论文\郭永兴\卤代杂环的连续流合成论文\附件设备\CFS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E:\论文\郭永兴\卤代杂环的连续流合成论文\附件设备\CFSF.jpg"/>
                    <pic:cNvPicPr>
                      <a:picLocks noChangeAspect="1" noChangeArrowheads="1"/>
                    </pic:cNvPicPr>
                  </pic:nvPicPr>
                  <pic:blipFill rotWithShape="1">
                    <a:blip r:embed="rId58" cstate="print">
                      <a:extLst>
                        <a:ext uri="{28A0092B-C50C-407E-A947-70E740481C1C}">
                          <a14:useLocalDpi xmlns:a14="http://schemas.microsoft.com/office/drawing/2010/main" val="0"/>
                        </a:ext>
                      </a:extLst>
                    </a:blip>
                    <a:srcRect l="3618" r="17225" b="19185"/>
                    <a:stretch/>
                  </pic:blipFill>
                  <pic:spPr bwMode="auto">
                    <a:xfrm>
                      <a:off x="0" y="0"/>
                      <a:ext cx="2541742" cy="1946628"/>
                    </a:xfrm>
                    <a:prstGeom prst="rect">
                      <a:avLst/>
                    </a:prstGeom>
                    <a:noFill/>
                    <a:ln>
                      <a:noFill/>
                    </a:ln>
                    <a:extLst>
                      <a:ext uri="{53640926-AAD7-44D8-BBD7-CCE9431645EC}">
                        <a14:shadowObscured xmlns:a14="http://schemas.microsoft.com/office/drawing/2010/main"/>
                      </a:ext>
                    </a:extLst>
                  </pic:spPr>
                </pic:pic>
              </a:graphicData>
            </a:graphic>
          </wp:inline>
        </w:drawing>
      </w:r>
    </w:p>
    <w:p w14:paraId="1551B494" w14:textId="38127D89" w:rsidR="006A5CF7" w:rsidRPr="00E60CB6" w:rsidRDefault="00693737" w:rsidP="00E60CB6">
      <w:pPr>
        <w:adjustRightInd w:val="0"/>
        <w:snapToGrid w:val="0"/>
        <w:spacing w:beforeLines="50" w:before="156" w:afterLines="50" w:after="156"/>
        <w:jc w:val="center"/>
        <w:rPr>
          <w:rFonts w:cs="Times New Roman"/>
          <w:sz w:val="18"/>
          <w:szCs w:val="18"/>
        </w:rPr>
      </w:pPr>
      <w:r w:rsidRPr="00E60CB6">
        <w:rPr>
          <w:rFonts w:cs="Times New Roman"/>
          <w:b/>
          <w:bCs/>
          <w:sz w:val="18"/>
          <w:szCs w:val="18"/>
        </w:rPr>
        <w:t xml:space="preserve">Fig. </w:t>
      </w:r>
      <w:r w:rsidR="006A5CF7" w:rsidRPr="00E60CB6">
        <w:rPr>
          <w:rFonts w:cs="Times New Roman"/>
          <w:b/>
          <w:bCs/>
          <w:sz w:val="18"/>
          <w:szCs w:val="18"/>
        </w:rPr>
        <w:t>S</w:t>
      </w:r>
      <w:r w:rsidR="00E676C3" w:rsidRPr="00E60CB6">
        <w:rPr>
          <w:rFonts w:cs="Times New Roman"/>
          <w:b/>
          <w:bCs/>
          <w:sz w:val="18"/>
          <w:szCs w:val="18"/>
        </w:rPr>
        <w:t>4</w:t>
      </w:r>
      <w:r w:rsidR="009B5EEE" w:rsidRPr="00E60CB6">
        <w:rPr>
          <w:rFonts w:cs="Times New Roman"/>
          <w:b/>
          <w:bCs/>
          <w:sz w:val="18"/>
          <w:szCs w:val="18"/>
        </w:rPr>
        <w:t>.</w:t>
      </w:r>
      <w:r w:rsidR="009B5EEE" w:rsidRPr="00E60CB6">
        <w:rPr>
          <w:rFonts w:cs="Times New Roman"/>
          <w:sz w:val="18"/>
          <w:szCs w:val="18"/>
        </w:rPr>
        <w:t xml:space="preserve"> P</w:t>
      </w:r>
      <w:r w:rsidR="006A5CF7" w:rsidRPr="00E60CB6">
        <w:rPr>
          <w:rFonts w:cs="Times New Roman"/>
          <w:sz w:val="18"/>
          <w:szCs w:val="18"/>
        </w:rPr>
        <w:t xml:space="preserve">icture of the </w:t>
      </w:r>
      <w:r w:rsidR="00792126" w:rsidRPr="00E60CB6">
        <w:rPr>
          <w:rFonts w:cs="Times New Roman"/>
          <w:sz w:val="18"/>
          <w:szCs w:val="18"/>
        </w:rPr>
        <w:t>c</w:t>
      </w:r>
      <w:r w:rsidR="008A2689" w:rsidRPr="00E60CB6">
        <w:rPr>
          <w:rFonts w:cs="Times New Roman"/>
          <w:sz w:val="18"/>
          <w:szCs w:val="18"/>
        </w:rPr>
        <w:t>ontinuous-flow solid filter</w:t>
      </w:r>
      <w:r w:rsidR="006A5CF7" w:rsidRPr="00E60CB6">
        <w:rPr>
          <w:rFonts w:cs="Times New Roman"/>
          <w:sz w:val="18"/>
          <w:szCs w:val="18"/>
        </w:rPr>
        <w:t>.</w:t>
      </w:r>
    </w:p>
    <w:p w14:paraId="7A895F8A" w14:textId="77777777" w:rsidR="008E2104" w:rsidRPr="00E60CB6" w:rsidRDefault="008E2104" w:rsidP="00E60CB6">
      <w:pPr>
        <w:adjustRightInd w:val="0"/>
        <w:snapToGrid w:val="0"/>
        <w:spacing w:beforeLines="50" w:before="156" w:afterLines="50" w:after="156"/>
        <w:rPr>
          <w:rFonts w:cs="Times New Roman"/>
          <w:szCs w:val="21"/>
        </w:rPr>
      </w:pPr>
    </w:p>
    <w:p w14:paraId="03231FCE" w14:textId="624D27D9" w:rsidR="00150B60" w:rsidRPr="00E60CB6" w:rsidRDefault="0084472F" w:rsidP="00E60CB6">
      <w:pPr>
        <w:pStyle w:val="1"/>
        <w:adjustRightInd w:val="0"/>
        <w:snapToGrid w:val="0"/>
        <w:spacing w:beforeLines="50" w:before="156" w:afterLines="50" w:after="156" w:line="240" w:lineRule="auto"/>
        <w:rPr>
          <w:rFonts w:cs="Times New Roman"/>
          <w:b w:val="0"/>
          <w:bCs w:val="0"/>
          <w:i/>
          <w:iCs/>
          <w:sz w:val="21"/>
          <w:szCs w:val="21"/>
        </w:rPr>
      </w:pPr>
      <w:bookmarkStart w:id="44" w:name="_Toc75093089"/>
      <w:r>
        <w:rPr>
          <w:rFonts w:cs="Times New Roman"/>
          <w:b w:val="0"/>
          <w:bCs w:val="0"/>
          <w:i/>
          <w:iCs/>
          <w:sz w:val="21"/>
          <w:szCs w:val="21"/>
        </w:rPr>
        <w:t>S</w:t>
      </w:r>
      <w:r w:rsidR="00BC07CB" w:rsidRPr="00E60CB6">
        <w:rPr>
          <w:rFonts w:cs="Times New Roman"/>
          <w:b w:val="0"/>
          <w:bCs w:val="0"/>
          <w:i/>
          <w:iCs/>
          <w:sz w:val="21"/>
          <w:szCs w:val="21"/>
        </w:rPr>
        <w:t>3</w:t>
      </w:r>
      <w:r w:rsidR="00A2355C" w:rsidRPr="00E60CB6">
        <w:rPr>
          <w:rFonts w:cs="Times New Roman"/>
          <w:b w:val="0"/>
          <w:bCs w:val="0"/>
          <w:i/>
          <w:iCs/>
          <w:sz w:val="21"/>
          <w:szCs w:val="21"/>
        </w:rPr>
        <w:t>.5</w:t>
      </w:r>
      <w:r w:rsidR="00693737" w:rsidRPr="00E60CB6">
        <w:rPr>
          <w:rFonts w:cs="Times New Roman"/>
          <w:b w:val="0"/>
          <w:bCs w:val="0"/>
          <w:i/>
          <w:iCs/>
          <w:sz w:val="21"/>
          <w:szCs w:val="21"/>
        </w:rPr>
        <w:t>.</w:t>
      </w:r>
      <w:r w:rsidR="00CD1153" w:rsidRPr="00E60CB6">
        <w:rPr>
          <w:rFonts w:cs="Times New Roman"/>
          <w:b w:val="0"/>
          <w:bCs w:val="0"/>
          <w:i/>
          <w:iCs/>
          <w:sz w:val="21"/>
          <w:szCs w:val="21"/>
        </w:rPr>
        <w:t xml:space="preserve"> M</w:t>
      </w:r>
      <w:r w:rsidR="008E2104" w:rsidRPr="00E60CB6">
        <w:rPr>
          <w:rFonts w:cs="Times New Roman"/>
          <w:b w:val="0"/>
          <w:bCs w:val="0"/>
          <w:i/>
          <w:iCs/>
          <w:sz w:val="21"/>
          <w:szCs w:val="21"/>
        </w:rPr>
        <w:t>iniature continuous stirred-tank reactor</w:t>
      </w:r>
      <w:bookmarkEnd w:id="44"/>
    </w:p>
    <w:p w14:paraId="7587E040" w14:textId="2A2CBF8F" w:rsidR="00ED1EF7" w:rsidRPr="00E60CB6" w:rsidRDefault="00ED1EF7" w:rsidP="00E60CB6">
      <w:pPr>
        <w:adjustRightInd w:val="0"/>
        <w:snapToGrid w:val="0"/>
        <w:spacing w:beforeLines="50" w:before="156" w:afterLines="50" w:after="156"/>
        <w:ind w:firstLineChars="100" w:firstLine="210"/>
        <w:rPr>
          <w:rFonts w:cs="Times New Roman"/>
          <w:szCs w:val="21"/>
        </w:rPr>
      </w:pPr>
      <w:r w:rsidRPr="00E60CB6">
        <w:rPr>
          <w:rFonts w:cs="Times New Roman"/>
          <w:szCs w:val="21"/>
        </w:rPr>
        <w:t>The miniature continuous stirred-tank reactor (</w:t>
      </w:r>
      <w:r w:rsidR="000D500F" w:rsidRPr="00E60CB6">
        <w:rPr>
          <w:rFonts w:cs="Times New Roman"/>
          <w:szCs w:val="21"/>
        </w:rPr>
        <w:t>m-</w:t>
      </w:r>
      <w:r w:rsidRPr="00E60CB6">
        <w:rPr>
          <w:rFonts w:cs="Times New Roman"/>
          <w:szCs w:val="21"/>
        </w:rPr>
        <w:t xml:space="preserve">CSTR) </w:t>
      </w:r>
      <w:r w:rsidR="00D50BFD" w:rsidRPr="00E60CB6">
        <w:rPr>
          <w:rFonts w:cs="Times New Roman"/>
          <w:szCs w:val="21"/>
        </w:rPr>
        <w:t>made of stainles</w:t>
      </w:r>
      <w:r w:rsidR="00D675DC" w:rsidRPr="00E60CB6">
        <w:rPr>
          <w:rFonts w:cs="Times New Roman"/>
          <w:szCs w:val="21"/>
        </w:rPr>
        <w:t xml:space="preserve">s steel </w:t>
      </w:r>
      <w:r w:rsidR="008E279E" w:rsidRPr="00E60CB6">
        <w:rPr>
          <w:rFonts w:cs="Times New Roman"/>
          <w:szCs w:val="21"/>
        </w:rPr>
        <w:t>(304)</w:t>
      </w:r>
      <w:r w:rsidR="00B06926" w:rsidRPr="00E60CB6">
        <w:rPr>
          <w:rFonts w:cs="Times New Roman"/>
          <w:szCs w:val="21"/>
        </w:rPr>
        <w:t xml:space="preserve"> is</w:t>
      </w:r>
      <w:r w:rsidRPr="00E60CB6">
        <w:rPr>
          <w:rFonts w:cs="Times New Roman"/>
          <w:szCs w:val="21"/>
        </w:rPr>
        <w:t xml:space="preserve"> a cylindrical reactor </w:t>
      </w:r>
      <w:r w:rsidR="005F59F4" w:rsidRPr="00E60CB6">
        <w:rPr>
          <w:rFonts w:cs="Times New Roman"/>
          <w:szCs w:val="21"/>
        </w:rPr>
        <w:t xml:space="preserve">with a </w:t>
      </w:r>
      <w:r w:rsidR="005B1AEB" w:rsidRPr="00E60CB6">
        <w:rPr>
          <w:rFonts w:cs="Times New Roman"/>
          <w:szCs w:val="21"/>
        </w:rPr>
        <w:t xml:space="preserve">cylindrical </w:t>
      </w:r>
      <w:r w:rsidR="005F59F4" w:rsidRPr="00E60CB6">
        <w:rPr>
          <w:rFonts w:cs="Times New Roman"/>
          <w:szCs w:val="21"/>
        </w:rPr>
        <w:t>reaction chamber</w:t>
      </w:r>
      <w:r w:rsidR="008C5970" w:rsidRPr="00E60CB6">
        <w:rPr>
          <w:rFonts w:cs="Times New Roman"/>
          <w:szCs w:val="21"/>
        </w:rPr>
        <w:t xml:space="preserve"> inside</w:t>
      </w:r>
      <w:r w:rsidR="005F59F4" w:rsidRPr="00E60CB6">
        <w:rPr>
          <w:rFonts w:cs="Times New Roman"/>
          <w:szCs w:val="21"/>
        </w:rPr>
        <w:t xml:space="preserve"> </w:t>
      </w:r>
      <w:r w:rsidRPr="00E60CB6">
        <w:rPr>
          <w:rFonts w:cs="Times New Roman"/>
          <w:szCs w:val="21"/>
        </w:rPr>
        <w:t xml:space="preserve">and a </w:t>
      </w:r>
      <w:r w:rsidR="00AF0362" w:rsidRPr="00E60CB6">
        <w:rPr>
          <w:rFonts w:cs="Times New Roman"/>
          <w:szCs w:val="21"/>
        </w:rPr>
        <w:t>lid</w:t>
      </w:r>
      <w:r w:rsidR="002415F8" w:rsidRPr="00E60CB6">
        <w:rPr>
          <w:rFonts w:cs="Times New Roman"/>
          <w:szCs w:val="21"/>
        </w:rPr>
        <w:t>.</w:t>
      </w:r>
      <w:r w:rsidR="00467190" w:rsidRPr="00E60CB6">
        <w:rPr>
          <w:rFonts w:cs="Times New Roman"/>
          <w:szCs w:val="21"/>
        </w:rPr>
        <w:t xml:space="preserve"> The</w:t>
      </w:r>
      <w:r w:rsidR="002415F8" w:rsidRPr="00E60CB6">
        <w:rPr>
          <w:rFonts w:cs="Times New Roman"/>
          <w:szCs w:val="21"/>
        </w:rPr>
        <w:t xml:space="preserve"> </w:t>
      </w:r>
      <w:r w:rsidR="00467190" w:rsidRPr="00E60CB6">
        <w:rPr>
          <w:rFonts w:cs="Times New Roman"/>
          <w:szCs w:val="21"/>
        </w:rPr>
        <w:t xml:space="preserve">cylindrical reactor </w:t>
      </w:r>
      <w:r w:rsidR="00C7777E" w:rsidRPr="00E60CB6">
        <w:rPr>
          <w:rFonts w:cs="Times New Roman"/>
          <w:szCs w:val="21"/>
        </w:rPr>
        <w:t xml:space="preserve">has a height of </w:t>
      </w:r>
      <w:r w:rsidR="00A37B52" w:rsidRPr="00E60CB6">
        <w:rPr>
          <w:rFonts w:cs="Times New Roman"/>
          <w:szCs w:val="21"/>
        </w:rPr>
        <w:t>15</w:t>
      </w:r>
      <w:r w:rsidR="00467190" w:rsidRPr="00E60CB6">
        <w:rPr>
          <w:rFonts w:cs="Times New Roman"/>
          <w:szCs w:val="21"/>
        </w:rPr>
        <w:t xml:space="preserve"> mm</w:t>
      </w:r>
      <w:r w:rsidR="00C7777E" w:rsidRPr="00E60CB6">
        <w:rPr>
          <w:rFonts w:cs="Times New Roman"/>
          <w:szCs w:val="21"/>
        </w:rPr>
        <w:t xml:space="preserve"> and a</w:t>
      </w:r>
      <w:r w:rsidR="00A37B52" w:rsidRPr="00E60CB6">
        <w:rPr>
          <w:rFonts w:cs="Times New Roman"/>
          <w:szCs w:val="21"/>
        </w:rPr>
        <w:t>n outer diameter of 30</w:t>
      </w:r>
      <w:r w:rsidR="00467190" w:rsidRPr="00E60CB6">
        <w:rPr>
          <w:rFonts w:cs="Times New Roman"/>
          <w:szCs w:val="21"/>
        </w:rPr>
        <w:t xml:space="preserve"> mm</w:t>
      </w:r>
      <w:r w:rsidR="00C7777E" w:rsidRPr="00E60CB6">
        <w:rPr>
          <w:rFonts w:cs="Times New Roman"/>
          <w:szCs w:val="21"/>
        </w:rPr>
        <w:t xml:space="preserve">. </w:t>
      </w:r>
      <w:r w:rsidR="00C81E70" w:rsidRPr="00E60CB6">
        <w:rPr>
          <w:rFonts w:cs="Times New Roman"/>
          <w:szCs w:val="21"/>
        </w:rPr>
        <w:t>The inner</w:t>
      </w:r>
      <w:r w:rsidR="00CA4521" w:rsidRPr="00E60CB6">
        <w:rPr>
          <w:rFonts w:cs="Times New Roman"/>
          <w:szCs w:val="21"/>
        </w:rPr>
        <w:t xml:space="preserve"> reaction</w:t>
      </w:r>
      <w:r w:rsidR="00C81E70" w:rsidRPr="00E60CB6">
        <w:rPr>
          <w:rFonts w:cs="Times New Roman"/>
          <w:szCs w:val="21"/>
        </w:rPr>
        <w:t xml:space="preserve"> chamber has </w:t>
      </w:r>
      <w:r w:rsidR="008E765F" w:rsidRPr="00E60CB6">
        <w:rPr>
          <w:rFonts w:cs="Times New Roman"/>
          <w:szCs w:val="21"/>
        </w:rPr>
        <w:t xml:space="preserve">a diameter of 22 mm and a depth of </w:t>
      </w:r>
      <w:r w:rsidR="00CF5183" w:rsidRPr="00E60CB6">
        <w:rPr>
          <w:rFonts w:cs="Times New Roman"/>
          <w:szCs w:val="21"/>
        </w:rPr>
        <w:t>6</w:t>
      </w:r>
      <w:r w:rsidR="00C81E70" w:rsidRPr="00E60CB6">
        <w:rPr>
          <w:rFonts w:cs="Times New Roman"/>
          <w:szCs w:val="21"/>
        </w:rPr>
        <w:t xml:space="preserve"> mm.</w:t>
      </w:r>
      <w:r w:rsidR="004E5090" w:rsidRPr="00DC14BE">
        <w:rPr>
          <w:rFonts w:cs="Times New Roman"/>
          <w:szCs w:val="21"/>
        </w:rPr>
        <w:t xml:space="preserve"> </w:t>
      </w:r>
      <w:r w:rsidR="0065730D" w:rsidRPr="00E60CB6">
        <w:rPr>
          <w:rFonts w:cs="Times New Roman"/>
          <w:szCs w:val="21"/>
        </w:rPr>
        <w:t>There are three connection ports</w:t>
      </w:r>
      <w:r w:rsidR="00EF0479" w:rsidRPr="00E60CB6">
        <w:rPr>
          <w:rFonts w:cs="Times New Roman"/>
          <w:szCs w:val="21"/>
        </w:rPr>
        <w:t xml:space="preserve"> (1/4</w:t>
      </w:r>
      <w:r w:rsidR="00C61565" w:rsidRPr="00E60CB6">
        <w:rPr>
          <w:rFonts w:cs="Times New Roman" w:hint="eastAsia"/>
          <w:szCs w:val="21"/>
        </w:rPr>
        <w:t>’’</w:t>
      </w:r>
      <w:r w:rsidR="005870F7">
        <w:rPr>
          <w:rFonts w:cs="Times New Roman"/>
          <w:szCs w:val="21"/>
        </w:rPr>
        <w:t>−</w:t>
      </w:r>
      <w:r w:rsidR="00EF0479" w:rsidRPr="00E60CB6">
        <w:rPr>
          <w:rFonts w:cs="Times New Roman"/>
          <w:szCs w:val="21"/>
        </w:rPr>
        <w:t>28 threads)</w:t>
      </w:r>
      <w:r w:rsidR="0065730D" w:rsidRPr="00E60CB6">
        <w:rPr>
          <w:rFonts w:cs="Times New Roman"/>
          <w:szCs w:val="21"/>
        </w:rPr>
        <w:t xml:space="preserve"> in the wall,</w:t>
      </w:r>
      <w:r w:rsidR="00DF42D6" w:rsidRPr="00E60CB6">
        <w:rPr>
          <w:rFonts w:cs="Times New Roman"/>
          <w:szCs w:val="21"/>
        </w:rPr>
        <w:t xml:space="preserve"> </w:t>
      </w:r>
      <w:r w:rsidR="00F531FE" w:rsidRPr="00E60CB6">
        <w:rPr>
          <w:rFonts w:cs="Times New Roman"/>
          <w:szCs w:val="21"/>
        </w:rPr>
        <w:t>which are</w:t>
      </w:r>
      <w:r w:rsidR="000358C7" w:rsidRPr="00E60CB6">
        <w:rPr>
          <w:rFonts w:cs="Times New Roman"/>
          <w:szCs w:val="21"/>
        </w:rPr>
        <w:t xml:space="preserve"> positioned at</w:t>
      </w:r>
      <w:r w:rsidR="00B70CB9" w:rsidRPr="00E60CB6">
        <w:rPr>
          <w:rFonts w:cs="Times New Roman"/>
          <w:szCs w:val="21"/>
        </w:rPr>
        <w:t xml:space="preserve"> an angle of 90</w:t>
      </w:r>
      <w:r w:rsidR="00616690" w:rsidRPr="00E60CB6">
        <w:rPr>
          <w:rFonts w:eastAsia="等线" w:cs="Times New Roman" w:hint="eastAsia"/>
          <w:szCs w:val="21"/>
        </w:rPr>
        <w:t>°</w:t>
      </w:r>
      <w:r w:rsidR="00890C51" w:rsidRPr="00E60CB6">
        <w:rPr>
          <w:rFonts w:cs="Times New Roman"/>
          <w:szCs w:val="21"/>
          <w:vertAlign w:val="superscript"/>
        </w:rPr>
        <w:t xml:space="preserve"> </w:t>
      </w:r>
      <w:r w:rsidR="00DF42D6" w:rsidRPr="00E60CB6">
        <w:rPr>
          <w:rFonts w:cs="Times New Roman"/>
          <w:szCs w:val="21"/>
        </w:rPr>
        <w:t>to each other</w:t>
      </w:r>
      <w:r w:rsidR="00415895" w:rsidRPr="00E60CB6">
        <w:rPr>
          <w:rFonts w:cs="Times New Roman"/>
          <w:szCs w:val="21"/>
        </w:rPr>
        <w:t>.</w:t>
      </w:r>
    </w:p>
    <w:p w14:paraId="78B2DCDA" w14:textId="77777777" w:rsidR="00710270" w:rsidRPr="00E60CB6" w:rsidRDefault="00710270" w:rsidP="00E60CB6">
      <w:pPr>
        <w:adjustRightInd w:val="0"/>
        <w:snapToGrid w:val="0"/>
        <w:spacing w:beforeLines="50" w:before="156" w:afterLines="50" w:after="156"/>
        <w:jc w:val="center"/>
        <w:rPr>
          <w:rFonts w:cs="Times New Roman"/>
          <w:szCs w:val="21"/>
        </w:rPr>
      </w:pPr>
      <w:r w:rsidRPr="00DC14BE">
        <w:rPr>
          <w:rFonts w:cs="Times New Roman"/>
          <w:noProof/>
          <w:szCs w:val="21"/>
        </w:rPr>
        <w:lastRenderedPageBreak/>
        <w:drawing>
          <wp:inline distT="0" distB="0" distL="0" distR="0" wp14:anchorId="7D6E7C0F" wp14:editId="129A5060">
            <wp:extent cx="3032760" cy="2072399"/>
            <wp:effectExtent l="0" t="0" r="0" b="4445"/>
            <wp:docPr id="21" name="图片 21" descr="E:\论文\郭永兴\卤代杂环的连续流合成论文\附件设备\CST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descr="E:\论文\郭永兴\卤代杂环的连续流合成论文\附件设备\CSTR-2.jpg"/>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t="2095" b="6770"/>
                    <a:stretch/>
                  </pic:blipFill>
                  <pic:spPr bwMode="auto">
                    <a:xfrm>
                      <a:off x="0" y="0"/>
                      <a:ext cx="3098102" cy="2117049"/>
                    </a:xfrm>
                    <a:prstGeom prst="rect">
                      <a:avLst/>
                    </a:prstGeom>
                    <a:noFill/>
                    <a:ln>
                      <a:noFill/>
                    </a:ln>
                    <a:extLst>
                      <a:ext uri="{53640926-AAD7-44D8-BBD7-CCE9431645EC}">
                        <a14:shadowObscured xmlns:a14="http://schemas.microsoft.com/office/drawing/2010/main"/>
                      </a:ext>
                    </a:extLst>
                  </pic:spPr>
                </pic:pic>
              </a:graphicData>
            </a:graphic>
          </wp:inline>
        </w:drawing>
      </w:r>
    </w:p>
    <w:p w14:paraId="00CF93CE" w14:textId="31AD3751" w:rsidR="00797075" w:rsidRPr="00E60CB6" w:rsidRDefault="00693737" w:rsidP="00E60CB6">
      <w:pPr>
        <w:adjustRightInd w:val="0"/>
        <w:snapToGrid w:val="0"/>
        <w:spacing w:beforeLines="50" w:before="156" w:afterLines="50" w:after="156"/>
        <w:jc w:val="center"/>
        <w:rPr>
          <w:rFonts w:cs="Times New Roman"/>
          <w:sz w:val="18"/>
          <w:szCs w:val="18"/>
        </w:rPr>
      </w:pPr>
      <w:r w:rsidRPr="00E60CB6">
        <w:rPr>
          <w:rFonts w:cs="Times New Roman"/>
          <w:b/>
          <w:bCs/>
          <w:sz w:val="18"/>
          <w:szCs w:val="18"/>
        </w:rPr>
        <w:t xml:space="preserve">Fig. </w:t>
      </w:r>
      <w:r w:rsidR="00797075" w:rsidRPr="00E60CB6">
        <w:rPr>
          <w:rFonts w:cs="Times New Roman"/>
          <w:b/>
          <w:bCs/>
          <w:sz w:val="18"/>
          <w:szCs w:val="18"/>
        </w:rPr>
        <w:t>S</w:t>
      </w:r>
      <w:r w:rsidR="00E676C3" w:rsidRPr="00E60CB6">
        <w:rPr>
          <w:rFonts w:cs="Times New Roman"/>
          <w:b/>
          <w:bCs/>
          <w:sz w:val="18"/>
          <w:szCs w:val="18"/>
        </w:rPr>
        <w:t>5</w:t>
      </w:r>
      <w:r w:rsidR="00E8727A" w:rsidRPr="00E60CB6">
        <w:rPr>
          <w:rFonts w:cs="Times New Roman"/>
          <w:b/>
          <w:bCs/>
          <w:sz w:val="18"/>
          <w:szCs w:val="18"/>
        </w:rPr>
        <w:t>.</w:t>
      </w:r>
      <w:r w:rsidR="00E8727A" w:rsidRPr="00E60CB6">
        <w:rPr>
          <w:rFonts w:cs="Times New Roman"/>
          <w:sz w:val="18"/>
          <w:szCs w:val="18"/>
        </w:rPr>
        <w:t xml:space="preserve"> P</w:t>
      </w:r>
      <w:r w:rsidR="0091164A" w:rsidRPr="00E60CB6">
        <w:rPr>
          <w:rFonts w:cs="Times New Roman"/>
          <w:sz w:val="18"/>
          <w:szCs w:val="18"/>
        </w:rPr>
        <w:t>icture of the</w:t>
      </w:r>
      <w:r w:rsidR="00E26A98" w:rsidRPr="00E60CB6">
        <w:rPr>
          <w:rFonts w:cs="Times New Roman"/>
          <w:sz w:val="18"/>
          <w:szCs w:val="18"/>
        </w:rPr>
        <w:t xml:space="preserve"> miniature continuous stirred-tank reactor</w:t>
      </w:r>
      <w:r w:rsidR="00797075" w:rsidRPr="00E60CB6">
        <w:rPr>
          <w:rFonts w:cs="Times New Roman"/>
          <w:sz w:val="18"/>
          <w:szCs w:val="18"/>
        </w:rPr>
        <w:t>.</w:t>
      </w:r>
    </w:p>
    <w:p w14:paraId="3665FC03" w14:textId="77777777" w:rsidR="00E26D4F" w:rsidRPr="00E60CB6" w:rsidRDefault="00E26D4F" w:rsidP="00E60CB6">
      <w:pPr>
        <w:adjustRightInd w:val="0"/>
        <w:snapToGrid w:val="0"/>
        <w:spacing w:beforeLines="50" w:before="156" w:afterLines="50" w:after="156"/>
        <w:rPr>
          <w:rFonts w:cs="Times New Roman"/>
          <w:szCs w:val="21"/>
        </w:rPr>
      </w:pPr>
    </w:p>
    <w:p w14:paraId="0181BF15" w14:textId="44FE9D4D" w:rsidR="005F49E1" w:rsidRPr="00E60CB6" w:rsidRDefault="0084472F" w:rsidP="00E60CB6">
      <w:pPr>
        <w:pStyle w:val="1"/>
        <w:adjustRightInd w:val="0"/>
        <w:snapToGrid w:val="0"/>
        <w:spacing w:beforeLines="50" w:before="156" w:afterLines="50" w:after="156" w:line="240" w:lineRule="auto"/>
        <w:rPr>
          <w:rFonts w:cs="Times New Roman"/>
          <w:b w:val="0"/>
          <w:bCs w:val="0"/>
          <w:i/>
          <w:iCs/>
          <w:sz w:val="21"/>
          <w:szCs w:val="21"/>
        </w:rPr>
      </w:pPr>
      <w:bookmarkStart w:id="45" w:name="_Toc75093090"/>
      <w:r>
        <w:rPr>
          <w:rFonts w:cs="Times New Roman"/>
          <w:b w:val="0"/>
          <w:bCs w:val="0"/>
          <w:i/>
          <w:iCs/>
          <w:sz w:val="21"/>
          <w:szCs w:val="21"/>
        </w:rPr>
        <w:t>S</w:t>
      </w:r>
      <w:r w:rsidR="00BC07CB" w:rsidRPr="00E60CB6">
        <w:rPr>
          <w:rFonts w:cs="Times New Roman"/>
          <w:b w:val="0"/>
          <w:bCs w:val="0"/>
          <w:i/>
          <w:iCs/>
          <w:sz w:val="21"/>
          <w:szCs w:val="21"/>
        </w:rPr>
        <w:t>3</w:t>
      </w:r>
      <w:r w:rsidR="005519DC" w:rsidRPr="00E60CB6">
        <w:rPr>
          <w:rFonts w:cs="Times New Roman"/>
          <w:b w:val="0"/>
          <w:bCs w:val="0"/>
          <w:i/>
          <w:iCs/>
          <w:sz w:val="21"/>
          <w:szCs w:val="21"/>
        </w:rPr>
        <w:t>.6</w:t>
      </w:r>
      <w:r w:rsidR="00693737" w:rsidRPr="00E60CB6">
        <w:rPr>
          <w:rFonts w:cs="Times New Roman"/>
          <w:b w:val="0"/>
          <w:bCs w:val="0"/>
          <w:i/>
          <w:iCs/>
          <w:sz w:val="21"/>
          <w:szCs w:val="21"/>
        </w:rPr>
        <w:t>.</w:t>
      </w:r>
      <w:r w:rsidR="005F49E1" w:rsidRPr="00E60CB6">
        <w:rPr>
          <w:rFonts w:cs="Times New Roman"/>
          <w:b w:val="0"/>
          <w:bCs w:val="0"/>
          <w:i/>
          <w:iCs/>
          <w:sz w:val="21"/>
          <w:szCs w:val="21"/>
        </w:rPr>
        <w:t xml:space="preserve"> </w:t>
      </w:r>
      <w:r w:rsidR="004F64AF" w:rsidRPr="00E60CB6">
        <w:rPr>
          <w:rFonts w:cs="Times New Roman"/>
          <w:b w:val="0"/>
          <w:bCs w:val="0"/>
          <w:i/>
          <w:iCs/>
          <w:sz w:val="21"/>
          <w:szCs w:val="21"/>
        </w:rPr>
        <w:t>L</w:t>
      </w:r>
      <w:r w:rsidR="003E2297" w:rsidRPr="00E60CB6">
        <w:rPr>
          <w:rFonts w:cs="Times New Roman"/>
          <w:b w:val="0"/>
          <w:bCs w:val="0"/>
          <w:i/>
          <w:iCs/>
          <w:sz w:val="21"/>
          <w:szCs w:val="21"/>
        </w:rPr>
        <w:t>iquid-liquid membrane</w:t>
      </w:r>
      <w:r w:rsidR="006432A8" w:rsidRPr="00E60CB6">
        <w:rPr>
          <w:rFonts w:cs="Times New Roman"/>
          <w:b w:val="0"/>
          <w:bCs w:val="0"/>
          <w:i/>
          <w:iCs/>
          <w:sz w:val="21"/>
          <w:szCs w:val="21"/>
        </w:rPr>
        <w:t xml:space="preserve"> </w:t>
      </w:r>
      <w:r w:rsidR="007077DE" w:rsidRPr="00E60CB6">
        <w:rPr>
          <w:rFonts w:cs="Times New Roman"/>
          <w:b w:val="0"/>
          <w:bCs w:val="0"/>
          <w:i/>
          <w:iCs/>
          <w:sz w:val="21"/>
          <w:szCs w:val="21"/>
        </w:rPr>
        <w:t>s</w:t>
      </w:r>
      <w:r w:rsidR="006432A8" w:rsidRPr="00E60CB6">
        <w:rPr>
          <w:rFonts w:cs="Times New Roman"/>
          <w:b w:val="0"/>
          <w:bCs w:val="0"/>
          <w:i/>
          <w:iCs/>
          <w:sz w:val="21"/>
          <w:szCs w:val="21"/>
        </w:rPr>
        <w:t>eparator</w:t>
      </w:r>
      <w:bookmarkEnd w:id="45"/>
      <w:r w:rsidR="00D20E86" w:rsidRPr="00E60CB6">
        <w:rPr>
          <w:rFonts w:cs="Times New Roman"/>
          <w:b w:val="0"/>
          <w:bCs w:val="0"/>
          <w:i/>
          <w:iCs/>
          <w:sz w:val="21"/>
          <w:szCs w:val="21"/>
        </w:rPr>
        <w:t xml:space="preserve"> </w:t>
      </w:r>
    </w:p>
    <w:p w14:paraId="698C4C36" w14:textId="77777777" w:rsidR="002E4B65" w:rsidRPr="00E60CB6" w:rsidRDefault="00955C26" w:rsidP="00E60CB6">
      <w:pPr>
        <w:widowControl/>
        <w:shd w:val="clear" w:color="auto" w:fill="FFFFFF"/>
        <w:adjustRightInd w:val="0"/>
        <w:snapToGrid w:val="0"/>
        <w:spacing w:beforeLines="50" w:before="156" w:afterLines="50" w:after="156"/>
        <w:ind w:firstLineChars="100" w:firstLine="210"/>
        <w:rPr>
          <w:rFonts w:eastAsia="Microsoft YaHei UI" w:cs="Times New Roman"/>
          <w:kern w:val="0"/>
          <w:szCs w:val="21"/>
        </w:rPr>
      </w:pPr>
      <w:r w:rsidRPr="00E60CB6">
        <w:rPr>
          <w:rFonts w:eastAsia="Microsoft YaHei UI" w:cs="Times New Roman"/>
          <w:kern w:val="0"/>
          <w:szCs w:val="21"/>
        </w:rPr>
        <w:t xml:space="preserve">The </w:t>
      </w:r>
      <w:r w:rsidR="000F1CCA" w:rsidRPr="00E60CB6">
        <w:rPr>
          <w:rFonts w:eastAsia="Microsoft YaHei UI" w:cs="Times New Roman"/>
          <w:kern w:val="0"/>
          <w:szCs w:val="21"/>
        </w:rPr>
        <w:t>l</w:t>
      </w:r>
      <w:r w:rsidR="00B25723" w:rsidRPr="00E60CB6">
        <w:rPr>
          <w:rFonts w:eastAsia="Microsoft YaHei UI" w:cs="Times New Roman"/>
          <w:kern w:val="0"/>
          <w:szCs w:val="21"/>
        </w:rPr>
        <w:t>iquid-liquid</w:t>
      </w:r>
      <w:r w:rsidRPr="00E60CB6">
        <w:rPr>
          <w:rFonts w:eastAsia="Microsoft YaHei UI" w:cs="Times New Roman"/>
          <w:kern w:val="0"/>
          <w:szCs w:val="21"/>
        </w:rPr>
        <w:t xml:space="preserve"> membrane separator</w:t>
      </w:r>
      <w:r w:rsidR="00D056B9" w:rsidRPr="00E60CB6">
        <w:rPr>
          <w:rFonts w:eastAsia="Microsoft YaHei UI" w:cs="Times New Roman"/>
          <w:kern w:val="0"/>
          <w:szCs w:val="21"/>
        </w:rPr>
        <w:t xml:space="preserve"> (LLMS)</w:t>
      </w:r>
      <w:r w:rsidR="003C73B5" w:rsidRPr="00E60CB6">
        <w:rPr>
          <w:rFonts w:eastAsia="Microsoft YaHei UI" w:cs="Times New Roman"/>
          <w:kern w:val="0"/>
          <w:szCs w:val="21"/>
        </w:rPr>
        <w:t xml:space="preserve"> is </w:t>
      </w:r>
      <w:r w:rsidRPr="00E60CB6">
        <w:rPr>
          <w:rFonts w:eastAsia="Microsoft YaHei UI" w:cs="Times New Roman"/>
          <w:kern w:val="0"/>
          <w:szCs w:val="21"/>
        </w:rPr>
        <w:t>composed of two steel plates</w:t>
      </w:r>
      <w:r w:rsidR="007A3409" w:rsidRPr="00E60CB6">
        <w:rPr>
          <w:rFonts w:eastAsia="Microsoft YaHei UI" w:cs="Times New Roman"/>
          <w:kern w:val="0"/>
          <w:szCs w:val="21"/>
        </w:rPr>
        <w:t xml:space="preserve"> (160 mm × 24 mm</w:t>
      </w:r>
      <w:r w:rsidR="00F8022B" w:rsidRPr="00E60CB6">
        <w:rPr>
          <w:rFonts w:eastAsia="Microsoft YaHei UI" w:cs="Times New Roman"/>
          <w:kern w:val="0"/>
          <w:szCs w:val="21"/>
        </w:rPr>
        <w:t xml:space="preserve"> × 10 mm</w:t>
      </w:r>
      <w:r w:rsidR="007A3409" w:rsidRPr="00E60CB6">
        <w:rPr>
          <w:rFonts w:eastAsia="Microsoft YaHei UI" w:cs="Times New Roman"/>
          <w:kern w:val="0"/>
          <w:szCs w:val="21"/>
        </w:rPr>
        <w:t>)</w:t>
      </w:r>
      <w:r w:rsidRPr="00E60CB6">
        <w:rPr>
          <w:rFonts w:eastAsia="Microsoft YaHei UI" w:cs="Times New Roman"/>
          <w:kern w:val="0"/>
          <w:szCs w:val="21"/>
        </w:rPr>
        <w:t>, each pl</w:t>
      </w:r>
      <w:r w:rsidR="000F1CCA" w:rsidRPr="00E60CB6">
        <w:rPr>
          <w:rFonts w:eastAsia="Microsoft YaHei UI" w:cs="Times New Roman"/>
          <w:kern w:val="0"/>
          <w:szCs w:val="21"/>
        </w:rPr>
        <w:t>ate has</w:t>
      </w:r>
      <w:r w:rsidR="003C58AA" w:rsidRPr="00E60CB6">
        <w:rPr>
          <w:rFonts w:eastAsia="Microsoft YaHei UI" w:cs="Times New Roman"/>
          <w:kern w:val="0"/>
          <w:szCs w:val="21"/>
        </w:rPr>
        <w:t xml:space="preserve"> a separating channel 0.</w:t>
      </w:r>
      <w:r w:rsidR="005B6BE4" w:rsidRPr="00E60CB6">
        <w:rPr>
          <w:rFonts w:eastAsia="Microsoft YaHei UI" w:cs="Times New Roman"/>
          <w:kern w:val="0"/>
          <w:szCs w:val="21"/>
        </w:rPr>
        <w:t>8</w:t>
      </w:r>
      <w:r w:rsidRPr="00E60CB6">
        <w:rPr>
          <w:rFonts w:eastAsia="Microsoft YaHei UI" w:cs="Times New Roman"/>
          <w:kern w:val="0"/>
          <w:szCs w:val="21"/>
        </w:rPr>
        <w:t xml:space="preserve"> mm</w:t>
      </w:r>
      <w:r w:rsidR="00AC63A2" w:rsidRPr="00E60CB6">
        <w:rPr>
          <w:rFonts w:eastAsia="Microsoft YaHei UI" w:cs="Times New Roman"/>
          <w:kern w:val="0"/>
          <w:szCs w:val="21"/>
        </w:rPr>
        <w:t xml:space="preserve"> (width) × 0.6</w:t>
      </w:r>
      <w:r w:rsidRPr="00E60CB6">
        <w:rPr>
          <w:rFonts w:eastAsia="Microsoft YaHei UI" w:cs="Times New Roman"/>
          <w:kern w:val="0"/>
          <w:szCs w:val="21"/>
        </w:rPr>
        <w:t xml:space="preserve"> mm (depth) × 10</w:t>
      </w:r>
      <w:r w:rsidR="00F80E28" w:rsidRPr="00E60CB6">
        <w:rPr>
          <w:rFonts w:eastAsia="Microsoft YaHei UI" w:cs="Times New Roman"/>
          <w:kern w:val="0"/>
          <w:szCs w:val="21"/>
        </w:rPr>
        <w:t>0</w:t>
      </w:r>
      <w:r w:rsidRPr="00E60CB6">
        <w:rPr>
          <w:rFonts w:eastAsia="Microsoft YaHei UI" w:cs="Times New Roman"/>
          <w:kern w:val="0"/>
          <w:szCs w:val="21"/>
        </w:rPr>
        <w:t xml:space="preserve"> mm (length). A piece of 0.45 μm pore hydrophobic PTFE membrane (Pall Zeflour, USA) was placed between the two plates to divide the two separating channels. Inlets and outlets </w:t>
      </w:r>
      <w:r w:rsidR="00612A8D" w:rsidRPr="00E60CB6">
        <w:rPr>
          <w:rFonts w:eastAsia="Microsoft YaHei UI" w:cs="Times New Roman"/>
          <w:kern w:val="0"/>
          <w:szCs w:val="21"/>
        </w:rPr>
        <w:t>were</w:t>
      </w:r>
      <w:r w:rsidR="003C58AA" w:rsidRPr="00E60CB6">
        <w:rPr>
          <w:rFonts w:eastAsia="Microsoft YaHei UI" w:cs="Times New Roman"/>
          <w:kern w:val="0"/>
          <w:szCs w:val="21"/>
        </w:rPr>
        <w:t xml:space="preserve"> 0.4</w:t>
      </w:r>
      <w:r w:rsidRPr="00E60CB6">
        <w:rPr>
          <w:rFonts w:eastAsia="Microsoft YaHei UI" w:cs="Times New Roman"/>
          <w:kern w:val="0"/>
          <w:szCs w:val="21"/>
        </w:rPr>
        <w:t xml:space="preserve"> mm holes drilled directly into the separating channels, respectively. </w:t>
      </w:r>
    </w:p>
    <w:p w14:paraId="4654ADAD" w14:textId="77777777" w:rsidR="00232619" w:rsidRPr="00E60CB6" w:rsidRDefault="00710270" w:rsidP="00E60CB6">
      <w:pPr>
        <w:adjustRightInd w:val="0"/>
        <w:snapToGrid w:val="0"/>
        <w:spacing w:beforeLines="50" w:before="156" w:afterLines="50" w:after="156"/>
        <w:jc w:val="center"/>
        <w:rPr>
          <w:rFonts w:cs="Times New Roman"/>
          <w:szCs w:val="21"/>
        </w:rPr>
      </w:pPr>
      <w:r w:rsidRPr="00E60CB6">
        <w:rPr>
          <w:rFonts w:cs="Times New Roman"/>
          <w:noProof/>
          <w:szCs w:val="21"/>
        </w:rPr>
        <w:drawing>
          <wp:inline distT="0" distB="0" distL="0" distR="0" wp14:anchorId="450A2F58" wp14:editId="32C70CD9">
            <wp:extent cx="3352800" cy="1830579"/>
            <wp:effectExtent l="0" t="0" r="0" b="0"/>
            <wp:docPr id="10" name="图片 10" descr="E:\论文\郭永兴\卤代杂环的连续流合成论文\附件设备\LLM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E:\论文\郭永兴\卤代杂环的连续流合成论文\附件设备\LLMS-1.jpg"/>
                    <pic:cNvPicPr>
                      <a:picLocks noChangeAspect="1" noChangeArrowheads="1"/>
                    </pic:cNvPicPr>
                  </pic:nvPicPr>
                  <pic:blipFill rotWithShape="1">
                    <a:blip r:embed="rId60" cstate="print">
                      <a:extLst>
                        <a:ext uri="{28A0092B-C50C-407E-A947-70E740481C1C}">
                          <a14:useLocalDpi xmlns:a14="http://schemas.microsoft.com/office/drawing/2010/main" val="0"/>
                        </a:ext>
                      </a:extLst>
                    </a:blip>
                    <a:srcRect t="16714" b="10470"/>
                    <a:stretch/>
                  </pic:blipFill>
                  <pic:spPr bwMode="auto">
                    <a:xfrm>
                      <a:off x="0" y="0"/>
                      <a:ext cx="3388098" cy="1849851"/>
                    </a:xfrm>
                    <a:prstGeom prst="rect">
                      <a:avLst/>
                    </a:prstGeom>
                    <a:noFill/>
                    <a:ln>
                      <a:noFill/>
                    </a:ln>
                    <a:extLst>
                      <a:ext uri="{53640926-AAD7-44D8-BBD7-CCE9431645EC}">
                        <a14:shadowObscured xmlns:a14="http://schemas.microsoft.com/office/drawing/2010/main"/>
                      </a:ext>
                    </a:extLst>
                  </pic:spPr>
                </pic:pic>
              </a:graphicData>
            </a:graphic>
          </wp:inline>
        </w:drawing>
      </w:r>
    </w:p>
    <w:p w14:paraId="3997A708" w14:textId="503D88A7" w:rsidR="008E2104" w:rsidRPr="00E60CB6" w:rsidRDefault="00693737" w:rsidP="00E60CB6">
      <w:pPr>
        <w:adjustRightInd w:val="0"/>
        <w:snapToGrid w:val="0"/>
        <w:spacing w:beforeLines="50" w:before="156" w:afterLines="50" w:after="156"/>
        <w:jc w:val="center"/>
        <w:rPr>
          <w:rFonts w:cs="Times New Roman"/>
          <w:sz w:val="18"/>
          <w:szCs w:val="18"/>
        </w:rPr>
      </w:pPr>
      <w:r w:rsidRPr="00E60CB6">
        <w:rPr>
          <w:rFonts w:cs="Times New Roman"/>
          <w:b/>
          <w:bCs/>
          <w:sz w:val="18"/>
          <w:szCs w:val="18"/>
        </w:rPr>
        <w:t xml:space="preserve">Fig. </w:t>
      </w:r>
      <w:r w:rsidR="0097588E" w:rsidRPr="00E60CB6">
        <w:rPr>
          <w:rFonts w:cs="Times New Roman"/>
          <w:b/>
          <w:bCs/>
          <w:sz w:val="18"/>
          <w:szCs w:val="18"/>
        </w:rPr>
        <w:t>S</w:t>
      </w:r>
      <w:r w:rsidR="00F05FF3" w:rsidRPr="00E60CB6">
        <w:rPr>
          <w:rFonts w:cs="Times New Roman"/>
          <w:b/>
          <w:bCs/>
          <w:sz w:val="18"/>
          <w:szCs w:val="18"/>
        </w:rPr>
        <w:t>6</w:t>
      </w:r>
      <w:r w:rsidR="0097588E" w:rsidRPr="00E60CB6">
        <w:rPr>
          <w:rFonts w:cs="Times New Roman"/>
          <w:b/>
          <w:bCs/>
          <w:sz w:val="18"/>
          <w:szCs w:val="18"/>
        </w:rPr>
        <w:t>.</w:t>
      </w:r>
      <w:r w:rsidR="0097588E" w:rsidRPr="00E60CB6">
        <w:rPr>
          <w:rFonts w:cs="Times New Roman"/>
          <w:sz w:val="18"/>
          <w:szCs w:val="18"/>
        </w:rPr>
        <w:t xml:space="preserve"> </w:t>
      </w:r>
      <w:r w:rsidR="00232619" w:rsidRPr="00E60CB6">
        <w:rPr>
          <w:rFonts w:cs="Times New Roman"/>
          <w:sz w:val="18"/>
          <w:szCs w:val="18"/>
        </w:rPr>
        <w:t>P</w:t>
      </w:r>
      <w:r w:rsidR="0097588E" w:rsidRPr="00E60CB6">
        <w:rPr>
          <w:rFonts w:cs="Times New Roman"/>
          <w:sz w:val="18"/>
          <w:szCs w:val="18"/>
        </w:rPr>
        <w:t>icture of the</w:t>
      </w:r>
      <w:r w:rsidR="0032021A" w:rsidRPr="00E60CB6">
        <w:rPr>
          <w:rFonts w:cs="Times New Roman"/>
          <w:sz w:val="18"/>
          <w:szCs w:val="18"/>
        </w:rPr>
        <w:t xml:space="preserve"> liquid-liquid membrane separator</w:t>
      </w:r>
      <w:r w:rsidR="00E906A0" w:rsidRPr="00E60CB6">
        <w:rPr>
          <w:rFonts w:cs="Times New Roman"/>
          <w:sz w:val="18"/>
          <w:szCs w:val="18"/>
        </w:rPr>
        <w:t>.</w:t>
      </w:r>
    </w:p>
    <w:p w14:paraId="09EFA7F0" w14:textId="77777777" w:rsidR="0032021A" w:rsidRPr="00E60CB6" w:rsidRDefault="0032021A" w:rsidP="00E60CB6">
      <w:pPr>
        <w:adjustRightInd w:val="0"/>
        <w:snapToGrid w:val="0"/>
        <w:spacing w:beforeLines="50" w:before="156" w:afterLines="50" w:after="156"/>
        <w:rPr>
          <w:rFonts w:cs="Times New Roman"/>
          <w:szCs w:val="21"/>
        </w:rPr>
      </w:pPr>
    </w:p>
    <w:p w14:paraId="4A0A6759" w14:textId="76E57B45" w:rsidR="008E2104" w:rsidRPr="00E60CB6" w:rsidRDefault="0084472F" w:rsidP="00E60CB6">
      <w:pPr>
        <w:pStyle w:val="1"/>
        <w:adjustRightInd w:val="0"/>
        <w:snapToGrid w:val="0"/>
        <w:spacing w:beforeLines="50" w:before="156" w:afterLines="50" w:after="156" w:line="240" w:lineRule="auto"/>
        <w:rPr>
          <w:rFonts w:cs="Times New Roman"/>
          <w:b w:val="0"/>
          <w:bCs w:val="0"/>
          <w:i/>
          <w:iCs/>
          <w:sz w:val="21"/>
          <w:szCs w:val="21"/>
        </w:rPr>
      </w:pPr>
      <w:bookmarkStart w:id="46" w:name="_Toc75093091"/>
      <w:r>
        <w:rPr>
          <w:rFonts w:cs="Times New Roman"/>
          <w:b w:val="0"/>
          <w:bCs w:val="0"/>
          <w:i/>
          <w:iCs/>
          <w:sz w:val="21"/>
          <w:szCs w:val="21"/>
        </w:rPr>
        <w:t>S</w:t>
      </w:r>
      <w:r w:rsidR="00BC07CB" w:rsidRPr="00E60CB6">
        <w:rPr>
          <w:rFonts w:cs="Times New Roman"/>
          <w:b w:val="0"/>
          <w:bCs w:val="0"/>
          <w:i/>
          <w:iCs/>
          <w:sz w:val="21"/>
          <w:szCs w:val="21"/>
        </w:rPr>
        <w:t>3</w:t>
      </w:r>
      <w:r w:rsidR="007239A6" w:rsidRPr="00E60CB6">
        <w:rPr>
          <w:rFonts w:cs="Times New Roman"/>
          <w:b w:val="0"/>
          <w:bCs w:val="0"/>
          <w:i/>
          <w:iCs/>
          <w:sz w:val="21"/>
          <w:szCs w:val="21"/>
        </w:rPr>
        <w:t>.7</w:t>
      </w:r>
      <w:r w:rsidR="00693737" w:rsidRPr="00E60CB6">
        <w:rPr>
          <w:rFonts w:cs="Times New Roman"/>
          <w:b w:val="0"/>
          <w:bCs w:val="0"/>
          <w:i/>
          <w:iCs/>
          <w:sz w:val="21"/>
          <w:szCs w:val="21"/>
        </w:rPr>
        <w:t>.</w:t>
      </w:r>
      <w:r w:rsidR="008E2104" w:rsidRPr="00E60CB6">
        <w:rPr>
          <w:rFonts w:cs="Times New Roman"/>
          <w:b w:val="0"/>
          <w:bCs w:val="0"/>
          <w:i/>
          <w:iCs/>
          <w:sz w:val="21"/>
          <w:szCs w:val="21"/>
        </w:rPr>
        <w:t xml:space="preserve"> </w:t>
      </w:r>
      <w:r w:rsidR="00B01858" w:rsidRPr="00E60CB6">
        <w:rPr>
          <w:rFonts w:cs="Times New Roman"/>
          <w:b w:val="0"/>
          <w:bCs w:val="0"/>
          <w:i/>
          <w:iCs/>
          <w:sz w:val="21"/>
          <w:szCs w:val="21"/>
        </w:rPr>
        <w:t>A</w:t>
      </w:r>
      <w:r w:rsidR="008E2104" w:rsidRPr="00E60CB6">
        <w:rPr>
          <w:rFonts w:cs="Times New Roman"/>
          <w:b w:val="0"/>
          <w:bCs w:val="0"/>
          <w:i/>
          <w:iCs/>
          <w:sz w:val="21"/>
          <w:szCs w:val="21"/>
        </w:rPr>
        <w:t>nnular centrifugal extractor</w:t>
      </w:r>
      <w:bookmarkEnd w:id="46"/>
      <w:r w:rsidR="0055393F" w:rsidRPr="00E60CB6">
        <w:rPr>
          <w:rFonts w:cs="Times New Roman"/>
          <w:b w:val="0"/>
          <w:bCs w:val="0"/>
          <w:i/>
          <w:iCs/>
          <w:sz w:val="21"/>
          <w:szCs w:val="21"/>
        </w:rPr>
        <w:t xml:space="preserve"> </w:t>
      </w:r>
    </w:p>
    <w:p w14:paraId="0C2B8DEA" w14:textId="0DFDE572" w:rsidR="00F05FF3" w:rsidRPr="00E60CB6" w:rsidRDefault="00F32462" w:rsidP="00E60CB6">
      <w:pPr>
        <w:adjustRightInd w:val="0"/>
        <w:snapToGrid w:val="0"/>
        <w:spacing w:beforeLines="50" w:before="156" w:afterLines="50" w:after="156"/>
        <w:ind w:firstLineChars="100" w:firstLine="210"/>
        <w:rPr>
          <w:rFonts w:cs="Times New Roman"/>
          <w:szCs w:val="21"/>
        </w:rPr>
      </w:pPr>
      <w:r w:rsidRPr="00E60CB6">
        <w:rPr>
          <w:rFonts w:cs="Times New Roman"/>
          <w:szCs w:val="21"/>
        </w:rPr>
        <w:t xml:space="preserve">The </w:t>
      </w:r>
      <w:r w:rsidR="008822BD" w:rsidRPr="00E60CB6">
        <w:rPr>
          <w:rFonts w:cs="Times New Roman"/>
          <w:szCs w:val="21"/>
        </w:rPr>
        <w:t>ann</w:t>
      </w:r>
      <w:r w:rsidR="00411B05" w:rsidRPr="00E60CB6">
        <w:rPr>
          <w:rFonts w:cs="Times New Roman"/>
          <w:szCs w:val="21"/>
        </w:rPr>
        <w:t>ular centrifugal extra</w:t>
      </w:r>
      <w:r w:rsidR="008822BD" w:rsidRPr="00E60CB6">
        <w:rPr>
          <w:rFonts w:cs="Times New Roman"/>
          <w:szCs w:val="21"/>
        </w:rPr>
        <w:t>ctor</w:t>
      </w:r>
      <w:r w:rsidR="007F19F2" w:rsidRPr="00E60CB6">
        <w:rPr>
          <w:rFonts w:cs="Times New Roman"/>
          <w:szCs w:val="21"/>
        </w:rPr>
        <w:t>s</w:t>
      </w:r>
      <w:r w:rsidR="00246FC8" w:rsidRPr="00E60CB6">
        <w:rPr>
          <w:rFonts w:cs="Times New Roman"/>
          <w:szCs w:val="21"/>
        </w:rPr>
        <w:t xml:space="preserve"> (</w:t>
      </w:r>
      <w:r w:rsidR="009907AE" w:rsidRPr="00E60CB6">
        <w:rPr>
          <w:rFonts w:cs="Times New Roman"/>
          <w:szCs w:val="21"/>
        </w:rPr>
        <w:t>ACE</w:t>
      </w:r>
      <w:r w:rsidR="003A32A8" w:rsidRPr="00E60CB6">
        <w:rPr>
          <w:rFonts w:cs="Times New Roman"/>
          <w:szCs w:val="21"/>
        </w:rPr>
        <w:t>, CINC Deutschland GmbH &amp; Co. KG, Germany)</w:t>
      </w:r>
      <w:r w:rsidR="007F19F2" w:rsidRPr="00E60CB6">
        <w:rPr>
          <w:rFonts w:cs="Times New Roman"/>
          <w:szCs w:val="21"/>
        </w:rPr>
        <w:t xml:space="preserve"> were</w:t>
      </w:r>
      <w:r w:rsidR="009907AE" w:rsidRPr="00E60CB6">
        <w:rPr>
          <w:rFonts w:cs="Times New Roman"/>
          <w:szCs w:val="21"/>
        </w:rPr>
        <w:t xml:space="preserve"> </w:t>
      </w:r>
      <w:r w:rsidR="00512597" w:rsidRPr="00E60CB6">
        <w:rPr>
          <w:rFonts w:cs="Times New Roman"/>
          <w:szCs w:val="21"/>
        </w:rPr>
        <w:t>us</w:t>
      </w:r>
      <w:r w:rsidR="0024310A" w:rsidRPr="00E60CB6">
        <w:rPr>
          <w:rFonts w:cs="Times New Roman"/>
          <w:szCs w:val="21"/>
        </w:rPr>
        <w:t>ed</w:t>
      </w:r>
      <w:r w:rsidR="009907AE" w:rsidRPr="00E60CB6">
        <w:rPr>
          <w:rFonts w:cs="Times New Roman"/>
          <w:szCs w:val="21"/>
        </w:rPr>
        <w:t xml:space="preserve"> </w:t>
      </w:r>
      <w:r w:rsidR="00411B05" w:rsidRPr="00E60CB6">
        <w:rPr>
          <w:rFonts w:cs="Times New Roman"/>
          <w:szCs w:val="21"/>
        </w:rPr>
        <w:t xml:space="preserve">to </w:t>
      </w:r>
      <w:r w:rsidR="002001EF" w:rsidRPr="00E60CB6">
        <w:rPr>
          <w:rFonts w:cs="Times New Roman"/>
          <w:szCs w:val="21"/>
        </w:rPr>
        <w:t xml:space="preserve">perform continuously </w:t>
      </w:r>
      <w:r w:rsidR="00411B05" w:rsidRPr="00E60CB6">
        <w:rPr>
          <w:rFonts w:cs="Times New Roman"/>
          <w:szCs w:val="21"/>
        </w:rPr>
        <w:t>extract</w:t>
      </w:r>
      <w:r w:rsidR="002001EF" w:rsidRPr="00E60CB6">
        <w:rPr>
          <w:rFonts w:cs="Times New Roman"/>
          <w:szCs w:val="21"/>
        </w:rPr>
        <w:t>ion of</w:t>
      </w:r>
      <w:r w:rsidR="00411B05" w:rsidRPr="00E60CB6">
        <w:rPr>
          <w:rFonts w:cs="Times New Roman"/>
          <w:szCs w:val="21"/>
        </w:rPr>
        <w:t xml:space="preserve"> the</w:t>
      </w:r>
      <w:r w:rsidR="00B655F6" w:rsidRPr="00E60CB6">
        <w:rPr>
          <w:rFonts w:cs="Times New Roman"/>
          <w:szCs w:val="21"/>
        </w:rPr>
        <w:t xml:space="preserve"> relevant</w:t>
      </w:r>
      <w:r w:rsidR="00411B05" w:rsidRPr="00E60CB6">
        <w:rPr>
          <w:rFonts w:cs="Times New Roman"/>
          <w:szCs w:val="21"/>
        </w:rPr>
        <w:t xml:space="preserve"> product</w:t>
      </w:r>
      <w:r w:rsidR="00B655F6" w:rsidRPr="00E60CB6">
        <w:rPr>
          <w:rFonts w:cs="Times New Roman"/>
          <w:szCs w:val="21"/>
        </w:rPr>
        <w:t>s</w:t>
      </w:r>
      <w:r w:rsidR="00411B05" w:rsidRPr="00E60CB6">
        <w:rPr>
          <w:rFonts w:cs="Times New Roman"/>
          <w:szCs w:val="21"/>
        </w:rPr>
        <w:t xml:space="preserve"> from </w:t>
      </w:r>
      <w:r w:rsidR="000F0451" w:rsidRPr="00E60CB6">
        <w:rPr>
          <w:rFonts w:cs="Times New Roman"/>
          <w:szCs w:val="21"/>
        </w:rPr>
        <w:t xml:space="preserve">the </w:t>
      </w:r>
      <w:r w:rsidR="00411B05" w:rsidRPr="00E60CB6">
        <w:rPr>
          <w:rFonts w:cs="Times New Roman"/>
          <w:szCs w:val="21"/>
        </w:rPr>
        <w:t>aque</w:t>
      </w:r>
      <w:r w:rsidR="00454FBC" w:rsidRPr="00E60CB6">
        <w:rPr>
          <w:rFonts w:cs="Times New Roman"/>
          <w:szCs w:val="21"/>
        </w:rPr>
        <w:t>ous phase to the organic phase</w:t>
      </w:r>
      <w:r w:rsidR="00912005" w:rsidRPr="00E60CB6">
        <w:rPr>
          <w:rFonts w:cs="Times New Roman"/>
          <w:szCs w:val="21"/>
        </w:rPr>
        <w:t xml:space="preserve">. </w:t>
      </w:r>
    </w:p>
    <w:p w14:paraId="78C5A7C5" w14:textId="5CB70046" w:rsidR="001B787D" w:rsidRPr="00E60CB6" w:rsidRDefault="0084472F" w:rsidP="00E60CB6">
      <w:pPr>
        <w:pStyle w:val="1"/>
        <w:adjustRightInd w:val="0"/>
        <w:snapToGrid w:val="0"/>
        <w:spacing w:beforeLines="50" w:before="156" w:afterLines="50" w:after="156" w:line="240" w:lineRule="auto"/>
        <w:rPr>
          <w:rFonts w:cs="Times New Roman"/>
          <w:b w:val="0"/>
          <w:bCs w:val="0"/>
          <w:i/>
          <w:iCs/>
          <w:sz w:val="21"/>
          <w:szCs w:val="21"/>
        </w:rPr>
      </w:pPr>
      <w:bookmarkStart w:id="47" w:name="_Toc75093092"/>
      <w:r>
        <w:rPr>
          <w:rFonts w:cs="Times New Roman"/>
          <w:b w:val="0"/>
          <w:bCs w:val="0"/>
          <w:i/>
          <w:iCs/>
          <w:sz w:val="21"/>
          <w:szCs w:val="21"/>
        </w:rPr>
        <w:t>S</w:t>
      </w:r>
      <w:r w:rsidR="001B787D" w:rsidRPr="00E60CB6">
        <w:rPr>
          <w:rFonts w:cs="Times New Roman"/>
          <w:b w:val="0"/>
          <w:bCs w:val="0"/>
          <w:i/>
          <w:iCs/>
          <w:sz w:val="21"/>
          <w:szCs w:val="21"/>
        </w:rPr>
        <w:t>3.8</w:t>
      </w:r>
      <w:r w:rsidR="00693737" w:rsidRPr="00E60CB6">
        <w:rPr>
          <w:rFonts w:cs="Times New Roman"/>
          <w:b w:val="0"/>
          <w:bCs w:val="0"/>
          <w:i/>
          <w:iCs/>
          <w:sz w:val="21"/>
          <w:szCs w:val="21"/>
        </w:rPr>
        <w:t>.</w:t>
      </w:r>
      <w:r w:rsidR="001B787D" w:rsidRPr="00E60CB6">
        <w:rPr>
          <w:rFonts w:cs="Times New Roman"/>
          <w:b w:val="0"/>
          <w:bCs w:val="0"/>
          <w:i/>
          <w:iCs/>
          <w:sz w:val="21"/>
          <w:szCs w:val="21"/>
        </w:rPr>
        <w:t xml:space="preserve"> Fixed bed reactor</w:t>
      </w:r>
      <w:bookmarkEnd w:id="47"/>
      <w:r w:rsidR="001B787D" w:rsidRPr="00E60CB6">
        <w:rPr>
          <w:rFonts w:cs="Times New Roman"/>
          <w:b w:val="0"/>
          <w:bCs w:val="0"/>
          <w:i/>
          <w:iCs/>
          <w:sz w:val="21"/>
          <w:szCs w:val="21"/>
        </w:rPr>
        <w:t xml:space="preserve"> </w:t>
      </w:r>
    </w:p>
    <w:p w14:paraId="51C22F92" w14:textId="74A6D2EA" w:rsidR="001B787D" w:rsidRPr="00E60CB6" w:rsidRDefault="001B787D" w:rsidP="00E60CB6">
      <w:pPr>
        <w:adjustRightInd w:val="0"/>
        <w:snapToGrid w:val="0"/>
        <w:spacing w:beforeLines="50" w:before="156" w:afterLines="50" w:after="156"/>
        <w:ind w:firstLineChars="100" w:firstLine="210"/>
        <w:rPr>
          <w:rFonts w:eastAsia="Microsoft YaHei UI" w:cs="Times New Roman"/>
          <w:kern w:val="0"/>
          <w:szCs w:val="21"/>
        </w:rPr>
      </w:pPr>
      <w:r w:rsidRPr="00E60CB6">
        <w:rPr>
          <w:rFonts w:eastAsia="Microsoft YaHei UI" w:cs="Times New Roman"/>
          <w:kern w:val="0"/>
          <w:szCs w:val="21"/>
        </w:rPr>
        <w:t>The fixed bed reactor</w:t>
      </w:r>
      <w:r w:rsidRPr="00E60CB6">
        <w:rPr>
          <w:rFonts w:cs="Times New Roman"/>
          <w:szCs w:val="21"/>
        </w:rPr>
        <w:t xml:space="preserve"> </w:t>
      </w:r>
      <w:r w:rsidR="00EC318E" w:rsidRPr="00E60CB6">
        <w:rPr>
          <w:rFonts w:cs="Times New Roman"/>
          <w:szCs w:val="21"/>
        </w:rPr>
        <w:t xml:space="preserve">(FBR) </w:t>
      </w:r>
      <w:r w:rsidRPr="00E60CB6">
        <w:rPr>
          <w:rFonts w:cs="Times New Roman"/>
          <w:szCs w:val="21"/>
        </w:rPr>
        <w:t>is stainless steel</w:t>
      </w:r>
      <w:r w:rsidRPr="00E60CB6">
        <w:rPr>
          <w:rFonts w:eastAsia="Microsoft YaHei UI" w:cs="Times New Roman"/>
          <w:kern w:val="0"/>
          <w:szCs w:val="21"/>
        </w:rPr>
        <w:t xml:space="preserve"> </w:t>
      </w:r>
      <w:r w:rsidR="00D67AA3" w:rsidRPr="00E60CB6">
        <w:rPr>
          <w:rFonts w:eastAsia="Microsoft YaHei UI" w:cs="Times New Roman"/>
          <w:kern w:val="0"/>
          <w:szCs w:val="21"/>
        </w:rPr>
        <w:t>(316</w:t>
      </w:r>
      <w:r w:rsidR="00C35457" w:rsidRPr="00DC14BE">
        <w:rPr>
          <w:rFonts w:eastAsia="Microsoft YaHei UI" w:cs="Times New Roman"/>
          <w:kern w:val="0"/>
          <w:szCs w:val="21"/>
        </w:rPr>
        <w:t xml:space="preserve"> </w:t>
      </w:r>
      <w:r w:rsidR="00D67AA3" w:rsidRPr="00E60CB6">
        <w:rPr>
          <w:rFonts w:eastAsia="Microsoft YaHei UI" w:cs="Times New Roman"/>
          <w:kern w:val="0"/>
          <w:szCs w:val="21"/>
        </w:rPr>
        <w:t xml:space="preserve">L) </w:t>
      </w:r>
      <w:r w:rsidRPr="00E60CB6">
        <w:rPr>
          <w:rFonts w:eastAsia="Microsoft YaHei UI" w:cs="Times New Roman"/>
          <w:kern w:val="0"/>
          <w:szCs w:val="21"/>
        </w:rPr>
        <w:t xml:space="preserve">column with </w:t>
      </w:r>
      <w:r w:rsidR="00102815" w:rsidRPr="00E60CB6">
        <w:rPr>
          <w:rFonts w:eastAsia="Microsoft YaHei UI" w:cs="Times New Roman"/>
          <w:kern w:val="0"/>
          <w:szCs w:val="21"/>
        </w:rPr>
        <w:t>10</w:t>
      </w:r>
      <w:r w:rsidR="002E5E53" w:rsidRPr="00E60CB6">
        <w:rPr>
          <w:rFonts w:eastAsia="Microsoft YaHei UI" w:cs="Times New Roman"/>
          <w:kern w:val="0"/>
          <w:szCs w:val="21"/>
        </w:rPr>
        <w:t xml:space="preserve"> mm I.D</w:t>
      </w:r>
      <w:r w:rsidRPr="00E60CB6">
        <w:rPr>
          <w:rFonts w:eastAsia="Microsoft YaHei UI" w:cs="Times New Roman"/>
          <w:kern w:val="0"/>
          <w:szCs w:val="21"/>
        </w:rPr>
        <w:t xml:space="preserve">. and </w:t>
      </w:r>
      <w:r w:rsidR="007F13CD" w:rsidRPr="00E60CB6">
        <w:rPr>
          <w:rFonts w:eastAsia="Microsoft YaHei UI" w:cs="Times New Roman"/>
          <w:kern w:val="0"/>
          <w:szCs w:val="21"/>
        </w:rPr>
        <w:t>20</w:t>
      </w:r>
      <w:r w:rsidRPr="00E60CB6">
        <w:rPr>
          <w:rFonts w:eastAsia="Microsoft YaHei UI" w:cs="Times New Roman"/>
          <w:kern w:val="0"/>
          <w:szCs w:val="21"/>
        </w:rPr>
        <w:t>0 mm in length.</w:t>
      </w:r>
    </w:p>
    <w:p w14:paraId="21A7C962" w14:textId="77777777" w:rsidR="00E26D4F" w:rsidRPr="00E60CB6" w:rsidRDefault="00E26D4F" w:rsidP="00E60CB6">
      <w:pPr>
        <w:adjustRightInd w:val="0"/>
        <w:snapToGrid w:val="0"/>
        <w:spacing w:beforeLines="50" w:before="156" w:afterLines="50" w:after="156"/>
        <w:rPr>
          <w:rFonts w:eastAsia="Microsoft YaHei UI" w:cs="Times New Roman"/>
          <w:kern w:val="0"/>
          <w:szCs w:val="21"/>
        </w:rPr>
      </w:pPr>
    </w:p>
    <w:p w14:paraId="3CE58A2C" w14:textId="73926128" w:rsidR="006A14CE" w:rsidRPr="00E60CB6" w:rsidRDefault="0084472F" w:rsidP="00E60CB6">
      <w:pPr>
        <w:pStyle w:val="1"/>
        <w:adjustRightInd w:val="0"/>
        <w:snapToGrid w:val="0"/>
        <w:spacing w:beforeLines="50" w:before="156" w:afterLines="50" w:after="156" w:line="240" w:lineRule="auto"/>
        <w:rPr>
          <w:rFonts w:cs="Times New Roman"/>
          <w:sz w:val="21"/>
          <w:szCs w:val="21"/>
        </w:rPr>
      </w:pPr>
      <w:bookmarkStart w:id="48" w:name="_Toc75093093"/>
      <w:r>
        <w:rPr>
          <w:rFonts w:cs="Times New Roman"/>
          <w:sz w:val="21"/>
          <w:szCs w:val="21"/>
        </w:rPr>
        <w:lastRenderedPageBreak/>
        <w:t>S</w:t>
      </w:r>
      <w:r w:rsidR="00BC07CB" w:rsidRPr="00E60CB6">
        <w:rPr>
          <w:rFonts w:cs="Times New Roman"/>
          <w:sz w:val="21"/>
          <w:szCs w:val="21"/>
        </w:rPr>
        <w:t>4</w:t>
      </w:r>
      <w:r w:rsidR="00693737" w:rsidRPr="00DC14BE">
        <w:rPr>
          <w:rFonts w:cs="Times New Roman"/>
          <w:sz w:val="21"/>
          <w:szCs w:val="21"/>
        </w:rPr>
        <w:t>.</w:t>
      </w:r>
      <w:r w:rsidR="00B417D0" w:rsidRPr="00E60CB6">
        <w:rPr>
          <w:rFonts w:cs="Times New Roman"/>
          <w:sz w:val="21"/>
          <w:szCs w:val="21"/>
        </w:rPr>
        <w:t xml:space="preserve"> Continuous </w:t>
      </w:r>
      <w:r w:rsidR="00693737" w:rsidRPr="00DC14BE">
        <w:rPr>
          <w:rFonts w:cs="Times New Roman"/>
          <w:sz w:val="21"/>
          <w:szCs w:val="21"/>
        </w:rPr>
        <w:t>flow synthesis procedure</w:t>
      </w:r>
      <w:r w:rsidR="006A14CE" w:rsidRPr="00E60CB6">
        <w:rPr>
          <w:rFonts w:cs="Times New Roman"/>
          <w:sz w:val="21"/>
          <w:szCs w:val="21"/>
        </w:rPr>
        <w:t>s</w:t>
      </w:r>
      <w:bookmarkEnd w:id="48"/>
    </w:p>
    <w:p w14:paraId="4CF27E18" w14:textId="51A632AB" w:rsidR="0016373D" w:rsidRPr="00E60CB6" w:rsidRDefault="0084472F" w:rsidP="00E60CB6">
      <w:pPr>
        <w:pStyle w:val="1"/>
        <w:adjustRightInd w:val="0"/>
        <w:snapToGrid w:val="0"/>
        <w:spacing w:beforeLines="50" w:before="156" w:afterLines="50" w:after="156" w:line="240" w:lineRule="auto"/>
        <w:rPr>
          <w:rFonts w:cs="Times New Roman"/>
          <w:b w:val="0"/>
          <w:bCs w:val="0"/>
          <w:i/>
          <w:iCs/>
          <w:sz w:val="21"/>
          <w:szCs w:val="21"/>
        </w:rPr>
      </w:pPr>
      <w:bookmarkStart w:id="49" w:name="_Toc75093094"/>
      <w:r>
        <w:rPr>
          <w:rFonts w:cs="Times New Roman"/>
          <w:b w:val="0"/>
          <w:bCs w:val="0"/>
          <w:i/>
          <w:iCs/>
          <w:sz w:val="21"/>
          <w:szCs w:val="21"/>
        </w:rPr>
        <w:t>S</w:t>
      </w:r>
      <w:r w:rsidR="00BC07CB" w:rsidRPr="00E60CB6">
        <w:rPr>
          <w:rFonts w:cs="Times New Roman"/>
          <w:b w:val="0"/>
          <w:bCs w:val="0"/>
          <w:i/>
          <w:iCs/>
          <w:sz w:val="21"/>
          <w:szCs w:val="21"/>
        </w:rPr>
        <w:t>4</w:t>
      </w:r>
      <w:r w:rsidR="0016373D" w:rsidRPr="00E60CB6">
        <w:rPr>
          <w:rFonts w:cs="Times New Roman"/>
          <w:b w:val="0"/>
          <w:bCs w:val="0"/>
          <w:i/>
          <w:iCs/>
          <w:sz w:val="21"/>
          <w:szCs w:val="21"/>
        </w:rPr>
        <w:t>.1</w:t>
      </w:r>
      <w:r w:rsidR="00693737" w:rsidRPr="00E60CB6">
        <w:rPr>
          <w:rFonts w:cs="Times New Roman"/>
          <w:b w:val="0"/>
          <w:bCs w:val="0"/>
          <w:i/>
          <w:iCs/>
          <w:sz w:val="21"/>
          <w:szCs w:val="21"/>
        </w:rPr>
        <w:t>.</w:t>
      </w:r>
      <w:r w:rsidR="0016373D" w:rsidRPr="00E60CB6">
        <w:rPr>
          <w:rFonts w:cs="Times New Roman"/>
          <w:b w:val="0"/>
          <w:bCs w:val="0"/>
          <w:i/>
          <w:iCs/>
          <w:sz w:val="21"/>
          <w:szCs w:val="21"/>
        </w:rPr>
        <w:t xml:space="preserve"> Continuous flow </w:t>
      </w:r>
      <w:r w:rsidR="0053402D" w:rsidRPr="00E60CB6">
        <w:rPr>
          <w:rFonts w:cs="Times New Roman"/>
          <w:b w:val="0"/>
          <w:bCs w:val="0"/>
          <w:i/>
          <w:iCs/>
          <w:sz w:val="21"/>
          <w:szCs w:val="21"/>
        </w:rPr>
        <w:t>synthesis of</w:t>
      </w:r>
      <w:r w:rsidR="003C08C3" w:rsidRPr="00E60CB6">
        <w:rPr>
          <w:rFonts w:cs="Times New Roman"/>
          <w:b w:val="0"/>
          <w:bCs w:val="0"/>
          <w:i/>
          <w:iCs/>
          <w:sz w:val="21"/>
          <w:szCs w:val="21"/>
        </w:rPr>
        <w:t xml:space="preserve"> pyrrole-2-carbaldehyde</w:t>
      </w:r>
      <w:bookmarkEnd w:id="49"/>
    </w:p>
    <w:p w14:paraId="0DDC3CD5" w14:textId="1C7B0517" w:rsidR="00772E35" w:rsidRPr="00DC14BE" w:rsidRDefault="00410BE9" w:rsidP="00E60CB6">
      <w:pPr>
        <w:adjustRightInd w:val="0"/>
        <w:snapToGrid w:val="0"/>
        <w:spacing w:beforeLines="50" w:before="156" w:afterLines="50" w:after="156"/>
        <w:jc w:val="center"/>
        <w:rPr>
          <w:rFonts w:cs="Times New Roman"/>
          <w:szCs w:val="21"/>
        </w:rPr>
      </w:pPr>
      <w:r w:rsidRPr="00DC14BE">
        <w:rPr>
          <w:rFonts w:cs="Times New Roman"/>
          <w:szCs w:val="21"/>
        </w:rPr>
        <w:object w:dxaOrig="6511" w:dyaOrig="3117" w14:anchorId="1944BE6C">
          <v:shape id="_x0000_i1047" type="#_x0000_t75" style="width:305.25pt;height:148.4pt" o:ole="">
            <v:imagedata r:id="rId61" o:title=""/>
          </v:shape>
          <o:OLEObject Type="Embed" ProgID="ChemDraw.Document.6.0" ShapeID="_x0000_i1047" DrawAspect="Content" ObjectID="_1709446579" r:id="rId62"/>
        </w:object>
      </w:r>
    </w:p>
    <w:p w14:paraId="55167040" w14:textId="2A4A76F8" w:rsidR="00280D9A" w:rsidRPr="00E60CB6" w:rsidRDefault="00693737" w:rsidP="00E60CB6">
      <w:pPr>
        <w:adjustRightInd w:val="0"/>
        <w:snapToGrid w:val="0"/>
        <w:spacing w:beforeLines="50" w:before="156" w:afterLines="50" w:after="156"/>
        <w:jc w:val="center"/>
        <w:rPr>
          <w:rFonts w:cs="Times New Roman"/>
          <w:sz w:val="18"/>
          <w:szCs w:val="18"/>
        </w:rPr>
      </w:pPr>
      <w:r w:rsidRPr="00E60CB6">
        <w:rPr>
          <w:rFonts w:cs="Times New Roman"/>
          <w:b/>
          <w:bCs/>
          <w:sz w:val="18"/>
          <w:szCs w:val="18"/>
        </w:rPr>
        <w:t xml:space="preserve">Fig. </w:t>
      </w:r>
      <w:r w:rsidR="00E2718C" w:rsidRPr="00E60CB6">
        <w:rPr>
          <w:rFonts w:cs="Times New Roman"/>
          <w:b/>
          <w:bCs/>
          <w:sz w:val="18"/>
          <w:szCs w:val="18"/>
        </w:rPr>
        <w:t>S7</w:t>
      </w:r>
      <w:r w:rsidR="00772E35" w:rsidRPr="00E60CB6">
        <w:rPr>
          <w:rFonts w:cs="Times New Roman"/>
          <w:b/>
          <w:bCs/>
          <w:sz w:val="18"/>
          <w:szCs w:val="18"/>
        </w:rPr>
        <w:t>.</w:t>
      </w:r>
      <w:r w:rsidR="00772E35" w:rsidRPr="00E60CB6">
        <w:rPr>
          <w:rFonts w:cs="Times New Roman"/>
          <w:sz w:val="18"/>
          <w:szCs w:val="18"/>
        </w:rPr>
        <w:t xml:space="preserve"> Continuous flow synthesis of pyrrole-2-carbaldehyde</w:t>
      </w:r>
      <w:r w:rsidR="00B417D0" w:rsidRPr="00E60CB6">
        <w:rPr>
          <w:rFonts w:cs="Times New Roman"/>
          <w:sz w:val="18"/>
          <w:szCs w:val="18"/>
        </w:rPr>
        <w:t xml:space="preserve"> (</w:t>
      </w:r>
      <w:r w:rsidR="004A7AB0" w:rsidRPr="00E60CB6">
        <w:rPr>
          <w:rFonts w:cs="Times New Roman"/>
          <w:b/>
          <w:sz w:val="18"/>
          <w:szCs w:val="18"/>
        </w:rPr>
        <w:t>7</w:t>
      </w:r>
      <w:r w:rsidR="00B417D0" w:rsidRPr="00E60CB6">
        <w:rPr>
          <w:rFonts w:cs="Times New Roman"/>
          <w:sz w:val="18"/>
          <w:szCs w:val="18"/>
        </w:rPr>
        <w:t>)</w:t>
      </w:r>
      <w:r w:rsidR="00B30F39" w:rsidRPr="00E60CB6">
        <w:rPr>
          <w:rFonts w:cs="Times New Roman"/>
          <w:sz w:val="18"/>
          <w:szCs w:val="18"/>
        </w:rPr>
        <w:t>.</w:t>
      </w:r>
    </w:p>
    <w:p w14:paraId="58DD1BEB" w14:textId="2F40A79B" w:rsidR="002114B2" w:rsidRPr="00E60CB6" w:rsidRDefault="00280D9A" w:rsidP="00E60CB6">
      <w:pPr>
        <w:adjustRightInd w:val="0"/>
        <w:snapToGrid w:val="0"/>
        <w:spacing w:beforeLines="50" w:before="156" w:afterLines="50" w:after="156"/>
        <w:ind w:firstLineChars="100" w:firstLine="210"/>
        <w:rPr>
          <w:rFonts w:cs="Times New Roman"/>
          <w:szCs w:val="21"/>
        </w:rPr>
      </w:pPr>
      <w:r w:rsidRPr="00E60CB6">
        <w:rPr>
          <w:rFonts w:cs="Times New Roman"/>
          <w:szCs w:val="21"/>
        </w:rPr>
        <w:t>S</w:t>
      </w:r>
      <w:r w:rsidR="009E5303" w:rsidRPr="00E60CB6">
        <w:rPr>
          <w:rFonts w:cs="Times New Roman"/>
          <w:szCs w:val="21"/>
        </w:rPr>
        <w:t xml:space="preserve">yringe pump </w:t>
      </w:r>
      <w:r w:rsidR="00743D9C" w:rsidRPr="00E60CB6">
        <w:rPr>
          <w:rFonts w:cs="Times New Roman"/>
          <w:szCs w:val="21"/>
        </w:rPr>
        <w:t>P1</w:t>
      </w:r>
      <w:r w:rsidR="009E5303" w:rsidRPr="00E60CB6">
        <w:rPr>
          <w:rFonts w:cs="Times New Roman"/>
          <w:szCs w:val="21"/>
        </w:rPr>
        <w:t xml:space="preserve"> was used to pump</w:t>
      </w:r>
      <w:r w:rsidR="00F02852" w:rsidRPr="00E60CB6">
        <w:rPr>
          <w:rFonts w:cs="Times New Roman"/>
          <w:szCs w:val="21"/>
        </w:rPr>
        <w:t xml:space="preserve"> the solution of </w:t>
      </w:r>
      <w:r w:rsidR="00AC23D8" w:rsidRPr="00E60CB6">
        <w:rPr>
          <w:rFonts w:cs="Times New Roman"/>
          <w:szCs w:val="21"/>
        </w:rPr>
        <w:t>PYL</w:t>
      </w:r>
      <w:r w:rsidR="00CD1806" w:rsidRPr="00E60CB6">
        <w:rPr>
          <w:rFonts w:cs="Times New Roman"/>
          <w:szCs w:val="21"/>
        </w:rPr>
        <w:t xml:space="preserve"> (1.0 equiv</w:t>
      </w:r>
      <w:r w:rsidR="00693737" w:rsidRPr="00DC14BE">
        <w:rPr>
          <w:rFonts w:cs="Times New Roman"/>
          <w:szCs w:val="21"/>
        </w:rPr>
        <w:t>.</w:t>
      </w:r>
      <w:r w:rsidR="00CD1806" w:rsidRPr="00E60CB6">
        <w:rPr>
          <w:rFonts w:cs="Times New Roman"/>
          <w:szCs w:val="21"/>
        </w:rPr>
        <w:t>)</w:t>
      </w:r>
      <w:r w:rsidR="009E5303" w:rsidRPr="00E60CB6">
        <w:rPr>
          <w:rFonts w:cs="Times New Roman"/>
          <w:szCs w:val="21"/>
        </w:rPr>
        <w:t xml:space="preserve"> and DMF</w:t>
      </w:r>
      <w:r w:rsidR="00CD1806" w:rsidRPr="00E60CB6">
        <w:rPr>
          <w:rFonts w:cs="Times New Roman"/>
          <w:szCs w:val="21"/>
        </w:rPr>
        <w:t xml:space="preserve"> (1.05 equiv</w:t>
      </w:r>
      <w:r w:rsidR="00693737" w:rsidRPr="00DC14BE">
        <w:rPr>
          <w:rFonts w:cs="Times New Roman"/>
          <w:szCs w:val="21"/>
        </w:rPr>
        <w:t>.</w:t>
      </w:r>
      <w:r w:rsidR="00CD1806" w:rsidRPr="00E60CB6">
        <w:rPr>
          <w:rFonts w:cs="Times New Roman"/>
          <w:szCs w:val="21"/>
        </w:rPr>
        <w:t>)</w:t>
      </w:r>
      <w:r w:rsidR="009E5303" w:rsidRPr="00E60CB6">
        <w:rPr>
          <w:rFonts w:cs="Times New Roman"/>
          <w:szCs w:val="21"/>
        </w:rPr>
        <w:t xml:space="preserve"> </w:t>
      </w:r>
      <w:r w:rsidR="00F02852" w:rsidRPr="00E60CB6">
        <w:rPr>
          <w:rFonts w:cs="Times New Roman"/>
          <w:szCs w:val="21"/>
        </w:rPr>
        <w:t xml:space="preserve">dissolved in DCE, and syringe pump </w:t>
      </w:r>
      <w:r w:rsidR="00225CA6" w:rsidRPr="00E60CB6">
        <w:rPr>
          <w:rFonts w:cs="Times New Roman"/>
          <w:szCs w:val="21"/>
        </w:rPr>
        <w:t>P2</w:t>
      </w:r>
      <w:r w:rsidR="00F02852" w:rsidRPr="00E60CB6">
        <w:rPr>
          <w:rFonts w:cs="Times New Roman"/>
          <w:szCs w:val="21"/>
        </w:rPr>
        <w:t xml:space="preserve"> was used to pump the solution of BTC </w:t>
      </w:r>
      <w:r w:rsidR="007718D2" w:rsidRPr="00E60CB6">
        <w:rPr>
          <w:rFonts w:cs="Times New Roman"/>
          <w:szCs w:val="21"/>
        </w:rPr>
        <w:t>(0.35 equiv</w:t>
      </w:r>
      <w:r w:rsidR="00693737" w:rsidRPr="00DC14BE">
        <w:rPr>
          <w:rFonts w:cs="Times New Roman"/>
          <w:szCs w:val="21"/>
        </w:rPr>
        <w:t>.</w:t>
      </w:r>
      <w:r w:rsidR="007718D2" w:rsidRPr="00E60CB6">
        <w:rPr>
          <w:rFonts w:cs="Times New Roman"/>
          <w:szCs w:val="21"/>
        </w:rPr>
        <w:t xml:space="preserve">) </w:t>
      </w:r>
      <w:r w:rsidR="00F02852" w:rsidRPr="00E60CB6">
        <w:rPr>
          <w:rFonts w:cs="Times New Roman"/>
          <w:szCs w:val="21"/>
        </w:rPr>
        <w:t>dissolved in DCE.</w:t>
      </w:r>
      <w:r w:rsidR="00DF54FB" w:rsidRPr="00E60CB6">
        <w:rPr>
          <w:rFonts w:cs="Times New Roman"/>
          <w:szCs w:val="21"/>
        </w:rPr>
        <w:t xml:space="preserve"> The two solutions w</w:t>
      </w:r>
      <w:r w:rsidR="00BA1C2E" w:rsidRPr="00E60CB6">
        <w:rPr>
          <w:rFonts w:cs="Times New Roman"/>
          <w:szCs w:val="21"/>
        </w:rPr>
        <w:t>ere</w:t>
      </w:r>
      <w:r w:rsidR="00821C23" w:rsidRPr="00E60CB6">
        <w:rPr>
          <w:rFonts w:cs="Times New Roman"/>
          <w:szCs w:val="21"/>
        </w:rPr>
        <w:t xml:space="preserve"> mixed via</w:t>
      </w:r>
      <w:r w:rsidR="00317F52" w:rsidRPr="00E60CB6">
        <w:rPr>
          <w:rFonts w:cs="Times New Roman"/>
          <w:szCs w:val="21"/>
        </w:rPr>
        <w:t xml:space="preserve"> a T mixer </w:t>
      </w:r>
      <w:r w:rsidR="00DF54FB" w:rsidRPr="00E60CB6">
        <w:rPr>
          <w:rFonts w:cs="Times New Roman"/>
          <w:szCs w:val="21"/>
        </w:rPr>
        <w:t xml:space="preserve">and </w:t>
      </w:r>
      <w:r w:rsidR="006A0C16" w:rsidRPr="00E60CB6">
        <w:rPr>
          <w:rFonts w:cs="Times New Roman"/>
          <w:szCs w:val="21"/>
        </w:rPr>
        <w:t>immediately</w:t>
      </w:r>
      <w:r w:rsidR="00606E3C" w:rsidRPr="00E60CB6">
        <w:rPr>
          <w:rFonts w:cs="Times New Roman"/>
          <w:szCs w:val="21"/>
        </w:rPr>
        <w:t xml:space="preserve"> </w:t>
      </w:r>
      <w:r w:rsidR="00DF54FB" w:rsidRPr="00E60CB6">
        <w:rPr>
          <w:rFonts w:cs="Times New Roman"/>
          <w:szCs w:val="21"/>
        </w:rPr>
        <w:t>streamed through Reactor I</w:t>
      </w:r>
      <w:r w:rsidR="001D690D" w:rsidRPr="00E60CB6">
        <w:rPr>
          <w:rFonts w:cs="Times New Roman"/>
          <w:szCs w:val="21"/>
        </w:rPr>
        <w:t xml:space="preserve"> (s</w:t>
      </w:r>
      <w:r w:rsidR="009E1D07" w:rsidRPr="00E60CB6">
        <w:rPr>
          <w:rFonts w:cs="Times New Roman"/>
          <w:szCs w:val="21"/>
        </w:rPr>
        <w:t xml:space="preserve">tep </w:t>
      </w:r>
      <w:r w:rsidR="00605D7F" w:rsidRPr="00E60CB6">
        <w:rPr>
          <w:rFonts w:cs="Times New Roman"/>
          <w:szCs w:val="21"/>
        </w:rPr>
        <w:t>1</w:t>
      </w:r>
      <w:r w:rsidR="009E1D07" w:rsidRPr="00E60CB6">
        <w:rPr>
          <w:rFonts w:cs="Times New Roman"/>
          <w:szCs w:val="21"/>
        </w:rPr>
        <w:t>)</w:t>
      </w:r>
      <w:r w:rsidR="00DF54FB" w:rsidRPr="00E60CB6">
        <w:rPr>
          <w:rFonts w:cs="Times New Roman"/>
          <w:szCs w:val="21"/>
        </w:rPr>
        <w:t xml:space="preserve">. </w:t>
      </w:r>
      <w:r w:rsidR="00932A41" w:rsidRPr="00E60CB6">
        <w:rPr>
          <w:rFonts w:cs="Times New Roman"/>
          <w:szCs w:val="21"/>
        </w:rPr>
        <w:t xml:space="preserve">The gas liquid separator </w:t>
      </w:r>
      <w:r w:rsidR="00681AA3" w:rsidRPr="00E60CB6">
        <w:rPr>
          <w:rFonts w:cs="Times New Roman"/>
          <w:szCs w:val="21"/>
        </w:rPr>
        <w:t xml:space="preserve">(GLS) </w:t>
      </w:r>
      <w:r w:rsidR="00932A41" w:rsidRPr="00E60CB6">
        <w:rPr>
          <w:rFonts w:cs="Times New Roman"/>
          <w:szCs w:val="21"/>
        </w:rPr>
        <w:t>was connected after Reactor I</w:t>
      </w:r>
      <w:r w:rsidR="009A5162" w:rsidRPr="00E60CB6">
        <w:rPr>
          <w:rFonts w:cs="Times New Roman"/>
          <w:szCs w:val="21"/>
        </w:rPr>
        <w:t xml:space="preserve"> </w:t>
      </w:r>
      <w:r w:rsidR="00932A41" w:rsidRPr="00E60CB6">
        <w:rPr>
          <w:rFonts w:cs="Times New Roman"/>
          <w:szCs w:val="21"/>
        </w:rPr>
        <w:t>and t</w:t>
      </w:r>
      <w:r w:rsidR="00ED4713" w:rsidRPr="00E60CB6">
        <w:rPr>
          <w:rFonts w:cs="Times New Roman"/>
          <w:szCs w:val="21"/>
        </w:rPr>
        <w:t xml:space="preserve">he adjustable back pressure regulator was </w:t>
      </w:r>
      <w:r w:rsidR="006D75F9" w:rsidRPr="00E60CB6">
        <w:rPr>
          <w:rFonts w:cs="Times New Roman"/>
          <w:szCs w:val="21"/>
        </w:rPr>
        <w:t>installed</w:t>
      </w:r>
      <w:r w:rsidR="00ED4713" w:rsidRPr="00E60CB6">
        <w:rPr>
          <w:rFonts w:cs="Times New Roman"/>
          <w:szCs w:val="21"/>
        </w:rPr>
        <w:t xml:space="preserve"> </w:t>
      </w:r>
      <w:r w:rsidR="006D75F9" w:rsidRPr="00E60CB6">
        <w:rPr>
          <w:rFonts w:cs="Times New Roman"/>
          <w:szCs w:val="21"/>
        </w:rPr>
        <w:t>on</w:t>
      </w:r>
      <w:r w:rsidR="002B7C61" w:rsidRPr="00E60CB6">
        <w:rPr>
          <w:rFonts w:cs="Times New Roman"/>
          <w:szCs w:val="21"/>
        </w:rPr>
        <w:t xml:space="preserve"> the</w:t>
      </w:r>
      <w:r w:rsidR="00497532" w:rsidRPr="00E60CB6">
        <w:rPr>
          <w:rFonts w:cs="Times New Roman"/>
          <w:szCs w:val="21"/>
        </w:rPr>
        <w:t xml:space="preserve"> </w:t>
      </w:r>
      <w:r w:rsidR="00ED4713" w:rsidRPr="00E60CB6">
        <w:rPr>
          <w:rFonts w:cs="Times New Roman"/>
          <w:szCs w:val="21"/>
        </w:rPr>
        <w:t>gas outlet</w:t>
      </w:r>
      <w:r w:rsidR="00497532" w:rsidRPr="00E60CB6">
        <w:rPr>
          <w:rFonts w:cs="Times New Roman"/>
          <w:szCs w:val="21"/>
        </w:rPr>
        <w:t xml:space="preserve"> of the gas liquid separator</w:t>
      </w:r>
      <w:r w:rsidR="00ED4713" w:rsidRPr="00E60CB6">
        <w:rPr>
          <w:rFonts w:cs="Times New Roman"/>
          <w:szCs w:val="21"/>
        </w:rPr>
        <w:t>.</w:t>
      </w:r>
      <w:r w:rsidR="009A5162" w:rsidRPr="00E60CB6">
        <w:rPr>
          <w:rFonts w:cs="Times New Roman"/>
          <w:szCs w:val="21"/>
        </w:rPr>
        <w:t xml:space="preserve"> Pressurized nitrogen </w:t>
      </w:r>
      <w:r w:rsidR="006E66E1" w:rsidRPr="00E60CB6">
        <w:rPr>
          <w:rFonts w:cs="Times New Roman"/>
          <w:szCs w:val="21"/>
        </w:rPr>
        <w:t>(</w:t>
      </w:r>
      <w:r w:rsidR="00590771" w:rsidRPr="00E60CB6">
        <w:rPr>
          <w:rFonts w:cs="Times New Roman"/>
          <w:szCs w:val="21"/>
        </w:rPr>
        <w:t>6</w:t>
      </w:r>
      <w:r w:rsidR="00112D3F" w:rsidRPr="00E60CB6">
        <w:rPr>
          <w:rFonts w:cs="Times New Roman"/>
          <w:szCs w:val="21"/>
        </w:rPr>
        <w:t xml:space="preserve"> bar</w:t>
      </w:r>
      <w:r w:rsidR="006E66E1" w:rsidRPr="00E60CB6">
        <w:rPr>
          <w:rFonts w:cs="Times New Roman"/>
          <w:szCs w:val="21"/>
        </w:rPr>
        <w:t xml:space="preserve">) </w:t>
      </w:r>
      <w:r w:rsidR="009A5162" w:rsidRPr="00E60CB6">
        <w:rPr>
          <w:rFonts w:cs="Times New Roman"/>
          <w:szCs w:val="21"/>
        </w:rPr>
        <w:t xml:space="preserve">was </w:t>
      </w:r>
      <w:r w:rsidR="006E66E1" w:rsidRPr="00E60CB6">
        <w:rPr>
          <w:rFonts w:cs="Times New Roman"/>
          <w:szCs w:val="21"/>
        </w:rPr>
        <w:t>fed</w:t>
      </w:r>
      <w:r w:rsidR="009A5162" w:rsidRPr="00E60CB6">
        <w:rPr>
          <w:rFonts w:cs="Times New Roman"/>
          <w:szCs w:val="21"/>
        </w:rPr>
        <w:t xml:space="preserve"> into the gas liquid separator from the pressurized gas inlet</w:t>
      </w:r>
      <w:r w:rsidR="00BA1C2E" w:rsidRPr="00E60CB6">
        <w:rPr>
          <w:rFonts w:cs="Times New Roman"/>
          <w:szCs w:val="21"/>
        </w:rPr>
        <w:t xml:space="preserve">. </w:t>
      </w:r>
      <w:r w:rsidR="0010199B" w:rsidRPr="00E60CB6">
        <w:rPr>
          <w:rFonts w:cs="Times New Roman"/>
          <w:szCs w:val="21"/>
        </w:rPr>
        <w:t xml:space="preserve">The process outlet valve was left partially open to continuously release the reaction mixture. </w:t>
      </w:r>
      <w:r w:rsidR="00821C23" w:rsidRPr="00E60CB6">
        <w:rPr>
          <w:rFonts w:cs="Times New Roman"/>
          <w:szCs w:val="21"/>
        </w:rPr>
        <w:t>In this way,</w:t>
      </w:r>
      <w:r w:rsidR="0010199B" w:rsidRPr="00E60CB6">
        <w:rPr>
          <w:rFonts w:cs="Times New Roman"/>
          <w:szCs w:val="21"/>
        </w:rPr>
        <w:t xml:space="preserve"> a stable pressure </w:t>
      </w:r>
      <w:r w:rsidR="007C69B9" w:rsidRPr="00E60CB6">
        <w:rPr>
          <w:rFonts w:cs="Times New Roman"/>
          <w:szCs w:val="21"/>
        </w:rPr>
        <w:t>was</w:t>
      </w:r>
      <w:r w:rsidR="0010199B" w:rsidRPr="00E60CB6">
        <w:rPr>
          <w:rFonts w:cs="Times New Roman"/>
          <w:szCs w:val="21"/>
        </w:rPr>
        <w:t xml:space="preserve"> maintained in the upstream Reactor I and the chamber of gas liquid separator by </w:t>
      </w:r>
      <w:r w:rsidR="00BF48C9" w:rsidRPr="00E60CB6">
        <w:rPr>
          <w:rFonts w:cs="Times New Roman"/>
          <w:szCs w:val="21"/>
        </w:rPr>
        <w:t>controlling</w:t>
      </w:r>
      <w:r w:rsidR="0010199B" w:rsidRPr="00E60CB6">
        <w:rPr>
          <w:rFonts w:cs="Times New Roman"/>
          <w:szCs w:val="21"/>
        </w:rPr>
        <w:t xml:space="preserve"> the </w:t>
      </w:r>
      <w:r w:rsidR="00DB66BB" w:rsidRPr="00E60CB6">
        <w:rPr>
          <w:rFonts w:cs="Times New Roman"/>
          <w:szCs w:val="21"/>
        </w:rPr>
        <w:t xml:space="preserve">adjustable </w:t>
      </w:r>
      <w:r w:rsidR="0010199B" w:rsidRPr="00E60CB6">
        <w:rPr>
          <w:rFonts w:cs="Times New Roman"/>
          <w:szCs w:val="21"/>
        </w:rPr>
        <w:t>back pressure regulator.</w:t>
      </w:r>
      <w:r w:rsidR="00DB66BB" w:rsidRPr="00E60CB6">
        <w:rPr>
          <w:rFonts w:cs="Times New Roman"/>
          <w:szCs w:val="21"/>
        </w:rPr>
        <w:t xml:space="preserve"> </w:t>
      </w:r>
      <w:r w:rsidR="00A82643" w:rsidRPr="00E60CB6">
        <w:rPr>
          <w:rFonts w:cs="Times New Roman"/>
          <w:szCs w:val="21"/>
        </w:rPr>
        <w:t xml:space="preserve">The reaction mixture discharged from the gas liquid separator </w:t>
      </w:r>
      <w:r w:rsidR="00781014" w:rsidRPr="00E60CB6">
        <w:rPr>
          <w:rFonts w:cs="Times New Roman"/>
          <w:szCs w:val="21"/>
        </w:rPr>
        <w:t>was directed into</w:t>
      </w:r>
      <w:r w:rsidR="00A82643" w:rsidRPr="00E60CB6">
        <w:rPr>
          <w:rFonts w:cs="Times New Roman"/>
          <w:szCs w:val="21"/>
        </w:rPr>
        <w:t xml:space="preserve"> </w:t>
      </w:r>
      <w:r w:rsidR="00171FE1" w:rsidRPr="00E60CB6">
        <w:rPr>
          <w:rFonts w:cs="Times New Roman"/>
          <w:szCs w:val="21"/>
        </w:rPr>
        <w:t>m-</w:t>
      </w:r>
      <w:r w:rsidR="00A82643" w:rsidRPr="00E60CB6">
        <w:rPr>
          <w:rFonts w:cs="Times New Roman"/>
          <w:szCs w:val="21"/>
        </w:rPr>
        <w:t>CSTR</w:t>
      </w:r>
      <w:r w:rsidR="006B11E8" w:rsidRPr="00E60CB6">
        <w:rPr>
          <w:rFonts w:cs="Times New Roman"/>
          <w:szCs w:val="21"/>
        </w:rPr>
        <w:t>-1</w:t>
      </w:r>
      <w:r w:rsidR="00A82643" w:rsidRPr="00E60CB6">
        <w:rPr>
          <w:rFonts w:cs="Times New Roman"/>
          <w:szCs w:val="21"/>
        </w:rPr>
        <w:t xml:space="preserve"> along with an incoming Na</w:t>
      </w:r>
      <w:r w:rsidR="00A82643" w:rsidRPr="00E60CB6">
        <w:rPr>
          <w:rFonts w:cs="Times New Roman"/>
          <w:szCs w:val="21"/>
          <w:vertAlign w:val="subscript"/>
        </w:rPr>
        <w:t>2</w:t>
      </w:r>
      <w:r w:rsidR="00A82643" w:rsidRPr="00E60CB6">
        <w:rPr>
          <w:rFonts w:cs="Times New Roman"/>
          <w:szCs w:val="21"/>
        </w:rPr>
        <w:t>CO</w:t>
      </w:r>
      <w:r w:rsidR="00A82643" w:rsidRPr="00E60CB6">
        <w:rPr>
          <w:rFonts w:cs="Times New Roman"/>
          <w:szCs w:val="21"/>
          <w:vertAlign w:val="subscript"/>
        </w:rPr>
        <w:t>3</w:t>
      </w:r>
      <w:r w:rsidR="00A82643" w:rsidRPr="00E60CB6">
        <w:rPr>
          <w:rFonts w:cs="Times New Roman"/>
          <w:szCs w:val="21"/>
        </w:rPr>
        <w:t xml:space="preserve"> aqueous solution that was pumped by a HPLC pump</w:t>
      </w:r>
      <w:r w:rsidR="008928B4" w:rsidRPr="00E60CB6">
        <w:rPr>
          <w:rFonts w:cs="Times New Roman"/>
          <w:szCs w:val="21"/>
        </w:rPr>
        <w:t xml:space="preserve"> (P3)</w:t>
      </w:r>
      <w:r w:rsidR="00A82643" w:rsidRPr="00E60CB6">
        <w:rPr>
          <w:rFonts w:cs="Times New Roman"/>
          <w:szCs w:val="21"/>
        </w:rPr>
        <w:t xml:space="preserve">. The collective flow stream was </w:t>
      </w:r>
      <w:r w:rsidR="00171FE1" w:rsidRPr="00E60CB6">
        <w:rPr>
          <w:rFonts w:cs="Times New Roman"/>
          <w:szCs w:val="21"/>
        </w:rPr>
        <w:t>allowed to pump</w:t>
      </w:r>
      <w:r w:rsidR="00AC10CC" w:rsidRPr="00E60CB6">
        <w:rPr>
          <w:rFonts w:cs="Times New Roman"/>
          <w:szCs w:val="21"/>
        </w:rPr>
        <w:t xml:space="preserve"> into </w:t>
      </w:r>
      <w:r w:rsidR="00654BF8" w:rsidRPr="00E60CB6">
        <w:rPr>
          <w:rFonts w:cs="Times New Roman"/>
          <w:szCs w:val="21"/>
        </w:rPr>
        <w:t>CFSF-1</w:t>
      </w:r>
      <w:r w:rsidR="009C5A20" w:rsidRPr="00E60CB6">
        <w:rPr>
          <w:rFonts w:cs="Times New Roman"/>
          <w:szCs w:val="21"/>
        </w:rPr>
        <w:t>, and then the filtrate</w:t>
      </w:r>
      <w:r w:rsidR="00155319" w:rsidRPr="00E60CB6">
        <w:rPr>
          <w:rFonts w:cs="Times New Roman"/>
          <w:szCs w:val="21"/>
        </w:rPr>
        <w:t xml:space="preserve"> was </w:t>
      </w:r>
      <w:r w:rsidR="006F01A7" w:rsidRPr="00E60CB6">
        <w:rPr>
          <w:rFonts w:cs="Times New Roman"/>
          <w:szCs w:val="21"/>
        </w:rPr>
        <w:t>delivered</w:t>
      </w:r>
      <w:r w:rsidR="00155319" w:rsidRPr="00E60CB6">
        <w:rPr>
          <w:rFonts w:cs="Times New Roman"/>
          <w:szCs w:val="21"/>
        </w:rPr>
        <w:t xml:space="preserve"> </w:t>
      </w:r>
      <w:r w:rsidR="00416F2A" w:rsidRPr="00E60CB6">
        <w:rPr>
          <w:rFonts w:cs="Times New Roman"/>
          <w:szCs w:val="21"/>
        </w:rPr>
        <w:t>to LLMS-1</w:t>
      </w:r>
      <w:r w:rsidR="0059550F" w:rsidRPr="00E60CB6">
        <w:rPr>
          <w:rFonts w:cs="Times New Roman"/>
          <w:szCs w:val="21"/>
        </w:rPr>
        <w:t xml:space="preserve"> </w:t>
      </w:r>
      <w:r w:rsidR="00781014" w:rsidRPr="00E60CB6">
        <w:rPr>
          <w:rFonts w:cs="Times New Roman"/>
          <w:szCs w:val="21"/>
        </w:rPr>
        <w:t>via</w:t>
      </w:r>
      <w:r w:rsidR="00155319" w:rsidRPr="00E60CB6">
        <w:rPr>
          <w:rFonts w:cs="Times New Roman"/>
          <w:szCs w:val="21"/>
        </w:rPr>
        <w:t xml:space="preserve"> </w:t>
      </w:r>
      <w:r w:rsidR="00492DB7" w:rsidRPr="00E60CB6">
        <w:rPr>
          <w:rFonts w:cs="Times New Roman"/>
          <w:szCs w:val="21"/>
        </w:rPr>
        <w:t>m-</w:t>
      </w:r>
      <w:r w:rsidR="00155319" w:rsidRPr="00E60CB6">
        <w:rPr>
          <w:rFonts w:cs="Times New Roman"/>
          <w:szCs w:val="21"/>
        </w:rPr>
        <w:t>CSTR</w:t>
      </w:r>
      <w:r w:rsidR="00C4164C" w:rsidRPr="00E60CB6">
        <w:rPr>
          <w:rFonts w:cs="Times New Roman"/>
          <w:szCs w:val="21"/>
        </w:rPr>
        <w:t>-2</w:t>
      </w:r>
      <w:r w:rsidR="00155319" w:rsidRPr="00E60CB6">
        <w:rPr>
          <w:rFonts w:cs="Times New Roman"/>
          <w:szCs w:val="21"/>
        </w:rPr>
        <w:t>. Th</w:t>
      </w:r>
      <w:r w:rsidR="00777F34" w:rsidRPr="00E60CB6">
        <w:rPr>
          <w:rFonts w:cs="Times New Roman"/>
          <w:szCs w:val="21"/>
        </w:rPr>
        <w:t xml:space="preserve">e organic phase output from </w:t>
      </w:r>
      <w:r w:rsidR="00416F2A" w:rsidRPr="00E60CB6">
        <w:rPr>
          <w:rFonts w:cs="Times New Roman"/>
          <w:szCs w:val="21"/>
        </w:rPr>
        <w:t>LLMS-1</w:t>
      </w:r>
      <w:r w:rsidR="001A6979" w:rsidRPr="00E60CB6">
        <w:rPr>
          <w:rFonts w:cs="Times New Roman"/>
          <w:szCs w:val="21"/>
        </w:rPr>
        <w:t xml:space="preserve"> </w:t>
      </w:r>
      <w:r w:rsidR="00155319" w:rsidRPr="00E60CB6">
        <w:rPr>
          <w:rFonts w:cs="Times New Roman"/>
          <w:szCs w:val="21"/>
        </w:rPr>
        <w:t>was collected</w:t>
      </w:r>
      <w:r w:rsidR="00F57324" w:rsidRPr="00E60CB6">
        <w:rPr>
          <w:rFonts w:cs="Times New Roman"/>
          <w:szCs w:val="21"/>
        </w:rPr>
        <w:t xml:space="preserve"> and purified off-line</w:t>
      </w:r>
      <w:r w:rsidR="00155319" w:rsidRPr="00E60CB6">
        <w:rPr>
          <w:rFonts w:cs="Times New Roman"/>
          <w:szCs w:val="21"/>
        </w:rPr>
        <w:t>.</w:t>
      </w:r>
      <w:r w:rsidR="002B28ED" w:rsidRPr="00E60CB6">
        <w:rPr>
          <w:rFonts w:cs="Times New Roman"/>
          <w:szCs w:val="21"/>
        </w:rPr>
        <w:t xml:space="preserve"> </w:t>
      </w:r>
      <w:r w:rsidR="00156D85" w:rsidRPr="00E60CB6">
        <w:rPr>
          <w:rFonts w:cs="Times New Roman"/>
          <w:szCs w:val="21"/>
        </w:rPr>
        <w:t xml:space="preserve">The reaction optimization processes are shown in Table 2. </w:t>
      </w:r>
      <w:r w:rsidR="001D3C7B" w:rsidRPr="00E60CB6">
        <w:rPr>
          <w:rFonts w:cs="Times New Roman"/>
          <w:szCs w:val="21"/>
        </w:rPr>
        <w:t>The flow protocol offered productivity up to 3.18 g</w:t>
      </w:r>
      <w:r w:rsidR="00693737" w:rsidRPr="00DC14BE">
        <w:rPr>
          <w:rFonts w:cs="Times New Roman"/>
          <w:szCs w:val="21"/>
        </w:rPr>
        <w:t>·</w:t>
      </w:r>
      <w:r w:rsidR="001D3C7B" w:rsidRPr="00E60CB6">
        <w:rPr>
          <w:rFonts w:cs="Times New Roman"/>
          <w:szCs w:val="21"/>
        </w:rPr>
        <w:t>h</w:t>
      </w:r>
      <w:r w:rsidR="00693737" w:rsidRPr="00DC14BE">
        <w:rPr>
          <w:rFonts w:cs="Times New Roman"/>
          <w:szCs w:val="21"/>
          <w:vertAlign w:val="superscript"/>
        </w:rPr>
        <w:t>−</w:t>
      </w:r>
      <w:r w:rsidR="001D3C7B" w:rsidRPr="00E60CB6">
        <w:rPr>
          <w:rFonts w:cs="Times New Roman"/>
          <w:szCs w:val="21"/>
          <w:vertAlign w:val="superscript"/>
        </w:rPr>
        <w:t>1</w:t>
      </w:r>
      <w:r w:rsidR="00372A24" w:rsidRPr="00E60CB6">
        <w:rPr>
          <w:rFonts w:cs="Times New Roman"/>
          <w:szCs w:val="21"/>
        </w:rPr>
        <w:t xml:space="preserve"> of product </w:t>
      </w:r>
      <w:r w:rsidR="004400FF" w:rsidRPr="00E60CB6">
        <w:rPr>
          <w:rFonts w:cs="Times New Roman"/>
          <w:b/>
          <w:szCs w:val="21"/>
        </w:rPr>
        <w:t>7</w:t>
      </w:r>
      <w:r w:rsidR="00372A24" w:rsidRPr="00E60CB6">
        <w:rPr>
          <w:rFonts w:cs="Times New Roman"/>
          <w:szCs w:val="21"/>
        </w:rPr>
        <w:t>.</w:t>
      </w:r>
    </w:p>
    <w:p w14:paraId="3584E9F4" w14:textId="77777777" w:rsidR="002114B2" w:rsidRPr="00E60CB6" w:rsidRDefault="002114B2" w:rsidP="00E60CB6">
      <w:pPr>
        <w:adjustRightInd w:val="0"/>
        <w:snapToGrid w:val="0"/>
        <w:spacing w:beforeLines="50" w:before="156" w:afterLines="50" w:after="156"/>
        <w:rPr>
          <w:rFonts w:cs="Times New Roman"/>
          <w:szCs w:val="21"/>
        </w:rPr>
      </w:pPr>
    </w:p>
    <w:p w14:paraId="470FF87A" w14:textId="6FF29CC4" w:rsidR="002D7515" w:rsidRPr="00E60CB6" w:rsidRDefault="0084472F" w:rsidP="00E60CB6">
      <w:pPr>
        <w:pStyle w:val="1"/>
        <w:adjustRightInd w:val="0"/>
        <w:snapToGrid w:val="0"/>
        <w:spacing w:beforeLines="50" w:before="156" w:afterLines="50" w:after="156" w:line="240" w:lineRule="auto"/>
        <w:rPr>
          <w:rFonts w:cs="Times New Roman"/>
          <w:b w:val="0"/>
          <w:bCs w:val="0"/>
          <w:i/>
          <w:iCs/>
          <w:sz w:val="21"/>
          <w:szCs w:val="21"/>
        </w:rPr>
      </w:pPr>
      <w:bookmarkStart w:id="50" w:name="_Toc75093095"/>
      <w:r>
        <w:rPr>
          <w:rFonts w:cs="Times New Roman"/>
          <w:b w:val="0"/>
          <w:bCs w:val="0"/>
          <w:i/>
          <w:iCs/>
          <w:sz w:val="21"/>
          <w:szCs w:val="21"/>
        </w:rPr>
        <w:t>S</w:t>
      </w:r>
      <w:r w:rsidR="00BC07CB" w:rsidRPr="00E60CB6">
        <w:rPr>
          <w:rFonts w:cs="Times New Roman"/>
          <w:b w:val="0"/>
          <w:bCs w:val="0"/>
          <w:i/>
          <w:iCs/>
          <w:sz w:val="21"/>
          <w:szCs w:val="21"/>
        </w:rPr>
        <w:t>4.2</w:t>
      </w:r>
      <w:r w:rsidR="00693737" w:rsidRPr="00E60CB6">
        <w:rPr>
          <w:rFonts w:cs="Times New Roman"/>
          <w:b w:val="0"/>
          <w:bCs w:val="0"/>
          <w:i/>
          <w:iCs/>
          <w:sz w:val="21"/>
          <w:szCs w:val="21"/>
        </w:rPr>
        <w:t>.</w:t>
      </w:r>
      <w:r w:rsidR="002D7515" w:rsidRPr="00E60CB6">
        <w:rPr>
          <w:rFonts w:cs="Times New Roman"/>
          <w:b w:val="0"/>
          <w:bCs w:val="0"/>
          <w:i/>
          <w:iCs/>
          <w:sz w:val="21"/>
          <w:szCs w:val="21"/>
        </w:rPr>
        <w:t xml:space="preserve"> Continuous flow synthesis of </w:t>
      </w:r>
      <w:r w:rsidR="005A708D" w:rsidRPr="00E60CB6">
        <w:rPr>
          <w:rFonts w:cs="Times New Roman"/>
          <w:b w:val="0"/>
          <w:bCs w:val="0"/>
          <w:i/>
          <w:iCs/>
          <w:sz w:val="21"/>
          <w:szCs w:val="21"/>
        </w:rPr>
        <w:t>pyrrole-2-carbonitrile</w:t>
      </w:r>
      <w:bookmarkEnd w:id="50"/>
    </w:p>
    <w:p w14:paraId="4ABC3B0F" w14:textId="2E2EA2E1" w:rsidR="007A0C10" w:rsidRPr="00E60CB6" w:rsidRDefault="00410BE9" w:rsidP="00E60CB6">
      <w:pPr>
        <w:adjustRightInd w:val="0"/>
        <w:snapToGrid w:val="0"/>
        <w:spacing w:beforeLines="50" w:before="156" w:afterLines="50" w:after="156"/>
        <w:jc w:val="center"/>
        <w:rPr>
          <w:rFonts w:cs="Times New Roman"/>
          <w:sz w:val="18"/>
          <w:szCs w:val="18"/>
        </w:rPr>
      </w:pPr>
      <w:r w:rsidRPr="00A56317">
        <w:rPr>
          <w:rFonts w:eastAsia="Times New Roman" w:cs="Times New Roman"/>
          <w:sz w:val="18"/>
          <w:szCs w:val="18"/>
        </w:rPr>
        <w:object w:dxaOrig="9533" w:dyaOrig="3022" w14:anchorId="7D49E3B0">
          <v:shape id="_x0000_i1048" type="#_x0000_t75" style="width:420.95pt;height:132.05pt" o:ole="">
            <v:imagedata r:id="rId63" o:title=""/>
          </v:shape>
          <o:OLEObject Type="Embed" ProgID="ChemDraw.Document.6.0" ShapeID="_x0000_i1048" DrawAspect="Content" ObjectID="_1709446580" r:id="rId64"/>
        </w:object>
      </w:r>
    </w:p>
    <w:p w14:paraId="32328704" w14:textId="009EB2CE" w:rsidR="00917512" w:rsidRPr="00E60CB6" w:rsidRDefault="00693737" w:rsidP="00E60CB6">
      <w:pPr>
        <w:adjustRightInd w:val="0"/>
        <w:snapToGrid w:val="0"/>
        <w:spacing w:beforeLines="50" w:before="156" w:afterLines="50" w:after="156"/>
        <w:jc w:val="center"/>
        <w:rPr>
          <w:rFonts w:cs="Times New Roman"/>
          <w:sz w:val="18"/>
          <w:szCs w:val="18"/>
        </w:rPr>
      </w:pPr>
      <w:r w:rsidRPr="00E60CB6">
        <w:rPr>
          <w:rFonts w:cs="Times New Roman"/>
          <w:b/>
          <w:bCs/>
          <w:sz w:val="18"/>
          <w:szCs w:val="18"/>
        </w:rPr>
        <w:t xml:space="preserve">Fig. </w:t>
      </w:r>
      <w:r w:rsidR="00752AE8" w:rsidRPr="00E60CB6">
        <w:rPr>
          <w:rFonts w:cs="Times New Roman"/>
          <w:b/>
          <w:bCs/>
          <w:sz w:val="18"/>
          <w:szCs w:val="18"/>
        </w:rPr>
        <w:t>S8</w:t>
      </w:r>
      <w:r w:rsidR="00917512" w:rsidRPr="00E60CB6">
        <w:rPr>
          <w:rFonts w:cs="Times New Roman"/>
          <w:b/>
          <w:bCs/>
          <w:sz w:val="18"/>
          <w:szCs w:val="18"/>
        </w:rPr>
        <w:t xml:space="preserve">. </w:t>
      </w:r>
      <w:r w:rsidR="00917512" w:rsidRPr="00E60CB6">
        <w:rPr>
          <w:rFonts w:cs="Times New Roman"/>
          <w:sz w:val="18"/>
          <w:szCs w:val="18"/>
        </w:rPr>
        <w:t>Continuous flow synthesis of pyrrole-2-carbonitrile (</w:t>
      </w:r>
      <w:r w:rsidR="00273B5D" w:rsidRPr="00E60CB6">
        <w:rPr>
          <w:rFonts w:cs="Times New Roman"/>
          <w:b/>
          <w:sz w:val="18"/>
          <w:szCs w:val="18"/>
        </w:rPr>
        <w:t>8</w:t>
      </w:r>
      <w:r w:rsidR="00917512" w:rsidRPr="00E60CB6">
        <w:rPr>
          <w:rFonts w:cs="Times New Roman"/>
          <w:sz w:val="18"/>
          <w:szCs w:val="18"/>
        </w:rPr>
        <w:t>).</w:t>
      </w:r>
    </w:p>
    <w:p w14:paraId="577272C1" w14:textId="3EE95559" w:rsidR="00434ED7" w:rsidRPr="00E60CB6" w:rsidRDefault="00B21A39" w:rsidP="00E60CB6">
      <w:pPr>
        <w:adjustRightInd w:val="0"/>
        <w:snapToGrid w:val="0"/>
        <w:spacing w:beforeLines="50" w:before="156" w:afterLines="50" w:after="156"/>
        <w:ind w:firstLineChars="100" w:firstLine="210"/>
        <w:rPr>
          <w:rFonts w:cs="Times New Roman"/>
          <w:szCs w:val="21"/>
        </w:rPr>
      </w:pPr>
      <w:r w:rsidRPr="00E60CB6">
        <w:rPr>
          <w:rFonts w:cs="Times New Roman"/>
          <w:szCs w:val="21"/>
        </w:rPr>
        <w:t xml:space="preserve">The </w:t>
      </w:r>
      <w:r w:rsidR="001D3CF2" w:rsidRPr="00E60CB6">
        <w:rPr>
          <w:rFonts w:cs="Times New Roman"/>
          <w:szCs w:val="21"/>
        </w:rPr>
        <w:t xml:space="preserve">organic phase </w:t>
      </w:r>
      <w:r w:rsidRPr="00E60CB6">
        <w:rPr>
          <w:rFonts w:cs="Times New Roman"/>
          <w:szCs w:val="21"/>
        </w:rPr>
        <w:t>output from</w:t>
      </w:r>
      <w:r w:rsidR="008D2FDF" w:rsidRPr="00E60CB6">
        <w:rPr>
          <w:rFonts w:cs="Times New Roman"/>
          <w:szCs w:val="21"/>
        </w:rPr>
        <w:t xml:space="preserve"> LLMS-1</w:t>
      </w:r>
      <w:r w:rsidR="00417037" w:rsidRPr="00E60CB6">
        <w:rPr>
          <w:rFonts w:cs="Times New Roman"/>
          <w:szCs w:val="21"/>
        </w:rPr>
        <w:t xml:space="preserve"> </w:t>
      </w:r>
      <w:r w:rsidR="00003B72" w:rsidRPr="00E60CB6">
        <w:rPr>
          <w:rFonts w:cs="Times New Roman"/>
          <w:szCs w:val="21"/>
        </w:rPr>
        <w:t xml:space="preserve">was streamed into a </w:t>
      </w:r>
      <w:r w:rsidR="00410624" w:rsidRPr="00E60CB6">
        <w:rPr>
          <w:rFonts w:cs="Times New Roman"/>
          <w:szCs w:val="21"/>
        </w:rPr>
        <w:t xml:space="preserve">two phase </w:t>
      </w:r>
      <w:r w:rsidR="00301283" w:rsidRPr="00E60CB6">
        <w:rPr>
          <w:rFonts w:cs="Times New Roman"/>
          <w:szCs w:val="21"/>
        </w:rPr>
        <w:t>cross-flow micro-</w:t>
      </w:r>
      <w:r w:rsidR="00410624" w:rsidRPr="00E60CB6">
        <w:rPr>
          <w:rFonts w:cs="Times New Roman"/>
          <w:szCs w:val="21"/>
        </w:rPr>
        <w:t xml:space="preserve">mixer </w:t>
      </w:r>
      <w:r w:rsidR="00234CDD" w:rsidRPr="00E60CB6">
        <w:rPr>
          <w:rFonts w:cs="Times New Roman"/>
          <w:szCs w:val="21"/>
        </w:rPr>
        <w:t>(</w:t>
      </w:r>
      <w:r w:rsidR="00677DC4" w:rsidRPr="00E60CB6">
        <w:rPr>
          <w:rFonts w:cs="Times New Roman"/>
          <w:szCs w:val="21"/>
        </w:rPr>
        <w:t>CF</w:t>
      </w:r>
      <w:r w:rsidR="00234CDD" w:rsidRPr="00E60CB6">
        <w:rPr>
          <w:rFonts w:cs="Times New Roman"/>
          <w:szCs w:val="21"/>
        </w:rPr>
        <w:t>MM)</w:t>
      </w:r>
      <w:r w:rsidR="00722312" w:rsidRPr="00E60CB6">
        <w:rPr>
          <w:rFonts w:cs="Times New Roman"/>
          <w:szCs w:val="21"/>
        </w:rPr>
        <w:t xml:space="preserve"> via a </w:t>
      </w:r>
      <w:r w:rsidR="00FB17B2" w:rsidRPr="00E60CB6">
        <w:rPr>
          <w:rFonts w:cs="Times New Roman"/>
          <w:szCs w:val="21"/>
        </w:rPr>
        <w:t xml:space="preserve">small </w:t>
      </w:r>
      <w:r w:rsidR="00722312" w:rsidRPr="00E60CB6">
        <w:rPr>
          <w:rFonts w:cs="Times New Roman"/>
          <w:szCs w:val="21"/>
        </w:rPr>
        <w:t>container</w:t>
      </w:r>
      <w:r w:rsidR="00003B72" w:rsidRPr="00E60CB6">
        <w:rPr>
          <w:rFonts w:cs="Times New Roman"/>
          <w:szCs w:val="21"/>
        </w:rPr>
        <w:t xml:space="preserve"> together with</w:t>
      </w:r>
      <w:r w:rsidR="00234CDD" w:rsidRPr="00E60CB6">
        <w:rPr>
          <w:rFonts w:cs="Times New Roman"/>
          <w:szCs w:val="21"/>
        </w:rPr>
        <w:t xml:space="preserve"> </w:t>
      </w:r>
      <w:r w:rsidR="00003B72" w:rsidRPr="00E60CB6">
        <w:rPr>
          <w:rFonts w:cs="Times New Roman"/>
          <w:szCs w:val="21"/>
        </w:rPr>
        <w:t>H</w:t>
      </w:r>
      <w:r w:rsidR="00427D6F" w:rsidRPr="00E60CB6">
        <w:rPr>
          <w:rFonts w:cs="Times New Roman"/>
          <w:szCs w:val="21"/>
        </w:rPr>
        <w:t>OSA aqueous solution (1.2 equiv</w:t>
      </w:r>
      <w:r w:rsidR="00693737" w:rsidRPr="00DC14BE">
        <w:rPr>
          <w:rFonts w:cs="Times New Roman"/>
          <w:szCs w:val="21"/>
        </w:rPr>
        <w:t>.</w:t>
      </w:r>
      <w:r w:rsidR="00003B72" w:rsidRPr="00E60CB6">
        <w:rPr>
          <w:rFonts w:cs="Times New Roman"/>
          <w:szCs w:val="21"/>
        </w:rPr>
        <w:t xml:space="preserve"> in H</w:t>
      </w:r>
      <w:r w:rsidR="00003B72" w:rsidRPr="00E60CB6">
        <w:rPr>
          <w:rFonts w:cs="Times New Roman"/>
          <w:szCs w:val="21"/>
          <w:vertAlign w:val="subscript"/>
        </w:rPr>
        <w:t>2</w:t>
      </w:r>
      <w:r w:rsidR="00003B72" w:rsidRPr="00E60CB6">
        <w:rPr>
          <w:rFonts w:cs="Times New Roman"/>
          <w:szCs w:val="21"/>
        </w:rPr>
        <w:t xml:space="preserve">O) </w:t>
      </w:r>
      <w:r w:rsidR="00410624" w:rsidRPr="00E60CB6">
        <w:rPr>
          <w:rFonts w:cs="Times New Roman"/>
          <w:szCs w:val="21"/>
        </w:rPr>
        <w:t xml:space="preserve">using a HPLC pump </w:t>
      </w:r>
      <w:r w:rsidR="00B37382" w:rsidRPr="00E60CB6">
        <w:rPr>
          <w:rFonts w:cs="Times New Roman"/>
          <w:szCs w:val="21"/>
        </w:rPr>
        <w:t>(</w:t>
      </w:r>
      <w:r w:rsidR="00153E0A" w:rsidRPr="00E60CB6">
        <w:rPr>
          <w:rFonts w:cs="Times New Roman"/>
          <w:szCs w:val="21"/>
        </w:rPr>
        <w:t>P5</w:t>
      </w:r>
      <w:r w:rsidR="00B37382" w:rsidRPr="00E60CB6">
        <w:rPr>
          <w:rFonts w:cs="Times New Roman"/>
          <w:szCs w:val="21"/>
        </w:rPr>
        <w:t xml:space="preserve">) </w:t>
      </w:r>
      <w:r w:rsidR="00410624" w:rsidRPr="00E60CB6">
        <w:rPr>
          <w:rFonts w:cs="Times New Roman"/>
          <w:szCs w:val="21"/>
        </w:rPr>
        <w:t>and a syringe pump</w:t>
      </w:r>
      <w:r w:rsidR="00B37382" w:rsidRPr="00E60CB6">
        <w:rPr>
          <w:rFonts w:cs="Times New Roman"/>
          <w:szCs w:val="21"/>
        </w:rPr>
        <w:t xml:space="preserve"> (</w:t>
      </w:r>
      <w:r w:rsidR="00153E0A" w:rsidRPr="00E60CB6">
        <w:rPr>
          <w:rFonts w:cs="Times New Roman"/>
          <w:szCs w:val="21"/>
        </w:rPr>
        <w:t>P6</w:t>
      </w:r>
      <w:r w:rsidR="00B37382" w:rsidRPr="00E60CB6">
        <w:rPr>
          <w:rFonts w:cs="Times New Roman"/>
          <w:szCs w:val="21"/>
        </w:rPr>
        <w:t>)</w:t>
      </w:r>
      <w:r w:rsidR="00410624" w:rsidRPr="00E60CB6">
        <w:rPr>
          <w:rFonts w:cs="Times New Roman"/>
          <w:szCs w:val="21"/>
        </w:rPr>
        <w:t xml:space="preserve">, respectively. </w:t>
      </w:r>
      <w:r w:rsidR="001905FC" w:rsidRPr="00E60CB6">
        <w:rPr>
          <w:rFonts w:cs="Times New Roman"/>
          <w:szCs w:val="21"/>
        </w:rPr>
        <w:t xml:space="preserve">The </w:t>
      </w:r>
      <w:r w:rsidR="00234CDD" w:rsidRPr="00E60CB6">
        <w:rPr>
          <w:rFonts w:cs="Times New Roman"/>
          <w:szCs w:val="21"/>
        </w:rPr>
        <w:t xml:space="preserve">two streams were </w:t>
      </w:r>
      <w:r w:rsidR="001905FC" w:rsidRPr="00E60CB6">
        <w:rPr>
          <w:rFonts w:cs="Times New Roman"/>
          <w:szCs w:val="21"/>
        </w:rPr>
        <w:t xml:space="preserve">mixed </w:t>
      </w:r>
      <w:r w:rsidR="00234CDD" w:rsidRPr="00E60CB6">
        <w:rPr>
          <w:rFonts w:cs="Times New Roman"/>
          <w:szCs w:val="21"/>
        </w:rPr>
        <w:t>via</w:t>
      </w:r>
      <w:r w:rsidR="00F923D2" w:rsidRPr="00E60CB6">
        <w:rPr>
          <w:rFonts w:cs="Times New Roman"/>
          <w:szCs w:val="21"/>
        </w:rPr>
        <w:t xml:space="preserve"> </w:t>
      </w:r>
      <w:r w:rsidR="00D53FC4" w:rsidRPr="00E60CB6">
        <w:rPr>
          <w:rFonts w:cs="Times New Roman"/>
          <w:szCs w:val="21"/>
        </w:rPr>
        <w:t>the</w:t>
      </w:r>
      <w:r w:rsidR="00053355" w:rsidRPr="00E60CB6">
        <w:rPr>
          <w:rFonts w:cs="Times New Roman"/>
          <w:szCs w:val="21"/>
        </w:rPr>
        <w:t xml:space="preserve"> </w:t>
      </w:r>
      <w:r w:rsidR="00F128F5" w:rsidRPr="00E60CB6">
        <w:rPr>
          <w:rFonts w:cs="Times New Roman"/>
          <w:szCs w:val="21"/>
        </w:rPr>
        <w:t>CF</w:t>
      </w:r>
      <w:r w:rsidR="00F923D2" w:rsidRPr="00E60CB6">
        <w:rPr>
          <w:rFonts w:cs="Times New Roman"/>
          <w:szCs w:val="21"/>
        </w:rPr>
        <w:t>MM and</w:t>
      </w:r>
      <w:r w:rsidR="00674913" w:rsidRPr="00E60CB6">
        <w:rPr>
          <w:rFonts w:cs="Times New Roman"/>
          <w:szCs w:val="21"/>
        </w:rPr>
        <w:t xml:space="preserve"> then </w:t>
      </w:r>
      <w:r w:rsidR="00B163DE" w:rsidRPr="00E60CB6">
        <w:rPr>
          <w:rFonts w:cs="Times New Roman"/>
          <w:szCs w:val="21"/>
        </w:rPr>
        <w:t xml:space="preserve">streamed through Reactor II. </w:t>
      </w:r>
      <w:r w:rsidR="00102DE9" w:rsidRPr="00E60CB6">
        <w:rPr>
          <w:rFonts w:cs="Times New Roman"/>
          <w:szCs w:val="21"/>
        </w:rPr>
        <w:t>The output</w:t>
      </w:r>
      <w:r w:rsidR="00FA5F5D" w:rsidRPr="00E60CB6">
        <w:rPr>
          <w:rFonts w:cs="Times New Roman"/>
          <w:szCs w:val="21"/>
        </w:rPr>
        <w:t xml:space="preserve"> from </w:t>
      </w:r>
      <w:r w:rsidR="000C3E30" w:rsidRPr="00E60CB6">
        <w:rPr>
          <w:rFonts w:cs="Times New Roman"/>
          <w:szCs w:val="21"/>
        </w:rPr>
        <w:t>Reactor II</w:t>
      </w:r>
      <w:r w:rsidR="00234CDD" w:rsidRPr="00E60CB6">
        <w:rPr>
          <w:rFonts w:cs="Times New Roman"/>
          <w:szCs w:val="21"/>
        </w:rPr>
        <w:t xml:space="preserve"> was directed into m-</w:t>
      </w:r>
      <w:r w:rsidR="00FA5F5D" w:rsidRPr="00E60CB6">
        <w:rPr>
          <w:rFonts w:cs="Times New Roman"/>
          <w:szCs w:val="21"/>
        </w:rPr>
        <w:t>CSTR</w:t>
      </w:r>
      <w:r w:rsidR="00234CDD" w:rsidRPr="00E60CB6">
        <w:rPr>
          <w:rFonts w:cs="Times New Roman"/>
          <w:szCs w:val="21"/>
        </w:rPr>
        <w:t>-3</w:t>
      </w:r>
      <w:r w:rsidR="00FA5F5D" w:rsidRPr="00E60CB6">
        <w:rPr>
          <w:rFonts w:cs="Times New Roman"/>
          <w:szCs w:val="21"/>
        </w:rPr>
        <w:t xml:space="preserve"> along with an incoming </w:t>
      </w:r>
      <w:r w:rsidR="00CB0423" w:rsidRPr="00E60CB6">
        <w:rPr>
          <w:rFonts w:cs="Times New Roman"/>
          <w:szCs w:val="21"/>
        </w:rPr>
        <w:t xml:space="preserve">saturated </w:t>
      </w:r>
      <w:r w:rsidR="00FA5F5D" w:rsidRPr="00E60CB6">
        <w:rPr>
          <w:rFonts w:cs="Times New Roman"/>
          <w:szCs w:val="21"/>
        </w:rPr>
        <w:t>Na</w:t>
      </w:r>
      <w:r w:rsidR="00FA5F5D" w:rsidRPr="00E60CB6">
        <w:rPr>
          <w:rFonts w:cs="Times New Roman"/>
          <w:szCs w:val="21"/>
          <w:vertAlign w:val="subscript"/>
        </w:rPr>
        <w:t>2</w:t>
      </w:r>
      <w:r w:rsidR="00FA5F5D" w:rsidRPr="00E60CB6">
        <w:rPr>
          <w:rFonts w:cs="Times New Roman"/>
          <w:szCs w:val="21"/>
        </w:rPr>
        <w:t>CO</w:t>
      </w:r>
      <w:r w:rsidR="00FA5F5D" w:rsidRPr="00E60CB6">
        <w:rPr>
          <w:rFonts w:cs="Times New Roman"/>
          <w:szCs w:val="21"/>
          <w:vertAlign w:val="subscript"/>
        </w:rPr>
        <w:t>3</w:t>
      </w:r>
      <w:r w:rsidR="00FA5F5D" w:rsidRPr="00E60CB6">
        <w:rPr>
          <w:rFonts w:cs="Times New Roman"/>
          <w:szCs w:val="21"/>
        </w:rPr>
        <w:t xml:space="preserve"> aqueous solution that was pumped by a HPLC pump</w:t>
      </w:r>
      <w:r w:rsidR="00736F25" w:rsidRPr="00E60CB6">
        <w:rPr>
          <w:rFonts w:cs="Times New Roman"/>
          <w:szCs w:val="21"/>
        </w:rPr>
        <w:t xml:space="preserve"> (P7)</w:t>
      </w:r>
      <w:r w:rsidR="00FA5F5D" w:rsidRPr="00E60CB6">
        <w:rPr>
          <w:rFonts w:cs="Times New Roman"/>
          <w:szCs w:val="21"/>
        </w:rPr>
        <w:t>. The collective flo</w:t>
      </w:r>
      <w:r w:rsidR="006754D7" w:rsidRPr="00E60CB6">
        <w:rPr>
          <w:rFonts w:cs="Times New Roman"/>
          <w:szCs w:val="21"/>
        </w:rPr>
        <w:t xml:space="preserve">w stream was then pumped into </w:t>
      </w:r>
      <w:r w:rsidR="00C46D68" w:rsidRPr="00E60CB6">
        <w:rPr>
          <w:rFonts w:cs="Times New Roman"/>
          <w:szCs w:val="21"/>
        </w:rPr>
        <w:t>CFSF-2</w:t>
      </w:r>
      <w:r w:rsidR="00216994" w:rsidRPr="00E60CB6">
        <w:rPr>
          <w:rFonts w:cs="Times New Roman"/>
          <w:szCs w:val="21"/>
        </w:rPr>
        <w:t>, and the filtrate</w:t>
      </w:r>
      <w:r w:rsidR="006754D7" w:rsidRPr="00E60CB6">
        <w:rPr>
          <w:rFonts w:cs="Times New Roman"/>
          <w:szCs w:val="21"/>
        </w:rPr>
        <w:t xml:space="preserve"> was allowed to pump into</w:t>
      </w:r>
      <w:r w:rsidR="00FA5F5D" w:rsidRPr="00E60CB6">
        <w:rPr>
          <w:rFonts w:cs="Times New Roman"/>
          <w:szCs w:val="21"/>
        </w:rPr>
        <w:t xml:space="preserve"> </w:t>
      </w:r>
      <w:r w:rsidR="00C46D68" w:rsidRPr="00E60CB6">
        <w:rPr>
          <w:rFonts w:cs="Times New Roman"/>
          <w:szCs w:val="21"/>
        </w:rPr>
        <w:t>LLMS-2</w:t>
      </w:r>
      <w:r w:rsidR="00A24934" w:rsidRPr="00E60CB6">
        <w:rPr>
          <w:rFonts w:cs="Times New Roman"/>
          <w:szCs w:val="21"/>
        </w:rPr>
        <w:t xml:space="preserve"> </w:t>
      </w:r>
      <w:r w:rsidR="00544BA8" w:rsidRPr="00E60CB6">
        <w:rPr>
          <w:rFonts w:cs="Times New Roman"/>
          <w:szCs w:val="21"/>
        </w:rPr>
        <w:t>via m-CSTR-4</w:t>
      </w:r>
      <w:r w:rsidR="008941C8" w:rsidRPr="00E60CB6">
        <w:rPr>
          <w:rFonts w:cs="Times New Roman"/>
          <w:szCs w:val="21"/>
        </w:rPr>
        <w:t xml:space="preserve">. </w:t>
      </w:r>
      <w:r w:rsidR="00FA5F5D" w:rsidRPr="00E60CB6">
        <w:rPr>
          <w:rFonts w:cs="Times New Roman"/>
          <w:szCs w:val="21"/>
        </w:rPr>
        <w:t>The organic phase output from</w:t>
      </w:r>
      <w:r w:rsidR="005C255B" w:rsidRPr="00E60CB6">
        <w:rPr>
          <w:rFonts w:cs="Times New Roman"/>
          <w:szCs w:val="21"/>
        </w:rPr>
        <w:t xml:space="preserve"> LLMS-2</w:t>
      </w:r>
      <w:r w:rsidR="00CC783A" w:rsidRPr="00E60CB6">
        <w:rPr>
          <w:rFonts w:cs="Times New Roman"/>
          <w:szCs w:val="21"/>
        </w:rPr>
        <w:t xml:space="preserve"> </w:t>
      </w:r>
      <w:r w:rsidR="005C255B" w:rsidRPr="00E60CB6">
        <w:rPr>
          <w:rFonts w:cs="Times New Roman"/>
          <w:szCs w:val="21"/>
        </w:rPr>
        <w:t>was collected and purified off-line.</w:t>
      </w:r>
      <w:r w:rsidR="00513C77" w:rsidRPr="00E60CB6">
        <w:rPr>
          <w:rFonts w:cs="Times New Roman"/>
          <w:szCs w:val="21"/>
        </w:rPr>
        <w:t xml:space="preserve"> </w:t>
      </w:r>
      <w:r w:rsidR="00532BDC" w:rsidRPr="00E60CB6">
        <w:rPr>
          <w:rFonts w:cs="Times New Roman"/>
          <w:szCs w:val="21"/>
        </w:rPr>
        <w:t>The reaction optimization processes are shown i</w:t>
      </w:r>
      <w:r w:rsidR="00775350" w:rsidRPr="00E60CB6">
        <w:rPr>
          <w:rFonts w:cs="Times New Roman"/>
          <w:szCs w:val="21"/>
        </w:rPr>
        <w:t>n Table 3</w:t>
      </w:r>
      <w:r w:rsidR="00532BDC" w:rsidRPr="00E60CB6">
        <w:rPr>
          <w:rFonts w:cs="Times New Roman"/>
          <w:szCs w:val="21"/>
        </w:rPr>
        <w:t xml:space="preserve">. </w:t>
      </w:r>
      <w:r w:rsidR="005C255B" w:rsidRPr="00E60CB6">
        <w:rPr>
          <w:rFonts w:cs="Times New Roman"/>
          <w:szCs w:val="21"/>
        </w:rPr>
        <w:t xml:space="preserve">Under the optimal two-step flow process, we obtained 47.6% isolated yield of </w:t>
      </w:r>
      <w:r w:rsidR="0065126B" w:rsidRPr="00E60CB6">
        <w:rPr>
          <w:rFonts w:cs="Times New Roman"/>
          <w:b/>
          <w:szCs w:val="21"/>
        </w:rPr>
        <w:t>8</w:t>
      </w:r>
      <w:r w:rsidR="005C255B" w:rsidRPr="00E60CB6">
        <w:rPr>
          <w:rFonts w:cs="Times New Roman"/>
          <w:szCs w:val="21"/>
        </w:rPr>
        <w:t xml:space="preserve"> with a </w:t>
      </w:r>
      <w:r w:rsidR="0021004F" w:rsidRPr="00E60CB6">
        <w:rPr>
          <w:rFonts w:cs="Times New Roman"/>
          <w:szCs w:val="21"/>
        </w:rPr>
        <w:t xml:space="preserve">productivity </w:t>
      </w:r>
      <w:r w:rsidR="005C255B" w:rsidRPr="00E60CB6">
        <w:rPr>
          <w:rFonts w:cs="Times New Roman"/>
          <w:szCs w:val="21"/>
        </w:rPr>
        <w:t>of</w:t>
      </w:r>
      <w:r w:rsidR="0021004F" w:rsidRPr="00E60CB6">
        <w:rPr>
          <w:rFonts w:cs="Times New Roman"/>
          <w:szCs w:val="21"/>
        </w:rPr>
        <w:t xml:space="preserve"> 3.02 g</w:t>
      </w:r>
      <w:r w:rsidR="00693737" w:rsidRPr="00DC14BE">
        <w:rPr>
          <w:rFonts w:cs="Times New Roman"/>
          <w:szCs w:val="21"/>
        </w:rPr>
        <w:t>·</w:t>
      </w:r>
      <w:r w:rsidR="0021004F" w:rsidRPr="00E60CB6">
        <w:rPr>
          <w:rFonts w:cs="Times New Roman"/>
          <w:szCs w:val="21"/>
        </w:rPr>
        <w:t>h</w:t>
      </w:r>
      <w:r w:rsidR="00693737" w:rsidRPr="00DC14BE">
        <w:rPr>
          <w:rFonts w:cs="Times New Roman"/>
          <w:szCs w:val="21"/>
          <w:vertAlign w:val="superscript"/>
        </w:rPr>
        <w:t>−</w:t>
      </w:r>
      <w:r w:rsidR="0021004F" w:rsidRPr="00E60CB6">
        <w:rPr>
          <w:rFonts w:cs="Times New Roman"/>
          <w:szCs w:val="21"/>
          <w:vertAlign w:val="superscript"/>
        </w:rPr>
        <w:t>1</w:t>
      </w:r>
      <w:r w:rsidR="0021004F" w:rsidRPr="00E60CB6">
        <w:rPr>
          <w:rFonts w:cs="Times New Roman"/>
          <w:szCs w:val="21"/>
        </w:rPr>
        <w:t>.</w:t>
      </w:r>
      <w:r w:rsidR="004F1A74" w:rsidRPr="00E60CB6">
        <w:rPr>
          <w:rFonts w:cs="Times New Roman"/>
          <w:szCs w:val="21"/>
        </w:rPr>
        <w:t xml:space="preserve"> </w:t>
      </w:r>
    </w:p>
    <w:p w14:paraId="5CA928D5" w14:textId="77777777" w:rsidR="00F6630F" w:rsidRPr="00E60CB6" w:rsidRDefault="00F6630F" w:rsidP="00E60CB6">
      <w:pPr>
        <w:adjustRightInd w:val="0"/>
        <w:snapToGrid w:val="0"/>
        <w:spacing w:beforeLines="50" w:before="156" w:afterLines="50" w:after="156"/>
        <w:rPr>
          <w:rFonts w:cs="Times New Roman"/>
          <w:szCs w:val="21"/>
        </w:rPr>
      </w:pPr>
    </w:p>
    <w:p w14:paraId="60906199" w14:textId="4974F274" w:rsidR="00434ED7" w:rsidRPr="00E60CB6" w:rsidRDefault="0084472F" w:rsidP="00E60CB6">
      <w:pPr>
        <w:pStyle w:val="1"/>
        <w:adjustRightInd w:val="0"/>
        <w:snapToGrid w:val="0"/>
        <w:spacing w:beforeLines="50" w:before="156" w:afterLines="50" w:after="156" w:line="240" w:lineRule="auto"/>
        <w:rPr>
          <w:rFonts w:cs="Times New Roman"/>
          <w:b w:val="0"/>
          <w:bCs w:val="0"/>
          <w:i/>
          <w:iCs/>
          <w:sz w:val="21"/>
          <w:szCs w:val="21"/>
        </w:rPr>
      </w:pPr>
      <w:bookmarkStart w:id="51" w:name="_Toc75093096"/>
      <w:r>
        <w:rPr>
          <w:rFonts w:cs="Times New Roman"/>
          <w:b w:val="0"/>
          <w:bCs w:val="0"/>
          <w:i/>
          <w:iCs/>
          <w:sz w:val="21"/>
          <w:szCs w:val="21"/>
        </w:rPr>
        <w:lastRenderedPageBreak/>
        <w:t>S</w:t>
      </w:r>
      <w:r w:rsidR="00BC07CB" w:rsidRPr="00E60CB6">
        <w:rPr>
          <w:rFonts w:cs="Times New Roman"/>
          <w:b w:val="0"/>
          <w:bCs w:val="0"/>
          <w:i/>
          <w:iCs/>
          <w:sz w:val="21"/>
          <w:szCs w:val="21"/>
        </w:rPr>
        <w:t>4.3</w:t>
      </w:r>
      <w:r w:rsidR="00693737" w:rsidRPr="00E60CB6">
        <w:rPr>
          <w:rFonts w:cs="Times New Roman"/>
          <w:b w:val="0"/>
          <w:bCs w:val="0"/>
          <w:i/>
          <w:iCs/>
          <w:sz w:val="21"/>
          <w:szCs w:val="21"/>
        </w:rPr>
        <w:t>.</w:t>
      </w:r>
      <w:r w:rsidR="0057022C" w:rsidRPr="00E60CB6">
        <w:rPr>
          <w:rFonts w:cs="Times New Roman"/>
          <w:b w:val="0"/>
          <w:bCs w:val="0"/>
          <w:i/>
          <w:iCs/>
          <w:sz w:val="21"/>
          <w:szCs w:val="21"/>
        </w:rPr>
        <w:t xml:space="preserve"> Continuous flow synthesis of </w:t>
      </w:r>
      <w:r w:rsidR="009E431D" w:rsidRPr="00E60CB6">
        <w:rPr>
          <w:rFonts w:cs="Times New Roman"/>
          <w:b w:val="0"/>
          <w:bCs w:val="0"/>
          <w:i/>
          <w:iCs/>
          <w:sz w:val="21"/>
          <w:szCs w:val="21"/>
        </w:rPr>
        <w:t>1-</w:t>
      </w:r>
      <w:r w:rsidR="00112CB7" w:rsidRPr="00E60CB6">
        <w:rPr>
          <w:rFonts w:cs="Times New Roman"/>
          <w:b w:val="0"/>
          <w:bCs w:val="0"/>
          <w:i/>
          <w:iCs/>
          <w:sz w:val="21"/>
          <w:szCs w:val="21"/>
        </w:rPr>
        <w:t>amino-</w:t>
      </w:r>
      <w:r w:rsidR="009E431D" w:rsidRPr="00E60CB6">
        <w:rPr>
          <w:rFonts w:cs="Times New Roman"/>
          <w:b w:val="0"/>
          <w:bCs w:val="0"/>
          <w:i/>
          <w:iCs/>
          <w:sz w:val="21"/>
          <w:szCs w:val="21"/>
        </w:rPr>
        <w:t>1H-</w:t>
      </w:r>
      <w:r w:rsidR="0057022C" w:rsidRPr="00E60CB6">
        <w:rPr>
          <w:rFonts w:cs="Times New Roman"/>
          <w:b w:val="0"/>
          <w:bCs w:val="0"/>
          <w:i/>
          <w:iCs/>
          <w:sz w:val="21"/>
          <w:szCs w:val="21"/>
        </w:rPr>
        <w:t>pyrrole-2-carbonitrile</w:t>
      </w:r>
      <w:bookmarkEnd w:id="51"/>
    </w:p>
    <w:p w14:paraId="1DFD0BD7" w14:textId="7224DF49" w:rsidR="00402FD6" w:rsidRPr="00DC14BE" w:rsidRDefault="009D1532" w:rsidP="00E60CB6">
      <w:pPr>
        <w:adjustRightInd w:val="0"/>
        <w:snapToGrid w:val="0"/>
        <w:spacing w:beforeLines="50" w:before="156" w:afterLines="50" w:after="156"/>
        <w:jc w:val="center"/>
        <w:rPr>
          <w:rFonts w:cs="Times New Roman"/>
          <w:szCs w:val="21"/>
        </w:rPr>
      </w:pPr>
      <w:r w:rsidRPr="00DC14BE">
        <w:rPr>
          <w:rFonts w:eastAsia="Times New Roman" w:cs="Times New Roman"/>
          <w:szCs w:val="21"/>
        </w:rPr>
        <w:object w:dxaOrig="7207" w:dyaOrig="3821" w14:anchorId="16B0C875">
          <v:shape id="_x0000_i1049" type="#_x0000_t75" style="width:308.75pt;height:162.1pt" o:ole="">
            <v:imagedata r:id="rId65" o:title=""/>
          </v:shape>
          <o:OLEObject Type="Embed" ProgID="ChemDraw.Document.6.0" ShapeID="_x0000_i1049" DrawAspect="Content" ObjectID="_1709446581" r:id="rId66"/>
        </w:object>
      </w:r>
    </w:p>
    <w:p w14:paraId="0FBC081B" w14:textId="6CF27DD0" w:rsidR="00434ED7" w:rsidRPr="00E60CB6" w:rsidRDefault="00693737" w:rsidP="00E60CB6">
      <w:pPr>
        <w:adjustRightInd w:val="0"/>
        <w:snapToGrid w:val="0"/>
        <w:spacing w:beforeLines="50" w:before="156" w:afterLines="50" w:after="156"/>
        <w:jc w:val="center"/>
        <w:rPr>
          <w:rFonts w:cs="Times New Roman"/>
          <w:sz w:val="18"/>
          <w:szCs w:val="18"/>
        </w:rPr>
      </w:pPr>
      <w:r w:rsidRPr="00E60CB6">
        <w:rPr>
          <w:rFonts w:cs="Times New Roman"/>
          <w:b/>
          <w:bCs/>
          <w:sz w:val="18"/>
          <w:szCs w:val="18"/>
        </w:rPr>
        <w:t xml:space="preserve">Fig. </w:t>
      </w:r>
      <w:r w:rsidR="008037B5" w:rsidRPr="00E60CB6">
        <w:rPr>
          <w:rFonts w:cs="Times New Roman"/>
          <w:b/>
          <w:bCs/>
          <w:sz w:val="18"/>
          <w:szCs w:val="18"/>
        </w:rPr>
        <w:t>S</w:t>
      </w:r>
      <w:r w:rsidR="005F0652" w:rsidRPr="00E60CB6">
        <w:rPr>
          <w:rFonts w:cs="Times New Roman"/>
          <w:b/>
          <w:bCs/>
          <w:sz w:val="18"/>
          <w:szCs w:val="18"/>
        </w:rPr>
        <w:t>9</w:t>
      </w:r>
      <w:r w:rsidR="00434ED7" w:rsidRPr="00E60CB6">
        <w:rPr>
          <w:rFonts w:cs="Times New Roman"/>
          <w:b/>
          <w:bCs/>
          <w:sz w:val="18"/>
          <w:szCs w:val="18"/>
        </w:rPr>
        <w:t>.</w:t>
      </w:r>
      <w:r w:rsidR="00434ED7" w:rsidRPr="00E60CB6">
        <w:rPr>
          <w:rFonts w:cs="Times New Roman"/>
          <w:sz w:val="18"/>
          <w:szCs w:val="18"/>
        </w:rPr>
        <w:t xml:space="preserve"> 1-Amino-1</w:t>
      </w:r>
      <w:r w:rsidR="00434ED7" w:rsidRPr="00864011">
        <w:rPr>
          <w:rFonts w:cs="Times New Roman"/>
          <w:i/>
          <w:sz w:val="18"/>
          <w:szCs w:val="18"/>
        </w:rPr>
        <w:t>H</w:t>
      </w:r>
      <w:r w:rsidR="00434ED7" w:rsidRPr="00E60CB6">
        <w:rPr>
          <w:rFonts w:cs="Times New Roman"/>
          <w:sz w:val="18"/>
          <w:szCs w:val="18"/>
        </w:rPr>
        <w:t>-pyrrole-2-carbonitrile (</w:t>
      </w:r>
      <w:r w:rsidR="00DF60A5" w:rsidRPr="00E60CB6">
        <w:rPr>
          <w:rFonts w:cs="Times New Roman"/>
          <w:b/>
          <w:sz w:val="18"/>
          <w:szCs w:val="18"/>
        </w:rPr>
        <w:t>9</w:t>
      </w:r>
      <w:r w:rsidR="00434ED7" w:rsidRPr="00E60CB6">
        <w:rPr>
          <w:rFonts w:cs="Times New Roman"/>
          <w:sz w:val="18"/>
          <w:szCs w:val="18"/>
        </w:rPr>
        <w:t>) formation in flow.</w:t>
      </w:r>
    </w:p>
    <w:p w14:paraId="3B8FB4D9" w14:textId="3672C4F2" w:rsidR="008D2B2B" w:rsidRPr="00DC14BE" w:rsidRDefault="004F70BB" w:rsidP="00E60CB6">
      <w:pPr>
        <w:adjustRightInd w:val="0"/>
        <w:snapToGrid w:val="0"/>
        <w:spacing w:beforeLines="50" w:before="156" w:afterLines="50" w:after="156"/>
        <w:ind w:firstLineChars="100" w:firstLine="210"/>
        <w:rPr>
          <w:rFonts w:cs="Times New Roman"/>
          <w:szCs w:val="21"/>
        </w:rPr>
      </w:pPr>
      <w:r w:rsidRPr="00E60CB6">
        <w:rPr>
          <w:rFonts w:cs="Times New Roman"/>
          <w:szCs w:val="21"/>
        </w:rPr>
        <w:t>The synthesis of 1-a</w:t>
      </w:r>
      <w:r w:rsidR="003F2589" w:rsidRPr="00E60CB6">
        <w:rPr>
          <w:rFonts w:cs="Times New Roman"/>
          <w:szCs w:val="21"/>
        </w:rPr>
        <w:t>mino-1</w:t>
      </w:r>
      <w:r w:rsidR="003F2589" w:rsidRPr="00266048">
        <w:rPr>
          <w:rFonts w:cs="Times New Roman"/>
          <w:i/>
          <w:szCs w:val="21"/>
        </w:rPr>
        <w:t>H</w:t>
      </w:r>
      <w:r w:rsidR="003F2589" w:rsidRPr="00E60CB6">
        <w:rPr>
          <w:rFonts w:cs="Times New Roman"/>
          <w:szCs w:val="21"/>
        </w:rPr>
        <w:t>-pyrrole-2-carbonitrile (</w:t>
      </w:r>
      <w:r w:rsidR="00DF60A5" w:rsidRPr="00E60CB6">
        <w:rPr>
          <w:rFonts w:cs="Times New Roman"/>
          <w:b/>
          <w:szCs w:val="21"/>
        </w:rPr>
        <w:t>9</w:t>
      </w:r>
      <w:r w:rsidR="003F2589" w:rsidRPr="00E60CB6">
        <w:rPr>
          <w:rFonts w:cs="Times New Roman"/>
          <w:szCs w:val="21"/>
        </w:rPr>
        <w:t>) was first independently examined in flow processing using ACR as Reactor III</w:t>
      </w:r>
      <w:r w:rsidR="00EE6EF8" w:rsidRPr="00E60CB6">
        <w:rPr>
          <w:rFonts w:cs="Times New Roman"/>
          <w:szCs w:val="21"/>
        </w:rPr>
        <w:t xml:space="preserve"> (step 3</w:t>
      </w:r>
      <w:r w:rsidR="008037B5" w:rsidRPr="00E60CB6">
        <w:rPr>
          <w:rFonts w:cs="Times New Roman"/>
          <w:szCs w:val="21"/>
        </w:rPr>
        <w:t xml:space="preserve">, </w:t>
      </w:r>
      <w:r w:rsidR="00C3227D" w:rsidRPr="00E60CB6">
        <w:rPr>
          <w:rFonts w:cs="Times New Roman"/>
          <w:szCs w:val="21"/>
        </w:rPr>
        <w:t>Fig</w:t>
      </w:r>
      <w:r w:rsidR="00C3227D" w:rsidRPr="00DC14BE">
        <w:rPr>
          <w:rFonts w:cs="Times New Roman"/>
          <w:szCs w:val="21"/>
        </w:rPr>
        <w:t>.</w:t>
      </w:r>
      <w:r w:rsidR="00C3227D" w:rsidRPr="00E60CB6">
        <w:rPr>
          <w:rFonts w:cs="Times New Roman"/>
          <w:szCs w:val="21"/>
        </w:rPr>
        <w:t xml:space="preserve"> </w:t>
      </w:r>
      <w:r w:rsidR="008037B5" w:rsidRPr="00E60CB6">
        <w:rPr>
          <w:rFonts w:cs="Times New Roman"/>
          <w:szCs w:val="21"/>
        </w:rPr>
        <w:t>S9</w:t>
      </w:r>
      <w:r w:rsidR="00EE6EF8" w:rsidRPr="00E60CB6">
        <w:rPr>
          <w:rFonts w:cs="Times New Roman"/>
          <w:szCs w:val="21"/>
        </w:rPr>
        <w:t>)</w:t>
      </w:r>
      <w:r w:rsidR="003F2589" w:rsidRPr="00E60CB6">
        <w:rPr>
          <w:rFonts w:cs="Times New Roman"/>
          <w:szCs w:val="21"/>
        </w:rPr>
        <w:t xml:space="preserve">. </w:t>
      </w:r>
      <w:r w:rsidR="006A7D43" w:rsidRPr="00E60CB6">
        <w:rPr>
          <w:rFonts w:cs="Times New Roman"/>
          <w:szCs w:val="21"/>
        </w:rPr>
        <w:t>The</w:t>
      </w:r>
      <w:r w:rsidR="00516DA4" w:rsidRPr="00E60CB6">
        <w:rPr>
          <w:rFonts w:cs="Times New Roman"/>
          <w:szCs w:val="21"/>
        </w:rPr>
        <w:t xml:space="preserve"> peristaltic pump </w:t>
      </w:r>
      <w:r w:rsidR="00ED2CEF" w:rsidRPr="00E60CB6">
        <w:rPr>
          <w:rFonts w:cs="Times New Roman"/>
          <w:szCs w:val="21"/>
        </w:rPr>
        <w:t>P9</w:t>
      </w:r>
      <w:r w:rsidR="003F2589" w:rsidRPr="00E60CB6">
        <w:rPr>
          <w:rFonts w:cs="Times New Roman"/>
          <w:szCs w:val="21"/>
        </w:rPr>
        <w:t xml:space="preserve"> was used to pump the </w:t>
      </w:r>
      <w:r w:rsidR="006E6338" w:rsidRPr="00E60CB6">
        <w:rPr>
          <w:rFonts w:cs="Times New Roman"/>
          <w:szCs w:val="21"/>
        </w:rPr>
        <w:t xml:space="preserve">slurry </w:t>
      </w:r>
      <w:r w:rsidR="003F2589" w:rsidRPr="00E60CB6">
        <w:rPr>
          <w:rFonts w:cs="Times New Roman"/>
          <w:szCs w:val="21"/>
        </w:rPr>
        <w:t xml:space="preserve">of </w:t>
      </w:r>
      <w:r w:rsidR="00DF60A5" w:rsidRPr="00E60CB6">
        <w:rPr>
          <w:rFonts w:cs="Times New Roman"/>
          <w:b/>
          <w:szCs w:val="21"/>
        </w:rPr>
        <w:t>8</w:t>
      </w:r>
      <w:r w:rsidR="003F2589" w:rsidRPr="00E60CB6">
        <w:rPr>
          <w:rFonts w:cs="Times New Roman"/>
          <w:szCs w:val="21"/>
        </w:rPr>
        <w:t xml:space="preserve"> (1.0 equiv</w:t>
      </w:r>
      <w:r w:rsidR="00C3227D" w:rsidRPr="00DC14BE">
        <w:rPr>
          <w:rFonts w:cs="Times New Roman"/>
          <w:szCs w:val="21"/>
        </w:rPr>
        <w:t>.</w:t>
      </w:r>
      <w:r w:rsidR="003F2589" w:rsidRPr="00E60CB6">
        <w:rPr>
          <w:rFonts w:cs="Times New Roman"/>
          <w:szCs w:val="21"/>
        </w:rPr>
        <w:t xml:space="preserve">) and </w:t>
      </w:r>
      <w:r w:rsidR="00ED2CEF" w:rsidRPr="00E60CB6">
        <w:rPr>
          <w:rFonts w:cs="Times New Roman"/>
          <w:szCs w:val="21"/>
        </w:rPr>
        <w:t>DPPH</w:t>
      </w:r>
      <w:r w:rsidR="002D190D" w:rsidRPr="00E60CB6">
        <w:rPr>
          <w:rFonts w:cs="Times New Roman"/>
          <w:szCs w:val="21"/>
        </w:rPr>
        <w:t xml:space="preserve"> (</w:t>
      </w:r>
      <w:r w:rsidR="006B7C42" w:rsidRPr="00E60CB6">
        <w:rPr>
          <w:rFonts w:cs="Times New Roman"/>
          <w:szCs w:val="21"/>
        </w:rPr>
        <w:t>i.e., Ph</w:t>
      </w:r>
      <w:r w:rsidR="006B7C42" w:rsidRPr="00E60CB6">
        <w:rPr>
          <w:rFonts w:cs="Times New Roman"/>
          <w:szCs w:val="21"/>
          <w:vertAlign w:val="subscript"/>
        </w:rPr>
        <w:t>2</w:t>
      </w:r>
      <w:r w:rsidR="006B7C42" w:rsidRPr="00E60CB6">
        <w:rPr>
          <w:rFonts w:cs="Times New Roman"/>
          <w:szCs w:val="21"/>
        </w:rPr>
        <w:t>PO(O)NH</w:t>
      </w:r>
      <w:r w:rsidR="006B7C42" w:rsidRPr="00E60CB6">
        <w:rPr>
          <w:rFonts w:cs="Times New Roman"/>
          <w:szCs w:val="21"/>
          <w:vertAlign w:val="subscript"/>
        </w:rPr>
        <w:t>2</w:t>
      </w:r>
      <w:r w:rsidR="006B7C42" w:rsidRPr="00E60CB6">
        <w:rPr>
          <w:rFonts w:cs="Times New Roman"/>
          <w:szCs w:val="21"/>
        </w:rPr>
        <w:t xml:space="preserve">, </w:t>
      </w:r>
      <w:r w:rsidR="002D190D" w:rsidRPr="00E60CB6">
        <w:rPr>
          <w:rFonts w:cs="Times New Roman"/>
          <w:szCs w:val="21"/>
        </w:rPr>
        <w:t>1.2</w:t>
      </w:r>
      <w:r w:rsidR="003F2589" w:rsidRPr="00E60CB6">
        <w:rPr>
          <w:rFonts w:cs="Times New Roman"/>
          <w:szCs w:val="21"/>
        </w:rPr>
        <w:t xml:space="preserve"> equiv</w:t>
      </w:r>
      <w:r w:rsidR="00C3227D" w:rsidRPr="00DC14BE">
        <w:rPr>
          <w:rFonts w:cs="Times New Roman"/>
          <w:szCs w:val="21"/>
        </w:rPr>
        <w:t>.</w:t>
      </w:r>
      <w:r w:rsidR="003F2589" w:rsidRPr="00E60CB6">
        <w:rPr>
          <w:rFonts w:cs="Times New Roman"/>
          <w:szCs w:val="21"/>
        </w:rPr>
        <w:t xml:space="preserve">) </w:t>
      </w:r>
      <w:r w:rsidR="00C445CB" w:rsidRPr="00E60CB6">
        <w:rPr>
          <w:rFonts w:cs="Times New Roman"/>
          <w:szCs w:val="21"/>
        </w:rPr>
        <w:t>in THF</w:t>
      </w:r>
      <w:r w:rsidR="006A7D43" w:rsidRPr="00E60CB6">
        <w:rPr>
          <w:rFonts w:cs="Times New Roman"/>
          <w:szCs w:val="21"/>
        </w:rPr>
        <w:t>, and the peristaltic pump P10</w:t>
      </w:r>
      <w:r w:rsidR="003F2589" w:rsidRPr="00E60CB6">
        <w:rPr>
          <w:rFonts w:cs="Times New Roman"/>
          <w:szCs w:val="21"/>
        </w:rPr>
        <w:t xml:space="preserve"> was used to pump the </w:t>
      </w:r>
      <w:r w:rsidR="006E6338" w:rsidRPr="00E60CB6">
        <w:rPr>
          <w:rFonts w:cs="Times New Roman"/>
          <w:szCs w:val="21"/>
        </w:rPr>
        <w:t xml:space="preserve">suspension </w:t>
      </w:r>
      <w:r w:rsidR="003F2589" w:rsidRPr="00E60CB6">
        <w:rPr>
          <w:rFonts w:cs="Times New Roman"/>
          <w:szCs w:val="21"/>
        </w:rPr>
        <w:t xml:space="preserve">of </w:t>
      </w:r>
      <w:r w:rsidR="006A7D43" w:rsidRPr="00E60CB6">
        <w:rPr>
          <w:rFonts w:cs="Times New Roman"/>
          <w:szCs w:val="21"/>
        </w:rPr>
        <w:t>NaH</w:t>
      </w:r>
      <w:r w:rsidR="003F2589" w:rsidRPr="00E60CB6">
        <w:rPr>
          <w:rFonts w:cs="Times New Roman"/>
          <w:szCs w:val="21"/>
        </w:rPr>
        <w:t xml:space="preserve"> </w:t>
      </w:r>
      <w:r w:rsidR="006A7D43" w:rsidRPr="00E60CB6">
        <w:rPr>
          <w:rFonts w:cs="Times New Roman"/>
          <w:szCs w:val="21"/>
        </w:rPr>
        <w:t>(1.3</w:t>
      </w:r>
      <w:r w:rsidR="003F2589" w:rsidRPr="00E60CB6">
        <w:rPr>
          <w:rFonts w:cs="Times New Roman"/>
          <w:szCs w:val="21"/>
        </w:rPr>
        <w:t xml:space="preserve"> equiv</w:t>
      </w:r>
      <w:r w:rsidR="00C3227D" w:rsidRPr="00DC14BE">
        <w:rPr>
          <w:rFonts w:cs="Times New Roman"/>
          <w:szCs w:val="21"/>
        </w:rPr>
        <w:t>.</w:t>
      </w:r>
      <w:r w:rsidR="003F2589" w:rsidRPr="00E60CB6">
        <w:rPr>
          <w:rFonts w:cs="Times New Roman"/>
          <w:szCs w:val="21"/>
        </w:rPr>
        <w:t xml:space="preserve">) </w:t>
      </w:r>
      <w:r w:rsidR="00590E77" w:rsidRPr="00E60CB6">
        <w:rPr>
          <w:rFonts w:cs="Times New Roman"/>
          <w:szCs w:val="21"/>
        </w:rPr>
        <w:t>in</w:t>
      </w:r>
      <w:r w:rsidR="006A7D43" w:rsidRPr="00E60CB6">
        <w:rPr>
          <w:rFonts w:cs="Times New Roman"/>
          <w:szCs w:val="21"/>
        </w:rPr>
        <w:t xml:space="preserve"> THF</w:t>
      </w:r>
      <w:r w:rsidR="003F2589" w:rsidRPr="00E60CB6">
        <w:rPr>
          <w:rFonts w:cs="Times New Roman"/>
          <w:szCs w:val="21"/>
        </w:rPr>
        <w:t xml:space="preserve">. </w:t>
      </w:r>
      <w:r w:rsidR="00A73557" w:rsidRPr="00E60CB6">
        <w:rPr>
          <w:rFonts w:cs="Times New Roman"/>
          <w:szCs w:val="21"/>
        </w:rPr>
        <w:t xml:space="preserve">The reactants </w:t>
      </w:r>
      <w:r w:rsidR="003F2589" w:rsidRPr="00E60CB6">
        <w:rPr>
          <w:rFonts w:cs="Times New Roman"/>
          <w:szCs w:val="21"/>
        </w:rPr>
        <w:t>were mixed</w:t>
      </w:r>
      <w:r w:rsidR="00A73557" w:rsidRPr="00E60CB6">
        <w:rPr>
          <w:rFonts w:cs="Times New Roman"/>
          <w:szCs w:val="21"/>
        </w:rPr>
        <w:t xml:space="preserve"> and reacted while flowed through</w:t>
      </w:r>
      <w:r w:rsidR="003F2589" w:rsidRPr="00E60CB6">
        <w:rPr>
          <w:rFonts w:cs="Times New Roman"/>
          <w:szCs w:val="21"/>
        </w:rPr>
        <w:t xml:space="preserve"> Reactor I</w:t>
      </w:r>
      <w:r w:rsidR="00A73557" w:rsidRPr="00E60CB6">
        <w:rPr>
          <w:rFonts w:cs="Times New Roman"/>
          <w:szCs w:val="21"/>
        </w:rPr>
        <w:t>II</w:t>
      </w:r>
      <w:r w:rsidR="00EB7A0A" w:rsidRPr="00E60CB6">
        <w:rPr>
          <w:rFonts w:cs="Times New Roman"/>
          <w:szCs w:val="21"/>
        </w:rPr>
        <w:t xml:space="preserve"> at 30 </w:t>
      </w:r>
      <w:r w:rsidR="00EB7A0A" w:rsidRPr="0073426A">
        <w:rPr>
          <w:rFonts w:cs="Times New Roman"/>
          <w:szCs w:val="21"/>
        </w:rPr>
        <w:t>℃</w:t>
      </w:r>
      <w:r w:rsidR="003F2589" w:rsidRPr="00E60CB6">
        <w:rPr>
          <w:rFonts w:cs="Times New Roman"/>
          <w:szCs w:val="21"/>
        </w:rPr>
        <w:t>.</w:t>
      </w:r>
      <w:r w:rsidR="00C45F73" w:rsidRPr="00E60CB6">
        <w:rPr>
          <w:rFonts w:cs="Times New Roman"/>
          <w:szCs w:val="21"/>
        </w:rPr>
        <w:t xml:space="preserve"> The </w:t>
      </w:r>
      <w:r w:rsidR="00BA0D81" w:rsidRPr="00E60CB6">
        <w:rPr>
          <w:rFonts w:cs="Times New Roman"/>
          <w:szCs w:val="21"/>
        </w:rPr>
        <w:t xml:space="preserve">reaction </w:t>
      </w:r>
      <w:r w:rsidR="00C45F73" w:rsidRPr="00E60CB6">
        <w:rPr>
          <w:rFonts w:cs="Times New Roman"/>
          <w:szCs w:val="21"/>
        </w:rPr>
        <w:t>optimization process</w:t>
      </w:r>
      <w:r w:rsidR="00BA0D81" w:rsidRPr="00E60CB6">
        <w:rPr>
          <w:rFonts w:cs="Times New Roman"/>
          <w:szCs w:val="21"/>
        </w:rPr>
        <w:t>es</w:t>
      </w:r>
      <w:r w:rsidR="00C45F73" w:rsidRPr="00E60CB6">
        <w:rPr>
          <w:rFonts w:cs="Times New Roman"/>
          <w:szCs w:val="21"/>
        </w:rPr>
        <w:t xml:space="preserve"> </w:t>
      </w:r>
      <w:r w:rsidR="005624EE" w:rsidRPr="00E60CB6">
        <w:rPr>
          <w:rFonts w:cs="Times New Roman"/>
          <w:szCs w:val="21"/>
        </w:rPr>
        <w:t>are</w:t>
      </w:r>
      <w:r w:rsidR="00C45F73" w:rsidRPr="00E60CB6">
        <w:rPr>
          <w:rFonts w:cs="Times New Roman"/>
          <w:szCs w:val="21"/>
        </w:rPr>
        <w:t xml:space="preserve"> </w:t>
      </w:r>
      <w:r w:rsidR="00786EF7" w:rsidRPr="00E60CB6">
        <w:rPr>
          <w:rFonts w:cs="Times New Roman"/>
          <w:szCs w:val="21"/>
        </w:rPr>
        <w:t>shown</w:t>
      </w:r>
      <w:r w:rsidR="008D2B2B" w:rsidRPr="00E60CB6">
        <w:rPr>
          <w:rFonts w:cs="Times New Roman"/>
          <w:szCs w:val="21"/>
        </w:rPr>
        <w:t xml:space="preserve"> in Table 4</w:t>
      </w:r>
      <w:r w:rsidR="00C45F73" w:rsidRPr="00E60CB6">
        <w:rPr>
          <w:rFonts w:cs="Times New Roman"/>
          <w:szCs w:val="21"/>
        </w:rPr>
        <w:t>.</w:t>
      </w:r>
      <w:r w:rsidR="00300626" w:rsidRPr="00E60CB6">
        <w:rPr>
          <w:rFonts w:cs="Times New Roman"/>
          <w:szCs w:val="21"/>
        </w:rPr>
        <w:t xml:space="preserve"> </w:t>
      </w:r>
      <w:r w:rsidR="007845E8" w:rsidRPr="00E60CB6">
        <w:rPr>
          <w:rFonts w:cs="Times New Roman"/>
          <w:szCs w:val="21"/>
        </w:rPr>
        <w:t>Once the optimal conditions were established, t</w:t>
      </w:r>
      <w:r w:rsidR="005842AC" w:rsidRPr="00E60CB6">
        <w:rPr>
          <w:rFonts w:cs="Times New Roman"/>
          <w:szCs w:val="21"/>
        </w:rPr>
        <w:t xml:space="preserve">he output from ACR was collected and purified off-line. </w:t>
      </w:r>
      <w:r w:rsidR="005A7D12" w:rsidRPr="00E60CB6">
        <w:rPr>
          <w:rFonts w:cs="Times New Roman"/>
          <w:szCs w:val="21"/>
        </w:rPr>
        <w:t>T</w:t>
      </w:r>
      <w:r w:rsidR="007B3E93" w:rsidRPr="00E60CB6">
        <w:rPr>
          <w:rFonts w:cs="Times New Roman"/>
          <w:szCs w:val="21"/>
        </w:rPr>
        <w:t xml:space="preserve">he </w:t>
      </w:r>
      <w:r w:rsidR="00E543BB" w:rsidRPr="00E60CB6">
        <w:rPr>
          <w:rFonts w:cs="Times New Roman"/>
          <w:szCs w:val="21"/>
        </w:rPr>
        <w:t xml:space="preserve">single </w:t>
      </w:r>
      <w:r w:rsidR="007B3E93" w:rsidRPr="00E60CB6">
        <w:rPr>
          <w:rFonts w:cs="Times New Roman"/>
          <w:szCs w:val="21"/>
        </w:rPr>
        <w:t xml:space="preserve">flow process </w:t>
      </w:r>
      <w:r w:rsidR="00566E68" w:rsidRPr="00E60CB6">
        <w:rPr>
          <w:rFonts w:cs="Times New Roman"/>
          <w:szCs w:val="21"/>
        </w:rPr>
        <w:t>led to</w:t>
      </w:r>
      <w:r w:rsidR="007B3E93" w:rsidRPr="00E60CB6">
        <w:rPr>
          <w:rFonts w:cs="Times New Roman"/>
          <w:szCs w:val="21"/>
        </w:rPr>
        <w:t xml:space="preserve"> </w:t>
      </w:r>
      <w:r w:rsidR="00311DC9" w:rsidRPr="00E60CB6">
        <w:rPr>
          <w:rFonts w:cs="Times New Roman"/>
          <w:szCs w:val="21"/>
        </w:rPr>
        <w:t>97</w:t>
      </w:r>
      <w:r w:rsidR="007B3E93" w:rsidRPr="00E60CB6">
        <w:rPr>
          <w:rFonts w:cs="Times New Roman"/>
          <w:szCs w:val="21"/>
        </w:rPr>
        <w:t xml:space="preserve">% isolated yield of </w:t>
      </w:r>
      <w:r w:rsidR="00DF60A5" w:rsidRPr="00E60CB6">
        <w:rPr>
          <w:rFonts w:cs="Times New Roman"/>
          <w:b/>
          <w:szCs w:val="21"/>
        </w:rPr>
        <w:t>9</w:t>
      </w:r>
      <w:r w:rsidR="007B3E93" w:rsidRPr="00E60CB6">
        <w:rPr>
          <w:rFonts w:cs="Times New Roman"/>
          <w:szCs w:val="21"/>
        </w:rPr>
        <w:t>.</w:t>
      </w:r>
    </w:p>
    <w:p w14:paraId="1319B5C9" w14:textId="7AA3E75D" w:rsidR="00C7158E" w:rsidRPr="00DC14BE" w:rsidRDefault="00D7531F" w:rsidP="00E60CB6">
      <w:pPr>
        <w:adjustRightInd w:val="0"/>
        <w:snapToGrid w:val="0"/>
        <w:spacing w:beforeLines="50" w:before="156" w:afterLines="50" w:after="156"/>
        <w:ind w:firstLineChars="100" w:firstLine="210"/>
        <w:rPr>
          <w:rFonts w:cs="Times New Roman"/>
          <w:szCs w:val="21"/>
        </w:rPr>
      </w:pPr>
      <w:r w:rsidRPr="00E60CB6">
        <w:rPr>
          <w:rFonts w:cs="Times New Roman"/>
          <w:szCs w:val="21"/>
        </w:rPr>
        <w:t>In connecting step 3 to</w:t>
      </w:r>
      <w:r w:rsidR="00AD47FB" w:rsidRPr="00E60CB6">
        <w:rPr>
          <w:rFonts w:cs="Times New Roman"/>
          <w:szCs w:val="21"/>
        </w:rPr>
        <w:t xml:space="preserve"> the</w:t>
      </w:r>
      <w:r w:rsidRPr="00E60CB6">
        <w:rPr>
          <w:rFonts w:cs="Times New Roman"/>
          <w:szCs w:val="21"/>
        </w:rPr>
        <w:t xml:space="preserve"> previous two</w:t>
      </w:r>
      <w:r w:rsidR="00A107BF" w:rsidRPr="00E60CB6">
        <w:rPr>
          <w:rFonts w:cs="Times New Roman"/>
          <w:szCs w:val="21"/>
        </w:rPr>
        <w:t>-</w:t>
      </w:r>
      <w:r w:rsidRPr="00E60CB6">
        <w:rPr>
          <w:rFonts w:cs="Times New Roman"/>
          <w:szCs w:val="21"/>
        </w:rPr>
        <w:t>step</w:t>
      </w:r>
      <w:r w:rsidR="00A107BF" w:rsidRPr="00E60CB6">
        <w:rPr>
          <w:rFonts w:cs="Times New Roman"/>
          <w:szCs w:val="21"/>
        </w:rPr>
        <w:t xml:space="preserve"> flow protocol</w:t>
      </w:r>
      <w:r w:rsidRPr="00E60CB6">
        <w:rPr>
          <w:rFonts w:cs="Times New Roman"/>
          <w:szCs w:val="21"/>
        </w:rPr>
        <w:t>, t</w:t>
      </w:r>
      <w:r w:rsidR="004405C6" w:rsidRPr="00E60CB6">
        <w:rPr>
          <w:rFonts w:cs="Times New Roman"/>
          <w:szCs w:val="21"/>
        </w:rPr>
        <w:t xml:space="preserve">he </w:t>
      </w:r>
      <w:r w:rsidR="00BA3F20" w:rsidRPr="00E60CB6">
        <w:rPr>
          <w:rFonts w:cs="Times New Roman"/>
          <w:szCs w:val="21"/>
        </w:rPr>
        <w:t xml:space="preserve">organic phase </w:t>
      </w:r>
      <w:r w:rsidR="004405C6" w:rsidRPr="00E60CB6">
        <w:rPr>
          <w:rFonts w:cs="Times New Roman"/>
          <w:szCs w:val="21"/>
        </w:rPr>
        <w:t xml:space="preserve">output from </w:t>
      </w:r>
      <w:r w:rsidR="004A798D" w:rsidRPr="00E60CB6">
        <w:rPr>
          <w:rFonts w:cs="Times New Roman"/>
          <w:szCs w:val="21"/>
        </w:rPr>
        <w:t xml:space="preserve">LLMS-2 </w:t>
      </w:r>
      <w:r w:rsidR="000B591E" w:rsidRPr="00E60CB6">
        <w:rPr>
          <w:rFonts w:cs="Times New Roman"/>
          <w:szCs w:val="21"/>
        </w:rPr>
        <w:t xml:space="preserve">was streamed </w:t>
      </w:r>
      <w:r w:rsidR="0029232A" w:rsidRPr="00E60CB6">
        <w:rPr>
          <w:rFonts w:cs="Times New Roman"/>
          <w:szCs w:val="21"/>
        </w:rPr>
        <w:t>into Reactor III</w:t>
      </w:r>
      <w:r w:rsidR="00FD7D8F" w:rsidRPr="00E60CB6">
        <w:rPr>
          <w:rFonts w:cs="Times New Roman"/>
          <w:szCs w:val="21"/>
        </w:rPr>
        <w:t xml:space="preserve"> via a small container</w:t>
      </w:r>
      <w:r w:rsidR="0029232A" w:rsidRPr="00E60CB6">
        <w:rPr>
          <w:rFonts w:cs="Times New Roman"/>
          <w:szCs w:val="21"/>
        </w:rPr>
        <w:t xml:space="preserve"> </w:t>
      </w:r>
      <w:r w:rsidR="000B591E" w:rsidRPr="00E60CB6">
        <w:rPr>
          <w:rFonts w:cs="Times New Roman"/>
          <w:szCs w:val="21"/>
        </w:rPr>
        <w:t xml:space="preserve">together with DPPH </w:t>
      </w:r>
      <w:r w:rsidR="00611BE2" w:rsidRPr="00E60CB6">
        <w:rPr>
          <w:rFonts w:cs="Times New Roman"/>
          <w:szCs w:val="21"/>
        </w:rPr>
        <w:t>(i.e., Ph</w:t>
      </w:r>
      <w:r w:rsidR="00611BE2" w:rsidRPr="00E60CB6">
        <w:rPr>
          <w:rFonts w:cs="Times New Roman"/>
          <w:szCs w:val="21"/>
          <w:vertAlign w:val="subscript"/>
        </w:rPr>
        <w:t>2</w:t>
      </w:r>
      <w:r w:rsidR="00611BE2" w:rsidRPr="00E60CB6">
        <w:rPr>
          <w:rFonts w:cs="Times New Roman"/>
          <w:szCs w:val="21"/>
        </w:rPr>
        <w:t>PO(O)NH</w:t>
      </w:r>
      <w:r w:rsidR="00611BE2" w:rsidRPr="00E60CB6">
        <w:rPr>
          <w:rFonts w:cs="Times New Roman"/>
          <w:szCs w:val="21"/>
          <w:vertAlign w:val="subscript"/>
        </w:rPr>
        <w:t>2</w:t>
      </w:r>
      <w:r w:rsidR="00611BE2" w:rsidRPr="00E60CB6">
        <w:rPr>
          <w:rFonts w:cs="Times New Roman"/>
          <w:szCs w:val="21"/>
        </w:rPr>
        <w:t xml:space="preserve">) </w:t>
      </w:r>
      <w:r w:rsidR="009B1BC2" w:rsidRPr="00E60CB6">
        <w:rPr>
          <w:rFonts w:cs="Times New Roman"/>
          <w:szCs w:val="21"/>
        </w:rPr>
        <w:t>aqueous solution (1.2 equiv</w:t>
      </w:r>
      <w:r w:rsidR="00C3227D" w:rsidRPr="00DC14BE">
        <w:rPr>
          <w:rFonts w:cs="Times New Roman"/>
          <w:szCs w:val="21"/>
        </w:rPr>
        <w:t>.</w:t>
      </w:r>
      <w:r w:rsidR="000B591E" w:rsidRPr="00E60CB6">
        <w:rPr>
          <w:rFonts w:cs="Times New Roman"/>
          <w:szCs w:val="21"/>
        </w:rPr>
        <w:t xml:space="preserve"> in </w:t>
      </w:r>
      <w:r w:rsidR="003072F5" w:rsidRPr="00E60CB6">
        <w:rPr>
          <w:rFonts w:cs="Times New Roman"/>
          <w:szCs w:val="21"/>
        </w:rPr>
        <w:t>THF</w:t>
      </w:r>
      <w:r w:rsidR="000B591E" w:rsidRPr="00E60CB6">
        <w:rPr>
          <w:rFonts w:cs="Times New Roman"/>
          <w:szCs w:val="21"/>
        </w:rPr>
        <w:t xml:space="preserve">) </w:t>
      </w:r>
      <w:r w:rsidR="00907B43" w:rsidRPr="00E60CB6">
        <w:rPr>
          <w:rFonts w:cs="Times New Roman"/>
          <w:szCs w:val="21"/>
        </w:rPr>
        <w:t xml:space="preserve">and NaH </w:t>
      </w:r>
      <w:r w:rsidR="00976B4D" w:rsidRPr="00E60CB6">
        <w:rPr>
          <w:rFonts w:cs="Times New Roman"/>
          <w:szCs w:val="21"/>
        </w:rPr>
        <w:t>(1.3 equiv</w:t>
      </w:r>
      <w:r w:rsidR="00C3227D" w:rsidRPr="00DC14BE">
        <w:rPr>
          <w:rFonts w:cs="Times New Roman"/>
          <w:szCs w:val="21"/>
        </w:rPr>
        <w:t>.</w:t>
      </w:r>
      <w:r w:rsidR="00976B4D" w:rsidRPr="00E60CB6">
        <w:rPr>
          <w:rFonts w:cs="Times New Roman"/>
          <w:szCs w:val="21"/>
        </w:rPr>
        <w:t xml:space="preserve">) </w:t>
      </w:r>
      <w:r w:rsidR="00907B43" w:rsidRPr="00E60CB6">
        <w:rPr>
          <w:rFonts w:cs="Times New Roman"/>
          <w:szCs w:val="21"/>
        </w:rPr>
        <w:t xml:space="preserve">in THF </w:t>
      </w:r>
      <w:r w:rsidR="004405C6" w:rsidRPr="00E60CB6">
        <w:rPr>
          <w:rFonts w:cs="Times New Roman"/>
          <w:szCs w:val="21"/>
        </w:rPr>
        <w:t xml:space="preserve">using a HPLC pump </w:t>
      </w:r>
      <w:r w:rsidR="008F303D" w:rsidRPr="00E60CB6">
        <w:rPr>
          <w:rFonts w:cs="Times New Roman"/>
          <w:szCs w:val="21"/>
        </w:rPr>
        <w:t>(P9</w:t>
      </w:r>
      <w:r w:rsidR="009137A3" w:rsidRPr="00E60CB6">
        <w:rPr>
          <w:rFonts w:cs="Times New Roman"/>
          <w:szCs w:val="21"/>
        </w:rPr>
        <w:t>-1</w:t>
      </w:r>
      <w:r w:rsidR="00BA3F20" w:rsidRPr="00E60CB6">
        <w:rPr>
          <w:rFonts w:cs="Times New Roman"/>
          <w:szCs w:val="21"/>
        </w:rPr>
        <w:t xml:space="preserve">) </w:t>
      </w:r>
      <w:r w:rsidR="004405C6" w:rsidRPr="00E60CB6">
        <w:rPr>
          <w:rFonts w:cs="Times New Roman"/>
          <w:szCs w:val="21"/>
        </w:rPr>
        <w:t xml:space="preserve">and </w:t>
      </w:r>
      <w:r w:rsidR="00597A77" w:rsidRPr="00E60CB6">
        <w:rPr>
          <w:rFonts w:cs="Times New Roman"/>
          <w:szCs w:val="21"/>
        </w:rPr>
        <w:t>two peristaltic pumps</w:t>
      </w:r>
      <w:r w:rsidR="009137A3" w:rsidRPr="00E60CB6">
        <w:rPr>
          <w:rFonts w:cs="Times New Roman"/>
          <w:szCs w:val="21"/>
        </w:rPr>
        <w:t xml:space="preserve"> (P9-2, P10</w:t>
      </w:r>
      <w:r w:rsidR="00BA3F20" w:rsidRPr="00E60CB6">
        <w:rPr>
          <w:rFonts w:cs="Times New Roman"/>
          <w:szCs w:val="21"/>
        </w:rPr>
        <w:t>)</w:t>
      </w:r>
      <w:r w:rsidR="0029232A" w:rsidRPr="00E60CB6">
        <w:rPr>
          <w:rFonts w:cs="Times New Roman"/>
          <w:szCs w:val="21"/>
        </w:rPr>
        <w:t>, respectively</w:t>
      </w:r>
      <w:r w:rsidR="00EE0574" w:rsidRPr="00E60CB6">
        <w:rPr>
          <w:rFonts w:cs="Times New Roman"/>
          <w:szCs w:val="21"/>
        </w:rPr>
        <w:t xml:space="preserve"> (</w:t>
      </w:r>
      <w:r w:rsidR="00C3227D" w:rsidRPr="00E60CB6">
        <w:rPr>
          <w:rFonts w:cs="Times New Roman"/>
          <w:szCs w:val="21"/>
        </w:rPr>
        <w:t>Fig</w:t>
      </w:r>
      <w:r w:rsidR="00C3227D" w:rsidRPr="00DC14BE">
        <w:rPr>
          <w:rFonts w:cs="Times New Roman"/>
          <w:szCs w:val="21"/>
        </w:rPr>
        <w:t>.</w:t>
      </w:r>
      <w:r w:rsidR="00C3227D" w:rsidRPr="00E60CB6">
        <w:rPr>
          <w:rFonts w:cs="Times New Roman"/>
          <w:szCs w:val="21"/>
        </w:rPr>
        <w:t xml:space="preserve"> </w:t>
      </w:r>
      <w:r w:rsidR="00EE0574" w:rsidRPr="00E60CB6">
        <w:rPr>
          <w:rFonts w:cs="Times New Roman"/>
          <w:szCs w:val="21"/>
        </w:rPr>
        <w:t>S10)</w:t>
      </w:r>
      <w:r w:rsidR="0029232A" w:rsidRPr="00E60CB6">
        <w:rPr>
          <w:rFonts w:cs="Times New Roman"/>
          <w:szCs w:val="21"/>
        </w:rPr>
        <w:t xml:space="preserve">. The </w:t>
      </w:r>
      <w:r w:rsidR="004405C6" w:rsidRPr="00E60CB6">
        <w:rPr>
          <w:rFonts w:cs="Times New Roman"/>
          <w:szCs w:val="21"/>
        </w:rPr>
        <w:t>reaction</w:t>
      </w:r>
      <w:r w:rsidR="0029232A" w:rsidRPr="00E60CB6">
        <w:rPr>
          <w:rFonts w:cs="Times New Roman"/>
          <w:szCs w:val="21"/>
        </w:rPr>
        <w:t xml:space="preserve"> mixture</w:t>
      </w:r>
      <w:r w:rsidR="004405C6" w:rsidRPr="00E60CB6">
        <w:rPr>
          <w:rFonts w:cs="Times New Roman"/>
          <w:szCs w:val="21"/>
        </w:rPr>
        <w:t xml:space="preserve"> </w:t>
      </w:r>
      <w:r w:rsidR="009714B2" w:rsidRPr="00E60CB6">
        <w:rPr>
          <w:rFonts w:cs="Times New Roman"/>
          <w:szCs w:val="21"/>
        </w:rPr>
        <w:t>flowed</w:t>
      </w:r>
      <w:r w:rsidR="004405C6" w:rsidRPr="00E60CB6">
        <w:rPr>
          <w:rFonts w:cs="Times New Roman"/>
          <w:szCs w:val="21"/>
        </w:rPr>
        <w:t xml:space="preserve"> through Reactor II</w:t>
      </w:r>
      <w:r w:rsidR="00033ACF" w:rsidRPr="00E60CB6">
        <w:rPr>
          <w:rFonts w:cs="Times New Roman"/>
          <w:szCs w:val="21"/>
        </w:rPr>
        <w:t>I</w:t>
      </w:r>
      <w:r w:rsidR="00F573AD" w:rsidRPr="00E60CB6">
        <w:rPr>
          <w:rFonts w:cs="Times New Roman"/>
          <w:szCs w:val="21"/>
        </w:rPr>
        <w:t xml:space="preserve"> (ACR)</w:t>
      </w:r>
      <w:r w:rsidR="00033ACF" w:rsidRPr="00E60CB6">
        <w:rPr>
          <w:rFonts w:cs="Times New Roman"/>
          <w:szCs w:val="21"/>
        </w:rPr>
        <w:t>.</w:t>
      </w:r>
      <w:r w:rsidR="00CA51D5" w:rsidRPr="00E60CB6">
        <w:rPr>
          <w:rFonts w:cs="Times New Roman"/>
          <w:szCs w:val="21"/>
        </w:rPr>
        <w:t xml:space="preserve"> The output from Reactor II</w:t>
      </w:r>
      <w:r w:rsidR="005239E2" w:rsidRPr="00E60CB6">
        <w:rPr>
          <w:rFonts w:cs="Times New Roman"/>
          <w:szCs w:val="21"/>
        </w:rPr>
        <w:t>I</w:t>
      </w:r>
      <w:r w:rsidR="00CA51D5" w:rsidRPr="00E60CB6">
        <w:rPr>
          <w:rFonts w:cs="Times New Roman"/>
          <w:szCs w:val="21"/>
        </w:rPr>
        <w:t xml:space="preserve"> </w:t>
      </w:r>
      <w:r w:rsidR="00DD44F6" w:rsidRPr="00E60CB6">
        <w:rPr>
          <w:rFonts w:cs="Times New Roman"/>
          <w:szCs w:val="21"/>
        </w:rPr>
        <w:t xml:space="preserve">first </w:t>
      </w:r>
      <w:r w:rsidR="00FE7399" w:rsidRPr="00E60CB6">
        <w:rPr>
          <w:rFonts w:cs="Times New Roman"/>
          <w:szCs w:val="21"/>
        </w:rPr>
        <w:t>pass</w:t>
      </w:r>
      <w:r w:rsidR="00A202BC" w:rsidRPr="00E60CB6">
        <w:rPr>
          <w:rFonts w:cs="Times New Roman"/>
          <w:szCs w:val="21"/>
        </w:rPr>
        <w:t>ed</w:t>
      </w:r>
      <w:r w:rsidR="00FE7399" w:rsidRPr="00E60CB6">
        <w:rPr>
          <w:rFonts w:cs="Times New Roman"/>
          <w:szCs w:val="21"/>
        </w:rPr>
        <w:t xml:space="preserve"> through </w:t>
      </w:r>
      <w:r w:rsidR="00A31258" w:rsidRPr="00E60CB6">
        <w:rPr>
          <w:rFonts w:cs="Times New Roman"/>
          <w:szCs w:val="21"/>
        </w:rPr>
        <w:t>CFSF-3</w:t>
      </w:r>
      <w:r w:rsidR="00CF495A" w:rsidRPr="00E60CB6">
        <w:rPr>
          <w:rFonts w:cs="Times New Roman"/>
          <w:szCs w:val="21"/>
        </w:rPr>
        <w:t xml:space="preserve"> and the filtrate</w:t>
      </w:r>
      <w:r w:rsidR="00FE7399" w:rsidRPr="00E60CB6">
        <w:rPr>
          <w:rFonts w:cs="Times New Roman"/>
          <w:szCs w:val="21"/>
        </w:rPr>
        <w:t xml:space="preserve"> was </w:t>
      </w:r>
      <w:r w:rsidR="00A202BC" w:rsidRPr="00E60CB6">
        <w:rPr>
          <w:rFonts w:cs="Times New Roman"/>
          <w:szCs w:val="21"/>
        </w:rPr>
        <w:t>directed into m-</w:t>
      </w:r>
      <w:r w:rsidR="00CA51D5" w:rsidRPr="00E60CB6">
        <w:rPr>
          <w:rFonts w:cs="Times New Roman"/>
          <w:szCs w:val="21"/>
        </w:rPr>
        <w:t>CSTR</w:t>
      </w:r>
      <w:r w:rsidR="00CF495A" w:rsidRPr="00E60CB6">
        <w:rPr>
          <w:rFonts w:cs="Times New Roman"/>
          <w:szCs w:val="21"/>
        </w:rPr>
        <w:t>-5</w:t>
      </w:r>
      <w:r w:rsidR="00CA51D5" w:rsidRPr="00E60CB6">
        <w:rPr>
          <w:rFonts w:cs="Times New Roman"/>
          <w:szCs w:val="21"/>
        </w:rPr>
        <w:t xml:space="preserve"> along with an incoming </w:t>
      </w:r>
      <w:r w:rsidR="00A202BC" w:rsidRPr="00E60CB6">
        <w:rPr>
          <w:rFonts w:cs="Times New Roman"/>
          <w:szCs w:val="21"/>
        </w:rPr>
        <w:t xml:space="preserve">saturated </w:t>
      </w:r>
      <w:r w:rsidR="00D814D9" w:rsidRPr="00E60CB6">
        <w:rPr>
          <w:rFonts w:cs="Times New Roman"/>
          <w:szCs w:val="21"/>
        </w:rPr>
        <w:t>NH</w:t>
      </w:r>
      <w:r w:rsidR="00D814D9" w:rsidRPr="00E60CB6">
        <w:rPr>
          <w:rFonts w:cs="Times New Roman"/>
          <w:szCs w:val="21"/>
          <w:vertAlign w:val="subscript"/>
        </w:rPr>
        <w:t>4</w:t>
      </w:r>
      <w:r w:rsidR="00D814D9" w:rsidRPr="00E60CB6">
        <w:rPr>
          <w:rFonts w:cs="Times New Roman"/>
          <w:szCs w:val="21"/>
        </w:rPr>
        <w:t>Cl</w:t>
      </w:r>
      <w:r w:rsidR="00CA51D5" w:rsidRPr="00E60CB6">
        <w:rPr>
          <w:rFonts w:cs="Times New Roman"/>
          <w:szCs w:val="21"/>
        </w:rPr>
        <w:t xml:space="preserve"> aqueous solution that was pumped by a HPLC pump</w:t>
      </w:r>
      <w:r w:rsidR="005E0B01" w:rsidRPr="00E60CB6">
        <w:rPr>
          <w:rFonts w:cs="Times New Roman"/>
          <w:szCs w:val="21"/>
        </w:rPr>
        <w:t xml:space="preserve"> (P11</w:t>
      </w:r>
      <w:r w:rsidR="00CE318F" w:rsidRPr="00E60CB6">
        <w:rPr>
          <w:rFonts w:cs="Times New Roman"/>
          <w:szCs w:val="21"/>
        </w:rPr>
        <w:t>)</w:t>
      </w:r>
      <w:r w:rsidR="00CA51D5" w:rsidRPr="00E60CB6">
        <w:rPr>
          <w:rFonts w:cs="Times New Roman"/>
          <w:szCs w:val="21"/>
        </w:rPr>
        <w:t>. The collective fl</w:t>
      </w:r>
      <w:r w:rsidR="00B314EF" w:rsidRPr="00E60CB6">
        <w:rPr>
          <w:rFonts w:cs="Times New Roman"/>
          <w:szCs w:val="21"/>
        </w:rPr>
        <w:t xml:space="preserve">ow stream was then pumped into </w:t>
      </w:r>
      <w:r w:rsidR="00E07BD9" w:rsidRPr="00E60CB6">
        <w:rPr>
          <w:rFonts w:cs="Times New Roman"/>
          <w:szCs w:val="21"/>
        </w:rPr>
        <w:t>ACE</w:t>
      </w:r>
      <w:r w:rsidR="000F7872" w:rsidRPr="00E60CB6">
        <w:rPr>
          <w:rFonts w:cs="Times New Roman"/>
          <w:szCs w:val="21"/>
        </w:rPr>
        <w:t>-1</w:t>
      </w:r>
      <w:r w:rsidR="00165398" w:rsidRPr="00E60CB6">
        <w:rPr>
          <w:rFonts w:cs="Times New Roman"/>
          <w:szCs w:val="21"/>
        </w:rPr>
        <w:t xml:space="preserve"> using a peristaltic pump </w:t>
      </w:r>
      <w:r w:rsidR="005E0B01" w:rsidRPr="00E60CB6">
        <w:rPr>
          <w:rFonts w:cs="Times New Roman"/>
          <w:szCs w:val="21"/>
        </w:rPr>
        <w:t>(P12</w:t>
      </w:r>
      <w:r w:rsidR="00B314EF" w:rsidRPr="00E60CB6">
        <w:rPr>
          <w:rFonts w:cs="Times New Roman"/>
          <w:szCs w:val="21"/>
        </w:rPr>
        <w:t xml:space="preserve">) </w:t>
      </w:r>
      <w:r w:rsidR="0010158E" w:rsidRPr="00E60CB6">
        <w:rPr>
          <w:rFonts w:cs="Times New Roman"/>
          <w:szCs w:val="21"/>
        </w:rPr>
        <w:t>together with EtOAc</w:t>
      </w:r>
      <w:r w:rsidR="00DD44F6" w:rsidRPr="00E60CB6">
        <w:rPr>
          <w:rFonts w:cs="Times New Roman"/>
          <w:szCs w:val="21"/>
        </w:rPr>
        <w:t xml:space="preserve"> delivered by a HPLC pump</w:t>
      </w:r>
      <w:r w:rsidR="005E0B01" w:rsidRPr="00E60CB6">
        <w:rPr>
          <w:rFonts w:cs="Times New Roman"/>
          <w:szCs w:val="21"/>
        </w:rPr>
        <w:t xml:space="preserve"> (P13</w:t>
      </w:r>
      <w:r w:rsidR="002E2EB9" w:rsidRPr="00E60CB6">
        <w:rPr>
          <w:rFonts w:cs="Times New Roman"/>
          <w:szCs w:val="21"/>
        </w:rPr>
        <w:t>)</w:t>
      </w:r>
      <w:r w:rsidR="0010158E" w:rsidRPr="00E60CB6">
        <w:rPr>
          <w:rFonts w:cs="Times New Roman"/>
          <w:szCs w:val="21"/>
        </w:rPr>
        <w:t xml:space="preserve">. The organic phase output from </w:t>
      </w:r>
      <w:r w:rsidR="004A35B5" w:rsidRPr="00E60CB6">
        <w:rPr>
          <w:rFonts w:cs="Times New Roman"/>
          <w:szCs w:val="21"/>
        </w:rPr>
        <w:t>ACE-1</w:t>
      </w:r>
      <w:r w:rsidR="00015D96" w:rsidRPr="00E60CB6">
        <w:rPr>
          <w:rFonts w:cs="Times New Roman"/>
          <w:szCs w:val="21"/>
        </w:rPr>
        <w:t xml:space="preserve"> </w:t>
      </w:r>
      <w:r w:rsidR="00CA51D5" w:rsidRPr="00E60CB6">
        <w:rPr>
          <w:rFonts w:cs="Times New Roman"/>
          <w:szCs w:val="21"/>
        </w:rPr>
        <w:t xml:space="preserve">was allowed to pump into </w:t>
      </w:r>
      <w:r w:rsidR="004A35B5" w:rsidRPr="00E60CB6">
        <w:rPr>
          <w:rFonts w:cs="Times New Roman"/>
          <w:szCs w:val="21"/>
        </w:rPr>
        <w:t>RE-1</w:t>
      </w:r>
      <w:r w:rsidR="005E0B01" w:rsidRPr="00E60CB6">
        <w:rPr>
          <w:rFonts w:cs="Times New Roman"/>
          <w:szCs w:val="21"/>
        </w:rPr>
        <w:t xml:space="preserve"> using a HPLC pump (P14</w:t>
      </w:r>
      <w:r w:rsidR="00691011" w:rsidRPr="00E60CB6">
        <w:rPr>
          <w:rFonts w:cs="Times New Roman"/>
          <w:szCs w:val="21"/>
        </w:rPr>
        <w:t>)</w:t>
      </w:r>
      <w:r w:rsidR="0074302D" w:rsidRPr="00E60CB6">
        <w:rPr>
          <w:rFonts w:cs="Times New Roman"/>
          <w:szCs w:val="21"/>
        </w:rPr>
        <w:t xml:space="preserve"> via a small container</w:t>
      </w:r>
      <w:r w:rsidR="00691011" w:rsidRPr="00E60CB6">
        <w:rPr>
          <w:rFonts w:cs="Times New Roman"/>
          <w:szCs w:val="21"/>
        </w:rPr>
        <w:t>.</w:t>
      </w:r>
      <w:r w:rsidR="00CA51D5" w:rsidRPr="00E60CB6">
        <w:rPr>
          <w:rFonts w:cs="Times New Roman"/>
          <w:szCs w:val="21"/>
        </w:rPr>
        <w:t xml:space="preserve"> The output from </w:t>
      </w:r>
      <w:r w:rsidR="004A35B5" w:rsidRPr="00E60CB6">
        <w:rPr>
          <w:rFonts w:cs="Times New Roman"/>
          <w:szCs w:val="21"/>
        </w:rPr>
        <w:t>RE-1</w:t>
      </w:r>
      <w:r w:rsidR="00C07294" w:rsidRPr="00E60CB6">
        <w:rPr>
          <w:rFonts w:cs="Times New Roman"/>
          <w:szCs w:val="21"/>
        </w:rPr>
        <w:t xml:space="preserve"> </w:t>
      </w:r>
      <w:r w:rsidR="00CA51D5" w:rsidRPr="00E60CB6">
        <w:rPr>
          <w:rFonts w:cs="Times New Roman"/>
          <w:szCs w:val="21"/>
        </w:rPr>
        <w:t>was collected</w:t>
      </w:r>
      <w:r w:rsidR="00F5783E" w:rsidRPr="00E60CB6">
        <w:rPr>
          <w:rFonts w:cs="Times New Roman"/>
          <w:szCs w:val="21"/>
        </w:rPr>
        <w:t>. The flow protoc</w:t>
      </w:r>
      <w:r w:rsidR="00A45B0E" w:rsidRPr="00E60CB6">
        <w:rPr>
          <w:rFonts w:cs="Times New Roman"/>
          <w:szCs w:val="21"/>
        </w:rPr>
        <w:t>ol offered productivity up to 2.6</w:t>
      </w:r>
      <w:r w:rsidR="00F5783E" w:rsidRPr="00E60CB6">
        <w:rPr>
          <w:rFonts w:cs="Times New Roman"/>
          <w:szCs w:val="21"/>
        </w:rPr>
        <w:t xml:space="preserve"> g</w:t>
      </w:r>
      <w:r w:rsidR="00C3227D" w:rsidRPr="00DC14BE">
        <w:rPr>
          <w:rFonts w:cs="Times New Roman"/>
          <w:szCs w:val="21"/>
        </w:rPr>
        <w:t>·</w:t>
      </w:r>
      <w:r w:rsidR="00F5783E" w:rsidRPr="00E60CB6">
        <w:rPr>
          <w:rFonts w:cs="Times New Roman"/>
          <w:szCs w:val="21"/>
        </w:rPr>
        <w:t>h</w:t>
      </w:r>
      <w:r w:rsidR="00C3227D" w:rsidRPr="00DC14BE">
        <w:rPr>
          <w:rFonts w:cs="Times New Roman"/>
          <w:szCs w:val="21"/>
          <w:vertAlign w:val="superscript"/>
        </w:rPr>
        <w:t>−</w:t>
      </w:r>
      <w:r w:rsidR="00F5783E" w:rsidRPr="00E60CB6">
        <w:rPr>
          <w:rFonts w:cs="Times New Roman"/>
          <w:szCs w:val="21"/>
          <w:vertAlign w:val="superscript"/>
        </w:rPr>
        <w:t>1</w:t>
      </w:r>
      <w:r w:rsidR="00F5783E" w:rsidRPr="00E60CB6">
        <w:rPr>
          <w:rFonts w:cs="Times New Roman"/>
          <w:szCs w:val="21"/>
        </w:rPr>
        <w:t xml:space="preserve"> of product </w:t>
      </w:r>
      <w:r w:rsidR="00E82E3B" w:rsidRPr="00E60CB6">
        <w:rPr>
          <w:rFonts w:cs="Times New Roman"/>
          <w:b/>
          <w:szCs w:val="21"/>
        </w:rPr>
        <w:t>9</w:t>
      </w:r>
      <w:r w:rsidR="00F5783E" w:rsidRPr="00E60CB6">
        <w:rPr>
          <w:rFonts w:cs="Times New Roman"/>
          <w:szCs w:val="21"/>
        </w:rPr>
        <w:t>.</w:t>
      </w:r>
      <w:r w:rsidR="0001292D" w:rsidRPr="00E60CB6">
        <w:rPr>
          <w:rFonts w:cs="Times New Roman"/>
          <w:szCs w:val="21"/>
        </w:rPr>
        <w:t xml:space="preserve"> </w:t>
      </w:r>
    </w:p>
    <w:p w14:paraId="5C5FA866" w14:textId="68B61DCF" w:rsidR="00402FD6" w:rsidRPr="00DC14BE" w:rsidRDefault="000B38A0" w:rsidP="00E60CB6">
      <w:pPr>
        <w:adjustRightInd w:val="0"/>
        <w:snapToGrid w:val="0"/>
        <w:spacing w:beforeLines="50" w:before="156" w:afterLines="50" w:after="156"/>
        <w:jc w:val="center"/>
        <w:rPr>
          <w:rFonts w:cs="Times New Roman"/>
          <w:szCs w:val="21"/>
        </w:rPr>
      </w:pPr>
      <w:r w:rsidRPr="00DC14BE">
        <w:rPr>
          <w:rFonts w:eastAsia="Times New Roman" w:cs="Times New Roman"/>
          <w:szCs w:val="21"/>
        </w:rPr>
        <w:object w:dxaOrig="14290" w:dyaOrig="3833" w14:anchorId="1706EB2D">
          <v:shape id="_x0000_i1050" type="#_x0000_t75" style="width:417.4pt;height:111.75pt" o:ole="">
            <v:imagedata r:id="rId67" o:title=""/>
          </v:shape>
          <o:OLEObject Type="Embed" ProgID="ChemDraw.Document.6.0" ShapeID="_x0000_i1050" DrawAspect="Content" ObjectID="_1709446582" r:id="rId68"/>
        </w:object>
      </w:r>
    </w:p>
    <w:p w14:paraId="5CCC3CBA" w14:textId="2AF2A960" w:rsidR="00DF5CD0" w:rsidRPr="00E60CB6" w:rsidRDefault="00C3227D" w:rsidP="00E60CB6">
      <w:pPr>
        <w:adjustRightInd w:val="0"/>
        <w:snapToGrid w:val="0"/>
        <w:spacing w:beforeLines="50" w:before="156" w:afterLines="50" w:after="156"/>
        <w:jc w:val="center"/>
        <w:rPr>
          <w:rFonts w:cs="Times New Roman"/>
          <w:sz w:val="18"/>
          <w:szCs w:val="18"/>
        </w:rPr>
      </w:pPr>
      <w:r w:rsidRPr="00E60CB6">
        <w:rPr>
          <w:rFonts w:cs="Times New Roman"/>
          <w:b/>
          <w:bCs/>
          <w:sz w:val="18"/>
          <w:szCs w:val="18"/>
        </w:rPr>
        <w:t xml:space="preserve">Fig. </w:t>
      </w:r>
      <w:r w:rsidR="00DF5CD0" w:rsidRPr="00E60CB6">
        <w:rPr>
          <w:rFonts w:cs="Times New Roman"/>
          <w:b/>
          <w:bCs/>
          <w:sz w:val="18"/>
          <w:szCs w:val="18"/>
        </w:rPr>
        <w:t>S10.</w:t>
      </w:r>
      <w:r w:rsidR="00DF5CD0" w:rsidRPr="00E60CB6">
        <w:rPr>
          <w:rFonts w:cs="Times New Roman"/>
          <w:sz w:val="18"/>
          <w:szCs w:val="18"/>
        </w:rPr>
        <w:t xml:space="preserve"> Continuous flow synthesis of 1-amino-1</w:t>
      </w:r>
      <w:r w:rsidR="00DF5CD0" w:rsidRPr="00F15887">
        <w:rPr>
          <w:rFonts w:cs="Times New Roman"/>
          <w:i/>
          <w:sz w:val="18"/>
          <w:szCs w:val="18"/>
        </w:rPr>
        <w:t>H</w:t>
      </w:r>
      <w:r w:rsidR="00DF5CD0" w:rsidRPr="00E60CB6">
        <w:rPr>
          <w:rFonts w:cs="Times New Roman"/>
          <w:sz w:val="18"/>
          <w:szCs w:val="18"/>
        </w:rPr>
        <w:t>-pyrrole-2-carbonitrile (</w:t>
      </w:r>
      <w:r w:rsidR="00E82E3B" w:rsidRPr="00E60CB6">
        <w:rPr>
          <w:rFonts w:cs="Times New Roman"/>
          <w:b/>
          <w:sz w:val="18"/>
          <w:szCs w:val="18"/>
        </w:rPr>
        <w:t>9</w:t>
      </w:r>
      <w:r w:rsidR="00DF5CD0" w:rsidRPr="00E60CB6">
        <w:rPr>
          <w:rFonts w:cs="Times New Roman"/>
          <w:sz w:val="18"/>
          <w:szCs w:val="18"/>
        </w:rPr>
        <w:t>).</w:t>
      </w:r>
    </w:p>
    <w:p w14:paraId="22428616" w14:textId="77777777" w:rsidR="00CC4538" w:rsidRPr="00DC14BE" w:rsidRDefault="00CC4538" w:rsidP="00E60CB6">
      <w:pPr>
        <w:adjustRightInd w:val="0"/>
        <w:snapToGrid w:val="0"/>
        <w:spacing w:beforeLines="50" w:before="156" w:afterLines="50" w:after="156"/>
        <w:rPr>
          <w:rFonts w:cs="Times New Roman"/>
          <w:szCs w:val="21"/>
        </w:rPr>
      </w:pPr>
    </w:p>
    <w:p w14:paraId="6D1EBDA6" w14:textId="268631AC" w:rsidR="00562245" w:rsidRPr="00E60CB6" w:rsidRDefault="0084472F" w:rsidP="00E60CB6">
      <w:pPr>
        <w:pStyle w:val="1"/>
        <w:adjustRightInd w:val="0"/>
        <w:snapToGrid w:val="0"/>
        <w:spacing w:beforeLines="50" w:before="156" w:afterLines="50" w:after="156" w:line="240" w:lineRule="auto"/>
        <w:rPr>
          <w:rFonts w:cs="Times New Roman"/>
          <w:b w:val="0"/>
          <w:bCs w:val="0"/>
          <w:i/>
          <w:iCs/>
          <w:sz w:val="21"/>
          <w:szCs w:val="21"/>
        </w:rPr>
      </w:pPr>
      <w:bookmarkStart w:id="52" w:name="_Toc75093097"/>
      <w:r>
        <w:rPr>
          <w:rFonts w:cs="Times New Roman"/>
          <w:b w:val="0"/>
          <w:bCs w:val="0"/>
          <w:i/>
          <w:iCs/>
          <w:sz w:val="21"/>
          <w:szCs w:val="21"/>
        </w:rPr>
        <w:lastRenderedPageBreak/>
        <w:t>S</w:t>
      </w:r>
      <w:r w:rsidR="00BC07CB" w:rsidRPr="00E60CB6">
        <w:rPr>
          <w:rFonts w:cs="Times New Roman"/>
          <w:b w:val="0"/>
          <w:bCs w:val="0"/>
          <w:i/>
          <w:iCs/>
          <w:sz w:val="21"/>
          <w:szCs w:val="21"/>
        </w:rPr>
        <w:t>4.4</w:t>
      </w:r>
      <w:r w:rsidR="00C3227D" w:rsidRPr="00E60CB6">
        <w:rPr>
          <w:rFonts w:cs="Times New Roman"/>
          <w:b w:val="0"/>
          <w:bCs w:val="0"/>
          <w:i/>
          <w:iCs/>
          <w:sz w:val="21"/>
          <w:szCs w:val="21"/>
        </w:rPr>
        <w:t>.</w:t>
      </w:r>
      <w:r w:rsidR="00562245" w:rsidRPr="00E60CB6">
        <w:rPr>
          <w:rFonts w:cs="Times New Roman"/>
          <w:b w:val="0"/>
          <w:bCs w:val="0"/>
          <w:i/>
          <w:iCs/>
          <w:sz w:val="21"/>
          <w:szCs w:val="21"/>
        </w:rPr>
        <w:t xml:space="preserve"> Continuous flow synthesis of </w:t>
      </w:r>
      <w:r w:rsidR="00B6207F" w:rsidRPr="00E60CB6">
        <w:rPr>
          <w:rFonts w:cs="Times New Roman"/>
          <w:b w:val="0"/>
          <w:bCs w:val="0"/>
          <w:i/>
          <w:iCs/>
          <w:sz w:val="21"/>
          <w:szCs w:val="21"/>
        </w:rPr>
        <w:t>pyrrolo[2,1-f][1,2,4]triazin-4-amine</w:t>
      </w:r>
      <w:bookmarkEnd w:id="52"/>
    </w:p>
    <w:p w14:paraId="4F5E8A55" w14:textId="3129B6F3" w:rsidR="00402FD6" w:rsidRPr="00E60CB6" w:rsidRDefault="00743D1B" w:rsidP="00E60CB6">
      <w:pPr>
        <w:adjustRightInd w:val="0"/>
        <w:snapToGrid w:val="0"/>
        <w:spacing w:beforeLines="50" w:before="156" w:afterLines="50" w:after="156"/>
        <w:jc w:val="center"/>
        <w:rPr>
          <w:rFonts w:cs="Times New Roman"/>
          <w:sz w:val="18"/>
          <w:szCs w:val="18"/>
        </w:rPr>
      </w:pPr>
      <w:r w:rsidRPr="00DC14BE">
        <w:rPr>
          <w:rFonts w:eastAsia="Times New Roman" w:cs="Times New Roman"/>
          <w:sz w:val="18"/>
          <w:szCs w:val="18"/>
        </w:rPr>
        <w:object w:dxaOrig="7908" w:dyaOrig="3099" w14:anchorId="7F78D970">
          <v:shape id="_x0000_i1051" type="#_x0000_t75" style="width:353.8pt;height:137.35pt" o:ole="">
            <v:imagedata r:id="rId69" o:title=""/>
          </v:shape>
          <o:OLEObject Type="Embed" ProgID="ChemDraw.Document.6.0" ShapeID="_x0000_i1051" DrawAspect="Content" ObjectID="_1709446583" r:id="rId70"/>
        </w:object>
      </w:r>
    </w:p>
    <w:p w14:paraId="78EDB09F" w14:textId="553346C0" w:rsidR="00815BFA" w:rsidRPr="00E60CB6" w:rsidRDefault="00C3227D" w:rsidP="00E60CB6">
      <w:pPr>
        <w:adjustRightInd w:val="0"/>
        <w:snapToGrid w:val="0"/>
        <w:spacing w:beforeLines="50" w:before="156" w:afterLines="50" w:after="156"/>
        <w:jc w:val="center"/>
        <w:rPr>
          <w:rFonts w:cs="Times New Roman"/>
          <w:sz w:val="18"/>
          <w:szCs w:val="18"/>
        </w:rPr>
      </w:pPr>
      <w:r w:rsidRPr="00E60CB6">
        <w:rPr>
          <w:rFonts w:cs="Times New Roman"/>
          <w:b/>
          <w:bCs/>
          <w:sz w:val="18"/>
          <w:szCs w:val="18"/>
        </w:rPr>
        <w:t xml:space="preserve">Fig. </w:t>
      </w:r>
      <w:r w:rsidR="00815BFA" w:rsidRPr="00E60CB6">
        <w:rPr>
          <w:rFonts w:cs="Times New Roman"/>
          <w:b/>
          <w:bCs/>
          <w:sz w:val="18"/>
          <w:szCs w:val="18"/>
        </w:rPr>
        <w:t>S</w:t>
      </w:r>
      <w:r w:rsidR="00876830" w:rsidRPr="00E60CB6">
        <w:rPr>
          <w:rFonts w:cs="Times New Roman"/>
          <w:b/>
          <w:bCs/>
          <w:sz w:val="18"/>
          <w:szCs w:val="18"/>
        </w:rPr>
        <w:t>11</w:t>
      </w:r>
      <w:r w:rsidR="00815BFA" w:rsidRPr="00E60CB6">
        <w:rPr>
          <w:rFonts w:cs="Times New Roman"/>
          <w:b/>
          <w:bCs/>
          <w:sz w:val="18"/>
          <w:szCs w:val="18"/>
        </w:rPr>
        <w:t xml:space="preserve">. </w:t>
      </w:r>
      <w:r w:rsidR="006F124D" w:rsidRPr="00E60CB6">
        <w:rPr>
          <w:rFonts w:cs="Times New Roman"/>
          <w:sz w:val="18"/>
          <w:szCs w:val="18"/>
        </w:rPr>
        <w:t>P</w:t>
      </w:r>
      <w:r w:rsidR="00126B2A" w:rsidRPr="00E60CB6">
        <w:rPr>
          <w:rFonts w:cs="Times New Roman"/>
          <w:sz w:val="18"/>
          <w:szCs w:val="18"/>
        </w:rPr>
        <w:t>yrrolo[2,1-</w:t>
      </w:r>
      <w:r w:rsidR="00126B2A" w:rsidRPr="00844CF7">
        <w:rPr>
          <w:rFonts w:cs="Times New Roman"/>
          <w:i/>
          <w:sz w:val="18"/>
          <w:szCs w:val="18"/>
        </w:rPr>
        <w:t>f</w:t>
      </w:r>
      <w:r w:rsidR="00126B2A" w:rsidRPr="00E60CB6">
        <w:rPr>
          <w:rFonts w:cs="Times New Roman"/>
          <w:sz w:val="18"/>
          <w:szCs w:val="18"/>
        </w:rPr>
        <w:t>][1,2,4]triazin-4-amine</w:t>
      </w:r>
      <w:r w:rsidR="00815BFA" w:rsidRPr="00E60CB6">
        <w:rPr>
          <w:rFonts w:cs="Times New Roman"/>
          <w:sz w:val="18"/>
          <w:szCs w:val="18"/>
        </w:rPr>
        <w:t xml:space="preserve"> (</w:t>
      </w:r>
      <w:r w:rsidR="00E82E3B" w:rsidRPr="00E60CB6">
        <w:rPr>
          <w:rFonts w:cs="Times New Roman"/>
          <w:b/>
          <w:sz w:val="18"/>
          <w:szCs w:val="18"/>
        </w:rPr>
        <w:t>5</w:t>
      </w:r>
      <w:r w:rsidR="006F124D" w:rsidRPr="00E60CB6">
        <w:rPr>
          <w:rFonts w:cs="Times New Roman"/>
          <w:sz w:val="18"/>
          <w:szCs w:val="18"/>
        </w:rPr>
        <w:t>) formation in flow.</w:t>
      </w:r>
    </w:p>
    <w:p w14:paraId="519DCA7B" w14:textId="2B9F3853" w:rsidR="000A6B67" w:rsidRPr="00DC14BE" w:rsidRDefault="00EB4EBB" w:rsidP="00E60CB6">
      <w:pPr>
        <w:adjustRightInd w:val="0"/>
        <w:snapToGrid w:val="0"/>
        <w:spacing w:beforeLines="50" w:before="156" w:afterLines="50" w:after="156"/>
        <w:ind w:firstLineChars="200" w:firstLine="420"/>
        <w:rPr>
          <w:rFonts w:cs="Times New Roman"/>
          <w:szCs w:val="21"/>
        </w:rPr>
      </w:pPr>
      <w:r w:rsidRPr="00E60CB6">
        <w:rPr>
          <w:rFonts w:cs="Times New Roman"/>
          <w:szCs w:val="21"/>
        </w:rPr>
        <w:t>The synthesis of pyrrolo[2,1-</w:t>
      </w:r>
      <w:r w:rsidRPr="00266048">
        <w:rPr>
          <w:rFonts w:cs="Times New Roman"/>
          <w:i/>
          <w:szCs w:val="21"/>
        </w:rPr>
        <w:t>f</w:t>
      </w:r>
      <w:r w:rsidRPr="00E60CB6">
        <w:rPr>
          <w:rFonts w:cs="Times New Roman"/>
          <w:szCs w:val="21"/>
        </w:rPr>
        <w:t>][1,2,4]triazin-4-amine (</w:t>
      </w:r>
      <w:r w:rsidR="00E82E3B" w:rsidRPr="00E60CB6">
        <w:rPr>
          <w:rFonts w:cs="Times New Roman"/>
          <w:b/>
          <w:szCs w:val="21"/>
        </w:rPr>
        <w:t>5</w:t>
      </w:r>
      <w:r w:rsidRPr="00E60CB6">
        <w:rPr>
          <w:rFonts w:cs="Times New Roman"/>
          <w:szCs w:val="21"/>
        </w:rPr>
        <w:t xml:space="preserve">) was </w:t>
      </w:r>
      <w:r w:rsidR="00A54BF4" w:rsidRPr="00E60CB6">
        <w:rPr>
          <w:rFonts w:cs="Times New Roman"/>
          <w:szCs w:val="21"/>
        </w:rPr>
        <w:t>initially</w:t>
      </w:r>
      <w:r w:rsidRPr="00E60CB6">
        <w:rPr>
          <w:rFonts w:cs="Times New Roman"/>
          <w:szCs w:val="21"/>
        </w:rPr>
        <w:t xml:space="preserve"> independently examined in </w:t>
      </w:r>
      <w:r w:rsidR="00820FB9" w:rsidRPr="00E60CB6">
        <w:rPr>
          <w:rFonts w:cs="Times New Roman"/>
          <w:szCs w:val="21"/>
        </w:rPr>
        <w:t xml:space="preserve">flow processing using </w:t>
      </w:r>
      <w:r w:rsidRPr="00E60CB6">
        <w:rPr>
          <w:rFonts w:cs="Times New Roman"/>
          <w:szCs w:val="21"/>
        </w:rPr>
        <w:t xml:space="preserve">Reactor </w:t>
      </w:r>
      <w:r w:rsidR="00EE25B0" w:rsidRPr="00E60CB6">
        <w:rPr>
          <w:rFonts w:cs="Times New Roman"/>
          <w:szCs w:val="21"/>
        </w:rPr>
        <w:t>IV</w:t>
      </w:r>
      <w:r w:rsidRPr="00E60CB6">
        <w:rPr>
          <w:rFonts w:cs="Times New Roman"/>
          <w:szCs w:val="21"/>
        </w:rPr>
        <w:t xml:space="preserve"> (step </w:t>
      </w:r>
      <w:r w:rsidR="00EE25B0" w:rsidRPr="00E60CB6">
        <w:rPr>
          <w:rFonts w:cs="Times New Roman"/>
          <w:szCs w:val="21"/>
        </w:rPr>
        <w:t>4</w:t>
      </w:r>
      <w:r w:rsidRPr="00E60CB6">
        <w:rPr>
          <w:rFonts w:cs="Times New Roman"/>
          <w:szCs w:val="21"/>
        </w:rPr>
        <w:t xml:space="preserve">, </w:t>
      </w:r>
      <w:r w:rsidR="00C3227D" w:rsidRPr="00E60CB6">
        <w:rPr>
          <w:rFonts w:cs="Times New Roman"/>
          <w:szCs w:val="21"/>
        </w:rPr>
        <w:t>Fig</w:t>
      </w:r>
      <w:r w:rsidR="00C3227D" w:rsidRPr="00DC14BE">
        <w:rPr>
          <w:rFonts w:cs="Times New Roman"/>
          <w:szCs w:val="21"/>
        </w:rPr>
        <w:t>.</w:t>
      </w:r>
      <w:r w:rsidR="00C3227D" w:rsidRPr="00E60CB6">
        <w:rPr>
          <w:rFonts w:cs="Times New Roman"/>
          <w:szCs w:val="21"/>
        </w:rPr>
        <w:t xml:space="preserve"> </w:t>
      </w:r>
      <w:r w:rsidRPr="00E60CB6">
        <w:rPr>
          <w:rFonts w:cs="Times New Roman"/>
          <w:szCs w:val="21"/>
        </w:rPr>
        <w:t>S</w:t>
      </w:r>
      <w:r w:rsidR="00EE25B0" w:rsidRPr="00E60CB6">
        <w:rPr>
          <w:rFonts w:cs="Times New Roman"/>
          <w:szCs w:val="21"/>
        </w:rPr>
        <w:t>11</w:t>
      </w:r>
      <w:r w:rsidRPr="00E60CB6">
        <w:rPr>
          <w:rFonts w:cs="Times New Roman"/>
          <w:szCs w:val="21"/>
        </w:rPr>
        <w:t xml:space="preserve">). </w:t>
      </w:r>
      <w:r w:rsidR="00460B9D" w:rsidRPr="00E60CB6">
        <w:rPr>
          <w:rFonts w:cs="Times New Roman"/>
          <w:szCs w:val="21"/>
        </w:rPr>
        <w:t>T</w:t>
      </w:r>
      <w:r w:rsidRPr="00E60CB6">
        <w:rPr>
          <w:rFonts w:cs="Times New Roman"/>
          <w:szCs w:val="21"/>
        </w:rPr>
        <w:t>he</w:t>
      </w:r>
      <w:r w:rsidR="00460B9D" w:rsidRPr="00E60CB6">
        <w:rPr>
          <w:rFonts w:cs="Times New Roman"/>
          <w:szCs w:val="21"/>
        </w:rPr>
        <w:t xml:space="preserve"> solution of</w:t>
      </w:r>
      <w:r w:rsidRPr="00E60CB6">
        <w:rPr>
          <w:rFonts w:cs="Times New Roman"/>
          <w:szCs w:val="21"/>
        </w:rPr>
        <w:t xml:space="preserve"> </w:t>
      </w:r>
      <w:r w:rsidR="00E82E3B" w:rsidRPr="00E60CB6">
        <w:rPr>
          <w:rFonts w:cs="Times New Roman"/>
          <w:b/>
          <w:szCs w:val="21"/>
        </w:rPr>
        <w:t>9</w:t>
      </w:r>
      <w:r w:rsidRPr="00E60CB6">
        <w:rPr>
          <w:rFonts w:cs="Times New Roman"/>
          <w:szCs w:val="21"/>
        </w:rPr>
        <w:t xml:space="preserve"> (1.0 equiv</w:t>
      </w:r>
      <w:r w:rsidR="00C3227D" w:rsidRPr="00DC14BE">
        <w:rPr>
          <w:rFonts w:cs="Times New Roman"/>
          <w:szCs w:val="21"/>
        </w:rPr>
        <w:t>.</w:t>
      </w:r>
      <w:r w:rsidRPr="00E60CB6">
        <w:rPr>
          <w:rFonts w:cs="Times New Roman"/>
          <w:szCs w:val="21"/>
        </w:rPr>
        <w:t>)</w:t>
      </w:r>
      <w:r w:rsidR="00460B9D" w:rsidRPr="00E60CB6">
        <w:rPr>
          <w:rFonts w:cs="Times New Roman"/>
          <w:szCs w:val="21"/>
        </w:rPr>
        <w:t>, FAA</w:t>
      </w:r>
      <w:r w:rsidRPr="00E60CB6">
        <w:rPr>
          <w:rFonts w:cs="Times New Roman"/>
          <w:szCs w:val="21"/>
        </w:rPr>
        <w:t xml:space="preserve"> (</w:t>
      </w:r>
      <w:r w:rsidR="00460B9D" w:rsidRPr="00E60CB6">
        <w:rPr>
          <w:rFonts w:cs="Times New Roman"/>
          <w:szCs w:val="21"/>
        </w:rPr>
        <w:t>1</w:t>
      </w:r>
      <w:r w:rsidRPr="00E60CB6">
        <w:rPr>
          <w:rFonts w:cs="Times New Roman"/>
          <w:szCs w:val="21"/>
        </w:rPr>
        <w:t>2 equiv</w:t>
      </w:r>
      <w:r w:rsidR="00C3227D" w:rsidRPr="00DC14BE">
        <w:rPr>
          <w:rFonts w:cs="Times New Roman"/>
          <w:szCs w:val="21"/>
        </w:rPr>
        <w:t>.</w:t>
      </w:r>
      <w:r w:rsidRPr="00E60CB6">
        <w:rPr>
          <w:rFonts w:cs="Times New Roman"/>
          <w:szCs w:val="21"/>
        </w:rPr>
        <w:t xml:space="preserve">) </w:t>
      </w:r>
      <w:r w:rsidR="00460B9D" w:rsidRPr="00E60CB6">
        <w:rPr>
          <w:rFonts w:cs="Times New Roman"/>
          <w:szCs w:val="21"/>
        </w:rPr>
        <w:t>and DBU (13 equiv</w:t>
      </w:r>
      <w:r w:rsidR="00C3227D" w:rsidRPr="00DC14BE">
        <w:rPr>
          <w:rFonts w:cs="Times New Roman"/>
          <w:szCs w:val="21"/>
        </w:rPr>
        <w:t>.</w:t>
      </w:r>
      <w:r w:rsidR="00460B9D" w:rsidRPr="00E60CB6">
        <w:rPr>
          <w:rFonts w:cs="Times New Roman"/>
          <w:szCs w:val="21"/>
        </w:rPr>
        <w:t xml:space="preserve">) </w:t>
      </w:r>
      <w:r w:rsidRPr="00E60CB6">
        <w:rPr>
          <w:rFonts w:cs="Times New Roman"/>
          <w:szCs w:val="21"/>
        </w:rPr>
        <w:t>in THF</w:t>
      </w:r>
      <w:r w:rsidR="001E2891" w:rsidRPr="00E60CB6">
        <w:rPr>
          <w:rFonts w:cs="Times New Roman"/>
          <w:szCs w:val="21"/>
        </w:rPr>
        <w:t xml:space="preserve"> was </w:t>
      </w:r>
      <w:r w:rsidR="00DF250A" w:rsidRPr="00E60CB6">
        <w:rPr>
          <w:rFonts w:cs="Times New Roman"/>
          <w:szCs w:val="21"/>
        </w:rPr>
        <w:t>streamed</w:t>
      </w:r>
      <w:r w:rsidR="001E2891" w:rsidRPr="00E60CB6">
        <w:rPr>
          <w:rFonts w:cs="Times New Roman"/>
          <w:szCs w:val="21"/>
        </w:rPr>
        <w:t xml:space="preserve"> into Reactor IV using </w:t>
      </w:r>
      <w:r w:rsidR="00EC7AE8" w:rsidRPr="00E60CB6">
        <w:rPr>
          <w:rFonts w:cs="Times New Roman"/>
          <w:szCs w:val="21"/>
        </w:rPr>
        <w:t>a</w:t>
      </w:r>
      <w:r w:rsidR="001E2891" w:rsidRPr="00E60CB6">
        <w:rPr>
          <w:rFonts w:cs="Times New Roman"/>
          <w:szCs w:val="21"/>
        </w:rPr>
        <w:t xml:space="preserve"> HPLC pump </w:t>
      </w:r>
      <w:r w:rsidR="00EC7AE8" w:rsidRPr="00E60CB6">
        <w:rPr>
          <w:rFonts w:cs="Times New Roman"/>
          <w:szCs w:val="21"/>
        </w:rPr>
        <w:t>(</w:t>
      </w:r>
      <w:r w:rsidR="001E2891" w:rsidRPr="00E60CB6">
        <w:rPr>
          <w:rFonts w:cs="Times New Roman"/>
          <w:szCs w:val="21"/>
        </w:rPr>
        <w:t>P15</w:t>
      </w:r>
      <w:r w:rsidR="00EC7AE8" w:rsidRPr="00E60CB6">
        <w:rPr>
          <w:rFonts w:cs="Times New Roman"/>
          <w:szCs w:val="21"/>
        </w:rPr>
        <w:t>)</w:t>
      </w:r>
      <w:r w:rsidRPr="00E60CB6">
        <w:rPr>
          <w:rFonts w:cs="Times New Roman"/>
          <w:szCs w:val="21"/>
        </w:rPr>
        <w:t xml:space="preserve">. </w:t>
      </w:r>
      <w:r w:rsidR="002321A3" w:rsidRPr="00E60CB6">
        <w:rPr>
          <w:rFonts w:cs="Times New Roman"/>
          <w:szCs w:val="21"/>
        </w:rPr>
        <w:t>The</w:t>
      </w:r>
      <w:r w:rsidR="00DF250A" w:rsidRPr="00E60CB6">
        <w:rPr>
          <w:rFonts w:cs="Times New Roman"/>
          <w:szCs w:val="21"/>
        </w:rPr>
        <w:t xml:space="preserve"> </w:t>
      </w:r>
      <w:r w:rsidR="003327F8" w:rsidRPr="00E60CB6">
        <w:rPr>
          <w:rFonts w:cs="Times New Roman"/>
          <w:szCs w:val="21"/>
        </w:rPr>
        <w:t xml:space="preserve">Reactor IV </w:t>
      </w:r>
      <w:r w:rsidR="004E0D5B" w:rsidRPr="00E60CB6">
        <w:rPr>
          <w:rFonts w:cs="Times New Roman"/>
          <w:szCs w:val="21"/>
        </w:rPr>
        <w:t xml:space="preserve">was back pressurized by </w:t>
      </w:r>
      <w:r w:rsidR="004B5817" w:rsidRPr="00E60CB6">
        <w:rPr>
          <w:rFonts w:cs="Times New Roman"/>
          <w:szCs w:val="21"/>
        </w:rPr>
        <w:t>a</w:t>
      </w:r>
      <w:r w:rsidR="001934B2" w:rsidRPr="00E60CB6">
        <w:rPr>
          <w:rFonts w:cs="Times New Roman"/>
          <w:szCs w:val="21"/>
        </w:rPr>
        <w:t>n</w:t>
      </w:r>
      <w:r w:rsidR="004B5817" w:rsidRPr="00E60CB6">
        <w:rPr>
          <w:rFonts w:cs="Times New Roman"/>
          <w:szCs w:val="21"/>
        </w:rPr>
        <w:t xml:space="preserve"> </w:t>
      </w:r>
      <w:r w:rsidR="00DF250A" w:rsidRPr="00E60CB6">
        <w:rPr>
          <w:rFonts w:cs="Times New Roman"/>
          <w:szCs w:val="21"/>
        </w:rPr>
        <w:t>adjustable back pressure regulato</w:t>
      </w:r>
      <w:r w:rsidR="004E0D5B" w:rsidRPr="00E60CB6">
        <w:rPr>
          <w:rFonts w:cs="Times New Roman"/>
          <w:szCs w:val="21"/>
        </w:rPr>
        <w:t>r.</w:t>
      </w:r>
      <w:r w:rsidR="00DF250A" w:rsidRPr="00E60CB6">
        <w:rPr>
          <w:rFonts w:cs="Times New Roman"/>
          <w:szCs w:val="21"/>
        </w:rPr>
        <w:t xml:space="preserve"> </w:t>
      </w:r>
      <w:r w:rsidRPr="00E60CB6">
        <w:rPr>
          <w:rFonts w:cs="Times New Roman"/>
          <w:szCs w:val="21"/>
        </w:rPr>
        <w:t>The react</w:t>
      </w:r>
      <w:r w:rsidR="004B0AE5" w:rsidRPr="00E60CB6">
        <w:rPr>
          <w:rFonts w:cs="Times New Roman"/>
          <w:szCs w:val="21"/>
        </w:rPr>
        <w:t xml:space="preserve">ion optimization processes are </w:t>
      </w:r>
      <w:r w:rsidR="00E82E3B" w:rsidRPr="00E60CB6">
        <w:rPr>
          <w:rFonts w:cs="Times New Roman"/>
          <w:szCs w:val="21"/>
        </w:rPr>
        <w:t>shown in Table 5</w:t>
      </w:r>
      <w:r w:rsidRPr="00E60CB6">
        <w:rPr>
          <w:rFonts w:cs="Times New Roman"/>
          <w:szCs w:val="21"/>
        </w:rPr>
        <w:t>.</w:t>
      </w:r>
      <w:r w:rsidR="00AD7085" w:rsidRPr="00E60CB6">
        <w:rPr>
          <w:rFonts w:cs="Times New Roman"/>
          <w:szCs w:val="21"/>
        </w:rPr>
        <w:t xml:space="preserve"> The</w:t>
      </w:r>
      <w:r w:rsidRPr="00E60CB6">
        <w:rPr>
          <w:rFonts w:cs="Times New Roman"/>
          <w:szCs w:val="21"/>
        </w:rPr>
        <w:t xml:space="preserve"> optimal conditions were </w:t>
      </w:r>
      <w:r w:rsidR="00AD7085" w:rsidRPr="00E60CB6">
        <w:rPr>
          <w:rFonts w:cs="Times New Roman"/>
          <w:szCs w:val="21"/>
        </w:rPr>
        <w:t xml:space="preserve">determined at 140 </w:t>
      </w:r>
      <w:r w:rsidR="00AD7085" w:rsidRPr="00831D1D">
        <w:rPr>
          <w:rFonts w:cs="Times New Roman"/>
          <w:szCs w:val="21"/>
        </w:rPr>
        <w:t>℃</w:t>
      </w:r>
      <w:r w:rsidR="00AD7085" w:rsidRPr="00E60CB6">
        <w:rPr>
          <w:rFonts w:cs="Times New Roman"/>
          <w:szCs w:val="21"/>
        </w:rPr>
        <w:t xml:space="preserve"> and 10 bar back pressure</w:t>
      </w:r>
      <w:r w:rsidRPr="00E60CB6">
        <w:rPr>
          <w:rFonts w:cs="Times New Roman"/>
          <w:szCs w:val="21"/>
        </w:rPr>
        <w:t xml:space="preserve">, </w:t>
      </w:r>
      <w:r w:rsidR="00CB7BB2" w:rsidRPr="00E60CB6">
        <w:rPr>
          <w:rFonts w:cs="Times New Roman"/>
          <w:szCs w:val="21"/>
        </w:rPr>
        <w:t xml:space="preserve">and </w:t>
      </w:r>
      <w:r w:rsidRPr="00E60CB6">
        <w:rPr>
          <w:rFonts w:cs="Times New Roman"/>
          <w:szCs w:val="21"/>
        </w:rPr>
        <w:t xml:space="preserve">the output from </w:t>
      </w:r>
      <w:r w:rsidR="002D4D39" w:rsidRPr="00E60CB6">
        <w:rPr>
          <w:rFonts w:cs="Times New Roman"/>
          <w:szCs w:val="21"/>
        </w:rPr>
        <w:t>Reactor IV</w:t>
      </w:r>
      <w:r w:rsidR="00BC6A02" w:rsidRPr="00E60CB6">
        <w:rPr>
          <w:rFonts w:cs="Times New Roman"/>
          <w:szCs w:val="21"/>
        </w:rPr>
        <w:t xml:space="preserve"> was collected</w:t>
      </w:r>
      <w:r w:rsidRPr="00E60CB6">
        <w:rPr>
          <w:rFonts w:cs="Times New Roman"/>
          <w:szCs w:val="21"/>
        </w:rPr>
        <w:t xml:space="preserve"> and purified off-line.</w:t>
      </w:r>
      <w:r w:rsidR="008E096F" w:rsidRPr="00E60CB6">
        <w:rPr>
          <w:rFonts w:cs="Times New Roman"/>
          <w:szCs w:val="21"/>
        </w:rPr>
        <w:t xml:space="preserve"> The single flow process led to 60% isolated yield of </w:t>
      </w:r>
      <w:r w:rsidR="00E82E3B" w:rsidRPr="00E60CB6">
        <w:rPr>
          <w:rFonts w:cs="Times New Roman"/>
          <w:b/>
          <w:szCs w:val="21"/>
        </w:rPr>
        <w:t>5</w:t>
      </w:r>
      <w:r w:rsidR="008E096F" w:rsidRPr="00E60CB6">
        <w:rPr>
          <w:rFonts w:cs="Times New Roman"/>
          <w:szCs w:val="21"/>
        </w:rPr>
        <w:t>.</w:t>
      </w:r>
    </w:p>
    <w:p w14:paraId="2D6DC14D" w14:textId="43FE93B6" w:rsidR="00EB4EBB" w:rsidRPr="00E60CB6" w:rsidRDefault="007E5CC8" w:rsidP="00E60CB6">
      <w:pPr>
        <w:adjustRightInd w:val="0"/>
        <w:snapToGrid w:val="0"/>
        <w:spacing w:beforeLines="50" w:before="156" w:afterLines="50" w:after="156"/>
        <w:ind w:firstLineChars="200" w:firstLine="420"/>
        <w:rPr>
          <w:rFonts w:cs="Times New Roman"/>
          <w:szCs w:val="21"/>
        </w:rPr>
      </w:pPr>
      <w:r w:rsidRPr="00E60CB6">
        <w:rPr>
          <w:rFonts w:cs="Times New Roman"/>
          <w:szCs w:val="21"/>
        </w:rPr>
        <w:t xml:space="preserve">In connecting step 4 to the previous three-step flow protocol, </w:t>
      </w:r>
      <w:r w:rsidR="00852A80" w:rsidRPr="00E60CB6">
        <w:rPr>
          <w:rFonts w:cs="Times New Roman"/>
          <w:szCs w:val="21"/>
        </w:rPr>
        <w:t xml:space="preserve">as shown in </w:t>
      </w:r>
      <w:r w:rsidR="007D667F" w:rsidRPr="00E60CB6">
        <w:rPr>
          <w:rFonts w:cs="Times New Roman"/>
          <w:szCs w:val="21"/>
        </w:rPr>
        <w:t>Fig</w:t>
      </w:r>
      <w:r w:rsidR="007D667F" w:rsidRPr="00DC14BE">
        <w:rPr>
          <w:rFonts w:cs="Times New Roman"/>
          <w:szCs w:val="21"/>
        </w:rPr>
        <w:t>.</w:t>
      </w:r>
      <w:r w:rsidR="007D667F" w:rsidRPr="00E60CB6">
        <w:rPr>
          <w:rFonts w:cs="Times New Roman"/>
          <w:szCs w:val="21"/>
        </w:rPr>
        <w:t xml:space="preserve"> </w:t>
      </w:r>
      <w:r w:rsidR="00852A80" w:rsidRPr="00E60CB6">
        <w:rPr>
          <w:rFonts w:cs="Times New Roman"/>
          <w:szCs w:val="21"/>
        </w:rPr>
        <w:t xml:space="preserve">S12, </w:t>
      </w:r>
      <w:r w:rsidRPr="00E60CB6">
        <w:rPr>
          <w:rFonts w:cs="Times New Roman"/>
          <w:szCs w:val="21"/>
        </w:rPr>
        <w:t>t</w:t>
      </w:r>
      <w:r w:rsidR="00EB4EBB" w:rsidRPr="00E60CB6">
        <w:rPr>
          <w:rFonts w:cs="Times New Roman"/>
          <w:szCs w:val="21"/>
        </w:rPr>
        <w:t xml:space="preserve">he output from </w:t>
      </w:r>
      <w:r w:rsidR="00CC1339" w:rsidRPr="00E60CB6">
        <w:rPr>
          <w:rFonts w:cs="Times New Roman"/>
          <w:szCs w:val="21"/>
        </w:rPr>
        <w:t>RE-1</w:t>
      </w:r>
      <w:r w:rsidR="00EB4EBB" w:rsidRPr="00E60CB6">
        <w:rPr>
          <w:rFonts w:cs="Times New Roman"/>
          <w:szCs w:val="21"/>
        </w:rPr>
        <w:t xml:space="preserve"> was </w:t>
      </w:r>
      <w:r w:rsidR="000878BA" w:rsidRPr="00E60CB6">
        <w:rPr>
          <w:rFonts w:cs="Times New Roman"/>
          <w:szCs w:val="21"/>
        </w:rPr>
        <w:t xml:space="preserve">streamed </w:t>
      </w:r>
      <w:r w:rsidR="00EB4EBB" w:rsidRPr="00E60CB6">
        <w:rPr>
          <w:rFonts w:cs="Times New Roman"/>
          <w:szCs w:val="21"/>
        </w:rPr>
        <w:t>to a T mixer with incoming solution of FAA (12 equiv</w:t>
      </w:r>
      <w:r w:rsidR="007D667F" w:rsidRPr="00DC14BE">
        <w:rPr>
          <w:rFonts w:cs="Times New Roman"/>
          <w:szCs w:val="21"/>
        </w:rPr>
        <w:t>.</w:t>
      </w:r>
      <w:r w:rsidR="00EB4EBB" w:rsidRPr="00E60CB6">
        <w:rPr>
          <w:rFonts w:cs="Times New Roman"/>
          <w:szCs w:val="21"/>
        </w:rPr>
        <w:t>) and DBU (13 equiv</w:t>
      </w:r>
      <w:r w:rsidR="007D667F" w:rsidRPr="00DC14BE">
        <w:rPr>
          <w:rFonts w:cs="Times New Roman"/>
          <w:szCs w:val="21"/>
        </w:rPr>
        <w:t>.</w:t>
      </w:r>
      <w:r w:rsidR="00EB4EBB" w:rsidRPr="00E60CB6">
        <w:rPr>
          <w:rFonts w:cs="Times New Roman"/>
          <w:szCs w:val="21"/>
        </w:rPr>
        <w:t>) dissolved in EtOH that was pumped by a HPLC pump</w:t>
      </w:r>
      <w:r w:rsidR="000878BA" w:rsidRPr="00E60CB6">
        <w:rPr>
          <w:rFonts w:cs="Times New Roman"/>
          <w:szCs w:val="21"/>
        </w:rPr>
        <w:t xml:space="preserve"> (P15-</w:t>
      </w:r>
      <w:r w:rsidR="00A67885" w:rsidRPr="00E60CB6">
        <w:rPr>
          <w:rFonts w:cs="Times New Roman"/>
          <w:szCs w:val="21"/>
        </w:rPr>
        <w:t>2</w:t>
      </w:r>
      <w:r w:rsidR="000878BA" w:rsidRPr="00E60CB6">
        <w:rPr>
          <w:rFonts w:cs="Times New Roman"/>
          <w:szCs w:val="21"/>
        </w:rPr>
        <w:t>)</w:t>
      </w:r>
      <w:r w:rsidR="00EB4EBB" w:rsidRPr="00E60CB6">
        <w:rPr>
          <w:rFonts w:cs="Times New Roman"/>
          <w:szCs w:val="21"/>
        </w:rPr>
        <w:t>. The reaction mixture then flowed through Reactor IV</w:t>
      </w:r>
      <w:r w:rsidR="00FE2B4F" w:rsidRPr="00E60CB6">
        <w:rPr>
          <w:rFonts w:cs="Times New Roman"/>
          <w:szCs w:val="21"/>
        </w:rPr>
        <w:t xml:space="preserve"> (step 4)</w:t>
      </w:r>
      <w:r w:rsidR="00EB4EBB" w:rsidRPr="00E60CB6">
        <w:rPr>
          <w:rFonts w:cs="Times New Roman"/>
          <w:szCs w:val="21"/>
        </w:rPr>
        <w:t>. The output from Reactor IV was directed into a m-CSTR</w:t>
      </w:r>
      <w:r w:rsidR="00DA59DF" w:rsidRPr="00E60CB6">
        <w:rPr>
          <w:rFonts w:cs="Times New Roman"/>
          <w:szCs w:val="21"/>
        </w:rPr>
        <w:t>-6</w:t>
      </w:r>
      <w:r w:rsidR="00EB4EBB" w:rsidRPr="00E60CB6">
        <w:rPr>
          <w:rFonts w:cs="Times New Roman"/>
          <w:szCs w:val="21"/>
        </w:rPr>
        <w:t xml:space="preserve"> along with an incoming saturated NH</w:t>
      </w:r>
      <w:r w:rsidR="00EB4EBB" w:rsidRPr="00E60CB6">
        <w:rPr>
          <w:rFonts w:cs="Times New Roman"/>
          <w:szCs w:val="21"/>
          <w:vertAlign w:val="subscript"/>
        </w:rPr>
        <w:t>4</w:t>
      </w:r>
      <w:r w:rsidR="00EB4EBB" w:rsidRPr="00E60CB6">
        <w:rPr>
          <w:rFonts w:cs="Times New Roman"/>
          <w:szCs w:val="21"/>
        </w:rPr>
        <w:t>Cl aqueous solution</w:t>
      </w:r>
      <w:r w:rsidR="00FE1D92" w:rsidRPr="00E60CB6">
        <w:rPr>
          <w:rFonts w:cs="Times New Roman"/>
          <w:szCs w:val="21"/>
        </w:rPr>
        <w:t xml:space="preserve"> </w:t>
      </w:r>
      <w:r w:rsidR="00EB4EBB" w:rsidRPr="00E60CB6">
        <w:rPr>
          <w:rFonts w:cs="Times New Roman"/>
          <w:szCs w:val="21"/>
        </w:rPr>
        <w:t>that was pumped by a HPLC pump</w:t>
      </w:r>
      <w:r w:rsidR="00DA59DF" w:rsidRPr="00E60CB6">
        <w:rPr>
          <w:rFonts w:cs="Times New Roman"/>
          <w:szCs w:val="21"/>
        </w:rPr>
        <w:t xml:space="preserve"> </w:t>
      </w:r>
      <w:r w:rsidR="00FC0D2A" w:rsidRPr="00E60CB6">
        <w:rPr>
          <w:rFonts w:cs="Times New Roman"/>
          <w:szCs w:val="21"/>
        </w:rPr>
        <w:t>(</w:t>
      </w:r>
      <w:r w:rsidR="00DA59DF" w:rsidRPr="00E60CB6">
        <w:rPr>
          <w:rFonts w:cs="Times New Roman"/>
          <w:szCs w:val="21"/>
        </w:rPr>
        <w:t>P16)</w:t>
      </w:r>
      <w:r w:rsidR="00EB4EBB" w:rsidRPr="00E60CB6">
        <w:rPr>
          <w:rFonts w:cs="Times New Roman"/>
          <w:szCs w:val="21"/>
        </w:rPr>
        <w:t xml:space="preserve">. The collective flow stream was then pumped into </w:t>
      </w:r>
      <w:r w:rsidR="00FC0D2A" w:rsidRPr="00E60CB6">
        <w:rPr>
          <w:rFonts w:cs="Times New Roman"/>
          <w:szCs w:val="21"/>
        </w:rPr>
        <w:t>ACE-2</w:t>
      </w:r>
      <w:r w:rsidR="00EB4EBB" w:rsidRPr="00E60CB6">
        <w:rPr>
          <w:rFonts w:cs="Times New Roman"/>
          <w:szCs w:val="21"/>
        </w:rPr>
        <w:t xml:space="preserve"> together with EtOAc and the product </w:t>
      </w:r>
      <w:r w:rsidR="00D925DE" w:rsidRPr="00E60CB6">
        <w:rPr>
          <w:rFonts w:cs="Times New Roman"/>
          <w:b/>
          <w:szCs w:val="21"/>
        </w:rPr>
        <w:t>5</w:t>
      </w:r>
      <w:r w:rsidR="00FC0D2A" w:rsidRPr="00E60CB6">
        <w:rPr>
          <w:rFonts w:cs="Times New Roman"/>
          <w:szCs w:val="21"/>
        </w:rPr>
        <w:t xml:space="preserve"> </w:t>
      </w:r>
      <w:r w:rsidR="00EB4EBB" w:rsidRPr="00E60CB6">
        <w:rPr>
          <w:rFonts w:cs="Times New Roman"/>
          <w:szCs w:val="21"/>
        </w:rPr>
        <w:t xml:space="preserve">was continuously extracted into EtOAc. The organic phase output from </w:t>
      </w:r>
      <w:r w:rsidR="00767F70" w:rsidRPr="00E60CB6">
        <w:rPr>
          <w:rFonts w:cs="Times New Roman"/>
          <w:szCs w:val="21"/>
        </w:rPr>
        <w:t>ACE-2</w:t>
      </w:r>
      <w:r w:rsidR="0064706E" w:rsidRPr="00E60CB6">
        <w:rPr>
          <w:rFonts w:cs="Times New Roman"/>
          <w:szCs w:val="21"/>
        </w:rPr>
        <w:t xml:space="preserve"> was allowed to pump into </w:t>
      </w:r>
      <w:r w:rsidR="00767F70" w:rsidRPr="00E60CB6">
        <w:rPr>
          <w:rFonts w:cs="Times New Roman"/>
          <w:szCs w:val="21"/>
        </w:rPr>
        <w:t>RE-2</w:t>
      </w:r>
      <w:r w:rsidR="00EB4EBB" w:rsidRPr="00E60CB6">
        <w:rPr>
          <w:rFonts w:cs="Times New Roman"/>
          <w:szCs w:val="21"/>
        </w:rPr>
        <w:t xml:space="preserve"> via a</w:t>
      </w:r>
      <w:r w:rsidR="00767F70" w:rsidRPr="00E60CB6">
        <w:rPr>
          <w:rFonts w:cs="Times New Roman"/>
          <w:szCs w:val="21"/>
        </w:rPr>
        <w:t xml:space="preserve"> small container</w:t>
      </w:r>
      <w:r w:rsidR="00EB4EBB" w:rsidRPr="00E60CB6">
        <w:rPr>
          <w:rFonts w:cs="Times New Roman"/>
          <w:szCs w:val="21"/>
        </w:rPr>
        <w:t>. The output from RE-2 was collected.</w:t>
      </w:r>
    </w:p>
    <w:p w14:paraId="669D8109" w14:textId="77777777" w:rsidR="00EB4EBB" w:rsidRPr="00DC14BE" w:rsidRDefault="00EB4EBB" w:rsidP="00E60CB6">
      <w:pPr>
        <w:adjustRightInd w:val="0"/>
        <w:snapToGrid w:val="0"/>
        <w:spacing w:beforeLines="50" w:before="156" w:afterLines="50" w:after="156"/>
        <w:rPr>
          <w:rFonts w:cs="Times New Roman"/>
          <w:szCs w:val="21"/>
        </w:rPr>
      </w:pPr>
    </w:p>
    <w:p w14:paraId="436C1CD9" w14:textId="052C4BAF" w:rsidR="00615803" w:rsidRPr="00E60CB6" w:rsidRDefault="0084472F" w:rsidP="00E60CB6">
      <w:pPr>
        <w:pStyle w:val="1"/>
        <w:adjustRightInd w:val="0"/>
        <w:snapToGrid w:val="0"/>
        <w:spacing w:beforeLines="50" w:before="156" w:afterLines="50" w:after="156" w:line="240" w:lineRule="auto"/>
        <w:rPr>
          <w:rFonts w:cs="Times New Roman"/>
          <w:b w:val="0"/>
          <w:bCs w:val="0"/>
          <w:i/>
          <w:iCs/>
          <w:sz w:val="21"/>
          <w:szCs w:val="21"/>
        </w:rPr>
      </w:pPr>
      <w:bookmarkStart w:id="53" w:name="_Toc75093098"/>
      <w:r>
        <w:rPr>
          <w:rFonts w:cs="Times New Roman"/>
          <w:b w:val="0"/>
          <w:bCs w:val="0"/>
          <w:i/>
          <w:iCs/>
          <w:sz w:val="21"/>
          <w:szCs w:val="21"/>
        </w:rPr>
        <w:t>S</w:t>
      </w:r>
      <w:r w:rsidR="00BC07CB" w:rsidRPr="00E60CB6">
        <w:rPr>
          <w:rFonts w:cs="Times New Roman"/>
          <w:b w:val="0"/>
          <w:bCs w:val="0"/>
          <w:i/>
          <w:iCs/>
          <w:sz w:val="21"/>
          <w:szCs w:val="21"/>
        </w:rPr>
        <w:t>4.5</w:t>
      </w:r>
      <w:r w:rsidR="007D667F" w:rsidRPr="00E60CB6">
        <w:rPr>
          <w:rFonts w:cs="Times New Roman"/>
          <w:b w:val="0"/>
          <w:bCs w:val="0"/>
          <w:i/>
          <w:iCs/>
          <w:sz w:val="21"/>
          <w:szCs w:val="21"/>
        </w:rPr>
        <w:t>.</w:t>
      </w:r>
      <w:r w:rsidR="00615803" w:rsidRPr="00E60CB6">
        <w:rPr>
          <w:rFonts w:cs="Times New Roman"/>
          <w:b w:val="0"/>
          <w:bCs w:val="0"/>
          <w:i/>
          <w:iCs/>
          <w:sz w:val="21"/>
          <w:szCs w:val="21"/>
        </w:rPr>
        <w:t xml:space="preserve"> Continuous flow synthesis of </w:t>
      </w:r>
      <w:r w:rsidR="0093198A" w:rsidRPr="00E60CB6">
        <w:rPr>
          <w:rFonts w:cs="Times New Roman"/>
          <w:b w:val="0"/>
          <w:bCs w:val="0"/>
          <w:i/>
          <w:iCs/>
          <w:sz w:val="21"/>
          <w:szCs w:val="21"/>
        </w:rPr>
        <w:t>7-bromopyrrolo[2,1-f][1,2,4]triazin-4-amine</w:t>
      </w:r>
      <w:bookmarkEnd w:id="53"/>
    </w:p>
    <w:p w14:paraId="259B7DDC" w14:textId="7DF791D6" w:rsidR="00402FD6" w:rsidRPr="00DC14BE" w:rsidRDefault="009D1532" w:rsidP="00E60CB6">
      <w:pPr>
        <w:adjustRightInd w:val="0"/>
        <w:snapToGrid w:val="0"/>
        <w:spacing w:beforeLines="50" w:before="156" w:afterLines="50" w:after="156"/>
        <w:ind w:leftChars="-50" w:left="-105"/>
        <w:jc w:val="center"/>
        <w:rPr>
          <w:rFonts w:cs="Times New Roman"/>
          <w:szCs w:val="21"/>
        </w:rPr>
      </w:pPr>
      <w:r w:rsidRPr="00DC14BE">
        <w:rPr>
          <w:rFonts w:eastAsia="Times New Roman" w:cs="Times New Roman"/>
          <w:szCs w:val="21"/>
        </w:rPr>
        <w:object w:dxaOrig="9230" w:dyaOrig="2746" w14:anchorId="5A3A9173">
          <v:shape id="_x0000_i1052" type="#_x0000_t75" style="width:417pt;height:123.7pt" o:ole="">
            <v:imagedata r:id="rId71" o:title=""/>
          </v:shape>
          <o:OLEObject Type="Embed" ProgID="ChemDraw.Document.6.0" ShapeID="_x0000_i1052" DrawAspect="Content" ObjectID="_1709446584" r:id="rId72"/>
        </w:object>
      </w:r>
    </w:p>
    <w:p w14:paraId="59383045" w14:textId="02E0F7CD" w:rsidR="001A5A3F" w:rsidRPr="00E60CB6" w:rsidRDefault="007D667F" w:rsidP="00E60CB6">
      <w:pPr>
        <w:adjustRightInd w:val="0"/>
        <w:snapToGrid w:val="0"/>
        <w:spacing w:beforeLines="50" w:before="156" w:afterLines="50" w:after="156"/>
        <w:jc w:val="center"/>
        <w:rPr>
          <w:rFonts w:cs="Times New Roman"/>
          <w:sz w:val="18"/>
          <w:szCs w:val="18"/>
        </w:rPr>
      </w:pPr>
      <w:r w:rsidRPr="00E60CB6">
        <w:rPr>
          <w:rFonts w:cs="Times New Roman"/>
          <w:b/>
          <w:bCs/>
          <w:sz w:val="18"/>
          <w:szCs w:val="18"/>
        </w:rPr>
        <w:t xml:space="preserve">Fig. </w:t>
      </w:r>
      <w:r w:rsidR="00BB5821" w:rsidRPr="00E60CB6">
        <w:rPr>
          <w:rFonts w:cs="Times New Roman"/>
          <w:b/>
          <w:bCs/>
          <w:sz w:val="18"/>
          <w:szCs w:val="18"/>
        </w:rPr>
        <w:t>S12</w:t>
      </w:r>
      <w:r w:rsidR="001A5A3F" w:rsidRPr="00E60CB6">
        <w:rPr>
          <w:rFonts w:cs="Times New Roman"/>
          <w:b/>
          <w:bCs/>
          <w:sz w:val="18"/>
          <w:szCs w:val="18"/>
        </w:rPr>
        <w:t>.</w:t>
      </w:r>
      <w:r w:rsidR="001A5A3F" w:rsidRPr="00E60CB6">
        <w:rPr>
          <w:rFonts w:cs="Times New Roman"/>
          <w:sz w:val="18"/>
          <w:szCs w:val="18"/>
        </w:rPr>
        <w:t xml:space="preserve"> Continuous flow synthesis of 7-bromopyrrolo[2,1-</w:t>
      </w:r>
      <w:r w:rsidR="001A5A3F" w:rsidRPr="00B85E1B">
        <w:rPr>
          <w:rFonts w:cs="Times New Roman"/>
          <w:i/>
          <w:sz w:val="18"/>
          <w:szCs w:val="18"/>
        </w:rPr>
        <w:t>f</w:t>
      </w:r>
      <w:r w:rsidR="001A5A3F" w:rsidRPr="00E60CB6">
        <w:rPr>
          <w:rFonts w:cs="Times New Roman"/>
          <w:sz w:val="18"/>
          <w:szCs w:val="18"/>
        </w:rPr>
        <w:t>][1,2,4]triazin-4-amine (</w:t>
      </w:r>
      <w:r w:rsidR="00D925DE" w:rsidRPr="00E60CB6">
        <w:rPr>
          <w:rFonts w:cs="Times New Roman"/>
          <w:b/>
          <w:sz w:val="18"/>
          <w:szCs w:val="18"/>
        </w:rPr>
        <w:t>4</w:t>
      </w:r>
      <w:r w:rsidR="001A5A3F" w:rsidRPr="00E60CB6">
        <w:rPr>
          <w:rFonts w:cs="Times New Roman"/>
          <w:sz w:val="18"/>
          <w:szCs w:val="18"/>
        </w:rPr>
        <w:t>).</w:t>
      </w:r>
    </w:p>
    <w:p w14:paraId="5BA0AE9E" w14:textId="0B8F2215" w:rsidR="00FE2A1A" w:rsidRPr="00E60CB6" w:rsidRDefault="007367E9" w:rsidP="00E60CB6">
      <w:pPr>
        <w:adjustRightInd w:val="0"/>
        <w:snapToGrid w:val="0"/>
        <w:spacing w:beforeLines="50" w:before="156" w:afterLines="50" w:after="156"/>
        <w:ind w:firstLineChars="200" w:firstLine="420"/>
        <w:rPr>
          <w:rFonts w:cs="Times New Roman"/>
          <w:szCs w:val="21"/>
        </w:rPr>
      </w:pPr>
      <w:r w:rsidRPr="00E60CB6">
        <w:rPr>
          <w:rFonts w:cs="Times New Roman"/>
          <w:szCs w:val="21"/>
        </w:rPr>
        <w:t xml:space="preserve">As shown in </w:t>
      </w:r>
      <w:r w:rsidR="007D667F" w:rsidRPr="00E60CB6">
        <w:rPr>
          <w:rFonts w:cs="Times New Roman"/>
          <w:szCs w:val="21"/>
        </w:rPr>
        <w:t>Fig</w:t>
      </w:r>
      <w:r w:rsidR="007D667F" w:rsidRPr="00DC14BE">
        <w:rPr>
          <w:rFonts w:cs="Times New Roman"/>
          <w:szCs w:val="21"/>
        </w:rPr>
        <w:t>.</w:t>
      </w:r>
      <w:r w:rsidR="007D667F" w:rsidRPr="00E60CB6">
        <w:rPr>
          <w:rFonts w:cs="Times New Roman"/>
          <w:szCs w:val="21"/>
        </w:rPr>
        <w:t xml:space="preserve"> </w:t>
      </w:r>
      <w:r w:rsidRPr="00E60CB6">
        <w:rPr>
          <w:rFonts w:cs="Times New Roman"/>
          <w:szCs w:val="21"/>
        </w:rPr>
        <w:t>S12, t</w:t>
      </w:r>
      <w:r w:rsidR="00507E3B" w:rsidRPr="00E60CB6">
        <w:rPr>
          <w:rFonts w:cs="Times New Roman"/>
          <w:szCs w:val="21"/>
        </w:rPr>
        <w:t xml:space="preserve">he output from </w:t>
      </w:r>
      <w:r w:rsidR="00307BD9" w:rsidRPr="00E60CB6">
        <w:rPr>
          <w:rFonts w:cs="Times New Roman"/>
          <w:szCs w:val="21"/>
        </w:rPr>
        <w:t>RE-2</w:t>
      </w:r>
      <w:r w:rsidR="006D74E0" w:rsidRPr="00E60CB6">
        <w:rPr>
          <w:rFonts w:cs="Times New Roman"/>
          <w:szCs w:val="21"/>
        </w:rPr>
        <w:t xml:space="preserve"> </w:t>
      </w:r>
      <w:r w:rsidR="00507E3B" w:rsidRPr="00E60CB6">
        <w:rPr>
          <w:rFonts w:cs="Times New Roman"/>
          <w:szCs w:val="21"/>
        </w:rPr>
        <w:t>was con</w:t>
      </w:r>
      <w:r w:rsidR="00E87292" w:rsidRPr="00E60CB6">
        <w:rPr>
          <w:rFonts w:cs="Times New Roman"/>
          <w:szCs w:val="21"/>
        </w:rPr>
        <w:t xml:space="preserve">nected to a T mixer </w:t>
      </w:r>
      <w:r w:rsidR="00507E3B" w:rsidRPr="00E60CB6">
        <w:rPr>
          <w:rFonts w:cs="Times New Roman"/>
          <w:szCs w:val="21"/>
        </w:rPr>
        <w:t xml:space="preserve">with incoming solution of </w:t>
      </w:r>
      <w:r w:rsidR="00495A9B" w:rsidRPr="00E60CB6">
        <w:rPr>
          <w:rFonts w:cs="Times New Roman"/>
          <w:szCs w:val="21"/>
        </w:rPr>
        <w:t>NBS</w:t>
      </w:r>
      <w:r w:rsidR="00507E3B" w:rsidRPr="00E60CB6">
        <w:rPr>
          <w:rFonts w:cs="Times New Roman"/>
          <w:szCs w:val="21"/>
        </w:rPr>
        <w:t xml:space="preserve"> </w:t>
      </w:r>
      <w:r w:rsidR="00E87292" w:rsidRPr="00E60CB6">
        <w:rPr>
          <w:rFonts w:cs="Times New Roman"/>
          <w:szCs w:val="21"/>
        </w:rPr>
        <w:t>(1.05 equiv</w:t>
      </w:r>
      <w:r w:rsidR="007D667F" w:rsidRPr="00DC14BE">
        <w:rPr>
          <w:rFonts w:cs="Times New Roman"/>
          <w:szCs w:val="21"/>
        </w:rPr>
        <w:t>.</w:t>
      </w:r>
      <w:r w:rsidR="00E87292" w:rsidRPr="00E60CB6">
        <w:rPr>
          <w:rFonts w:cs="Times New Roman"/>
          <w:szCs w:val="21"/>
        </w:rPr>
        <w:t xml:space="preserve">) </w:t>
      </w:r>
      <w:r w:rsidR="00507E3B" w:rsidRPr="00E60CB6">
        <w:rPr>
          <w:rFonts w:cs="Times New Roman"/>
          <w:szCs w:val="21"/>
        </w:rPr>
        <w:t xml:space="preserve">dissolved in </w:t>
      </w:r>
      <w:r w:rsidR="008704BC" w:rsidRPr="00E60CB6">
        <w:rPr>
          <w:rFonts w:cs="Times New Roman"/>
          <w:szCs w:val="21"/>
        </w:rPr>
        <w:t>DMF</w:t>
      </w:r>
      <w:r w:rsidR="00507E3B" w:rsidRPr="00E60CB6">
        <w:rPr>
          <w:rFonts w:cs="Times New Roman"/>
          <w:szCs w:val="21"/>
        </w:rPr>
        <w:t xml:space="preserve"> that was pumped by a HPLC pump</w:t>
      </w:r>
      <w:r w:rsidR="00307BD9" w:rsidRPr="00E60CB6">
        <w:rPr>
          <w:rFonts w:cs="Times New Roman"/>
          <w:szCs w:val="21"/>
        </w:rPr>
        <w:t xml:space="preserve"> (P21</w:t>
      </w:r>
      <w:r w:rsidR="00F62BFF" w:rsidRPr="00E60CB6">
        <w:rPr>
          <w:rFonts w:cs="Times New Roman"/>
          <w:szCs w:val="21"/>
        </w:rPr>
        <w:t>)</w:t>
      </w:r>
      <w:r w:rsidR="00507E3B" w:rsidRPr="00E60CB6">
        <w:rPr>
          <w:rFonts w:cs="Times New Roman"/>
          <w:szCs w:val="21"/>
        </w:rPr>
        <w:t xml:space="preserve">. The reaction </w:t>
      </w:r>
      <w:r w:rsidR="00125781" w:rsidRPr="00E60CB6">
        <w:rPr>
          <w:rFonts w:cs="Times New Roman"/>
          <w:szCs w:val="21"/>
        </w:rPr>
        <w:t>mixture</w:t>
      </w:r>
      <w:r w:rsidR="00507E3B" w:rsidRPr="00E60CB6">
        <w:rPr>
          <w:rFonts w:cs="Times New Roman"/>
          <w:szCs w:val="21"/>
        </w:rPr>
        <w:t xml:space="preserve"> then flowed through Reactor V</w:t>
      </w:r>
      <w:r w:rsidR="00C2280E" w:rsidRPr="00E60CB6">
        <w:rPr>
          <w:rFonts w:cs="Times New Roman"/>
          <w:szCs w:val="21"/>
        </w:rPr>
        <w:t xml:space="preserve"> (step 5</w:t>
      </w:r>
      <w:r w:rsidR="00075218" w:rsidRPr="00E60CB6">
        <w:rPr>
          <w:rFonts w:cs="Times New Roman"/>
          <w:szCs w:val="21"/>
        </w:rPr>
        <w:t>)</w:t>
      </w:r>
      <w:r w:rsidR="00507E3B" w:rsidRPr="00E60CB6">
        <w:rPr>
          <w:rFonts w:cs="Times New Roman"/>
          <w:szCs w:val="21"/>
        </w:rPr>
        <w:t xml:space="preserve">. The </w:t>
      </w:r>
      <w:r w:rsidR="00AB699C" w:rsidRPr="00E60CB6">
        <w:rPr>
          <w:rFonts w:cs="Times New Roman"/>
          <w:szCs w:val="21"/>
        </w:rPr>
        <w:t>outcome</w:t>
      </w:r>
      <w:r w:rsidR="00507E3B" w:rsidRPr="00E60CB6">
        <w:rPr>
          <w:rFonts w:cs="Times New Roman"/>
          <w:szCs w:val="21"/>
        </w:rPr>
        <w:t xml:space="preserve"> from Reactor V was collected</w:t>
      </w:r>
      <w:r w:rsidR="00AB699C" w:rsidRPr="00E60CB6">
        <w:rPr>
          <w:rFonts w:cs="Times New Roman"/>
          <w:szCs w:val="21"/>
        </w:rPr>
        <w:t xml:space="preserve"> and purified off-line</w:t>
      </w:r>
      <w:r w:rsidR="00507E3B" w:rsidRPr="00E60CB6">
        <w:rPr>
          <w:rFonts w:cs="Times New Roman"/>
          <w:szCs w:val="21"/>
        </w:rPr>
        <w:t>.</w:t>
      </w:r>
      <w:r w:rsidR="00300F75" w:rsidRPr="00E60CB6">
        <w:rPr>
          <w:rFonts w:cs="Times New Roman"/>
          <w:szCs w:val="21"/>
        </w:rPr>
        <w:t xml:space="preserve"> </w:t>
      </w:r>
      <w:r w:rsidR="002B611E" w:rsidRPr="00E60CB6">
        <w:rPr>
          <w:rFonts w:cs="Times New Roman"/>
          <w:szCs w:val="21"/>
        </w:rPr>
        <w:t>The reaction optimization</w:t>
      </w:r>
      <w:r w:rsidR="00E67EA6" w:rsidRPr="00E60CB6">
        <w:rPr>
          <w:rFonts w:cs="Times New Roman"/>
          <w:szCs w:val="21"/>
        </w:rPr>
        <w:t xml:space="preserve"> processes are shown in Table 6</w:t>
      </w:r>
      <w:r w:rsidR="002B611E" w:rsidRPr="00E60CB6">
        <w:rPr>
          <w:rFonts w:cs="Times New Roman"/>
          <w:szCs w:val="21"/>
        </w:rPr>
        <w:t xml:space="preserve">. </w:t>
      </w:r>
      <w:r w:rsidR="00FF2299" w:rsidRPr="00E60CB6">
        <w:rPr>
          <w:rFonts w:cs="Times New Roman"/>
          <w:szCs w:val="21"/>
        </w:rPr>
        <w:t>Under optimal flow protocol, 7-bromopyrrolo[2,1-</w:t>
      </w:r>
      <w:r w:rsidR="00FF2299" w:rsidRPr="00266048">
        <w:rPr>
          <w:rFonts w:cs="Times New Roman"/>
          <w:i/>
          <w:szCs w:val="21"/>
        </w:rPr>
        <w:t>f</w:t>
      </w:r>
      <w:r w:rsidR="00FF2299" w:rsidRPr="00E60CB6">
        <w:rPr>
          <w:rFonts w:cs="Times New Roman"/>
          <w:szCs w:val="21"/>
        </w:rPr>
        <w:t>][1,2,4]triazin-4-amine (</w:t>
      </w:r>
      <w:r w:rsidR="00E67EA6" w:rsidRPr="00E60CB6">
        <w:rPr>
          <w:rFonts w:cs="Times New Roman"/>
          <w:b/>
          <w:szCs w:val="21"/>
        </w:rPr>
        <w:t>4</w:t>
      </w:r>
      <w:r w:rsidR="00FF2299" w:rsidRPr="00E60CB6">
        <w:rPr>
          <w:rFonts w:cs="Times New Roman"/>
          <w:szCs w:val="21"/>
        </w:rPr>
        <w:t>) was obtained in 51% isolated yield.</w:t>
      </w:r>
    </w:p>
    <w:p w14:paraId="472BDD05" w14:textId="77777777" w:rsidR="000F0FE9" w:rsidRPr="00E60CB6" w:rsidRDefault="000F0FE9" w:rsidP="00E60CB6">
      <w:pPr>
        <w:widowControl/>
        <w:adjustRightInd w:val="0"/>
        <w:snapToGrid w:val="0"/>
        <w:spacing w:beforeLines="50" w:before="156" w:afterLines="50" w:after="156"/>
        <w:rPr>
          <w:rFonts w:cs="Times New Roman"/>
          <w:szCs w:val="21"/>
        </w:rPr>
      </w:pPr>
      <w:r w:rsidRPr="00E60CB6">
        <w:rPr>
          <w:rFonts w:cs="Times New Roman"/>
          <w:szCs w:val="21"/>
        </w:rPr>
        <w:br w:type="page"/>
      </w:r>
    </w:p>
    <w:p w14:paraId="78CAF53C" w14:textId="0F6034E5" w:rsidR="000F0FE9" w:rsidRPr="00E60CB6" w:rsidRDefault="0084472F" w:rsidP="00E60CB6">
      <w:pPr>
        <w:pStyle w:val="1"/>
        <w:adjustRightInd w:val="0"/>
        <w:snapToGrid w:val="0"/>
        <w:spacing w:beforeLines="50" w:before="156" w:afterLines="50" w:after="156" w:line="240" w:lineRule="auto"/>
        <w:rPr>
          <w:rFonts w:cs="Times New Roman"/>
          <w:sz w:val="21"/>
          <w:szCs w:val="21"/>
        </w:rPr>
      </w:pPr>
      <w:bookmarkStart w:id="54" w:name="_Toc75093099"/>
      <w:r>
        <w:rPr>
          <w:rFonts w:cs="Times New Roman"/>
          <w:sz w:val="21"/>
          <w:szCs w:val="21"/>
        </w:rPr>
        <w:lastRenderedPageBreak/>
        <w:t>S</w:t>
      </w:r>
      <w:r w:rsidR="00BC07CB" w:rsidRPr="00E60CB6">
        <w:rPr>
          <w:rFonts w:cs="Times New Roman"/>
          <w:sz w:val="21"/>
          <w:szCs w:val="21"/>
        </w:rPr>
        <w:t>5</w:t>
      </w:r>
      <w:r w:rsidR="007D667F" w:rsidRPr="00DC14BE">
        <w:rPr>
          <w:rFonts w:cs="Times New Roman"/>
          <w:sz w:val="21"/>
          <w:szCs w:val="21"/>
        </w:rPr>
        <w:t>.</w:t>
      </w:r>
      <w:r w:rsidR="00DC77F5" w:rsidRPr="00E60CB6">
        <w:rPr>
          <w:rFonts w:cs="Times New Roman"/>
          <w:sz w:val="21"/>
          <w:szCs w:val="21"/>
        </w:rPr>
        <w:t xml:space="preserve"> </w:t>
      </w:r>
      <w:r w:rsidR="00DC77F5" w:rsidRPr="00E60CB6">
        <w:rPr>
          <w:rFonts w:cs="Times New Roman"/>
          <w:sz w:val="21"/>
          <w:szCs w:val="21"/>
          <w:vertAlign w:val="superscript"/>
        </w:rPr>
        <w:t>1</w:t>
      </w:r>
      <w:r w:rsidR="00DC77F5" w:rsidRPr="00E60CB6">
        <w:rPr>
          <w:rFonts w:cs="Times New Roman"/>
          <w:sz w:val="21"/>
          <w:szCs w:val="21"/>
        </w:rPr>
        <w:t xml:space="preserve">H and </w:t>
      </w:r>
      <w:r w:rsidR="00DC77F5" w:rsidRPr="00E60CB6">
        <w:rPr>
          <w:rFonts w:cs="Times New Roman"/>
          <w:sz w:val="21"/>
          <w:szCs w:val="21"/>
          <w:vertAlign w:val="superscript"/>
        </w:rPr>
        <w:t>13</w:t>
      </w:r>
      <w:r w:rsidR="00DC77F5" w:rsidRPr="00E60CB6">
        <w:rPr>
          <w:rFonts w:cs="Times New Roman"/>
          <w:sz w:val="21"/>
          <w:szCs w:val="21"/>
        </w:rPr>
        <w:t>C NMR spectra of the synthesized compounds</w:t>
      </w:r>
      <w:bookmarkEnd w:id="54"/>
    </w:p>
    <w:p w14:paraId="24DC29DB" w14:textId="27BE6705" w:rsidR="00977AF5" w:rsidRPr="00DC14BE" w:rsidRDefault="00BC72D4" w:rsidP="00BC72D4">
      <w:pPr>
        <w:adjustRightInd w:val="0"/>
        <w:snapToGrid w:val="0"/>
        <w:spacing w:beforeLines="50" w:before="156" w:afterLines="50" w:after="156"/>
        <w:jc w:val="center"/>
        <w:rPr>
          <w:rFonts w:cs="Times New Roman"/>
          <w:szCs w:val="21"/>
        </w:rPr>
      </w:pPr>
      <w:r w:rsidRPr="00DC14BE">
        <w:rPr>
          <w:rFonts w:cs="Times New Roman"/>
          <w:szCs w:val="21"/>
        </w:rPr>
        <w:object w:dxaOrig="1006" w:dyaOrig="1195" w14:anchorId="13EADB0C">
          <v:shape id="_x0000_i1053" type="#_x0000_t75" style="width:48.6pt;height:61.85pt" o:ole="">
            <v:imagedata r:id="rId73" o:title=""/>
          </v:shape>
          <o:OLEObject Type="Embed" ProgID="ChemDraw.Document.6.0" ShapeID="_x0000_i1053" DrawAspect="Content" ObjectID="_1709446585" r:id="rId74"/>
        </w:object>
      </w:r>
    </w:p>
    <w:p w14:paraId="2E051FD1" w14:textId="77777777" w:rsidR="00DC77F5" w:rsidRPr="00DC14BE" w:rsidRDefault="00DC77F5" w:rsidP="00E60CB6">
      <w:pPr>
        <w:adjustRightInd w:val="0"/>
        <w:snapToGrid w:val="0"/>
        <w:spacing w:beforeLines="50" w:before="156" w:afterLines="50" w:after="156"/>
        <w:jc w:val="center"/>
        <w:rPr>
          <w:rFonts w:cs="Times New Roman"/>
          <w:b/>
          <w:szCs w:val="21"/>
        </w:rPr>
      </w:pPr>
      <w:r w:rsidRPr="00DC14BE">
        <w:rPr>
          <w:rFonts w:cs="Times New Roman"/>
          <w:b/>
          <w:szCs w:val="21"/>
          <w:vertAlign w:val="superscript"/>
        </w:rPr>
        <w:t>1</w:t>
      </w:r>
      <w:r w:rsidRPr="00DC14BE">
        <w:rPr>
          <w:rFonts w:cs="Times New Roman"/>
          <w:b/>
          <w:szCs w:val="21"/>
        </w:rPr>
        <w:t>H NMR</w:t>
      </w:r>
    </w:p>
    <w:p w14:paraId="15A25AE9" w14:textId="1C431A93" w:rsidR="000F0FE9" w:rsidRDefault="00CE5CC2" w:rsidP="00E60CB6">
      <w:pPr>
        <w:adjustRightInd w:val="0"/>
        <w:snapToGrid w:val="0"/>
        <w:spacing w:beforeLines="50" w:before="156" w:afterLines="50" w:after="156"/>
        <w:jc w:val="center"/>
        <w:rPr>
          <w:rFonts w:cs="Times New Roman"/>
          <w:szCs w:val="21"/>
        </w:rPr>
      </w:pPr>
      <w:r w:rsidRPr="00DC14BE">
        <w:rPr>
          <w:rFonts w:cs="Times New Roman"/>
          <w:noProof/>
          <w:szCs w:val="21"/>
        </w:rPr>
        <w:drawing>
          <wp:inline distT="0" distB="0" distL="0" distR="0" wp14:anchorId="33E20EE9" wp14:editId="3027EB00">
            <wp:extent cx="6486525" cy="4591050"/>
            <wp:effectExtent l="0" t="0" r="9525" b="0"/>
            <wp:docPr id="1" name="图片 1" descr="E:\论文\郭永兴\卤代杂环的连续流合成论文\NMR图片\300DPI_TIFF\化合物（6）氢谱.t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8" descr="E:\论文\郭永兴\卤代杂环的连续流合成论文\NMR图片\300DPI_TIFF\化合物（6）氢谱.tif"/>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6538216" cy="4627636"/>
                    </a:xfrm>
                    <a:prstGeom prst="rect">
                      <a:avLst/>
                    </a:prstGeom>
                    <a:noFill/>
                    <a:ln>
                      <a:noFill/>
                    </a:ln>
                  </pic:spPr>
                </pic:pic>
              </a:graphicData>
            </a:graphic>
          </wp:inline>
        </w:drawing>
      </w:r>
    </w:p>
    <w:p w14:paraId="525E98F0" w14:textId="3FB97531" w:rsidR="00977AF5" w:rsidRPr="00DC14BE" w:rsidRDefault="00977AF5" w:rsidP="00977AF5">
      <w:pPr>
        <w:widowControl/>
        <w:jc w:val="left"/>
        <w:rPr>
          <w:rFonts w:cs="Times New Roman"/>
          <w:szCs w:val="21"/>
        </w:rPr>
      </w:pPr>
      <w:r>
        <w:rPr>
          <w:rFonts w:cs="Times New Roman"/>
          <w:szCs w:val="21"/>
        </w:rPr>
        <w:br w:type="page"/>
      </w:r>
    </w:p>
    <w:p w14:paraId="10866926" w14:textId="77777777" w:rsidR="00DC77F5" w:rsidRPr="00E60CB6" w:rsidRDefault="001D17D4" w:rsidP="00E60CB6">
      <w:pPr>
        <w:adjustRightInd w:val="0"/>
        <w:snapToGrid w:val="0"/>
        <w:spacing w:beforeLines="50" w:before="156" w:afterLines="50" w:after="156"/>
        <w:jc w:val="center"/>
        <w:rPr>
          <w:rFonts w:cs="Times New Roman"/>
          <w:b/>
          <w:szCs w:val="21"/>
        </w:rPr>
      </w:pPr>
      <w:r w:rsidRPr="00E60CB6">
        <w:rPr>
          <w:rFonts w:cs="Times New Roman"/>
          <w:b/>
          <w:szCs w:val="21"/>
          <w:vertAlign w:val="superscript"/>
        </w:rPr>
        <w:lastRenderedPageBreak/>
        <w:t>13</w:t>
      </w:r>
      <w:r w:rsidRPr="00E60CB6">
        <w:rPr>
          <w:rFonts w:cs="Times New Roman"/>
          <w:b/>
          <w:szCs w:val="21"/>
        </w:rPr>
        <w:t>C NMR</w:t>
      </w:r>
    </w:p>
    <w:p w14:paraId="0F7C9BBE" w14:textId="77777777" w:rsidR="00DC77F5" w:rsidRPr="00E60CB6" w:rsidRDefault="00CE5CC2" w:rsidP="00E60CB6">
      <w:pPr>
        <w:adjustRightInd w:val="0"/>
        <w:snapToGrid w:val="0"/>
        <w:spacing w:beforeLines="50" w:before="156" w:afterLines="50" w:after="156"/>
        <w:jc w:val="center"/>
        <w:rPr>
          <w:rFonts w:cs="Times New Roman"/>
          <w:b/>
          <w:szCs w:val="21"/>
        </w:rPr>
      </w:pPr>
      <w:r w:rsidRPr="00E60CB6">
        <w:rPr>
          <w:rFonts w:cs="Times New Roman"/>
          <w:b/>
          <w:noProof/>
          <w:szCs w:val="21"/>
        </w:rPr>
        <w:drawing>
          <wp:inline distT="0" distB="0" distL="0" distR="0" wp14:anchorId="25369ACA" wp14:editId="4C16816E">
            <wp:extent cx="6591300" cy="4619625"/>
            <wp:effectExtent l="0" t="0" r="0" b="9525"/>
            <wp:docPr id="2" name="图片 2" descr="E:\论文\郭永兴\卤代杂环的连续流合成论文\NMR图片\300DPI_TIFF\化合物（6）碳谱.t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9" descr="E:\论文\郭永兴\卤代杂环的连续流合成论文\NMR图片\300DPI_TIFF\化合物（6）碳谱.tif"/>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6591616" cy="4619846"/>
                    </a:xfrm>
                    <a:prstGeom prst="rect">
                      <a:avLst/>
                    </a:prstGeom>
                    <a:noFill/>
                    <a:ln>
                      <a:noFill/>
                    </a:ln>
                  </pic:spPr>
                </pic:pic>
              </a:graphicData>
            </a:graphic>
          </wp:inline>
        </w:drawing>
      </w:r>
      <w:r w:rsidR="00DC77F5" w:rsidRPr="00DC14BE">
        <w:rPr>
          <w:rFonts w:cs="Times New Roman"/>
          <w:szCs w:val="21"/>
          <w:vertAlign w:val="superscript"/>
        </w:rPr>
        <w:br w:type="page"/>
      </w:r>
    </w:p>
    <w:p w14:paraId="7BA60F5A" w14:textId="1B0D2DCA" w:rsidR="00977AF5" w:rsidRPr="00DC14BE" w:rsidRDefault="00BC72D4" w:rsidP="00A546D4">
      <w:pPr>
        <w:adjustRightInd w:val="0"/>
        <w:snapToGrid w:val="0"/>
        <w:spacing w:beforeLines="50" w:before="156" w:afterLines="50" w:after="156"/>
        <w:jc w:val="center"/>
        <w:rPr>
          <w:rFonts w:cs="Times New Roman"/>
          <w:szCs w:val="21"/>
        </w:rPr>
      </w:pPr>
      <w:r w:rsidRPr="00DC14BE">
        <w:rPr>
          <w:rFonts w:cs="Times New Roman"/>
          <w:szCs w:val="21"/>
        </w:rPr>
        <w:object w:dxaOrig="1023" w:dyaOrig="1212" w14:anchorId="4C3B73C8">
          <v:shape id="_x0000_i1054" type="#_x0000_t75" style="width:50.8pt;height:59.2pt" o:ole="">
            <v:imagedata r:id="rId77" o:title=""/>
          </v:shape>
          <o:OLEObject Type="Embed" ProgID="ChemDraw.Document.6.0" ShapeID="_x0000_i1054" DrawAspect="Content" ObjectID="_1709446586" r:id="rId78"/>
        </w:object>
      </w:r>
    </w:p>
    <w:p w14:paraId="6282A7EE" w14:textId="77777777" w:rsidR="004C19B1" w:rsidRPr="00DC14BE" w:rsidRDefault="004C19B1" w:rsidP="00E60CB6">
      <w:pPr>
        <w:adjustRightInd w:val="0"/>
        <w:snapToGrid w:val="0"/>
        <w:spacing w:beforeLines="50" w:before="156" w:afterLines="50" w:after="156"/>
        <w:jc w:val="center"/>
        <w:rPr>
          <w:rFonts w:cs="Times New Roman"/>
          <w:b/>
          <w:szCs w:val="21"/>
        </w:rPr>
      </w:pPr>
      <w:r w:rsidRPr="00DC14BE">
        <w:rPr>
          <w:rFonts w:cs="Times New Roman"/>
          <w:b/>
          <w:szCs w:val="21"/>
          <w:vertAlign w:val="superscript"/>
        </w:rPr>
        <w:t>1</w:t>
      </w:r>
      <w:r w:rsidRPr="00DC14BE">
        <w:rPr>
          <w:rFonts w:cs="Times New Roman"/>
          <w:b/>
          <w:szCs w:val="21"/>
        </w:rPr>
        <w:t>H NMR</w:t>
      </w:r>
    </w:p>
    <w:p w14:paraId="49712E40" w14:textId="4116DB3B" w:rsidR="000F0FE9" w:rsidRDefault="00CE5CC2" w:rsidP="00E60CB6">
      <w:pPr>
        <w:adjustRightInd w:val="0"/>
        <w:snapToGrid w:val="0"/>
        <w:spacing w:beforeLines="50" w:before="156" w:afterLines="50" w:after="156"/>
        <w:jc w:val="center"/>
        <w:rPr>
          <w:rFonts w:cs="Times New Roman"/>
          <w:szCs w:val="21"/>
          <w:vertAlign w:val="superscript"/>
        </w:rPr>
      </w:pPr>
      <w:r w:rsidRPr="00DC14BE">
        <w:rPr>
          <w:rFonts w:cs="Times New Roman"/>
          <w:noProof/>
          <w:szCs w:val="21"/>
          <w:vertAlign w:val="superscript"/>
        </w:rPr>
        <w:drawing>
          <wp:inline distT="0" distB="0" distL="0" distR="0" wp14:anchorId="1FD59454" wp14:editId="42115944">
            <wp:extent cx="6487200" cy="4590000"/>
            <wp:effectExtent l="0" t="0" r="8890" b="1270"/>
            <wp:docPr id="18" name="图片 18" descr="E:\论文\郭永兴\卤代杂环的连续流合成论文\NMR图片\300DPI_TIFF\化合物（7）氢谱.t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0" descr="E:\论文\郭永兴\卤代杂环的连续流合成论文\NMR图片\300DPI_TIFF\化合物（7）氢谱.tif"/>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6487200" cy="4590000"/>
                    </a:xfrm>
                    <a:prstGeom prst="rect">
                      <a:avLst/>
                    </a:prstGeom>
                    <a:noFill/>
                    <a:ln>
                      <a:noFill/>
                    </a:ln>
                  </pic:spPr>
                </pic:pic>
              </a:graphicData>
            </a:graphic>
          </wp:inline>
        </w:drawing>
      </w:r>
    </w:p>
    <w:p w14:paraId="362B221E" w14:textId="2E701CF0" w:rsidR="00977AF5" w:rsidRPr="00DC14BE" w:rsidRDefault="00977AF5" w:rsidP="00977AF5">
      <w:pPr>
        <w:widowControl/>
        <w:jc w:val="left"/>
        <w:rPr>
          <w:rFonts w:cs="Times New Roman"/>
          <w:szCs w:val="21"/>
          <w:vertAlign w:val="superscript"/>
        </w:rPr>
      </w:pPr>
      <w:r>
        <w:rPr>
          <w:rFonts w:cs="Times New Roman"/>
          <w:szCs w:val="21"/>
          <w:vertAlign w:val="superscript"/>
        </w:rPr>
        <w:br w:type="page"/>
      </w:r>
    </w:p>
    <w:p w14:paraId="16083075" w14:textId="77777777" w:rsidR="004C19B1" w:rsidRPr="00E60CB6" w:rsidRDefault="004C19B1" w:rsidP="00E60CB6">
      <w:pPr>
        <w:adjustRightInd w:val="0"/>
        <w:snapToGrid w:val="0"/>
        <w:spacing w:beforeLines="50" w:before="156" w:afterLines="50" w:after="156"/>
        <w:jc w:val="center"/>
        <w:rPr>
          <w:rFonts w:cs="Times New Roman"/>
          <w:b/>
          <w:szCs w:val="21"/>
        </w:rPr>
      </w:pPr>
      <w:r w:rsidRPr="00E60CB6">
        <w:rPr>
          <w:rFonts w:cs="Times New Roman"/>
          <w:b/>
          <w:szCs w:val="21"/>
          <w:vertAlign w:val="superscript"/>
        </w:rPr>
        <w:lastRenderedPageBreak/>
        <w:t>13</w:t>
      </w:r>
      <w:r w:rsidRPr="00E60CB6">
        <w:rPr>
          <w:rFonts w:cs="Times New Roman"/>
          <w:b/>
          <w:szCs w:val="21"/>
        </w:rPr>
        <w:t>C NMR</w:t>
      </w:r>
    </w:p>
    <w:p w14:paraId="5337BEDC" w14:textId="2EEB2196" w:rsidR="004C19B1" w:rsidRDefault="00CE5CC2" w:rsidP="00E60CB6">
      <w:pPr>
        <w:adjustRightInd w:val="0"/>
        <w:snapToGrid w:val="0"/>
        <w:spacing w:beforeLines="50" w:before="156" w:afterLines="50" w:after="156"/>
        <w:jc w:val="center"/>
        <w:rPr>
          <w:rFonts w:cs="Times New Roman"/>
          <w:szCs w:val="21"/>
          <w:vertAlign w:val="superscript"/>
        </w:rPr>
      </w:pPr>
      <w:r w:rsidRPr="00DC14BE">
        <w:rPr>
          <w:rFonts w:cs="Times New Roman"/>
          <w:noProof/>
          <w:szCs w:val="21"/>
          <w:vertAlign w:val="superscript"/>
        </w:rPr>
        <w:drawing>
          <wp:inline distT="0" distB="0" distL="0" distR="0" wp14:anchorId="4EA34A22" wp14:editId="70A421DE">
            <wp:extent cx="6487200" cy="4590000"/>
            <wp:effectExtent l="0" t="0" r="8890" b="1270"/>
            <wp:docPr id="22" name="图片 22" descr="E:\论文\郭永兴\卤代杂环的连续流合成论文\NMR图片\300DPI_TIFF\化合物（7）碳谱.t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1" descr="E:\论文\郭永兴\卤代杂环的连续流合成论文\NMR图片\300DPI_TIFF\化合物（7）碳谱.tif"/>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6487200" cy="4590000"/>
                    </a:xfrm>
                    <a:prstGeom prst="rect">
                      <a:avLst/>
                    </a:prstGeom>
                    <a:noFill/>
                    <a:ln>
                      <a:noFill/>
                    </a:ln>
                  </pic:spPr>
                </pic:pic>
              </a:graphicData>
            </a:graphic>
          </wp:inline>
        </w:drawing>
      </w:r>
    </w:p>
    <w:p w14:paraId="6A548299" w14:textId="058868F0" w:rsidR="00977AF5" w:rsidRPr="00DC14BE" w:rsidRDefault="00977AF5" w:rsidP="00977AF5">
      <w:pPr>
        <w:widowControl/>
        <w:jc w:val="left"/>
        <w:rPr>
          <w:rFonts w:cs="Times New Roman"/>
          <w:szCs w:val="21"/>
          <w:vertAlign w:val="superscript"/>
        </w:rPr>
      </w:pPr>
      <w:r>
        <w:rPr>
          <w:rFonts w:cs="Times New Roman"/>
          <w:szCs w:val="21"/>
          <w:vertAlign w:val="superscript"/>
        </w:rPr>
        <w:br w:type="page"/>
      </w:r>
    </w:p>
    <w:p w14:paraId="24C24FC2" w14:textId="3FC4D532" w:rsidR="00977AF5" w:rsidRPr="00DC14BE" w:rsidRDefault="00BC72D4" w:rsidP="00BC72D4">
      <w:pPr>
        <w:adjustRightInd w:val="0"/>
        <w:snapToGrid w:val="0"/>
        <w:spacing w:beforeLines="50" w:before="156" w:afterLines="50" w:after="156"/>
        <w:jc w:val="center"/>
        <w:rPr>
          <w:rFonts w:cs="Times New Roman"/>
          <w:szCs w:val="21"/>
        </w:rPr>
      </w:pPr>
      <w:r w:rsidRPr="00DC14BE">
        <w:rPr>
          <w:rFonts w:cs="Times New Roman"/>
          <w:szCs w:val="21"/>
        </w:rPr>
        <w:object w:dxaOrig="1025" w:dyaOrig="1342" w14:anchorId="1C7EABEC">
          <v:shape id="_x0000_i1055" type="#_x0000_t75" style="width:51.25pt;height:65.8pt" o:ole="">
            <v:imagedata r:id="rId81" o:title=""/>
          </v:shape>
          <o:OLEObject Type="Embed" ProgID="ChemDraw.Document.6.0" ShapeID="_x0000_i1055" DrawAspect="Content" ObjectID="_1709446587" r:id="rId82"/>
        </w:object>
      </w:r>
    </w:p>
    <w:p w14:paraId="379FA29A" w14:textId="77777777" w:rsidR="000F0FE9" w:rsidRPr="00DC14BE" w:rsidRDefault="004C19B1" w:rsidP="00E60CB6">
      <w:pPr>
        <w:adjustRightInd w:val="0"/>
        <w:snapToGrid w:val="0"/>
        <w:spacing w:beforeLines="50" w:before="156" w:afterLines="50" w:after="156"/>
        <w:jc w:val="center"/>
        <w:rPr>
          <w:rFonts w:cs="Times New Roman"/>
          <w:b/>
          <w:szCs w:val="21"/>
        </w:rPr>
      </w:pPr>
      <w:r w:rsidRPr="00DC14BE">
        <w:rPr>
          <w:rFonts w:cs="Times New Roman"/>
          <w:b/>
          <w:szCs w:val="21"/>
          <w:vertAlign w:val="superscript"/>
        </w:rPr>
        <w:t>1</w:t>
      </w:r>
      <w:r w:rsidRPr="00DC14BE">
        <w:rPr>
          <w:rFonts w:cs="Times New Roman"/>
          <w:b/>
          <w:szCs w:val="21"/>
        </w:rPr>
        <w:t>H NMR</w:t>
      </w:r>
    </w:p>
    <w:p w14:paraId="2E765CCD" w14:textId="7AAE4483" w:rsidR="004C19B1" w:rsidRDefault="00CE5CC2" w:rsidP="00977AF5">
      <w:pPr>
        <w:adjustRightInd w:val="0"/>
        <w:snapToGrid w:val="0"/>
        <w:spacing w:beforeLines="50" w:before="156" w:afterLines="50" w:after="156"/>
        <w:jc w:val="center"/>
        <w:rPr>
          <w:rFonts w:cs="Times New Roman"/>
          <w:b/>
          <w:szCs w:val="21"/>
          <w:vertAlign w:val="superscript"/>
        </w:rPr>
      </w:pPr>
      <w:r w:rsidRPr="00DC14BE">
        <w:rPr>
          <w:rFonts w:cs="Times New Roman"/>
          <w:noProof/>
          <w:szCs w:val="21"/>
        </w:rPr>
        <w:drawing>
          <wp:inline distT="0" distB="0" distL="0" distR="0" wp14:anchorId="42964B09" wp14:editId="198CB109">
            <wp:extent cx="6487200" cy="4590000"/>
            <wp:effectExtent l="0" t="0" r="8890" b="1270"/>
            <wp:docPr id="23" name="图片 23" descr="E:\论文\郭永兴\卤代杂环的连续流合成论文\NMR图片\300DPI_TIFF\化合物（8）氢谱.t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2" descr="E:\论文\郭永兴\卤代杂环的连续流合成论文\NMR图片\300DPI_TIFF\化合物（8）氢谱.tif"/>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6487200" cy="4590000"/>
                    </a:xfrm>
                    <a:prstGeom prst="rect">
                      <a:avLst/>
                    </a:prstGeom>
                    <a:noFill/>
                    <a:ln>
                      <a:noFill/>
                    </a:ln>
                  </pic:spPr>
                </pic:pic>
              </a:graphicData>
            </a:graphic>
          </wp:inline>
        </w:drawing>
      </w:r>
    </w:p>
    <w:p w14:paraId="4B057BFB" w14:textId="62FE2359" w:rsidR="00977AF5" w:rsidRPr="00E60CB6" w:rsidRDefault="00977AF5" w:rsidP="00977AF5">
      <w:pPr>
        <w:widowControl/>
        <w:jc w:val="left"/>
        <w:rPr>
          <w:rFonts w:cs="Times New Roman"/>
          <w:b/>
          <w:szCs w:val="21"/>
          <w:vertAlign w:val="superscript"/>
        </w:rPr>
      </w:pPr>
      <w:r>
        <w:rPr>
          <w:rFonts w:cs="Times New Roman"/>
          <w:b/>
          <w:szCs w:val="21"/>
          <w:vertAlign w:val="superscript"/>
        </w:rPr>
        <w:br w:type="page"/>
      </w:r>
    </w:p>
    <w:p w14:paraId="0DD2EAB0" w14:textId="77777777" w:rsidR="000F0FE9" w:rsidRPr="00E60CB6" w:rsidRDefault="004C19B1" w:rsidP="00E60CB6">
      <w:pPr>
        <w:adjustRightInd w:val="0"/>
        <w:snapToGrid w:val="0"/>
        <w:spacing w:beforeLines="50" w:before="156" w:afterLines="50" w:after="156"/>
        <w:jc w:val="center"/>
        <w:rPr>
          <w:rFonts w:cs="Times New Roman"/>
          <w:b/>
          <w:szCs w:val="21"/>
        </w:rPr>
      </w:pPr>
      <w:r w:rsidRPr="00E60CB6">
        <w:rPr>
          <w:rFonts w:cs="Times New Roman"/>
          <w:b/>
          <w:szCs w:val="21"/>
          <w:vertAlign w:val="superscript"/>
        </w:rPr>
        <w:lastRenderedPageBreak/>
        <w:t>13</w:t>
      </w:r>
      <w:r w:rsidRPr="00E60CB6">
        <w:rPr>
          <w:rFonts w:cs="Times New Roman"/>
          <w:b/>
          <w:szCs w:val="21"/>
        </w:rPr>
        <w:t>C NMR</w:t>
      </w:r>
    </w:p>
    <w:p w14:paraId="6F820D9E" w14:textId="77777777" w:rsidR="004C19B1" w:rsidRPr="00E60CB6" w:rsidRDefault="00CE5CC2" w:rsidP="00E60CB6">
      <w:pPr>
        <w:adjustRightInd w:val="0"/>
        <w:snapToGrid w:val="0"/>
        <w:spacing w:beforeLines="50" w:before="156" w:afterLines="50" w:after="156"/>
        <w:jc w:val="center"/>
        <w:rPr>
          <w:rFonts w:cs="Times New Roman"/>
          <w:b/>
          <w:szCs w:val="21"/>
        </w:rPr>
      </w:pPr>
      <w:r w:rsidRPr="00E60CB6">
        <w:rPr>
          <w:rFonts w:cs="Times New Roman"/>
          <w:b/>
          <w:noProof/>
          <w:szCs w:val="21"/>
        </w:rPr>
        <w:drawing>
          <wp:inline distT="0" distB="0" distL="0" distR="0" wp14:anchorId="3C1A5A21" wp14:editId="2D354144">
            <wp:extent cx="6487200" cy="4590000"/>
            <wp:effectExtent l="0" t="0" r="8890" b="1270"/>
            <wp:docPr id="24" name="图片 24" descr="E:\论文\郭永兴\卤代杂环的连续流合成论文\NMR图片\300DPI_TIFF\化合物（8）碳谱.t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3" descr="E:\论文\郭永兴\卤代杂环的连续流合成论文\NMR图片\300DPI_TIFF\化合物（8）碳谱.tif"/>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6487200" cy="4590000"/>
                    </a:xfrm>
                    <a:prstGeom prst="rect">
                      <a:avLst/>
                    </a:prstGeom>
                    <a:noFill/>
                    <a:ln>
                      <a:noFill/>
                    </a:ln>
                  </pic:spPr>
                </pic:pic>
              </a:graphicData>
            </a:graphic>
          </wp:inline>
        </w:drawing>
      </w:r>
      <w:r w:rsidR="004C19B1" w:rsidRPr="00DC14BE">
        <w:rPr>
          <w:rFonts w:cs="Times New Roman"/>
          <w:szCs w:val="21"/>
          <w:vertAlign w:val="superscript"/>
        </w:rPr>
        <w:br w:type="page"/>
      </w:r>
    </w:p>
    <w:p w14:paraId="14D37C9F" w14:textId="6DD9B0A2" w:rsidR="00977AF5" w:rsidRPr="00DC14BE" w:rsidRDefault="00BC72D4" w:rsidP="00A546D4">
      <w:pPr>
        <w:adjustRightInd w:val="0"/>
        <w:snapToGrid w:val="0"/>
        <w:spacing w:beforeLines="50" w:before="156" w:afterLines="50" w:after="156"/>
        <w:jc w:val="center"/>
        <w:rPr>
          <w:rFonts w:cs="Times New Roman"/>
          <w:szCs w:val="21"/>
        </w:rPr>
      </w:pPr>
      <w:r w:rsidRPr="00DC14BE">
        <w:rPr>
          <w:rFonts w:cs="Times New Roman"/>
          <w:szCs w:val="21"/>
        </w:rPr>
        <w:object w:dxaOrig="1087" w:dyaOrig="1519" w14:anchorId="610492E2">
          <v:shape id="_x0000_i1056" type="#_x0000_t75" style="width:51.25pt;height:74.65pt" o:ole="">
            <v:imagedata r:id="rId85" o:title=""/>
          </v:shape>
          <o:OLEObject Type="Embed" ProgID="ChemDraw.Document.6.0" ShapeID="_x0000_i1056" DrawAspect="Content" ObjectID="_1709446588" r:id="rId86"/>
        </w:object>
      </w:r>
    </w:p>
    <w:p w14:paraId="2C419A9F" w14:textId="77777777" w:rsidR="004C19B1" w:rsidRPr="00DC14BE" w:rsidRDefault="004C19B1" w:rsidP="00E60CB6">
      <w:pPr>
        <w:adjustRightInd w:val="0"/>
        <w:snapToGrid w:val="0"/>
        <w:spacing w:beforeLines="50" w:before="156" w:afterLines="50" w:after="156"/>
        <w:jc w:val="center"/>
        <w:rPr>
          <w:rFonts w:cs="Times New Roman"/>
          <w:b/>
          <w:szCs w:val="21"/>
        </w:rPr>
      </w:pPr>
      <w:r w:rsidRPr="00DC14BE">
        <w:rPr>
          <w:rFonts w:cs="Times New Roman"/>
          <w:b/>
          <w:szCs w:val="21"/>
          <w:vertAlign w:val="superscript"/>
        </w:rPr>
        <w:t>1</w:t>
      </w:r>
      <w:r w:rsidRPr="00DC14BE">
        <w:rPr>
          <w:rFonts w:cs="Times New Roman"/>
          <w:b/>
          <w:szCs w:val="21"/>
        </w:rPr>
        <w:t>H NMR</w:t>
      </w:r>
    </w:p>
    <w:p w14:paraId="6BD5A166" w14:textId="13736BA1" w:rsidR="004C19B1" w:rsidRDefault="00CE5CC2" w:rsidP="00977AF5">
      <w:pPr>
        <w:adjustRightInd w:val="0"/>
        <w:snapToGrid w:val="0"/>
        <w:spacing w:beforeLines="50" w:before="156" w:afterLines="50" w:after="156"/>
        <w:jc w:val="center"/>
        <w:rPr>
          <w:rFonts w:cs="Times New Roman"/>
          <w:szCs w:val="21"/>
        </w:rPr>
      </w:pPr>
      <w:r w:rsidRPr="00DC14BE">
        <w:rPr>
          <w:rFonts w:cs="Times New Roman"/>
          <w:noProof/>
          <w:szCs w:val="21"/>
        </w:rPr>
        <w:drawing>
          <wp:inline distT="0" distB="0" distL="0" distR="0" wp14:anchorId="0783CF82" wp14:editId="38A2FD99">
            <wp:extent cx="6487200" cy="4590000"/>
            <wp:effectExtent l="0" t="0" r="8890" b="1270"/>
            <wp:docPr id="25" name="图片 25" descr="E:\论文\郭永兴\卤代杂环的连续流合成论文\NMR图片\300DPI_TIFF\化合物（9）氢谱.t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4" descr="E:\论文\郭永兴\卤代杂环的连续流合成论文\NMR图片\300DPI_TIFF\化合物（9）氢谱.tif"/>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6487200" cy="4590000"/>
                    </a:xfrm>
                    <a:prstGeom prst="rect">
                      <a:avLst/>
                    </a:prstGeom>
                    <a:noFill/>
                    <a:ln>
                      <a:noFill/>
                    </a:ln>
                  </pic:spPr>
                </pic:pic>
              </a:graphicData>
            </a:graphic>
          </wp:inline>
        </w:drawing>
      </w:r>
    </w:p>
    <w:p w14:paraId="318925A0" w14:textId="51D36980" w:rsidR="00977AF5" w:rsidRPr="00DC14BE" w:rsidRDefault="00977AF5" w:rsidP="00977AF5">
      <w:pPr>
        <w:widowControl/>
        <w:jc w:val="left"/>
        <w:rPr>
          <w:rFonts w:cs="Times New Roman"/>
          <w:szCs w:val="21"/>
        </w:rPr>
      </w:pPr>
      <w:r>
        <w:rPr>
          <w:rFonts w:cs="Times New Roman"/>
          <w:szCs w:val="21"/>
        </w:rPr>
        <w:br w:type="page"/>
      </w:r>
    </w:p>
    <w:p w14:paraId="7D9DA583" w14:textId="77777777" w:rsidR="000F0FE9" w:rsidRPr="00E60CB6" w:rsidRDefault="004C19B1" w:rsidP="00E60CB6">
      <w:pPr>
        <w:adjustRightInd w:val="0"/>
        <w:snapToGrid w:val="0"/>
        <w:spacing w:beforeLines="50" w:before="156" w:afterLines="50" w:after="156"/>
        <w:jc w:val="center"/>
        <w:rPr>
          <w:rFonts w:cs="Times New Roman"/>
          <w:b/>
          <w:szCs w:val="21"/>
        </w:rPr>
      </w:pPr>
      <w:r w:rsidRPr="00E60CB6">
        <w:rPr>
          <w:rFonts w:cs="Times New Roman"/>
          <w:b/>
          <w:szCs w:val="21"/>
          <w:vertAlign w:val="superscript"/>
        </w:rPr>
        <w:lastRenderedPageBreak/>
        <w:t>13</w:t>
      </w:r>
      <w:r w:rsidRPr="00E60CB6">
        <w:rPr>
          <w:rFonts w:cs="Times New Roman"/>
          <w:b/>
          <w:szCs w:val="21"/>
        </w:rPr>
        <w:t>C NMR</w:t>
      </w:r>
    </w:p>
    <w:p w14:paraId="23E37C51" w14:textId="77777777" w:rsidR="000544EA" w:rsidRPr="00E60CB6" w:rsidRDefault="00CE5CC2" w:rsidP="00E60CB6">
      <w:pPr>
        <w:adjustRightInd w:val="0"/>
        <w:snapToGrid w:val="0"/>
        <w:spacing w:beforeLines="50" w:before="156" w:afterLines="50" w:after="156"/>
        <w:jc w:val="center"/>
        <w:rPr>
          <w:rFonts w:cs="Times New Roman"/>
          <w:b/>
          <w:szCs w:val="21"/>
        </w:rPr>
      </w:pPr>
      <w:r w:rsidRPr="00E60CB6">
        <w:rPr>
          <w:rFonts w:cs="Times New Roman"/>
          <w:b/>
          <w:noProof/>
          <w:szCs w:val="21"/>
        </w:rPr>
        <w:drawing>
          <wp:inline distT="0" distB="0" distL="0" distR="0" wp14:anchorId="620E9E4E" wp14:editId="14BA2FAB">
            <wp:extent cx="6487200" cy="4590000"/>
            <wp:effectExtent l="0" t="0" r="8890" b="1270"/>
            <wp:docPr id="26" name="图片 26" descr="E:\论文\郭永兴\卤代杂环的连续流合成论文\NMR图片\300DPI_TIFF\化合物（9）碳谱.t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5" descr="E:\论文\郭永兴\卤代杂环的连续流合成论文\NMR图片\300DPI_TIFF\化合物（9）碳谱.tif"/>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6487200" cy="4590000"/>
                    </a:xfrm>
                    <a:prstGeom prst="rect">
                      <a:avLst/>
                    </a:prstGeom>
                    <a:noFill/>
                    <a:ln>
                      <a:noFill/>
                    </a:ln>
                  </pic:spPr>
                </pic:pic>
              </a:graphicData>
            </a:graphic>
          </wp:inline>
        </w:drawing>
      </w:r>
      <w:r w:rsidR="000544EA" w:rsidRPr="00DC14BE">
        <w:rPr>
          <w:rFonts w:cs="Times New Roman"/>
          <w:szCs w:val="21"/>
        </w:rPr>
        <w:br w:type="page"/>
      </w:r>
    </w:p>
    <w:p w14:paraId="584466D6" w14:textId="3E24ECB3" w:rsidR="00977AF5" w:rsidRPr="00DC14BE" w:rsidRDefault="00A546D4" w:rsidP="00BC72D4">
      <w:pPr>
        <w:adjustRightInd w:val="0"/>
        <w:snapToGrid w:val="0"/>
        <w:spacing w:beforeLines="50" w:before="156" w:afterLines="50" w:after="156"/>
        <w:jc w:val="center"/>
        <w:rPr>
          <w:rFonts w:cs="Times New Roman"/>
          <w:szCs w:val="21"/>
        </w:rPr>
      </w:pPr>
      <w:r w:rsidRPr="00DC14BE">
        <w:rPr>
          <w:rFonts w:cs="Times New Roman"/>
          <w:szCs w:val="21"/>
        </w:rPr>
        <w:object w:dxaOrig="1169" w:dyaOrig="1606" w14:anchorId="4445E13D">
          <v:shape id="_x0000_i1057" type="#_x0000_t75" style="width:49.9pt;height:70.25pt" o:ole="">
            <v:imagedata r:id="rId89" o:title=""/>
          </v:shape>
          <o:OLEObject Type="Embed" ProgID="ChemDraw.Document.6.0" ShapeID="_x0000_i1057" DrawAspect="Content" ObjectID="_1709446589" r:id="rId90"/>
        </w:object>
      </w:r>
    </w:p>
    <w:p w14:paraId="48D675EF" w14:textId="77777777" w:rsidR="000544EA" w:rsidRPr="00DC14BE" w:rsidRDefault="000544EA" w:rsidP="00E60CB6">
      <w:pPr>
        <w:adjustRightInd w:val="0"/>
        <w:snapToGrid w:val="0"/>
        <w:spacing w:beforeLines="50" w:before="156" w:afterLines="50" w:after="156"/>
        <w:jc w:val="center"/>
        <w:rPr>
          <w:rFonts w:cs="Times New Roman"/>
          <w:b/>
          <w:szCs w:val="21"/>
        </w:rPr>
      </w:pPr>
      <w:r w:rsidRPr="00DC14BE">
        <w:rPr>
          <w:rFonts w:cs="Times New Roman"/>
          <w:b/>
          <w:szCs w:val="21"/>
          <w:vertAlign w:val="superscript"/>
        </w:rPr>
        <w:t>1</w:t>
      </w:r>
      <w:r w:rsidRPr="00DC14BE">
        <w:rPr>
          <w:rFonts w:cs="Times New Roman"/>
          <w:b/>
          <w:szCs w:val="21"/>
        </w:rPr>
        <w:t>H NMR</w:t>
      </w:r>
    </w:p>
    <w:p w14:paraId="66771EA0" w14:textId="4B378CFC" w:rsidR="000F0FE9" w:rsidRDefault="00CE5CC2" w:rsidP="00E60CB6">
      <w:pPr>
        <w:adjustRightInd w:val="0"/>
        <w:snapToGrid w:val="0"/>
        <w:spacing w:beforeLines="50" w:before="156" w:afterLines="50" w:after="156"/>
        <w:jc w:val="center"/>
        <w:rPr>
          <w:rFonts w:cs="Times New Roman"/>
          <w:szCs w:val="21"/>
        </w:rPr>
      </w:pPr>
      <w:r w:rsidRPr="00DC14BE">
        <w:rPr>
          <w:rFonts w:cs="Times New Roman"/>
          <w:noProof/>
          <w:szCs w:val="21"/>
        </w:rPr>
        <w:drawing>
          <wp:inline distT="0" distB="0" distL="0" distR="0" wp14:anchorId="47DECB2F" wp14:editId="6A8FCD17">
            <wp:extent cx="6487200" cy="4590000"/>
            <wp:effectExtent l="0" t="0" r="8890" b="1270"/>
            <wp:docPr id="27" name="图片 27" descr="E:\论文\郭永兴\卤代杂环的连续流合成论文\NMR图片\300DPI_TIFF\化合物（2）氢谱.t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6" descr="E:\论文\郭永兴\卤代杂环的连续流合成论文\NMR图片\300DPI_TIFF\化合物（2）氢谱.tif"/>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6487200" cy="4590000"/>
                    </a:xfrm>
                    <a:prstGeom prst="rect">
                      <a:avLst/>
                    </a:prstGeom>
                    <a:noFill/>
                    <a:ln>
                      <a:noFill/>
                    </a:ln>
                  </pic:spPr>
                </pic:pic>
              </a:graphicData>
            </a:graphic>
          </wp:inline>
        </w:drawing>
      </w:r>
    </w:p>
    <w:p w14:paraId="0AACE6C5" w14:textId="234DA8FD" w:rsidR="00977AF5" w:rsidRPr="00DC14BE" w:rsidRDefault="00977AF5" w:rsidP="00977AF5">
      <w:pPr>
        <w:widowControl/>
        <w:jc w:val="left"/>
        <w:rPr>
          <w:rFonts w:cs="Times New Roman"/>
          <w:szCs w:val="21"/>
        </w:rPr>
      </w:pPr>
      <w:r>
        <w:rPr>
          <w:rFonts w:cs="Times New Roman"/>
          <w:szCs w:val="21"/>
        </w:rPr>
        <w:br w:type="page"/>
      </w:r>
    </w:p>
    <w:p w14:paraId="02DEC0F0" w14:textId="77777777" w:rsidR="000F0FE9" w:rsidRPr="00E60CB6" w:rsidRDefault="000544EA" w:rsidP="00E60CB6">
      <w:pPr>
        <w:adjustRightInd w:val="0"/>
        <w:snapToGrid w:val="0"/>
        <w:spacing w:beforeLines="50" w:before="156" w:afterLines="50" w:after="156"/>
        <w:jc w:val="center"/>
        <w:rPr>
          <w:rFonts w:cs="Times New Roman"/>
          <w:b/>
          <w:szCs w:val="21"/>
        </w:rPr>
      </w:pPr>
      <w:r w:rsidRPr="00E60CB6">
        <w:rPr>
          <w:rFonts w:cs="Times New Roman"/>
          <w:b/>
          <w:szCs w:val="21"/>
          <w:vertAlign w:val="superscript"/>
        </w:rPr>
        <w:lastRenderedPageBreak/>
        <w:t>13</w:t>
      </w:r>
      <w:r w:rsidRPr="00E60CB6">
        <w:rPr>
          <w:rFonts w:cs="Times New Roman"/>
          <w:b/>
          <w:szCs w:val="21"/>
        </w:rPr>
        <w:t>C NMR</w:t>
      </w:r>
    </w:p>
    <w:p w14:paraId="369C5E60" w14:textId="77777777" w:rsidR="00BA1CEF" w:rsidRPr="00E60CB6" w:rsidRDefault="00CE5CC2" w:rsidP="00E60CB6">
      <w:pPr>
        <w:adjustRightInd w:val="0"/>
        <w:snapToGrid w:val="0"/>
        <w:spacing w:beforeLines="50" w:before="156" w:afterLines="50" w:after="156"/>
        <w:jc w:val="center"/>
        <w:rPr>
          <w:rFonts w:cs="Times New Roman"/>
          <w:b/>
          <w:szCs w:val="21"/>
        </w:rPr>
      </w:pPr>
      <w:r w:rsidRPr="00E60CB6">
        <w:rPr>
          <w:rFonts w:cs="Times New Roman"/>
          <w:b/>
          <w:noProof/>
          <w:szCs w:val="21"/>
        </w:rPr>
        <w:drawing>
          <wp:inline distT="0" distB="0" distL="0" distR="0" wp14:anchorId="442DB842" wp14:editId="0C92F380">
            <wp:extent cx="6487200" cy="4590000"/>
            <wp:effectExtent l="0" t="0" r="8890" b="1270"/>
            <wp:docPr id="29" name="图片 29" descr="E:\论文\郭永兴\卤代杂环的连续流合成论文\NMR图片\300DPI_TIFF\化合物（2）碳谱.t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7" descr="E:\论文\郭永兴\卤代杂环的连续流合成论文\NMR图片\300DPI_TIFF\化合物（2）碳谱.tif"/>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6487200" cy="4590000"/>
                    </a:xfrm>
                    <a:prstGeom prst="rect">
                      <a:avLst/>
                    </a:prstGeom>
                    <a:noFill/>
                    <a:ln>
                      <a:noFill/>
                    </a:ln>
                  </pic:spPr>
                </pic:pic>
              </a:graphicData>
            </a:graphic>
          </wp:inline>
        </w:drawing>
      </w:r>
      <w:r w:rsidR="00BA1CEF" w:rsidRPr="00DC14BE">
        <w:rPr>
          <w:rFonts w:cs="Times New Roman"/>
          <w:szCs w:val="21"/>
        </w:rPr>
        <w:br w:type="page"/>
      </w:r>
    </w:p>
    <w:p w14:paraId="27DD62A5" w14:textId="77777777" w:rsidR="008D4E10" w:rsidRPr="00E60CB6" w:rsidRDefault="00BA1CEF" w:rsidP="00E60CB6">
      <w:pPr>
        <w:widowControl/>
        <w:adjustRightInd w:val="0"/>
        <w:snapToGrid w:val="0"/>
        <w:spacing w:beforeLines="50" w:before="156" w:afterLines="50" w:after="156"/>
        <w:rPr>
          <w:rFonts w:cs="Times New Roman"/>
          <w:b/>
          <w:szCs w:val="21"/>
        </w:rPr>
      </w:pPr>
      <w:r w:rsidRPr="00E60CB6">
        <w:rPr>
          <w:rFonts w:cs="Times New Roman"/>
          <w:b/>
          <w:szCs w:val="21"/>
        </w:rPr>
        <w:lastRenderedPageBreak/>
        <w:t>References</w:t>
      </w:r>
    </w:p>
    <w:p w14:paraId="731E0F48" w14:textId="69CD5ACB" w:rsidR="009232BB" w:rsidRPr="00E60CB6" w:rsidRDefault="009232BB" w:rsidP="00E60CB6">
      <w:pPr>
        <w:adjustRightInd w:val="0"/>
        <w:snapToGrid w:val="0"/>
        <w:spacing w:beforeLines="50" w:before="156" w:afterLines="50" w:after="156"/>
        <w:rPr>
          <w:rFonts w:cs="Times New Roman"/>
          <w:szCs w:val="21"/>
        </w:rPr>
      </w:pPr>
      <w:r w:rsidRPr="00E60CB6">
        <w:rPr>
          <w:rFonts w:cs="Times New Roman"/>
          <w:szCs w:val="21"/>
        </w:rPr>
        <w:t>(1).</w:t>
      </w:r>
      <w:r w:rsidRPr="00E60CB6">
        <w:rPr>
          <w:rFonts w:cs="Times New Roman"/>
          <w:szCs w:val="21"/>
        </w:rPr>
        <w:tab/>
      </w:r>
      <w:r w:rsidR="00AF56A4" w:rsidRPr="00AF56A4">
        <w:rPr>
          <w:rFonts w:cs="Times New Roman"/>
          <w:szCs w:val="21"/>
        </w:rPr>
        <w:t>Coflore ACR laboratory scale flow reactor [Internet]. Cheshire: AM Technology; [cited 2021 Feb 18]. Available from: https://www.amt.uk/coflore-acr</w:t>
      </w:r>
      <w:r w:rsidRPr="00E60CB6">
        <w:rPr>
          <w:rFonts w:cs="Times New Roman"/>
          <w:szCs w:val="21"/>
        </w:rPr>
        <w:t>.</w:t>
      </w:r>
    </w:p>
    <w:p w14:paraId="633D37F6" w14:textId="2449BAA0" w:rsidR="009232BB" w:rsidRPr="00E60CB6" w:rsidRDefault="009232BB" w:rsidP="00E60CB6">
      <w:pPr>
        <w:adjustRightInd w:val="0"/>
        <w:snapToGrid w:val="0"/>
        <w:spacing w:beforeLines="50" w:before="156" w:afterLines="50" w:after="156"/>
        <w:rPr>
          <w:rFonts w:cs="Times New Roman"/>
          <w:szCs w:val="21"/>
        </w:rPr>
      </w:pPr>
      <w:r w:rsidRPr="00E60CB6">
        <w:rPr>
          <w:rFonts w:cs="Times New Roman"/>
          <w:szCs w:val="21"/>
        </w:rPr>
        <w:t>(2).</w:t>
      </w:r>
      <w:r w:rsidRPr="00E60CB6">
        <w:rPr>
          <w:rFonts w:cs="Times New Roman"/>
          <w:szCs w:val="21"/>
        </w:rPr>
        <w:tab/>
        <w:t>Browne DL, Deadman BJ, Ashe R, Baxendale IR, Ley SV. Continuous flow processing of slurries: evaluation of an agitated cell reactor. Org Process Res Dev 2011;15(3):693</w:t>
      </w:r>
      <w:r w:rsidR="00A82806" w:rsidRPr="00DC14BE">
        <w:rPr>
          <w:rFonts w:cs="Times New Roman"/>
          <w:szCs w:val="21"/>
        </w:rPr>
        <w:t>–</w:t>
      </w:r>
      <w:r w:rsidRPr="00E60CB6">
        <w:rPr>
          <w:rFonts w:cs="Times New Roman"/>
          <w:szCs w:val="21"/>
        </w:rPr>
        <w:t>7.</w:t>
      </w:r>
    </w:p>
    <w:p w14:paraId="3E98CD7B" w14:textId="77777777" w:rsidR="000F0FE9" w:rsidRPr="00DC14BE" w:rsidRDefault="000F0FE9" w:rsidP="00964CA5">
      <w:pPr>
        <w:widowControl/>
        <w:spacing w:line="480" w:lineRule="auto"/>
        <w:rPr>
          <w:rFonts w:cs="Times New Roman"/>
        </w:rPr>
      </w:pPr>
    </w:p>
    <w:sectPr w:rsidR="000F0FE9" w:rsidRPr="00DC14BE" w:rsidSect="00E60CB6">
      <w:footerReference w:type="default" r:id="rId93"/>
      <w:pgSz w:w="11906" w:h="16838"/>
      <w:pgMar w:top="1616" w:right="737" w:bottom="1616" w:left="73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F32AC" w14:textId="77777777" w:rsidR="00A71985" w:rsidRDefault="00A71985">
      <w:r>
        <w:separator/>
      </w:r>
    </w:p>
  </w:endnote>
  <w:endnote w:type="continuationSeparator" w:id="0">
    <w:p w14:paraId="12E6B98E" w14:textId="77777777" w:rsidR="00A71985" w:rsidRDefault="00A719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Times New Roman"/>
    <w:panose1 w:val="00000000000000000000"/>
    <w:charset w:val="00"/>
    <w:family w:val="roman"/>
    <w:notTrueType/>
    <w:pitch w:val="default"/>
  </w:font>
  <w:font w:name="Microsoft YaHei U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1567523"/>
      <w:docPartObj>
        <w:docPartGallery w:val="Page Numbers (Bottom of Page)"/>
        <w:docPartUnique/>
      </w:docPartObj>
    </w:sdtPr>
    <w:sdtEndPr/>
    <w:sdtContent>
      <w:p w14:paraId="351080A9" w14:textId="6ECCCA55" w:rsidR="00E60CB6" w:rsidRDefault="00E60CB6">
        <w:pPr>
          <w:pStyle w:val="a7"/>
          <w:jc w:val="right"/>
        </w:pPr>
        <w:r>
          <w:rPr>
            <w:rFonts w:hint="eastAsia"/>
          </w:rPr>
          <w:t>S</w:t>
        </w:r>
        <w:r>
          <w:fldChar w:fldCharType="begin"/>
        </w:r>
        <w:r>
          <w:instrText>PAGE   \* MERGEFORMAT</w:instrText>
        </w:r>
        <w:r>
          <w:fldChar w:fldCharType="separate"/>
        </w:r>
        <w:r w:rsidR="00E8065B" w:rsidRPr="00E8065B">
          <w:rPr>
            <w:noProof/>
            <w:lang w:val="zh-CN"/>
          </w:rPr>
          <w:t>7</w:t>
        </w:r>
        <w:r>
          <w:fldChar w:fldCharType="end"/>
        </w:r>
      </w:p>
    </w:sdtContent>
  </w:sdt>
  <w:p w14:paraId="5524B4F3" w14:textId="77777777" w:rsidR="00E60CB6" w:rsidRDefault="00E60CB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EB07DB" w14:textId="77777777" w:rsidR="00A71985" w:rsidRDefault="00A71985">
      <w:r>
        <w:separator/>
      </w:r>
    </w:p>
  </w:footnote>
  <w:footnote w:type="continuationSeparator" w:id="0">
    <w:p w14:paraId="664A3E6A" w14:textId="77777777" w:rsidR="00A71985" w:rsidRDefault="00A71985">
      <w:r>
        <w:continuationSeparator/>
      </w:r>
    </w:p>
  </w:footnote>
  <w:footnote w:id="1">
    <w:p w14:paraId="12657284" w14:textId="77777777" w:rsidR="00E60CB6" w:rsidRPr="00793414" w:rsidRDefault="00E60CB6" w:rsidP="007F0388">
      <w:pPr>
        <w:pStyle w:val="af3"/>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D47F86"/>
    <w:multiLevelType w:val="hybridMultilevel"/>
    <w:tmpl w:val="6566553C"/>
    <w:lvl w:ilvl="0" w:tplc="F290436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3CC4793E"/>
    <w:multiLevelType w:val="multilevel"/>
    <w:tmpl w:val="3CC4793E"/>
    <w:lvl w:ilvl="0">
      <w:start w:val="1"/>
      <w:numFmt w:val="decimal"/>
      <w:pStyle w:val="RSCR02References"/>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bordersDoNotSurroundHeader/>
  <w:bordersDoNotSurroundFooter/>
  <w:activeWritingStyle w:appName="MSWord" w:lang="en-US" w:vendorID="64" w:dllVersion="6" w:nlCheck="1" w:checkStyle="0"/>
  <w:activeWritingStyle w:appName="MSWord" w:lang="zh-CN" w:vendorID="64" w:dllVersion="5" w:nlCheck="1" w:checkStyle="1"/>
  <w:activeWritingStyle w:appName="MSWord" w:lang="en-US" w:vendorID="64" w:dllVersion="4096" w:nlCheck="1" w:checkStyle="0"/>
  <w:activeWritingStyle w:appName="MSWord" w:lang="zh-CN" w:vendorID="64" w:dllVersion="0" w:nlCheck="1" w:checkStyle="1"/>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50" fill="f" fillcolor="white" stroke="f">
      <v:fill color="white" on="f"/>
      <v:stroke on="f"/>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0&lt;/Enabled&gt;&lt;ScanUnformatted&gt;1&lt;/ScanUnformatted&gt;&lt;ScanChanges&gt;1&lt;/ScanChanges&gt;&lt;Suspended&gt;0&lt;/Suspended&gt;&lt;/ENInstantFormat&gt;"/>
    <w:docVar w:name="EN.Layout" w:val="&lt;ENLayout&gt;&lt;Style&gt;Industrial Eng Chem Res&lt;/Style&gt;&lt;LeftDelim&gt;{&lt;/LeftDelim&gt;&lt;RightDelim&gt;}&lt;/RightDelim&gt;&lt;FontName&gt;Times New Roman&lt;/FontName&gt;&lt;FontSize&gt;10&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at25z055yzezpqefstmxfts0pfdfdvatrrtx&quot;&gt;YouthProposal-Saved&lt;record-ids&gt;&lt;item&gt;1567&lt;/item&gt;&lt;item&gt;1568&lt;/item&gt;&lt;/record-ids&gt;&lt;/item&gt;&lt;/Libraries&gt;"/>
  </w:docVars>
  <w:rsids>
    <w:rsidRoot w:val="004C4265"/>
    <w:rsid w:val="0000079B"/>
    <w:rsid w:val="00000A7E"/>
    <w:rsid w:val="00001199"/>
    <w:rsid w:val="00001C11"/>
    <w:rsid w:val="000020C1"/>
    <w:rsid w:val="000021AE"/>
    <w:rsid w:val="0000250B"/>
    <w:rsid w:val="00002692"/>
    <w:rsid w:val="00002825"/>
    <w:rsid w:val="00002A10"/>
    <w:rsid w:val="00003B05"/>
    <w:rsid w:val="00003B72"/>
    <w:rsid w:val="00005032"/>
    <w:rsid w:val="00005A73"/>
    <w:rsid w:val="00005F04"/>
    <w:rsid w:val="00006464"/>
    <w:rsid w:val="00006ADC"/>
    <w:rsid w:val="00006BBC"/>
    <w:rsid w:val="00007704"/>
    <w:rsid w:val="00010279"/>
    <w:rsid w:val="00010342"/>
    <w:rsid w:val="000103B1"/>
    <w:rsid w:val="00010F9C"/>
    <w:rsid w:val="000113FA"/>
    <w:rsid w:val="000115F5"/>
    <w:rsid w:val="0001162B"/>
    <w:rsid w:val="00011A10"/>
    <w:rsid w:val="0001229E"/>
    <w:rsid w:val="0001277E"/>
    <w:rsid w:val="0001292D"/>
    <w:rsid w:val="00012B88"/>
    <w:rsid w:val="00012C0A"/>
    <w:rsid w:val="0001438E"/>
    <w:rsid w:val="0001456B"/>
    <w:rsid w:val="00014873"/>
    <w:rsid w:val="00015C20"/>
    <w:rsid w:val="00015D14"/>
    <w:rsid w:val="00015D96"/>
    <w:rsid w:val="00017B7B"/>
    <w:rsid w:val="00017EAD"/>
    <w:rsid w:val="00017F0B"/>
    <w:rsid w:val="000208F6"/>
    <w:rsid w:val="0002150D"/>
    <w:rsid w:val="00021E50"/>
    <w:rsid w:val="00022036"/>
    <w:rsid w:val="0002272F"/>
    <w:rsid w:val="00023053"/>
    <w:rsid w:val="0002311B"/>
    <w:rsid w:val="00024AE5"/>
    <w:rsid w:val="00024B6F"/>
    <w:rsid w:val="00024F41"/>
    <w:rsid w:val="00025BE0"/>
    <w:rsid w:val="00025E29"/>
    <w:rsid w:val="00026248"/>
    <w:rsid w:val="00026A10"/>
    <w:rsid w:val="00026D8B"/>
    <w:rsid w:val="00026F20"/>
    <w:rsid w:val="000271B0"/>
    <w:rsid w:val="00027416"/>
    <w:rsid w:val="000278AA"/>
    <w:rsid w:val="00027A93"/>
    <w:rsid w:val="00030F27"/>
    <w:rsid w:val="00031DEC"/>
    <w:rsid w:val="0003263E"/>
    <w:rsid w:val="0003285C"/>
    <w:rsid w:val="00033276"/>
    <w:rsid w:val="00033ACF"/>
    <w:rsid w:val="00033C9D"/>
    <w:rsid w:val="000348F2"/>
    <w:rsid w:val="0003569C"/>
    <w:rsid w:val="000358C7"/>
    <w:rsid w:val="00035AC7"/>
    <w:rsid w:val="00036A9C"/>
    <w:rsid w:val="000370F0"/>
    <w:rsid w:val="00037B13"/>
    <w:rsid w:val="00040792"/>
    <w:rsid w:val="00041A74"/>
    <w:rsid w:val="00041E92"/>
    <w:rsid w:val="000422FA"/>
    <w:rsid w:val="00042D5F"/>
    <w:rsid w:val="00043578"/>
    <w:rsid w:val="00043E4C"/>
    <w:rsid w:val="00043EB3"/>
    <w:rsid w:val="00044282"/>
    <w:rsid w:val="00044669"/>
    <w:rsid w:val="00044EFA"/>
    <w:rsid w:val="00045F48"/>
    <w:rsid w:val="000460B5"/>
    <w:rsid w:val="0004654F"/>
    <w:rsid w:val="00046E29"/>
    <w:rsid w:val="00046E69"/>
    <w:rsid w:val="00047091"/>
    <w:rsid w:val="000470D6"/>
    <w:rsid w:val="0004723A"/>
    <w:rsid w:val="00047AC5"/>
    <w:rsid w:val="00047BF9"/>
    <w:rsid w:val="000501E8"/>
    <w:rsid w:val="0005071F"/>
    <w:rsid w:val="00051462"/>
    <w:rsid w:val="00051A80"/>
    <w:rsid w:val="00051FD7"/>
    <w:rsid w:val="00053118"/>
    <w:rsid w:val="00053355"/>
    <w:rsid w:val="00053F71"/>
    <w:rsid w:val="000544EA"/>
    <w:rsid w:val="00054BEE"/>
    <w:rsid w:val="000550BB"/>
    <w:rsid w:val="00055304"/>
    <w:rsid w:val="000553D7"/>
    <w:rsid w:val="000556CA"/>
    <w:rsid w:val="00055A43"/>
    <w:rsid w:val="00055B0E"/>
    <w:rsid w:val="0005697E"/>
    <w:rsid w:val="00056A9E"/>
    <w:rsid w:val="00056EA7"/>
    <w:rsid w:val="0005721C"/>
    <w:rsid w:val="00057A60"/>
    <w:rsid w:val="00057B67"/>
    <w:rsid w:val="00057B77"/>
    <w:rsid w:val="00060252"/>
    <w:rsid w:val="00060997"/>
    <w:rsid w:val="00061142"/>
    <w:rsid w:val="00061A0C"/>
    <w:rsid w:val="00062448"/>
    <w:rsid w:val="00063BB3"/>
    <w:rsid w:val="00063FB4"/>
    <w:rsid w:val="000642EA"/>
    <w:rsid w:val="0006454C"/>
    <w:rsid w:val="00064BCC"/>
    <w:rsid w:val="00066042"/>
    <w:rsid w:val="00066646"/>
    <w:rsid w:val="00066F94"/>
    <w:rsid w:val="00067C25"/>
    <w:rsid w:val="00070249"/>
    <w:rsid w:val="000706FA"/>
    <w:rsid w:val="00071095"/>
    <w:rsid w:val="000718A6"/>
    <w:rsid w:val="0007272D"/>
    <w:rsid w:val="00072BA5"/>
    <w:rsid w:val="0007316A"/>
    <w:rsid w:val="000738AA"/>
    <w:rsid w:val="00074488"/>
    <w:rsid w:val="00074DFC"/>
    <w:rsid w:val="00075218"/>
    <w:rsid w:val="0007544F"/>
    <w:rsid w:val="000754F9"/>
    <w:rsid w:val="00075695"/>
    <w:rsid w:val="00075D4F"/>
    <w:rsid w:val="00076473"/>
    <w:rsid w:val="00076B8D"/>
    <w:rsid w:val="0007783B"/>
    <w:rsid w:val="00080271"/>
    <w:rsid w:val="000836EA"/>
    <w:rsid w:val="00083DF4"/>
    <w:rsid w:val="000845A2"/>
    <w:rsid w:val="00084B8C"/>
    <w:rsid w:val="00084D23"/>
    <w:rsid w:val="000854AE"/>
    <w:rsid w:val="0008554E"/>
    <w:rsid w:val="000860B9"/>
    <w:rsid w:val="00086228"/>
    <w:rsid w:val="00086285"/>
    <w:rsid w:val="00086595"/>
    <w:rsid w:val="000865C1"/>
    <w:rsid w:val="00086A9A"/>
    <w:rsid w:val="00086D47"/>
    <w:rsid w:val="00086E2A"/>
    <w:rsid w:val="00086F22"/>
    <w:rsid w:val="00087040"/>
    <w:rsid w:val="00087255"/>
    <w:rsid w:val="0008780C"/>
    <w:rsid w:val="000878BA"/>
    <w:rsid w:val="00090706"/>
    <w:rsid w:val="00090D5D"/>
    <w:rsid w:val="00091088"/>
    <w:rsid w:val="0009155D"/>
    <w:rsid w:val="00091604"/>
    <w:rsid w:val="000916E5"/>
    <w:rsid w:val="0009215E"/>
    <w:rsid w:val="00092D74"/>
    <w:rsid w:val="000931C5"/>
    <w:rsid w:val="00094C6B"/>
    <w:rsid w:val="00095006"/>
    <w:rsid w:val="0009501B"/>
    <w:rsid w:val="00095448"/>
    <w:rsid w:val="0009551A"/>
    <w:rsid w:val="00095BB3"/>
    <w:rsid w:val="0009610C"/>
    <w:rsid w:val="00096C8F"/>
    <w:rsid w:val="00097A98"/>
    <w:rsid w:val="000A024B"/>
    <w:rsid w:val="000A072F"/>
    <w:rsid w:val="000A0789"/>
    <w:rsid w:val="000A0963"/>
    <w:rsid w:val="000A11F1"/>
    <w:rsid w:val="000A1DD3"/>
    <w:rsid w:val="000A2433"/>
    <w:rsid w:val="000A2D93"/>
    <w:rsid w:val="000A3178"/>
    <w:rsid w:val="000A3398"/>
    <w:rsid w:val="000A46B3"/>
    <w:rsid w:val="000A4FC2"/>
    <w:rsid w:val="000A5509"/>
    <w:rsid w:val="000A58D9"/>
    <w:rsid w:val="000A5D9C"/>
    <w:rsid w:val="000A5DDE"/>
    <w:rsid w:val="000A60EF"/>
    <w:rsid w:val="000A6447"/>
    <w:rsid w:val="000A6A3E"/>
    <w:rsid w:val="000A6B67"/>
    <w:rsid w:val="000A6F0C"/>
    <w:rsid w:val="000A70E3"/>
    <w:rsid w:val="000B0265"/>
    <w:rsid w:val="000B03BA"/>
    <w:rsid w:val="000B10BD"/>
    <w:rsid w:val="000B1E23"/>
    <w:rsid w:val="000B22E7"/>
    <w:rsid w:val="000B236B"/>
    <w:rsid w:val="000B248B"/>
    <w:rsid w:val="000B2FF5"/>
    <w:rsid w:val="000B3869"/>
    <w:rsid w:val="000B38A0"/>
    <w:rsid w:val="000B38EB"/>
    <w:rsid w:val="000B428F"/>
    <w:rsid w:val="000B460A"/>
    <w:rsid w:val="000B4705"/>
    <w:rsid w:val="000B4ECE"/>
    <w:rsid w:val="000B5306"/>
    <w:rsid w:val="000B591E"/>
    <w:rsid w:val="000B5B62"/>
    <w:rsid w:val="000B5E94"/>
    <w:rsid w:val="000B682A"/>
    <w:rsid w:val="000B7013"/>
    <w:rsid w:val="000B7CF0"/>
    <w:rsid w:val="000B7E15"/>
    <w:rsid w:val="000C00C6"/>
    <w:rsid w:val="000C05DF"/>
    <w:rsid w:val="000C09B4"/>
    <w:rsid w:val="000C09E0"/>
    <w:rsid w:val="000C1B4D"/>
    <w:rsid w:val="000C2527"/>
    <w:rsid w:val="000C273E"/>
    <w:rsid w:val="000C2880"/>
    <w:rsid w:val="000C31A4"/>
    <w:rsid w:val="000C31C8"/>
    <w:rsid w:val="000C3224"/>
    <w:rsid w:val="000C3E30"/>
    <w:rsid w:val="000C588D"/>
    <w:rsid w:val="000C5941"/>
    <w:rsid w:val="000C5C9C"/>
    <w:rsid w:val="000C61BC"/>
    <w:rsid w:val="000C67D0"/>
    <w:rsid w:val="000C69BC"/>
    <w:rsid w:val="000C6D50"/>
    <w:rsid w:val="000C6E5E"/>
    <w:rsid w:val="000C7652"/>
    <w:rsid w:val="000D004B"/>
    <w:rsid w:val="000D067E"/>
    <w:rsid w:val="000D084C"/>
    <w:rsid w:val="000D0CCA"/>
    <w:rsid w:val="000D10BE"/>
    <w:rsid w:val="000D10C6"/>
    <w:rsid w:val="000D160C"/>
    <w:rsid w:val="000D1A25"/>
    <w:rsid w:val="000D1ABC"/>
    <w:rsid w:val="000D1B54"/>
    <w:rsid w:val="000D1B68"/>
    <w:rsid w:val="000D2033"/>
    <w:rsid w:val="000D2845"/>
    <w:rsid w:val="000D28D5"/>
    <w:rsid w:val="000D29F9"/>
    <w:rsid w:val="000D2CCD"/>
    <w:rsid w:val="000D2F65"/>
    <w:rsid w:val="000D332F"/>
    <w:rsid w:val="000D3DA9"/>
    <w:rsid w:val="000D4105"/>
    <w:rsid w:val="000D43E0"/>
    <w:rsid w:val="000D44A8"/>
    <w:rsid w:val="000D48B6"/>
    <w:rsid w:val="000D4BC7"/>
    <w:rsid w:val="000D500F"/>
    <w:rsid w:val="000D5192"/>
    <w:rsid w:val="000D5218"/>
    <w:rsid w:val="000D6213"/>
    <w:rsid w:val="000D63C8"/>
    <w:rsid w:val="000D7129"/>
    <w:rsid w:val="000D74BF"/>
    <w:rsid w:val="000D7B0C"/>
    <w:rsid w:val="000D7FD2"/>
    <w:rsid w:val="000E0890"/>
    <w:rsid w:val="000E1DF6"/>
    <w:rsid w:val="000E2462"/>
    <w:rsid w:val="000E2831"/>
    <w:rsid w:val="000E3696"/>
    <w:rsid w:val="000E36C0"/>
    <w:rsid w:val="000E39C9"/>
    <w:rsid w:val="000E3F19"/>
    <w:rsid w:val="000E4D8B"/>
    <w:rsid w:val="000E54BA"/>
    <w:rsid w:val="000E56DB"/>
    <w:rsid w:val="000E589A"/>
    <w:rsid w:val="000E6359"/>
    <w:rsid w:val="000E6704"/>
    <w:rsid w:val="000E6B6A"/>
    <w:rsid w:val="000E6D1C"/>
    <w:rsid w:val="000E78FB"/>
    <w:rsid w:val="000E7F5D"/>
    <w:rsid w:val="000F010B"/>
    <w:rsid w:val="000F01E8"/>
    <w:rsid w:val="000F0451"/>
    <w:rsid w:val="000F0D3A"/>
    <w:rsid w:val="000F0FE9"/>
    <w:rsid w:val="000F1A8B"/>
    <w:rsid w:val="000F1CCA"/>
    <w:rsid w:val="000F2138"/>
    <w:rsid w:val="000F21BF"/>
    <w:rsid w:val="000F2867"/>
    <w:rsid w:val="000F324D"/>
    <w:rsid w:val="000F336B"/>
    <w:rsid w:val="000F398C"/>
    <w:rsid w:val="000F3B71"/>
    <w:rsid w:val="000F4A58"/>
    <w:rsid w:val="000F4FBC"/>
    <w:rsid w:val="000F51DD"/>
    <w:rsid w:val="000F5547"/>
    <w:rsid w:val="000F5C58"/>
    <w:rsid w:val="000F63F7"/>
    <w:rsid w:val="000F6D33"/>
    <w:rsid w:val="000F6DF6"/>
    <w:rsid w:val="000F7209"/>
    <w:rsid w:val="000F7865"/>
    <w:rsid w:val="000F7872"/>
    <w:rsid w:val="000F79A0"/>
    <w:rsid w:val="001006AA"/>
    <w:rsid w:val="0010136D"/>
    <w:rsid w:val="0010158E"/>
    <w:rsid w:val="00101709"/>
    <w:rsid w:val="00101976"/>
    <w:rsid w:val="0010199B"/>
    <w:rsid w:val="00101E80"/>
    <w:rsid w:val="001021FC"/>
    <w:rsid w:val="001026AB"/>
    <w:rsid w:val="00102815"/>
    <w:rsid w:val="00102DE9"/>
    <w:rsid w:val="001031AB"/>
    <w:rsid w:val="0010347F"/>
    <w:rsid w:val="00104E65"/>
    <w:rsid w:val="00104EB7"/>
    <w:rsid w:val="00105355"/>
    <w:rsid w:val="00105BDA"/>
    <w:rsid w:val="00106464"/>
    <w:rsid w:val="00106A7F"/>
    <w:rsid w:val="00106D5D"/>
    <w:rsid w:val="001073C5"/>
    <w:rsid w:val="00110723"/>
    <w:rsid w:val="0011095C"/>
    <w:rsid w:val="00110B88"/>
    <w:rsid w:val="0011126C"/>
    <w:rsid w:val="001118C4"/>
    <w:rsid w:val="00112526"/>
    <w:rsid w:val="00112618"/>
    <w:rsid w:val="00112CB7"/>
    <w:rsid w:val="00112D17"/>
    <w:rsid w:val="00112D3F"/>
    <w:rsid w:val="00112FE1"/>
    <w:rsid w:val="00113C05"/>
    <w:rsid w:val="00113C3A"/>
    <w:rsid w:val="00113DF8"/>
    <w:rsid w:val="00114491"/>
    <w:rsid w:val="00114B6F"/>
    <w:rsid w:val="001155D4"/>
    <w:rsid w:val="00115725"/>
    <w:rsid w:val="0011579F"/>
    <w:rsid w:val="0011663C"/>
    <w:rsid w:val="001167F0"/>
    <w:rsid w:val="00116FA3"/>
    <w:rsid w:val="00117280"/>
    <w:rsid w:val="0011757E"/>
    <w:rsid w:val="00117B28"/>
    <w:rsid w:val="00117E9A"/>
    <w:rsid w:val="0012060D"/>
    <w:rsid w:val="0012067C"/>
    <w:rsid w:val="00120AFC"/>
    <w:rsid w:val="00121C2F"/>
    <w:rsid w:val="00121F02"/>
    <w:rsid w:val="00122434"/>
    <w:rsid w:val="00122D30"/>
    <w:rsid w:val="00122D65"/>
    <w:rsid w:val="00122F32"/>
    <w:rsid w:val="001237BE"/>
    <w:rsid w:val="0012394C"/>
    <w:rsid w:val="00123C31"/>
    <w:rsid w:val="00124547"/>
    <w:rsid w:val="0012491E"/>
    <w:rsid w:val="00125781"/>
    <w:rsid w:val="001259CD"/>
    <w:rsid w:val="00125A31"/>
    <w:rsid w:val="00125C14"/>
    <w:rsid w:val="00125DA1"/>
    <w:rsid w:val="00125E1E"/>
    <w:rsid w:val="00125E52"/>
    <w:rsid w:val="0012605E"/>
    <w:rsid w:val="0012622A"/>
    <w:rsid w:val="001265B5"/>
    <w:rsid w:val="00126B2A"/>
    <w:rsid w:val="00126D44"/>
    <w:rsid w:val="00126FE2"/>
    <w:rsid w:val="001271B3"/>
    <w:rsid w:val="001276A4"/>
    <w:rsid w:val="00127FB8"/>
    <w:rsid w:val="0013077A"/>
    <w:rsid w:val="001318BC"/>
    <w:rsid w:val="001326BB"/>
    <w:rsid w:val="00132945"/>
    <w:rsid w:val="00132A76"/>
    <w:rsid w:val="00132FF8"/>
    <w:rsid w:val="00133678"/>
    <w:rsid w:val="00133A63"/>
    <w:rsid w:val="00133DFF"/>
    <w:rsid w:val="0013466B"/>
    <w:rsid w:val="001347C4"/>
    <w:rsid w:val="001347C7"/>
    <w:rsid w:val="00135042"/>
    <w:rsid w:val="001354BE"/>
    <w:rsid w:val="001355D6"/>
    <w:rsid w:val="00135649"/>
    <w:rsid w:val="00135A05"/>
    <w:rsid w:val="00135A3E"/>
    <w:rsid w:val="00136A46"/>
    <w:rsid w:val="00137165"/>
    <w:rsid w:val="001374F9"/>
    <w:rsid w:val="00137872"/>
    <w:rsid w:val="00140024"/>
    <w:rsid w:val="0014028F"/>
    <w:rsid w:val="00140E94"/>
    <w:rsid w:val="00140FEF"/>
    <w:rsid w:val="001411FF"/>
    <w:rsid w:val="00141267"/>
    <w:rsid w:val="0014172E"/>
    <w:rsid w:val="00141D87"/>
    <w:rsid w:val="001425AD"/>
    <w:rsid w:val="001427BE"/>
    <w:rsid w:val="00142B3D"/>
    <w:rsid w:val="00142B44"/>
    <w:rsid w:val="00142B7E"/>
    <w:rsid w:val="00143762"/>
    <w:rsid w:val="0014393C"/>
    <w:rsid w:val="00143992"/>
    <w:rsid w:val="001445DA"/>
    <w:rsid w:val="00145623"/>
    <w:rsid w:val="00145841"/>
    <w:rsid w:val="00145B78"/>
    <w:rsid w:val="00145DAC"/>
    <w:rsid w:val="00145E2A"/>
    <w:rsid w:val="001460C6"/>
    <w:rsid w:val="00146443"/>
    <w:rsid w:val="00146528"/>
    <w:rsid w:val="00146DAC"/>
    <w:rsid w:val="00146F57"/>
    <w:rsid w:val="00147100"/>
    <w:rsid w:val="0015028F"/>
    <w:rsid w:val="001503DA"/>
    <w:rsid w:val="001509F6"/>
    <w:rsid w:val="00150B60"/>
    <w:rsid w:val="001510CF"/>
    <w:rsid w:val="00151405"/>
    <w:rsid w:val="0015158B"/>
    <w:rsid w:val="001515D4"/>
    <w:rsid w:val="001519C5"/>
    <w:rsid w:val="001521ED"/>
    <w:rsid w:val="0015228C"/>
    <w:rsid w:val="001524AD"/>
    <w:rsid w:val="0015263C"/>
    <w:rsid w:val="0015266F"/>
    <w:rsid w:val="00153A1F"/>
    <w:rsid w:val="00153E0A"/>
    <w:rsid w:val="00154213"/>
    <w:rsid w:val="0015455B"/>
    <w:rsid w:val="001545EC"/>
    <w:rsid w:val="00154B0E"/>
    <w:rsid w:val="00154E2D"/>
    <w:rsid w:val="00155319"/>
    <w:rsid w:val="00155F27"/>
    <w:rsid w:val="001560F9"/>
    <w:rsid w:val="00156284"/>
    <w:rsid w:val="00156300"/>
    <w:rsid w:val="0015694F"/>
    <w:rsid w:val="00156D47"/>
    <w:rsid w:val="00156D85"/>
    <w:rsid w:val="0015780C"/>
    <w:rsid w:val="00160014"/>
    <w:rsid w:val="00160DAB"/>
    <w:rsid w:val="00160E96"/>
    <w:rsid w:val="00160F1F"/>
    <w:rsid w:val="00161188"/>
    <w:rsid w:val="001612B5"/>
    <w:rsid w:val="0016190F"/>
    <w:rsid w:val="00162666"/>
    <w:rsid w:val="00162AEF"/>
    <w:rsid w:val="0016373D"/>
    <w:rsid w:val="00163BFB"/>
    <w:rsid w:val="001641A0"/>
    <w:rsid w:val="00165113"/>
    <w:rsid w:val="0016530B"/>
    <w:rsid w:val="00165398"/>
    <w:rsid w:val="00165968"/>
    <w:rsid w:val="0016640A"/>
    <w:rsid w:val="00166CB6"/>
    <w:rsid w:val="00166F2E"/>
    <w:rsid w:val="001671DB"/>
    <w:rsid w:val="00167A25"/>
    <w:rsid w:val="00170319"/>
    <w:rsid w:val="00171FE1"/>
    <w:rsid w:val="001727C2"/>
    <w:rsid w:val="00173089"/>
    <w:rsid w:val="00173125"/>
    <w:rsid w:val="00173B70"/>
    <w:rsid w:val="001740DB"/>
    <w:rsid w:val="00174412"/>
    <w:rsid w:val="001759C5"/>
    <w:rsid w:val="00175FE7"/>
    <w:rsid w:val="001763FC"/>
    <w:rsid w:val="0017652E"/>
    <w:rsid w:val="0017672D"/>
    <w:rsid w:val="00176933"/>
    <w:rsid w:val="00177380"/>
    <w:rsid w:val="00177830"/>
    <w:rsid w:val="00177AEC"/>
    <w:rsid w:val="00177C1D"/>
    <w:rsid w:val="00177E78"/>
    <w:rsid w:val="0018050A"/>
    <w:rsid w:val="00180589"/>
    <w:rsid w:val="00180B87"/>
    <w:rsid w:val="00180BC2"/>
    <w:rsid w:val="00180F30"/>
    <w:rsid w:val="001811FE"/>
    <w:rsid w:val="001814BD"/>
    <w:rsid w:val="00181996"/>
    <w:rsid w:val="00181FAB"/>
    <w:rsid w:val="00182EA3"/>
    <w:rsid w:val="00182ED8"/>
    <w:rsid w:val="001835D7"/>
    <w:rsid w:val="001841CB"/>
    <w:rsid w:val="00184601"/>
    <w:rsid w:val="00184A7A"/>
    <w:rsid w:val="00185A45"/>
    <w:rsid w:val="00185DFB"/>
    <w:rsid w:val="0018640F"/>
    <w:rsid w:val="00186CD4"/>
    <w:rsid w:val="00187055"/>
    <w:rsid w:val="001905FC"/>
    <w:rsid w:val="00190A50"/>
    <w:rsid w:val="00190D08"/>
    <w:rsid w:val="00190F3F"/>
    <w:rsid w:val="0019103A"/>
    <w:rsid w:val="00191996"/>
    <w:rsid w:val="0019199A"/>
    <w:rsid w:val="0019227B"/>
    <w:rsid w:val="00192BBB"/>
    <w:rsid w:val="001934B2"/>
    <w:rsid w:val="00193546"/>
    <w:rsid w:val="00193737"/>
    <w:rsid w:val="00193A52"/>
    <w:rsid w:val="00194577"/>
    <w:rsid w:val="00194B5B"/>
    <w:rsid w:val="00196151"/>
    <w:rsid w:val="001964F4"/>
    <w:rsid w:val="001966A7"/>
    <w:rsid w:val="00196B50"/>
    <w:rsid w:val="00196E50"/>
    <w:rsid w:val="0019719F"/>
    <w:rsid w:val="001973FD"/>
    <w:rsid w:val="001974CB"/>
    <w:rsid w:val="001A2A62"/>
    <w:rsid w:val="001A2F88"/>
    <w:rsid w:val="001A35F4"/>
    <w:rsid w:val="001A418D"/>
    <w:rsid w:val="001A422B"/>
    <w:rsid w:val="001A48D7"/>
    <w:rsid w:val="001A58F6"/>
    <w:rsid w:val="001A5A3F"/>
    <w:rsid w:val="001A5EA5"/>
    <w:rsid w:val="001A66D4"/>
    <w:rsid w:val="001A6979"/>
    <w:rsid w:val="001A717A"/>
    <w:rsid w:val="001A71AF"/>
    <w:rsid w:val="001A765D"/>
    <w:rsid w:val="001A7662"/>
    <w:rsid w:val="001A7C4F"/>
    <w:rsid w:val="001A7DF5"/>
    <w:rsid w:val="001B03AD"/>
    <w:rsid w:val="001B0B47"/>
    <w:rsid w:val="001B1037"/>
    <w:rsid w:val="001B1338"/>
    <w:rsid w:val="001B1381"/>
    <w:rsid w:val="001B1A9C"/>
    <w:rsid w:val="001B1D63"/>
    <w:rsid w:val="001B302B"/>
    <w:rsid w:val="001B3EF2"/>
    <w:rsid w:val="001B4078"/>
    <w:rsid w:val="001B4338"/>
    <w:rsid w:val="001B458D"/>
    <w:rsid w:val="001B507E"/>
    <w:rsid w:val="001B5486"/>
    <w:rsid w:val="001B54BA"/>
    <w:rsid w:val="001B54BC"/>
    <w:rsid w:val="001B61A4"/>
    <w:rsid w:val="001B640F"/>
    <w:rsid w:val="001B787D"/>
    <w:rsid w:val="001C063B"/>
    <w:rsid w:val="001C0804"/>
    <w:rsid w:val="001C0999"/>
    <w:rsid w:val="001C1279"/>
    <w:rsid w:val="001C13D3"/>
    <w:rsid w:val="001C15D7"/>
    <w:rsid w:val="001C1983"/>
    <w:rsid w:val="001C20F4"/>
    <w:rsid w:val="001C2364"/>
    <w:rsid w:val="001C25D4"/>
    <w:rsid w:val="001C3160"/>
    <w:rsid w:val="001C33BA"/>
    <w:rsid w:val="001C36A7"/>
    <w:rsid w:val="001C406E"/>
    <w:rsid w:val="001C4F20"/>
    <w:rsid w:val="001C58AB"/>
    <w:rsid w:val="001C611D"/>
    <w:rsid w:val="001C6212"/>
    <w:rsid w:val="001C6D23"/>
    <w:rsid w:val="001C75B3"/>
    <w:rsid w:val="001C7708"/>
    <w:rsid w:val="001C79C5"/>
    <w:rsid w:val="001C7A64"/>
    <w:rsid w:val="001C7F88"/>
    <w:rsid w:val="001D0277"/>
    <w:rsid w:val="001D07F1"/>
    <w:rsid w:val="001D17D4"/>
    <w:rsid w:val="001D2061"/>
    <w:rsid w:val="001D2130"/>
    <w:rsid w:val="001D24B1"/>
    <w:rsid w:val="001D3001"/>
    <w:rsid w:val="001D33D1"/>
    <w:rsid w:val="001D3669"/>
    <w:rsid w:val="001D3C7B"/>
    <w:rsid w:val="001D3CF2"/>
    <w:rsid w:val="001D4605"/>
    <w:rsid w:val="001D4D70"/>
    <w:rsid w:val="001D57D2"/>
    <w:rsid w:val="001D5A5B"/>
    <w:rsid w:val="001D5C86"/>
    <w:rsid w:val="001D690D"/>
    <w:rsid w:val="001D7298"/>
    <w:rsid w:val="001D72D8"/>
    <w:rsid w:val="001E0412"/>
    <w:rsid w:val="001E097C"/>
    <w:rsid w:val="001E09A9"/>
    <w:rsid w:val="001E0EA7"/>
    <w:rsid w:val="001E1019"/>
    <w:rsid w:val="001E15FC"/>
    <w:rsid w:val="001E1B91"/>
    <w:rsid w:val="001E1C43"/>
    <w:rsid w:val="001E221F"/>
    <w:rsid w:val="001E27DB"/>
    <w:rsid w:val="001E2891"/>
    <w:rsid w:val="001E2A7A"/>
    <w:rsid w:val="001E3187"/>
    <w:rsid w:val="001E3D8C"/>
    <w:rsid w:val="001E45AD"/>
    <w:rsid w:val="001E45AE"/>
    <w:rsid w:val="001E48AC"/>
    <w:rsid w:val="001E4AFF"/>
    <w:rsid w:val="001E4EEC"/>
    <w:rsid w:val="001E4FDF"/>
    <w:rsid w:val="001E691E"/>
    <w:rsid w:val="001E7388"/>
    <w:rsid w:val="001E7D76"/>
    <w:rsid w:val="001F05BA"/>
    <w:rsid w:val="001F05D2"/>
    <w:rsid w:val="001F0600"/>
    <w:rsid w:val="001F0A85"/>
    <w:rsid w:val="001F0FBC"/>
    <w:rsid w:val="001F1521"/>
    <w:rsid w:val="001F1A72"/>
    <w:rsid w:val="001F1B39"/>
    <w:rsid w:val="001F1BCB"/>
    <w:rsid w:val="001F256B"/>
    <w:rsid w:val="001F268E"/>
    <w:rsid w:val="001F2BC0"/>
    <w:rsid w:val="001F3061"/>
    <w:rsid w:val="001F3A73"/>
    <w:rsid w:val="001F3C3D"/>
    <w:rsid w:val="001F485B"/>
    <w:rsid w:val="001F4905"/>
    <w:rsid w:val="001F6C2C"/>
    <w:rsid w:val="002000BD"/>
    <w:rsid w:val="002001EF"/>
    <w:rsid w:val="002007B9"/>
    <w:rsid w:val="0020080E"/>
    <w:rsid w:val="00200917"/>
    <w:rsid w:val="00202CC4"/>
    <w:rsid w:val="00202EB5"/>
    <w:rsid w:val="0020387E"/>
    <w:rsid w:val="002039E6"/>
    <w:rsid w:val="00203D10"/>
    <w:rsid w:val="00204F17"/>
    <w:rsid w:val="00205091"/>
    <w:rsid w:val="002056A4"/>
    <w:rsid w:val="00206DFF"/>
    <w:rsid w:val="002072F1"/>
    <w:rsid w:val="00207D33"/>
    <w:rsid w:val="0021004F"/>
    <w:rsid w:val="002104D2"/>
    <w:rsid w:val="00210569"/>
    <w:rsid w:val="00210609"/>
    <w:rsid w:val="002109F9"/>
    <w:rsid w:val="002114B2"/>
    <w:rsid w:val="002119C5"/>
    <w:rsid w:val="00211C97"/>
    <w:rsid w:val="002120CC"/>
    <w:rsid w:val="00212609"/>
    <w:rsid w:val="00212BF3"/>
    <w:rsid w:val="00212C15"/>
    <w:rsid w:val="00212CED"/>
    <w:rsid w:val="002134AF"/>
    <w:rsid w:val="002134C7"/>
    <w:rsid w:val="00213652"/>
    <w:rsid w:val="0021422B"/>
    <w:rsid w:val="002145D7"/>
    <w:rsid w:val="00214B7D"/>
    <w:rsid w:val="00215BEA"/>
    <w:rsid w:val="00215E42"/>
    <w:rsid w:val="0021675B"/>
    <w:rsid w:val="00216994"/>
    <w:rsid w:val="00216FA6"/>
    <w:rsid w:val="00216FE1"/>
    <w:rsid w:val="00217864"/>
    <w:rsid w:val="0022026A"/>
    <w:rsid w:val="00220ED3"/>
    <w:rsid w:val="00221B67"/>
    <w:rsid w:val="002229FD"/>
    <w:rsid w:val="00222AFC"/>
    <w:rsid w:val="00223073"/>
    <w:rsid w:val="002238A2"/>
    <w:rsid w:val="00224199"/>
    <w:rsid w:val="002243ED"/>
    <w:rsid w:val="00224E20"/>
    <w:rsid w:val="00224F8A"/>
    <w:rsid w:val="00225393"/>
    <w:rsid w:val="00225A9B"/>
    <w:rsid w:val="00225B28"/>
    <w:rsid w:val="00225CA6"/>
    <w:rsid w:val="00225E2C"/>
    <w:rsid w:val="002267F3"/>
    <w:rsid w:val="00227A54"/>
    <w:rsid w:val="00227BF9"/>
    <w:rsid w:val="0023068D"/>
    <w:rsid w:val="002307B3"/>
    <w:rsid w:val="002309C3"/>
    <w:rsid w:val="00231630"/>
    <w:rsid w:val="00231DA6"/>
    <w:rsid w:val="00231EAE"/>
    <w:rsid w:val="002321A3"/>
    <w:rsid w:val="00232619"/>
    <w:rsid w:val="0023294C"/>
    <w:rsid w:val="002333AA"/>
    <w:rsid w:val="00234960"/>
    <w:rsid w:val="00234CDD"/>
    <w:rsid w:val="00235090"/>
    <w:rsid w:val="0023514D"/>
    <w:rsid w:val="002365B5"/>
    <w:rsid w:val="00236750"/>
    <w:rsid w:val="00236798"/>
    <w:rsid w:val="002368CB"/>
    <w:rsid w:val="0023694F"/>
    <w:rsid w:val="002378CC"/>
    <w:rsid w:val="00237EFD"/>
    <w:rsid w:val="00240018"/>
    <w:rsid w:val="00240ACD"/>
    <w:rsid w:val="00241423"/>
    <w:rsid w:val="0024157E"/>
    <w:rsid w:val="002415F8"/>
    <w:rsid w:val="0024275C"/>
    <w:rsid w:val="00242D24"/>
    <w:rsid w:val="00242D4E"/>
    <w:rsid w:val="0024310A"/>
    <w:rsid w:val="00243243"/>
    <w:rsid w:val="0024347C"/>
    <w:rsid w:val="00243507"/>
    <w:rsid w:val="00243799"/>
    <w:rsid w:val="00243973"/>
    <w:rsid w:val="0024399E"/>
    <w:rsid w:val="002439EA"/>
    <w:rsid w:val="00243D6E"/>
    <w:rsid w:val="00243E8A"/>
    <w:rsid w:val="00243FAE"/>
    <w:rsid w:val="002443B6"/>
    <w:rsid w:val="00244C5D"/>
    <w:rsid w:val="00245027"/>
    <w:rsid w:val="00245124"/>
    <w:rsid w:val="00245601"/>
    <w:rsid w:val="00245B4D"/>
    <w:rsid w:val="00245B96"/>
    <w:rsid w:val="00245CB8"/>
    <w:rsid w:val="00245E9A"/>
    <w:rsid w:val="00246E4D"/>
    <w:rsid w:val="00246E51"/>
    <w:rsid w:val="00246FC8"/>
    <w:rsid w:val="00247864"/>
    <w:rsid w:val="002505FF"/>
    <w:rsid w:val="0025086B"/>
    <w:rsid w:val="00250D0F"/>
    <w:rsid w:val="00250DB9"/>
    <w:rsid w:val="00251011"/>
    <w:rsid w:val="0025103C"/>
    <w:rsid w:val="00251494"/>
    <w:rsid w:val="00251BDA"/>
    <w:rsid w:val="00252A4A"/>
    <w:rsid w:val="00252F36"/>
    <w:rsid w:val="0025321E"/>
    <w:rsid w:val="0025398D"/>
    <w:rsid w:val="00253B47"/>
    <w:rsid w:val="00254FC5"/>
    <w:rsid w:val="00255331"/>
    <w:rsid w:val="00256859"/>
    <w:rsid w:val="00256F5E"/>
    <w:rsid w:val="002571D1"/>
    <w:rsid w:val="00257CDE"/>
    <w:rsid w:val="00260A0F"/>
    <w:rsid w:val="00260C3B"/>
    <w:rsid w:val="00260ECA"/>
    <w:rsid w:val="00261EB2"/>
    <w:rsid w:val="00262773"/>
    <w:rsid w:val="00262F49"/>
    <w:rsid w:val="002633A5"/>
    <w:rsid w:val="002633FF"/>
    <w:rsid w:val="002636C9"/>
    <w:rsid w:val="00263F48"/>
    <w:rsid w:val="00264E7D"/>
    <w:rsid w:val="00265DB5"/>
    <w:rsid w:val="00266048"/>
    <w:rsid w:val="00266907"/>
    <w:rsid w:val="002704A3"/>
    <w:rsid w:val="002704BC"/>
    <w:rsid w:val="00270AE2"/>
    <w:rsid w:val="00270D76"/>
    <w:rsid w:val="002714BE"/>
    <w:rsid w:val="002717AB"/>
    <w:rsid w:val="00272148"/>
    <w:rsid w:val="002721C8"/>
    <w:rsid w:val="00272296"/>
    <w:rsid w:val="002731D7"/>
    <w:rsid w:val="00273534"/>
    <w:rsid w:val="00273B5D"/>
    <w:rsid w:val="0027407F"/>
    <w:rsid w:val="0027517A"/>
    <w:rsid w:val="00275512"/>
    <w:rsid w:val="0027585E"/>
    <w:rsid w:val="0027611C"/>
    <w:rsid w:val="00276DB6"/>
    <w:rsid w:val="00277064"/>
    <w:rsid w:val="002779B4"/>
    <w:rsid w:val="0028003E"/>
    <w:rsid w:val="002803A2"/>
    <w:rsid w:val="00280D9A"/>
    <w:rsid w:val="00281A2A"/>
    <w:rsid w:val="00281CAC"/>
    <w:rsid w:val="00282129"/>
    <w:rsid w:val="0028254C"/>
    <w:rsid w:val="00282862"/>
    <w:rsid w:val="00282FE6"/>
    <w:rsid w:val="00283150"/>
    <w:rsid w:val="00283EE7"/>
    <w:rsid w:val="0028405D"/>
    <w:rsid w:val="002842F6"/>
    <w:rsid w:val="002848A8"/>
    <w:rsid w:val="002856B9"/>
    <w:rsid w:val="00285E81"/>
    <w:rsid w:val="0028615E"/>
    <w:rsid w:val="002864CD"/>
    <w:rsid w:val="002876B1"/>
    <w:rsid w:val="00287F6A"/>
    <w:rsid w:val="002903CB"/>
    <w:rsid w:val="0029096C"/>
    <w:rsid w:val="00290EB3"/>
    <w:rsid w:val="0029104E"/>
    <w:rsid w:val="0029232A"/>
    <w:rsid w:val="00292999"/>
    <w:rsid w:val="00292D33"/>
    <w:rsid w:val="00294A31"/>
    <w:rsid w:val="0029510E"/>
    <w:rsid w:val="00295ACA"/>
    <w:rsid w:val="00295C8E"/>
    <w:rsid w:val="00296162"/>
    <w:rsid w:val="00296C47"/>
    <w:rsid w:val="00297067"/>
    <w:rsid w:val="00297412"/>
    <w:rsid w:val="00297C87"/>
    <w:rsid w:val="002A0999"/>
    <w:rsid w:val="002A1029"/>
    <w:rsid w:val="002A1C88"/>
    <w:rsid w:val="002A1CAA"/>
    <w:rsid w:val="002A1D67"/>
    <w:rsid w:val="002A2400"/>
    <w:rsid w:val="002A257D"/>
    <w:rsid w:val="002A32CB"/>
    <w:rsid w:val="002A33DB"/>
    <w:rsid w:val="002A3C95"/>
    <w:rsid w:val="002A43BD"/>
    <w:rsid w:val="002A450B"/>
    <w:rsid w:val="002A5576"/>
    <w:rsid w:val="002A58B0"/>
    <w:rsid w:val="002A5D77"/>
    <w:rsid w:val="002A74EB"/>
    <w:rsid w:val="002A7787"/>
    <w:rsid w:val="002B0014"/>
    <w:rsid w:val="002B018A"/>
    <w:rsid w:val="002B09A2"/>
    <w:rsid w:val="002B09B9"/>
    <w:rsid w:val="002B1DDF"/>
    <w:rsid w:val="002B2255"/>
    <w:rsid w:val="002B23B8"/>
    <w:rsid w:val="002B28ED"/>
    <w:rsid w:val="002B29DD"/>
    <w:rsid w:val="002B326C"/>
    <w:rsid w:val="002B3DA1"/>
    <w:rsid w:val="002B435F"/>
    <w:rsid w:val="002B44E5"/>
    <w:rsid w:val="002B47D7"/>
    <w:rsid w:val="002B4ADD"/>
    <w:rsid w:val="002B542F"/>
    <w:rsid w:val="002B5988"/>
    <w:rsid w:val="002B5F8B"/>
    <w:rsid w:val="002B611E"/>
    <w:rsid w:val="002B63B4"/>
    <w:rsid w:val="002B6674"/>
    <w:rsid w:val="002B67CE"/>
    <w:rsid w:val="002B7139"/>
    <w:rsid w:val="002B7B68"/>
    <w:rsid w:val="002B7C29"/>
    <w:rsid w:val="002B7C61"/>
    <w:rsid w:val="002C0E4F"/>
    <w:rsid w:val="002C113F"/>
    <w:rsid w:val="002C144E"/>
    <w:rsid w:val="002C1A6D"/>
    <w:rsid w:val="002C2B18"/>
    <w:rsid w:val="002C37AB"/>
    <w:rsid w:val="002C486D"/>
    <w:rsid w:val="002C49A4"/>
    <w:rsid w:val="002C4FDB"/>
    <w:rsid w:val="002C5EA0"/>
    <w:rsid w:val="002C65E1"/>
    <w:rsid w:val="002C6813"/>
    <w:rsid w:val="002C685F"/>
    <w:rsid w:val="002C6D45"/>
    <w:rsid w:val="002C76E5"/>
    <w:rsid w:val="002C7BAD"/>
    <w:rsid w:val="002D00EC"/>
    <w:rsid w:val="002D03EC"/>
    <w:rsid w:val="002D06D5"/>
    <w:rsid w:val="002D083B"/>
    <w:rsid w:val="002D0B77"/>
    <w:rsid w:val="002D0DFC"/>
    <w:rsid w:val="002D13BF"/>
    <w:rsid w:val="002D147B"/>
    <w:rsid w:val="002D190D"/>
    <w:rsid w:val="002D19FD"/>
    <w:rsid w:val="002D1E2E"/>
    <w:rsid w:val="002D1F14"/>
    <w:rsid w:val="002D1F21"/>
    <w:rsid w:val="002D20C7"/>
    <w:rsid w:val="002D212C"/>
    <w:rsid w:val="002D245B"/>
    <w:rsid w:val="002D274B"/>
    <w:rsid w:val="002D2E61"/>
    <w:rsid w:val="002D34D0"/>
    <w:rsid w:val="002D38BD"/>
    <w:rsid w:val="002D38F7"/>
    <w:rsid w:val="002D404D"/>
    <w:rsid w:val="002D42F9"/>
    <w:rsid w:val="002D446C"/>
    <w:rsid w:val="002D4ACE"/>
    <w:rsid w:val="002D4D39"/>
    <w:rsid w:val="002D5208"/>
    <w:rsid w:val="002D58C2"/>
    <w:rsid w:val="002D692A"/>
    <w:rsid w:val="002D693F"/>
    <w:rsid w:val="002D6C77"/>
    <w:rsid w:val="002D742F"/>
    <w:rsid w:val="002D7515"/>
    <w:rsid w:val="002E0C12"/>
    <w:rsid w:val="002E0F07"/>
    <w:rsid w:val="002E1353"/>
    <w:rsid w:val="002E1579"/>
    <w:rsid w:val="002E1661"/>
    <w:rsid w:val="002E1908"/>
    <w:rsid w:val="002E1F97"/>
    <w:rsid w:val="002E2A55"/>
    <w:rsid w:val="002E2EB9"/>
    <w:rsid w:val="002E4836"/>
    <w:rsid w:val="002E4B03"/>
    <w:rsid w:val="002E4B65"/>
    <w:rsid w:val="002E56E2"/>
    <w:rsid w:val="002E5E53"/>
    <w:rsid w:val="002E5F37"/>
    <w:rsid w:val="002E5F6A"/>
    <w:rsid w:val="002E615F"/>
    <w:rsid w:val="002E696E"/>
    <w:rsid w:val="002E6C91"/>
    <w:rsid w:val="002E79FF"/>
    <w:rsid w:val="002E7C71"/>
    <w:rsid w:val="002F0069"/>
    <w:rsid w:val="002F01BD"/>
    <w:rsid w:val="002F0B1F"/>
    <w:rsid w:val="002F0EC7"/>
    <w:rsid w:val="002F1614"/>
    <w:rsid w:val="002F1E2D"/>
    <w:rsid w:val="002F2567"/>
    <w:rsid w:val="002F2E1A"/>
    <w:rsid w:val="002F3550"/>
    <w:rsid w:val="002F35FB"/>
    <w:rsid w:val="002F3A9E"/>
    <w:rsid w:val="002F3DAC"/>
    <w:rsid w:val="002F489A"/>
    <w:rsid w:val="002F5371"/>
    <w:rsid w:val="002F61D0"/>
    <w:rsid w:val="002F65EC"/>
    <w:rsid w:val="002F6BD7"/>
    <w:rsid w:val="002F6E37"/>
    <w:rsid w:val="00300310"/>
    <w:rsid w:val="00300443"/>
    <w:rsid w:val="00300497"/>
    <w:rsid w:val="00300626"/>
    <w:rsid w:val="00300A71"/>
    <w:rsid w:val="00300B31"/>
    <w:rsid w:val="00300F75"/>
    <w:rsid w:val="00301283"/>
    <w:rsid w:val="00302A40"/>
    <w:rsid w:val="00302D3E"/>
    <w:rsid w:val="00303407"/>
    <w:rsid w:val="003043E5"/>
    <w:rsid w:val="0030479E"/>
    <w:rsid w:val="0030590C"/>
    <w:rsid w:val="003069F9"/>
    <w:rsid w:val="00306A05"/>
    <w:rsid w:val="00306AAE"/>
    <w:rsid w:val="00306AE4"/>
    <w:rsid w:val="003072F5"/>
    <w:rsid w:val="0030731C"/>
    <w:rsid w:val="003075C8"/>
    <w:rsid w:val="00307638"/>
    <w:rsid w:val="00307BD9"/>
    <w:rsid w:val="00310430"/>
    <w:rsid w:val="003105DB"/>
    <w:rsid w:val="00310A47"/>
    <w:rsid w:val="00310A7A"/>
    <w:rsid w:val="0031100B"/>
    <w:rsid w:val="003111D4"/>
    <w:rsid w:val="0031145B"/>
    <w:rsid w:val="003116E3"/>
    <w:rsid w:val="00311DC9"/>
    <w:rsid w:val="0031215A"/>
    <w:rsid w:val="003121FD"/>
    <w:rsid w:val="0031263B"/>
    <w:rsid w:val="0031430B"/>
    <w:rsid w:val="00314487"/>
    <w:rsid w:val="003144FE"/>
    <w:rsid w:val="00314B0D"/>
    <w:rsid w:val="00314B3E"/>
    <w:rsid w:val="00315814"/>
    <w:rsid w:val="00315888"/>
    <w:rsid w:val="00315A73"/>
    <w:rsid w:val="00315C1A"/>
    <w:rsid w:val="00315C58"/>
    <w:rsid w:val="00316E6D"/>
    <w:rsid w:val="00316FA1"/>
    <w:rsid w:val="00317626"/>
    <w:rsid w:val="00317F52"/>
    <w:rsid w:val="00317FCA"/>
    <w:rsid w:val="0032021A"/>
    <w:rsid w:val="0032047F"/>
    <w:rsid w:val="00320640"/>
    <w:rsid w:val="00320B9B"/>
    <w:rsid w:val="00320D1E"/>
    <w:rsid w:val="003210FA"/>
    <w:rsid w:val="00321296"/>
    <w:rsid w:val="003212BC"/>
    <w:rsid w:val="003228EF"/>
    <w:rsid w:val="003233C7"/>
    <w:rsid w:val="00323D94"/>
    <w:rsid w:val="003243E6"/>
    <w:rsid w:val="0032533B"/>
    <w:rsid w:val="0032546D"/>
    <w:rsid w:val="00326319"/>
    <w:rsid w:val="00326EEB"/>
    <w:rsid w:val="00326FD9"/>
    <w:rsid w:val="00327421"/>
    <w:rsid w:val="00327C77"/>
    <w:rsid w:val="00327D8C"/>
    <w:rsid w:val="00327DAF"/>
    <w:rsid w:val="00330421"/>
    <w:rsid w:val="00330650"/>
    <w:rsid w:val="0033093D"/>
    <w:rsid w:val="00330CC5"/>
    <w:rsid w:val="00331447"/>
    <w:rsid w:val="00331560"/>
    <w:rsid w:val="0033188E"/>
    <w:rsid w:val="00331B99"/>
    <w:rsid w:val="00331C73"/>
    <w:rsid w:val="00332073"/>
    <w:rsid w:val="00332449"/>
    <w:rsid w:val="003327F8"/>
    <w:rsid w:val="00332A73"/>
    <w:rsid w:val="00332FFA"/>
    <w:rsid w:val="0033361F"/>
    <w:rsid w:val="00333717"/>
    <w:rsid w:val="00333781"/>
    <w:rsid w:val="0033408F"/>
    <w:rsid w:val="0033485D"/>
    <w:rsid w:val="0033670A"/>
    <w:rsid w:val="00336E5F"/>
    <w:rsid w:val="00337180"/>
    <w:rsid w:val="00337C9D"/>
    <w:rsid w:val="0034146E"/>
    <w:rsid w:val="00341B0F"/>
    <w:rsid w:val="00341BC5"/>
    <w:rsid w:val="00341FC8"/>
    <w:rsid w:val="0034222A"/>
    <w:rsid w:val="003423C0"/>
    <w:rsid w:val="0034242D"/>
    <w:rsid w:val="00342E46"/>
    <w:rsid w:val="0034357C"/>
    <w:rsid w:val="00343D1A"/>
    <w:rsid w:val="00344288"/>
    <w:rsid w:val="003443FD"/>
    <w:rsid w:val="003446D9"/>
    <w:rsid w:val="00344965"/>
    <w:rsid w:val="00344EFD"/>
    <w:rsid w:val="00345054"/>
    <w:rsid w:val="003457AE"/>
    <w:rsid w:val="00345FD6"/>
    <w:rsid w:val="00346698"/>
    <w:rsid w:val="00346D5C"/>
    <w:rsid w:val="00347595"/>
    <w:rsid w:val="00350037"/>
    <w:rsid w:val="003500EA"/>
    <w:rsid w:val="00351129"/>
    <w:rsid w:val="003516DB"/>
    <w:rsid w:val="00351D8D"/>
    <w:rsid w:val="00351FFD"/>
    <w:rsid w:val="00352373"/>
    <w:rsid w:val="0035264C"/>
    <w:rsid w:val="003529FD"/>
    <w:rsid w:val="00352D38"/>
    <w:rsid w:val="00353D22"/>
    <w:rsid w:val="0035436E"/>
    <w:rsid w:val="00354444"/>
    <w:rsid w:val="00354996"/>
    <w:rsid w:val="00354B88"/>
    <w:rsid w:val="00354DE9"/>
    <w:rsid w:val="003552D7"/>
    <w:rsid w:val="0035564D"/>
    <w:rsid w:val="003559C2"/>
    <w:rsid w:val="00356A44"/>
    <w:rsid w:val="00356AB1"/>
    <w:rsid w:val="00357D9E"/>
    <w:rsid w:val="003601C9"/>
    <w:rsid w:val="00360452"/>
    <w:rsid w:val="003608A0"/>
    <w:rsid w:val="003612EF"/>
    <w:rsid w:val="0036165A"/>
    <w:rsid w:val="0036263A"/>
    <w:rsid w:val="00363444"/>
    <w:rsid w:val="00363D7E"/>
    <w:rsid w:val="0036402A"/>
    <w:rsid w:val="0036426D"/>
    <w:rsid w:val="003647C4"/>
    <w:rsid w:val="0036568F"/>
    <w:rsid w:val="00365701"/>
    <w:rsid w:val="0036629A"/>
    <w:rsid w:val="00366ED0"/>
    <w:rsid w:val="00367DB6"/>
    <w:rsid w:val="003702FC"/>
    <w:rsid w:val="00370CD7"/>
    <w:rsid w:val="00370E12"/>
    <w:rsid w:val="003711F0"/>
    <w:rsid w:val="003715D3"/>
    <w:rsid w:val="0037163A"/>
    <w:rsid w:val="00371CB3"/>
    <w:rsid w:val="00371E1C"/>
    <w:rsid w:val="00371FB2"/>
    <w:rsid w:val="00372A24"/>
    <w:rsid w:val="00373485"/>
    <w:rsid w:val="003736D7"/>
    <w:rsid w:val="00373B78"/>
    <w:rsid w:val="00373ED3"/>
    <w:rsid w:val="0037527D"/>
    <w:rsid w:val="0037558F"/>
    <w:rsid w:val="003755AE"/>
    <w:rsid w:val="003766A4"/>
    <w:rsid w:val="003766CD"/>
    <w:rsid w:val="0037773F"/>
    <w:rsid w:val="0038040D"/>
    <w:rsid w:val="0038160A"/>
    <w:rsid w:val="00381796"/>
    <w:rsid w:val="00381BF2"/>
    <w:rsid w:val="00382715"/>
    <w:rsid w:val="00383ACC"/>
    <w:rsid w:val="00383BE6"/>
    <w:rsid w:val="0038415F"/>
    <w:rsid w:val="00384486"/>
    <w:rsid w:val="00384784"/>
    <w:rsid w:val="00384B6E"/>
    <w:rsid w:val="00385327"/>
    <w:rsid w:val="0038546E"/>
    <w:rsid w:val="00385A8D"/>
    <w:rsid w:val="00386474"/>
    <w:rsid w:val="003876B2"/>
    <w:rsid w:val="00390699"/>
    <w:rsid w:val="00391491"/>
    <w:rsid w:val="00391A34"/>
    <w:rsid w:val="0039209B"/>
    <w:rsid w:val="00392960"/>
    <w:rsid w:val="00392B67"/>
    <w:rsid w:val="00392F06"/>
    <w:rsid w:val="0039333F"/>
    <w:rsid w:val="0039424C"/>
    <w:rsid w:val="00394B7C"/>
    <w:rsid w:val="00395F81"/>
    <w:rsid w:val="00396ED9"/>
    <w:rsid w:val="003973B1"/>
    <w:rsid w:val="003978D7"/>
    <w:rsid w:val="00397978"/>
    <w:rsid w:val="00397BF7"/>
    <w:rsid w:val="003A0129"/>
    <w:rsid w:val="003A0EC8"/>
    <w:rsid w:val="003A1C77"/>
    <w:rsid w:val="003A2059"/>
    <w:rsid w:val="003A2D9A"/>
    <w:rsid w:val="003A2E60"/>
    <w:rsid w:val="003A32A8"/>
    <w:rsid w:val="003A35ED"/>
    <w:rsid w:val="003A4175"/>
    <w:rsid w:val="003A4C1A"/>
    <w:rsid w:val="003A4C28"/>
    <w:rsid w:val="003A4CBD"/>
    <w:rsid w:val="003A4EFE"/>
    <w:rsid w:val="003A55E5"/>
    <w:rsid w:val="003A561F"/>
    <w:rsid w:val="003A5ED2"/>
    <w:rsid w:val="003A5FC7"/>
    <w:rsid w:val="003A612C"/>
    <w:rsid w:val="003A6133"/>
    <w:rsid w:val="003A6A0A"/>
    <w:rsid w:val="003A714F"/>
    <w:rsid w:val="003A733B"/>
    <w:rsid w:val="003A747A"/>
    <w:rsid w:val="003A7A10"/>
    <w:rsid w:val="003A7D4D"/>
    <w:rsid w:val="003B00D1"/>
    <w:rsid w:val="003B067B"/>
    <w:rsid w:val="003B07F0"/>
    <w:rsid w:val="003B22C3"/>
    <w:rsid w:val="003B2512"/>
    <w:rsid w:val="003B26ED"/>
    <w:rsid w:val="003B2C52"/>
    <w:rsid w:val="003B2EAD"/>
    <w:rsid w:val="003B35DE"/>
    <w:rsid w:val="003B4009"/>
    <w:rsid w:val="003B4629"/>
    <w:rsid w:val="003B52EB"/>
    <w:rsid w:val="003B5E27"/>
    <w:rsid w:val="003B6AB9"/>
    <w:rsid w:val="003B6EA4"/>
    <w:rsid w:val="003B6F52"/>
    <w:rsid w:val="003B7550"/>
    <w:rsid w:val="003B75D8"/>
    <w:rsid w:val="003B79B4"/>
    <w:rsid w:val="003B7AB1"/>
    <w:rsid w:val="003B7B2B"/>
    <w:rsid w:val="003B7DFE"/>
    <w:rsid w:val="003C0684"/>
    <w:rsid w:val="003C08C3"/>
    <w:rsid w:val="003C0D21"/>
    <w:rsid w:val="003C1561"/>
    <w:rsid w:val="003C22F1"/>
    <w:rsid w:val="003C2A19"/>
    <w:rsid w:val="003C2D03"/>
    <w:rsid w:val="003C2E22"/>
    <w:rsid w:val="003C36F1"/>
    <w:rsid w:val="003C3CB8"/>
    <w:rsid w:val="003C3D51"/>
    <w:rsid w:val="003C58AA"/>
    <w:rsid w:val="003C6849"/>
    <w:rsid w:val="003C6C0A"/>
    <w:rsid w:val="003C705E"/>
    <w:rsid w:val="003C708C"/>
    <w:rsid w:val="003C73B5"/>
    <w:rsid w:val="003C7B38"/>
    <w:rsid w:val="003D0429"/>
    <w:rsid w:val="003D087D"/>
    <w:rsid w:val="003D0D4D"/>
    <w:rsid w:val="003D175F"/>
    <w:rsid w:val="003D26AF"/>
    <w:rsid w:val="003D2EAD"/>
    <w:rsid w:val="003D3490"/>
    <w:rsid w:val="003D34FE"/>
    <w:rsid w:val="003D3668"/>
    <w:rsid w:val="003D3C9D"/>
    <w:rsid w:val="003D570B"/>
    <w:rsid w:val="003D695B"/>
    <w:rsid w:val="003D69C3"/>
    <w:rsid w:val="003D6FBA"/>
    <w:rsid w:val="003D7B97"/>
    <w:rsid w:val="003E02E5"/>
    <w:rsid w:val="003E0600"/>
    <w:rsid w:val="003E062D"/>
    <w:rsid w:val="003E0737"/>
    <w:rsid w:val="003E1363"/>
    <w:rsid w:val="003E1A19"/>
    <w:rsid w:val="003E2297"/>
    <w:rsid w:val="003E2E75"/>
    <w:rsid w:val="003E3161"/>
    <w:rsid w:val="003E31FF"/>
    <w:rsid w:val="003E3D4F"/>
    <w:rsid w:val="003E3DFE"/>
    <w:rsid w:val="003E40A4"/>
    <w:rsid w:val="003E40F2"/>
    <w:rsid w:val="003E4D56"/>
    <w:rsid w:val="003E54E0"/>
    <w:rsid w:val="003E594C"/>
    <w:rsid w:val="003E5CFD"/>
    <w:rsid w:val="003E66AA"/>
    <w:rsid w:val="003E6972"/>
    <w:rsid w:val="003E6A51"/>
    <w:rsid w:val="003E6B93"/>
    <w:rsid w:val="003E73BC"/>
    <w:rsid w:val="003E7546"/>
    <w:rsid w:val="003E7AE1"/>
    <w:rsid w:val="003E7B4B"/>
    <w:rsid w:val="003E7B61"/>
    <w:rsid w:val="003F0719"/>
    <w:rsid w:val="003F11B1"/>
    <w:rsid w:val="003F16EE"/>
    <w:rsid w:val="003F199D"/>
    <w:rsid w:val="003F2589"/>
    <w:rsid w:val="003F25F0"/>
    <w:rsid w:val="003F2630"/>
    <w:rsid w:val="003F2BCA"/>
    <w:rsid w:val="003F365A"/>
    <w:rsid w:val="003F42B0"/>
    <w:rsid w:val="003F45F5"/>
    <w:rsid w:val="003F4658"/>
    <w:rsid w:val="003F468B"/>
    <w:rsid w:val="003F581B"/>
    <w:rsid w:val="003F5B87"/>
    <w:rsid w:val="003F5DF0"/>
    <w:rsid w:val="003F5FF7"/>
    <w:rsid w:val="003F6BD3"/>
    <w:rsid w:val="003F6E91"/>
    <w:rsid w:val="003F773A"/>
    <w:rsid w:val="00402487"/>
    <w:rsid w:val="0040285E"/>
    <w:rsid w:val="00402D94"/>
    <w:rsid w:val="00402FD6"/>
    <w:rsid w:val="00403370"/>
    <w:rsid w:val="00403C97"/>
    <w:rsid w:val="004048C9"/>
    <w:rsid w:val="00404DC7"/>
    <w:rsid w:val="00405A65"/>
    <w:rsid w:val="0040664E"/>
    <w:rsid w:val="004073D3"/>
    <w:rsid w:val="00407891"/>
    <w:rsid w:val="00407C56"/>
    <w:rsid w:val="00407F79"/>
    <w:rsid w:val="00407FB5"/>
    <w:rsid w:val="00410624"/>
    <w:rsid w:val="00410A6E"/>
    <w:rsid w:val="00410BE9"/>
    <w:rsid w:val="00410DA9"/>
    <w:rsid w:val="00411035"/>
    <w:rsid w:val="00411B05"/>
    <w:rsid w:val="00411C0F"/>
    <w:rsid w:val="00411C2A"/>
    <w:rsid w:val="00411DCB"/>
    <w:rsid w:val="00412632"/>
    <w:rsid w:val="00412AEB"/>
    <w:rsid w:val="00412BE2"/>
    <w:rsid w:val="00412FD0"/>
    <w:rsid w:val="0041356E"/>
    <w:rsid w:val="00413E98"/>
    <w:rsid w:val="004141EE"/>
    <w:rsid w:val="0041469C"/>
    <w:rsid w:val="00414C8A"/>
    <w:rsid w:val="00415187"/>
    <w:rsid w:val="004151CE"/>
    <w:rsid w:val="00415808"/>
    <w:rsid w:val="00415895"/>
    <w:rsid w:val="004158DB"/>
    <w:rsid w:val="004159C2"/>
    <w:rsid w:val="00415CCE"/>
    <w:rsid w:val="00416A7A"/>
    <w:rsid w:val="00416F2A"/>
    <w:rsid w:val="00417037"/>
    <w:rsid w:val="004170CC"/>
    <w:rsid w:val="0041767C"/>
    <w:rsid w:val="00417B76"/>
    <w:rsid w:val="00417C87"/>
    <w:rsid w:val="00417FD4"/>
    <w:rsid w:val="00420011"/>
    <w:rsid w:val="00420EEA"/>
    <w:rsid w:val="0042181E"/>
    <w:rsid w:val="00421F48"/>
    <w:rsid w:val="004222CB"/>
    <w:rsid w:val="00422743"/>
    <w:rsid w:val="00422F13"/>
    <w:rsid w:val="00423007"/>
    <w:rsid w:val="00423A3A"/>
    <w:rsid w:val="004242DB"/>
    <w:rsid w:val="00424E6F"/>
    <w:rsid w:val="00425CD0"/>
    <w:rsid w:val="004265B4"/>
    <w:rsid w:val="00426668"/>
    <w:rsid w:val="00426907"/>
    <w:rsid w:val="0042736C"/>
    <w:rsid w:val="00427A35"/>
    <w:rsid w:val="00427B18"/>
    <w:rsid w:val="00427D6F"/>
    <w:rsid w:val="0043041A"/>
    <w:rsid w:val="004304AA"/>
    <w:rsid w:val="00430550"/>
    <w:rsid w:val="00430656"/>
    <w:rsid w:val="0043070E"/>
    <w:rsid w:val="00430746"/>
    <w:rsid w:val="00430C71"/>
    <w:rsid w:val="00431568"/>
    <w:rsid w:val="0043179E"/>
    <w:rsid w:val="004319E8"/>
    <w:rsid w:val="00431B4B"/>
    <w:rsid w:val="00431C85"/>
    <w:rsid w:val="00431E09"/>
    <w:rsid w:val="00432453"/>
    <w:rsid w:val="00432D26"/>
    <w:rsid w:val="00433104"/>
    <w:rsid w:val="004333FD"/>
    <w:rsid w:val="00433A4D"/>
    <w:rsid w:val="00433EE1"/>
    <w:rsid w:val="00433F30"/>
    <w:rsid w:val="0043483C"/>
    <w:rsid w:val="00434ED7"/>
    <w:rsid w:val="00434F21"/>
    <w:rsid w:val="00434F41"/>
    <w:rsid w:val="00434FDB"/>
    <w:rsid w:val="004357F0"/>
    <w:rsid w:val="00435FF7"/>
    <w:rsid w:val="0043630C"/>
    <w:rsid w:val="004365C2"/>
    <w:rsid w:val="00437253"/>
    <w:rsid w:val="0043783F"/>
    <w:rsid w:val="00437884"/>
    <w:rsid w:val="004400FF"/>
    <w:rsid w:val="004405C6"/>
    <w:rsid w:val="004408A2"/>
    <w:rsid w:val="00440C58"/>
    <w:rsid w:val="004410AE"/>
    <w:rsid w:val="0044163B"/>
    <w:rsid w:val="00441894"/>
    <w:rsid w:val="00442100"/>
    <w:rsid w:val="00442611"/>
    <w:rsid w:val="004428EC"/>
    <w:rsid w:val="00442A07"/>
    <w:rsid w:val="00442BE0"/>
    <w:rsid w:val="0044319D"/>
    <w:rsid w:val="00443983"/>
    <w:rsid w:val="00443BB4"/>
    <w:rsid w:val="00443EA3"/>
    <w:rsid w:val="00444C41"/>
    <w:rsid w:val="00444D7E"/>
    <w:rsid w:val="00444E25"/>
    <w:rsid w:val="00445135"/>
    <w:rsid w:val="004468B8"/>
    <w:rsid w:val="00446ACD"/>
    <w:rsid w:val="00446B13"/>
    <w:rsid w:val="00446F09"/>
    <w:rsid w:val="00447187"/>
    <w:rsid w:val="004476ED"/>
    <w:rsid w:val="004478E0"/>
    <w:rsid w:val="00447E1D"/>
    <w:rsid w:val="004502BC"/>
    <w:rsid w:val="00450CFB"/>
    <w:rsid w:val="00450F16"/>
    <w:rsid w:val="0045127B"/>
    <w:rsid w:val="00451463"/>
    <w:rsid w:val="004523A9"/>
    <w:rsid w:val="0045330D"/>
    <w:rsid w:val="00453509"/>
    <w:rsid w:val="004536A5"/>
    <w:rsid w:val="00453D6A"/>
    <w:rsid w:val="00454E3C"/>
    <w:rsid w:val="00454FBC"/>
    <w:rsid w:val="004551E9"/>
    <w:rsid w:val="004554B1"/>
    <w:rsid w:val="004557C1"/>
    <w:rsid w:val="00455A2D"/>
    <w:rsid w:val="00455EAB"/>
    <w:rsid w:val="00456135"/>
    <w:rsid w:val="004562D5"/>
    <w:rsid w:val="00456670"/>
    <w:rsid w:val="00456D6D"/>
    <w:rsid w:val="00456EAE"/>
    <w:rsid w:val="0045704D"/>
    <w:rsid w:val="004578B0"/>
    <w:rsid w:val="00460095"/>
    <w:rsid w:val="0046038A"/>
    <w:rsid w:val="004605EE"/>
    <w:rsid w:val="004605F4"/>
    <w:rsid w:val="00460634"/>
    <w:rsid w:val="00460B9D"/>
    <w:rsid w:val="004613F7"/>
    <w:rsid w:val="00461E60"/>
    <w:rsid w:val="00462870"/>
    <w:rsid w:val="00462C20"/>
    <w:rsid w:val="00463CB0"/>
    <w:rsid w:val="004648AC"/>
    <w:rsid w:val="00464B74"/>
    <w:rsid w:val="00464DDB"/>
    <w:rsid w:val="004652B7"/>
    <w:rsid w:val="004657F5"/>
    <w:rsid w:val="004666D8"/>
    <w:rsid w:val="00467190"/>
    <w:rsid w:val="00467314"/>
    <w:rsid w:val="0047129E"/>
    <w:rsid w:val="004717E1"/>
    <w:rsid w:val="00471995"/>
    <w:rsid w:val="00471EAB"/>
    <w:rsid w:val="00471F2E"/>
    <w:rsid w:val="00472436"/>
    <w:rsid w:val="00472D58"/>
    <w:rsid w:val="00472E68"/>
    <w:rsid w:val="00472EF6"/>
    <w:rsid w:val="004735EF"/>
    <w:rsid w:val="00473F91"/>
    <w:rsid w:val="004745B0"/>
    <w:rsid w:val="00474763"/>
    <w:rsid w:val="00475402"/>
    <w:rsid w:val="00475BB6"/>
    <w:rsid w:val="00475DE5"/>
    <w:rsid w:val="00475F6E"/>
    <w:rsid w:val="004762BC"/>
    <w:rsid w:val="00476D9D"/>
    <w:rsid w:val="004773F5"/>
    <w:rsid w:val="00477DCE"/>
    <w:rsid w:val="00480746"/>
    <w:rsid w:val="00481186"/>
    <w:rsid w:val="0048135C"/>
    <w:rsid w:val="00481790"/>
    <w:rsid w:val="00482EEE"/>
    <w:rsid w:val="00484561"/>
    <w:rsid w:val="0048474C"/>
    <w:rsid w:val="00485A32"/>
    <w:rsid w:val="00485F7D"/>
    <w:rsid w:val="004862F3"/>
    <w:rsid w:val="00486706"/>
    <w:rsid w:val="00486775"/>
    <w:rsid w:val="00486A7C"/>
    <w:rsid w:val="00486DA5"/>
    <w:rsid w:val="0048718B"/>
    <w:rsid w:val="00487605"/>
    <w:rsid w:val="004877FA"/>
    <w:rsid w:val="00487F9C"/>
    <w:rsid w:val="004902F4"/>
    <w:rsid w:val="00490977"/>
    <w:rsid w:val="00491319"/>
    <w:rsid w:val="00491638"/>
    <w:rsid w:val="004917AE"/>
    <w:rsid w:val="0049247D"/>
    <w:rsid w:val="00492DB7"/>
    <w:rsid w:val="00493656"/>
    <w:rsid w:val="004940EF"/>
    <w:rsid w:val="00494B02"/>
    <w:rsid w:val="004950C0"/>
    <w:rsid w:val="00495771"/>
    <w:rsid w:val="00495A9B"/>
    <w:rsid w:val="00496640"/>
    <w:rsid w:val="004968BC"/>
    <w:rsid w:val="00496EF7"/>
    <w:rsid w:val="00497532"/>
    <w:rsid w:val="00497B4A"/>
    <w:rsid w:val="004A07E6"/>
    <w:rsid w:val="004A084D"/>
    <w:rsid w:val="004A0BAE"/>
    <w:rsid w:val="004A0ED3"/>
    <w:rsid w:val="004A10A8"/>
    <w:rsid w:val="004A132B"/>
    <w:rsid w:val="004A1652"/>
    <w:rsid w:val="004A2293"/>
    <w:rsid w:val="004A2319"/>
    <w:rsid w:val="004A27F2"/>
    <w:rsid w:val="004A2B3C"/>
    <w:rsid w:val="004A2D1E"/>
    <w:rsid w:val="004A35B5"/>
    <w:rsid w:val="004A49DA"/>
    <w:rsid w:val="004A509E"/>
    <w:rsid w:val="004A557B"/>
    <w:rsid w:val="004A632C"/>
    <w:rsid w:val="004A6647"/>
    <w:rsid w:val="004A6FCC"/>
    <w:rsid w:val="004A786D"/>
    <w:rsid w:val="004A798D"/>
    <w:rsid w:val="004A79FF"/>
    <w:rsid w:val="004A7AB0"/>
    <w:rsid w:val="004A7CAC"/>
    <w:rsid w:val="004B0826"/>
    <w:rsid w:val="004B08B4"/>
    <w:rsid w:val="004B0AE5"/>
    <w:rsid w:val="004B0F10"/>
    <w:rsid w:val="004B1187"/>
    <w:rsid w:val="004B19D0"/>
    <w:rsid w:val="004B208D"/>
    <w:rsid w:val="004B2C14"/>
    <w:rsid w:val="004B2D47"/>
    <w:rsid w:val="004B30C9"/>
    <w:rsid w:val="004B310F"/>
    <w:rsid w:val="004B399E"/>
    <w:rsid w:val="004B3A5D"/>
    <w:rsid w:val="004B5400"/>
    <w:rsid w:val="004B5817"/>
    <w:rsid w:val="004B6549"/>
    <w:rsid w:val="004B6656"/>
    <w:rsid w:val="004B737F"/>
    <w:rsid w:val="004B74DD"/>
    <w:rsid w:val="004B767D"/>
    <w:rsid w:val="004B79F9"/>
    <w:rsid w:val="004B7A66"/>
    <w:rsid w:val="004B7F4A"/>
    <w:rsid w:val="004C0080"/>
    <w:rsid w:val="004C1236"/>
    <w:rsid w:val="004C19B1"/>
    <w:rsid w:val="004C1C94"/>
    <w:rsid w:val="004C1D96"/>
    <w:rsid w:val="004C1E07"/>
    <w:rsid w:val="004C201B"/>
    <w:rsid w:val="004C205F"/>
    <w:rsid w:val="004C29E5"/>
    <w:rsid w:val="004C32C2"/>
    <w:rsid w:val="004C35BB"/>
    <w:rsid w:val="004C3738"/>
    <w:rsid w:val="004C4265"/>
    <w:rsid w:val="004C4DFB"/>
    <w:rsid w:val="004C64DB"/>
    <w:rsid w:val="004C69DB"/>
    <w:rsid w:val="004C6B90"/>
    <w:rsid w:val="004C7454"/>
    <w:rsid w:val="004C7EBE"/>
    <w:rsid w:val="004D000A"/>
    <w:rsid w:val="004D066A"/>
    <w:rsid w:val="004D07E7"/>
    <w:rsid w:val="004D0B50"/>
    <w:rsid w:val="004D14A4"/>
    <w:rsid w:val="004D20B3"/>
    <w:rsid w:val="004D235E"/>
    <w:rsid w:val="004D2CBD"/>
    <w:rsid w:val="004D309B"/>
    <w:rsid w:val="004D31A2"/>
    <w:rsid w:val="004D3615"/>
    <w:rsid w:val="004D3C1F"/>
    <w:rsid w:val="004D3D5B"/>
    <w:rsid w:val="004D3E54"/>
    <w:rsid w:val="004D427A"/>
    <w:rsid w:val="004D4CCE"/>
    <w:rsid w:val="004D4FD5"/>
    <w:rsid w:val="004D4FE5"/>
    <w:rsid w:val="004D7174"/>
    <w:rsid w:val="004D7660"/>
    <w:rsid w:val="004E09B0"/>
    <w:rsid w:val="004E0D5B"/>
    <w:rsid w:val="004E17B8"/>
    <w:rsid w:val="004E1C2E"/>
    <w:rsid w:val="004E20BA"/>
    <w:rsid w:val="004E21FA"/>
    <w:rsid w:val="004E2AF3"/>
    <w:rsid w:val="004E4396"/>
    <w:rsid w:val="004E4CB9"/>
    <w:rsid w:val="004E4DA1"/>
    <w:rsid w:val="004E5090"/>
    <w:rsid w:val="004E58DF"/>
    <w:rsid w:val="004E5E58"/>
    <w:rsid w:val="004E6EB8"/>
    <w:rsid w:val="004E7644"/>
    <w:rsid w:val="004E7717"/>
    <w:rsid w:val="004E7726"/>
    <w:rsid w:val="004E7E17"/>
    <w:rsid w:val="004F0C3D"/>
    <w:rsid w:val="004F1A74"/>
    <w:rsid w:val="004F1AB6"/>
    <w:rsid w:val="004F1B89"/>
    <w:rsid w:val="004F1BC4"/>
    <w:rsid w:val="004F1E7B"/>
    <w:rsid w:val="004F218B"/>
    <w:rsid w:val="004F292F"/>
    <w:rsid w:val="004F2F0B"/>
    <w:rsid w:val="004F341E"/>
    <w:rsid w:val="004F3830"/>
    <w:rsid w:val="004F3DD6"/>
    <w:rsid w:val="004F3F14"/>
    <w:rsid w:val="004F4212"/>
    <w:rsid w:val="004F47E3"/>
    <w:rsid w:val="004F583B"/>
    <w:rsid w:val="004F5B60"/>
    <w:rsid w:val="004F64AF"/>
    <w:rsid w:val="004F6DD0"/>
    <w:rsid w:val="004F6F2A"/>
    <w:rsid w:val="004F6F33"/>
    <w:rsid w:val="004F6F72"/>
    <w:rsid w:val="004F70BB"/>
    <w:rsid w:val="004F7266"/>
    <w:rsid w:val="004F7546"/>
    <w:rsid w:val="004F76AD"/>
    <w:rsid w:val="005006A9"/>
    <w:rsid w:val="00500955"/>
    <w:rsid w:val="0050199E"/>
    <w:rsid w:val="00501D30"/>
    <w:rsid w:val="00502152"/>
    <w:rsid w:val="00502EE6"/>
    <w:rsid w:val="0050355B"/>
    <w:rsid w:val="00503B22"/>
    <w:rsid w:val="00504772"/>
    <w:rsid w:val="00504EDA"/>
    <w:rsid w:val="00505D6B"/>
    <w:rsid w:val="00506861"/>
    <w:rsid w:val="005072A1"/>
    <w:rsid w:val="005072FD"/>
    <w:rsid w:val="00507E3B"/>
    <w:rsid w:val="00510807"/>
    <w:rsid w:val="00510D1B"/>
    <w:rsid w:val="00510E54"/>
    <w:rsid w:val="005123F7"/>
    <w:rsid w:val="00512597"/>
    <w:rsid w:val="005125E8"/>
    <w:rsid w:val="00512B60"/>
    <w:rsid w:val="005131D2"/>
    <w:rsid w:val="00513287"/>
    <w:rsid w:val="00513520"/>
    <w:rsid w:val="005138AD"/>
    <w:rsid w:val="00513C77"/>
    <w:rsid w:val="00513EC1"/>
    <w:rsid w:val="00514B0E"/>
    <w:rsid w:val="00514D1F"/>
    <w:rsid w:val="005151E5"/>
    <w:rsid w:val="0051658C"/>
    <w:rsid w:val="00516D1E"/>
    <w:rsid w:val="00516DA4"/>
    <w:rsid w:val="005179B4"/>
    <w:rsid w:val="00520805"/>
    <w:rsid w:val="00521649"/>
    <w:rsid w:val="00521A81"/>
    <w:rsid w:val="005223A9"/>
    <w:rsid w:val="00522AB1"/>
    <w:rsid w:val="00522BBA"/>
    <w:rsid w:val="00522BEB"/>
    <w:rsid w:val="0052329A"/>
    <w:rsid w:val="00523943"/>
    <w:rsid w:val="005239E2"/>
    <w:rsid w:val="005242F2"/>
    <w:rsid w:val="00525776"/>
    <w:rsid w:val="00525A69"/>
    <w:rsid w:val="00525D2C"/>
    <w:rsid w:val="00525FF3"/>
    <w:rsid w:val="00526F3E"/>
    <w:rsid w:val="00527A3F"/>
    <w:rsid w:val="00527B09"/>
    <w:rsid w:val="005301B0"/>
    <w:rsid w:val="005311D5"/>
    <w:rsid w:val="005314D1"/>
    <w:rsid w:val="005314DE"/>
    <w:rsid w:val="00531517"/>
    <w:rsid w:val="00531B22"/>
    <w:rsid w:val="00531CA8"/>
    <w:rsid w:val="00532BDC"/>
    <w:rsid w:val="00533589"/>
    <w:rsid w:val="005338BD"/>
    <w:rsid w:val="0053402D"/>
    <w:rsid w:val="0053451C"/>
    <w:rsid w:val="00534BD9"/>
    <w:rsid w:val="00534BF8"/>
    <w:rsid w:val="005351F7"/>
    <w:rsid w:val="005360DB"/>
    <w:rsid w:val="00536267"/>
    <w:rsid w:val="005362C9"/>
    <w:rsid w:val="00536541"/>
    <w:rsid w:val="0053673A"/>
    <w:rsid w:val="00536AF2"/>
    <w:rsid w:val="00536EC2"/>
    <w:rsid w:val="005377C0"/>
    <w:rsid w:val="0054014F"/>
    <w:rsid w:val="00540980"/>
    <w:rsid w:val="00540FBF"/>
    <w:rsid w:val="00541687"/>
    <w:rsid w:val="005417B9"/>
    <w:rsid w:val="005418E4"/>
    <w:rsid w:val="00541FE4"/>
    <w:rsid w:val="00542860"/>
    <w:rsid w:val="00542FDF"/>
    <w:rsid w:val="00543223"/>
    <w:rsid w:val="005434D8"/>
    <w:rsid w:val="005435C7"/>
    <w:rsid w:val="00544BA8"/>
    <w:rsid w:val="005453D1"/>
    <w:rsid w:val="00545CAB"/>
    <w:rsid w:val="00545DD9"/>
    <w:rsid w:val="00546582"/>
    <w:rsid w:val="00546C09"/>
    <w:rsid w:val="00546E54"/>
    <w:rsid w:val="00546F8E"/>
    <w:rsid w:val="00546FE8"/>
    <w:rsid w:val="00547431"/>
    <w:rsid w:val="00547452"/>
    <w:rsid w:val="005476BB"/>
    <w:rsid w:val="005479E9"/>
    <w:rsid w:val="00550311"/>
    <w:rsid w:val="00550550"/>
    <w:rsid w:val="0055086F"/>
    <w:rsid w:val="005509B0"/>
    <w:rsid w:val="005509C1"/>
    <w:rsid w:val="005516DE"/>
    <w:rsid w:val="005518A1"/>
    <w:rsid w:val="005519DC"/>
    <w:rsid w:val="00551EA9"/>
    <w:rsid w:val="00552252"/>
    <w:rsid w:val="005527DD"/>
    <w:rsid w:val="005528C8"/>
    <w:rsid w:val="00552F36"/>
    <w:rsid w:val="00552F5C"/>
    <w:rsid w:val="005532B6"/>
    <w:rsid w:val="0055393F"/>
    <w:rsid w:val="0055484A"/>
    <w:rsid w:val="00554A5C"/>
    <w:rsid w:val="00554DCF"/>
    <w:rsid w:val="00554E07"/>
    <w:rsid w:val="00554E7A"/>
    <w:rsid w:val="00554FAA"/>
    <w:rsid w:val="005561EC"/>
    <w:rsid w:val="005564D7"/>
    <w:rsid w:val="005568F2"/>
    <w:rsid w:val="005571A6"/>
    <w:rsid w:val="0055764A"/>
    <w:rsid w:val="005578D1"/>
    <w:rsid w:val="00557941"/>
    <w:rsid w:val="00557CD5"/>
    <w:rsid w:val="00560541"/>
    <w:rsid w:val="005605A6"/>
    <w:rsid w:val="0056099D"/>
    <w:rsid w:val="00560D0D"/>
    <w:rsid w:val="0056122D"/>
    <w:rsid w:val="0056210F"/>
    <w:rsid w:val="00562245"/>
    <w:rsid w:val="005622A1"/>
    <w:rsid w:val="005624EE"/>
    <w:rsid w:val="0056283B"/>
    <w:rsid w:val="00563657"/>
    <w:rsid w:val="0056377B"/>
    <w:rsid w:val="00563BF2"/>
    <w:rsid w:val="00564A97"/>
    <w:rsid w:val="00564BE7"/>
    <w:rsid w:val="00564E29"/>
    <w:rsid w:val="00565245"/>
    <w:rsid w:val="005660BF"/>
    <w:rsid w:val="00566726"/>
    <w:rsid w:val="00566E68"/>
    <w:rsid w:val="00567AFB"/>
    <w:rsid w:val="00567C17"/>
    <w:rsid w:val="0057022C"/>
    <w:rsid w:val="00570A41"/>
    <w:rsid w:val="00570B3E"/>
    <w:rsid w:val="005710CA"/>
    <w:rsid w:val="00572493"/>
    <w:rsid w:val="00572541"/>
    <w:rsid w:val="00572749"/>
    <w:rsid w:val="005731F7"/>
    <w:rsid w:val="005735EA"/>
    <w:rsid w:val="00573FAB"/>
    <w:rsid w:val="0057483B"/>
    <w:rsid w:val="00574CD8"/>
    <w:rsid w:val="0057522F"/>
    <w:rsid w:val="0057581C"/>
    <w:rsid w:val="00575D1B"/>
    <w:rsid w:val="005775E8"/>
    <w:rsid w:val="0057786F"/>
    <w:rsid w:val="0058019E"/>
    <w:rsid w:val="0058095F"/>
    <w:rsid w:val="00580B9D"/>
    <w:rsid w:val="00580C55"/>
    <w:rsid w:val="005814BB"/>
    <w:rsid w:val="00582104"/>
    <w:rsid w:val="00582986"/>
    <w:rsid w:val="00583BB6"/>
    <w:rsid w:val="00583BD4"/>
    <w:rsid w:val="005842AC"/>
    <w:rsid w:val="005851EF"/>
    <w:rsid w:val="00585808"/>
    <w:rsid w:val="00585DD5"/>
    <w:rsid w:val="005861CA"/>
    <w:rsid w:val="005862C6"/>
    <w:rsid w:val="00586341"/>
    <w:rsid w:val="005867BA"/>
    <w:rsid w:val="00586807"/>
    <w:rsid w:val="005870F7"/>
    <w:rsid w:val="005872B5"/>
    <w:rsid w:val="005875D5"/>
    <w:rsid w:val="00587770"/>
    <w:rsid w:val="005905E6"/>
    <w:rsid w:val="00590771"/>
    <w:rsid w:val="00590E77"/>
    <w:rsid w:val="00590EB4"/>
    <w:rsid w:val="00591279"/>
    <w:rsid w:val="00591C34"/>
    <w:rsid w:val="00592E1B"/>
    <w:rsid w:val="00593800"/>
    <w:rsid w:val="00593D3B"/>
    <w:rsid w:val="00594797"/>
    <w:rsid w:val="00594CE8"/>
    <w:rsid w:val="00594D4F"/>
    <w:rsid w:val="0059550F"/>
    <w:rsid w:val="005962D1"/>
    <w:rsid w:val="00596A0A"/>
    <w:rsid w:val="00596EB6"/>
    <w:rsid w:val="00597A77"/>
    <w:rsid w:val="005A0CA7"/>
    <w:rsid w:val="005A13DF"/>
    <w:rsid w:val="005A1625"/>
    <w:rsid w:val="005A1C4B"/>
    <w:rsid w:val="005A1F53"/>
    <w:rsid w:val="005A1F98"/>
    <w:rsid w:val="005A1FF4"/>
    <w:rsid w:val="005A2A2C"/>
    <w:rsid w:val="005A2C97"/>
    <w:rsid w:val="005A2F2C"/>
    <w:rsid w:val="005A31C1"/>
    <w:rsid w:val="005A33A0"/>
    <w:rsid w:val="005A3794"/>
    <w:rsid w:val="005A3C50"/>
    <w:rsid w:val="005A4121"/>
    <w:rsid w:val="005A425F"/>
    <w:rsid w:val="005A5091"/>
    <w:rsid w:val="005A533A"/>
    <w:rsid w:val="005A5423"/>
    <w:rsid w:val="005A551F"/>
    <w:rsid w:val="005A5A8C"/>
    <w:rsid w:val="005A667E"/>
    <w:rsid w:val="005A6739"/>
    <w:rsid w:val="005A6D5E"/>
    <w:rsid w:val="005A6DB2"/>
    <w:rsid w:val="005A708D"/>
    <w:rsid w:val="005A7D12"/>
    <w:rsid w:val="005B01B3"/>
    <w:rsid w:val="005B04A8"/>
    <w:rsid w:val="005B04C9"/>
    <w:rsid w:val="005B0B5E"/>
    <w:rsid w:val="005B107E"/>
    <w:rsid w:val="005B1457"/>
    <w:rsid w:val="005B1A3E"/>
    <w:rsid w:val="005B1AEB"/>
    <w:rsid w:val="005B253D"/>
    <w:rsid w:val="005B26A4"/>
    <w:rsid w:val="005B2877"/>
    <w:rsid w:val="005B29EA"/>
    <w:rsid w:val="005B2F2A"/>
    <w:rsid w:val="005B2FBD"/>
    <w:rsid w:val="005B3830"/>
    <w:rsid w:val="005B397A"/>
    <w:rsid w:val="005B44AC"/>
    <w:rsid w:val="005B4952"/>
    <w:rsid w:val="005B4EFD"/>
    <w:rsid w:val="005B5273"/>
    <w:rsid w:val="005B547E"/>
    <w:rsid w:val="005B5776"/>
    <w:rsid w:val="005B5A4D"/>
    <w:rsid w:val="005B5F12"/>
    <w:rsid w:val="005B5F3E"/>
    <w:rsid w:val="005B6BE4"/>
    <w:rsid w:val="005B767E"/>
    <w:rsid w:val="005B76C4"/>
    <w:rsid w:val="005C09A7"/>
    <w:rsid w:val="005C0D05"/>
    <w:rsid w:val="005C0FB4"/>
    <w:rsid w:val="005C0FD5"/>
    <w:rsid w:val="005C16D4"/>
    <w:rsid w:val="005C1782"/>
    <w:rsid w:val="005C180F"/>
    <w:rsid w:val="005C1A94"/>
    <w:rsid w:val="005C255B"/>
    <w:rsid w:val="005C26E1"/>
    <w:rsid w:val="005C2F89"/>
    <w:rsid w:val="005C355D"/>
    <w:rsid w:val="005C3E55"/>
    <w:rsid w:val="005C3EEC"/>
    <w:rsid w:val="005C421F"/>
    <w:rsid w:val="005C43A5"/>
    <w:rsid w:val="005C46B7"/>
    <w:rsid w:val="005C5227"/>
    <w:rsid w:val="005C537F"/>
    <w:rsid w:val="005C5628"/>
    <w:rsid w:val="005C57AE"/>
    <w:rsid w:val="005C59B6"/>
    <w:rsid w:val="005C5FB8"/>
    <w:rsid w:val="005C70E0"/>
    <w:rsid w:val="005C710C"/>
    <w:rsid w:val="005C71E4"/>
    <w:rsid w:val="005C74D1"/>
    <w:rsid w:val="005C75B9"/>
    <w:rsid w:val="005D00B6"/>
    <w:rsid w:val="005D0A77"/>
    <w:rsid w:val="005D0E15"/>
    <w:rsid w:val="005D2815"/>
    <w:rsid w:val="005D2924"/>
    <w:rsid w:val="005D2BE1"/>
    <w:rsid w:val="005D3569"/>
    <w:rsid w:val="005D3AB1"/>
    <w:rsid w:val="005D4123"/>
    <w:rsid w:val="005D4C49"/>
    <w:rsid w:val="005D53BC"/>
    <w:rsid w:val="005D5512"/>
    <w:rsid w:val="005D5F6B"/>
    <w:rsid w:val="005D6773"/>
    <w:rsid w:val="005D6792"/>
    <w:rsid w:val="005D6BE3"/>
    <w:rsid w:val="005D7362"/>
    <w:rsid w:val="005D7EBA"/>
    <w:rsid w:val="005E0B01"/>
    <w:rsid w:val="005E12EB"/>
    <w:rsid w:val="005E1373"/>
    <w:rsid w:val="005E1A2D"/>
    <w:rsid w:val="005E1BE3"/>
    <w:rsid w:val="005E2324"/>
    <w:rsid w:val="005E2474"/>
    <w:rsid w:val="005E2AB1"/>
    <w:rsid w:val="005E2BCD"/>
    <w:rsid w:val="005E2D13"/>
    <w:rsid w:val="005E2DA0"/>
    <w:rsid w:val="005E30E4"/>
    <w:rsid w:val="005E368F"/>
    <w:rsid w:val="005E3896"/>
    <w:rsid w:val="005E4CC6"/>
    <w:rsid w:val="005E4D5F"/>
    <w:rsid w:val="005E5166"/>
    <w:rsid w:val="005E51E8"/>
    <w:rsid w:val="005E5D46"/>
    <w:rsid w:val="005E652C"/>
    <w:rsid w:val="005E66F6"/>
    <w:rsid w:val="005E6F40"/>
    <w:rsid w:val="005E7599"/>
    <w:rsid w:val="005E7B67"/>
    <w:rsid w:val="005F005F"/>
    <w:rsid w:val="005F05BB"/>
    <w:rsid w:val="005F0652"/>
    <w:rsid w:val="005F0779"/>
    <w:rsid w:val="005F0988"/>
    <w:rsid w:val="005F0D3C"/>
    <w:rsid w:val="005F14B6"/>
    <w:rsid w:val="005F18B4"/>
    <w:rsid w:val="005F1ED8"/>
    <w:rsid w:val="005F1FB6"/>
    <w:rsid w:val="005F24C5"/>
    <w:rsid w:val="005F26F4"/>
    <w:rsid w:val="005F2EAF"/>
    <w:rsid w:val="005F3232"/>
    <w:rsid w:val="005F329C"/>
    <w:rsid w:val="005F4248"/>
    <w:rsid w:val="005F494C"/>
    <w:rsid w:val="005F49E1"/>
    <w:rsid w:val="005F4AAF"/>
    <w:rsid w:val="005F4B9A"/>
    <w:rsid w:val="005F549C"/>
    <w:rsid w:val="005F56B2"/>
    <w:rsid w:val="005F59F4"/>
    <w:rsid w:val="005F59FE"/>
    <w:rsid w:val="005F60DF"/>
    <w:rsid w:val="005F6537"/>
    <w:rsid w:val="005F6E93"/>
    <w:rsid w:val="005F736B"/>
    <w:rsid w:val="005F7A71"/>
    <w:rsid w:val="00600121"/>
    <w:rsid w:val="00600691"/>
    <w:rsid w:val="006006C2"/>
    <w:rsid w:val="00600D61"/>
    <w:rsid w:val="00600FFC"/>
    <w:rsid w:val="006019C8"/>
    <w:rsid w:val="006019FF"/>
    <w:rsid w:val="00601A9C"/>
    <w:rsid w:val="00602432"/>
    <w:rsid w:val="00602499"/>
    <w:rsid w:val="00602A14"/>
    <w:rsid w:val="006033FF"/>
    <w:rsid w:val="0060354E"/>
    <w:rsid w:val="006040BA"/>
    <w:rsid w:val="006041B1"/>
    <w:rsid w:val="006041E5"/>
    <w:rsid w:val="00604A8E"/>
    <w:rsid w:val="00604C38"/>
    <w:rsid w:val="0060563E"/>
    <w:rsid w:val="00605D7F"/>
    <w:rsid w:val="00606162"/>
    <w:rsid w:val="006062E9"/>
    <w:rsid w:val="006066A7"/>
    <w:rsid w:val="00606753"/>
    <w:rsid w:val="0060682C"/>
    <w:rsid w:val="006068B9"/>
    <w:rsid w:val="00606DD8"/>
    <w:rsid w:val="00606E3C"/>
    <w:rsid w:val="006073D9"/>
    <w:rsid w:val="0060750E"/>
    <w:rsid w:val="006079F0"/>
    <w:rsid w:val="00607D96"/>
    <w:rsid w:val="006103EB"/>
    <w:rsid w:val="00610651"/>
    <w:rsid w:val="00610B2A"/>
    <w:rsid w:val="00610C2D"/>
    <w:rsid w:val="00610E69"/>
    <w:rsid w:val="00611256"/>
    <w:rsid w:val="00611388"/>
    <w:rsid w:val="006118EC"/>
    <w:rsid w:val="006119E1"/>
    <w:rsid w:val="00611BE2"/>
    <w:rsid w:val="00611D3A"/>
    <w:rsid w:val="00611FC4"/>
    <w:rsid w:val="00612212"/>
    <w:rsid w:val="006123DD"/>
    <w:rsid w:val="00612A8D"/>
    <w:rsid w:val="00612E74"/>
    <w:rsid w:val="00614406"/>
    <w:rsid w:val="00614CE1"/>
    <w:rsid w:val="006153BC"/>
    <w:rsid w:val="0061569E"/>
    <w:rsid w:val="00615803"/>
    <w:rsid w:val="00616011"/>
    <w:rsid w:val="00616690"/>
    <w:rsid w:val="00616754"/>
    <w:rsid w:val="00616996"/>
    <w:rsid w:val="00616BBE"/>
    <w:rsid w:val="006175C5"/>
    <w:rsid w:val="00617781"/>
    <w:rsid w:val="0062084B"/>
    <w:rsid w:val="0062084F"/>
    <w:rsid w:val="00620CA0"/>
    <w:rsid w:val="00620DB6"/>
    <w:rsid w:val="006211B6"/>
    <w:rsid w:val="0062160E"/>
    <w:rsid w:val="00621B3E"/>
    <w:rsid w:val="00621CF5"/>
    <w:rsid w:val="00621DE1"/>
    <w:rsid w:val="00622510"/>
    <w:rsid w:val="006227F7"/>
    <w:rsid w:val="0062289D"/>
    <w:rsid w:val="00622BC1"/>
    <w:rsid w:val="00622BE9"/>
    <w:rsid w:val="00622E80"/>
    <w:rsid w:val="006239D4"/>
    <w:rsid w:val="00623F22"/>
    <w:rsid w:val="00624138"/>
    <w:rsid w:val="00624B7E"/>
    <w:rsid w:val="00624DD8"/>
    <w:rsid w:val="006255CF"/>
    <w:rsid w:val="00625744"/>
    <w:rsid w:val="006258BA"/>
    <w:rsid w:val="00625DD6"/>
    <w:rsid w:val="00625E15"/>
    <w:rsid w:val="006264FE"/>
    <w:rsid w:val="00626DC8"/>
    <w:rsid w:val="0062705E"/>
    <w:rsid w:val="006271DE"/>
    <w:rsid w:val="00627AE9"/>
    <w:rsid w:val="00627B63"/>
    <w:rsid w:val="00627CD6"/>
    <w:rsid w:val="00627E65"/>
    <w:rsid w:val="00627F12"/>
    <w:rsid w:val="00627F57"/>
    <w:rsid w:val="0063024D"/>
    <w:rsid w:val="00630E67"/>
    <w:rsid w:val="0063106B"/>
    <w:rsid w:val="00631AA7"/>
    <w:rsid w:val="00631ADB"/>
    <w:rsid w:val="00631E10"/>
    <w:rsid w:val="00632012"/>
    <w:rsid w:val="00632C44"/>
    <w:rsid w:val="006331F8"/>
    <w:rsid w:val="00633223"/>
    <w:rsid w:val="00633884"/>
    <w:rsid w:val="00633A24"/>
    <w:rsid w:val="00634C14"/>
    <w:rsid w:val="00635757"/>
    <w:rsid w:val="006364C6"/>
    <w:rsid w:val="00636CAA"/>
    <w:rsid w:val="00637EED"/>
    <w:rsid w:val="006408CA"/>
    <w:rsid w:val="00640E64"/>
    <w:rsid w:val="0064153F"/>
    <w:rsid w:val="00641D46"/>
    <w:rsid w:val="00641FB1"/>
    <w:rsid w:val="00642DEF"/>
    <w:rsid w:val="006432A8"/>
    <w:rsid w:val="006432C8"/>
    <w:rsid w:val="0064350E"/>
    <w:rsid w:val="00643512"/>
    <w:rsid w:val="006435AF"/>
    <w:rsid w:val="006435FF"/>
    <w:rsid w:val="00643BE0"/>
    <w:rsid w:val="00644232"/>
    <w:rsid w:val="00644A9B"/>
    <w:rsid w:val="00645595"/>
    <w:rsid w:val="00645A31"/>
    <w:rsid w:val="006462C7"/>
    <w:rsid w:val="0064653F"/>
    <w:rsid w:val="00646632"/>
    <w:rsid w:val="006468E5"/>
    <w:rsid w:val="00646A61"/>
    <w:rsid w:val="0064706E"/>
    <w:rsid w:val="006470E2"/>
    <w:rsid w:val="006473B4"/>
    <w:rsid w:val="006477BD"/>
    <w:rsid w:val="006502AF"/>
    <w:rsid w:val="0065111C"/>
    <w:rsid w:val="0065126B"/>
    <w:rsid w:val="00651BA9"/>
    <w:rsid w:val="00651C31"/>
    <w:rsid w:val="00651E6A"/>
    <w:rsid w:val="00653CD4"/>
    <w:rsid w:val="00653D43"/>
    <w:rsid w:val="006542E2"/>
    <w:rsid w:val="0065486F"/>
    <w:rsid w:val="00654BF8"/>
    <w:rsid w:val="00654C3C"/>
    <w:rsid w:val="0065530E"/>
    <w:rsid w:val="006555CC"/>
    <w:rsid w:val="006559B5"/>
    <w:rsid w:val="00656D5B"/>
    <w:rsid w:val="0065730D"/>
    <w:rsid w:val="006575A0"/>
    <w:rsid w:val="00657CE1"/>
    <w:rsid w:val="00657E12"/>
    <w:rsid w:val="006600A5"/>
    <w:rsid w:val="00660CE6"/>
    <w:rsid w:val="0066117D"/>
    <w:rsid w:val="0066175E"/>
    <w:rsid w:val="00661832"/>
    <w:rsid w:val="00661BCA"/>
    <w:rsid w:val="00662000"/>
    <w:rsid w:val="006624A7"/>
    <w:rsid w:val="006625EE"/>
    <w:rsid w:val="006626C5"/>
    <w:rsid w:val="00662DC9"/>
    <w:rsid w:val="0066325D"/>
    <w:rsid w:val="00663FD1"/>
    <w:rsid w:val="006641FA"/>
    <w:rsid w:val="00664640"/>
    <w:rsid w:val="00664A48"/>
    <w:rsid w:val="00664E5A"/>
    <w:rsid w:val="00666386"/>
    <w:rsid w:val="0066663D"/>
    <w:rsid w:val="00666872"/>
    <w:rsid w:val="006669A4"/>
    <w:rsid w:val="00667361"/>
    <w:rsid w:val="006675CC"/>
    <w:rsid w:val="0067000E"/>
    <w:rsid w:val="00670707"/>
    <w:rsid w:val="0067124E"/>
    <w:rsid w:val="00671C97"/>
    <w:rsid w:val="006722A1"/>
    <w:rsid w:val="00673424"/>
    <w:rsid w:val="006739F2"/>
    <w:rsid w:val="00673A1A"/>
    <w:rsid w:val="00673B5C"/>
    <w:rsid w:val="006740DF"/>
    <w:rsid w:val="00674913"/>
    <w:rsid w:val="00674A43"/>
    <w:rsid w:val="00674E71"/>
    <w:rsid w:val="00674E81"/>
    <w:rsid w:val="00674FE4"/>
    <w:rsid w:val="00675062"/>
    <w:rsid w:val="0067547F"/>
    <w:rsid w:val="006754D7"/>
    <w:rsid w:val="00675532"/>
    <w:rsid w:val="00675622"/>
    <w:rsid w:val="00675E57"/>
    <w:rsid w:val="006766D0"/>
    <w:rsid w:val="00676758"/>
    <w:rsid w:val="00677DC4"/>
    <w:rsid w:val="00677E6B"/>
    <w:rsid w:val="00677EA3"/>
    <w:rsid w:val="0068108F"/>
    <w:rsid w:val="006810D9"/>
    <w:rsid w:val="006814A4"/>
    <w:rsid w:val="0068174C"/>
    <w:rsid w:val="00681AA3"/>
    <w:rsid w:val="00681C95"/>
    <w:rsid w:val="00681DA0"/>
    <w:rsid w:val="0068204C"/>
    <w:rsid w:val="0068205A"/>
    <w:rsid w:val="00682228"/>
    <w:rsid w:val="006827AD"/>
    <w:rsid w:val="00682B2B"/>
    <w:rsid w:val="00682BCE"/>
    <w:rsid w:val="00684BD6"/>
    <w:rsid w:val="00685367"/>
    <w:rsid w:val="0068545A"/>
    <w:rsid w:val="00685527"/>
    <w:rsid w:val="00685B4B"/>
    <w:rsid w:val="006862C0"/>
    <w:rsid w:val="006866E5"/>
    <w:rsid w:val="00686DD9"/>
    <w:rsid w:val="00686EAF"/>
    <w:rsid w:val="00687D44"/>
    <w:rsid w:val="0069029A"/>
    <w:rsid w:val="006906AE"/>
    <w:rsid w:val="0069079A"/>
    <w:rsid w:val="00690E37"/>
    <w:rsid w:val="00691011"/>
    <w:rsid w:val="006913B3"/>
    <w:rsid w:val="00691426"/>
    <w:rsid w:val="006915D1"/>
    <w:rsid w:val="006924C9"/>
    <w:rsid w:val="006924E3"/>
    <w:rsid w:val="00692FF2"/>
    <w:rsid w:val="0069344C"/>
    <w:rsid w:val="00693466"/>
    <w:rsid w:val="00693737"/>
    <w:rsid w:val="00693B63"/>
    <w:rsid w:val="006951D7"/>
    <w:rsid w:val="00695756"/>
    <w:rsid w:val="00696C71"/>
    <w:rsid w:val="00696CAB"/>
    <w:rsid w:val="00697697"/>
    <w:rsid w:val="006A02A9"/>
    <w:rsid w:val="006A0719"/>
    <w:rsid w:val="006A0C16"/>
    <w:rsid w:val="006A145A"/>
    <w:rsid w:val="006A14CE"/>
    <w:rsid w:val="006A1959"/>
    <w:rsid w:val="006A19A6"/>
    <w:rsid w:val="006A2637"/>
    <w:rsid w:val="006A357B"/>
    <w:rsid w:val="006A3671"/>
    <w:rsid w:val="006A3988"/>
    <w:rsid w:val="006A403B"/>
    <w:rsid w:val="006A4280"/>
    <w:rsid w:val="006A4ACF"/>
    <w:rsid w:val="006A5202"/>
    <w:rsid w:val="006A55ED"/>
    <w:rsid w:val="006A584E"/>
    <w:rsid w:val="006A59E8"/>
    <w:rsid w:val="006A5C68"/>
    <w:rsid w:val="006A5CF7"/>
    <w:rsid w:val="006A5EE9"/>
    <w:rsid w:val="006A66A0"/>
    <w:rsid w:val="006A7D43"/>
    <w:rsid w:val="006A7FD2"/>
    <w:rsid w:val="006B0E90"/>
    <w:rsid w:val="006B11E8"/>
    <w:rsid w:val="006B1467"/>
    <w:rsid w:val="006B1BF4"/>
    <w:rsid w:val="006B1DB2"/>
    <w:rsid w:val="006B20B5"/>
    <w:rsid w:val="006B21A8"/>
    <w:rsid w:val="006B2356"/>
    <w:rsid w:val="006B2CD0"/>
    <w:rsid w:val="006B33B0"/>
    <w:rsid w:val="006B3F57"/>
    <w:rsid w:val="006B3F89"/>
    <w:rsid w:val="006B439A"/>
    <w:rsid w:val="006B4A09"/>
    <w:rsid w:val="006B4B0D"/>
    <w:rsid w:val="006B4B4E"/>
    <w:rsid w:val="006B4BDD"/>
    <w:rsid w:val="006B5313"/>
    <w:rsid w:val="006B5430"/>
    <w:rsid w:val="006B5E8F"/>
    <w:rsid w:val="006B5EC1"/>
    <w:rsid w:val="006B6981"/>
    <w:rsid w:val="006B7772"/>
    <w:rsid w:val="006B7797"/>
    <w:rsid w:val="006B7C42"/>
    <w:rsid w:val="006B7EFE"/>
    <w:rsid w:val="006C045E"/>
    <w:rsid w:val="006C07A5"/>
    <w:rsid w:val="006C3492"/>
    <w:rsid w:val="006C3766"/>
    <w:rsid w:val="006C3843"/>
    <w:rsid w:val="006C3868"/>
    <w:rsid w:val="006C4CAF"/>
    <w:rsid w:val="006C52A4"/>
    <w:rsid w:val="006C56A3"/>
    <w:rsid w:val="006C5869"/>
    <w:rsid w:val="006C5DA4"/>
    <w:rsid w:val="006C623F"/>
    <w:rsid w:val="006C6DB1"/>
    <w:rsid w:val="006C71D8"/>
    <w:rsid w:val="006C7215"/>
    <w:rsid w:val="006C72F3"/>
    <w:rsid w:val="006C7A76"/>
    <w:rsid w:val="006D02AC"/>
    <w:rsid w:val="006D1872"/>
    <w:rsid w:val="006D1A3A"/>
    <w:rsid w:val="006D2451"/>
    <w:rsid w:val="006D2F02"/>
    <w:rsid w:val="006D34C2"/>
    <w:rsid w:val="006D386D"/>
    <w:rsid w:val="006D3CD5"/>
    <w:rsid w:val="006D3CDB"/>
    <w:rsid w:val="006D3FB7"/>
    <w:rsid w:val="006D4508"/>
    <w:rsid w:val="006D473F"/>
    <w:rsid w:val="006D5CE1"/>
    <w:rsid w:val="006D5E79"/>
    <w:rsid w:val="006D610C"/>
    <w:rsid w:val="006D610E"/>
    <w:rsid w:val="006D621E"/>
    <w:rsid w:val="006D704A"/>
    <w:rsid w:val="006D70C9"/>
    <w:rsid w:val="006D7184"/>
    <w:rsid w:val="006D74E0"/>
    <w:rsid w:val="006D75F9"/>
    <w:rsid w:val="006D77FA"/>
    <w:rsid w:val="006D7944"/>
    <w:rsid w:val="006E0120"/>
    <w:rsid w:val="006E071E"/>
    <w:rsid w:val="006E0AE3"/>
    <w:rsid w:val="006E0BA0"/>
    <w:rsid w:val="006E12EB"/>
    <w:rsid w:val="006E15BA"/>
    <w:rsid w:val="006E1A6D"/>
    <w:rsid w:val="006E1FDE"/>
    <w:rsid w:val="006E2031"/>
    <w:rsid w:val="006E2915"/>
    <w:rsid w:val="006E31CE"/>
    <w:rsid w:val="006E3E10"/>
    <w:rsid w:val="006E3EF9"/>
    <w:rsid w:val="006E4E2B"/>
    <w:rsid w:val="006E545F"/>
    <w:rsid w:val="006E5548"/>
    <w:rsid w:val="006E5BB5"/>
    <w:rsid w:val="006E6338"/>
    <w:rsid w:val="006E66E1"/>
    <w:rsid w:val="006E69AE"/>
    <w:rsid w:val="006E6D78"/>
    <w:rsid w:val="006E7105"/>
    <w:rsid w:val="006E7231"/>
    <w:rsid w:val="006E739B"/>
    <w:rsid w:val="006E7EEF"/>
    <w:rsid w:val="006F01A7"/>
    <w:rsid w:val="006F02CC"/>
    <w:rsid w:val="006F02EF"/>
    <w:rsid w:val="006F0C92"/>
    <w:rsid w:val="006F1052"/>
    <w:rsid w:val="006F1157"/>
    <w:rsid w:val="006F124D"/>
    <w:rsid w:val="006F12E6"/>
    <w:rsid w:val="006F193C"/>
    <w:rsid w:val="006F24F8"/>
    <w:rsid w:val="006F334D"/>
    <w:rsid w:val="006F33AC"/>
    <w:rsid w:val="006F3B54"/>
    <w:rsid w:val="006F4478"/>
    <w:rsid w:val="006F44B0"/>
    <w:rsid w:val="006F4C89"/>
    <w:rsid w:val="006F557D"/>
    <w:rsid w:val="006F60D1"/>
    <w:rsid w:val="006F6516"/>
    <w:rsid w:val="006F6897"/>
    <w:rsid w:val="006F690D"/>
    <w:rsid w:val="006F6E06"/>
    <w:rsid w:val="006F72D9"/>
    <w:rsid w:val="006F739D"/>
    <w:rsid w:val="006F76D8"/>
    <w:rsid w:val="006F7760"/>
    <w:rsid w:val="0070027E"/>
    <w:rsid w:val="007006B1"/>
    <w:rsid w:val="00700886"/>
    <w:rsid w:val="007008B0"/>
    <w:rsid w:val="00701244"/>
    <w:rsid w:val="00701996"/>
    <w:rsid w:val="00701C72"/>
    <w:rsid w:val="00702305"/>
    <w:rsid w:val="00702355"/>
    <w:rsid w:val="007023B1"/>
    <w:rsid w:val="0070259C"/>
    <w:rsid w:val="007027DE"/>
    <w:rsid w:val="00702CC6"/>
    <w:rsid w:val="007035FB"/>
    <w:rsid w:val="00703968"/>
    <w:rsid w:val="00704394"/>
    <w:rsid w:val="00704AFA"/>
    <w:rsid w:val="0070515A"/>
    <w:rsid w:val="007058A4"/>
    <w:rsid w:val="007058F4"/>
    <w:rsid w:val="00705FDA"/>
    <w:rsid w:val="00706495"/>
    <w:rsid w:val="00706D04"/>
    <w:rsid w:val="00706F10"/>
    <w:rsid w:val="007074E7"/>
    <w:rsid w:val="00707542"/>
    <w:rsid w:val="007077DE"/>
    <w:rsid w:val="00707BD3"/>
    <w:rsid w:val="00707CEE"/>
    <w:rsid w:val="00707D09"/>
    <w:rsid w:val="00707F76"/>
    <w:rsid w:val="00710270"/>
    <w:rsid w:val="00710522"/>
    <w:rsid w:val="00710726"/>
    <w:rsid w:val="0071087C"/>
    <w:rsid w:val="00710A5B"/>
    <w:rsid w:val="00710AD1"/>
    <w:rsid w:val="00711072"/>
    <w:rsid w:val="00711A10"/>
    <w:rsid w:val="00711AEA"/>
    <w:rsid w:val="00711AEC"/>
    <w:rsid w:val="007122EC"/>
    <w:rsid w:val="00712EBB"/>
    <w:rsid w:val="00713510"/>
    <w:rsid w:val="00713722"/>
    <w:rsid w:val="00713C58"/>
    <w:rsid w:val="00714034"/>
    <w:rsid w:val="00714245"/>
    <w:rsid w:val="00714D84"/>
    <w:rsid w:val="007153A1"/>
    <w:rsid w:val="0071566F"/>
    <w:rsid w:val="007177A8"/>
    <w:rsid w:val="00717FB3"/>
    <w:rsid w:val="00721892"/>
    <w:rsid w:val="00721ABF"/>
    <w:rsid w:val="00721F89"/>
    <w:rsid w:val="00722077"/>
    <w:rsid w:val="00722312"/>
    <w:rsid w:val="00722F65"/>
    <w:rsid w:val="00723691"/>
    <w:rsid w:val="007239A6"/>
    <w:rsid w:val="00724502"/>
    <w:rsid w:val="007248BB"/>
    <w:rsid w:val="00724C19"/>
    <w:rsid w:val="0072511E"/>
    <w:rsid w:val="007257DB"/>
    <w:rsid w:val="0072595A"/>
    <w:rsid w:val="0072663E"/>
    <w:rsid w:val="00727157"/>
    <w:rsid w:val="00727289"/>
    <w:rsid w:val="00727AC8"/>
    <w:rsid w:val="00727CBD"/>
    <w:rsid w:val="00727F40"/>
    <w:rsid w:val="00730332"/>
    <w:rsid w:val="00731C5E"/>
    <w:rsid w:val="00731E81"/>
    <w:rsid w:val="00732158"/>
    <w:rsid w:val="00732288"/>
    <w:rsid w:val="00732EBC"/>
    <w:rsid w:val="00732F0D"/>
    <w:rsid w:val="0073306E"/>
    <w:rsid w:val="0073309C"/>
    <w:rsid w:val="00733A01"/>
    <w:rsid w:val="0073426A"/>
    <w:rsid w:val="007342F5"/>
    <w:rsid w:val="00734EBA"/>
    <w:rsid w:val="00735976"/>
    <w:rsid w:val="00735AD3"/>
    <w:rsid w:val="00735F1F"/>
    <w:rsid w:val="007367E9"/>
    <w:rsid w:val="00736F25"/>
    <w:rsid w:val="0073757A"/>
    <w:rsid w:val="00737583"/>
    <w:rsid w:val="00737A79"/>
    <w:rsid w:val="00740B9B"/>
    <w:rsid w:val="00740F66"/>
    <w:rsid w:val="00741742"/>
    <w:rsid w:val="00741872"/>
    <w:rsid w:val="0074270C"/>
    <w:rsid w:val="007427FB"/>
    <w:rsid w:val="00742934"/>
    <w:rsid w:val="00742B8D"/>
    <w:rsid w:val="0074302D"/>
    <w:rsid w:val="0074349D"/>
    <w:rsid w:val="00743806"/>
    <w:rsid w:val="00743868"/>
    <w:rsid w:val="00743D1B"/>
    <w:rsid w:val="00743D9C"/>
    <w:rsid w:val="00743F18"/>
    <w:rsid w:val="007446C8"/>
    <w:rsid w:val="0074486E"/>
    <w:rsid w:val="007448A0"/>
    <w:rsid w:val="007449F4"/>
    <w:rsid w:val="00745104"/>
    <w:rsid w:val="00745C92"/>
    <w:rsid w:val="0074605C"/>
    <w:rsid w:val="007466F9"/>
    <w:rsid w:val="0074695C"/>
    <w:rsid w:val="00746DC5"/>
    <w:rsid w:val="00746ED6"/>
    <w:rsid w:val="00746F0D"/>
    <w:rsid w:val="0074708F"/>
    <w:rsid w:val="007470C5"/>
    <w:rsid w:val="0074717B"/>
    <w:rsid w:val="007475B0"/>
    <w:rsid w:val="007476F3"/>
    <w:rsid w:val="00747A52"/>
    <w:rsid w:val="00750118"/>
    <w:rsid w:val="0075048F"/>
    <w:rsid w:val="007504B4"/>
    <w:rsid w:val="00750514"/>
    <w:rsid w:val="0075090F"/>
    <w:rsid w:val="007513EC"/>
    <w:rsid w:val="00752975"/>
    <w:rsid w:val="00752A7F"/>
    <w:rsid w:val="00752AE8"/>
    <w:rsid w:val="00752C4D"/>
    <w:rsid w:val="00752F57"/>
    <w:rsid w:val="007548A7"/>
    <w:rsid w:val="007548C1"/>
    <w:rsid w:val="007555FC"/>
    <w:rsid w:val="00755D0C"/>
    <w:rsid w:val="00755E26"/>
    <w:rsid w:val="00755F44"/>
    <w:rsid w:val="00756D36"/>
    <w:rsid w:val="00756ECE"/>
    <w:rsid w:val="00757226"/>
    <w:rsid w:val="00757B21"/>
    <w:rsid w:val="00757F96"/>
    <w:rsid w:val="00760AAC"/>
    <w:rsid w:val="0076130E"/>
    <w:rsid w:val="007616F3"/>
    <w:rsid w:val="007618D8"/>
    <w:rsid w:val="00762101"/>
    <w:rsid w:val="0076228C"/>
    <w:rsid w:val="00762954"/>
    <w:rsid w:val="00762B8A"/>
    <w:rsid w:val="0076432F"/>
    <w:rsid w:val="007649A4"/>
    <w:rsid w:val="00764DEF"/>
    <w:rsid w:val="0076523F"/>
    <w:rsid w:val="00765927"/>
    <w:rsid w:val="00765D1E"/>
    <w:rsid w:val="0076600A"/>
    <w:rsid w:val="00766332"/>
    <w:rsid w:val="00766752"/>
    <w:rsid w:val="00767993"/>
    <w:rsid w:val="00767F50"/>
    <w:rsid w:val="00767F70"/>
    <w:rsid w:val="00770755"/>
    <w:rsid w:val="00770E8C"/>
    <w:rsid w:val="007713E2"/>
    <w:rsid w:val="007714F5"/>
    <w:rsid w:val="00771717"/>
    <w:rsid w:val="0077180B"/>
    <w:rsid w:val="007718D2"/>
    <w:rsid w:val="00771ACE"/>
    <w:rsid w:val="00771D00"/>
    <w:rsid w:val="00772BE7"/>
    <w:rsid w:val="00772E35"/>
    <w:rsid w:val="00772F50"/>
    <w:rsid w:val="007732A1"/>
    <w:rsid w:val="007737CA"/>
    <w:rsid w:val="00773FF6"/>
    <w:rsid w:val="00774387"/>
    <w:rsid w:val="00774FEC"/>
    <w:rsid w:val="00775350"/>
    <w:rsid w:val="0077557F"/>
    <w:rsid w:val="00775E2D"/>
    <w:rsid w:val="00775F8F"/>
    <w:rsid w:val="00776A1A"/>
    <w:rsid w:val="00776A94"/>
    <w:rsid w:val="00776DD3"/>
    <w:rsid w:val="00777503"/>
    <w:rsid w:val="00777F34"/>
    <w:rsid w:val="00780486"/>
    <w:rsid w:val="00780B51"/>
    <w:rsid w:val="00780C0F"/>
    <w:rsid w:val="00781014"/>
    <w:rsid w:val="00781F9D"/>
    <w:rsid w:val="0078214A"/>
    <w:rsid w:val="00782BCF"/>
    <w:rsid w:val="00782E9B"/>
    <w:rsid w:val="007830DD"/>
    <w:rsid w:val="0078328A"/>
    <w:rsid w:val="00783DE9"/>
    <w:rsid w:val="00783DFE"/>
    <w:rsid w:val="007845E8"/>
    <w:rsid w:val="007848DF"/>
    <w:rsid w:val="00784E23"/>
    <w:rsid w:val="007851F7"/>
    <w:rsid w:val="00785A39"/>
    <w:rsid w:val="00786D93"/>
    <w:rsid w:val="00786E84"/>
    <w:rsid w:val="00786EF7"/>
    <w:rsid w:val="00787048"/>
    <w:rsid w:val="007873F3"/>
    <w:rsid w:val="00787947"/>
    <w:rsid w:val="00787CD3"/>
    <w:rsid w:val="00791487"/>
    <w:rsid w:val="00792126"/>
    <w:rsid w:val="00793716"/>
    <w:rsid w:val="00793950"/>
    <w:rsid w:val="00794136"/>
    <w:rsid w:val="007945D4"/>
    <w:rsid w:val="00795383"/>
    <w:rsid w:val="007956CE"/>
    <w:rsid w:val="007959E8"/>
    <w:rsid w:val="00795C51"/>
    <w:rsid w:val="00795D29"/>
    <w:rsid w:val="00796135"/>
    <w:rsid w:val="007968E8"/>
    <w:rsid w:val="00796A29"/>
    <w:rsid w:val="00796AC2"/>
    <w:rsid w:val="0079701A"/>
    <w:rsid w:val="00797046"/>
    <w:rsid w:val="00797075"/>
    <w:rsid w:val="0079709A"/>
    <w:rsid w:val="00797602"/>
    <w:rsid w:val="00797AA9"/>
    <w:rsid w:val="00797C15"/>
    <w:rsid w:val="007A0956"/>
    <w:rsid w:val="007A0989"/>
    <w:rsid w:val="007A0C10"/>
    <w:rsid w:val="007A0CB4"/>
    <w:rsid w:val="007A0DE2"/>
    <w:rsid w:val="007A0E77"/>
    <w:rsid w:val="007A0EB3"/>
    <w:rsid w:val="007A258C"/>
    <w:rsid w:val="007A2B7F"/>
    <w:rsid w:val="007A2C59"/>
    <w:rsid w:val="007A2D88"/>
    <w:rsid w:val="007A2FFD"/>
    <w:rsid w:val="007A3274"/>
    <w:rsid w:val="007A3409"/>
    <w:rsid w:val="007A35EF"/>
    <w:rsid w:val="007A460A"/>
    <w:rsid w:val="007A4FDB"/>
    <w:rsid w:val="007A5214"/>
    <w:rsid w:val="007A526D"/>
    <w:rsid w:val="007A5272"/>
    <w:rsid w:val="007A54BF"/>
    <w:rsid w:val="007A7221"/>
    <w:rsid w:val="007A77F5"/>
    <w:rsid w:val="007A781E"/>
    <w:rsid w:val="007A789E"/>
    <w:rsid w:val="007B002B"/>
    <w:rsid w:val="007B0448"/>
    <w:rsid w:val="007B0519"/>
    <w:rsid w:val="007B0CB0"/>
    <w:rsid w:val="007B12A7"/>
    <w:rsid w:val="007B16A6"/>
    <w:rsid w:val="007B262F"/>
    <w:rsid w:val="007B271C"/>
    <w:rsid w:val="007B389F"/>
    <w:rsid w:val="007B3B91"/>
    <w:rsid w:val="007B3D34"/>
    <w:rsid w:val="007B3E93"/>
    <w:rsid w:val="007B47A3"/>
    <w:rsid w:val="007B4998"/>
    <w:rsid w:val="007B4C54"/>
    <w:rsid w:val="007B5088"/>
    <w:rsid w:val="007B5401"/>
    <w:rsid w:val="007B651D"/>
    <w:rsid w:val="007B65F3"/>
    <w:rsid w:val="007B696A"/>
    <w:rsid w:val="007B73EA"/>
    <w:rsid w:val="007C0810"/>
    <w:rsid w:val="007C127C"/>
    <w:rsid w:val="007C2199"/>
    <w:rsid w:val="007C21C8"/>
    <w:rsid w:val="007C2875"/>
    <w:rsid w:val="007C3086"/>
    <w:rsid w:val="007C448D"/>
    <w:rsid w:val="007C4E3C"/>
    <w:rsid w:val="007C4FEA"/>
    <w:rsid w:val="007C50CC"/>
    <w:rsid w:val="007C51BB"/>
    <w:rsid w:val="007C5848"/>
    <w:rsid w:val="007C5D15"/>
    <w:rsid w:val="007C69B9"/>
    <w:rsid w:val="007C6CF0"/>
    <w:rsid w:val="007C72BA"/>
    <w:rsid w:val="007C75FC"/>
    <w:rsid w:val="007C7858"/>
    <w:rsid w:val="007D10FE"/>
    <w:rsid w:val="007D1EF6"/>
    <w:rsid w:val="007D2C83"/>
    <w:rsid w:val="007D37B2"/>
    <w:rsid w:val="007D44DA"/>
    <w:rsid w:val="007D48DB"/>
    <w:rsid w:val="007D4B07"/>
    <w:rsid w:val="007D55F8"/>
    <w:rsid w:val="007D5E05"/>
    <w:rsid w:val="007D6229"/>
    <w:rsid w:val="007D667F"/>
    <w:rsid w:val="007D67D1"/>
    <w:rsid w:val="007D7BC6"/>
    <w:rsid w:val="007E0232"/>
    <w:rsid w:val="007E026F"/>
    <w:rsid w:val="007E0B6B"/>
    <w:rsid w:val="007E120C"/>
    <w:rsid w:val="007E17C6"/>
    <w:rsid w:val="007E1802"/>
    <w:rsid w:val="007E1C86"/>
    <w:rsid w:val="007E1CCB"/>
    <w:rsid w:val="007E1F2F"/>
    <w:rsid w:val="007E20CC"/>
    <w:rsid w:val="007E2EAD"/>
    <w:rsid w:val="007E33EA"/>
    <w:rsid w:val="007E340E"/>
    <w:rsid w:val="007E37C5"/>
    <w:rsid w:val="007E3E7A"/>
    <w:rsid w:val="007E3F11"/>
    <w:rsid w:val="007E4778"/>
    <w:rsid w:val="007E4920"/>
    <w:rsid w:val="007E4D73"/>
    <w:rsid w:val="007E52FC"/>
    <w:rsid w:val="007E58E8"/>
    <w:rsid w:val="007E5C13"/>
    <w:rsid w:val="007E5CC8"/>
    <w:rsid w:val="007E651A"/>
    <w:rsid w:val="007E693D"/>
    <w:rsid w:val="007E728A"/>
    <w:rsid w:val="007E72AA"/>
    <w:rsid w:val="007F0388"/>
    <w:rsid w:val="007F123C"/>
    <w:rsid w:val="007F13CD"/>
    <w:rsid w:val="007F19F2"/>
    <w:rsid w:val="007F27AF"/>
    <w:rsid w:val="007F2D78"/>
    <w:rsid w:val="007F3469"/>
    <w:rsid w:val="007F369F"/>
    <w:rsid w:val="007F43CE"/>
    <w:rsid w:val="007F461D"/>
    <w:rsid w:val="007F469B"/>
    <w:rsid w:val="007F47AA"/>
    <w:rsid w:val="007F4AEB"/>
    <w:rsid w:val="007F4AF7"/>
    <w:rsid w:val="007F4C2C"/>
    <w:rsid w:val="007F52E5"/>
    <w:rsid w:val="007F52E7"/>
    <w:rsid w:val="007F6242"/>
    <w:rsid w:val="007F63EF"/>
    <w:rsid w:val="007F64D5"/>
    <w:rsid w:val="007F6747"/>
    <w:rsid w:val="007F6F4D"/>
    <w:rsid w:val="007F733D"/>
    <w:rsid w:val="007F763B"/>
    <w:rsid w:val="007F775F"/>
    <w:rsid w:val="008000D7"/>
    <w:rsid w:val="008004BB"/>
    <w:rsid w:val="0080058A"/>
    <w:rsid w:val="008006BE"/>
    <w:rsid w:val="00800919"/>
    <w:rsid w:val="00800BF4"/>
    <w:rsid w:val="008011DE"/>
    <w:rsid w:val="00801388"/>
    <w:rsid w:val="008020B4"/>
    <w:rsid w:val="008022FB"/>
    <w:rsid w:val="00802846"/>
    <w:rsid w:val="008031D3"/>
    <w:rsid w:val="008037B5"/>
    <w:rsid w:val="008046A4"/>
    <w:rsid w:val="00804D3E"/>
    <w:rsid w:val="008055D8"/>
    <w:rsid w:val="00805936"/>
    <w:rsid w:val="00806941"/>
    <w:rsid w:val="00806A86"/>
    <w:rsid w:val="00806D6D"/>
    <w:rsid w:val="0080758E"/>
    <w:rsid w:val="00807C9D"/>
    <w:rsid w:val="00810132"/>
    <w:rsid w:val="008103BD"/>
    <w:rsid w:val="00810CE9"/>
    <w:rsid w:val="00811281"/>
    <w:rsid w:val="00812091"/>
    <w:rsid w:val="00812190"/>
    <w:rsid w:val="00812220"/>
    <w:rsid w:val="008136B8"/>
    <w:rsid w:val="00813899"/>
    <w:rsid w:val="008144E9"/>
    <w:rsid w:val="00814C27"/>
    <w:rsid w:val="00815707"/>
    <w:rsid w:val="00815BFA"/>
    <w:rsid w:val="0081614D"/>
    <w:rsid w:val="00817D2D"/>
    <w:rsid w:val="00817F0C"/>
    <w:rsid w:val="008201CD"/>
    <w:rsid w:val="00820641"/>
    <w:rsid w:val="00820F17"/>
    <w:rsid w:val="00820FB9"/>
    <w:rsid w:val="00821872"/>
    <w:rsid w:val="00821C0D"/>
    <w:rsid w:val="00821C23"/>
    <w:rsid w:val="00821DF0"/>
    <w:rsid w:val="0082210C"/>
    <w:rsid w:val="008221EF"/>
    <w:rsid w:val="00822F8C"/>
    <w:rsid w:val="00823530"/>
    <w:rsid w:val="0082353B"/>
    <w:rsid w:val="0082362D"/>
    <w:rsid w:val="0082419B"/>
    <w:rsid w:val="00824260"/>
    <w:rsid w:val="00824F42"/>
    <w:rsid w:val="00824F57"/>
    <w:rsid w:val="00825503"/>
    <w:rsid w:val="00826492"/>
    <w:rsid w:val="008278E6"/>
    <w:rsid w:val="00827C1E"/>
    <w:rsid w:val="00827D49"/>
    <w:rsid w:val="00827E4F"/>
    <w:rsid w:val="00830455"/>
    <w:rsid w:val="008307E7"/>
    <w:rsid w:val="00830EE4"/>
    <w:rsid w:val="00831197"/>
    <w:rsid w:val="0083149A"/>
    <w:rsid w:val="00831D1D"/>
    <w:rsid w:val="00832399"/>
    <w:rsid w:val="00833333"/>
    <w:rsid w:val="00833646"/>
    <w:rsid w:val="00833A1C"/>
    <w:rsid w:val="00834288"/>
    <w:rsid w:val="00834B34"/>
    <w:rsid w:val="00834BA5"/>
    <w:rsid w:val="00834C98"/>
    <w:rsid w:val="00835061"/>
    <w:rsid w:val="0083563F"/>
    <w:rsid w:val="008357AC"/>
    <w:rsid w:val="00835F68"/>
    <w:rsid w:val="008361C8"/>
    <w:rsid w:val="0083632C"/>
    <w:rsid w:val="008365C7"/>
    <w:rsid w:val="008367EE"/>
    <w:rsid w:val="0083731A"/>
    <w:rsid w:val="0083735A"/>
    <w:rsid w:val="008400AF"/>
    <w:rsid w:val="00841945"/>
    <w:rsid w:val="00841B9D"/>
    <w:rsid w:val="00841BC2"/>
    <w:rsid w:val="00842DB4"/>
    <w:rsid w:val="0084313D"/>
    <w:rsid w:val="0084472F"/>
    <w:rsid w:val="00844CF7"/>
    <w:rsid w:val="00844D3A"/>
    <w:rsid w:val="008464BD"/>
    <w:rsid w:val="008470E7"/>
    <w:rsid w:val="008474B9"/>
    <w:rsid w:val="008502E5"/>
    <w:rsid w:val="0085073C"/>
    <w:rsid w:val="0085096B"/>
    <w:rsid w:val="00850CD9"/>
    <w:rsid w:val="008511CD"/>
    <w:rsid w:val="008522F5"/>
    <w:rsid w:val="00852481"/>
    <w:rsid w:val="00852A64"/>
    <w:rsid w:val="00852A80"/>
    <w:rsid w:val="0085306A"/>
    <w:rsid w:val="00853A9A"/>
    <w:rsid w:val="008544DC"/>
    <w:rsid w:val="0085467A"/>
    <w:rsid w:val="00854966"/>
    <w:rsid w:val="00854C64"/>
    <w:rsid w:val="00856A0B"/>
    <w:rsid w:val="00857069"/>
    <w:rsid w:val="008574EA"/>
    <w:rsid w:val="0086016F"/>
    <w:rsid w:val="0086019C"/>
    <w:rsid w:val="008606C5"/>
    <w:rsid w:val="008608A4"/>
    <w:rsid w:val="00860E7A"/>
    <w:rsid w:val="00860F68"/>
    <w:rsid w:val="008613AF"/>
    <w:rsid w:val="00863CEA"/>
    <w:rsid w:val="00864011"/>
    <w:rsid w:val="008640EC"/>
    <w:rsid w:val="008648E4"/>
    <w:rsid w:val="00864AED"/>
    <w:rsid w:val="00865622"/>
    <w:rsid w:val="00865761"/>
    <w:rsid w:val="00865D77"/>
    <w:rsid w:val="00865E26"/>
    <w:rsid w:val="00865F52"/>
    <w:rsid w:val="00866163"/>
    <w:rsid w:val="0086682C"/>
    <w:rsid w:val="00867168"/>
    <w:rsid w:val="00867457"/>
    <w:rsid w:val="00867823"/>
    <w:rsid w:val="00867CC8"/>
    <w:rsid w:val="00867F7C"/>
    <w:rsid w:val="008700EB"/>
    <w:rsid w:val="008701A0"/>
    <w:rsid w:val="008704BC"/>
    <w:rsid w:val="00870B12"/>
    <w:rsid w:val="00870E39"/>
    <w:rsid w:val="008718D3"/>
    <w:rsid w:val="00871961"/>
    <w:rsid w:val="00871B2A"/>
    <w:rsid w:val="00871E5A"/>
    <w:rsid w:val="008722B8"/>
    <w:rsid w:val="008734D4"/>
    <w:rsid w:val="00873734"/>
    <w:rsid w:val="00875D24"/>
    <w:rsid w:val="00876830"/>
    <w:rsid w:val="00876D65"/>
    <w:rsid w:val="00877423"/>
    <w:rsid w:val="00877623"/>
    <w:rsid w:val="00880A96"/>
    <w:rsid w:val="008814C1"/>
    <w:rsid w:val="00881590"/>
    <w:rsid w:val="00881E61"/>
    <w:rsid w:val="008822BD"/>
    <w:rsid w:val="00882FCC"/>
    <w:rsid w:val="00883867"/>
    <w:rsid w:val="00883F20"/>
    <w:rsid w:val="00884000"/>
    <w:rsid w:val="0088401C"/>
    <w:rsid w:val="00884BC8"/>
    <w:rsid w:val="008850C6"/>
    <w:rsid w:val="00885328"/>
    <w:rsid w:val="0088598C"/>
    <w:rsid w:val="00885A2D"/>
    <w:rsid w:val="00885DFA"/>
    <w:rsid w:val="00885F85"/>
    <w:rsid w:val="0088653E"/>
    <w:rsid w:val="008866D6"/>
    <w:rsid w:val="00886A74"/>
    <w:rsid w:val="00886D93"/>
    <w:rsid w:val="00886EF7"/>
    <w:rsid w:val="00887346"/>
    <w:rsid w:val="0088765C"/>
    <w:rsid w:val="00887969"/>
    <w:rsid w:val="00887C64"/>
    <w:rsid w:val="008908E1"/>
    <w:rsid w:val="00890C51"/>
    <w:rsid w:val="00890D32"/>
    <w:rsid w:val="008925E6"/>
    <w:rsid w:val="0089269E"/>
    <w:rsid w:val="008928B4"/>
    <w:rsid w:val="00892AFF"/>
    <w:rsid w:val="00892B89"/>
    <w:rsid w:val="00892F4E"/>
    <w:rsid w:val="008931F0"/>
    <w:rsid w:val="008933D1"/>
    <w:rsid w:val="00893646"/>
    <w:rsid w:val="008941C8"/>
    <w:rsid w:val="00894497"/>
    <w:rsid w:val="00894D01"/>
    <w:rsid w:val="008950E7"/>
    <w:rsid w:val="00895598"/>
    <w:rsid w:val="00895866"/>
    <w:rsid w:val="00895FFE"/>
    <w:rsid w:val="00896053"/>
    <w:rsid w:val="008969D2"/>
    <w:rsid w:val="00896B57"/>
    <w:rsid w:val="00896BEF"/>
    <w:rsid w:val="00896C67"/>
    <w:rsid w:val="00896D5A"/>
    <w:rsid w:val="00897404"/>
    <w:rsid w:val="008A1B4C"/>
    <w:rsid w:val="008A1BE3"/>
    <w:rsid w:val="008A1E56"/>
    <w:rsid w:val="008A2689"/>
    <w:rsid w:val="008A2880"/>
    <w:rsid w:val="008A2DDF"/>
    <w:rsid w:val="008A3317"/>
    <w:rsid w:val="008A377E"/>
    <w:rsid w:val="008A3E37"/>
    <w:rsid w:val="008A40AF"/>
    <w:rsid w:val="008A45E0"/>
    <w:rsid w:val="008A52C8"/>
    <w:rsid w:val="008A5392"/>
    <w:rsid w:val="008A5565"/>
    <w:rsid w:val="008A5F7F"/>
    <w:rsid w:val="008A6482"/>
    <w:rsid w:val="008A66D1"/>
    <w:rsid w:val="008A6B0A"/>
    <w:rsid w:val="008A7161"/>
    <w:rsid w:val="008B0233"/>
    <w:rsid w:val="008B0560"/>
    <w:rsid w:val="008B0604"/>
    <w:rsid w:val="008B0749"/>
    <w:rsid w:val="008B0939"/>
    <w:rsid w:val="008B1887"/>
    <w:rsid w:val="008B19D5"/>
    <w:rsid w:val="008B2766"/>
    <w:rsid w:val="008B2787"/>
    <w:rsid w:val="008B32B7"/>
    <w:rsid w:val="008B3489"/>
    <w:rsid w:val="008B438C"/>
    <w:rsid w:val="008B47BF"/>
    <w:rsid w:val="008B4AC3"/>
    <w:rsid w:val="008B4BE3"/>
    <w:rsid w:val="008B4C15"/>
    <w:rsid w:val="008B4CB3"/>
    <w:rsid w:val="008B50CA"/>
    <w:rsid w:val="008B552C"/>
    <w:rsid w:val="008B559E"/>
    <w:rsid w:val="008B5D4C"/>
    <w:rsid w:val="008B6900"/>
    <w:rsid w:val="008B76B5"/>
    <w:rsid w:val="008B76FD"/>
    <w:rsid w:val="008C098D"/>
    <w:rsid w:val="008C19B5"/>
    <w:rsid w:val="008C269F"/>
    <w:rsid w:val="008C2888"/>
    <w:rsid w:val="008C415C"/>
    <w:rsid w:val="008C41F7"/>
    <w:rsid w:val="008C54FE"/>
    <w:rsid w:val="008C5970"/>
    <w:rsid w:val="008C63ED"/>
    <w:rsid w:val="008C6646"/>
    <w:rsid w:val="008C6C21"/>
    <w:rsid w:val="008C77BF"/>
    <w:rsid w:val="008D0117"/>
    <w:rsid w:val="008D03AA"/>
    <w:rsid w:val="008D04F1"/>
    <w:rsid w:val="008D06D7"/>
    <w:rsid w:val="008D0D05"/>
    <w:rsid w:val="008D13A9"/>
    <w:rsid w:val="008D151D"/>
    <w:rsid w:val="008D1A8D"/>
    <w:rsid w:val="008D1BFD"/>
    <w:rsid w:val="008D2461"/>
    <w:rsid w:val="008D2609"/>
    <w:rsid w:val="008D2B2B"/>
    <w:rsid w:val="008D2FDF"/>
    <w:rsid w:val="008D30B0"/>
    <w:rsid w:val="008D338D"/>
    <w:rsid w:val="008D4E10"/>
    <w:rsid w:val="008D4EE3"/>
    <w:rsid w:val="008D500C"/>
    <w:rsid w:val="008D52A7"/>
    <w:rsid w:val="008D5C36"/>
    <w:rsid w:val="008D61B7"/>
    <w:rsid w:val="008D6BCB"/>
    <w:rsid w:val="008D6F76"/>
    <w:rsid w:val="008D706B"/>
    <w:rsid w:val="008D726E"/>
    <w:rsid w:val="008D76D3"/>
    <w:rsid w:val="008E096F"/>
    <w:rsid w:val="008E138A"/>
    <w:rsid w:val="008E1423"/>
    <w:rsid w:val="008E1C05"/>
    <w:rsid w:val="008E1C0D"/>
    <w:rsid w:val="008E2104"/>
    <w:rsid w:val="008E23AF"/>
    <w:rsid w:val="008E264C"/>
    <w:rsid w:val="008E279E"/>
    <w:rsid w:val="008E30D6"/>
    <w:rsid w:val="008E33A3"/>
    <w:rsid w:val="008E361B"/>
    <w:rsid w:val="008E36BB"/>
    <w:rsid w:val="008E3FC8"/>
    <w:rsid w:val="008E4610"/>
    <w:rsid w:val="008E4D1A"/>
    <w:rsid w:val="008E5631"/>
    <w:rsid w:val="008E62D2"/>
    <w:rsid w:val="008E75DE"/>
    <w:rsid w:val="008E765F"/>
    <w:rsid w:val="008E7AE0"/>
    <w:rsid w:val="008E7E18"/>
    <w:rsid w:val="008F0682"/>
    <w:rsid w:val="008F185D"/>
    <w:rsid w:val="008F18BE"/>
    <w:rsid w:val="008F1B21"/>
    <w:rsid w:val="008F1F5B"/>
    <w:rsid w:val="008F2078"/>
    <w:rsid w:val="008F245D"/>
    <w:rsid w:val="008F303D"/>
    <w:rsid w:val="008F36BF"/>
    <w:rsid w:val="008F4367"/>
    <w:rsid w:val="008F4874"/>
    <w:rsid w:val="008F5695"/>
    <w:rsid w:val="008F5CD6"/>
    <w:rsid w:val="008F6134"/>
    <w:rsid w:val="008F7D81"/>
    <w:rsid w:val="0090113A"/>
    <w:rsid w:val="00901155"/>
    <w:rsid w:val="00901A61"/>
    <w:rsid w:val="00901C33"/>
    <w:rsid w:val="0090237C"/>
    <w:rsid w:val="00902613"/>
    <w:rsid w:val="00902B70"/>
    <w:rsid w:val="00902B94"/>
    <w:rsid w:val="0090306D"/>
    <w:rsid w:val="0090377C"/>
    <w:rsid w:val="009039F0"/>
    <w:rsid w:val="00904375"/>
    <w:rsid w:val="00904A26"/>
    <w:rsid w:val="00904B59"/>
    <w:rsid w:val="00905223"/>
    <w:rsid w:val="009053BF"/>
    <w:rsid w:val="00905BF5"/>
    <w:rsid w:val="009060B9"/>
    <w:rsid w:val="00906463"/>
    <w:rsid w:val="0090772D"/>
    <w:rsid w:val="00907B14"/>
    <w:rsid w:val="00907B43"/>
    <w:rsid w:val="00910396"/>
    <w:rsid w:val="00910C81"/>
    <w:rsid w:val="00910D1A"/>
    <w:rsid w:val="009115FE"/>
    <w:rsid w:val="0091164A"/>
    <w:rsid w:val="00912005"/>
    <w:rsid w:val="009122BC"/>
    <w:rsid w:val="0091257A"/>
    <w:rsid w:val="0091281B"/>
    <w:rsid w:val="00912D74"/>
    <w:rsid w:val="009137A3"/>
    <w:rsid w:val="00913897"/>
    <w:rsid w:val="00914F57"/>
    <w:rsid w:val="009152E6"/>
    <w:rsid w:val="009157E3"/>
    <w:rsid w:val="00915988"/>
    <w:rsid w:val="00915BA5"/>
    <w:rsid w:val="00916682"/>
    <w:rsid w:val="00916FF7"/>
    <w:rsid w:val="0091749B"/>
    <w:rsid w:val="00917512"/>
    <w:rsid w:val="00917B8C"/>
    <w:rsid w:val="00917E1B"/>
    <w:rsid w:val="00920354"/>
    <w:rsid w:val="0092074C"/>
    <w:rsid w:val="00920A35"/>
    <w:rsid w:val="00920DFB"/>
    <w:rsid w:val="009212FB"/>
    <w:rsid w:val="0092145E"/>
    <w:rsid w:val="00921FED"/>
    <w:rsid w:val="009220A8"/>
    <w:rsid w:val="00922132"/>
    <w:rsid w:val="00922676"/>
    <w:rsid w:val="00922BA1"/>
    <w:rsid w:val="00922D04"/>
    <w:rsid w:val="00922DBB"/>
    <w:rsid w:val="009232BB"/>
    <w:rsid w:val="00924943"/>
    <w:rsid w:val="00925888"/>
    <w:rsid w:val="00925906"/>
    <w:rsid w:val="00925AF5"/>
    <w:rsid w:val="00925C1F"/>
    <w:rsid w:val="00925E5E"/>
    <w:rsid w:val="00926412"/>
    <w:rsid w:val="009266C9"/>
    <w:rsid w:val="00926A8C"/>
    <w:rsid w:val="00926ABE"/>
    <w:rsid w:val="00926C0B"/>
    <w:rsid w:val="00926C81"/>
    <w:rsid w:val="0092783C"/>
    <w:rsid w:val="00930404"/>
    <w:rsid w:val="00930453"/>
    <w:rsid w:val="009306B4"/>
    <w:rsid w:val="00931938"/>
    <w:rsid w:val="0093198A"/>
    <w:rsid w:val="0093199A"/>
    <w:rsid w:val="00931BC6"/>
    <w:rsid w:val="00931D23"/>
    <w:rsid w:val="00932854"/>
    <w:rsid w:val="00932A41"/>
    <w:rsid w:val="00932EAB"/>
    <w:rsid w:val="009339ED"/>
    <w:rsid w:val="00934863"/>
    <w:rsid w:val="00934C10"/>
    <w:rsid w:val="00934D36"/>
    <w:rsid w:val="00934F24"/>
    <w:rsid w:val="009355DD"/>
    <w:rsid w:val="00935A02"/>
    <w:rsid w:val="0093601B"/>
    <w:rsid w:val="00936A18"/>
    <w:rsid w:val="009376E7"/>
    <w:rsid w:val="0094044F"/>
    <w:rsid w:val="009404AD"/>
    <w:rsid w:val="00940B29"/>
    <w:rsid w:val="00940C1F"/>
    <w:rsid w:val="009410D5"/>
    <w:rsid w:val="0094134E"/>
    <w:rsid w:val="00941584"/>
    <w:rsid w:val="00941771"/>
    <w:rsid w:val="00941FA9"/>
    <w:rsid w:val="00942248"/>
    <w:rsid w:val="009422C6"/>
    <w:rsid w:val="009422F1"/>
    <w:rsid w:val="00942347"/>
    <w:rsid w:val="009428A4"/>
    <w:rsid w:val="00944134"/>
    <w:rsid w:val="009445B4"/>
    <w:rsid w:val="009446F3"/>
    <w:rsid w:val="009458A9"/>
    <w:rsid w:val="00945FE5"/>
    <w:rsid w:val="009466E5"/>
    <w:rsid w:val="00947A9B"/>
    <w:rsid w:val="00947ADA"/>
    <w:rsid w:val="00947C96"/>
    <w:rsid w:val="009512DE"/>
    <w:rsid w:val="0095176E"/>
    <w:rsid w:val="009519BC"/>
    <w:rsid w:val="00951B57"/>
    <w:rsid w:val="00951C1C"/>
    <w:rsid w:val="00951E6E"/>
    <w:rsid w:val="00953736"/>
    <w:rsid w:val="00953AA1"/>
    <w:rsid w:val="00953B4E"/>
    <w:rsid w:val="00953CF4"/>
    <w:rsid w:val="00954060"/>
    <w:rsid w:val="00954122"/>
    <w:rsid w:val="009548C8"/>
    <w:rsid w:val="00954994"/>
    <w:rsid w:val="009549ED"/>
    <w:rsid w:val="0095592A"/>
    <w:rsid w:val="00955C26"/>
    <w:rsid w:val="009569D7"/>
    <w:rsid w:val="00956C53"/>
    <w:rsid w:val="00956D6E"/>
    <w:rsid w:val="00957936"/>
    <w:rsid w:val="009579D3"/>
    <w:rsid w:val="00957AE8"/>
    <w:rsid w:val="009607D9"/>
    <w:rsid w:val="0096099B"/>
    <w:rsid w:val="00960A22"/>
    <w:rsid w:val="00960DB9"/>
    <w:rsid w:val="0096102D"/>
    <w:rsid w:val="0096150F"/>
    <w:rsid w:val="00962722"/>
    <w:rsid w:val="009635BE"/>
    <w:rsid w:val="00963DE0"/>
    <w:rsid w:val="009644B2"/>
    <w:rsid w:val="00964CA5"/>
    <w:rsid w:val="00965387"/>
    <w:rsid w:val="00965457"/>
    <w:rsid w:val="009654C5"/>
    <w:rsid w:val="00965B12"/>
    <w:rsid w:val="0096600C"/>
    <w:rsid w:val="009660B6"/>
    <w:rsid w:val="00966ACE"/>
    <w:rsid w:val="00966B07"/>
    <w:rsid w:val="00966FFB"/>
    <w:rsid w:val="00967114"/>
    <w:rsid w:val="009674D6"/>
    <w:rsid w:val="009674E0"/>
    <w:rsid w:val="00967602"/>
    <w:rsid w:val="00967AFD"/>
    <w:rsid w:val="00967FDB"/>
    <w:rsid w:val="00970359"/>
    <w:rsid w:val="00970C15"/>
    <w:rsid w:val="00970D01"/>
    <w:rsid w:val="009710AE"/>
    <w:rsid w:val="009714B2"/>
    <w:rsid w:val="00971CBE"/>
    <w:rsid w:val="009723E4"/>
    <w:rsid w:val="00972604"/>
    <w:rsid w:val="00972FA4"/>
    <w:rsid w:val="009739E6"/>
    <w:rsid w:val="009740C0"/>
    <w:rsid w:val="0097478F"/>
    <w:rsid w:val="00974892"/>
    <w:rsid w:val="009749DE"/>
    <w:rsid w:val="0097588E"/>
    <w:rsid w:val="009758A1"/>
    <w:rsid w:val="00975BA8"/>
    <w:rsid w:val="00976B4D"/>
    <w:rsid w:val="00977179"/>
    <w:rsid w:val="0097744E"/>
    <w:rsid w:val="00977543"/>
    <w:rsid w:val="00977AE3"/>
    <w:rsid w:val="00977AF5"/>
    <w:rsid w:val="0098016B"/>
    <w:rsid w:val="009803F2"/>
    <w:rsid w:val="00980540"/>
    <w:rsid w:val="00980725"/>
    <w:rsid w:val="0098089C"/>
    <w:rsid w:val="00980D34"/>
    <w:rsid w:val="00980DB9"/>
    <w:rsid w:val="00981F53"/>
    <w:rsid w:val="00982030"/>
    <w:rsid w:val="00982082"/>
    <w:rsid w:val="009825A1"/>
    <w:rsid w:val="009826A9"/>
    <w:rsid w:val="00983499"/>
    <w:rsid w:val="0098354C"/>
    <w:rsid w:val="0098368C"/>
    <w:rsid w:val="00983887"/>
    <w:rsid w:val="0098406B"/>
    <w:rsid w:val="00984165"/>
    <w:rsid w:val="00985106"/>
    <w:rsid w:val="009854DF"/>
    <w:rsid w:val="00985531"/>
    <w:rsid w:val="00985688"/>
    <w:rsid w:val="00985793"/>
    <w:rsid w:val="009857C0"/>
    <w:rsid w:val="00986066"/>
    <w:rsid w:val="009860A1"/>
    <w:rsid w:val="0098615D"/>
    <w:rsid w:val="009863D6"/>
    <w:rsid w:val="00986442"/>
    <w:rsid w:val="0098648F"/>
    <w:rsid w:val="00986A34"/>
    <w:rsid w:val="00986A9C"/>
    <w:rsid w:val="0098749B"/>
    <w:rsid w:val="0098757E"/>
    <w:rsid w:val="00987B28"/>
    <w:rsid w:val="00987B7E"/>
    <w:rsid w:val="00987F8F"/>
    <w:rsid w:val="009907AE"/>
    <w:rsid w:val="00990875"/>
    <w:rsid w:val="00990BEC"/>
    <w:rsid w:val="00991052"/>
    <w:rsid w:val="0099108F"/>
    <w:rsid w:val="00991456"/>
    <w:rsid w:val="00991F11"/>
    <w:rsid w:val="00991FF3"/>
    <w:rsid w:val="00992C8A"/>
    <w:rsid w:val="00993AA0"/>
    <w:rsid w:val="00993FE0"/>
    <w:rsid w:val="00994001"/>
    <w:rsid w:val="009942EB"/>
    <w:rsid w:val="00994CF6"/>
    <w:rsid w:val="00994F35"/>
    <w:rsid w:val="0099505D"/>
    <w:rsid w:val="00995793"/>
    <w:rsid w:val="00995D65"/>
    <w:rsid w:val="00996046"/>
    <w:rsid w:val="009963B3"/>
    <w:rsid w:val="00996684"/>
    <w:rsid w:val="00996C9B"/>
    <w:rsid w:val="00997636"/>
    <w:rsid w:val="009A0A60"/>
    <w:rsid w:val="009A101D"/>
    <w:rsid w:val="009A1280"/>
    <w:rsid w:val="009A1CE6"/>
    <w:rsid w:val="009A21C0"/>
    <w:rsid w:val="009A2C7E"/>
    <w:rsid w:val="009A3920"/>
    <w:rsid w:val="009A3EBE"/>
    <w:rsid w:val="009A4633"/>
    <w:rsid w:val="009A4870"/>
    <w:rsid w:val="009A4A7E"/>
    <w:rsid w:val="009A4CFE"/>
    <w:rsid w:val="009A4E0D"/>
    <w:rsid w:val="009A5162"/>
    <w:rsid w:val="009A5222"/>
    <w:rsid w:val="009A63FE"/>
    <w:rsid w:val="009A67B0"/>
    <w:rsid w:val="009A6DE1"/>
    <w:rsid w:val="009A6E51"/>
    <w:rsid w:val="009A7008"/>
    <w:rsid w:val="009A7186"/>
    <w:rsid w:val="009A730E"/>
    <w:rsid w:val="009B03B3"/>
    <w:rsid w:val="009B062A"/>
    <w:rsid w:val="009B0CDE"/>
    <w:rsid w:val="009B18EB"/>
    <w:rsid w:val="009B1BC2"/>
    <w:rsid w:val="009B1CA3"/>
    <w:rsid w:val="009B1E34"/>
    <w:rsid w:val="009B2AC8"/>
    <w:rsid w:val="009B354E"/>
    <w:rsid w:val="009B3E5A"/>
    <w:rsid w:val="009B3E98"/>
    <w:rsid w:val="009B4259"/>
    <w:rsid w:val="009B448F"/>
    <w:rsid w:val="009B4CE2"/>
    <w:rsid w:val="009B4E07"/>
    <w:rsid w:val="009B50A4"/>
    <w:rsid w:val="009B5790"/>
    <w:rsid w:val="009B5EEE"/>
    <w:rsid w:val="009B65ED"/>
    <w:rsid w:val="009B696B"/>
    <w:rsid w:val="009B6B7F"/>
    <w:rsid w:val="009B6D36"/>
    <w:rsid w:val="009B71DB"/>
    <w:rsid w:val="009B788A"/>
    <w:rsid w:val="009C0569"/>
    <w:rsid w:val="009C08DF"/>
    <w:rsid w:val="009C1541"/>
    <w:rsid w:val="009C2769"/>
    <w:rsid w:val="009C2B91"/>
    <w:rsid w:val="009C2D64"/>
    <w:rsid w:val="009C32A1"/>
    <w:rsid w:val="009C397A"/>
    <w:rsid w:val="009C3C0D"/>
    <w:rsid w:val="009C3D7C"/>
    <w:rsid w:val="009C3DCB"/>
    <w:rsid w:val="009C42FE"/>
    <w:rsid w:val="009C486C"/>
    <w:rsid w:val="009C523C"/>
    <w:rsid w:val="009C52C2"/>
    <w:rsid w:val="009C58CD"/>
    <w:rsid w:val="009C5A20"/>
    <w:rsid w:val="009C5A28"/>
    <w:rsid w:val="009C5D80"/>
    <w:rsid w:val="009C6B1D"/>
    <w:rsid w:val="009C7349"/>
    <w:rsid w:val="009D0E5D"/>
    <w:rsid w:val="009D1532"/>
    <w:rsid w:val="009D18F6"/>
    <w:rsid w:val="009D1AA7"/>
    <w:rsid w:val="009D2CDB"/>
    <w:rsid w:val="009D3660"/>
    <w:rsid w:val="009D37B2"/>
    <w:rsid w:val="009D3894"/>
    <w:rsid w:val="009D4405"/>
    <w:rsid w:val="009D44F2"/>
    <w:rsid w:val="009D48F8"/>
    <w:rsid w:val="009D542C"/>
    <w:rsid w:val="009D5C58"/>
    <w:rsid w:val="009D5F97"/>
    <w:rsid w:val="009D6857"/>
    <w:rsid w:val="009D6E8D"/>
    <w:rsid w:val="009D7026"/>
    <w:rsid w:val="009D7113"/>
    <w:rsid w:val="009E1A32"/>
    <w:rsid w:val="009E1D07"/>
    <w:rsid w:val="009E1FEA"/>
    <w:rsid w:val="009E28D4"/>
    <w:rsid w:val="009E2A2D"/>
    <w:rsid w:val="009E2AFC"/>
    <w:rsid w:val="009E30B6"/>
    <w:rsid w:val="009E3496"/>
    <w:rsid w:val="009E3559"/>
    <w:rsid w:val="009E4229"/>
    <w:rsid w:val="009E431D"/>
    <w:rsid w:val="009E4985"/>
    <w:rsid w:val="009E4ABA"/>
    <w:rsid w:val="009E4F14"/>
    <w:rsid w:val="009E5303"/>
    <w:rsid w:val="009E5CC1"/>
    <w:rsid w:val="009E60BE"/>
    <w:rsid w:val="009E6B6A"/>
    <w:rsid w:val="009E76C8"/>
    <w:rsid w:val="009E7F08"/>
    <w:rsid w:val="009F0262"/>
    <w:rsid w:val="009F06A1"/>
    <w:rsid w:val="009F0FD3"/>
    <w:rsid w:val="009F14FA"/>
    <w:rsid w:val="009F16E3"/>
    <w:rsid w:val="009F1F3F"/>
    <w:rsid w:val="009F2895"/>
    <w:rsid w:val="009F2BDF"/>
    <w:rsid w:val="009F2F31"/>
    <w:rsid w:val="009F30B1"/>
    <w:rsid w:val="009F3467"/>
    <w:rsid w:val="009F37DA"/>
    <w:rsid w:val="009F394D"/>
    <w:rsid w:val="009F3957"/>
    <w:rsid w:val="009F3B28"/>
    <w:rsid w:val="009F3DF8"/>
    <w:rsid w:val="009F4D94"/>
    <w:rsid w:val="009F502E"/>
    <w:rsid w:val="009F503D"/>
    <w:rsid w:val="009F52D0"/>
    <w:rsid w:val="009F56E6"/>
    <w:rsid w:val="009F5E9D"/>
    <w:rsid w:val="009F6D87"/>
    <w:rsid w:val="009F6E4C"/>
    <w:rsid w:val="009F732D"/>
    <w:rsid w:val="009F796B"/>
    <w:rsid w:val="009F7EFC"/>
    <w:rsid w:val="00A00112"/>
    <w:rsid w:val="00A002CC"/>
    <w:rsid w:val="00A00FF9"/>
    <w:rsid w:val="00A01294"/>
    <w:rsid w:val="00A01557"/>
    <w:rsid w:val="00A02234"/>
    <w:rsid w:val="00A02623"/>
    <w:rsid w:val="00A02BB1"/>
    <w:rsid w:val="00A03DEF"/>
    <w:rsid w:val="00A03F50"/>
    <w:rsid w:val="00A03F73"/>
    <w:rsid w:val="00A04174"/>
    <w:rsid w:val="00A04305"/>
    <w:rsid w:val="00A045EA"/>
    <w:rsid w:val="00A049D8"/>
    <w:rsid w:val="00A04EC3"/>
    <w:rsid w:val="00A06543"/>
    <w:rsid w:val="00A0677D"/>
    <w:rsid w:val="00A06E2A"/>
    <w:rsid w:val="00A079B8"/>
    <w:rsid w:val="00A07B43"/>
    <w:rsid w:val="00A07FC2"/>
    <w:rsid w:val="00A102A5"/>
    <w:rsid w:val="00A107BF"/>
    <w:rsid w:val="00A11F3C"/>
    <w:rsid w:val="00A12106"/>
    <w:rsid w:val="00A125B4"/>
    <w:rsid w:val="00A12811"/>
    <w:rsid w:val="00A12842"/>
    <w:rsid w:val="00A12E4E"/>
    <w:rsid w:val="00A13373"/>
    <w:rsid w:val="00A13737"/>
    <w:rsid w:val="00A13850"/>
    <w:rsid w:val="00A13B5B"/>
    <w:rsid w:val="00A14115"/>
    <w:rsid w:val="00A146C7"/>
    <w:rsid w:val="00A14790"/>
    <w:rsid w:val="00A14D1D"/>
    <w:rsid w:val="00A14F1C"/>
    <w:rsid w:val="00A157B8"/>
    <w:rsid w:val="00A15F72"/>
    <w:rsid w:val="00A16385"/>
    <w:rsid w:val="00A16C4F"/>
    <w:rsid w:val="00A175C9"/>
    <w:rsid w:val="00A202BC"/>
    <w:rsid w:val="00A20BCD"/>
    <w:rsid w:val="00A21926"/>
    <w:rsid w:val="00A21ACC"/>
    <w:rsid w:val="00A21B3F"/>
    <w:rsid w:val="00A2232F"/>
    <w:rsid w:val="00A22702"/>
    <w:rsid w:val="00A2355C"/>
    <w:rsid w:val="00A235FB"/>
    <w:rsid w:val="00A236AA"/>
    <w:rsid w:val="00A23F17"/>
    <w:rsid w:val="00A24705"/>
    <w:rsid w:val="00A2486D"/>
    <w:rsid w:val="00A24934"/>
    <w:rsid w:val="00A24D00"/>
    <w:rsid w:val="00A250D1"/>
    <w:rsid w:val="00A25654"/>
    <w:rsid w:val="00A27478"/>
    <w:rsid w:val="00A30110"/>
    <w:rsid w:val="00A3057D"/>
    <w:rsid w:val="00A31258"/>
    <w:rsid w:val="00A3126F"/>
    <w:rsid w:val="00A3161C"/>
    <w:rsid w:val="00A31886"/>
    <w:rsid w:val="00A318DB"/>
    <w:rsid w:val="00A31DA0"/>
    <w:rsid w:val="00A32361"/>
    <w:rsid w:val="00A32902"/>
    <w:rsid w:val="00A32916"/>
    <w:rsid w:val="00A32AE2"/>
    <w:rsid w:val="00A32BF8"/>
    <w:rsid w:val="00A32C90"/>
    <w:rsid w:val="00A33548"/>
    <w:rsid w:val="00A33943"/>
    <w:rsid w:val="00A34432"/>
    <w:rsid w:val="00A3461D"/>
    <w:rsid w:val="00A34923"/>
    <w:rsid w:val="00A3511B"/>
    <w:rsid w:val="00A36040"/>
    <w:rsid w:val="00A36518"/>
    <w:rsid w:val="00A372AB"/>
    <w:rsid w:val="00A3773A"/>
    <w:rsid w:val="00A379C3"/>
    <w:rsid w:val="00A37B52"/>
    <w:rsid w:val="00A40579"/>
    <w:rsid w:val="00A40C40"/>
    <w:rsid w:val="00A41BFE"/>
    <w:rsid w:val="00A42E1C"/>
    <w:rsid w:val="00A430B3"/>
    <w:rsid w:val="00A431B4"/>
    <w:rsid w:val="00A43B23"/>
    <w:rsid w:val="00A43CDB"/>
    <w:rsid w:val="00A44161"/>
    <w:rsid w:val="00A44677"/>
    <w:rsid w:val="00A4481C"/>
    <w:rsid w:val="00A448C3"/>
    <w:rsid w:val="00A45B0E"/>
    <w:rsid w:val="00A45BCA"/>
    <w:rsid w:val="00A464A3"/>
    <w:rsid w:val="00A46590"/>
    <w:rsid w:val="00A46B57"/>
    <w:rsid w:val="00A46BDC"/>
    <w:rsid w:val="00A46FF4"/>
    <w:rsid w:val="00A47B24"/>
    <w:rsid w:val="00A47B5E"/>
    <w:rsid w:val="00A5038B"/>
    <w:rsid w:val="00A505CA"/>
    <w:rsid w:val="00A50E38"/>
    <w:rsid w:val="00A50FF9"/>
    <w:rsid w:val="00A51149"/>
    <w:rsid w:val="00A511DD"/>
    <w:rsid w:val="00A5151D"/>
    <w:rsid w:val="00A51907"/>
    <w:rsid w:val="00A51EE2"/>
    <w:rsid w:val="00A52B02"/>
    <w:rsid w:val="00A52D33"/>
    <w:rsid w:val="00A52EC2"/>
    <w:rsid w:val="00A532FF"/>
    <w:rsid w:val="00A5368F"/>
    <w:rsid w:val="00A53ACC"/>
    <w:rsid w:val="00A544FE"/>
    <w:rsid w:val="00A546D4"/>
    <w:rsid w:val="00A54BF4"/>
    <w:rsid w:val="00A54EEE"/>
    <w:rsid w:val="00A558F7"/>
    <w:rsid w:val="00A559D1"/>
    <w:rsid w:val="00A55AD6"/>
    <w:rsid w:val="00A55B70"/>
    <w:rsid w:val="00A56317"/>
    <w:rsid w:val="00A56AF1"/>
    <w:rsid w:val="00A571EF"/>
    <w:rsid w:val="00A574D0"/>
    <w:rsid w:val="00A57AC7"/>
    <w:rsid w:val="00A60443"/>
    <w:rsid w:val="00A6054B"/>
    <w:rsid w:val="00A6072F"/>
    <w:rsid w:val="00A60E99"/>
    <w:rsid w:val="00A60F16"/>
    <w:rsid w:val="00A6142E"/>
    <w:rsid w:val="00A624F5"/>
    <w:rsid w:val="00A6288A"/>
    <w:rsid w:val="00A62F8A"/>
    <w:rsid w:val="00A62FDA"/>
    <w:rsid w:val="00A63A9F"/>
    <w:rsid w:val="00A6481B"/>
    <w:rsid w:val="00A64E2F"/>
    <w:rsid w:val="00A6517B"/>
    <w:rsid w:val="00A656F7"/>
    <w:rsid w:val="00A66034"/>
    <w:rsid w:val="00A66268"/>
    <w:rsid w:val="00A6645A"/>
    <w:rsid w:val="00A665ED"/>
    <w:rsid w:val="00A6676F"/>
    <w:rsid w:val="00A673B1"/>
    <w:rsid w:val="00A674CF"/>
    <w:rsid w:val="00A67885"/>
    <w:rsid w:val="00A7096B"/>
    <w:rsid w:val="00A70B15"/>
    <w:rsid w:val="00A717C6"/>
    <w:rsid w:val="00A71985"/>
    <w:rsid w:val="00A71B5F"/>
    <w:rsid w:val="00A71C43"/>
    <w:rsid w:val="00A72B16"/>
    <w:rsid w:val="00A733EE"/>
    <w:rsid w:val="00A73557"/>
    <w:rsid w:val="00A736A5"/>
    <w:rsid w:val="00A73EAB"/>
    <w:rsid w:val="00A74003"/>
    <w:rsid w:val="00A74319"/>
    <w:rsid w:val="00A74768"/>
    <w:rsid w:val="00A747FF"/>
    <w:rsid w:val="00A7543C"/>
    <w:rsid w:val="00A754E0"/>
    <w:rsid w:val="00A75F95"/>
    <w:rsid w:val="00A75F96"/>
    <w:rsid w:val="00A768C6"/>
    <w:rsid w:val="00A7750A"/>
    <w:rsid w:val="00A778B7"/>
    <w:rsid w:val="00A802DE"/>
    <w:rsid w:val="00A803BB"/>
    <w:rsid w:val="00A808D6"/>
    <w:rsid w:val="00A81135"/>
    <w:rsid w:val="00A812E4"/>
    <w:rsid w:val="00A812EA"/>
    <w:rsid w:val="00A81306"/>
    <w:rsid w:val="00A81655"/>
    <w:rsid w:val="00A816B9"/>
    <w:rsid w:val="00A81F55"/>
    <w:rsid w:val="00A822B7"/>
    <w:rsid w:val="00A82643"/>
    <w:rsid w:val="00A82806"/>
    <w:rsid w:val="00A82B96"/>
    <w:rsid w:val="00A82C32"/>
    <w:rsid w:val="00A82F70"/>
    <w:rsid w:val="00A83AE7"/>
    <w:rsid w:val="00A849DF"/>
    <w:rsid w:val="00A85FE9"/>
    <w:rsid w:val="00A86C18"/>
    <w:rsid w:val="00A86DDD"/>
    <w:rsid w:val="00A900B2"/>
    <w:rsid w:val="00A90A9B"/>
    <w:rsid w:val="00A9130A"/>
    <w:rsid w:val="00A9238F"/>
    <w:rsid w:val="00A933A1"/>
    <w:rsid w:val="00A93F3C"/>
    <w:rsid w:val="00A94D6A"/>
    <w:rsid w:val="00A95266"/>
    <w:rsid w:val="00A95652"/>
    <w:rsid w:val="00A958F9"/>
    <w:rsid w:val="00A95BDC"/>
    <w:rsid w:val="00A95CF7"/>
    <w:rsid w:val="00A95D81"/>
    <w:rsid w:val="00A95DB0"/>
    <w:rsid w:val="00A9691A"/>
    <w:rsid w:val="00A97381"/>
    <w:rsid w:val="00AA0018"/>
    <w:rsid w:val="00AA056B"/>
    <w:rsid w:val="00AA11E2"/>
    <w:rsid w:val="00AA162F"/>
    <w:rsid w:val="00AA17C5"/>
    <w:rsid w:val="00AA1B8C"/>
    <w:rsid w:val="00AA2358"/>
    <w:rsid w:val="00AA35F3"/>
    <w:rsid w:val="00AA3B5D"/>
    <w:rsid w:val="00AA3E8E"/>
    <w:rsid w:val="00AA51B7"/>
    <w:rsid w:val="00AA52C5"/>
    <w:rsid w:val="00AA5CC8"/>
    <w:rsid w:val="00AA69CC"/>
    <w:rsid w:val="00AA6C5E"/>
    <w:rsid w:val="00AA78C2"/>
    <w:rsid w:val="00AA7BB9"/>
    <w:rsid w:val="00AB009B"/>
    <w:rsid w:val="00AB050D"/>
    <w:rsid w:val="00AB0529"/>
    <w:rsid w:val="00AB07B3"/>
    <w:rsid w:val="00AB0EE6"/>
    <w:rsid w:val="00AB148E"/>
    <w:rsid w:val="00AB17A9"/>
    <w:rsid w:val="00AB198B"/>
    <w:rsid w:val="00AB227A"/>
    <w:rsid w:val="00AB2AC8"/>
    <w:rsid w:val="00AB2B31"/>
    <w:rsid w:val="00AB2B36"/>
    <w:rsid w:val="00AB2EC5"/>
    <w:rsid w:val="00AB3E79"/>
    <w:rsid w:val="00AB4300"/>
    <w:rsid w:val="00AB4438"/>
    <w:rsid w:val="00AB48B0"/>
    <w:rsid w:val="00AB48EF"/>
    <w:rsid w:val="00AB4DD7"/>
    <w:rsid w:val="00AB561D"/>
    <w:rsid w:val="00AB5AEF"/>
    <w:rsid w:val="00AB6246"/>
    <w:rsid w:val="00AB699C"/>
    <w:rsid w:val="00AB69AF"/>
    <w:rsid w:val="00AB6CC0"/>
    <w:rsid w:val="00AB7933"/>
    <w:rsid w:val="00AB7A9B"/>
    <w:rsid w:val="00AC001B"/>
    <w:rsid w:val="00AC0152"/>
    <w:rsid w:val="00AC1086"/>
    <w:rsid w:val="00AC10CC"/>
    <w:rsid w:val="00AC1458"/>
    <w:rsid w:val="00AC190F"/>
    <w:rsid w:val="00AC1D52"/>
    <w:rsid w:val="00AC23D8"/>
    <w:rsid w:val="00AC29B5"/>
    <w:rsid w:val="00AC2B8D"/>
    <w:rsid w:val="00AC2C3F"/>
    <w:rsid w:val="00AC3120"/>
    <w:rsid w:val="00AC3588"/>
    <w:rsid w:val="00AC4797"/>
    <w:rsid w:val="00AC4ACC"/>
    <w:rsid w:val="00AC4E5D"/>
    <w:rsid w:val="00AC505B"/>
    <w:rsid w:val="00AC51BD"/>
    <w:rsid w:val="00AC53AB"/>
    <w:rsid w:val="00AC55FB"/>
    <w:rsid w:val="00AC62D6"/>
    <w:rsid w:val="00AC63A2"/>
    <w:rsid w:val="00AC656D"/>
    <w:rsid w:val="00AC6C64"/>
    <w:rsid w:val="00AC7347"/>
    <w:rsid w:val="00AC73C5"/>
    <w:rsid w:val="00AC788D"/>
    <w:rsid w:val="00AD03D2"/>
    <w:rsid w:val="00AD0651"/>
    <w:rsid w:val="00AD0F04"/>
    <w:rsid w:val="00AD1300"/>
    <w:rsid w:val="00AD15E6"/>
    <w:rsid w:val="00AD189E"/>
    <w:rsid w:val="00AD2063"/>
    <w:rsid w:val="00AD20EE"/>
    <w:rsid w:val="00AD2161"/>
    <w:rsid w:val="00AD21E6"/>
    <w:rsid w:val="00AD2EF4"/>
    <w:rsid w:val="00AD30DF"/>
    <w:rsid w:val="00AD3594"/>
    <w:rsid w:val="00AD3AAD"/>
    <w:rsid w:val="00AD3C67"/>
    <w:rsid w:val="00AD4049"/>
    <w:rsid w:val="00AD47FB"/>
    <w:rsid w:val="00AD4DE3"/>
    <w:rsid w:val="00AD50A3"/>
    <w:rsid w:val="00AD579B"/>
    <w:rsid w:val="00AD5AAA"/>
    <w:rsid w:val="00AD5B38"/>
    <w:rsid w:val="00AD5CCD"/>
    <w:rsid w:val="00AD5DA4"/>
    <w:rsid w:val="00AD614E"/>
    <w:rsid w:val="00AD6656"/>
    <w:rsid w:val="00AD6D50"/>
    <w:rsid w:val="00AD7085"/>
    <w:rsid w:val="00AD7603"/>
    <w:rsid w:val="00AD7BA7"/>
    <w:rsid w:val="00AE0705"/>
    <w:rsid w:val="00AE0E03"/>
    <w:rsid w:val="00AE1015"/>
    <w:rsid w:val="00AE1A55"/>
    <w:rsid w:val="00AE1E3E"/>
    <w:rsid w:val="00AE32CD"/>
    <w:rsid w:val="00AE32F6"/>
    <w:rsid w:val="00AE3790"/>
    <w:rsid w:val="00AE3E0F"/>
    <w:rsid w:val="00AE49F0"/>
    <w:rsid w:val="00AE5049"/>
    <w:rsid w:val="00AE527C"/>
    <w:rsid w:val="00AE5C02"/>
    <w:rsid w:val="00AE5E39"/>
    <w:rsid w:val="00AE6697"/>
    <w:rsid w:val="00AE69DB"/>
    <w:rsid w:val="00AE6C1F"/>
    <w:rsid w:val="00AE6C2F"/>
    <w:rsid w:val="00AE795C"/>
    <w:rsid w:val="00AE7EEF"/>
    <w:rsid w:val="00AF0362"/>
    <w:rsid w:val="00AF06BC"/>
    <w:rsid w:val="00AF0AEC"/>
    <w:rsid w:val="00AF0E91"/>
    <w:rsid w:val="00AF0EE9"/>
    <w:rsid w:val="00AF0EF7"/>
    <w:rsid w:val="00AF1063"/>
    <w:rsid w:val="00AF13D4"/>
    <w:rsid w:val="00AF231B"/>
    <w:rsid w:val="00AF299F"/>
    <w:rsid w:val="00AF3B1A"/>
    <w:rsid w:val="00AF3C5F"/>
    <w:rsid w:val="00AF3C6F"/>
    <w:rsid w:val="00AF3D1B"/>
    <w:rsid w:val="00AF3F8F"/>
    <w:rsid w:val="00AF3FB9"/>
    <w:rsid w:val="00AF428D"/>
    <w:rsid w:val="00AF49B5"/>
    <w:rsid w:val="00AF4E4C"/>
    <w:rsid w:val="00AF56A4"/>
    <w:rsid w:val="00AF585B"/>
    <w:rsid w:val="00AF5E19"/>
    <w:rsid w:val="00AF74C4"/>
    <w:rsid w:val="00B00648"/>
    <w:rsid w:val="00B00E0E"/>
    <w:rsid w:val="00B01479"/>
    <w:rsid w:val="00B01858"/>
    <w:rsid w:val="00B02519"/>
    <w:rsid w:val="00B02B7F"/>
    <w:rsid w:val="00B02C1B"/>
    <w:rsid w:val="00B03078"/>
    <w:rsid w:val="00B03218"/>
    <w:rsid w:val="00B03806"/>
    <w:rsid w:val="00B04B30"/>
    <w:rsid w:val="00B058E2"/>
    <w:rsid w:val="00B05DE6"/>
    <w:rsid w:val="00B05FF3"/>
    <w:rsid w:val="00B060FD"/>
    <w:rsid w:val="00B06876"/>
    <w:rsid w:val="00B0691F"/>
    <w:rsid w:val="00B06926"/>
    <w:rsid w:val="00B0698F"/>
    <w:rsid w:val="00B07180"/>
    <w:rsid w:val="00B07793"/>
    <w:rsid w:val="00B079CA"/>
    <w:rsid w:val="00B079D4"/>
    <w:rsid w:val="00B07BF9"/>
    <w:rsid w:val="00B10391"/>
    <w:rsid w:val="00B10400"/>
    <w:rsid w:val="00B106E9"/>
    <w:rsid w:val="00B10B06"/>
    <w:rsid w:val="00B112EC"/>
    <w:rsid w:val="00B11A63"/>
    <w:rsid w:val="00B124A5"/>
    <w:rsid w:val="00B12BCF"/>
    <w:rsid w:val="00B12BE5"/>
    <w:rsid w:val="00B12DF0"/>
    <w:rsid w:val="00B1334C"/>
    <w:rsid w:val="00B13890"/>
    <w:rsid w:val="00B13B41"/>
    <w:rsid w:val="00B148F6"/>
    <w:rsid w:val="00B14ABD"/>
    <w:rsid w:val="00B15152"/>
    <w:rsid w:val="00B15799"/>
    <w:rsid w:val="00B158FB"/>
    <w:rsid w:val="00B15D58"/>
    <w:rsid w:val="00B16285"/>
    <w:rsid w:val="00B163DE"/>
    <w:rsid w:val="00B16614"/>
    <w:rsid w:val="00B16CB3"/>
    <w:rsid w:val="00B17086"/>
    <w:rsid w:val="00B17938"/>
    <w:rsid w:val="00B202EE"/>
    <w:rsid w:val="00B20E70"/>
    <w:rsid w:val="00B20EAA"/>
    <w:rsid w:val="00B20F7D"/>
    <w:rsid w:val="00B215AE"/>
    <w:rsid w:val="00B21A39"/>
    <w:rsid w:val="00B22133"/>
    <w:rsid w:val="00B22233"/>
    <w:rsid w:val="00B2256B"/>
    <w:rsid w:val="00B239F3"/>
    <w:rsid w:val="00B23BCD"/>
    <w:rsid w:val="00B23D91"/>
    <w:rsid w:val="00B23E2B"/>
    <w:rsid w:val="00B25723"/>
    <w:rsid w:val="00B25AB5"/>
    <w:rsid w:val="00B25DD2"/>
    <w:rsid w:val="00B268D7"/>
    <w:rsid w:val="00B268FF"/>
    <w:rsid w:val="00B30E25"/>
    <w:rsid w:val="00B30F39"/>
    <w:rsid w:val="00B31278"/>
    <w:rsid w:val="00B314EF"/>
    <w:rsid w:val="00B318DD"/>
    <w:rsid w:val="00B31D2F"/>
    <w:rsid w:val="00B32411"/>
    <w:rsid w:val="00B32A44"/>
    <w:rsid w:val="00B33525"/>
    <w:rsid w:val="00B335DD"/>
    <w:rsid w:val="00B336F6"/>
    <w:rsid w:val="00B33C02"/>
    <w:rsid w:val="00B33D0C"/>
    <w:rsid w:val="00B33ECF"/>
    <w:rsid w:val="00B34DF8"/>
    <w:rsid w:val="00B35CA5"/>
    <w:rsid w:val="00B3600C"/>
    <w:rsid w:val="00B37382"/>
    <w:rsid w:val="00B4062D"/>
    <w:rsid w:val="00B408DC"/>
    <w:rsid w:val="00B40E9D"/>
    <w:rsid w:val="00B410EF"/>
    <w:rsid w:val="00B417D0"/>
    <w:rsid w:val="00B419A5"/>
    <w:rsid w:val="00B41ACD"/>
    <w:rsid w:val="00B41F10"/>
    <w:rsid w:val="00B42270"/>
    <w:rsid w:val="00B424C5"/>
    <w:rsid w:val="00B42A17"/>
    <w:rsid w:val="00B42F6E"/>
    <w:rsid w:val="00B43219"/>
    <w:rsid w:val="00B43F3F"/>
    <w:rsid w:val="00B4401D"/>
    <w:rsid w:val="00B4476C"/>
    <w:rsid w:val="00B44B82"/>
    <w:rsid w:val="00B4508D"/>
    <w:rsid w:val="00B45795"/>
    <w:rsid w:val="00B4591F"/>
    <w:rsid w:val="00B459D6"/>
    <w:rsid w:val="00B46019"/>
    <w:rsid w:val="00B4640F"/>
    <w:rsid w:val="00B46DF6"/>
    <w:rsid w:val="00B46E3A"/>
    <w:rsid w:val="00B471EF"/>
    <w:rsid w:val="00B4723F"/>
    <w:rsid w:val="00B473B8"/>
    <w:rsid w:val="00B47801"/>
    <w:rsid w:val="00B50882"/>
    <w:rsid w:val="00B51B71"/>
    <w:rsid w:val="00B520FF"/>
    <w:rsid w:val="00B52BAE"/>
    <w:rsid w:val="00B52BE1"/>
    <w:rsid w:val="00B53583"/>
    <w:rsid w:val="00B537F7"/>
    <w:rsid w:val="00B54D2F"/>
    <w:rsid w:val="00B5528B"/>
    <w:rsid w:val="00B5567A"/>
    <w:rsid w:val="00B56736"/>
    <w:rsid w:val="00B56D6D"/>
    <w:rsid w:val="00B56FDB"/>
    <w:rsid w:val="00B5750A"/>
    <w:rsid w:val="00B577AC"/>
    <w:rsid w:val="00B57B40"/>
    <w:rsid w:val="00B60B46"/>
    <w:rsid w:val="00B60C71"/>
    <w:rsid w:val="00B60E4D"/>
    <w:rsid w:val="00B60FD4"/>
    <w:rsid w:val="00B6135E"/>
    <w:rsid w:val="00B61895"/>
    <w:rsid w:val="00B61CD1"/>
    <w:rsid w:val="00B6207F"/>
    <w:rsid w:val="00B6210C"/>
    <w:rsid w:val="00B62428"/>
    <w:rsid w:val="00B62E49"/>
    <w:rsid w:val="00B63BA2"/>
    <w:rsid w:val="00B6509D"/>
    <w:rsid w:val="00B6559D"/>
    <w:rsid w:val="00B655F6"/>
    <w:rsid w:val="00B65B40"/>
    <w:rsid w:val="00B665F5"/>
    <w:rsid w:val="00B666D7"/>
    <w:rsid w:val="00B703D6"/>
    <w:rsid w:val="00B707EE"/>
    <w:rsid w:val="00B70945"/>
    <w:rsid w:val="00B70CB9"/>
    <w:rsid w:val="00B71B3D"/>
    <w:rsid w:val="00B71F7B"/>
    <w:rsid w:val="00B7217B"/>
    <w:rsid w:val="00B723A3"/>
    <w:rsid w:val="00B73EA2"/>
    <w:rsid w:val="00B74216"/>
    <w:rsid w:val="00B7442F"/>
    <w:rsid w:val="00B758A0"/>
    <w:rsid w:val="00B75EF9"/>
    <w:rsid w:val="00B763AE"/>
    <w:rsid w:val="00B76535"/>
    <w:rsid w:val="00B77610"/>
    <w:rsid w:val="00B778B6"/>
    <w:rsid w:val="00B77D5E"/>
    <w:rsid w:val="00B77F12"/>
    <w:rsid w:val="00B816AF"/>
    <w:rsid w:val="00B82652"/>
    <w:rsid w:val="00B8464A"/>
    <w:rsid w:val="00B85E1B"/>
    <w:rsid w:val="00B86032"/>
    <w:rsid w:val="00B86BC2"/>
    <w:rsid w:val="00B86D0D"/>
    <w:rsid w:val="00B86F16"/>
    <w:rsid w:val="00B87FD7"/>
    <w:rsid w:val="00B904C2"/>
    <w:rsid w:val="00B9074B"/>
    <w:rsid w:val="00B908D2"/>
    <w:rsid w:val="00B90D1A"/>
    <w:rsid w:val="00B90E95"/>
    <w:rsid w:val="00B90FAC"/>
    <w:rsid w:val="00B91269"/>
    <w:rsid w:val="00B916D4"/>
    <w:rsid w:val="00B91C8A"/>
    <w:rsid w:val="00B92851"/>
    <w:rsid w:val="00B92A77"/>
    <w:rsid w:val="00B92D2D"/>
    <w:rsid w:val="00B931AE"/>
    <w:rsid w:val="00B9337A"/>
    <w:rsid w:val="00B93A65"/>
    <w:rsid w:val="00B94214"/>
    <w:rsid w:val="00B94DFB"/>
    <w:rsid w:val="00B95280"/>
    <w:rsid w:val="00B95548"/>
    <w:rsid w:val="00B96223"/>
    <w:rsid w:val="00B96308"/>
    <w:rsid w:val="00B9632C"/>
    <w:rsid w:val="00B96F30"/>
    <w:rsid w:val="00B97031"/>
    <w:rsid w:val="00B973E5"/>
    <w:rsid w:val="00B9787A"/>
    <w:rsid w:val="00B979DF"/>
    <w:rsid w:val="00B97C59"/>
    <w:rsid w:val="00BA066D"/>
    <w:rsid w:val="00BA0A53"/>
    <w:rsid w:val="00BA0D81"/>
    <w:rsid w:val="00BA1B2A"/>
    <w:rsid w:val="00BA1C2E"/>
    <w:rsid w:val="00BA1CEF"/>
    <w:rsid w:val="00BA221B"/>
    <w:rsid w:val="00BA2283"/>
    <w:rsid w:val="00BA376B"/>
    <w:rsid w:val="00BA37CA"/>
    <w:rsid w:val="00BA3DD2"/>
    <w:rsid w:val="00BA3F20"/>
    <w:rsid w:val="00BA4045"/>
    <w:rsid w:val="00BA4164"/>
    <w:rsid w:val="00BA442E"/>
    <w:rsid w:val="00BA44D1"/>
    <w:rsid w:val="00BA471B"/>
    <w:rsid w:val="00BA4BFB"/>
    <w:rsid w:val="00BA4DDF"/>
    <w:rsid w:val="00BA55C9"/>
    <w:rsid w:val="00BA5E7D"/>
    <w:rsid w:val="00BA650B"/>
    <w:rsid w:val="00BA708C"/>
    <w:rsid w:val="00BA7327"/>
    <w:rsid w:val="00BA758C"/>
    <w:rsid w:val="00BB1809"/>
    <w:rsid w:val="00BB200C"/>
    <w:rsid w:val="00BB2BEC"/>
    <w:rsid w:val="00BB2DF7"/>
    <w:rsid w:val="00BB2FFD"/>
    <w:rsid w:val="00BB33E5"/>
    <w:rsid w:val="00BB4541"/>
    <w:rsid w:val="00BB553C"/>
    <w:rsid w:val="00BB5821"/>
    <w:rsid w:val="00BB5990"/>
    <w:rsid w:val="00BB61B2"/>
    <w:rsid w:val="00BB7100"/>
    <w:rsid w:val="00BB7224"/>
    <w:rsid w:val="00BB7A13"/>
    <w:rsid w:val="00BC0577"/>
    <w:rsid w:val="00BC07CB"/>
    <w:rsid w:val="00BC0A7D"/>
    <w:rsid w:val="00BC0A8A"/>
    <w:rsid w:val="00BC0F96"/>
    <w:rsid w:val="00BC10B6"/>
    <w:rsid w:val="00BC115C"/>
    <w:rsid w:val="00BC18BA"/>
    <w:rsid w:val="00BC21B4"/>
    <w:rsid w:val="00BC235A"/>
    <w:rsid w:val="00BC24A7"/>
    <w:rsid w:val="00BC2663"/>
    <w:rsid w:val="00BC3811"/>
    <w:rsid w:val="00BC3943"/>
    <w:rsid w:val="00BC3BD9"/>
    <w:rsid w:val="00BC4438"/>
    <w:rsid w:val="00BC46AF"/>
    <w:rsid w:val="00BC4B91"/>
    <w:rsid w:val="00BC5395"/>
    <w:rsid w:val="00BC5BC2"/>
    <w:rsid w:val="00BC5D82"/>
    <w:rsid w:val="00BC6A02"/>
    <w:rsid w:val="00BC7200"/>
    <w:rsid w:val="00BC72D4"/>
    <w:rsid w:val="00BC7B15"/>
    <w:rsid w:val="00BC7E1C"/>
    <w:rsid w:val="00BD0134"/>
    <w:rsid w:val="00BD05C1"/>
    <w:rsid w:val="00BD0B85"/>
    <w:rsid w:val="00BD0F28"/>
    <w:rsid w:val="00BD1174"/>
    <w:rsid w:val="00BD11E8"/>
    <w:rsid w:val="00BD127C"/>
    <w:rsid w:val="00BD176E"/>
    <w:rsid w:val="00BD1FDF"/>
    <w:rsid w:val="00BD261D"/>
    <w:rsid w:val="00BD29BE"/>
    <w:rsid w:val="00BD2C7C"/>
    <w:rsid w:val="00BD355D"/>
    <w:rsid w:val="00BD3CDF"/>
    <w:rsid w:val="00BD43F8"/>
    <w:rsid w:val="00BD46B4"/>
    <w:rsid w:val="00BD495D"/>
    <w:rsid w:val="00BD53AD"/>
    <w:rsid w:val="00BD5523"/>
    <w:rsid w:val="00BD5632"/>
    <w:rsid w:val="00BD5641"/>
    <w:rsid w:val="00BD5679"/>
    <w:rsid w:val="00BD5AA8"/>
    <w:rsid w:val="00BD6052"/>
    <w:rsid w:val="00BD6182"/>
    <w:rsid w:val="00BD634A"/>
    <w:rsid w:val="00BD6FE6"/>
    <w:rsid w:val="00BD73E8"/>
    <w:rsid w:val="00BD7987"/>
    <w:rsid w:val="00BD7C54"/>
    <w:rsid w:val="00BE0744"/>
    <w:rsid w:val="00BE08DA"/>
    <w:rsid w:val="00BE0BC5"/>
    <w:rsid w:val="00BE0D42"/>
    <w:rsid w:val="00BE152A"/>
    <w:rsid w:val="00BE1721"/>
    <w:rsid w:val="00BE1ADD"/>
    <w:rsid w:val="00BE26BA"/>
    <w:rsid w:val="00BE2943"/>
    <w:rsid w:val="00BE2DE9"/>
    <w:rsid w:val="00BE3F33"/>
    <w:rsid w:val="00BE4830"/>
    <w:rsid w:val="00BE48F7"/>
    <w:rsid w:val="00BE5B9E"/>
    <w:rsid w:val="00BE5F73"/>
    <w:rsid w:val="00BE5F7A"/>
    <w:rsid w:val="00BE746A"/>
    <w:rsid w:val="00BE7E77"/>
    <w:rsid w:val="00BE7EC1"/>
    <w:rsid w:val="00BF00ED"/>
    <w:rsid w:val="00BF0581"/>
    <w:rsid w:val="00BF07C2"/>
    <w:rsid w:val="00BF106F"/>
    <w:rsid w:val="00BF23C6"/>
    <w:rsid w:val="00BF36F5"/>
    <w:rsid w:val="00BF3E72"/>
    <w:rsid w:val="00BF426F"/>
    <w:rsid w:val="00BF44B3"/>
    <w:rsid w:val="00BF48C9"/>
    <w:rsid w:val="00BF4AD7"/>
    <w:rsid w:val="00BF4CC6"/>
    <w:rsid w:val="00BF58B2"/>
    <w:rsid w:val="00BF5F36"/>
    <w:rsid w:val="00BF67C7"/>
    <w:rsid w:val="00BF6902"/>
    <w:rsid w:val="00BF6E9E"/>
    <w:rsid w:val="00BF72DB"/>
    <w:rsid w:val="00BF745D"/>
    <w:rsid w:val="00BF7BD7"/>
    <w:rsid w:val="00BF7F7B"/>
    <w:rsid w:val="00C0068F"/>
    <w:rsid w:val="00C00A57"/>
    <w:rsid w:val="00C00A66"/>
    <w:rsid w:val="00C00AFD"/>
    <w:rsid w:val="00C00F00"/>
    <w:rsid w:val="00C016AB"/>
    <w:rsid w:val="00C01CF3"/>
    <w:rsid w:val="00C02104"/>
    <w:rsid w:val="00C02242"/>
    <w:rsid w:val="00C032CB"/>
    <w:rsid w:val="00C036BE"/>
    <w:rsid w:val="00C03762"/>
    <w:rsid w:val="00C040A3"/>
    <w:rsid w:val="00C045F1"/>
    <w:rsid w:val="00C047A9"/>
    <w:rsid w:val="00C04D88"/>
    <w:rsid w:val="00C0549A"/>
    <w:rsid w:val="00C05CD2"/>
    <w:rsid w:val="00C06779"/>
    <w:rsid w:val="00C06F6D"/>
    <w:rsid w:val="00C07294"/>
    <w:rsid w:val="00C1164A"/>
    <w:rsid w:val="00C11EFF"/>
    <w:rsid w:val="00C12477"/>
    <w:rsid w:val="00C12B13"/>
    <w:rsid w:val="00C12D18"/>
    <w:rsid w:val="00C1305D"/>
    <w:rsid w:val="00C13482"/>
    <w:rsid w:val="00C134E9"/>
    <w:rsid w:val="00C14C49"/>
    <w:rsid w:val="00C14CAD"/>
    <w:rsid w:val="00C14D8E"/>
    <w:rsid w:val="00C15ACA"/>
    <w:rsid w:val="00C15C1F"/>
    <w:rsid w:val="00C15DFC"/>
    <w:rsid w:val="00C16180"/>
    <w:rsid w:val="00C163B0"/>
    <w:rsid w:val="00C16448"/>
    <w:rsid w:val="00C17046"/>
    <w:rsid w:val="00C17B3F"/>
    <w:rsid w:val="00C17E6B"/>
    <w:rsid w:val="00C204A3"/>
    <w:rsid w:val="00C2151B"/>
    <w:rsid w:val="00C21599"/>
    <w:rsid w:val="00C2196D"/>
    <w:rsid w:val="00C2280E"/>
    <w:rsid w:val="00C22A2C"/>
    <w:rsid w:val="00C22D2E"/>
    <w:rsid w:val="00C236B5"/>
    <w:rsid w:val="00C2405C"/>
    <w:rsid w:val="00C24C1E"/>
    <w:rsid w:val="00C25558"/>
    <w:rsid w:val="00C25821"/>
    <w:rsid w:val="00C2605D"/>
    <w:rsid w:val="00C26411"/>
    <w:rsid w:val="00C26514"/>
    <w:rsid w:val="00C26652"/>
    <w:rsid w:val="00C27A5E"/>
    <w:rsid w:val="00C27EC8"/>
    <w:rsid w:val="00C3051B"/>
    <w:rsid w:val="00C30817"/>
    <w:rsid w:val="00C30AA8"/>
    <w:rsid w:val="00C30F13"/>
    <w:rsid w:val="00C310C6"/>
    <w:rsid w:val="00C31144"/>
    <w:rsid w:val="00C3199F"/>
    <w:rsid w:val="00C31BC8"/>
    <w:rsid w:val="00C31E28"/>
    <w:rsid w:val="00C3227D"/>
    <w:rsid w:val="00C32659"/>
    <w:rsid w:val="00C32916"/>
    <w:rsid w:val="00C32C3F"/>
    <w:rsid w:val="00C32E2A"/>
    <w:rsid w:val="00C33431"/>
    <w:rsid w:val="00C334C0"/>
    <w:rsid w:val="00C33BB2"/>
    <w:rsid w:val="00C34270"/>
    <w:rsid w:val="00C34475"/>
    <w:rsid w:val="00C34847"/>
    <w:rsid w:val="00C35457"/>
    <w:rsid w:val="00C35667"/>
    <w:rsid w:val="00C35818"/>
    <w:rsid w:val="00C35CFF"/>
    <w:rsid w:val="00C37523"/>
    <w:rsid w:val="00C37C71"/>
    <w:rsid w:val="00C4006E"/>
    <w:rsid w:val="00C401AE"/>
    <w:rsid w:val="00C40297"/>
    <w:rsid w:val="00C40317"/>
    <w:rsid w:val="00C4049B"/>
    <w:rsid w:val="00C4083B"/>
    <w:rsid w:val="00C41484"/>
    <w:rsid w:val="00C4164C"/>
    <w:rsid w:val="00C425EC"/>
    <w:rsid w:val="00C42A49"/>
    <w:rsid w:val="00C43659"/>
    <w:rsid w:val="00C43713"/>
    <w:rsid w:val="00C43A9D"/>
    <w:rsid w:val="00C44054"/>
    <w:rsid w:val="00C443BD"/>
    <w:rsid w:val="00C445CB"/>
    <w:rsid w:val="00C45BA1"/>
    <w:rsid w:val="00C45F73"/>
    <w:rsid w:val="00C46780"/>
    <w:rsid w:val="00C469DB"/>
    <w:rsid w:val="00C46D68"/>
    <w:rsid w:val="00C477CF"/>
    <w:rsid w:val="00C47CB7"/>
    <w:rsid w:val="00C50963"/>
    <w:rsid w:val="00C50997"/>
    <w:rsid w:val="00C50A60"/>
    <w:rsid w:val="00C50EF3"/>
    <w:rsid w:val="00C51449"/>
    <w:rsid w:val="00C514B4"/>
    <w:rsid w:val="00C51847"/>
    <w:rsid w:val="00C51913"/>
    <w:rsid w:val="00C52C72"/>
    <w:rsid w:val="00C53042"/>
    <w:rsid w:val="00C538E6"/>
    <w:rsid w:val="00C53FB8"/>
    <w:rsid w:val="00C5435C"/>
    <w:rsid w:val="00C54B94"/>
    <w:rsid w:val="00C5682B"/>
    <w:rsid w:val="00C568B9"/>
    <w:rsid w:val="00C56FC2"/>
    <w:rsid w:val="00C57487"/>
    <w:rsid w:val="00C5748A"/>
    <w:rsid w:val="00C57B24"/>
    <w:rsid w:val="00C57BE1"/>
    <w:rsid w:val="00C600E9"/>
    <w:rsid w:val="00C60C52"/>
    <w:rsid w:val="00C61451"/>
    <w:rsid w:val="00C61559"/>
    <w:rsid w:val="00C61565"/>
    <w:rsid w:val="00C61BF7"/>
    <w:rsid w:val="00C62477"/>
    <w:rsid w:val="00C62665"/>
    <w:rsid w:val="00C627F8"/>
    <w:rsid w:val="00C62D58"/>
    <w:rsid w:val="00C6335C"/>
    <w:rsid w:val="00C6370B"/>
    <w:rsid w:val="00C63833"/>
    <w:rsid w:val="00C63943"/>
    <w:rsid w:val="00C6415C"/>
    <w:rsid w:val="00C65707"/>
    <w:rsid w:val="00C66060"/>
    <w:rsid w:val="00C66121"/>
    <w:rsid w:val="00C6654E"/>
    <w:rsid w:val="00C6682C"/>
    <w:rsid w:val="00C6688D"/>
    <w:rsid w:val="00C66C14"/>
    <w:rsid w:val="00C66C62"/>
    <w:rsid w:val="00C67519"/>
    <w:rsid w:val="00C6753A"/>
    <w:rsid w:val="00C677B7"/>
    <w:rsid w:val="00C7019D"/>
    <w:rsid w:val="00C702AD"/>
    <w:rsid w:val="00C70889"/>
    <w:rsid w:val="00C70A7F"/>
    <w:rsid w:val="00C70BAA"/>
    <w:rsid w:val="00C70C92"/>
    <w:rsid w:val="00C70D86"/>
    <w:rsid w:val="00C70E9F"/>
    <w:rsid w:val="00C70FBC"/>
    <w:rsid w:val="00C7158E"/>
    <w:rsid w:val="00C71C71"/>
    <w:rsid w:val="00C723B4"/>
    <w:rsid w:val="00C730F6"/>
    <w:rsid w:val="00C73943"/>
    <w:rsid w:val="00C73B5A"/>
    <w:rsid w:val="00C73D4C"/>
    <w:rsid w:val="00C73FFF"/>
    <w:rsid w:val="00C74489"/>
    <w:rsid w:val="00C744FE"/>
    <w:rsid w:val="00C74A08"/>
    <w:rsid w:val="00C7551C"/>
    <w:rsid w:val="00C75A3D"/>
    <w:rsid w:val="00C75D00"/>
    <w:rsid w:val="00C75D63"/>
    <w:rsid w:val="00C75E32"/>
    <w:rsid w:val="00C768C5"/>
    <w:rsid w:val="00C76E6D"/>
    <w:rsid w:val="00C77343"/>
    <w:rsid w:val="00C7742A"/>
    <w:rsid w:val="00C7777E"/>
    <w:rsid w:val="00C80201"/>
    <w:rsid w:val="00C80336"/>
    <w:rsid w:val="00C814FA"/>
    <w:rsid w:val="00C817AF"/>
    <w:rsid w:val="00C81D77"/>
    <w:rsid w:val="00C81E70"/>
    <w:rsid w:val="00C81F7B"/>
    <w:rsid w:val="00C82BC8"/>
    <w:rsid w:val="00C82ED5"/>
    <w:rsid w:val="00C83208"/>
    <w:rsid w:val="00C837E6"/>
    <w:rsid w:val="00C8479B"/>
    <w:rsid w:val="00C84CD6"/>
    <w:rsid w:val="00C855FF"/>
    <w:rsid w:val="00C85810"/>
    <w:rsid w:val="00C85A0D"/>
    <w:rsid w:val="00C85DD4"/>
    <w:rsid w:val="00C860E0"/>
    <w:rsid w:val="00C86427"/>
    <w:rsid w:val="00C86883"/>
    <w:rsid w:val="00C86CB8"/>
    <w:rsid w:val="00C8702E"/>
    <w:rsid w:val="00C873DD"/>
    <w:rsid w:val="00C87AAF"/>
    <w:rsid w:val="00C87BCC"/>
    <w:rsid w:val="00C87BE5"/>
    <w:rsid w:val="00C9016D"/>
    <w:rsid w:val="00C90215"/>
    <w:rsid w:val="00C9023E"/>
    <w:rsid w:val="00C9141C"/>
    <w:rsid w:val="00C918D3"/>
    <w:rsid w:val="00C918F9"/>
    <w:rsid w:val="00C91A90"/>
    <w:rsid w:val="00C92F96"/>
    <w:rsid w:val="00C93334"/>
    <w:rsid w:val="00C93C87"/>
    <w:rsid w:val="00C94509"/>
    <w:rsid w:val="00C949B2"/>
    <w:rsid w:val="00C9559A"/>
    <w:rsid w:val="00C974A5"/>
    <w:rsid w:val="00C97565"/>
    <w:rsid w:val="00C976D7"/>
    <w:rsid w:val="00C97E02"/>
    <w:rsid w:val="00CA048D"/>
    <w:rsid w:val="00CA0C61"/>
    <w:rsid w:val="00CA0D69"/>
    <w:rsid w:val="00CA1FF0"/>
    <w:rsid w:val="00CA23E3"/>
    <w:rsid w:val="00CA24A5"/>
    <w:rsid w:val="00CA25E5"/>
    <w:rsid w:val="00CA27B5"/>
    <w:rsid w:val="00CA3AB7"/>
    <w:rsid w:val="00CA3AD6"/>
    <w:rsid w:val="00CA3BD5"/>
    <w:rsid w:val="00CA4521"/>
    <w:rsid w:val="00CA46B4"/>
    <w:rsid w:val="00CA46C2"/>
    <w:rsid w:val="00CA4815"/>
    <w:rsid w:val="00CA4964"/>
    <w:rsid w:val="00CA51D5"/>
    <w:rsid w:val="00CA5462"/>
    <w:rsid w:val="00CA55A8"/>
    <w:rsid w:val="00CA5835"/>
    <w:rsid w:val="00CA6506"/>
    <w:rsid w:val="00CA7297"/>
    <w:rsid w:val="00CB01EC"/>
    <w:rsid w:val="00CB0423"/>
    <w:rsid w:val="00CB07FB"/>
    <w:rsid w:val="00CB0AEC"/>
    <w:rsid w:val="00CB130C"/>
    <w:rsid w:val="00CB165C"/>
    <w:rsid w:val="00CB216D"/>
    <w:rsid w:val="00CB2724"/>
    <w:rsid w:val="00CB2F54"/>
    <w:rsid w:val="00CB3018"/>
    <w:rsid w:val="00CB337F"/>
    <w:rsid w:val="00CB34B1"/>
    <w:rsid w:val="00CB3F31"/>
    <w:rsid w:val="00CB4F00"/>
    <w:rsid w:val="00CB51BA"/>
    <w:rsid w:val="00CB53C3"/>
    <w:rsid w:val="00CB59DD"/>
    <w:rsid w:val="00CB64A8"/>
    <w:rsid w:val="00CB65B4"/>
    <w:rsid w:val="00CB65F4"/>
    <w:rsid w:val="00CB66E8"/>
    <w:rsid w:val="00CB6C18"/>
    <w:rsid w:val="00CB73C1"/>
    <w:rsid w:val="00CB75B3"/>
    <w:rsid w:val="00CB7BB2"/>
    <w:rsid w:val="00CB7C73"/>
    <w:rsid w:val="00CC0119"/>
    <w:rsid w:val="00CC0289"/>
    <w:rsid w:val="00CC096A"/>
    <w:rsid w:val="00CC0FB3"/>
    <w:rsid w:val="00CC1339"/>
    <w:rsid w:val="00CC17C4"/>
    <w:rsid w:val="00CC28DE"/>
    <w:rsid w:val="00CC29D0"/>
    <w:rsid w:val="00CC2A88"/>
    <w:rsid w:val="00CC353A"/>
    <w:rsid w:val="00CC3757"/>
    <w:rsid w:val="00CC3963"/>
    <w:rsid w:val="00CC3C6C"/>
    <w:rsid w:val="00CC4515"/>
    <w:rsid w:val="00CC4538"/>
    <w:rsid w:val="00CC46E4"/>
    <w:rsid w:val="00CC4D27"/>
    <w:rsid w:val="00CC5A8E"/>
    <w:rsid w:val="00CC6537"/>
    <w:rsid w:val="00CC6773"/>
    <w:rsid w:val="00CC6CAA"/>
    <w:rsid w:val="00CC708C"/>
    <w:rsid w:val="00CC766C"/>
    <w:rsid w:val="00CC783A"/>
    <w:rsid w:val="00CD088D"/>
    <w:rsid w:val="00CD0D79"/>
    <w:rsid w:val="00CD1153"/>
    <w:rsid w:val="00CD1592"/>
    <w:rsid w:val="00CD1806"/>
    <w:rsid w:val="00CD1904"/>
    <w:rsid w:val="00CD1F87"/>
    <w:rsid w:val="00CD224A"/>
    <w:rsid w:val="00CD275C"/>
    <w:rsid w:val="00CD2818"/>
    <w:rsid w:val="00CD2AA4"/>
    <w:rsid w:val="00CD3CA2"/>
    <w:rsid w:val="00CD43A0"/>
    <w:rsid w:val="00CD53C8"/>
    <w:rsid w:val="00CD5EBB"/>
    <w:rsid w:val="00CD60BC"/>
    <w:rsid w:val="00CD6823"/>
    <w:rsid w:val="00CD69BE"/>
    <w:rsid w:val="00CD6DC0"/>
    <w:rsid w:val="00CD7059"/>
    <w:rsid w:val="00CD7267"/>
    <w:rsid w:val="00CD74CE"/>
    <w:rsid w:val="00CE0048"/>
    <w:rsid w:val="00CE0ACD"/>
    <w:rsid w:val="00CE1091"/>
    <w:rsid w:val="00CE124A"/>
    <w:rsid w:val="00CE1274"/>
    <w:rsid w:val="00CE1F23"/>
    <w:rsid w:val="00CE2CDE"/>
    <w:rsid w:val="00CE2F6D"/>
    <w:rsid w:val="00CE318F"/>
    <w:rsid w:val="00CE3952"/>
    <w:rsid w:val="00CE3CB8"/>
    <w:rsid w:val="00CE4AE5"/>
    <w:rsid w:val="00CE4C14"/>
    <w:rsid w:val="00CE54AC"/>
    <w:rsid w:val="00CE5741"/>
    <w:rsid w:val="00CE5C87"/>
    <w:rsid w:val="00CE5CC2"/>
    <w:rsid w:val="00CE5CE9"/>
    <w:rsid w:val="00CE608B"/>
    <w:rsid w:val="00CE63AE"/>
    <w:rsid w:val="00CE6B68"/>
    <w:rsid w:val="00CE7C04"/>
    <w:rsid w:val="00CF0116"/>
    <w:rsid w:val="00CF1EA2"/>
    <w:rsid w:val="00CF25B5"/>
    <w:rsid w:val="00CF2E86"/>
    <w:rsid w:val="00CF33E7"/>
    <w:rsid w:val="00CF3BD0"/>
    <w:rsid w:val="00CF3DCB"/>
    <w:rsid w:val="00CF4926"/>
    <w:rsid w:val="00CF495A"/>
    <w:rsid w:val="00CF4FBE"/>
    <w:rsid w:val="00CF5183"/>
    <w:rsid w:val="00CF550E"/>
    <w:rsid w:val="00CF55E1"/>
    <w:rsid w:val="00CF5787"/>
    <w:rsid w:val="00CF5937"/>
    <w:rsid w:val="00CF68B0"/>
    <w:rsid w:val="00CF69E3"/>
    <w:rsid w:val="00CF72AE"/>
    <w:rsid w:val="00CF75B6"/>
    <w:rsid w:val="00CF76EC"/>
    <w:rsid w:val="00CF79C1"/>
    <w:rsid w:val="00CF7C55"/>
    <w:rsid w:val="00CF7D1D"/>
    <w:rsid w:val="00D00343"/>
    <w:rsid w:val="00D00C28"/>
    <w:rsid w:val="00D0272E"/>
    <w:rsid w:val="00D0393E"/>
    <w:rsid w:val="00D04082"/>
    <w:rsid w:val="00D041E5"/>
    <w:rsid w:val="00D0521D"/>
    <w:rsid w:val="00D05293"/>
    <w:rsid w:val="00D056B9"/>
    <w:rsid w:val="00D05A25"/>
    <w:rsid w:val="00D05B8E"/>
    <w:rsid w:val="00D05C37"/>
    <w:rsid w:val="00D062A5"/>
    <w:rsid w:val="00D062D0"/>
    <w:rsid w:val="00D06845"/>
    <w:rsid w:val="00D06C86"/>
    <w:rsid w:val="00D075F4"/>
    <w:rsid w:val="00D07CC7"/>
    <w:rsid w:val="00D10E42"/>
    <w:rsid w:val="00D11146"/>
    <w:rsid w:val="00D11670"/>
    <w:rsid w:val="00D11832"/>
    <w:rsid w:val="00D11E63"/>
    <w:rsid w:val="00D12DC8"/>
    <w:rsid w:val="00D13DD2"/>
    <w:rsid w:val="00D13EBB"/>
    <w:rsid w:val="00D146D8"/>
    <w:rsid w:val="00D14863"/>
    <w:rsid w:val="00D14D07"/>
    <w:rsid w:val="00D1511D"/>
    <w:rsid w:val="00D151FC"/>
    <w:rsid w:val="00D15E21"/>
    <w:rsid w:val="00D16054"/>
    <w:rsid w:val="00D16666"/>
    <w:rsid w:val="00D16A41"/>
    <w:rsid w:val="00D16BA1"/>
    <w:rsid w:val="00D1701F"/>
    <w:rsid w:val="00D17180"/>
    <w:rsid w:val="00D173B0"/>
    <w:rsid w:val="00D17AD2"/>
    <w:rsid w:val="00D17CE5"/>
    <w:rsid w:val="00D17E76"/>
    <w:rsid w:val="00D20E86"/>
    <w:rsid w:val="00D210F2"/>
    <w:rsid w:val="00D21589"/>
    <w:rsid w:val="00D21722"/>
    <w:rsid w:val="00D21EDD"/>
    <w:rsid w:val="00D2204C"/>
    <w:rsid w:val="00D223FA"/>
    <w:rsid w:val="00D233CD"/>
    <w:rsid w:val="00D23483"/>
    <w:rsid w:val="00D23667"/>
    <w:rsid w:val="00D237AF"/>
    <w:rsid w:val="00D23ADB"/>
    <w:rsid w:val="00D23C99"/>
    <w:rsid w:val="00D24319"/>
    <w:rsid w:val="00D24400"/>
    <w:rsid w:val="00D244E0"/>
    <w:rsid w:val="00D2466A"/>
    <w:rsid w:val="00D246BF"/>
    <w:rsid w:val="00D24C93"/>
    <w:rsid w:val="00D2514D"/>
    <w:rsid w:val="00D2558F"/>
    <w:rsid w:val="00D25ECE"/>
    <w:rsid w:val="00D2600C"/>
    <w:rsid w:val="00D26B05"/>
    <w:rsid w:val="00D26C8C"/>
    <w:rsid w:val="00D27D11"/>
    <w:rsid w:val="00D27DFE"/>
    <w:rsid w:val="00D304F8"/>
    <w:rsid w:val="00D31285"/>
    <w:rsid w:val="00D315AC"/>
    <w:rsid w:val="00D31AEF"/>
    <w:rsid w:val="00D31F3C"/>
    <w:rsid w:val="00D32757"/>
    <w:rsid w:val="00D328E3"/>
    <w:rsid w:val="00D32FBC"/>
    <w:rsid w:val="00D33AAB"/>
    <w:rsid w:val="00D343DB"/>
    <w:rsid w:val="00D343E4"/>
    <w:rsid w:val="00D348E4"/>
    <w:rsid w:val="00D34927"/>
    <w:rsid w:val="00D3578E"/>
    <w:rsid w:val="00D359F8"/>
    <w:rsid w:val="00D35AF9"/>
    <w:rsid w:val="00D35C07"/>
    <w:rsid w:val="00D35CCB"/>
    <w:rsid w:val="00D35E62"/>
    <w:rsid w:val="00D36210"/>
    <w:rsid w:val="00D369C6"/>
    <w:rsid w:val="00D36A9D"/>
    <w:rsid w:val="00D375C4"/>
    <w:rsid w:val="00D37806"/>
    <w:rsid w:val="00D37C90"/>
    <w:rsid w:val="00D37F98"/>
    <w:rsid w:val="00D402C1"/>
    <w:rsid w:val="00D405AC"/>
    <w:rsid w:val="00D40AF0"/>
    <w:rsid w:val="00D41672"/>
    <w:rsid w:val="00D42BB5"/>
    <w:rsid w:val="00D42DD2"/>
    <w:rsid w:val="00D4360F"/>
    <w:rsid w:val="00D44523"/>
    <w:rsid w:val="00D445A9"/>
    <w:rsid w:val="00D4464B"/>
    <w:rsid w:val="00D46D4A"/>
    <w:rsid w:val="00D46F63"/>
    <w:rsid w:val="00D46F94"/>
    <w:rsid w:val="00D47214"/>
    <w:rsid w:val="00D47BAA"/>
    <w:rsid w:val="00D47FA2"/>
    <w:rsid w:val="00D501D6"/>
    <w:rsid w:val="00D50654"/>
    <w:rsid w:val="00D5097F"/>
    <w:rsid w:val="00D50A3E"/>
    <w:rsid w:val="00D50BFD"/>
    <w:rsid w:val="00D50EF0"/>
    <w:rsid w:val="00D510F6"/>
    <w:rsid w:val="00D51234"/>
    <w:rsid w:val="00D51263"/>
    <w:rsid w:val="00D516E4"/>
    <w:rsid w:val="00D51F9B"/>
    <w:rsid w:val="00D52750"/>
    <w:rsid w:val="00D53A73"/>
    <w:rsid w:val="00D53D3F"/>
    <w:rsid w:val="00D53FC4"/>
    <w:rsid w:val="00D544D0"/>
    <w:rsid w:val="00D5545E"/>
    <w:rsid w:val="00D554DE"/>
    <w:rsid w:val="00D558F9"/>
    <w:rsid w:val="00D56427"/>
    <w:rsid w:val="00D56728"/>
    <w:rsid w:val="00D56B27"/>
    <w:rsid w:val="00D57BA3"/>
    <w:rsid w:val="00D57C20"/>
    <w:rsid w:val="00D57F62"/>
    <w:rsid w:val="00D6074B"/>
    <w:rsid w:val="00D61078"/>
    <w:rsid w:val="00D6149F"/>
    <w:rsid w:val="00D61772"/>
    <w:rsid w:val="00D61B61"/>
    <w:rsid w:val="00D623DA"/>
    <w:rsid w:val="00D624BE"/>
    <w:rsid w:val="00D6378E"/>
    <w:rsid w:val="00D637E4"/>
    <w:rsid w:val="00D63D65"/>
    <w:rsid w:val="00D63E95"/>
    <w:rsid w:val="00D64955"/>
    <w:rsid w:val="00D65A25"/>
    <w:rsid w:val="00D65B32"/>
    <w:rsid w:val="00D65D87"/>
    <w:rsid w:val="00D65F7D"/>
    <w:rsid w:val="00D66733"/>
    <w:rsid w:val="00D6687C"/>
    <w:rsid w:val="00D66D04"/>
    <w:rsid w:val="00D67412"/>
    <w:rsid w:val="00D675DC"/>
    <w:rsid w:val="00D6763A"/>
    <w:rsid w:val="00D678CE"/>
    <w:rsid w:val="00D679D5"/>
    <w:rsid w:val="00D67AA3"/>
    <w:rsid w:val="00D67BD5"/>
    <w:rsid w:val="00D70326"/>
    <w:rsid w:val="00D70379"/>
    <w:rsid w:val="00D70E74"/>
    <w:rsid w:val="00D71415"/>
    <w:rsid w:val="00D72418"/>
    <w:rsid w:val="00D72885"/>
    <w:rsid w:val="00D72F37"/>
    <w:rsid w:val="00D73505"/>
    <w:rsid w:val="00D73568"/>
    <w:rsid w:val="00D735C1"/>
    <w:rsid w:val="00D73CFF"/>
    <w:rsid w:val="00D73F16"/>
    <w:rsid w:val="00D7514A"/>
    <w:rsid w:val="00D7531F"/>
    <w:rsid w:val="00D7593A"/>
    <w:rsid w:val="00D75D57"/>
    <w:rsid w:val="00D75F6E"/>
    <w:rsid w:val="00D76061"/>
    <w:rsid w:val="00D760E4"/>
    <w:rsid w:val="00D76CD7"/>
    <w:rsid w:val="00D7705C"/>
    <w:rsid w:val="00D771F2"/>
    <w:rsid w:val="00D7726C"/>
    <w:rsid w:val="00D77773"/>
    <w:rsid w:val="00D81397"/>
    <w:rsid w:val="00D81485"/>
    <w:rsid w:val="00D814D9"/>
    <w:rsid w:val="00D81969"/>
    <w:rsid w:val="00D81D02"/>
    <w:rsid w:val="00D81E19"/>
    <w:rsid w:val="00D8220B"/>
    <w:rsid w:val="00D822E6"/>
    <w:rsid w:val="00D82686"/>
    <w:rsid w:val="00D83527"/>
    <w:rsid w:val="00D83CED"/>
    <w:rsid w:val="00D84D7B"/>
    <w:rsid w:val="00D859C0"/>
    <w:rsid w:val="00D85C17"/>
    <w:rsid w:val="00D85C96"/>
    <w:rsid w:val="00D85D20"/>
    <w:rsid w:val="00D86338"/>
    <w:rsid w:val="00D8633F"/>
    <w:rsid w:val="00D86C7A"/>
    <w:rsid w:val="00D879EA"/>
    <w:rsid w:val="00D87F41"/>
    <w:rsid w:val="00D902F9"/>
    <w:rsid w:val="00D90611"/>
    <w:rsid w:val="00D90AE0"/>
    <w:rsid w:val="00D911A1"/>
    <w:rsid w:val="00D9150A"/>
    <w:rsid w:val="00D921DD"/>
    <w:rsid w:val="00D925DE"/>
    <w:rsid w:val="00D927D2"/>
    <w:rsid w:val="00D92DC4"/>
    <w:rsid w:val="00D92E17"/>
    <w:rsid w:val="00D931AC"/>
    <w:rsid w:val="00D93278"/>
    <w:rsid w:val="00D937F2"/>
    <w:rsid w:val="00D94192"/>
    <w:rsid w:val="00D94367"/>
    <w:rsid w:val="00D947B2"/>
    <w:rsid w:val="00D95416"/>
    <w:rsid w:val="00D95BD4"/>
    <w:rsid w:val="00D95D96"/>
    <w:rsid w:val="00D95DD5"/>
    <w:rsid w:val="00D96840"/>
    <w:rsid w:val="00D96B69"/>
    <w:rsid w:val="00D96DF2"/>
    <w:rsid w:val="00D977F3"/>
    <w:rsid w:val="00D97809"/>
    <w:rsid w:val="00DA003E"/>
    <w:rsid w:val="00DA0E27"/>
    <w:rsid w:val="00DA113F"/>
    <w:rsid w:val="00DA1AAA"/>
    <w:rsid w:val="00DA1D31"/>
    <w:rsid w:val="00DA23EC"/>
    <w:rsid w:val="00DA2F84"/>
    <w:rsid w:val="00DA4F24"/>
    <w:rsid w:val="00DA59DF"/>
    <w:rsid w:val="00DA5BDF"/>
    <w:rsid w:val="00DA5E43"/>
    <w:rsid w:val="00DA65DD"/>
    <w:rsid w:val="00DA78B3"/>
    <w:rsid w:val="00DA79EE"/>
    <w:rsid w:val="00DA7AE1"/>
    <w:rsid w:val="00DA7CD0"/>
    <w:rsid w:val="00DB0835"/>
    <w:rsid w:val="00DB0AC3"/>
    <w:rsid w:val="00DB0FFA"/>
    <w:rsid w:val="00DB1CDF"/>
    <w:rsid w:val="00DB2690"/>
    <w:rsid w:val="00DB2B23"/>
    <w:rsid w:val="00DB32A4"/>
    <w:rsid w:val="00DB3808"/>
    <w:rsid w:val="00DB40A2"/>
    <w:rsid w:val="00DB4A9B"/>
    <w:rsid w:val="00DB4F3D"/>
    <w:rsid w:val="00DB5D05"/>
    <w:rsid w:val="00DB5DB9"/>
    <w:rsid w:val="00DB616D"/>
    <w:rsid w:val="00DB63A1"/>
    <w:rsid w:val="00DB66BB"/>
    <w:rsid w:val="00DB78BD"/>
    <w:rsid w:val="00DB7BAE"/>
    <w:rsid w:val="00DC03DE"/>
    <w:rsid w:val="00DC100C"/>
    <w:rsid w:val="00DC13DB"/>
    <w:rsid w:val="00DC1435"/>
    <w:rsid w:val="00DC14BE"/>
    <w:rsid w:val="00DC203F"/>
    <w:rsid w:val="00DC23D2"/>
    <w:rsid w:val="00DC2EC0"/>
    <w:rsid w:val="00DC339E"/>
    <w:rsid w:val="00DC460E"/>
    <w:rsid w:val="00DC4A53"/>
    <w:rsid w:val="00DC59D5"/>
    <w:rsid w:val="00DC600B"/>
    <w:rsid w:val="00DC6B9A"/>
    <w:rsid w:val="00DC6CD8"/>
    <w:rsid w:val="00DC6E14"/>
    <w:rsid w:val="00DC73F8"/>
    <w:rsid w:val="00DC77F5"/>
    <w:rsid w:val="00DC7D3C"/>
    <w:rsid w:val="00DD0141"/>
    <w:rsid w:val="00DD094F"/>
    <w:rsid w:val="00DD0A6F"/>
    <w:rsid w:val="00DD0DF7"/>
    <w:rsid w:val="00DD1645"/>
    <w:rsid w:val="00DD19FB"/>
    <w:rsid w:val="00DD1AED"/>
    <w:rsid w:val="00DD1BFD"/>
    <w:rsid w:val="00DD2025"/>
    <w:rsid w:val="00DD2994"/>
    <w:rsid w:val="00DD3762"/>
    <w:rsid w:val="00DD3FA5"/>
    <w:rsid w:val="00DD44F6"/>
    <w:rsid w:val="00DD4823"/>
    <w:rsid w:val="00DD4A28"/>
    <w:rsid w:val="00DD4B33"/>
    <w:rsid w:val="00DD55E2"/>
    <w:rsid w:val="00DD5E08"/>
    <w:rsid w:val="00DD5FD1"/>
    <w:rsid w:val="00DD6873"/>
    <w:rsid w:val="00DD74F3"/>
    <w:rsid w:val="00DD757F"/>
    <w:rsid w:val="00DD7A2C"/>
    <w:rsid w:val="00DE00C5"/>
    <w:rsid w:val="00DE0440"/>
    <w:rsid w:val="00DE060F"/>
    <w:rsid w:val="00DE1262"/>
    <w:rsid w:val="00DE1D8C"/>
    <w:rsid w:val="00DE24EE"/>
    <w:rsid w:val="00DE2BA4"/>
    <w:rsid w:val="00DE4901"/>
    <w:rsid w:val="00DE4EE3"/>
    <w:rsid w:val="00DE5BAD"/>
    <w:rsid w:val="00DE6053"/>
    <w:rsid w:val="00DE65E1"/>
    <w:rsid w:val="00DE6ADE"/>
    <w:rsid w:val="00DE6B0C"/>
    <w:rsid w:val="00DE6D75"/>
    <w:rsid w:val="00DE73E5"/>
    <w:rsid w:val="00DE77AF"/>
    <w:rsid w:val="00DF0254"/>
    <w:rsid w:val="00DF11C6"/>
    <w:rsid w:val="00DF1226"/>
    <w:rsid w:val="00DF250A"/>
    <w:rsid w:val="00DF29D2"/>
    <w:rsid w:val="00DF322B"/>
    <w:rsid w:val="00DF3293"/>
    <w:rsid w:val="00DF3595"/>
    <w:rsid w:val="00DF406C"/>
    <w:rsid w:val="00DF42D6"/>
    <w:rsid w:val="00DF4FC2"/>
    <w:rsid w:val="00DF5234"/>
    <w:rsid w:val="00DF54FB"/>
    <w:rsid w:val="00DF5CD0"/>
    <w:rsid w:val="00DF60A5"/>
    <w:rsid w:val="00DF6222"/>
    <w:rsid w:val="00DF6693"/>
    <w:rsid w:val="00DF6753"/>
    <w:rsid w:val="00DF75CF"/>
    <w:rsid w:val="00E00105"/>
    <w:rsid w:val="00E003D5"/>
    <w:rsid w:val="00E013B7"/>
    <w:rsid w:val="00E013E4"/>
    <w:rsid w:val="00E01614"/>
    <w:rsid w:val="00E01831"/>
    <w:rsid w:val="00E0297C"/>
    <w:rsid w:val="00E02E07"/>
    <w:rsid w:val="00E033F5"/>
    <w:rsid w:val="00E03493"/>
    <w:rsid w:val="00E03750"/>
    <w:rsid w:val="00E03863"/>
    <w:rsid w:val="00E04F69"/>
    <w:rsid w:val="00E06527"/>
    <w:rsid w:val="00E06843"/>
    <w:rsid w:val="00E06AB8"/>
    <w:rsid w:val="00E06FEE"/>
    <w:rsid w:val="00E07126"/>
    <w:rsid w:val="00E07A86"/>
    <w:rsid w:val="00E07B3A"/>
    <w:rsid w:val="00E07BD9"/>
    <w:rsid w:val="00E102E6"/>
    <w:rsid w:val="00E106D2"/>
    <w:rsid w:val="00E10FF4"/>
    <w:rsid w:val="00E11690"/>
    <w:rsid w:val="00E117B1"/>
    <w:rsid w:val="00E121AC"/>
    <w:rsid w:val="00E127A9"/>
    <w:rsid w:val="00E1281F"/>
    <w:rsid w:val="00E1314B"/>
    <w:rsid w:val="00E13345"/>
    <w:rsid w:val="00E14447"/>
    <w:rsid w:val="00E14B6D"/>
    <w:rsid w:val="00E151DB"/>
    <w:rsid w:val="00E152C9"/>
    <w:rsid w:val="00E16231"/>
    <w:rsid w:val="00E1629E"/>
    <w:rsid w:val="00E16717"/>
    <w:rsid w:val="00E16E60"/>
    <w:rsid w:val="00E17241"/>
    <w:rsid w:val="00E20001"/>
    <w:rsid w:val="00E20161"/>
    <w:rsid w:val="00E202DF"/>
    <w:rsid w:val="00E20BC0"/>
    <w:rsid w:val="00E20BFB"/>
    <w:rsid w:val="00E21054"/>
    <w:rsid w:val="00E211F6"/>
    <w:rsid w:val="00E21BE2"/>
    <w:rsid w:val="00E2215E"/>
    <w:rsid w:val="00E22B1B"/>
    <w:rsid w:val="00E22FFB"/>
    <w:rsid w:val="00E22FFE"/>
    <w:rsid w:val="00E235D2"/>
    <w:rsid w:val="00E23C26"/>
    <w:rsid w:val="00E23C7D"/>
    <w:rsid w:val="00E23DDA"/>
    <w:rsid w:val="00E243D5"/>
    <w:rsid w:val="00E246B2"/>
    <w:rsid w:val="00E2529F"/>
    <w:rsid w:val="00E254F1"/>
    <w:rsid w:val="00E25B47"/>
    <w:rsid w:val="00E26364"/>
    <w:rsid w:val="00E26A95"/>
    <w:rsid w:val="00E26A98"/>
    <w:rsid w:val="00E26D4F"/>
    <w:rsid w:val="00E2718C"/>
    <w:rsid w:val="00E2772B"/>
    <w:rsid w:val="00E27FDE"/>
    <w:rsid w:val="00E30BA6"/>
    <w:rsid w:val="00E30FE4"/>
    <w:rsid w:val="00E3121F"/>
    <w:rsid w:val="00E31B17"/>
    <w:rsid w:val="00E31BBC"/>
    <w:rsid w:val="00E31F72"/>
    <w:rsid w:val="00E32E40"/>
    <w:rsid w:val="00E3332E"/>
    <w:rsid w:val="00E333C3"/>
    <w:rsid w:val="00E33E3B"/>
    <w:rsid w:val="00E341D4"/>
    <w:rsid w:val="00E344A3"/>
    <w:rsid w:val="00E34585"/>
    <w:rsid w:val="00E35850"/>
    <w:rsid w:val="00E368CD"/>
    <w:rsid w:val="00E36AD0"/>
    <w:rsid w:val="00E37069"/>
    <w:rsid w:val="00E3758F"/>
    <w:rsid w:val="00E37CF5"/>
    <w:rsid w:val="00E406EB"/>
    <w:rsid w:val="00E40AE0"/>
    <w:rsid w:val="00E40C09"/>
    <w:rsid w:val="00E40F47"/>
    <w:rsid w:val="00E40F87"/>
    <w:rsid w:val="00E4129F"/>
    <w:rsid w:val="00E42485"/>
    <w:rsid w:val="00E42DA0"/>
    <w:rsid w:val="00E42F55"/>
    <w:rsid w:val="00E43B70"/>
    <w:rsid w:val="00E44CE8"/>
    <w:rsid w:val="00E45164"/>
    <w:rsid w:val="00E451F8"/>
    <w:rsid w:val="00E45413"/>
    <w:rsid w:val="00E45672"/>
    <w:rsid w:val="00E45831"/>
    <w:rsid w:val="00E46271"/>
    <w:rsid w:val="00E463AB"/>
    <w:rsid w:val="00E46926"/>
    <w:rsid w:val="00E47BF4"/>
    <w:rsid w:val="00E47F44"/>
    <w:rsid w:val="00E47F5C"/>
    <w:rsid w:val="00E50BB4"/>
    <w:rsid w:val="00E50E9E"/>
    <w:rsid w:val="00E52160"/>
    <w:rsid w:val="00E5260D"/>
    <w:rsid w:val="00E526D8"/>
    <w:rsid w:val="00E5281C"/>
    <w:rsid w:val="00E53071"/>
    <w:rsid w:val="00E5311C"/>
    <w:rsid w:val="00E53ADD"/>
    <w:rsid w:val="00E53C3E"/>
    <w:rsid w:val="00E54011"/>
    <w:rsid w:val="00E5425E"/>
    <w:rsid w:val="00E543BB"/>
    <w:rsid w:val="00E54C35"/>
    <w:rsid w:val="00E54DD7"/>
    <w:rsid w:val="00E55649"/>
    <w:rsid w:val="00E55DB1"/>
    <w:rsid w:val="00E56785"/>
    <w:rsid w:val="00E57185"/>
    <w:rsid w:val="00E575EA"/>
    <w:rsid w:val="00E5784D"/>
    <w:rsid w:val="00E578AB"/>
    <w:rsid w:val="00E57970"/>
    <w:rsid w:val="00E57B8F"/>
    <w:rsid w:val="00E57E52"/>
    <w:rsid w:val="00E60265"/>
    <w:rsid w:val="00E60386"/>
    <w:rsid w:val="00E60739"/>
    <w:rsid w:val="00E60802"/>
    <w:rsid w:val="00E60CB6"/>
    <w:rsid w:val="00E60E15"/>
    <w:rsid w:val="00E610FD"/>
    <w:rsid w:val="00E61B7F"/>
    <w:rsid w:val="00E61EA5"/>
    <w:rsid w:val="00E62163"/>
    <w:rsid w:val="00E6286B"/>
    <w:rsid w:val="00E62DD2"/>
    <w:rsid w:val="00E62F1C"/>
    <w:rsid w:val="00E6305D"/>
    <w:rsid w:val="00E63867"/>
    <w:rsid w:val="00E63B7D"/>
    <w:rsid w:val="00E64736"/>
    <w:rsid w:val="00E6480A"/>
    <w:rsid w:val="00E64CEF"/>
    <w:rsid w:val="00E657C8"/>
    <w:rsid w:val="00E65939"/>
    <w:rsid w:val="00E65DAF"/>
    <w:rsid w:val="00E65F49"/>
    <w:rsid w:val="00E6757C"/>
    <w:rsid w:val="00E676C3"/>
    <w:rsid w:val="00E67EA6"/>
    <w:rsid w:val="00E70146"/>
    <w:rsid w:val="00E70646"/>
    <w:rsid w:val="00E7134E"/>
    <w:rsid w:val="00E723B9"/>
    <w:rsid w:val="00E72F34"/>
    <w:rsid w:val="00E73588"/>
    <w:rsid w:val="00E73967"/>
    <w:rsid w:val="00E73A98"/>
    <w:rsid w:val="00E74435"/>
    <w:rsid w:val="00E7446B"/>
    <w:rsid w:val="00E7475A"/>
    <w:rsid w:val="00E74B50"/>
    <w:rsid w:val="00E752BD"/>
    <w:rsid w:val="00E7639A"/>
    <w:rsid w:val="00E763E0"/>
    <w:rsid w:val="00E7706D"/>
    <w:rsid w:val="00E80635"/>
    <w:rsid w:val="00E8065B"/>
    <w:rsid w:val="00E80CBA"/>
    <w:rsid w:val="00E80E6A"/>
    <w:rsid w:val="00E825C6"/>
    <w:rsid w:val="00E828CF"/>
    <w:rsid w:val="00E82CE9"/>
    <w:rsid w:val="00E82E3B"/>
    <w:rsid w:val="00E83218"/>
    <w:rsid w:val="00E83E8E"/>
    <w:rsid w:val="00E841E1"/>
    <w:rsid w:val="00E84296"/>
    <w:rsid w:val="00E842D7"/>
    <w:rsid w:val="00E849A4"/>
    <w:rsid w:val="00E84E75"/>
    <w:rsid w:val="00E8502A"/>
    <w:rsid w:val="00E866AD"/>
    <w:rsid w:val="00E8727A"/>
    <w:rsid w:val="00E87292"/>
    <w:rsid w:val="00E87393"/>
    <w:rsid w:val="00E8787D"/>
    <w:rsid w:val="00E9001F"/>
    <w:rsid w:val="00E9012C"/>
    <w:rsid w:val="00E90696"/>
    <w:rsid w:val="00E906A0"/>
    <w:rsid w:val="00E9124F"/>
    <w:rsid w:val="00E9199E"/>
    <w:rsid w:val="00E91E6F"/>
    <w:rsid w:val="00E91F57"/>
    <w:rsid w:val="00E9233D"/>
    <w:rsid w:val="00E927D1"/>
    <w:rsid w:val="00E928C7"/>
    <w:rsid w:val="00E92F8E"/>
    <w:rsid w:val="00E9311C"/>
    <w:rsid w:val="00E93515"/>
    <w:rsid w:val="00E93586"/>
    <w:rsid w:val="00E93A59"/>
    <w:rsid w:val="00E93AD8"/>
    <w:rsid w:val="00E94B9F"/>
    <w:rsid w:val="00E958C4"/>
    <w:rsid w:val="00E959B4"/>
    <w:rsid w:val="00E95DDA"/>
    <w:rsid w:val="00E967F3"/>
    <w:rsid w:val="00E96DE9"/>
    <w:rsid w:val="00E974AA"/>
    <w:rsid w:val="00EA025F"/>
    <w:rsid w:val="00EA0384"/>
    <w:rsid w:val="00EA1586"/>
    <w:rsid w:val="00EA1821"/>
    <w:rsid w:val="00EA2412"/>
    <w:rsid w:val="00EA24C1"/>
    <w:rsid w:val="00EA2959"/>
    <w:rsid w:val="00EA2ED7"/>
    <w:rsid w:val="00EA3767"/>
    <w:rsid w:val="00EA3778"/>
    <w:rsid w:val="00EA4110"/>
    <w:rsid w:val="00EA432C"/>
    <w:rsid w:val="00EA4632"/>
    <w:rsid w:val="00EA4958"/>
    <w:rsid w:val="00EA4CDE"/>
    <w:rsid w:val="00EA55A3"/>
    <w:rsid w:val="00EA57E3"/>
    <w:rsid w:val="00EA5914"/>
    <w:rsid w:val="00EA5B84"/>
    <w:rsid w:val="00EA6D36"/>
    <w:rsid w:val="00EA6F6A"/>
    <w:rsid w:val="00EA77DB"/>
    <w:rsid w:val="00EA7B38"/>
    <w:rsid w:val="00EA7D71"/>
    <w:rsid w:val="00EB09A6"/>
    <w:rsid w:val="00EB0FAF"/>
    <w:rsid w:val="00EB15DA"/>
    <w:rsid w:val="00EB1782"/>
    <w:rsid w:val="00EB1849"/>
    <w:rsid w:val="00EB2261"/>
    <w:rsid w:val="00EB27D4"/>
    <w:rsid w:val="00EB29AD"/>
    <w:rsid w:val="00EB3290"/>
    <w:rsid w:val="00EB33CB"/>
    <w:rsid w:val="00EB3532"/>
    <w:rsid w:val="00EB4C50"/>
    <w:rsid w:val="00EB4C6B"/>
    <w:rsid w:val="00EB4EBB"/>
    <w:rsid w:val="00EB543D"/>
    <w:rsid w:val="00EB5607"/>
    <w:rsid w:val="00EB591A"/>
    <w:rsid w:val="00EB6640"/>
    <w:rsid w:val="00EB6B9B"/>
    <w:rsid w:val="00EB6D56"/>
    <w:rsid w:val="00EB73B9"/>
    <w:rsid w:val="00EB7A0A"/>
    <w:rsid w:val="00EB7D32"/>
    <w:rsid w:val="00EC1034"/>
    <w:rsid w:val="00EC1BFA"/>
    <w:rsid w:val="00EC1CAB"/>
    <w:rsid w:val="00EC221D"/>
    <w:rsid w:val="00EC3158"/>
    <w:rsid w:val="00EC318E"/>
    <w:rsid w:val="00EC3584"/>
    <w:rsid w:val="00EC35F5"/>
    <w:rsid w:val="00EC3B79"/>
    <w:rsid w:val="00EC4BEF"/>
    <w:rsid w:val="00EC54E3"/>
    <w:rsid w:val="00EC5676"/>
    <w:rsid w:val="00EC56BB"/>
    <w:rsid w:val="00EC5AA2"/>
    <w:rsid w:val="00EC5E13"/>
    <w:rsid w:val="00EC5E22"/>
    <w:rsid w:val="00EC5E66"/>
    <w:rsid w:val="00EC657C"/>
    <w:rsid w:val="00EC6D34"/>
    <w:rsid w:val="00EC6EFA"/>
    <w:rsid w:val="00EC7AE8"/>
    <w:rsid w:val="00EC7CF1"/>
    <w:rsid w:val="00ED0214"/>
    <w:rsid w:val="00ED084B"/>
    <w:rsid w:val="00ED0E0E"/>
    <w:rsid w:val="00ED1245"/>
    <w:rsid w:val="00ED15DA"/>
    <w:rsid w:val="00ED18A1"/>
    <w:rsid w:val="00ED1BB0"/>
    <w:rsid w:val="00ED1C0C"/>
    <w:rsid w:val="00ED1EF7"/>
    <w:rsid w:val="00ED2CEF"/>
    <w:rsid w:val="00ED2E24"/>
    <w:rsid w:val="00ED33EF"/>
    <w:rsid w:val="00ED3513"/>
    <w:rsid w:val="00ED3605"/>
    <w:rsid w:val="00ED37B3"/>
    <w:rsid w:val="00ED4473"/>
    <w:rsid w:val="00ED45DC"/>
    <w:rsid w:val="00ED4713"/>
    <w:rsid w:val="00ED484D"/>
    <w:rsid w:val="00ED5FA0"/>
    <w:rsid w:val="00ED6B90"/>
    <w:rsid w:val="00ED75DB"/>
    <w:rsid w:val="00ED7684"/>
    <w:rsid w:val="00ED7AA1"/>
    <w:rsid w:val="00EE0574"/>
    <w:rsid w:val="00EE0D22"/>
    <w:rsid w:val="00EE0E5A"/>
    <w:rsid w:val="00EE0FD0"/>
    <w:rsid w:val="00EE15BB"/>
    <w:rsid w:val="00EE25B0"/>
    <w:rsid w:val="00EE2916"/>
    <w:rsid w:val="00EE2A4A"/>
    <w:rsid w:val="00EE4487"/>
    <w:rsid w:val="00EE4565"/>
    <w:rsid w:val="00EE45A9"/>
    <w:rsid w:val="00EE4B65"/>
    <w:rsid w:val="00EE5865"/>
    <w:rsid w:val="00EE6070"/>
    <w:rsid w:val="00EE6487"/>
    <w:rsid w:val="00EE6E27"/>
    <w:rsid w:val="00EE6EF8"/>
    <w:rsid w:val="00EE7565"/>
    <w:rsid w:val="00EE76E0"/>
    <w:rsid w:val="00EE7A74"/>
    <w:rsid w:val="00EF0100"/>
    <w:rsid w:val="00EF0479"/>
    <w:rsid w:val="00EF08E6"/>
    <w:rsid w:val="00EF0DC2"/>
    <w:rsid w:val="00EF0E04"/>
    <w:rsid w:val="00EF1D19"/>
    <w:rsid w:val="00EF1FCE"/>
    <w:rsid w:val="00EF214B"/>
    <w:rsid w:val="00EF2991"/>
    <w:rsid w:val="00EF2CE2"/>
    <w:rsid w:val="00EF3C4C"/>
    <w:rsid w:val="00EF418E"/>
    <w:rsid w:val="00EF66B0"/>
    <w:rsid w:val="00EF7096"/>
    <w:rsid w:val="00EF7209"/>
    <w:rsid w:val="00F0026B"/>
    <w:rsid w:val="00F0072F"/>
    <w:rsid w:val="00F00C63"/>
    <w:rsid w:val="00F00EE9"/>
    <w:rsid w:val="00F0136B"/>
    <w:rsid w:val="00F01711"/>
    <w:rsid w:val="00F01B85"/>
    <w:rsid w:val="00F01BB0"/>
    <w:rsid w:val="00F026D8"/>
    <w:rsid w:val="00F02852"/>
    <w:rsid w:val="00F02932"/>
    <w:rsid w:val="00F02ED7"/>
    <w:rsid w:val="00F04DA1"/>
    <w:rsid w:val="00F050A9"/>
    <w:rsid w:val="00F05FF3"/>
    <w:rsid w:val="00F06C03"/>
    <w:rsid w:val="00F07492"/>
    <w:rsid w:val="00F076F6"/>
    <w:rsid w:val="00F07A2C"/>
    <w:rsid w:val="00F07A7C"/>
    <w:rsid w:val="00F10C3F"/>
    <w:rsid w:val="00F10EDB"/>
    <w:rsid w:val="00F10F9D"/>
    <w:rsid w:val="00F11337"/>
    <w:rsid w:val="00F11999"/>
    <w:rsid w:val="00F11F2D"/>
    <w:rsid w:val="00F12494"/>
    <w:rsid w:val="00F1268A"/>
    <w:rsid w:val="00F128E7"/>
    <w:rsid w:val="00F128F5"/>
    <w:rsid w:val="00F12A31"/>
    <w:rsid w:val="00F1314F"/>
    <w:rsid w:val="00F133C7"/>
    <w:rsid w:val="00F13456"/>
    <w:rsid w:val="00F135C0"/>
    <w:rsid w:val="00F13ADA"/>
    <w:rsid w:val="00F13D12"/>
    <w:rsid w:val="00F142EC"/>
    <w:rsid w:val="00F1512E"/>
    <w:rsid w:val="00F153FC"/>
    <w:rsid w:val="00F15887"/>
    <w:rsid w:val="00F158DB"/>
    <w:rsid w:val="00F160C2"/>
    <w:rsid w:val="00F16133"/>
    <w:rsid w:val="00F16561"/>
    <w:rsid w:val="00F168E0"/>
    <w:rsid w:val="00F16A98"/>
    <w:rsid w:val="00F170E3"/>
    <w:rsid w:val="00F17514"/>
    <w:rsid w:val="00F201F3"/>
    <w:rsid w:val="00F207A5"/>
    <w:rsid w:val="00F20846"/>
    <w:rsid w:val="00F20B4F"/>
    <w:rsid w:val="00F21464"/>
    <w:rsid w:val="00F2162F"/>
    <w:rsid w:val="00F2169C"/>
    <w:rsid w:val="00F21C80"/>
    <w:rsid w:val="00F21FF3"/>
    <w:rsid w:val="00F2206B"/>
    <w:rsid w:val="00F2245A"/>
    <w:rsid w:val="00F2252E"/>
    <w:rsid w:val="00F2273F"/>
    <w:rsid w:val="00F2284D"/>
    <w:rsid w:val="00F22DFC"/>
    <w:rsid w:val="00F22F94"/>
    <w:rsid w:val="00F2342B"/>
    <w:rsid w:val="00F23B72"/>
    <w:rsid w:val="00F23BAD"/>
    <w:rsid w:val="00F24305"/>
    <w:rsid w:val="00F24A05"/>
    <w:rsid w:val="00F250A5"/>
    <w:rsid w:val="00F253F4"/>
    <w:rsid w:val="00F26239"/>
    <w:rsid w:val="00F2626B"/>
    <w:rsid w:val="00F263C9"/>
    <w:rsid w:val="00F2701A"/>
    <w:rsid w:val="00F2711D"/>
    <w:rsid w:val="00F27904"/>
    <w:rsid w:val="00F279C5"/>
    <w:rsid w:val="00F30769"/>
    <w:rsid w:val="00F30B66"/>
    <w:rsid w:val="00F30CA8"/>
    <w:rsid w:val="00F30EBA"/>
    <w:rsid w:val="00F3144F"/>
    <w:rsid w:val="00F32462"/>
    <w:rsid w:val="00F325A9"/>
    <w:rsid w:val="00F32E10"/>
    <w:rsid w:val="00F32ECA"/>
    <w:rsid w:val="00F331C4"/>
    <w:rsid w:val="00F331CC"/>
    <w:rsid w:val="00F33301"/>
    <w:rsid w:val="00F33354"/>
    <w:rsid w:val="00F3395E"/>
    <w:rsid w:val="00F33C22"/>
    <w:rsid w:val="00F33C53"/>
    <w:rsid w:val="00F34267"/>
    <w:rsid w:val="00F343B0"/>
    <w:rsid w:val="00F34542"/>
    <w:rsid w:val="00F35881"/>
    <w:rsid w:val="00F36034"/>
    <w:rsid w:val="00F36127"/>
    <w:rsid w:val="00F36E93"/>
    <w:rsid w:val="00F36EA4"/>
    <w:rsid w:val="00F3704F"/>
    <w:rsid w:val="00F403D3"/>
    <w:rsid w:val="00F40449"/>
    <w:rsid w:val="00F40545"/>
    <w:rsid w:val="00F40C70"/>
    <w:rsid w:val="00F41FF5"/>
    <w:rsid w:val="00F4279A"/>
    <w:rsid w:val="00F4324C"/>
    <w:rsid w:val="00F4340B"/>
    <w:rsid w:val="00F43B6A"/>
    <w:rsid w:val="00F44DB6"/>
    <w:rsid w:val="00F4662A"/>
    <w:rsid w:val="00F468A6"/>
    <w:rsid w:val="00F46C2D"/>
    <w:rsid w:val="00F46E7F"/>
    <w:rsid w:val="00F46EA4"/>
    <w:rsid w:val="00F46F41"/>
    <w:rsid w:val="00F47B0E"/>
    <w:rsid w:val="00F5016C"/>
    <w:rsid w:val="00F5032C"/>
    <w:rsid w:val="00F513D4"/>
    <w:rsid w:val="00F5158D"/>
    <w:rsid w:val="00F51D38"/>
    <w:rsid w:val="00F52144"/>
    <w:rsid w:val="00F52294"/>
    <w:rsid w:val="00F52F0E"/>
    <w:rsid w:val="00F531FE"/>
    <w:rsid w:val="00F53545"/>
    <w:rsid w:val="00F53F93"/>
    <w:rsid w:val="00F54A7E"/>
    <w:rsid w:val="00F54E82"/>
    <w:rsid w:val="00F55164"/>
    <w:rsid w:val="00F5559A"/>
    <w:rsid w:val="00F556CB"/>
    <w:rsid w:val="00F55C79"/>
    <w:rsid w:val="00F5634B"/>
    <w:rsid w:val="00F56576"/>
    <w:rsid w:val="00F56951"/>
    <w:rsid w:val="00F57324"/>
    <w:rsid w:val="00F573AD"/>
    <w:rsid w:val="00F5783E"/>
    <w:rsid w:val="00F57F46"/>
    <w:rsid w:val="00F601A3"/>
    <w:rsid w:val="00F6083F"/>
    <w:rsid w:val="00F60D9B"/>
    <w:rsid w:val="00F60DE2"/>
    <w:rsid w:val="00F613B0"/>
    <w:rsid w:val="00F616E6"/>
    <w:rsid w:val="00F61958"/>
    <w:rsid w:val="00F61993"/>
    <w:rsid w:val="00F621FA"/>
    <w:rsid w:val="00F62620"/>
    <w:rsid w:val="00F6289D"/>
    <w:rsid w:val="00F62BFF"/>
    <w:rsid w:val="00F640FE"/>
    <w:rsid w:val="00F64637"/>
    <w:rsid w:val="00F64B0E"/>
    <w:rsid w:val="00F64D70"/>
    <w:rsid w:val="00F64EF6"/>
    <w:rsid w:val="00F66052"/>
    <w:rsid w:val="00F6630F"/>
    <w:rsid w:val="00F66B6D"/>
    <w:rsid w:val="00F671D2"/>
    <w:rsid w:val="00F6725E"/>
    <w:rsid w:val="00F677E7"/>
    <w:rsid w:val="00F67824"/>
    <w:rsid w:val="00F7030C"/>
    <w:rsid w:val="00F709FA"/>
    <w:rsid w:val="00F70C80"/>
    <w:rsid w:val="00F712E0"/>
    <w:rsid w:val="00F71636"/>
    <w:rsid w:val="00F71E24"/>
    <w:rsid w:val="00F720C6"/>
    <w:rsid w:val="00F7296E"/>
    <w:rsid w:val="00F72CEF"/>
    <w:rsid w:val="00F73A9A"/>
    <w:rsid w:val="00F73C57"/>
    <w:rsid w:val="00F73ECD"/>
    <w:rsid w:val="00F747CA"/>
    <w:rsid w:val="00F74E31"/>
    <w:rsid w:val="00F751E0"/>
    <w:rsid w:val="00F75205"/>
    <w:rsid w:val="00F75F2C"/>
    <w:rsid w:val="00F761D0"/>
    <w:rsid w:val="00F762C9"/>
    <w:rsid w:val="00F771F5"/>
    <w:rsid w:val="00F775D3"/>
    <w:rsid w:val="00F777B7"/>
    <w:rsid w:val="00F77B22"/>
    <w:rsid w:val="00F77BC1"/>
    <w:rsid w:val="00F8003F"/>
    <w:rsid w:val="00F80155"/>
    <w:rsid w:val="00F8022B"/>
    <w:rsid w:val="00F80604"/>
    <w:rsid w:val="00F80E28"/>
    <w:rsid w:val="00F8143F"/>
    <w:rsid w:val="00F81805"/>
    <w:rsid w:val="00F81B12"/>
    <w:rsid w:val="00F81D49"/>
    <w:rsid w:val="00F81FE7"/>
    <w:rsid w:val="00F82272"/>
    <w:rsid w:val="00F829A4"/>
    <w:rsid w:val="00F83B62"/>
    <w:rsid w:val="00F83C39"/>
    <w:rsid w:val="00F84265"/>
    <w:rsid w:val="00F84A4D"/>
    <w:rsid w:val="00F84C56"/>
    <w:rsid w:val="00F84D59"/>
    <w:rsid w:val="00F85488"/>
    <w:rsid w:val="00F85A5C"/>
    <w:rsid w:val="00F85BD0"/>
    <w:rsid w:val="00F85D88"/>
    <w:rsid w:val="00F85DDF"/>
    <w:rsid w:val="00F86E0A"/>
    <w:rsid w:val="00F86F3B"/>
    <w:rsid w:val="00F871C3"/>
    <w:rsid w:val="00F8723E"/>
    <w:rsid w:val="00F87AD6"/>
    <w:rsid w:val="00F90001"/>
    <w:rsid w:val="00F90187"/>
    <w:rsid w:val="00F9024C"/>
    <w:rsid w:val="00F902EA"/>
    <w:rsid w:val="00F9053C"/>
    <w:rsid w:val="00F91079"/>
    <w:rsid w:val="00F91339"/>
    <w:rsid w:val="00F923D2"/>
    <w:rsid w:val="00F92D6B"/>
    <w:rsid w:val="00F93414"/>
    <w:rsid w:val="00F934A7"/>
    <w:rsid w:val="00F9393E"/>
    <w:rsid w:val="00F93C8F"/>
    <w:rsid w:val="00F94195"/>
    <w:rsid w:val="00F945A1"/>
    <w:rsid w:val="00F9576C"/>
    <w:rsid w:val="00F957C5"/>
    <w:rsid w:val="00F95954"/>
    <w:rsid w:val="00F9596A"/>
    <w:rsid w:val="00F95DAC"/>
    <w:rsid w:val="00F96E15"/>
    <w:rsid w:val="00F9716D"/>
    <w:rsid w:val="00F977D2"/>
    <w:rsid w:val="00F97821"/>
    <w:rsid w:val="00F97850"/>
    <w:rsid w:val="00F978A7"/>
    <w:rsid w:val="00F97BD8"/>
    <w:rsid w:val="00F97F08"/>
    <w:rsid w:val="00FA01CC"/>
    <w:rsid w:val="00FA066E"/>
    <w:rsid w:val="00FA07A0"/>
    <w:rsid w:val="00FA099F"/>
    <w:rsid w:val="00FA0EDE"/>
    <w:rsid w:val="00FA15FB"/>
    <w:rsid w:val="00FA360C"/>
    <w:rsid w:val="00FA3656"/>
    <w:rsid w:val="00FA3A0F"/>
    <w:rsid w:val="00FA4439"/>
    <w:rsid w:val="00FA5F49"/>
    <w:rsid w:val="00FA5F5D"/>
    <w:rsid w:val="00FA6156"/>
    <w:rsid w:val="00FA62A8"/>
    <w:rsid w:val="00FA64F5"/>
    <w:rsid w:val="00FA653F"/>
    <w:rsid w:val="00FA6E47"/>
    <w:rsid w:val="00FA74D0"/>
    <w:rsid w:val="00FA7A57"/>
    <w:rsid w:val="00FA7C76"/>
    <w:rsid w:val="00FB066C"/>
    <w:rsid w:val="00FB11B9"/>
    <w:rsid w:val="00FB17B2"/>
    <w:rsid w:val="00FB1866"/>
    <w:rsid w:val="00FB19A2"/>
    <w:rsid w:val="00FB1A7A"/>
    <w:rsid w:val="00FB1D0A"/>
    <w:rsid w:val="00FB2235"/>
    <w:rsid w:val="00FB23C6"/>
    <w:rsid w:val="00FB301E"/>
    <w:rsid w:val="00FB30F4"/>
    <w:rsid w:val="00FB37E0"/>
    <w:rsid w:val="00FB3DB8"/>
    <w:rsid w:val="00FB4306"/>
    <w:rsid w:val="00FB4CAA"/>
    <w:rsid w:val="00FB4D05"/>
    <w:rsid w:val="00FB6F5D"/>
    <w:rsid w:val="00FB71A3"/>
    <w:rsid w:val="00FB7CA4"/>
    <w:rsid w:val="00FB7F74"/>
    <w:rsid w:val="00FC0126"/>
    <w:rsid w:val="00FC01B1"/>
    <w:rsid w:val="00FC03B8"/>
    <w:rsid w:val="00FC0455"/>
    <w:rsid w:val="00FC0607"/>
    <w:rsid w:val="00FC0725"/>
    <w:rsid w:val="00FC076A"/>
    <w:rsid w:val="00FC0D2A"/>
    <w:rsid w:val="00FC1654"/>
    <w:rsid w:val="00FC18AD"/>
    <w:rsid w:val="00FC1A1C"/>
    <w:rsid w:val="00FC1EDD"/>
    <w:rsid w:val="00FC21B5"/>
    <w:rsid w:val="00FC27A8"/>
    <w:rsid w:val="00FC2CEA"/>
    <w:rsid w:val="00FC3192"/>
    <w:rsid w:val="00FC372E"/>
    <w:rsid w:val="00FC3880"/>
    <w:rsid w:val="00FC3B99"/>
    <w:rsid w:val="00FC440D"/>
    <w:rsid w:val="00FC455F"/>
    <w:rsid w:val="00FC4D2C"/>
    <w:rsid w:val="00FC4D9F"/>
    <w:rsid w:val="00FC4DF1"/>
    <w:rsid w:val="00FC5212"/>
    <w:rsid w:val="00FC57BC"/>
    <w:rsid w:val="00FC6054"/>
    <w:rsid w:val="00FC678E"/>
    <w:rsid w:val="00FC7008"/>
    <w:rsid w:val="00FC7979"/>
    <w:rsid w:val="00FC7BC6"/>
    <w:rsid w:val="00FC7DE9"/>
    <w:rsid w:val="00FD01B6"/>
    <w:rsid w:val="00FD0465"/>
    <w:rsid w:val="00FD0998"/>
    <w:rsid w:val="00FD13BC"/>
    <w:rsid w:val="00FD163B"/>
    <w:rsid w:val="00FD1867"/>
    <w:rsid w:val="00FD1B3A"/>
    <w:rsid w:val="00FD212E"/>
    <w:rsid w:val="00FD29F5"/>
    <w:rsid w:val="00FD2FB3"/>
    <w:rsid w:val="00FD3706"/>
    <w:rsid w:val="00FD3D92"/>
    <w:rsid w:val="00FD3F36"/>
    <w:rsid w:val="00FD4955"/>
    <w:rsid w:val="00FD5892"/>
    <w:rsid w:val="00FD5B90"/>
    <w:rsid w:val="00FD622D"/>
    <w:rsid w:val="00FD62E6"/>
    <w:rsid w:val="00FD6B06"/>
    <w:rsid w:val="00FD6B6A"/>
    <w:rsid w:val="00FD7213"/>
    <w:rsid w:val="00FD7D8F"/>
    <w:rsid w:val="00FD7FD8"/>
    <w:rsid w:val="00FE0135"/>
    <w:rsid w:val="00FE030C"/>
    <w:rsid w:val="00FE03B3"/>
    <w:rsid w:val="00FE05C0"/>
    <w:rsid w:val="00FE0AC6"/>
    <w:rsid w:val="00FE1D92"/>
    <w:rsid w:val="00FE275B"/>
    <w:rsid w:val="00FE2A1A"/>
    <w:rsid w:val="00FE2B4F"/>
    <w:rsid w:val="00FE2B7A"/>
    <w:rsid w:val="00FE3571"/>
    <w:rsid w:val="00FE37C6"/>
    <w:rsid w:val="00FE385B"/>
    <w:rsid w:val="00FE4540"/>
    <w:rsid w:val="00FE469B"/>
    <w:rsid w:val="00FE5149"/>
    <w:rsid w:val="00FE56BD"/>
    <w:rsid w:val="00FE5714"/>
    <w:rsid w:val="00FE5B95"/>
    <w:rsid w:val="00FE6298"/>
    <w:rsid w:val="00FE6EA3"/>
    <w:rsid w:val="00FE7399"/>
    <w:rsid w:val="00FF096E"/>
    <w:rsid w:val="00FF0E3E"/>
    <w:rsid w:val="00FF0EA8"/>
    <w:rsid w:val="00FF1404"/>
    <w:rsid w:val="00FF1745"/>
    <w:rsid w:val="00FF18EE"/>
    <w:rsid w:val="00FF1B30"/>
    <w:rsid w:val="00FF2299"/>
    <w:rsid w:val="00FF2460"/>
    <w:rsid w:val="00FF2825"/>
    <w:rsid w:val="00FF2D46"/>
    <w:rsid w:val="00FF3063"/>
    <w:rsid w:val="00FF3259"/>
    <w:rsid w:val="00FF36E9"/>
    <w:rsid w:val="00FF3960"/>
    <w:rsid w:val="00FF5331"/>
    <w:rsid w:val="00FF5896"/>
    <w:rsid w:val="00FF62B5"/>
    <w:rsid w:val="00FF689B"/>
    <w:rsid w:val="00FF739B"/>
    <w:rsid w:val="00FF73B9"/>
    <w:rsid w:val="00FF74F6"/>
    <w:rsid w:val="00FF755C"/>
    <w:rsid w:val="00FF76D3"/>
    <w:rsid w:val="00FF7B8E"/>
    <w:rsid w:val="00FF7C63"/>
    <w:rsid w:val="0BAA27F1"/>
    <w:rsid w:val="113C343F"/>
    <w:rsid w:val="131A547C"/>
    <w:rsid w:val="2BFD6E8E"/>
    <w:rsid w:val="336E2ABE"/>
    <w:rsid w:val="36FC10D7"/>
    <w:rsid w:val="38A00723"/>
    <w:rsid w:val="3B6A7A33"/>
    <w:rsid w:val="3CC06881"/>
    <w:rsid w:val="42F55B60"/>
    <w:rsid w:val="44AF56AC"/>
    <w:rsid w:val="51D16A96"/>
    <w:rsid w:val="51F83748"/>
    <w:rsid w:val="59313FD1"/>
    <w:rsid w:val="61B64FCD"/>
    <w:rsid w:val="62282082"/>
    <w:rsid w:val="76A77794"/>
    <w:rsid w:val="781545E1"/>
    <w:rsid w:val="7ECD1F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f" fillcolor="white" stroke="f">
      <v:fill color="white" on="f"/>
      <v:stroke on="f"/>
    </o:shapedefaults>
    <o:shapelayout v:ext="edit">
      <o:idmap v:ext="edit" data="2"/>
    </o:shapelayout>
  </w:shapeDefaults>
  <w:decimalSymbol w:val="."/>
  <w:listSeparator w:val=","/>
  <w14:docId w14:val="14B95A48"/>
  <w15:docId w15:val="{892EFEE2-A288-4591-82AC-2953D9A76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eastAsiaTheme="minorEastAsia" w:cstheme="minorBidi"/>
      <w:kern w:val="2"/>
      <w:sz w:val="21"/>
      <w:szCs w:val="22"/>
    </w:rPr>
  </w:style>
  <w:style w:type="paragraph" w:styleId="1">
    <w:name w:val="heading 1"/>
    <w:basedOn w:val="a"/>
    <w:next w:val="a"/>
    <w:link w:val="10"/>
    <w:uiPriority w:val="9"/>
    <w:qFormat/>
    <w:rsid w:val="00B82652"/>
    <w:pPr>
      <w:keepNext/>
      <w:keepLines/>
      <w:spacing w:line="480" w:lineRule="auto"/>
      <w:outlineLvl w:val="0"/>
    </w:pPr>
    <w:rPr>
      <w:b/>
      <w:bCs/>
      <w:kern w:val="44"/>
      <w:sz w:val="24"/>
      <w:szCs w:val="44"/>
    </w:rPr>
  </w:style>
  <w:style w:type="paragraph" w:styleId="2">
    <w:name w:val="heading 2"/>
    <w:basedOn w:val="a"/>
    <w:next w:val="a"/>
    <w:uiPriority w:val="9"/>
    <w:semiHidden/>
    <w:unhideWhenUsed/>
    <w:qFormat/>
    <w:pPr>
      <w:spacing w:beforeAutospacing="1" w:afterAutospacing="1"/>
      <w:jc w:val="left"/>
      <w:outlineLvl w:val="1"/>
    </w:pPr>
    <w:rPr>
      <w:rFonts w:ascii="宋体" w:eastAsia="宋体" w:hAnsi="宋体" w:cs="Times New Roman" w:hint="eastAsia"/>
      <w:b/>
      <w:kern w:val="0"/>
      <w:sz w:val="36"/>
      <w:szCs w:val="36"/>
    </w:rPr>
  </w:style>
  <w:style w:type="paragraph" w:styleId="3">
    <w:name w:val="heading 3"/>
    <w:basedOn w:val="a"/>
    <w:next w:val="a"/>
    <w:uiPriority w:val="9"/>
    <w:semiHidden/>
    <w:unhideWhenUsed/>
    <w:qFormat/>
    <w:pPr>
      <w:spacing w:beforeAutospacing="1" w:afterAutospacing="1"/>
      <w:jc w:val="left"/>
      <w:outlineLvl w:val="2"/>
    </w:pPr>
    <w:rPr>
      <w:rFonts w:ascii="宋体" w:eastAsia="宋体" w:hAnsi="宋体" w:cs="Times New Roman" w:hint="eastAsia"/>
      <w:b/>
      <w:kern w:val="0"/>
      <w:sz w:val="27"/>
      <w:szCs w:val="27"/>
    </w:rPr>
  </w:style>
  <w:style w:type="paragraph" w:styleId="5">
    <w:name w:val="heading 5"/>
    <w:basedOn w:val="a"/>
    <w:next w:val="a"/>
    <w:uiPriority w:val="9"/>
    <w:semiHidden/>
    <w:unhideWhenUsed/>
    <w:qFormat/>
    <w:pPr>
      <w:spacing w:beforeAutospacing="1" w:afterAutospacing="1"/>
      <w:jc w:val="left"/>
      <w:outlineLvl w:val="4"/>
    </w:pPr>
    <w:rPr>
      <w:rFonts w:ascii="宋体" w:eastAsia="宋体" w:hAnsi="宋体" w:cs="Times New Roman" w:hint="eastAsia"/>
      <w:b/>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qFormat/>
    <w:pPr>
      <w:jc w:val="left"/>
    </w:pPr>
  </w:style>
  <w:style w:type="paragraph" w:styleId="a5">
    <w:name w:val="Balloon Text"/>
    <w:basedOn w:val="a"/>
    <w:link w:val="a6"/>
    <w:uiPriority w:val="99"/>
    <w:semiHidden/>
    <w:unhideWhenUsed/>
    <w:qFormat/>
    <w:rPr>
      <w:sz w:val="18"/>
      <w:szCs w:val="18"/>
    </w:r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rsid w:val="004B0F10"/>
    <w:pPr>
      <w:widowControl/>
      <w:spacing w:after="100" w:line="259" w:lineRule="auto"/>
      <w:jc w:val="left"/>
    </w:pPr>
    <w:rPr>
      <w:rFonts w:cs="Times New Roman"/>
      <w:kern w:val="0"/>
      <w:sz w:val="22"/>
    </w:rPr>
  </w:style>
  <w:style w:type="paragraph" w:styleId="TOC2">
    <w:name w:val="toc 2"/>
    <w:basedOn w:val="a"/>
    <w:next w:val="a"/>
    <w:uiPriority w:val="39"/>
    <w:unhideWhenUsed/>
    <w:qFormat/>
    <w:pPr>
      <w:widowControl/>
      <w:spacing w:after="100" w:line="259" w:lineRule="auto"/>
      <w:ind w:left="220"/>
      <w:jc w:val="left"/>
    </w:pPr>
    <w:rPr>
      <w:rFonts w:asciiTheme="minorHAnsi" w:hAnsiTheme="minorHAnsi" w:cs="Times New Roman"/>
      <w:kern w:val="0"/>
      <w:sz w:val="22"/>
    </w:rPr>
  </w:style>
  <w:style w:type="paragraph" w:styleId="ab">
    <w:name w:val="Normal (Web)"/>
    <w:basedOn w:val="a"/>
    <w:uiPriority w:val="99"/>
    <w:unhideWhenUsed/>
    <w:qFormat/>
    <w:rPr>
      <w:rFonts w:cs="Times New Roman"/>
      <w:sz w:val="24"/>
      <w:szCs w:val="24"/>
    </w:rPr>
  </w:style>
  <w:style w:type="paragraph" w:styleId="ac">
    <w:name w:val="annotation subject"/>
    <w:basedOn w:val="a3"/>
    <w:next w:val="a3"/>
    <w:link w:val="ad"/>
    <w:uiPriority w:val="99"/>
    <w:semiHidden/>
    <w:unhideWhenUsed/>
    <w:qFormat/>
    <w:rPr>
      <w:b/>
      <w:bCs/>
    </w:rPr>
  </w:style>
  <w:style w:type="table" w:styleId="ae">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Emphasis"/>
    <w:basedOn w:val="a0"/>
    <w:uiPriority w:val="20"/>
    <w:qFormat/>
    <w:rPr>
      <w:i/>
    </w:rPr>
  </w:style>
  <w:style w:type="character" w:styleId="af0">
    <w:name w:val="Hyperlink"/>
    <w:basedOn w:val="a0"/>
    <w:uiPriority w:val="99"/>
    <w:unhideWhenUsed/>
    <w:qFormat/>
    <w:rsid w:val="00CD1153"/>
    <w:rPr>
      <w:rFonts w:ascii="Times New Roman" w:hAnsi="Times New Roman"/>
      <w:b/>
      <w:color w:val="0563C1" w:themeColor="hyperlink"/>
      <w:sz w:val="24"/>
      <w:u w:val="single"/>
    </w:rPr>
  </w:style>
  <w:style w:type="character" w:styleId="af1">
    <w:name w:val="annotation reference"/>
    <w:basedOn w:val="a0"/>
    <w:uiPriority w:val="99"/>
    <w:semiHidden/>
    <w:unhideWhenUsed/>
    <w:qFormat/>
    <w:rPr>
      <w:sz w:val="21"/>
      <w:szCs w:val="21"/>
    </w:rPr>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qFormat/>
    <w:rPr>
      <w:sz w:val="18"/>
      <w:szCs w:val="18"/>
    </w:rPr>
  </w:style>
  <w:style w:type="character" w:customStyle="1" w:styleId="a4">
    <w:name w:val="批注文字 字符"/>
    <w:basedOn w:val="a0"/>
    <w:link w:val="a3"/>
    <w:uiPriority w:val="99"/>
    <w:semiHidden/>
    <w:qFormat/>
  </w:style>
  <w:style w:type="character" w:customStyle="1" w:styleId="ad">
    <w:name w:val="批注主题 字符"/>
    <w:basedOn w:val="a4"/>
    <w:link w:val="ac"/>
    <w:uiPriority w:val="99"/>
    <w:semiHidden/>
    <w:qFormat/>
    <w:rPr>
      <w:b/>
      <w:bCs/>
    </w:rPr>
  </w:style>
  <w:style w:type="character" w:customStyle="1" w:styleId="a6">
    <w:name w:val="批注框文本 字符"/>
    <w:basedOn w:val="a0"/>
    <w:link w:val="a5"/>
    <w:uiPriority w:val="99"/>
    <w:semiHidden/>
    <w:qFormat/>
    <w:rPr>
      <w:sz w:val="18"/>
      <w:szCs w:val="18"/>
    </w:rPr>
  </w:style>
  <w:style w:type="paragraph" w:customStyle="1" w:styleId="Default">
    <w:name w:val="Default"/>
    <w:qFormat/>
    <w:pPr>
      <w:widowControl w:val="0"/>
      <w:autoSpaceDE w:val="0"/>
      <w:autoSpaceDN w:val="0"/>
      <w:adjustRightInd w:val="0"/>
    </w:pPr>
    <w:rPr>
      <w:rFonts w:eastAsiaTheme="minorEastAsia"/>
      <w:color w:val="000000"/>
      <w:sz w:val="24"/>
      <w:szCs w:val="24"/>
    </w:rPr>
  </w:style>
  <w:style w:type="character" w:customStyle="1" w:styleId="10">
    <w:name w:val="标题 1 字符"/>
    <w:basedOn w:val="a0"/>
    <w:link w:val="1"/>
    <w:uiPriority w:val="9"/>
    <w:qFormat/>
    <w:rsid w:val="00B82652"/>
    <w:rPr>
      <w:rFonts w:eastAsiaTheme="minorEastAsia" w:cstheme="minorBidi"/>
      <w:b/>
      <w:bCs/>
      <w:kern w:val="44"/>
      <w:sz w:val="24"/>
      <w:szCs w:val="44"/>
    </w:rPr>
  </w:style>
  <w:style w:type="paragraph" w:customStyle="1" w:styleId="TOC10">
    <w:name w:val="TOC 标题1"/>
    <w:basedOn w:val="1"/>
    <w:next w:val="a"/>
    <w:uiPriority w:val="39"/>
    <w:unhideWhenUsed/>
    <w:qFormat/>
    <w:pPr>
      <w:widowControl/>
      <w:spacing w:before="24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customStyle="1" w:styleId="TAMainText">
    <w:name w:val="TA_Main_Text"/>
    <w:basedOn w:val="a"/>
    <w:qFormat/>
    <w:pPr>
      <w:widowControl/>
      <w:spacing w:line="480" w:lineRule="auto"/>
      <w:ind w:firstLine="202"/>
    </w:pPr>
    <w:rPr>
      <w:rFonts w:ascii="Times" w:hAnsi="Times" w:cs="Times New Roman"/>
      <w:kern w:val="0"/>
      <w:sz w:val="24"/>
      <w:szCs w:val="20"/>
      <w:lang w:eastAsia="en-US"/>
    </w:rPr>
  </w:style>
  <w:style w:type="paragraph" w:customStyle="1" w:styleId="Authors">
    <w:name w:val="Authors"/>
    <w:basedOn w:val="a"/>
    <w:qFormat/>
    <w:pPr>
      <w:widowControl/>
      <w:spacing w:before="120" w:after="120" w:line="320" w:lineRule="exact"/>
      <w:jc w:val="left"/>
    </w:pPr>
    <w:rPr>
      <w:rFonts w:ascii="Arial" w:eastAsia="MS Mincho" w:hAnsi="Arial" w:cs="Times New Roman"/>
      <w:kern w:val="0"/>
      <w:sz w:val="22"/>
      <w:szCs w:val="24"/>
      <w:lang w:val="en-GB" w:eastAsia="ja-JP"/>
    </w:rPr>
  </w:style>
  <w:style w:type="paragraph" w:customStyle="1" w:styleId="FigureCaption">
    <w:name w:val="FigureCaption"/>
    <w:basedOn w:val="a"/>
    <w:qFormat/>
    <w:pPr>
      <w:widowControl/>
      <w:spacing w:before="230" w:after="460" w:line="180" w:lineRule="exact"/>
    </w:pPr>
    <w:rPr>
      <w:rFonts w:ascii="Arial" w:eastAsia="MS Mincho" w:hAnsi="Arial" w:cs="Times New Roman"/>
      <w:kern w:val="0"/>
      <w:sz w:val="14"/>
      <w:szCs w:val="14"/>
      <w:lang w:val="en-GB" w:eastAsia="ja-JP"/>
    </w:rPr>
  </w:style>
  <w:style w:type="paragraph" w:customStyle="1" w:styleId="RSCR02References">
    <w:name w:val="RSC R02 References"/>
    <w:basedOn w:val="RSCB02ArticleText"/>
    <w:qFormat/>
    <w:pPr>
      <w:numPr>
        <w:numId w:val="1"/>
      </w:numPr>
      <w:spacing w:line="200" w:lineRule="exact"/>
      <w:ind w:left="284" w:hanging="284"/>
    </w:pPr>
    <w:rPr>
      <w:w w:val="105"/>
    </w:rPr>
  </w:style>
  <w:style w:type="paragraph" w:customStyle="1" w:styleId="RSCB02ArticleText">
    <w:name w:val="RSC B02 Article Text"/>
    <w:basedOn w:val="a"/>
    <w:qFormat/>
    <w:pPr>
      <w:spacing w:line="240" w:lineRule="exact"/>
    </w:pPr>
    <w:rPr>
      <w:rFonts w:cs="Times New Roman"/>
      <w:w w:val="108"/>
      <w:sz w:val="18"/>
      <w:szCs w:val="18"/>
    </w:rPr>
  </w:style>
  <w:style w:type="paragraph" w:customStyle="1" w:styleId="BCAuthorAddress">
    <w:name w:val="BC_Author_Address"/>
    <w:basedOn w:val="a"/>
    <w:next w:val="a"/>
    <w:qFormat/>
    <w:rsid w:val="00A2486D"/>
    <w:pPr>
      <w:widowControl/>
      <w:spacing w:after="240" w:line="480" w:lineRule="auto"/>
      <w:jc w:val="center"/>
    </w:pPr>
    <w:rPr>
      <w:rFonts w:ascii="Times" w:hAnsi="Times" w:cs="Times New Roman"/>
      <w:kern w:val="0"/>
      <w:sz w:val="24"/>
      <w:szCs w:val="20"/>
      <w:lang w:eastAsia="en-US"/>
    </w:rPr>
  </w:style>
  <w:style w:type="paragraph" w:styleId="af2">
    <w:name w:val="List Paragraph"/>
    <w:basedOn w:val="a"/>
    <w:uiPriority w:val="34"/>
    <w:qFormat/>
    <w:rsid w:val="00A2486D"/>
    <w:pPr>
      <w:ind w:firstLineChars="200" w:firstLine="420"/>
    </w:pPr>
    <w:rPr>
      <w:rFonts w:asciiTheme="minorHAnsi" w:hAnsiTheme="minorHAnsi"/>
    </w:rPr>
  </w:style>
  <w:style w:type="paragraph" w:customStyle="1" w:styleId="EndNoteBibliographyTitle">
    <w:name w:val="EndNote Bibliography Title"/>
    <w:basedOn w:val="a"/>
    <w:link w:val="EndNoteBibliographyTitle0"/>
    <w:rsid w:val="009F3B28"/>
    <w:pPr>
      <w:jc w:val="center"/>
    </w:pPr>
    <w:rPr>
      <w:rFonts w:cs="Times New Roman"/>
      <w:noProof/>
      <w:sz w:val="20"/>
    </w:rPr>
  </w:style>
  <w:style w:type="character" w:customStyle="1" w:styleId="EndNoteBibliographyTitle0">
    <w:name w:val="EndNote Bibliography Title 字符"/>
    <w:basedOn w:val="a0"/>
    <w:link w:val="EndNoteBibliographyTitle"/>
    <w:rsid w:val="009F3B28"/>
    <w:rPr>
      <w:rFonts w:eastAsiaTheme="minorEastAsia"/>
      <w:noProof/>
      <w:kern w:val="2"/>
      <w:szCs w:val="22"/>
    </w:rPr>
  </w:style>
  <w:style w:type="paragraph" w:customStyle="1" w:styleId="EndNoteBibliography">
    <w:name w:val="EndNote Bibliography"/>
    <w:basedOn w:val="a"/>
    <w:link w:val="EndNoteBibliography0"/>
    <w:rsid w:val="009F3B28"/>
    <w:pPr>
      <w:jc w:val="left"/>
    </w:pPr>
    <w:rPr>
      <w:rFonts w:cs="Times New Roman"/>
      <w:noProof/>
      <w:sz w:val="20"/>
    </w:rPr>
  </w:style>
  <w:style w:type="character" w:customStyle="1" w:styleId="EndNoteBibliography0">
    <w:name w:val="EndNote Bibliography 字符"/>
    <w:basedOn w:val="a0"/>
    <w:link w:val="EndNoteBibliography"/>
    <w:rsid w:val="009F3B28"/>
    <w:rPr>
      <w:rFonts w:eastAsiaTheme="minorEastAsia"/>
      <w:noProof/>
      <w:kern w:val="2"/>
      <w:szCs w:val="22"/>
    </w:rPr>
  </w:style>
  <w:style w:type="paragraph" w:customStyle="1" w:styleId="RSCB06BHeadingSub-Section">
    <w:name w:val="RSC B06 B Heading (Sub-Section)"/>
    <w:qFormat/>
    <w:rsid w:val="008522F5"/>
    <w:pPr>
      <w:spacing w:after="80" w:line="240" w:lineRule="exact"/>
    </w:pPr>
    <w:rPr>
      <w:rFonts w:asciiTheme="minorHAnsi" w:eastAsiaTheme="minorHAnsi" w:hAnsiTheme="minorHAnsi" w:cstheme="minorBidi"/>
      <w:b/>
      <w:sz w:val="18"/>
      <w:szCs w:val="22"/>
      <w:lang w:val="en-GB" w:eastAsia="en-US"/>
    </w:rPr>
  </w:style>
  <w:style w:type="paragraph" w:customStyle="1" w:styleId="RSCI04CaptiontoFigureSchemeChart">
    <w:name w:val="RSC I04 Caption to Figure/Scheme/Chart"/>
    <w:qFormat/>
    <w:rsid w:val="008522F5"/>
    <w:pPr>
      <w:spacing w:after="200" w:line="200" w:lineRule="exact"/>
      <w:jc w:val="both"/>
    </w:pPr>
    <w:rPr>
      <w:rFonts w:asciiTheme="minorHAnsi" w:eastAsiaTheme="minorHAnsi" w:hAnsiTheme="minorHAnsi" w:cstheme="minorBidi"/>
      <w:bCs/>
      <w:sz w:val="14"/>
      <w:szCs w:val="18"/>
      <w:lang w:val="en-GB" w:eastAsia="en-US"/>
    </w:rPr>
  </w:style>
  <w:style w:type="paragraph" w:styleId="af3">
    <w:name w:val="footnote text"/>
    <w:basedOn w:val="a"/>
    <w:next w:val="a"/>
    <w:link w:val="af4"/>
    <w:uiPriority w:val="99"/>
    <w:qFormat/>
    <w:rsid w:val="007A0E77"/>
    <w:pPr>
      <w:widowControl/>
      <w:spacing w:after="200"/>
    </w:pPr>
    <w:rPr>
      <w:rFonts w:ascii="Times" w:hAnsi="Times" w:cs="Times New Roman"/>
      <w:kern w:val="0"/>
      <w:sz w:val="24"/>
      <w:szCs w:val="20"/>
      <w:lang w:eastAsia="en-US"/>
    </w:rPr>
  </w:style>
  <w:style w:type="character" w:customStyle="1" w:styleId="af4">
    <w:name w:val="脚注文本 字符"/>
    <w:basedOn w:val="a0"/>
    <w:link w:val="af3"/>
    <w:uiPriority w:val="99"/>
    <w:rsid w:val="007A0E77"/>
    <w:rPr>
      <w:rFonts w:ascii="Times" w:eastAsiaTheme="minorEastAsia" w:hAnsi="Times"/>
      <w:sz w:val="24"/>
      <w:lang w:eastAsia="en-US"/>
    </w:rPr>
  </w:style>
  <w:style w:type="paragraph" w:customStyle="1" w:styleId="BBAuthorName">
    <w:name w:val="BB_Author_Name"/>
    <w:basedOn w:val="a"/>
    <w:next w:val="BCAuthorAddress"/>
    <w:qFormat/>
    <w:rsid w:val="007A0E77"/>
    <w:pPr>
      <w:widowControl/>
      <w:spacing w:after="240" w:line="480" w:lineRule="auto"/>
      <w:jc w:val="center"/>
    </w:pPr>
    <w:rPr>
      <w:rFonts w:ascii="Times" w:hAnsi="Times" w:cs="Times New Roman"/>
      <w:i/>
      <w:kern w:val="0"/>
      <w:sz w:val="24"/>
      <w:szCs w:val="20"/>
      <w:lang w:eastAsia="en-US"/>
    </w:rPr>
  </w:style>
  <w:style w:type="character" w:styleId="af5">
    <w:name w:val="footnote reference"/>
    <w:uiPriority w:val="99"/>
    <w:rsid w:val="007A0E77"/>
  </w:style>
  <w:style w:type="paragraph" w:styleId="TOC">
    <w:name w:val="TOC Heading"/>
    <w:basedOn w:val="1"/>
    <w:next w:val="a"/>
    <w:uiPriority w:val="39"/>
    <w:unhideWhenUsed/>
    <w:qFormat/>
    <w:rsid w:val="00B82652"/>
    <w:pPr>
      <w:widowControl/>
      <w:spacing w:before="24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character" w:customStyle="1" w:styleId="fontstyle01">
    <w:name w:val="fontstyle01"/>
    <w:basedOn w:val="a0"/>
    <w:rsid w:val="005E6F40"/>
    <w:rPr>
      <w:rFonts w:ascii="ArialMT" w:hAnsi="ArialMT" w:hint="default"/>
      <w:b w:val="0"/>
      <w:bCs w:val="0"/>
      <w:i w:val="0"/>
      <w:iCs w:val="0"/>
      <w:color w:val="004696"/>
      <w:sz w:val="32"/>
      <w:szCs w:val="32"/>
    </w:rPr>
  </w:style>
  <w:style w:type="paragraph" w:styleId="af6">
    <w:name w:val="Revision"/>
    <w:hidden/>
    <w:uiPriority w:val="99"/>
    <w:semiHidden/>
    <w:rsid w:val="007F0388"/>
    <w:rPr>
      <w:rFonts w:eastAsiaTheme="minorEastAsia" w:cstheme="minorBidi"/>
      <w:kern w:val="2"/>
      <w:sz w:val="21"/>
      <w:szCs w:val="22"/>
    </w:rPr>
  </w:style>
  <w:style w:type="paragraph" w:customStyle="1" w:styleId="htitle">
    <w:name w:val="htitle"/>
    <w:basedOn w:val="a"/>
    <w:rsid w:val="007F0388"/>
    <w:pPr>
      <w:keepNext/>
      <w:widowControl/>
      <w:spacing w:before="240"/>
      <w:jc w:val="left"/>
      <w:outlineLvl w:val="0"/>
    </w:pPr>
    <w:rPr>
      <w:rFonts w:eastAsia="宋体" w:cs="Times New Roman"/>
      <w:kern w:val="28"/>
      <w:sz w:val="36"/>
      <w:szCs w:val="20"/>
      <w:lang w:eastAsia="en-US"/>
    </w:rPr>
  </w:style>
  <w:style w:type="paragraph" w:customStyle="1" w:styleId="hauthors">
    <w:name w:val="hauthors"/>
    <w:basedOn w:val="a"/>
    <w:rsid w:val="007F0388"/>
    <w:pPr>
      <w:widowControl/>
      <w:spacing w:before="120"/>
      <w:jc w:val="left"/>
    </w:pPr>
    <w:rPr>
      <w:rFonts w:eastAsia="宋体" w:cs="Times New Roman"/>
      <w:kern w:val="0"/>
      <w:szCs w:val="20"/>
      <w:lang w:eastAsia="en-US"/>
    </w:rPr>
  </w:style>
  <w:style w:type="paragraph" w:customStyle="1" w:styleId="haffiliations">
    <w:name w:val="haffiliations"/>
    <w:basedOn w:val="a"/>
    <w:rsid w:val="007F0388"/>
    <w:pPr>
      <w:widowControl/>
      <w:spacing w:before="120"/>
      <w:jc w:val="left"/>
    </w:pPr>
    <w:rPr>
      <w:rFonts w:eastAsia="宋体" w:cs="Times New Roman"/>
      <w:kern w:val="0"/>
      <w:szCs w:val="20"/>
      <w:lang w:eastAsia="en-US"/>
    </w:rPr>
  </w:style>
  <w:style w:type="paragraph" w:customStyle="1" w:styleId="hcorrespondence">
    <w:name w:val="hcorrespondence"/>
    <w:basedOn w:val="a"/>
    <w:qFormat/>
    <w:rsid w:val="007F0388"/>
    <w:pPr>
      <w:widowControl/>
      <w:spacing w:before="120"/>
      <w:jc w:val="left"/>
    </w:pPr>
    <w:rPr>
      <w:rFonts w:eastAsia="宋体" w:cs="Times New Roman"/>
      <w:kern w:val="0"/>
      <w:szCs w:val="20"/>
      <w:lang w:eastAsia="en-US"/>
    </w:rPr>
  </w:style>
  <w:style w:type="character" w:styleId="af7">
    <w:name w:val="Subtle Emphasis"/>
    <w:basedOn w:val="a0"/>
    <w:uiPriority w:val="19"/>
    <w:qFormat/>
    <w:rsid w:val="00E60CB6"/>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oleObject" Target="embeddings/oleObject5.bin"/><Relationship Id="rId26" Type="http://schemas.openxmlformats.org/officeDocument/2006/relationships/oleObject" Target="embeddings/oleObject9.bin"/><Relationship Id="rId39" Type="http://schemas.openxmlformats.org/officeDocument/2006/relationships/oleObject" Target="embeddings/oleObject16.bin"/><Relationship Id="rId21" Type="http://schemas.openxmlformats.org/officeDocument/2006/relationships/image" Target="media/image7.emf"/><Relationship Id="rId34" Type="http://schemas.openxmlformats.org/officeDocument/2006/relationships/image" Target="media/image13.emf"/><Relationship Id="rId42" Type="http://schemas.openxmlformats.org/officeDocument/2006/relationships/image" Target="media/image17.emf"/><Relationship Id="rId47" Type="http://schemas.openxmlformats.org/officeDocument/2006/relationships/image" Target="media/image19.jpeg"/><Relationship Id="rId50" Type="http://schemas.openxmlformats.org/officeDocument/2006/relationships/image" Target="media/image22.png"/><Relationship Id="rId55" Type="http://schemas.openxmlformats.org/officeDocument/2006/relationships/image" Target="media/image26.emf"/><Relationship Id="rId63" Type="http://schemas.openxmlformats.org/officeDocument/2006/relationships/image" Target="media/image32.emf"/><Relationship Id="rId68" Type="http://schemas.openxmlformats.org/officeDocument/2006/relationships/oleObject" Target="embeddings/oleObject26.bin"/><Relationship Id="rId76" Type="http://schemas.openxmlformats.org/officeDocument/2006/relationships/image" Target="media/image39.tiff"/><Relationship Id="rId84" Type="http://schemas.openxmlformats.org/officeDocument/2006/relationships/image" Target="media/image45.tiff"/><Relationship Id="rId89" Type="http://schemas.openxmlformats.org/officeDocument/2006/relationships/image" Target="media/image49.emf"/><Relationship Id="rId7" Type="http://schemas.openxmlformats.org/officeDocument/2006/relationships/footnotes" Target="footnotes.xml"/><Relationship Id="rId71" Type="http://schemas.openxmlformats.org/officeDocument/2006/relationships/image" Target="media/image36.emf"/><Relationship Id="rId92" Type="http://schemas.openxmlformats.org/officeDocument/2006/relationships/image" Target="media/image51.tiff"/><Relationship Id="rId2" Type="http://schemas.openxmlformats.org/officeDocument/2006/relationships/customXml" Target="../customXml/item2.xml"/><Relationship Id="rId16" Type="http://schemas.openxmlformats.org/officeDocument/2006/relationships/oleObject" Target="embeddings/oleObject4.bin"/><Relationship Id="rId29" Type="http://schemas.openxmlformats.org/officeDocument/2006/relationships/image" Target="media/image11.emf"/><Relationship Id="rId11" Type="http://schemas.openxmlformats.org/officeDocument/2006/relationships/image" Target="media/image2.emf"/><Relationship Id="rId24" Type="http://schemas.openxmlformats.org/officeDocument/2006/relationships/oleObject" Target="embeddings/oleObject8.bin"/><Relationship Id="rId32" Type="http://schemas.openxmlformats.org/officeDocument/2006/relationships/image" Target="media/image12.emf"/><Relationship Id="rId37" Type="http://schemas.openxmlformats.org/officeDocument/2006/relationships/oleObject" Target="embeddings/oleObject15.bin"/><Relationship Id="rId40" Type="http://schemas.openxmlformats.org/officeDocument/2006/relationships/image" Target="media/image16.emf"/><Relationship Id="rId45" Type="http://schemas.openxmlformats.org/officeDocument/2006/relationships/oleObject" Target="embeddings/oleObject19.bin"/><Relationship Id="rId53" Type="http://schemas.openxmlformats.org/officeDocument/2006/relationships/image" Target="media/image24.jpeg"/><Relationship Id="rId58" Type="http://schemas.openxmlformats.org/officeDocument/2006/relationships/image" Target="media/image28.jpeg"/><Relationship Id="rId66" Type="http://schemas.openxmlformats.org/officeDocument/2006/relationships/oleObject" Target="embeddings/oleObject25.bin"/><Relationship Id="rId74" Type="http://schemas.openxmlformats.org/officeDocument/2006/relationships/oleObject" Target="embeddings/oleObject29.bin"/><Relationship Id="rId79" Type="http://schemas.openxmlformats.org/officeDocument/2006/relationships/image" Target="media/image41.tiff"/><Relationship Id="rId87" Type="http://schemas.openxmlformats.org/officeDocument/2006/relationships/image" Target="media/image47.tiff"/><Relationship Id="rId5" Type="http://schemas.openxmlformats.org/officeDocument/2006/relationships/settings" Target="settings.xml"/><Relationship Id="rId61" Type="http://schemas.openxmlformats.org/officeDocument/2006/relationships/image" Target="media/image31.emf"/><Relationship Id="rId82" Type="http://schemas.openxmlformats.org/officeDocument/2006/relationships/oleObject" Target="embeddings/oleObject31.bin"/><Relationship Id="rId90" Type="http://schemas.openxmlformats.org/officeDocument/2006/relationships/oleObject" Target="embeddings/oleObject33.bin"/><Relationship Id="rId95" Type="http://schemas.openxmlformats.org/officeDocument/2006/relationships/theme" Target="theme/theme1.xml"/><Relationship Id="rId19" Type="http://schemas.openxmlformats.org/officeDocument/2006/relationships/image" Target="media/image6.e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0.emf"/><Relationship Id="rId30" Type="http://schemas.openxmlformats.org/officeDocument/2006/relationships/oleObject" Target="embeddings/oleObject11.bin"/><Relationship Id="rId35" Type="http://schemas.openxmlformats.org/officeDocument/2006/relationships/oleObject" Target="embeddings/oleObject14.bin"/><Relationship Id="rId43" Type="http://schemas.openxmlformats.org/officeDocument/2006/relationships/oleObject" Target="embeddings/oleObject18.bin"/><Relationship Id="rId48" Type="http://schemas.openxmlformats.org/officeDocument/2006/relationships/image" Target="media/image20.png"/><Relationship Id="rId56" Type="http://schemas.openxmlformats.org/officeDocument/2006/relationships/oleObject" Target="embeddings/oleObject22.bin"/><Relationship Id="rId64" Type="http://schemas.openxmlformats.org/officeDocument/2006/relationships/oleObject" Target="embeddings/oleObject24.bin"/><Relationship Id="rId69" Type="http://schemas.openxmlformats.org/officeDocument/2006/relationships/image" Target="media/image35.emf"/><Relationship Id="rId77" Type="http://schemas.openxmlformats.org/officeDocument/2006/relationships/image" Target="media/image40.emf"/><Relationship Id="rId8" Type="http://schemas.openxmlformats.org/officeDocument/2006/relationships/endnotes" Target="endnotes.xml"/><Relationship Id="rId51" Type="http://schemas.openxmlformats.org/officeDocument/2006/relationships/image" Target="media/image23.emf"/><Relationship Id="rId72" Type="http://schemas.openxmlformats.org/officeDocument/2006/relationships/oleObject" Target="embeddings/oleObject28.bin"/><Relationship Id="rId80" Type="http://schemas.openxmlformats.org/officeDocument/2006/relationships/image" Target="media/image42.tiff"/><Relationship Id="rId85" Type="http://schemas.openxmlformats.org/officeDocument/2006/relationships/image" Target="media/image46.emf"/><Relationship Id="rId93" Type="http://schemas.openxmlformats.org/officeDocument/2006/relationships/footer" Target="footer1.xml"/><Relationship Id="rId3" Type="http://schemas.openxmlformats.org/officeDocument/2006/relationships/numbering" Target="numbering.xml"/><Relationship Id="rId12" Type="http://schemas.openxmlformats.org/officeDocument/2006/relationships/oleObject" Target="embeddings/oleObject2.bin"/><Relationship Id="rId17" Type="http://schemas.openxmlformats.org/officeDocument/2006/relationships/image" Target="media/image5.emf"/><Relationship Id="rId25" Type="http://schemas.openxmlformats.org/officeDocument/2006/relationships/image" Target="media/image9.emf"/><Relationship Id="rId33" Type="http://schemas.openxmlformats.org/officeDocument/2006/relationships/oleObject" Target="embeddings/oleObject13.bin"/><Relationship Id="rId38" Type="http://schemas.openxmlformats.org/officeDocument/2006/relationships/image" Target="media/image15.emf"/><Relationship Id="rId46" Type="http://schemas.openxmlformats.org/officeDocument/2006/relationships/oleObject" Target="embeddings/oleObject20.bin"/><Relationship Id="rId59" Type="http://schemas.openxmlformats.org/officeDocument/2006/relationships/image" Target="media/image29.jpeg"/><Relationship Id="rId67" Type="http://schemas.openxmlformats.org/officeDocument/2006/relationships/image" Target="media/image34.emf"/><Relationship Id="rId20" Type="http://schemas.openxmlformats.org/officeDocument/2006/relationships/oleObject" Target="embeddings/oleObject6.bin"/><Relationship Id="rId41" Type="http://schemas.openxmlformats.org/officeDocument/2006/relationships/oleObject" Target="embeddings/oleObject17.bin"/><Relationship Id="rId54" Type="http://schemas.openxmlformats.org/officeDocument/2006/relationships/image" Target="media/image25.jpeg"/><Relationship Id="rId62" Type="http://schemas.openxmlformats.org/officeDocument/2006/relationships/oleObject" Target="embeddings/oleObject23.bin"/><Relationship Id="rId70" Type="http://schemas.openxmlformats.org/officeDocument/2006/relationships/oleObject" Target="embeddings/oleObject27.bin"/><Relationship Id="rId75" Type="http://schemas.openxmlformats.org/officeDocument/2006/relationships/image" Target="media/image38.tiff"/><Relationship Id="rId83" Type="http://schemas.openxmlformats.org/officeDocument/2006/relationships/image" Target="media/image44.tiff"/><Relationship Id="rId88" Type="http://schemas.openxmlformats.org/officeDocument/2006/relationships/image" Target="media/image48.tiff"/><Relationship Id="rId91" Type="http://schemas.openxmlformats.org/officeDocument/2006/relationships/image" Target="media/image50.tiff"/><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image" Target="media/image8.emf"/><Relationship Id="rId28" Type="http://schemas.openxmlformats.org/officeDocument/2006/relationships/oleObject" Target="embeddings/oleObject10.bin"/><Relationship Id="rId36" Type="http://schemas.openxmlformats.org/officeDocument/2006/relationships/image" Target="media/image14.emf"/><Relationship Id="rId49" Type="http://schemas.openxmlformats.org/officeDocument/2006/relationships/image" Target="media/image21.png"/><Relationship Id="rId57" Type="http://schemas.openxmlformats.org/officeDocument/2006/relationships/image" Target="media/image27.jpeg"/><Relationship Id="rId10" Type="http://schemas.openxmlformats.org/officeDocument/2006/relationships/oleObject" Target="embeddings/oleObject1.bin"/><Relationship Id="rId31" Type="http://schemas.openxmlformats.org/officeDocument/2006/relationships/oleObject" Target="embeddings/oleObject12.bin"/><Relationship Id="rId44" Type="http://schemas.openxmlformats.org/officeDocument/2006/relationships/image" Target="media/image18.emf"/><Relationship Id="rId52" Type="http://schemas.openxmlformats.org/officeDocument/2006/relationships/oleObject" Target="embeddings/oleObject21.bin"/><Relationship Id="rId60" Type="http://schemas.openxmlformats.org/officeDocument/2006/relationships/image" Target="media/image30.jpeg"/><Relationship Id="rId65" Type="http://schemas.openxmlformats.org/officeDocument/2006/relationships/image" Target="media/image33.emf"/><Relationship Id="rId73" Type="http://schemas.openxmlformats.org/officeDocument/2006/relationships/image" Target="media/image37.emf"/><Relationship Id="rId78" Type="http://schemas.openxmlformats.org/officeDocument/2006/relationships/oleObject" Target="embeddings/oleObject30.bin"/><Relationship Id="rId81" Type="http://schemas.openxmlformats.org/officeDocument/2006/relationships/image" Target="media/image43.emf"/><Relationship Id="rId86" Type="http://schemas.openxmlformats.org/officeDocument/2006/relationships/oleObject" Target="embeddings/oleObject32.bin"/><Relationship Id="rId9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A4AA92C2-F637-49EC-83DC-96B2AF558CE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4108</Words>
  <Characters>23419</Characters>
  <Application>Microsoft Office Word</Application>
  <DocSecurity>0</DocSecurity>
  <Lines>195</Lines>
  <Paragraphs>54</Paragraphs>
  <ScaleCrop>false</ScaleCrop>
  <Company/>
  <LinksUpToDate>false</LinksUpToDate>
  <CharactersWithSpaces>27473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11783</dc:creator>
  <cp:lastModifiedBy>HP</cp:lastModifiedBy>
  <cp:revision>2</cp:revision>
  <dcterms:created xsi:type="dcterms:W3CDTF">2022-03-22T01:28:00Z</dcterms:created>
  <dcterms:modified xsi:type="dcterms:W3CDTF">2022-03-22T01:28:00Z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