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2F3FF" w14:textId="27311833" w:rsidR="002676BA" w:rsidRPr="00F327F4" w:rsidRDefault="005C78BB" w:rsidP="00362B20">
      <w:pPr>
        <w:rPr>
          <w:rFonts w:ascii="Times New Roman" w:hAnsi="Times New Roman" w:cs="Times New Roman"/>
          <w:b/>
          <w:sz w:val="32"/>
        </w:rPr>
      </w:pPr>
      <w:r w:rsidRPr="005C78BB">
        <w:rPr>
          <w:rFonts w:ascii="Times New Roman" w:hAnsi="Times New Roman" w:cs="Times New Roman"/>
          <w:b/>
          <w:bCs/>
          <w:sz w:val="22"/>
        </w:rPr>
        <w:t>Supplementary data for</w:t>
      </w:r>
    </w:p>
    <w:p w14:paraId="76C0F6D7" w14:textId="0DC06E15" w:rsidR="00F327F4" w:rsidRPr="005038C9" w:rsidRDefault="00F327F4" w:rsidP="005038C9">
      <w:pPr>
        <w:adjustRightInd w:val="0"/>
        <w:snapToGrid w:val="0"/>
        <w:jc w:val="left"/>
        <w:rPr>
          <w:rFonts w:ascii="Times New Roman" w:hAnsi="Times New Roman" w:cs="Times New Roman"/>
          <w:b/>
          <w:sz w:val="30"/>
          <w:szCs w:val="30"/>
        </w:rPr>
      </w:pPr>
      <w:r w:rsidRPr="005038C9">
        <w:rPr>
          <w:rFonts w:ascii="Times New Roman" w:hAnsi="Times New Roman" w:cs="Times New Roman"/>
          <w:b/>
          <w:sz w:val="30"/>
          <w:szCs w:val="30"/>
        </w:rPr>
        <w:t>Multi-omics analysis provides insight into the possible molecular mechanism of hay fever based on gut microbiota</w:t>
      </w:r>
    </w:p>
    <w:p w14:paraId="388E8936" w14:textId="774D0988" w:rsidR="00D97790" w:rsidRPr="005038C9" w:rsidRDefault="00976B0F" w:rsidP="005038C9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976B0F">
        <w:rPr>
          <w:rFonts w:ascii="Times New Roman" w:hAnsi="Times New Roman" w:cs="Times New Roman"/>
        </w:rPr>
        <w:t>Pei Han</w:t>
      </w:r>
      <w:r w:rsidRPr="00976B0F">
        <w:rPr>
          <w:rFonts w:ascii="Times New Roman" w:hAnsi="Times New Roman" w:cs="Times New Roman"/>
          <w:vertAlign w:val="superscript"/>
        </w:rPr>
        <w:t>a#</w:t>
      </w:r>
      <w:r w:rsidRPr="00976B0F">
        <w:rPr>
          <w:rFonts w:ascii="Times New Roman" w:hAnsi="Times New Roman" w:cs="Times New Roman"/>
        </w:rPr>
        <w:t>, Li-Sha Li</w:t>
      </w:r>
      <w:r w:rsidRPr="00976B0F">
        <w:rPr>
          <w:rFonts w:ascii="Times New Roman" w:hAnsi="Times New Roman" w:cs="Times New Roman"/>
          <w:vertAlign w:val="superscript"/>
        </w:rPr>
        <w:t>b#</w:t>
      </w:r>
      <w:r w:rsidRPr="00976B0F">
        <w:rPr>
          <w:rFonts w:ascii="Times New Roman" w:hAnsi="Times New Roman" w:cs="Times New Roman"/>
        </w:rPr>
        <w:t xml:space="preserve">, Zi-Xi </w:t>
      </w:r>
      <w:proofErr w:type="spellStart"/>
      <w:r w:rsidRPr="00976B0F">
        <w:rPr>
          <w:rFonts w:ascii="Times New Roman" w:hAnsi="Times New Roman" w:cs="Times New Roman"/>
        </w:rPr>
        <w:t>Wang</w:t>
      </w:r>
      <w:r w:rsidRPr="00976B0F">
        <w:rPr>
          <w:rFonts w:ascii="Times New Roman" w:hAnsi="Times New Roman" w:cs="Times New Roman"/>
          <w:vertAlign w:val="superscript"/>
        </w:rPr>
        <w:t>b</w:t>
      </w:r>
      <w:proofErr w:type="spellEnd"/>
      <w:r w:rsidRPr="00976B0F">
        <w:rPr>
          <w:rFonts w:ascii="Times New Roman" w:hAnsi="Times New Roman" w:cs="Times New Roman"/>
          <w:vertAlign w:val="superscript"/>
        </w:rPr>
        <w:t>#</w:t>
      </w:r>
      <w:r w:rsidRPr="00976B0F">
        <w:rPr>
          <w:rFonts w:ascii="Times New Roman" w:hAnsi="Times New Roman" w:cs="Times New Roman"/>
        </w:rPr>
        <w:t xml:space="preserve">, Lin </w:t>
      </w:r>
      <w:proofErr w:type="spellStart"/>
      <w:r w:rsidRPr="00976B0F">
        <w:rPr>
          <w:rFonts w:ascii="Times New Roman" w:hAnsi="Times New Roman" w:cs="Times New Roman"/>
        </w:rPr>
        <w:t>Xi</w:t>
      </w:r>
      <w:r w:rsidRPr="00976B0F">
        <w:rPr>
          <w:rFonts w:ascii="Times New Roman" w:hAnsi="Times New Roman" w:cs="Times New Roman"/>
          <w:vertAlign w:val="superscript"/>
        </w:rPr>
        <w:t>c</w:t>
      </w:r>
      <w:proofErr w:type="spellEnd"/>
      <w:r w:rsidRPr="00976B0F">
        <w:rPr>
          <w:rFonts w:ascii="Times New Roman" w:hAnsi="Times New Roman" w:cs="Times New Roman"/>
          <w:vertAlign w:val="superscript"/>
        </w:rPr>
        <w:t>#</w:t>
      </w:r>
      <w:r w:rsidRPr="00976B0F">
        <w:rPr>
          <w:rFonts w:ascii="Times New Roman" w:hAnsi="Times New Roman" w:cs="Times New Roman"/>
        </w:rPr>
        <w:t xml:space="preserve">, Hang </w:t>
      </w:r>
      <w:proofErr w:type="spellStart"/>
      <w:r w:rsidRPr="00976B0F">
        <w:rPr>
          <w:rFonts w:ascii="Times New Roman" w:hAnsi="Times New Roman" w:cs="Times New Roman"/>
        </w:rPr>
        <w:t>Yu</w:t>
      </w:r>
      <w:r w:rsidRPr="00976B0F">
        <w:rPr>
          <w:rFonts w:ascii="Times New Roman" w:hAnsi="Times New Roman" w:cs="Times New Roman"/>
          <w:vertAlign w:val="superscript"/>
        </w:rPr>
        <w:t>a</w:t>
      </w:r>
      <w:proofErr w:type="spellEnd"/>
      <w:r w:rsidRPr="00976B0F">
        <w:rPr>
          <w:rFonts w:ascii="Times New Roman" w:hAnsi="Times New Roman" w:cs="Times New Roman"/>
        </w:rPr>
        <w:t>, Lin Cong</w:t>
      </w:r>
      <w:r w:rsidRPr="00976B0F">
        <w:rPr>
          <w:rFonts w:ascii="Times New Roman" w:hAnsi="Times New Roman" w:cs="Times New Roman"/>
          <w:vertAlign w:val="superscript"/>
        </w:rPr>
        <w:t>a</w:t>
      </w:r>
      <w:r w:rsidRPr="00976B0F">
        <w:rPr>
          <w:rFonts w:ascii="Times New Roman" w:hAnsi="Times New Roman" w:cs="Times New Roman"/>
        </w:rPr>
        <w:t xml:space="preserve">, Zheng-Wei </w:t>
      </w:r>
      <w:proofErr w:type="spellStart"/>
      <w:r w:rsidRPr="00976B0F">
        <w:rPr>
          <w:rFonts w:ascii="Times New Roman" w:hAnsi="Times New Roman" w:cs="Times New Roman"/>
        </w:rPr>
        <w:t>Zhang</w:t>
      </w:r>
      <w:r w:rsidRPr="00976B0F">
        <w:rPr>
          <w:rFonts w:ascii="Times New Roman" w:hAnsi="Times New Roman" w:cs="Times New Roman"/>
          <w:vertAlign w:val="superscript"/>
        </w:rPr>
        <w:t>a</w:t>
      </w:r>
      <w:proofErr w:type="spellEnd"/>
      <w:r w:rsidRPr="00976B0F">
        <w:rPr>
          <w:rFonts w:ascii="Times New Roman" w:hAnsi="Times New Roman" w:cs="Times New Roman"/>
        </w:rPr>
        <w:t xml:space="preserve">, </w:t>
      </w:r>
      <w:proofErr w:type="spellStart"/>
      <w:r w:rsidRPr="00976B0F">
        <w:rPr>
          <w:rFonts w:ascii="Times New Roman" w:hAnsi="Times New Roman" w:cs="Times New Roman"/>
        </w:rPr>
        <w:t>Jie</w:t>
      </w:r>
      <w:proofErr w:type="spellEnd"/>
      <w:r w:rsidRPr="00976B0F">
        <w:rPr>
          <w:rFonts w:ascii="Times New Roman" w:hAnsi="Times New Roman" w:cs="Times New Roman"/>
        </w:rPr>
        <w:t xml:space="preserve"> </w:t>
      </w:r>
      <w:proofErr w:type="spellStart"/>
      <w:r w:rsidRPr="00976B0F">
        <w:rPr>
          <w:rFonts w:ascii="Times New Roman" w:hAnsi="Times New Roman" w:cs="Times New Roman"/>
        </w:rPr>
        <w:t>Fu</w:t>
      </w:r>
      <w:r w:rsidRPr="00976B0F">
        <w:rPr>
          <w:rFonts w:ascii="Times New Roman" w:hAnsi="Times New Roman" w:cs="Times New Roman"/>
          <w:vertAlign w:val="superscript"/>
        </w:rPr>
        <w:t>a</w:t>
      </w:r>
      <w:proofErr w:type="spellEnd"/>
      <w:r w:rsidRPr="00976B0F">
        <w:rPr>
          <w:rFonts w:ascii="Times New Roman" w:hAnsi="Times New Roman" w:cs="Times New Roman"/>
        </w:rPr>
        <w:t xml:space="preserve">, Ran </w:t>
      </w:r>
      <w:proofErr w:type="spellStart"/>
      <w:r w:rsidRPr="00976B0F">
        <w:rPr>
          <w:rFonts w:ascii="Times New Roman" w:hAnsi="Times New Roman" w:cs="Times New Roman"/>
        </w:rPr>
        <w:t>Peng</w:t>
      </w:r>
      <w:r w:rsidRPr="00976B0F">
        <w:rPr>
          <w:rFonts w:ascii="Times New Roman" w:hAnsi="Times New Roman" w:cs="Times New Roman"/>
          <w:vertAlign w:val="superscript"/>
        </w:rPr>
        <w:t>a</w:t>
      </w:r>
      <w:proofErr w:type="spellEnd"/>
      <w:r w:rsidRPr="00976B0F">
        <w:rPr>
          <w:rFonts w:ascii="Times New Roman" w:hAnsi="Times New Roman" w:cs="Times New Roman"/>
        </w:rPr>
        <w:t>, Li-Bin Pan</w:t>
      </w:r>
      <w:r w:rsidRPr="00976B0F">
        <w:rPr>
          <w:rFonts w:ascii="Times New Roman" w:hAnsi="Times New Roman" w:cs="Times New Roman"/>
          <w:vertAlign w:val="superscript"/>
        </w:rPr>
        <w:t>a</w:t>
      </w:r>
      <w:r w:rsidRPr="00976B0F">
        <w:rPr>
          <w:rFonts w:ascii="Times New Roman" w:hAnsi="Times New Roman" w:cs="Times New Roman"/>
        </w:rPr>
        <w:t>, Shu-Rong Ma</w:t>
      </w:r>
      <w:r w:rsidRPr="00976B0F">
        <w:rPr>
          <w:rFonts w:ascii="Times New Roman" w:hAnsi="Times New Roman" w:cs="Times New Roman"/>
          <w:vertAlign w:val="superscript"/>
        </w:rPr>
        <w:t>a</w:t>
      </w:r>
      <w:r w:rsidRPr="00976B0F">
        <w:rPr>
          <w:rFonts w:ascii="Times New Roman" w:hAnsi="Times New Roman" w:cs="Times New Roman"/>
        </w:rPr>
        <w:t xml:space="preserve">, </w:t>
      </w:r>
      <w:proofErr w:type="spellStart"/>
      <w:r w:rsidRPr="00976B0F">
        <w:rPr>
          <w:rFonts w:ascii="Times New Roman" w:hAnsi="Times New Roman" w:cs="Times New Roman"/>
        </w:rPr>
        <w:t>Xue</w:t>
      </w:r>
      <w:proofErr w:type="spellEnd"/>
      <w:r w:rsidRPr="00976B0F">
        <w:rPr>
          <w:rFonts w:ascii="Times New Roman" w:hAnsi="Times New Roman" w:cs="Times New Roman"/>
        </w:rPr>
        <w:t xml:space="preserve">-Yan </w:t>
      </w:r>
      <w:proofErr w:type="spellStart"/>
      <w:r w:rsidRPr="00976B0F">
        <w:rPr>
          <w:rFonts w:ascii="Times New Roman" w:hAnsi="Times New Roman" w:cs="Times New Roman"/>
        </w:rPr>
        <w:t>Wang</w:t>
      </w:r>
      <w:r w:rsidRPr="00976B0F">
        <w:rPr>
          <w:rFonts w:ascii="Times New Roman" w:hAnsi="Times New Roman" w:cs="Times New Roman"/>
          <w:vertAlign w:val="superscript"/>
        </w:rPr>
        <w:t>d</w:t>
      </w:r>
      <w:proofErr w:type="spellEnd"/>
      <w:r w:rsidRPr="00976B0F">
        <w:rPr>
          <w:rFonts w:ascii="Times New Roman" w:hAnsi="Times New Roman" w:cs="Times New Roman"/>
        </w:rPr>
        <w:t xml:space="preserve">, Hong-Tian </w:t>
      </w:r>
      <w:proofErr w:type="spellStart"/>
      <w:r w:rsidRPr="00976B0F">
        <w:rPr>
          <w:rFonts w:ascii="Times New Roman" w:hAnsi="Times New Roman" w:cs="Times New Roman"/>
        </w:rPr>
        <w:t>Wang</w:t>
      </w:r>
      <w:r w:rsidRPr="00976B0F">
        <w:rPr>
          <w:rFonts w:ascii="Times New Roman" w:hAnsi="Times New Roman" w:cs="Times New Roman"/>
          <w:vertAlign w:val="superscript"/>
        </w:rPr>
        <w:t>d</w:t>
      </w:r>
      <w:proofErr w:type="spellEnd"/>
      <w:r w:rsidRPr="00976B0F">
        <w:rPr>
          <w:rFonts w:ascii="Times New Roman" w:hAnsi="Times New Roman" w:cs="Times New Roman"/>
        </w:rPr>
        <w:t xml:space="preserve">, Xiang-Dong </w:t>
      </w:r>
      <w:proofErr w:type="spellStart"/>
      <w:r w:rsidRPr="00976B0F">
        <w:rPr>
          <w:rFonts w:ascii="Times New Roman" w:hAnsi="Times New Roman" w:cs="Times New Roman"/>
        </w:rPr>
        <w:t>Wang</w:t>
      </w:r>
      <w:r w:rsidRPr="00976B0F">
        <w:rPr>
          <w:rFonts w:ascii="Times New Roman" w:hAnsi="Times New Roman" w:cs="Times New Roman"/>
          <w:vertAlign w:val="superscript"/>
        </w:rPr>
        <w:t>e</w:t>
      </w:r>
      <w:proofErr w:type="spellEnd"/>
      <w:r w:rsidRPr="00976B0F">
        <w:rPr>
          <w:rFonts w:ascii="Times New Roman" w:hAnsi="Times New Roman" w:cs="Times New Roman"/>
        </w:rPr>
        <w:t>*, Yan Wang</w:t>
      </w:r>
      <w:r w:rsidRPr="00976B0F">
        <w:rPr>
          <w:rFonts w:ascii="Times New Roman" w:hAnsi="Times New Roman" w:cs="Times New Roman"/>
          <w:vertAlign w:val="superscript"/>
        </w:rPr>
        <w:t>a</w:t>
      </w:r>
      <w:r w:rsidRPr="00976B0F">
        <w:rPr>
          <w:rFonts w:ascii="Times New Roman" w:hAnsi="Times New Roman" w:cs="Times New Roman"/>
        </w:rPr>
        <w:t xml:space="preserve">*, </w:t>
      </w:r>
      <w:proofErr w:type="spellStart"/>
      <w:r w:rsidRPr="00976B0F">
        <w:rPr>
          <w:rFonts w:ascii="Times New Roman" w:hAnsi="Times New Roman" w:cs="Times New Roman"/>
        </w:rPr>
        <w:t>Jin-Lyu</w:t>
      </w:r>
      <w:proofErr w:type="spellEnd"/>
      <w:r w:rsidRPr="00976B0F">
        <w:rPr>
          <w:rFonts w:ascii="Times New Roman" w:hAnsi="Times New Roman" w:cs="Times New Roman"/>
        </w:rPr>
        <w:t xml:space="preserve"> </w:t>
      </w:r>
      <w:proofErr w:type="spellStart"/>
      <w:r w:rsidRPr="00976B0F">
        <w:rPr>
          <w:rFonts w:ascii="Times New Roman" w:hAnsi="Times New Roman" w:cs="Times New Roman"/>
        </w:rPr>
        <w:t>Sun</w:t>
      </w:r>
      <w:r w:rsidRPr="00976B0F">
        <w:rPr>
          <w:rFonts w:ascii="Times New Roman" w:hAnsi="Times New Roman" w:cs="Times New Roman"/>
          <w:vertAlign w:val="superscript"/>
        </w:rPr>
        <w:t>b</w:t>
      </w:r>
      <w:proofErr w:type="spellEnd"/>
      <w:r w:rsidRPr="00976B0F">
        <w:rPr>
          <w:rFonts w:ascii="Times New Roman" w:hAnsi="Times New Roman" w:cs="Times New Roman"/>
        </w:rPr>
        <w:t xml:space="preserve">*, Jian-Dong </w:t>
      </w:r>
      <w:proofErr w:type="spellStart"/>
      <w:r w:rsidRPr="00976B0F">
        <w:rPr>
          <w:rFonts w:ascii="Times New Roman" w:hAnsi="Times New Roman" w:cs="Times New Roman"/>
        </w:rPr>
        <w:t>Jiang</w:t>
      </w:r>
      <w:r w:rsidRPr="00976B0F">
        <w:rPr>
          <w:rFonts w:ascii="Times New Roman" w:hAnsi="Times New Roman" w:cs="Times New Roman"/>
          <w:vertAlign w:val="superscript"/>
        </w:rPr>
        <w:t>a</w:t>
      </w:r>
      <w:proofErr w:type="spellEnd"/>
      <w:r w:rsidRPr="00976B0F">
        <w:rPr>
          <w:rFonts w:ascii="Times New Roman" w:hAnsi="Times New Roman" w:cs="Times New Roman"/>
        </w:rPr>
        <w:t>*</w:t>
      </w:r>
    </w:p>
    <w:p w14:paraId="7498C62A" w14:textId="77777777" w:rsidR="00740FBE" w:rsidRPr="00740FBE" w:rsidRDefault="00740FBE" w:rsidP="00740FBE">
      <w:pPr>
        <w:snapToGrid w:val="0"/>
        <w:rPr>
          <w:rFonts w:ascii="Times New Roman" w:hAnsi="Times New Roman" w:cs="Times New Roman"/>
          <w:i/>
          <w:iCs/>
          <w:sz w:val="18"/>
        </w:rPr>
      </w:pPr>
      <w:r w:rsidRPr="00740FBE">
        <w:rPr>
          <w:rFonts w:ascii="Times New Roman" w:hAnsi="Times New Roman" w:cs="Times New Roman"/>
          <w:sz w:val="18"/>
          <w:vertAlign w:val="superscript"/>
        </w:rPr>
        <w:t xml:space="preserve">a </w:t>
      </w:r>
      <w:r w:rsidRPr="00740FBE">
        <w:rPr>
          <w:rFonts w:ascii="Times New Roman" w:hAnsi="Times New Roman" w:cs="Times New Roman"/>
          <w:i/>
          <w:iCs/>
          <w:sz w:val="18"/>
        </w:rPr>
        <w:t>State Key Laboratory of Bioactive Substance and Function of Natural Medicines, Institute of Materia Medica, Chinese Academy of Medical Sciences &amp; Peking Union Medical College, Beijing 100050, China</w:t>
      </w:r>
    </w:p>
    <w:p w14:paraId="23F74081" w14:textId="77777777" w:rsidR="00740FBE" w:rsidRPr="00740FBE" w:rsidRDefault="00740FBE" w:rsidP="00740FBE">
      <w:pPr>
        <w:snapToGrid w:val="0"/>
        <w:rPr>
          <w:rFonts w:ascii="Times New Roman" w:hAnsi="Times New Roman" w:cs="Times New Roman"/>
          <w:i/>
          <w:iCs/>
          <w:sz w:val="18"/>
        </w:rPr>
      </w:pPr>
      <w:r w:rsidRPr="00740FBE">
        <w:rPr>
          <w:rFonts w:ascii="Times New Roman" w:hAnsi="Times New Roman" w:cs="Times New Roman"/>
          <w:sz w:val="18"/>
          <w:vertAlign w:val="superscript"/>
        </w:rPr>
        <w:t xml:space="preserve">b </w:t>
      </w:r>
      <w:r w:rsidRPr="00740FBE">
        <w:rPr>
          <w:rFonts w:ascii="Times New Roman" w:hAnsi="Times New Roman" w:cs="Times New Roman"/>
          <w:i/>
          <w:iCs/>
          <w:sz w:val="18"/>
        </w:rPr>
        <w:t xml:space="preserve">Department of Allergy, National Clinical Research Center for </w:t>
      </w:r>
      <w:proofErr w:type="spellStart"/>
      <w:r w:rsidRPr="00740FBE">
        <w:rPr>
          <w:rFonts w:ascii="Times New Roman" w:hAnsi="Times New Roman" w:cs="Times New Roman"/>
          <w:i/>
          <w:iCs/>
          <w:sz w:val="18"/>
        </w:rPr>
        <w:t>Dematologic</w:t>
      </w:r>
      <w:proofErr w:type="spellEnd"/>
      <w:r w:rsidRPr="00740FBE">
        <w:rPr>
          <w:rFonts w:ascii="Times New Roman" w:hAnsi="Times New Roman" w:cs="Times New Roman"/>
          <w:i/>
          <w:iCs/>
          <w:sz w:val="18"/>
        </w:rPr>
        <w:t xml:space="preserve"> and Immunologic Diseases, Beijing Key Laboratory of Precision Medicine for Diagnosis and Treatment on Allergic Diseases, Peking Union Medical College Hospital, Chinese Academy of Medical Sciences &amp; Peking Union Medical College, Beijing 100730, China</w:t>
      </w:r>
    </w:p>
    <w:p w14:paraId="5F726975" w14:textId="77777777" w:rsidR="00740FBE" w:rsidRPr="00740FBE" w:rsidRDefault="00740FBE" w:rsidP="00740FBE">
      <w:pPr>
        <w:snapToGrid w:val="0"/>
        <w:rPr>
          <w:rFonts w:ascii="Times New Roman" w:hAnsi="Times New Roman" w:cs="Times New Roman"/>
          <w:i/>
          <w:iCs/>
          <w:sz w:val="18"/>
        </w:rPr>
      </w:pPr>
      <w:r w:rsidRPr="00740FBE">
        <w:rPr>
          <w:rFonts w:ascii="Times New Roman" w:hAnsi="Times New Roman" w:cs="Times New Roman"/>
          <w:sz w:val="18"/>
          <w:vertAlign w:val="superscript"/>
        </w:rPr>
        <w:t xml:space="preserve">c </w:t>
      </w:r>
      <w:r w:rsidRPr="00740FBE">
        <w:rPr>
          <w:rFonts w:ascii="Times New Roman" w:hAnsi="Times New Roman" w:cs="Times New Roman"/>
          <w:i/>
          <w:iCs/>
          <w:sz w:val="18"/>
        </w:rPr>
        <w:t xml:space="preserve">Department of Allergy &amp; Department of Otorhinolaryngology Head and Neck Surgery &amp; Key Laboratory of Otolaryngology Head and Neck Surgery, Ministry of Education, </w:t>
      </w:r>
      <w:bookmarkStart w:id="0" w:name="_Hlk69894951"/>
      <w:r w:rsidRPr="00740FBE">
        <w:rPr>
          <w:rFonts w:ascii="Times New Roman" w:hAnsi="Times New Roman" w:cs="Times New Roman"/>
          <w:i/>
          <w:iCs/>
          <w:sz w:val="18"/>
        </w:rPr>
        <w:t xml:space="preserve">Beijing </w:t>
      </w:r>
      <w:proofErr w:type="spellStart"/>
      <w:r w:rsidRPr="00740FBE">
        <w:rPr>
          <w:rFonts w:ascii="Times New Roman" w:hAnsi="Times New Roman" w:cs="Times New Roman"/>
          <w:i/>
          <w:iCs/>
          <w:sz w:val="18"/>
        </w:rPr>
        <w:t>Tongren</w:t>
      </w:r>
      <w:proofErr w:type="spellEnd"/>
      <w:r w:rsidRPr="00740FBE">
        <w:rPr>
          <w:rFonts w:ascii="Times New Roman" w:hAnsi="Times New Roman" w:cs="Times New Roman"/>
          <w:i/>
          <w:iCs/>
          <w:sz w:val="18"/>
        </w:rPr>
        <w:t xml:space="preserve"> Hospital, Capital Medical University, Beijing 100005, China</w:t>
      </w:r>
    </w:p>
    <w:bookmarkEnd w:id="0"/>
    <w:p w14:paraId="43448A1E" w14:textId="77777777" w:rsidR="00740FBE" w:rsidRPr="00740FBE" w:rsidRDefault="00740FBE" w:rsidP="00740FBE">
      <w:pPr>
        <w:snapToGrid w:val="0"/>
        <w:rPr>
          <w:rFonts w:ascii="Times New Roman" w:hAnsi="Times New Roman" w:cs="Times New Roman"/>
          <w:i/>
          <w:iCs/>
          <w:sz w:val="18"/>
        </w:rPr>
      </w:pPr>
      <w:r w:rsidRPr="00740FBE">
        <w:rPr>
          <w:rFonts w:ascii="Times New Roman" w:hAnsi="Times New Roman" w:cs="Times New Roman"/>
          <w:i/>
          <w:iCs/>
          <w:sz w:val="18"/>
          <w:vertAlign w:val="superscript"/>
        </w:rPr>
        <w:t xml:space="preserve">d </w:t>
      </w:r>
      <w:r w:rsidRPr="00740FBE">
        <w:rPr>
          <w:rFonts w:ascii="Times New Roman" w:hAnsi="Times New Roman" w:cs="Times New Roman"/>
          <w:i/>
          <w:iCs/>
          <w:sz w:val="18"/>
        </w:rPr>
        <w:t xml:space="preserve">Department of Allergy, Beijing </w:t>
      </w:r>
      <w:proofErr w:type="spellStart"/>
      <w:r w:rsidRPr="00740FBE">
        <w:rPr>
          <w:rFonts w:ascii="Times New Roman" w:hAnsi="Times New Roman" w:cs="Times New Roman"/>
          <w:i/>
          <w:iCs/>
          <w:sz w:val="18"/>
        </w:rPr>
        <w:t>Shijitan</w:t>
      </w:r>
      <w:proofErr w:type="spellEnd"/>
      <w:r w:rsidRPr="00740FBE">
        <w:rPr>
          <w:rFonts w:ascii="Times New Roman" w:hAnsi="Times New Roman" w:cs="Times New Roman"/>
          <w:i/>
          <w:iCs/>
          <w:sz w:val="18"/>
        </w:rPr>
        <w:t xml:space="preserve"> Hospital, Capital Medical University, Beijing 100038, China</w:t>
      </w:r>
    </w:p>
    <w:p w14:paraId="377367DB" w14:textId="77777777" w:rsidR="00740FBE" w:rsidRPr="00740FBE" w:rsidRDefault="00740FBE" w:rsidP="00740FBE">
      <w:pPr>
        <w:snapToGrid w:val="0"/>
        <w:rPr>
          <w:rFonts w:ascii="Times New Roman" w:hAnsi="Times New Roman" w:cs="Times New Roman"/>
          <w:i/>
          <w:iCs/>
          <w:sz w:val="18"/>
        </w:rPr>
      </w:pPr>
      <w:r w:rsidRPr="00740FBE">
        <w:rPr>
          <w:rFonts w:ascii="Times New Roman" w:hAnsi="Times New Roman" w:cs="Times New Roman"/>
          <w:i/>
          <w:iCs/>
          <w:sz w:val="18"/>
          <w:vertAlign w:val="superscript"/>
        </w:rPr>
        <w:t xml:space="preserve">e </w:t>
      </w:r>
      <w:r w:rsidRPr="00740FBE">
        <w:rPr>
          <w:rFonts w:ascii="Times New Roman" w:hAnsi="Times New Roman" w:cs="Times New Roman"/>
          <w:i/>
          <w:iCs/>
          <w:sz w:val="18"/>
        </w:rPr>
        <w:t xml:space="preserve">Beijing Key Laboratory of Nasal diseases, Beijing Institute of Otolaryngology, Beijing </w:t>
      </w:r>
      <w:proofErr w:type="spellStart"/>
      <w:r w:rsidRPr="00740FBE">
        <w:rPr>
          <w:rFonts w:ascii="Times New Roman" w:hAnsi="Times New Roman" w:cs="Times New Roman"/>
          <w:i/>
          <w:iCs/>
          <w:sz w:val="18"/>
        </w:rPr>
        <w:t>Tongren</w:t>
      </w:r>
      <w:proofErr w:type="spellEnd"/>
      <w:r w:rsidRPr="00740FBE">
        <w:rPr>
          <w:rFonts w:ascii="Times New Roman" w:hAnsi="Times New Roman" w:cs="Times New Roman"/>
          <w:i/>
          <w:iCs/>
          <w:sz w:val="18"/>
        </w:rPr>
        <w:t xml:space="preserve"> Hospital, Capital Medical University, Beijing 100005, China</w:t>
      </w:r>
    </w:p>
    <w:p w14:paraId="49E0C9A4" w14:textId="58568A67" w:rsidR="005038C9" w:rsidRPr="00740FBE" w:rsidRDefault="005038C9" w:rsidP="00903527">
      <w:pPr>
        <w:widowControl/>
        <w:jc w:val="left"/>
        <w:rPr>
          <w:rFonts w:ascii="Times New Roman" w:eastAsia="宋体" w:hAnsi="Times New Roman" w:cs="Times New Roman"/>
          <w:color w:val="000000" w:themeColor="text1"/>
          <w:kern w:val="0"/>
          <w:szCs w:val="21"/>
        </w:rPr>
      </w:pPr>
    </w:p>
    <w:p w14:paraId="5C52B8A8" w14:textId="055E1113" w:rsidR="00DA3D7F" w:rsidRPr="005038C9" w:rsidRDefault="0038777E" w:rsidP="00881601">
      <w:pPr>
        <w:pStyle w:val="4"/>
        <w:numPr>
          <w:ilvl w:val="0"/>
          <w:numId w:val="4"/>
        </w:numPr>
        <w:tabs>
          <w:tab w:val="clear" w:pos="864"/>
        </w:tabs>
        <w:kinsoku w:val="0"/>
        <w:spacing w:beforeLines="50" w:before="156" w:afterLines="50" w:after="156"/>
        <w:rPr>
          <w:rFonts w:ascii="Times New Roman" w:eastAsia="黑体" w:hAnsi="Times New Roman"/>
          <w:sz w:val="21"/>
        </w:rPr>
      </w:pPr>
      <w:r w:rsidRPr="005038C9">
        <w:rPr>
          <w:rFonts w:ascii="Times New Roman" w:eastAsia="黑体" w:hAnsi="Times New Roman"/>
          <w:sz w:val="21"/>
        </w:rPr>
        <w:t>Supplementary</w:t>
      </w:r>
      <w:r w:rsidR="007F4A0C" w:rsidRPr="005038C9">
        <w:rPr>
          <w:rFonts w:ascii="Times New Roman" w:eastAsia="黑体" w:hAnsi="Times New Roman"/>
          <w:sz w:val="21"/>
        </w:rPr>
        <w:t xml:space="preserve"> m</w:t>
      </w:r>
      <w:r w:rsidR="00FA259A" w:rsidRPr="005038C9">
        <w:rPr>
          <w:rFonts w:ascii="Times New Roman" w:eastAsia="黑体" w:hAnsi="Times New Roman"/>
          <w:sz w:val="21"/>
        </w:rPr>
        <w:t>ethod</w:t>
      </w:r>
    </w:p>
    <w:p w14:paraId="46F8E32D" w14:textId="04F9C609" w:rsidR="002B3947" w:rsidRPr="00740FBE" w:rsidRDefault="009C34B2" w:rsidP="005038C9">
      <w:pPr>
        <w:widowControl/>
        <w:snapToGrid w:val="0"/>
        <w:rPr>
          <w:rFonts w:ascii="Times New Roman" w:eastAsia="宋体" w:hAnsi="Times New Roman" w:cs="Times New Roman"/>
          <w:color w:val="000000" w:themeColor="text1"/>
          <w:kern w:val="0"/>
          <w:szCs w:val="21"/>
        </w:rPr>
      </w:pPr>
      <w:r w:rsidRPr="00F327F4">
        <w:rPr>
          <w:rFonts w:ascii="Times New Roman" w:eastAsia="宋体" w:hAnsi="Times New Roman" w:cs="Times New Roman"/>
          <w:color w:val="000000" w:themeColor="text1"/>
          <w:kern w:val="0"/>
          <w:sz w:val="24"/>
          <w:szCs w:val="23"/>
        </w:rPr>
        <w:t xml:space="preserve">  </w:t>
      </w:r>
      <w:r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300 µL</w:t>
      </w:r>
      <w:r w:rsidR="00881601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of methanol containing 10 </w:t>
      </w:r>
      <w:proofErr w:type="spellStart"/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μ</w:t>
      </w:r>
      <w:bookmarkStart w:id="1" w:name="OLE_LINK1"/>
      <w:bookmarkStart w:id="2" w:name="OLE_LINK2"/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g</w:t>
      </w:r>
      <w:r w:rsidR="00881601" w:rsidRPr="00881601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·</w:t>
      </w:r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mL</w:t>
      </w:r>
      <w:proofErr w:type="spellEnd"/>
      <w:r w:rsidR="00881601" w:rsidRPr="00881601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perscript"/>
        </w:rPr>
        <w:t>–</w:t>
      </w:r>
      <w:r w:rsidR="00881601" w:rsidRPr="00881601">
        <w:rPr>
          <w:rFonts w:ascii="Times New Roman" w:eastAsia="宋体" w:hAnsi="Times New Roman" w:cs="Times New Roman" w:hint="eastAsia"/>
          <w:color w:val="000000" w:themeColor="text1"/>
          <w:kern w:val="0"/>
          <w:szCs w:val="21"/>
          <w:vertAlign w:val="superscript"/>
        </w:rPr>
        <w:t>1</w:t>
      </w:r>
      <w:bookmarkEnd w:id="1"/>
      <w:bookmarkEnd w:id="2"/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of succinic-d</w:t>
      </w:r>
      <w:r w:rsidR="0038777E" w:rsidRPr="00881601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bscript"/>
        </w:rPr>
        <w:t>4</w:t>
      </w:r>
      <w:r w:rsidR="0038777E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acid as internal standard w</w:t>
      </w:r>
      <w:r w:rsidR="00A17C8A" w:rsidRPr="005038C9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as added to 100 µL plasma</w:t>
      </w:r>
      <w:r w:rsidR="00F36DEB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or fecal </w:t>
      </w:r>
      <w:r w:rsidR="00F36DEB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water</w:t>
      </w:r>
      <w:r w:rsidR="00A17C8A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for protein precipitation. After centrifuging for 10 min at </w:t>
      </w:r>
      <w:r w:rsidR="003E71D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2450 rpm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at 4 °C, 100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µL of supernatant was transferred to a new vial. Then all the samples were dried down under a stream of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N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bscript"/>
        </w:rPr>
        <w:t>2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. Subsequently, 50 µL of </w:t>
      </w:r>
      <w:r w:rsidR="0038777E" w:rsidRPr="00740FBE">
        <w:rPr>
          <w:rFonts w:ascii="Times New Roman" w:eastAsia="宋体" w:hAnsi="Times New Roman" w:cs="Times New Roman"/>
          <w:i/>
          <w:iCs/>
          <w:color w:val="000000" w:themeColor="text1"/>
          <w:kern w:val="0"/>
          <w:szCs w:val="21"/>
        </w:rPr>
        <w:t>O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-</w:t>
      </w:r>
      <w:proofErr w:type="spellStart"/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methoxyamine</w:t>
      </w:r>
      <w:proofErr w:type="spellEnd"/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-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hydrochloric acid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(MOX) in pyridine (20 </w:t>
      </w:r>
      <w:proofErr w:type="spellStart"/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m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g</w:t>
      </w:r>
      <w:bookmarkStart w:id="3" w:name="_Hlk69910134"/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·mL</w:t>
      </w:r>
      <w:proofErr w:type="spellEnd"/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perscript"/>
        </w:rPr>
        <w:t>–</w:t>
      </w:r>
      <w:r w:rsidR="00881601" w:rsidRPr="00740FBE">
        <w:rPr>
          <w:rFonts w:ascii="Times New Roman" w:eastAsia="宋体" w:hAnsi="Times New Roman" w:cs="Times New Roman" w:hint="eastAsia"/>
          <w:color w:val="000000" w:themeColor="text1"/>
          <w:kern w:val="0"/>
          <w:szCs w:val="21"/>
          <w:vertAlign w:val="superscript"/>
        </w:rPr>
        <w:t>1</w:t>
      </w:r>
      <w:bookmarkEnd w:id="3"/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;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Sigma Aldrich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, USA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) was added to the residue and kept at 70 °C for 30 min. Samples were then dried down again and reconstituted in a 1:1 (v/v) solution of acetonitrile and the derivatizing agent</w:t>
      </w:r>
      <w:r w:rsidR="0046413E" w:rsidRPr="00740FBE">
        <w:rPr>
          <w:rFonts w:ascii="Times New Roman" w:eastAsia="宋体" w:hAnsi="Times New Roman" w:cs="Times New Roman" w:hint="eastAsia"/>
          <w:color w:val="000000" w:themeColor="text1"/>
          <w:kern w:val="0"/>
          <w:szCs w:val="21"/>
        </w:rPr>
        <w:t xml:space="preserve"> </w:t>
      </w:r>
      <w:proofErr w:type="gramStart"/>
      <w:r w:rsidR="0046413E" w:rsidRPr="00740FBE">
        <w:rPr>
          <w:rFonts w:ascii="Times New Roman" w:eastAsia="宋体" w:hAnsi="Times New Roman" w:cs="Times New Roman"/>
          <w:i/>
          <w:color w:val="000000" w:themeColor="text1"/>
          <w:kern w:val="0"/>
          <w:szCs w:val="21"/>
        </w:rPr>
        <w:t>N,O</w:t>
      </w:r>
      <w:proofErr w:type="gramEnd"/>
      <w:r w:rsidR="0046413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-bis(trimethylsilyl)trifluoroacetamide with 1% trimethylchlorosilane</w:t>
      </w:r>
      <w:r w:rsidR="00881601" w:rsidRPr="00740FBE">
        <w:rPr>
          <w:rFonts w:ascii="Times New Roman" w:eastAsia="宋体" w:hAnsi="Times New Roman" w:cs="Times New Roman" w:hint="eastAsia"/>
          <w:color w:val="000000" w:themeColor="text1"/>
          <w:kern w:val="0"/>
          <w:szCs w:val="21"/>
        </w:rPr>
        <w:t>;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Sigma Aldrich</w:t>
      </w:r>
      <w:r w:rsidR="00881601" w:rsidRPr="00740FBE">
        <w:rPr>
          <w:rFonts w:ascii="Times New Roman" w:eastAsia="宋体" w:hAnsi="Times New Roman" w:cs="Times New Roman" w:hint="eastAsia"/>
          <w:color w:val="000000" w:themeColor="text1"/>
          <w:kern w:val="0"/>
          <w:szCs w:val="21"/>
        </w:rPr>
        <w:t>,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USA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). The derivatization process was operated at 70 °C for 1 h. Samples were centrifuged again and pipetted to new 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high performance liquid chromatography (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HPLC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)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vials with inserts.</w:t>
      </w:r>
    </w:p>
    <w:p w14:paraId="2ADF8081" w14:textId="43F45354" w:rsidR="0038777E" w:rsidRPr="005038C9" w:rsidRDefault="009C34B2" w:rsidP="005038C9">
      <w:pPr>
        <w:widowControl/>
        <w:snapToGrid w:val="0"/>
        <w:rPr>
          <w:rFonts w:ascii="Times New Roman" w:eastAsia="宋体" w:hAnsi="Times New Roman" w:cs="Times New Roman"/>
          <w:color w:val="000000" w:themeColor="text1"/>
          <w:kern w:val="0"/>
          <w:szCs w:val="21"/>
        </w:rPr>
      </w:pPr>
      <w:r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 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1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proofErr w:type="spellStart"/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μL</w:t>
      </w:r>
      <w:proofErr w:type="spellEnd"/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of sample was injected in the split </w:t>
      </w:r>
      <w:r w:rsidR="00A90808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mode with a split ratio of 1:60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. The initial oven temperature was maintained at 60 °C for 5 min, and then raised to 300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°C at a rate of 10 °</w:t>
      </w:r>
      <w:proofErr w:type="spellStart"/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C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·min</w:t>
      </w:r>
      <w:proofErr w:type="spellEnd"/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perscript"/>
        </w:rPr>
        <w:t>–</w:t>
      </w:r>
      <w:r w:rsidR="00881601" w:rsidRPr="00740FBE">
        <w:rPr>
          <w:rFonts w:ascii="Times New Roman" w:eastAsia="宋体" w:hAnsi="Times New Roman" w:cs="Times New Roman" w:hint="eastAsia"/>
          <w:color w:val="000000" w:themeColor="text1"/>
          <w:kern w:val="0"/>
          <w:szCs w:val="21"/>
          <w:vertAlign w:val="superscript"/>
        </w:rPr>
        <w:t>1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，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holding for 5 min. The temperatures for injection, ion source and interface were set at 280, 200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,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and 300°C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,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respectively. Mass data were collected in SCAN mode (m/z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=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50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–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600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Da</w:t>
      </w:r>
      <w:r w:rsidR="0046413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lton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) with an event time 0.2</w:t>
      </w:r>
      <w:r w:rsidR="00881601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 xml:space="preserve"> </w:t>
      </w:r>
      <w:r w:rsidR="0038777E" w:rsidRPr="00740FBE">
        <w:rPr>
          <w:rFonts w:ascii="Times New Roman" w:eastAsia="宋体" w:hAnsi="Times New Roman" w:cs="Times New Roman"/>
          <w:color w:val="000000" w:themeColor="text1"/>
          <w:kern w:val="0"/>
          <w:szCs w:val="21"/>
        </w:rPr>
        <w:t>s. Quality control (QC) samples made from pooled corresponding samples were injected periodically.</w:t>
      </w:r>
    </w:p>
    <w:p w14:paraId="03B6CBEF" w14:textId="77777777" w:rsidR="00AE6E2A" w:rsidRPr="00F327F4" w:rsidRDefault="00AE6E2A" w:rsidP="009C34B2">
      <w:pPr>
        <w:widowControl/>
        <w:spacing w:line="360" w:lineRule="auto"/>
        <w:rPr>
          <w:rFonts w:ascii="Times New Roman" w:eastAsia="宋体" w:hAnsi="Times New Roman" w:cs="Times New Roman"/>
          <w:color w:val="000000" w:themeColor="text1"/>
          <w:kern w:val="0"/>
          <w:sz w:val="24"/>
          <w:szCs w:val="23"/>
        </w:rPr>
      </w:pPr>
    </w:p>
    <w:p w14:paraId="355AFF46" w14:textId="59BF33B9" w:rsidR="00F56BAC" w:rsidRPr="004259BB" w:rsidRDefault="00F56BAC" w:rsidP="009C34B2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212121"/>
          <w:kern w:val="0"/>
          <w:sz w:val="28"/>
          <w:szCs w:val="23"/>
        </w:rPr>
      </w:pPr>
      <w:r w:rsidRPr="004259BB">
        <w:rPr>
          <w:rFonts w:ascii="Times New Roman" w:eastAsia="宋体" w:hAnsi="Times New Roman" w:cs="Times New Roman"/>
          <w:b/>
          <w:color w:val="212121"/>
          <w:kern w:val="0"/>
          <w:sz w:val="28"/>
          <w:szCs w:val="23"/>
        </w:rPr>
        <w:br w:type="page"/>
      </w:r>
    </w:p>
    <w:p w14:paraId="1996EBCB" w14:textId="365E3C89" w:rsidR="00AE6E2A" w:rsidRPr="00F327F4" w:rsidRDefault="00173A98" w:rsidP="00881601">
      <w:pPr>
        <w:widowControl/>
        <w:spacing w:before="120" w:after="120" w:line="360" w:lineRule="auto"/>
        <w:jc w:val="center"/>
        <w:rPr>
          <w:rFonts w:ascii="Times New Roman" w:eastAsia="宋体" w:hAnsi="Times New Roman" w:cs="Times New Roman"/>
          <w:color w:val="000000" w:themeColor="text1"/>
          <w:kern w:val="0"/>
          <w:sz w:val="24"/>
          <w:szCs w:val="23"/>
        </w:rPr>
      </w:pPr>
      <w:r w:rsidRPr="00173A98">
        <w:rPr>
          <w:rFonts w:ascii="Times New Roman" w:eastAsia="宋体" w:hAnsi="Times New Roman" w:cs="Times New Roman"/>
          <w:noProof/>
          <w:color w:val="000000" w:themeColor="text1"/>
          <w:kern w:val="0"/>
          <w:sz w:val="24"/>
          <w:szCs w:val="23"/>
          <w:lang w:val="en-GB"/>
        </w:rPr>
        <w:lastRenderedPageBreak/>
        <w:drawing>
          <wp:inline distT="0" distB="0" distL="0" distR="0" wp14:anchorId="58452271" wp14:editId="4C0AF514">
            <wp:extent cx="5274310" cy="3956050"/>
            <wp:effectExtent l="0" t="0" r="889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6F552" w14:textId="1438F947" w:rsidR="00234EAD" w:rsidRPr="00903527" w:rsidRDefault="00BC6E93" w:rsidP="00881601">
      <w:pPr>
        <w:widowControl/>
        <w:snapToGrid w:val="0"/>
        <w:jc w:val="center"/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</w:rPr>
      </w:pPr>
      <w:r w:rsidRPr="00903527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18"/>
          <w:szCs w:val="18"/>
        </w:rPr>
        <w:t>Fig</w:t>
      </w:r>
      <w:r w:rsidR="00903527" w:rsidRPr="00903527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18"/>
          <w:szCs w:val="18"/>
        </w:rPr>
        <w:t>.</w:t>
      </w:r>
      <w:r w:rsidRPr="00903527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18"/>
          <w:szCs w:val="18"/>
        </w:rPr>
        <w:t xml:space="preserve"> S1</w:t>
      </w:r>
      <w:r w:rsidR="00903527" w:rsidRPr="00903527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18"/>
          <w:szCs w:val="18"/>
        </w:rPr>
        <w:t>.</w:t>
      </w:r>
      <w:r w:rsidRPr="00903527"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</w:rPr>
        <w:t xml:space="preserve"> The relative amount of granulocyte in the nasal mucosa between control and model group</w:t>
      </w:r>
      <w:r w:rsidR="00903527"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</w:rPr>
        <w:t>.</w:t>
      </w:r>
    </w:p>
    <w:sectPr w:rsidR="00234EAD" w:rsidRPr="00903527" w:rsidSect="0088160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D7D77" w14:textId="77777777" w:rsidR="00EA0033" w:rsidRDefault="00EA0033" w:rsidP="00EC426F">
      <w:r>
        <w:separator/>
      </w:r>
    </w:p>
  </w:endnote>
  <w:endnote w:type="continuationSeparator" w:id="0">
    <w:p w14:paraId="1289A1D5" w14:textId="77777777" w:rsidR="00EA0033" w:rsidRDefault="00EA0033" w:rsidP="00EC4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0250400"/>
      <w:docPartObj>
        <w:docPartGallery w:val="Page Numbers (Bottom of Page)"/>
        <w:docPartUnique/>
      </w:docPartObj>
    </w:sdtPr>
    <w:sdtEndPr/>
    <w:sdtContent>
      <w:p w14:paraId="2A43538C" w14:textId="4AB6C317" w:rsidR="00D27C3D" w:rsidRDefault="00D27C3D">
        <w:pPr>
          <w:pStyle w:val="a9"/>
          <w:jc w:val="right"/>
        </w:pPr>
        <w:r w:rsidRPr="00D27C3D">
          <w:rPr>
            <w:rFonts w:ascii="Times New Roman" w:hAnsi="Times New Roman" w:cs="Times New Roman"/>
          </w:rPr>
          <w:fldChar w:fldCharType="begin"/>
        </w:r>
        <w:r w:rsidRPr="00D27C3D">
          <w:rPr>
            <w:rFonts w:ascii="Times New Roman" w:hAnsi="Times New Roman" w:cs="Times New Roman"/>
          </w:rPr>
          <w:instrText>PAGE   \* MERGEFORMAT</w:instrText>
        </w:r>
        <w:r w:rsidRPr="00D27C3D">
          <w:rPr>
            <w:rFonts w:ascii="Times New Roman" w:hAnsi="Times New Roman" w:cs="Times New Roman"/>
          </w:rPr>
          <w:fldChar w:fldCharType="separate"/>
        </w:r>
        <w:r w:rsidR="00172106" w:rsidRPr="00172106">
          <w:rPr>
            <w:rFonts w:ascii="Times New Roman" w:hAnsi="Times New Roman" w:cs="Times New Roman"/>
            <w:noProof/>
            <w:lang w:val="zh-CN"/>
          </w:rPr>
          <w:t>2</w:t>
        </w:r>
        <w:r w:rsidRPr="00D27C3D">
          <w:rPr>
            <w:rFonts w:ascii="Times New Roman" w:hAnsi="Times New Roman" w:cs="Times New Roman"/>
          </w:rPr>
          <w:fldChar w:fldCharType="end"/>
        </w:r>
      </w:p>
    </w:sdtContent>
  </w:sdt>
  <w:p w14:paraId="714843F2" w14:textId="77777777" w:rsidR="003E1061" w:rsidRDefault="003E106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A485" w14:textId="77777777" w:rsidR="00D27C3D" w:rsidRPr="00D27C3D" w:rsidRDefault="00D27C3D" w:rsidP="00D27C3D">
    <w:pPr>
      <w:pStyle w:val="a9"/>
      <w:jc w:val="both"/>
      <w:rPr>
        <w:rFonts w:ascii="Times New Roman" w:hAnsi="Times New Roman" w:cs="Times New Roman"/>
      </w:rPr>
    </w:pPr>
    <w:r w:rsidRPr="00D27C3D">
      <w:rPr>
        <w:rFonts w:ascii="Times New Roman" w:hAnsi="Times New Roman" w:cs="Times New Roman"/>
      </w:rPr>
      <w:t>2095-8099/© 2021 THE AUTHORS. Published by Elsevier LTD on behalf of Chinese Academy of Engineering and Higher Education Press Limited Company. This is an open access article under the CC BY-NC-ND license (http://creativecommons.org/licenses/by-nc-nd/4.0/).</w:t>
    </w:r>
  </w:p>
  <w:p w14:paraId="67DB6DA7" w14:textId="77777777" w:rsidR="00D27C3D" w:rsidRPr="00D27C3D" w:rsidRDefault="00D27C3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6BC01" w14:textId="77777777" w:rsidR="00EA0033" w:rsidRDefault="00EA0033" w:rsidP="00EC426F">
      <w:r>
        <w:separator/>
      </w:r>
    </w:p>
  </w:footnote>
  <w:footnote w:type="continuationSeparator" w:id="0">
    <w:p w14:paraId="59D64C2D" w14:textId="77777777" w:rsidR="00EA0033" w:rsidRDefault="00EA0033" w:rsidP="00EC4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9283" w14:textId="58810017" w:rsidR="00D27C3D" w:rsidRPr="00D27C3D" w:rsidRDefault="00F246B5" w:rsidP="00D27C3D">
    <w:pPr>
      <w:pStyle w:val="a7"/>
      <w:pBdr>
        <w:bottom w:val="none" w:sz="0" w:space="0" w:color="auto"/>
      </w:pBdr>
      <w:rPr>
        <w:rFonts w:ascii="Times New Roman" w:hAnsi="Times New Roman" w:cs="Times New Roman"/>
      </w:rPr>
    </w:pPr>
    <w:r w:rsidRPr="00F246B5">
      <w:rPr>
        <w:rFonts w:ascii="Times New Roman" w:hAnsi="Times New Roman" w:cs="Times New Roman"/>
        <w:i/>
      </w:rPr>
      <w:t>P</w:t>
    </w:r>
    <w:r>
      <w:rPr>
        <w:rFonts w:ascii="Times New Roman" w:hAnsi="Times New Roman" w:cs="Times New Roman"/>
        <w:i/>
      </w:rPr>
      <w:t>.</w:t>
    </w:r>
    <w:r w:rsidRPr="00F246B5">
      <w:rPr>
        <w:rFonts w:ascii="Times New Roman" w:hAnsi="Times New Roman" w:cs="Times New Roman"/>
        <w:i/>
      </w:rPr>
      <w:t xml:space="preserve"> Han, L</w:t>
    </w:r>
    <w:r>
      <w:rPr>
        <w:rFonts w:ascii="Times New Roman" w:hAnsi="Times New Roman" w:cs="Times New Roman"/>
        <w:i/>
      </w:rPr>
      <w:t>.</w:t>
    </w:r>
    <w:r w:rsidRPr="00F246B5">
      <w:rPr>
        <w:rFonts w:ascii="Times New Roman" w:hAnsi="Times New Roman" w:cs="Times New Roman"/>
        <w:i/>
      </w:rPr>
      <w:t>-S</w:t>
    </w:r>
    <w:r>
      <w:rPr>
        <w:rFonts w:ascii="Times New Roman" w:hAnsi="Times New Roman" w:cs="Times New Roman"/>
        <w:i/>
      </w:rPr>
      <w:t>.</w:t>
    </w:r>
    <w:r w:rsidRPr="00F246B5">
      <w:rPr>
        <w:rFonts w:ascii="Times New Roman" w:hAnsi="Times New Roman" w:cs="Times New Roman"/>
        <w:i/>
      </w:rPr>
      <w:t xml:space="preserve"> Li, Z</w:t>
    </w:r>
    <w:r>
      <w:rPr>
        <w:rFonts w:ascii="Times New Roman" w:hAnsi="Times New Roman" w:cs="Times New Roman"/>
        <w:i/>
      </w:rPr>
      <w:t>.</w:t>
    </w:r>
    <w:r w:rsidRPr="00F246B5">
      <w:rPr>
        <w:rFonts w:ascii="Times New Roman" w:hAnsi="Times New Roman" w:cs="Times New Roman"/>
        <w:i/>
      </w:rPr>
      <w:t>-X</w:t>
    </w:r>
    <w:r>
      <w:rPr>
        <w:rFonts w:ascii="Times New Roman" w:hAnsi="Times New Roman" w:cs="Times New Roman"/>
        <w:i/>
      </w:rPr>
      <w:t>.</w:t>
    </w:r>
    <w:r w:rsidRPr="00F246B5">
      <w:rPr>
        <w:rFonts w:ascii="Times New Roman" w:hAnsi="Times New Roman" w:cs="Times New Roman"/>
        <w:i/>
      </w:rPr>
      <w:t xml:space="preserve"> Wang</w:t>
    </w:r>
    <w:r w:rsidR="00D27C3D" w:rsidRPr="00D27C3D">
      <w:rPr>
        <w:rFonts w:ascii="Times New Roman" w:hAnsi="Times New Roman" w:cs="Times New Roman"/>
        <w:i/>
      </w:rPr>
      <w:t xml:space="preserve"> et al. </w:t>
    </w:r>
    <w:r w:rsidR="00D27C3D" w:rsidRPr="00D27C3D">
      <w:rPr>
        <w:rFonts w:ascii="Times New Roman" w:hAnsi="Times New Roman" w:cs="Times New Roman"/>
      </w:rPr>
      <w:t xml:space="preserve">/ </w:t>
    </w:r>
    <w:r w:rsidR="00D27C3D" w:rsidRPr="00D27C3D">
      <w:rPr>
        <w:rFonts w:ascii="Times New Roman" w:hAnsi="Times New Roman" w:cs="Times New Roman"/>
        <w:i/>
      </w:rPr>
      <w:t>Engineering 7 (2021)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E416B" w14:textId="29C7ED55" w:rsidR="00D27C3D" w:rsidRPr="00D27C3D" w:rsidRDefault="00D27C3D" w:rsidP="00D27C3D">
    <w:pPr>
      <w:pStyle w:val="a7"/>
      <w:pBdr>
        <w:bottom w:val="none" w:sz="0" w:space="0" w:color="auto"/>
      </w:pBdr>
      <w:rPr>
        <w:rFonts w:ascii="Times New Roman" w:hAnsi="Times New Roman" w:cs="Times New Roman"/>
      </w:rPr>
    </w:pPr>
    <w:r w:rsidRPr="00D27C3D">
      <w:rPr>
        <w:rFonts w:ascii="Times New Roman" w:hAnsi="Times New Roman" w:cs="Times New Roman"/>
      </w:rPr>
      <w:t>Engineering 7 (2021)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114E0"/>
    <w:multiLevelType w:val="hybridMultilevel"/>
    <w:tmpl w:val="5BAE9888"/>
    <w:lvl w:ilvl="0" w:tplc="4A2E40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FD82DB2"/>
    <w:multiLevelType w:val="hybridMultilevel"/>
    <w:tmpl w:val="2D94FC7E"/>
    <w:lvl w:ilvl="0" w:tplc="7E2E33D8">
      <w:start w:val="1"/>
      <w:numFmt w:val="decimal"/>
      <w:lvlText w:val="%1."/>
      <w:lvlJc w:val="left"/>
      <w:pPr>
        <w:ind w:left="384" w:hanging="744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480" w:hanging="420"/>
      </w:pPr>
    </w:lvl>
    <w:lvl w:ilvl="2" w:tplc="0409001B" w:tentative="1">
      <w:start w:val="1"/>
      <w:numFmt w:val="lowerRoman"/>
      <w:lvlText w:val="%3."/>
      <w:lvlJc w:val="right"/>
      <w:pPr>
        <w:ind w:left="900" w:hanging="420"/>
      </w:pPr>
    </w:lvl>
    <w:lvl w:ilvl="3" w:tplc="0409000F" w:tentative="1">
      <w:start w:val="1"/>
      <w:numFmt w:val="decimal"/>
      <w:lvlText w:val="%4."/>
      <w:lvlJc w:val="left"/>
      <w:pPr>
        <w:ind w:left="1320" w:hanging="420"/>
      </w:pPr>
    </w:lvl>
    <w:lvl w:ilvl="4" w:tplc="04090019" w:tentative="1">
      <w:start w:val="1"/>
      <w:numFmt w:val="lowerLetter"/>
      <w:lvlText w:val="%5)"/>
      <w:lvlJc w:val="left"/>
      <w:pPr>
        <w:ind w:left="1740" w:hanging="420"/>
      </w:pPr>
    </w:lvl>
    <w:lvl w:ilvl="5" w:tplc="0409001B" w:tentative="1">
      <w:start w:val="1"/>
      <w:numFmt w:val="lowerRoman"/>
      <w:lvlText w:val="%6."/>
      <w:lvlJc w:val="right"/>
      <w:pPr>
        <w:ind w:left="2160" w:hanging="420"/>
      </w:pPr>
    </w:lvl>
    <w:lvl w:ilvl="6" w:tplc="0409000F" w:tentative="1">
      <w:start w:val="1"/>
      <w:numFmt w:val="decimal"/>
      <w:lvlText w:val="%7."/>
      <w:lvlJc w:val="left"/>
      <w:pPr>
        <w:ind w:left="2580" w:hanging="420"/>
      </w:pPr>
    </w:lvl>
    <w:lvl w:ilvl="7" w:tplc="04090019" w:tentative="1">
      <w:start w:val="1"/>
      <w:numFmt w:val="lowerLetter"/>
      <w:lvlText w:val="%8)"/>
      <w:lvlJc w:val="left"/>
      <w:pPr>
        <w:ind w:left="3000" w:hanging="420"/>
      </w:pPr>
    </w:lvl>
    <w:lvl w:ilvl="8" w:tplc="0409001B" w:tentative="1">
      <w:start w:val="1"/>
      <w:numFmt w:val="lowerRoman"/>
      <w:lvlText w:val="%9."/>
      <w:lvlJc w:val="right"/>
      <w:pPr>
        <w:ind w:left="3420" w:hanging="420"/>
      </w:pPr>
    </w:lvl>
  </w:abstractNum>
  <w:abstractNum w:abstractNumId="2" w15:restartNumberingAfterBreak="0">
    <w:nsid w:val="31850691"/>
    <w:multiLevelType w:val="multilevel"/>
    <w:tmpl w:val="2AFA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D97E6C"/>
    <w:multiLevelType w:val="hybridMultilevel"/>
    <w:tmpl w:val="40044F60"/>
    <w:lvl w:ilvl="0" w:tplc="CA8E5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42C"/>
    <w:rsid w:val="000050C2"/>
    <w:rsid w:val="0000518F"/>
    <w:rsid w:val="00007E6B"/>
    <w:rsid w:val="00016E7D"/>
    <w:rsid w:val="00021316"/>
    <w:rsid w:val="00031ED1"/>
    <w:rsid w:val="00032F3A"/>
    <w:rsid w:val="00036C64"/>
    <w:rsid w:val="0006664C"/>
    <w:rsid w:val="00067C98"/>
    <w:rsid w:val="00071EFF"/>
    <w:rsid w:val="00081FED"/>
    <w:rsid w:val="00090A69"/>
    <w:rsid w:val="0009612C"/>
    <w:rsid w:val="000974D9"/>
    <w:rsid w:val="000C2EAA"/>
    <w:rsid w:val="000C7803"/>
    <w:rsid w:val="000F0324"/>
    <w:rsid w:val="00101028"/>
    <w:rsid w:val="0010576C"/>
    <w:rsid w:val="001060F3"/>
    <w:rsid w:val="0010622C"/>
    <w:rsid w:val="00126C07"/>
    <w:rsid w:val="00127C41"/>
    <w:rsid w:val="00130683"/>
    <w:rsid w:val="00140241"/>
    <w:rsid w:val="00143376"/>
    <w:rsid w:val="001530B3"/>
    <w:rsid w:val="00166CA9"/>
    <w:rsid w:val="00171055"/>
    <w:rsid w:val="00172106"/>
    <w:rsid w:val="00173A98"/>
    <w:rsid w:val="0018300C"/>
    <w:rsid w:val="00183267"/>
    <w:rsid w:val="001907EA"/>
    <w:rsid w:val="00190E18"/>
    <w:rsid w:val="001A0A5C"/>
    <w:rsid w:val="001A45C7"/>
    <w:rsid w:val="001C1614"/>
    <w:rsid w:val="001D5E79"/>
    <w:rsid w:val="001D6AE7"/>
    <w:rsid w:val="00202270"/>
    <w:rsid w:val="0020443A"/>
    <w:rsid w:val="00221C90"/>
    <w:rsid w:val="00223B0D"/>
    <w:rsid w:val="002310BA"/>
    <w:rsid w:val="00234014"/>
    <w:rsid w:val="0023493C"/>
    <w:rsid w:val="00234EAD"/>
    <w:rsid w:val="00242168"/>
    <w:rsid w:val="00246EBE"/>
    <w:rsid w:val="002514F1"/>
    <w:rsid w:val="00262968"/>
    <w:rsid w:val="00262A73"/>
    <w:rsid w:val="002676BA"/>
    <w:rsid w:val="0027437C"/>
    <w:rsid w:val="00287A8D"/>
    <w:rsid w:val="00292288"/>
    <w:rsid w:val="00292E3E"/>
    <w:rsid w:val="00296E5C"/>
    <w:rsid w:val="002B3947"/>
    <w:rsid w:val="002B73FA"/>
    <w:rsid w:val="002C6131"/>
    <w:rsid w:val="002C6800"/>
    <w:rsid w:val="002E79D3"/>
    <w:rsid w:val="002F1574"/>
    <w:rsid w:val="002F7F1C"/>
    <w:rsid w:val="0030570B"/>
    <w:rsid w:val="00312E06"/>
    <w:rsid w:val="0031658D"/>
    <w:rsid w:val="0033392F"/>
    <w:rsid w:val="00336BBD"/>
    <w:rsid w:val="00336FCC"/>
    <w:rsid w:val="00352B87"/>
    <w:rsid w:val="00362B20"/>
    <w:rsid w:val="00363C61"/>
    <w:rsid w:val="00370C1B"/>
    <w:rsid w:val="00371676"/>
    <w:rsid w:val="0038777E"/>
    <w:rsid w:val="00395B4E"/>
    <w:rsid w:val="003B29EF"/>
    <w:rsid w:val="003B6826"/>
    <w:rsid w:val="003C5669"/>
    <w:rsid w:val="003C6FAF"/>
    <w:rsid w:val="003D16E4"/>
    <w:rsid w:val="003E1061"/>
    <w:rsid w:val="003E71DE"/>
    <w:rsid w:val="003F0BE4"/>
    <w:rsid w:val="003F703F"/>
    <w:rsid w:val="00415837"/>
    <w:rsid w:val="004259BB"/>
    <w:rsid w:val="00435AB0"/>
    <w:rsid w:val="00441BFE"/>
    <w:rsid w:val="00447A29"/>
    <w:rsid w:val="004610CF"/>
    <w:rsid w:val="0046176B"/>
    <w:rsid w:val="0046413E"/>
    <w:rsid w:val="004924F1"/>
    <w:rsid w:val="00494686"/>
    <w:rsid w:val="004A10BC"/>
    <w:rsid w:val="004A400C"/>
    <w:rsid w:val="004A69FA"/>
    <w:rsid w:val="004B2AA0"/>
    <w:rsid w:val="004C0E8E"/>
    <w:rsid w:val="004D1B4F"/>
    <w:rsid w:val="004D2566"/>
    <w:rsid w:val="004D55C4"/>
    <w:rsid w:val="004E26E3"/>
    <w:rsid w:val="004E3A9B"/>
    <w:rsid w:val="005038C9"/>
    <w:rsid w:val="00512DF3"/>
    <w:rsid w:val="00515B37"/>
    <w:rsid w:val="0053088F"/>
    <w:rsid w:val="00536C8B"/>
    <w:rsid w:val="005370F0"/>
    <w:rsid w:val="005407FB"/>
    <w:rsid w:val="00542A6E"/>
    <w:rsid w:val="005444E0"/>
    <w:rsid w:val="00563B94"/>
    <w:rsid w:val="00571C7D"/>
    <w:rsid w:val="005751D1"/>
    <w:rsid w:val="005C3375"/>
    <w:rsid w:val="005C78BB"/>
    <w:rsid w:val="005D042C"/>
    <w:rsid w:val="005D7B17"/>
    <w:rsid w:val="005F0C4C"/>
    <w:rsid w:val="005F331B"/>
    <w:rsid w:val="00624391"/>
    <w:rsid w:val="0062622C"/>
    <w:rsid w:val="00636419"/>
    <w:rsid w:val="006728F2"/>
    <w:rsid w:val="00673E79"/>
    <w:rsid w:val="006742D7"/>
    <w:rsid w:val="00684A41"/>
    <w:rsid w:val="006B6561"/>
    <w:rsid w:val="006C2986"/>
    <w:rsid w:val="006C7B10"/>
    <w:rsid w:val="006D6289"/>
    <w:rsid w:val="006D6D00"/>
    <w:rsid w:val="006E413E"/>
    <w:rsid w:val="006F0488"/>
    <w:rsid w:val="006F5F71"/>
    <w:rsid w:val="00711647"/>
    <w:rsid w:val="00711958"/>
    <w:rsid w:val="007119AA"/>
    <w:rsid w:val="00712AA4"/>
    <w:rsid w:val="007326B8"/>
    <w:rsid w:val="00740FBE"/>
    <w:rsid w:val="00742895"/>
    <w:rsid w:val="007458FE"/>
    <w:rsid w:val="00771434"/>
    <w:rsid w:val="007904AB"/>
    <w:rsid w:val="007A065F"/>
    <w:rsid w:val="007B7869"/>
    <w:rsid w:val="007D4230"/>
    <w:rsid w:val="007E3248"/>
    <w:rsid w:val="007F4484"/>
    <w:rsid w:val="007F4A0C"/>
    <w:rsid w:val="00816F69"/>
    <w:rsid w:val="00820AC1"/>
    <w:rsid w:val="00823986"/>
    <w:rsid w:val="00824CAD"/>
    <w:rsid w:val="00826D43"/>
    <w:rsid w:val="00834E7F"/>
    <w:rsid w:val="00842CC4"/>
    <w:rsid w:val="00844B01"/>
    <w:rsid w:val="00847F25"/>
    <w:rsid w:val="00851003"/>
    <w:rsid w:val="00860335"/>
    <w:rsid w:val="00864915"/>
    <w:rsid w:val="0086541C"/>
    <w:rsid w:val="00867B12"/>
    <w:rsid w:val="00874FAD"/>
    <w:rsid w:val="00875320"/>
    <w:rsid w:val="00876349"/>
    <w:rsid w:val="00876566"/>
    <w:rsid w:val="008779D8"/>
    <w:rsid w:val="00881410"/>
    <w:rsid w:val="00881601"/>
    <w:rsid w:val="008A241C"/>
    <w:rsid w:val="008B60A7"/>
    <w:rsid w:val="008C20EA"/>
    <w:rsid w:val="008C364F"/>
    <w:rsid w:val="008D4EDA"/>
    <w:rsid w:val="008D7CE2"/>
    <w:rsid w:val="008F1973"/>
    <w:rsid w:val="008F22D7"/>
    <w:rsid w:val="008F719B"/>
    <w:rsid w:val="00902BC8"/>
    <w:rsid w:val="00903527"/>
    <w:rsid w:val="0092060D"/>
    <w:rsid w:val="00933485"/>
    <w:rsid w:val="00934903"/>
    <w:rsid w:val="009366FA"/>
    <w:rsid w:val="0094449A"/>
    <w:rsid w:val="00945070"/>
    <w:rsid w:val="00976B0F"/>
    <w:rsid w:val="009A3602"/>
    <w:rsid w:val="009C2A12"/>
    <w:rsid w:val="009C34B2"/>
    <w:rsid w:val="009C64E2"/>
    <w:rsid w:val="009D13A4"/>
    <w:rsid w:val="009D3EE0"/>
    <w:rsid w:val="00A018A1"/>
    <w:rsid w:val="00A13B09"/>
    <w:rsid w:val="00A17C8A"/>
    <w:rsid w:val="00A22A3E"/>
    <w:rsid w:val="00A24088"/>
    <w:rsid w:val="00A30CA1"/>
    <w:rsid w:val="00A33320"/>
    <w:rsid w:val="00A34A14"/>
    <w:rsid w:val="00A60E59"/>
    <w:rsid w:val="00A7271A"/>
    <w:rsid w:val="00A73C13"/>
    <w:rsid w:val="00A80086"/>
    <w:rsid w:val="00A876EC"/>
    <w:rsid w:val="00A90808"/>
    <w:rsid w:val="00A917B5"/>
    <w:rsid w:val="00AC1300"/>
    <w:rsid w:val="00AC7A8E"/>
    <w:rsid w:val="00AE25DC"/>
    <w:rsid w:val="00AE38B5"/>
    <w:rsid w:val="00AE6E2A"/>
    <w:rsid w:val="00B071B4"/>
    <w:rsid w:val="00B24BBD"/>
    <w:rsid w:val="00B31F0B"/>
    <w:rsid w:val="00B35A87"/>
    <w:rsid w:val="00B448FE"/>
    <w:rsid w:val="00B54851"/>
    <w:rsid w:val="00B568A7"/>
    <w:rsid w:val="00B65100"/>
    <w:rsid w:val="00B677B9"/>
    <w:rsid w:val="00B71117"/>
    <w:rsid w:val="00B7190C"/>
    <w:rsid w:val="00B821B6"/>
    <w:rsid w:val="00B93DD9"/>
    <w:rsid w:val="00B966CE"/>
    <w:rsid w:val="00B96DCF"/>
    <w:rsid w:val="00BB31AB"/>
    <w:rsid w:val="00BB5D58"/>
    <w:rsid w:val="00BB6183"/>
    <w:rsid w:val="00BB7BFD"/>
    <w:rsid w:val="00BC6E93"/>
    <w:rsid w:val="00BD0C58"/>
    <w:rsid w:val="00BD7934"/>
    <w:rsid w:val="00BF030B"/>
    <w:rsid w:val="00BF549E"/>
    <w:rsid w:val="00C07B39"/>
    <w:rsid w:val="00C271F3"/>
    <w:rsid w:val="00C318DA"/>
    <w:rsid w:val="00C319CD"/>
    <w:rsid w:val="00C3333B"/>
    <w:rsid w:val="00C371AC"/>
    <w:rsid w:val="00C454CE"/>
    <w:rsid w:val="00C57DBB"/>
    <w:rsid w:val="00C63416"/>
    <w:rsid w:val="00C67C21"/>
    <w:rsid w:val="00C77762"/>
    <w:rsid w:val="00C91D71"/>
    <w:rsid w:val="00C95433"/>
    <w:rsid w:val="00C95B51"/>
    <w:rsid w:val="00CB0AE6"/>
    <w:rsid w:val="00CB1731"/>
    <w:rsid w:val="00CC161F"/>
    <w:rsid w:val="00CC2392"/>
    <w:rsid w:val="00CC7299"/>
    <w:rsid w:val="00CC76B0"/>
    <w:rsid w:val="00CE64C0"/>
    <w:rsid w:val="00CF0ECA"/>
    <w:rsid w:val="00CF679A"/>
    <w:rsid w:val="00D027C8"/>
    <w:rsid w:val="00D06111"/>
    <w:rsid w:val="00D1002F"/>
    <w:rsid w:val="00D265BA"/>
    <w:rsid w:val="00D27C3D"/>
    <w:rsid w:val="00D35402"/>
    <w:rsid w:val="00D407E5"/>
    <w:rsid w:val="00D50D95"/>
    <w:rsid w:val="00D637A2"/>
    <w:rsid w:val="00D73755"/>
    <w:rsid w:val="00D84E3A"/>
    <w:rsid w:val="00D97790"/>
    <w:rsid w:val="00DA3D7F"/>
    <w:rsid w:val="00DB3E07"/>
    <w:rsid w:val="00DB5C2A"/>
    <w:rsid w:val="00DD5CC8"/>
    <w:rsid w:val="00E27769"/>
    <w:rsid w:val="00E345AE"/>
    <w:rsid w:val="00E503E6"/>
    <w:rsid w:val="00E65D19"/>
    <w:rsid w:val="00E83C98"/>
    <w:rsid w:val="00E84E70"/>
    <w:rsid w:val="00E94422"/>
    <w:rsid w:val="00EA0033"/>
    <w:rsid w:val="00EA76D5"/>
    <w:rsid w:val="00EB7835"/>
    <w:rsid w:val="00EC01D2"/>
    <w:rsid w:val="00EC426F"/>
    <w:rsid w:val="00ED2297"/>
    <w:rsid w:val="00ED3769"/>
    <w:rsid w:val="00EF575B"/>
    <w:rsid w:val="00EF7BE2"/>
    <w:rsid w:val="00F0031E"/>
    <w:rsid w:val="00F05C87"/>
    <w:rsid w:val="00F06E50"/>
    <w:rsid w:val="00F20CED"/>
    <w:rsid w:val="00F2134B"/>
    <w:rsid w:val="00F246B5"/>
    <w:rsid w:val="00F27C37"/>
    <w:rsid w:val="00F327F4"/>
    <w:rsid w:val="00F3381F"/>
    <w:rsid w:val="00F35E5F"/>
    <w:rsid w:val="00F36DEB"/>
    <w:rsid w:val="00F47F0E"/>
    <w:rsid w:val="00F564C6"/>
    <w:rsid w:val="00F56BAC"/>
    <w:rsid w:val="00F63DCB"/>
    <w:rsid w:val="00FA259A"/>
    <w:rsid w:val="00FB3D15"/>
    <w:rsid w:val="00FB4B78"/>
    <w:rsid w:val="00FC607D"/>
    <w:rsid w:val="00FE315B"/>
    <w:rsid w:val="00FF0AA6"/>
    <w:rsid w:val="00FF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6EA5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aliases w:val="一级标题"/>
    <w:basedOn w:val="a"/>
    <w:next w:val="a"/>
    <w:link w:val="41"/>
    <w:qFormat/>
    <w:rsid w:val="005038C9"/>
    <w:pPr>
      <w:keepNext/>
      <w:widowControl/>
      <w:tabs>
        <w:tab w:val="left" w:pos="864"/>
      </w:tabs>
      <w:spacing w:before="240" w:after="60"/>
      <w:ind w:left="864" w:hanging="864"/>
      <w:jc w:val="left"/>
      <w:outlineLvl w:val="3"/>
    </w:pPr>
    <w:rPr>
      <w:rFonts w:ascii="Arial" w:eastAsia="宋体" w:hAnsi="Arial" w:cs="Times New Roman"/>
      <w:b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E8E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6D6289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6D6289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823986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823986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EC42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EC426F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rsid w:val="00EC42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sid w:val="00EC426F"/>
    <w:rPr>
      <w:sz w:val="18"/>
      <w:szCs w:val="18"/>
    </w:rPr>
  </w:style>
  <w:style w:type="paragraph" w:customStyle="1" w:styleId="haffiliations">
    <w:name w:val="haffiliations"/>
    <w:basedOn w:val="a"/>
    <w:rsid w:val="00BC6E93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40">
    <w:name w:val="标题 4 字符"/>
    <w:basedOn w:val="a0"/>
    <w:uiPriority w:val="9"/>
    <w:semiHidden/>
    <w:rsid w:val="005038C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41">
    <w:name w:val="标题 4 字符1"/>
    <w:aliases w:val="一级标题 字符"/>
    <w:link w:val="4"/>
    <w:rsid w:val="005038C9"/>
    <w:rPr>
      <w:rFonts w:ascii="Arial" w:eastAsia="宋体" w:hAnsi="Arial" w:cs="Times New Roman"/>
      <w:b/>
      <w:kern w:val="0"/>
      <w:sz w:val="24"/>
      <w:szCs w:val="20"/>
    </w:rPr>
  </w:style>
  <w:style w:type="character" w:styleId="ab">
    <w:name w:val="annotation reference"/>
    <w:basedOn w:val="a0"/>
    <w:uiPriority w:val="99"/>
    <w:semiHidden/>
    <w:unhideWhenUsed/>
    <w:rsid w:val="0088160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88160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881601"/>
  </w:style>
  <w:style w:type="paragraph" w:styleId="ae">
    <w:name w:val="annotation subject"/>
    <w:basedOn w:val="ac"/>
    <w:next w:val="ac"/>
    <w:link w:val="af"/>
    <w:uiPriority w:val="99"/>
    <w:semiHidden/>
    <w:unhideWhenUsed/>
    <w:rsid w:val="0088160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881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9289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642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28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159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5607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820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05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9693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6232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3419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7095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7345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891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1356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420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5172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901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2032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638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6833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8953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462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2272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284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8288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8145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7332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8212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8789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5757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6473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6711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4429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2030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812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2615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7759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199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663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8266">
          <w:marLeft w:val="36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4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1513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802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225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9805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660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08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0277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3197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608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4416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32ACE-6F1F-D54B-AC58-A63C5B5F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panlibin@imm.ac.cn</dc:creator>
  <cp:lastModifiedBy>WJM</cp:lastModifiedBy>
  <cp:revision>17</cp:revision>
  <dcterms:created xsi:type="dcterms:W3CDTF">2021-04-22T13:27:00Z</dcterms:created>
  <dcterms:modified xsi:type="dcterms:W3CDTF">2021-04-25T08:41:00Z</dcterms:modified>
</cp:coreProperties>
</file>