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65A0C" w14:textId="74FE8CAA" w:rsidR="00092BF7" w:rsidRPr="001B0FC2" w:rsidRDefault="00092BF7" w:rsidP="00092BF7">
      <w:pPr>
        <w:autoSpaceDE w:val="0"/>
        <w:autoSpaceDN w:val="0"/>
        <w:adjustRightInd w:val="0"/>
        <w:snapToGrid w:val="0"/>
        <w:rPr>
          <w:rFonts w:eastAsiaTheme="minorEastAsia"/>
          <w:sz w:val="18"/>
          <w:szCs w:val="18"/>
          <w:lang w:val="en-US"/>
        </w:rPr>
      </w:pPr>
      <w:bookmarkStart w:id="0" w:name="_Hlk152699814"/>
      <w:r w:rsidRPr="001B0FC2">
        <w:rPr>
          <w:sz w:val="18"/>
          <w:szCs w:val="18"/>
          <w:lang w:val="en-US"/>
        </w:rPr>
        <w:t>Supplementary</w:t>
      </w:r>
      <w:bookmarkEnd w:id="0"/>
      <w:r w:rsidRPr="001B0FC2">
        <w:rPr>
          <w:sz w:val="18"/>
          <w:szCs w:val="18"/>
          <w:lang w:val="en-US"/>
        </w:rPr>
        <w:t xml:space="preserve"> </w:t>
      </w:r>
      <w:r w:rsidR="00E07B6F" w:rsidRPr="001B0FC2">
        <w:rPr>
          <w:sz w:val="18"/>
          <w:szCs w:val="18"/>
          <w:lang w:val="en-US"/>
        </w:rPr>
        <w:t xml:space="preserve">Data </w:t>
      </w:r>
      <w:r w:rsidRPr="001B0FC2">
        <w:rPr>
          <w:sz w:val="18"/>
          <w:szCs w:val="18"/>
          <w:lang w:val="en-US"/>
        </w:rPr>
        <w:t xml:space="preserve">for </w:t>
      </w:r>
    </w:p>
    <w:p w14:paraId="0E050AD0" w14:textId="5B38C609" w:rsidR="00092BF7" w:rsidRPr="006905E8" w:rsidRDefault="00E471CA" w:rsidP="00E71289">
      <w:pPr>
        <w:pStyle w:val="1"/>
        <w:adjustRightInd w:val="0"/>
        <w:snapToGrid w:val="0"/>
        <w:ind w:firstLineChars="0" w:firstLine="0"/>
        <w:rPr>
          <w:rFonts w:ascii="Times New Roman" w:eastAsia="MS Mincho" w:hAnsi="Times New Roman"/>
          <w:b/>
          <w:kern w:val="0"/>
          <w:sz w:val="30"/>
          <w:szCs w:val="30"/>
          <w:lang w:eastAsia="ja-JP" w:bidi="en-US"/>
        </w:rPr>
      </w:pPr>
      <w:bookmarkStart w:id="1" w:name="_Hlk76565658"/>
      <w:r w:rsidRPr="006905E8">
        <w:rPr>
          <w:rFonts w:ascii="Times New Roman" w:eastAsia="MS Mincho" w:hAnsi="Times New Roman"/>
          <w:b/>
          <w:kern w:val="0"/>
          <w:sz w:val="30"/>
          <w:szCs w:val="30"/>
          <w:lang w:eastAsia="ja-JP" w:bidi="en-US"/>
        </w:rPr>
        <w:t xml:space="preserve">High-Efficiency Circularly-Polarized Phased Array Based on 5 </w:t>
      </w:r>
      <w:r w:rsidRPr="00067665">
        <w:rPr>
          <w:rFonts w:ascii="Times New Roman" w:eastAsia="MS Mincho" w:hAnsi="Times New Roman"/>
          <w:b/>
          <w:kern w:val="0"/>
          <w:sz w:val="30"/>
          <w:szCs w:val="30"/>
          <w:lang w:val="de-DE" w:eastAsia="ja-JP" w:bidi="en-US"/>
        </w:rPr>
        <w:t>μ</w:t>
      </w:r>
      <w:r w:rsidRPr="006905E8">
        <w:rPr>
          <w:rFonts w:ascii="Times New Roman" w:eastAsia="MS Mincho" w:hAnsi="Times New Roman"/>
          <w:b/>
          <w:kern w:val="0"/>
          <w:sz w:val="30"/>
          <w:szCs w:val="30"/>
          <w:lang w:eastAsia="ja-JP" w:bidi="en-US"/>
        </w:rPr>
        <w:t>m-Thick Nematic Liquid Crystals: Design, OTA Calibration, and Experimental Validation</w:t>
      </w:r>
    </w:p>
    <w:bookmarkEnd w:id="1"/>
    <w:p w14:paraId="2323EAF2" w14:textId="630D3712" w:rsidR="00E471CA" w:rsidRPr="001B0FC2" w:rsidRDefault="00E471CA" w:rsidP="00C949EF">
      <w:pPr>
        <w:pStyle w:val="authadd"/>
        <w:adjustRightInd w:val="0"/>
        <w:snapToGrid w:val="0"/>
        <w:spacing w:line="240" w:lineRule="auto"/>
        <w:jc w:val="both"/>
        <w:rPr>
          <w:bCs/>
          <w:szCs w:val="24"/>
          <w:vertAlign w:val="superscript"/>
          <w:lang w:val="en-US"/>
        </w:rPr>
      </w:pPr>
      <w:r w:rsidRPr="001B0FC2">
        <w:rPr>
          <w:bCs/>
          <w:szCs w:val="24"/>
          <w:lang w:val="en-US"/>
        </w:rPr>
        <w:t>Xin Yu Wu</w:t>
      </w:r>
      <w:r w:rsidR="00DD795B">
        <w:rPr>
          <w:bCs/>
          <w:szCs w:val="24"/>
          <w:lang w:val="en-US"/>
        </w:rPr>
        <w:t xml:space="preserve"> </w:t>
      </w:r>
      <w:r w:rsidRPr="001B0FC2">
        <w:rPr>
          <w:szCs w:val="24"/>
          <w:vertAlign w:val="superscript"/>
          <w:lang w:val="en-US"/>
        </w:rPr>
        <w:t>a</w:t>
      </w:r>
      <w:r w:rsidRPr="001B0FC2">
        <w:rPr>
          <w:bCs/>
          <w:szCs w:val="24"/>
          <w:lang w:val="en-US"/>
        </w:rPr>
        <w:t xml:space="preserve">, </w:t>
      </w:r>
      <w:proofErr w:type="spellStart"/>
      <w:r w:rsidRPr="001B0FC2">
        <w:rPr>
          <w:bCs/>
          <w:szCs w:val="24"/>
          <w:lang w:val="en-US"/>
        </w:rPr>
        <w:t>Fengshuo</w:t>
      </w:r>
      <w:proofErr w:type="spellEnd"/>
      <w:r w:rsidRPr="001B0FC2">
        <w:rPr>
          <w:bCs/>
          <w:szCs w:val="24"/>
          <w:lang w:val="en-US"/>
        </w:rPr>
        <w:t xml:space="preserve"> Wan</w:t>
      </w:r>
      <w:r w:rsidR="00DD795B">
        <w:rPr>
          <w:bCs/>
          <w:szCs w:val="24"/>
          <w:lang w:val="en-US"/>
        </w:rPr>
        <w:t xml:space="preserve"> </w:t>
      </w:r>
      <w:r w:rsidRPr="001B0FC2">
        <w:rPr>
          <w:szCs w:val="24"/>
          <w:vertAlign w:val="superscript"/>
          <w:lang w:val="en-US"/>
        </w:rPr>
        <w:t>a</w:t>
      </w:r>
      <w:r w:rsidRPr="001B0FC2">
        <w:rPr>
          <w:bCs/>
          <w:szCs w:val="24"/>
          <w:lang w:val="en-US"/>
        </w:rPr>
        <w:t>, Hong Yuan Feng</w:t>
      </w:r>
      <w:r w:rsidR="00DD795B">
        <w:rPr>
          <w:bCs/>
          <w:szCs w:val="24"/>
          <w:lang w:val="en-US"/>
        </w:rPr>
        <w:t xml:space="preserve"> </w:t>
      </w:r>
      <w:r w:rsidRPr="001B0FC2">
        <w:rPr>
          <w:szCs w:val="24"/>
          <w:vertAlign w:val="superscript"/>
          <w:lang w:val="en-US"/>
        </w:rPr>
        <w:t>a</w:t>
      </w:r>
      <w:r w:rsidRPr="001B0FC2">
        <w:rPr>
          <w:bCs/>
          <w:szCs w:val="24"/>
          <w:lang w:val="en-US"/>
        </w:rPr>
        <w:t>,</w:t>
      </w:r>
      <w:r w:rsidRPr="001B0FC2">
        <w:rPr>
          <w:szCs w:val="24"/>
          <w:lang w:val="en-US"/>
        </w:rPr>
        <w:t xml:space="preserve"> </w:t>
      </w:r>
      <w:proofErr w:type="spellStart"/>
      <w:r w:rsidRPr="001B0FC2">
        <w:rPr>
          <w:bCs/>
          <w:szCs w:val="24"/>
          <w:lang w:val="en-US"/>
        </w:rPr>
        <w:t>Shichao</w:t>
      </w:r>
      <w:proofErr w:type="spellEnd"/>
      <w:r w:rsidRPr="001B0FC2">
        <w:rPr>
          <w:bCs/>
          <w:szCs w:val="24"/>
          <w:lang w:val="en-US"/>
        </w:rPr>
        <w:t xml:space="preserve"> </w:t>
      </w:r>
      <w:proofErr w:type="spellStart"/>
      <w:r w:rsidRPr="001B0FC2">
        <w:rPr>
          <w:bCs/>
          <w:szCs w:val="24"/>
          <w:lang w:val="en-US"/>
        </w:rPr>
        <w:t>Jin</w:t>
      </w:r>
      <w:proofErr w:type="spellEnd"/>
      <w:r w:rsidR="00DD795B">
        <w:rPr>
          <w:bCs/>
          <w:szCs w:val="24"/>
          <w:lang w:val="en-US"/>
        </w:rPr>
        <w:t xml:space="preserve"> </w:t>
      </w:r>
      <w:r w:rsidRPr="001B0FC2">
        <w:rPr>
          <w:bCs/>
          <w:szCs w:val="24"/>
          <w:vertAlign w:val="superscript"/>
          <w:lang w:val="en-US"/>
        </w:rPr>
        <w:t>b</w:t>
      </w:r>
      <w:r w:rsidRPr="001B0FC2">
        <w:rPr>
          <w:bCs/>
          <w:szCs w:val="24"/>
          <w:lang w:val="en-US"/>
        </w:rPr>
        <w:t>, Chong Guo</w:t>
      </w:r>
      <w:r w:rsidR="00DD795B">
        <w:rPr>
          <w:bCs/>
          <w:szCs w:val="24"/>
          <w:lang w:val="en-US"/>
        </w:rPr>
        <w:t xml:space="preserve"> </w:t>
      </w:r>
      <w:proofErr w:type="spellStart"/>
      <w:r w:rsidRPr="001B0FC2">
        <w:rPr>
          <w:szCs w:val="24"/>
          <w:vertAlign w:val="superscript"/>
          <w:lang w:val="en-US"/>
        </w:rPr>
        <w:t>a,c</w:t>
      </w:r>
      <w:proofErr w:type="spellEnd"/>
      <w:r w:rsidRPr="001B0FC2">
        <w:rPr>
          <w:bCs/>
          <w:szCs w:val="24"/>
          <w:lang w:val="en-US"/>
        </w:rPr>
        <w:t>, Yu Wei</w:t>
      </w:r>
      <w:r w:rsidR="00DD795B">
        <w:rPr>
          <w:bCs/>
          <w:szCs w:val="24"/>
          <w:lang w:val="en-US"/>
        </w:rPr>
        <w:t xml:space="preserve"> </w:t>
      </w:r>
      <w:r w:rsidRPr="001B0FC2">
        <w:rPr>
          <w:szCs w:val="24"/>
          <w:vertAlign w:val="superscript"/>
          <w:lang w:val="en-US"/>
        </w:rPr>
        <w:t>a</w:t>
      </w:r>
      <w:r w:rsidRPr="001B0FC2">
        <w:rPr>
          <w:bCs/>
          <w:szCs w:val="24"/>
          <w:lang w:val="en-US"/>
        </w:rPr>
        <w:t>, Dunge Liu</w:t>
      </w:r>
      <w:r w:rsidR="00DD795B">
        <w:rPr>
          <w:bCs/>
          <w:szCs w:val="24"/>
          <w:lang w:val="en-US"/>
        </w:rPr>
        <w:t xml:space="preserve"> </w:t>
      </w:r>
      <w:r w:rsidRPr="001B0FC2">
        <w:rPr>
          <w:bCs/>
          <w:szCs w:val="24"/>
          <w:vertAlign w:val="superscript"/>
          <w:lang w:val="en-US"/>
        </w:rPr>
        <w:t>b</w:t>
      </w:r>
      <w:r w:rsidRPr="001B0FC2">
        <w:rPr>
          <w:bCs/>
          <w:szCs w:val="24"/>
          <w:lang w:val="en-US"/>
        </w:rPr>
        <w:t xml:space="preserve">, </w:t>
      </w:r>
      <w:proofErr w:type="spellStart"/>
      <w:r w:rsidRPr="001B0FC2">
        <w:rPr>
          <w:bCs/>
          <w:szCs w:val="24"/>
          <w:lang w:val="en-US"/>
        </w:rPr>
        <w:t>Yuqian</w:t>
      </w:r>
      <w:proofErr w:type="spellEnd"/>
      <w:r w:rsidRPr="001B0FC2">
        <w:rPr>
          <w:bCs/>
          <w:szCs w:val="24"/>
          <w:lang w:val="en-US"/>
        </w:rPr>
        <w:t xml:space="preserve"> Yang</w:t>
      </w:r>
      <w:r w:rsidR="00DD795B">
        <w:rPr>
          <w:bCs/>
          <w:szCs w:val="24"/>
          <w:lang w:val="en-US"/>
        </w:rPr>
        <w:t xml:space="preserve"> </w:t>
      </w:r>
      <w:r w:rsidRPr="001B0FC2">
        <w:rPr>
          <w:bCs/>
          <w:szCs w:val="24"/>
          <w:vertAlign w:val="superscript"/>
          <w:lang w:val="en-US"/>
        </w:rPr>
        <w:t>b</w:t>
      </w:r>
      <w:r w:rsidRPr="001B0FC2">
        <w:rPr>
          <w:bCs/>
          <w:szCs w:val="24"/>
          <w:lang w:val="en-US"/>
        </w:rPr>
        <w:t>, Longzhu Cai</w:t>
      </w:r>
      <w:r w:rsidR="00DD795B">
        <w:rPr>
          <w:bCs/>
          <w:szCs w:val="24"/>
          <w:lang w:val="en-US"/>
        </w:rPr>
        <w:t xml:space="preserve"> </w:t>
      </w:r>
      <w:proofErr w:type="spellStart"/>
      <w:r w:rsidRPr="001B0FC2">
        <w:rPr>
          <w:szCs w:val="24"/>
          <w:vertAlign w:val="superscript"/>
          <w:lang w:val="en-US"/>
        </w:rPr>
        <w:t>a,c</w:t>
      </w:r>
      <w:proofErr w:type="spellEnd"/>
      <w:r w:rsidRPr="001B0FC2">
        <w:rPr>
          <w:bCs/>
          <w:szCs w:val="24"/>
          <w:lang w:val="en-US"/>
        </w:rPr>
        <w:t>, Zhi Hao Jiang</w:t>
      </w:r>
      <w:r w:rsidR="00DD795B">
        <w:rPr>
          <w:bCs/>
          <w:szCs w:val="24"/>
          <w:lang w:val="en-US"/>
        </w:rPr>
        <w:t xml:space="preserve"> </w:t>
      </w:r>
      <w:proofErr w:type="spellStart"/>
      <w:r w:rsidRPr="001B0FC2">
        <w:rPr>
          <w:szCs w:val="24"/>
          <w:vertAlign w:val="superscript"/>
          <w:lang w:val="en-US"/>
        </w:rPr>
        <w:t>a,c</w:t>
      </w:r>
      <w:proofErr w:type="spellEnd"/>
      <w:r w:rsidRPr="001B0FC2">
        <w:rPr>
          <w:szCs w:val="24"/>
          <w:vertAlign w:val="superscript"/>
          <w:lang w:val="en-US"/>
        </w:rPr>
        <w:t>,*</w:t>
      </w:r>
      <w:r w:rsidRPr="001B0FC2">
        <w:rPr>
          <w:bCs/>
          <w:szCs w:val="24"/>
          <w:lang w:val="en-US"/>
        </w:rPr>
        <w:t>,</w:t>
      </w:r>
      <w:r w:rsidRPr="001B0FC2">
        <w:rPr>
          <w:szCs w:val="24"/>
          <w:lang w:val="en-US"/>
        </w:rPr>
        <w:t xml:space="preserve"> </w:t>
      </w:r>
      <w:r w:rsidRPr="001B0FC2">
        <w:rPr>
          <w:bCs/>
          <w:szCs w:val="24"/>
          <w:lang w:val="en-US"/>
        </w:rPr>
        <w:t>Wei Hong</w:t>
      </w:r>
      <w:r w:rsidR="00DD795B">
        <w:rPr>
          <w:bCs/>
          <w:szCs w:val="24"/>
          <w:lang w:val="en-US"/>
        </w:rPr>
        <w:t xml:space="preserve"> </w:t>
      </w:r>
      <w:proofErr w:type="spellStart"/>
      <w:r w:rsidRPr="001B0FC2">
        <w:rPr>
          <w:szCs w:val="24"/>
          <w:vertAlign w:val="superscript"/>
          <w:lang w:val="en-US"/>
        </w:rPr>
        <w:t>a,c</w:t>
      </w:r>
      <w:proofErr w:type="spellEnd"/>
    </w:p>
    <w:p w14:paraId="4509B090" w14:textId="59D20559" w:rsidR="00E471CA" w:rsidRPr="006905E8" w:rsidRDefault="00E471CA" w:rsidP="00C949EF">
      <w:pPr>
        <w:pStyle w:val="authadd"/>
        <w:adjustRightInd w:val="0"/>
        <w:snapToGrid w:val="0"/>
        <w:spacing w:line="240" w:lineRule="auto"/>
        <w:jc w:val="both"/>
        <w:rPr>
          <w:rFonts w:eastAsia="Arial Unicode MS"/>
          <w:iCs/>
          <w:sz w:val="16"/>
          <w:szCs w:val="18"/>
          <w:lang w:val="en-US"/>
        </w:rPr>
      </w:pPr>
      <w:r w:rsidRPr="006905E8">
        <w:rPr>
          <w:rFonts w:eastAsia="Arial Unicode MS"/>
          <w:iCs/>
          <w:sz w:val="16"/>
          <w:szCs w:val="18"/>
          <w:vertAlign w:val="superscript"/>
          <w:lang w:val="en-US"/>
        </w:rPr>
        <w:t>a</w:t>
      </w:r>
      <w:r w:rsidRPr="006905E8">
        <w:rPr>
          <w:rFonts w:eastAsia="Arial Unicode MS"/>
          <w:i/>
          <w:iCs/>
          <w:sz w:val="16"/>
          <w:szCs w:val="18"/>
          <w:vertAlign w:val="superscript"/>
          <w:lang w:val="en-US"/>
        </w:rPr>
        <w:t xml:space="preserve"> </w:t>
      </w:r>
      <w:r w:rsidRPr="00187DF3">
        <w:rPr>
          <w:rFonts w:eastAsia="Arial Unicode MS"/>
          <w:i/>
          <w:sz w:val="16"/>
          <w:szCs w:val="18"/>
          <w:lang w:val="en-US"/>
        </w:rPr>
        <w:t xml:space="preserve">State Key Laboratory of Millimeter Waves, School of Information Science and Engineering, </w:t>
      </w:r>
      <w:r w:rsidR="00C615A9" w:rsidRPr="00C615A9">
        <w:rPr>
          <w:rFonts w:eastAsia="Arial Unicode MS"/>
          <w:i/>
          <w:sz w:val="16"/>
          <w:szCs w:val="18"/>
          <w:lang w:val="en-US"/>
        </w:rPr>
        <w:t xml:space="preserve">Southeast University, </w:t>
      </w:r>
      <w:r w:rsidRPr="00187DF3">
        <w:rPr>
          <w:rFonts w:eastAsia="Arial Unicode MS"/>
          <w:i/>
          <w:sz w:val="16"/>
          <w:szCs w:val="18"/>
          <w:lang w:val="en-US"/>
        </w:rPr>
        <w:t>Nanjing 210096, China</w:t>
      </w:r>
    </w:p>
    <w:p w14:paraId="1FC75D7B" w14:textId="2A13EB93" w:rsidR="00E471CA" w:rsidRPr="006905E8" w:rsidRDefault="00E471CA" w:rsidP="00C949EF">
      <w:pPr>
        <w:pStyle w:val="authadd"/>
        <w:adjustRightInd w:val="0"/>
        <w:snapToGrid w:val="0"/>
        <w:spacing w:line="240" w:lineRule="auto"/>
        <w:jc w:val="both"/>
        <w:rPr>
          <w:rFonts w:eastAsia="Arial Unicode MS"/>
          <w:bCs/>
          <w:sz w:val="16"/>
          <w:szCs w:val="18"/>
          <w:lang w:val="en-US"/>
        </w:rPr>
      </w:pPr>
      <w:r w:rsidRPr="006905E8">
        <w:rPr>
          <w:rFonts w:eastAsia="Arial Unicode MS"/>
          <w:bCs/>
          <w:sz w:val="16"/>
          <w:szCs w:val="18"/>
          <w:vertAlign w:val="superscript"/>
          <w:lang w:val="en-US"/>
        </w:rPr>
        <w:t xml:space="preserve">b </w:t>
      </w:r>
      <w:r w:rsidRPr="00187DF3">
        <w:rPr>
          <w:rFonts w:eastAsia="Arial Unicode MS"/>
          <w:bCs/>
          <w:i/>
          <w:iCs/>
          <w:sz w:val="16"/>
          <w:szCs w:val="18"/>
          <w:lang w:val="en-US"/>
        </w:rPr>
        <w:t>State Key Laboratory of Space</w:t>
      </w:r>
      <w:r w:rsidR="001F7C16">
        <w:rPr>
          <w:rFonts w:eastAsia="Arial Unicode MS"/>
          <w:bCs/>
          <w:i/>
          <w:iCs/>
          <w:sz w:val="16"/>
          <w:szCs w:val="18"/>
          <w:lang w:val="en-US"/>
        </w:rPr>
        <w:t>–</w:t>
      </w:r>
      <w:r w:rsidRPr="00187DF3">
        <w:rPr>
          <w:rFonts w:eastAsia="Arial Unicode MS"/>
          <w:bCs/>
          <w:i/>
          <w:iCs/>
          <w:sz w:val="16"/>
          <w:szCs w:val="18"/>
          <w:lang w:val="en-US"/>
        </w:rPr>
        <w:t>Ground Integrated Information Technology, Beijing Institute of satellite Information Engineering, Beijing 100095, China</w:t>
      </w:r>
    </w:p>
    <w:p w14:paraId="3E59F101" w14:textId="02DEFCD3" w:rsidR="00E471CA" w:rsidRPr="006905E8" w:rsidRDefault="00E471CA" w:rsidP="00C949EF">
      <w:pPr>
        <w:pStyle w:val="authadd"/>
        <w:adjustRightInd w:val="0"/>
        <w:snapToGrid w:val="0"/>
        <w:spacing w:line="240" w:lineRule="auto"/>
        <w:jc w:val="both"/>
        <w:rPr>
          <w:rFonts w:eastAsia="Arial Unicode MS"/>
          <w:iCs/>
          <w:sz w:val="16"/>
          <w:szCs w:val="18"/>
          <w:lang w:val="en-US"/>
        </w:rPr>
      </w:pPr>
      <w:r w:rsidRPr="006905E8">
        <w:rPr>
          <w:rFonts w:eastAsia="Arial Unicode MS"/>
          <w:bCs/>
          <w:sz w:val="16"/>
          <w:szCs w:val="18"/>
          <w:vertAlign w:val="superscript"/>
          <w:lang w:val="en-US"/>
        </w:rPr>
        <w:t xml:space="preserve">c </w:t>
      </w:r>
      <w:r w:rsidRPr="00187DF3">
        <w:rPr>
          <w:rFonts w:eastAsia="Arial Unicode MS"/>
          <w:bCs/>
          <w:i/>
          <w:iCs/>
          <w:sz w:val="16"/>
          <w:szCs w:val="18"/>
          <w:lang w:val="en-US"/>
        </w:rPr>
        <w:t xml:space="preserve">Research Institute of Millimeter-Wave and Terahertz Technology (RIMMATT), Nanjing 211111, </w:t>
      </w:r>
      <w:r w:rsidRPr="00187DF3">
        <w:rPr>
          <w:rFonts w:eastAsia="Arial Unicode MS"/>
          <w:i/>
          <w:iCs/>
          <w:sz w:val="16"/>
          <w:szCs w:val="18"/>
          <w:lang w:val="en-US"/>
        </w:rPr>
        <w:t>China</w:t>
      </w:r>
    </w:p>
    <w:p w14:paraId="3F95DFA1" w14:textId="77777777" w:rsidR="00E471CA" w:rsidRPr="006905E8" w:rsidRDefault="00E471CA" w:rsidP="00E471CA">
      <w:pPr>
        <w:pStyle w:val="authadd"/>
        <w:adjustRightInd w:val="0"/>
        <w:snapToGrid w:val="0"/>
        <w:rPr>
          <w:rFonts w:eastAsiaTheme="minorEastAsia"/>
          <w:bCs/>
          <w:sz w:val="16"/>
          <w:szCs w:val="18"/>
          <w:lang w:val="en-US"/>
        </w:rPr>
      </w:pPr>
    </w:p>
    <w:p w14:paraId="7354914D" w14:textId="68681E7D" w:rsidR="0092310C" w:rsidRPr="0092310C" w:rsidRDefault="00E471CA" w:rsidP="00C949EF">
      <w:pPr>
        <w:pStyle w:val="authadd"/>
        <w:adjustRightInd w:val="0"/>
        <w:snapToGrid w:val="0"/>
        <w:jc w:val="both"/>
        <w:rPr>
          <w:sz w:val="18"/>
          <w:szCs w:val="18"/>
          <w:lang w:val="en-US"/>
        </w:rPr>
      </w:pPr>
      <w:r w:rsidRPr="0092310C">
        <w:rPr>
          <w:rFonts w:eastAsia="Arial Unicode MS"/>
          <w:iCs/>
          <w:sz w:val="18"/>
          <w:szCs w:val="18"/>
          <w:vertAlign w:val="superscript"/>
          <w:lang w:val="en-US"/>
        </w:rPr>
        <w:t>*</w:t>
      </w:r>
      <w:r w:rsidRPr="0092310C">
        <w:rPr>
          <w:rFonts w:eastAsia="Arial Unicode MS"/>
          <w:iCs/>
          <w:sz w:val="18"/>
          <w:szCs w:val="18"/>
          <w:lang w:val="en-US"/>
        </w:rPr>
        <w:t xml:space="preserve"> Corresponding </w:t>
      </w:r>
      <w:r w:rsidR="0092310C" w:rsidRPr="0092310C">
        <w:rPr>
          <w:rFonts w:eastAsia="Arial Unicode MS"/>
          <w:iCs/>
          <w:sz w:val="18"/>
          <w:szCs w:val="18"/>
          <w:lang w:val="en-US"/>
        </w:rPr>
        <w:t>a</w:t>
      </w:r>
      <w:r w:rsidRPr="0092310C">
        <w:rPr>
          <w:rFonts w:eastAsia="Arial Unicode MS"/>
          <w:iCs/>
          <w:sz w:val="18"/>
          <w:szCs w:val="18"/>
          <w:lang w:val="en-US"/>
        </w:rPr>
        <w:t>uthor</w:t>
      </w:r>
      <w:r w:rsidR="0092310C" w:rsidRPr="0092310C">
        <w:rPr>
          <w:rFonts w:eastAsia="Arial Unicode MS" w:hint="eastAsia"/>
          <w:iCs/>
          <w:sz w:val="18"/>
          <w:szCs w:val="18"/>
          <w:lang w:val="en-US"/>
        </w:rPr>
        <w:t>.</w:t>
      </w:r>
    </w:p>
    <w:p w14:paraId="326E57B9" w14:textId="27B96ACF" w:rsidR="0092310C" w:rsidRPr="001529E7" w:rsidRDefault="0092310C" w:rsidP="00C949EF">
      <w:pPr>
        <w:pStyle w:val="authadd"/>
        <w:autoSpaceDE w:val="0"/>
        <w:autoSpaceDN w:val="0"/>
        <w:adjustRightInd w:val="0"/>
        <w:jc w:val="both"/>
        <w:rPr>
          <w:sz w:val="18"/>
          <w:szCs w:val="18"/>
        </w:rPr>
      </w:pPr>
      <w:bookmarkStart w:id="2" w:name="OLE_LINK2"/>
      <w:r w:rsidRPr="000374EA">
        <w:rPr>
          <w:i/>
          <w:iCs/>
          <w:sz w:val="18"/>
          <w:szCs w:val="18"/>
        </w:rPr>
        <w:t>E-mail address</w:t>
      </w:r>
      <w:r w:rsidRPr="001529E7">
        <w:rPr>
          <w:sz w:val="18"/>
          <w:szCs w:val="18"/>
        </w:rPr>
        <w:t xml:space="preserve">: </w:t>
      </w:r>
      <w:hyperlink r:id="rId8" w:history="1">
        <w:r w:rsidRPr="00A81CD6">
          <w:rPr>
            <w:sz w:val="15"/>
            <w:szCs w:val="15"/>
            <w:lang w:val="en-US"/>
          </w:rPr>
          <w:t>zhihao.jiang@seu.edu.cn</w:t>
        </w:r>
      </w:hyperlink>
      <w:r>
        <w:rPr>
          <w:sz w:val="15"/>
          <w:szCs w:val="15"/>
          <w:lang w:val="en-US"/>
        </w:rPr>
        <w:t xml:space="preserve"> </w:t>
      </w:r>
      <w:r>
        <w:rPr>
          <w:sz w:val="18"/>
          <w:szCs w:val="18"/>
          <w:lang w:val="en-US"/>
        </w:rPr>
        <w:t>(Z</w:t>
      </w:r>
      <w:r w:rsidRPr="00130E89">
        <w:rPr>
          <w:sz w:val="18"/>
          <w:szCs w:val="18"/>
          <w:lang w:val="en-US"/>
        </w:rPr>
        <w:t>.</w:t>
      </w:r>
      <w:r w:rsidR="00C615A9">
        <w:rPr>
          <w:sz w:val="18"/>
          <w:szCs w:val="18"/>
          <w:lang w:val="en-US"/>
        </w:rPr>
        <w:t xml:space="preserve"> H.</w:t>
      </w:r>
      <w:r w:rsidRPr="00130E89">
        <w:rPr>
          <w:sz w:val="18"/>
          <w:szCs w:val="18"/>
          <w:lang w:val="en-US"/>
        </w:rPr>
        <w:t xml:space="preserve"> Jiang).</w:t>
      </w:r>
    </w:p>
    <w:p w14:paraId="05DE5030" w14:textId="05E16308" w:rsidR="00CD1A0F" w:rsidRPr="0092310C" w:rsidRDefault="00CD1A0F" w:rsidP="00CD1A0F">
      <w:pPr>
        <w:adjustRightInd w:val="0"/>
        <w:snapToGrid w:val="0"/>
        <w:spacing w:beforeLines="50" w:before="163" w:afterLines="50" w:after="163" w:line="360" w:lineRule="auto"/>
        <w:rPr>
          <w:b/>
          <w:lang w:val="en-GB"/>
        </w:rPr>
      </w:pPr>
    </w:p>
    <w:p w14:paraId="32A0E1F4" w14:textId="4BF7FFD8" w:rsidR="00253864" w:rsidRPr="00EB404C" w:rsidRDefault="0046161B" w:rsidP="00EB404C">
      <w:pPr>
        <w:pStyle w:val="hkeywords"/>
        <w:autoSpaceDE w:val="0"/>
        <w:autoSpaceDN w:val="0"/>
        <w:adjustRightInd w:val="0"/>
        <w:snapToGrid w:val="0"/>
        <w:spacing w:beforeLines="50" w:before="163" w:afterLines="50" w:after="163"/>
        <w:rPr>
          <w:rFonts w:eastAsia="黑体"/>
          <w:b/>
          <w:szCs w:val="21"/>
        </w:rPr>
      </w:pPr>
      <w:r>
        <w:rPr>
          <w:rFonts w:eastAsia="黑体"/>
          <w:b/>
          <w:szCs w:val="21"/>
        </w:rPr>
        <w:t>S</w:t>
      </w:r>
      <w:r w:rsidR="00253864" w:rsidRPr="00EB404C">
        <w:rPr>
          <w:rFonts w:eastAsia="黑体"/>
          <w:b/>
          <w:szCs w:val="21"/>
        </w:rPr>
        <w:t xml:space="preserve">1. </w:t>
      </w:r>
      <w:r w:rsidR="009A0EF0" w:rsidRPr="00EB404C">
        <w:rPr>
          <w:rFonts w:eastAsia="黑体"/>
          <w:b/>
          <w:szCs w:val="21"/>
        </w:rPr>
        <w:t xml:space="preserve">Parametric </w:t>
      </w:r>
      <w:r w:rsidR="006B3F09" w:rsidRPr="00EB404C">
        <w:rPr>
          <w:rFonts w:eastAsia="黑体" w:hint="eastAsia"/>
          <w:b/>
          <w:szCs w:val="21"/>
          <w:lang w:eastAsia="zh-CN"/>
        </w:rPr>
        <w:t>s</w:t>
      </w:r>
      <w:r w:rsidR="009A0EF0" w:rsidRPr="00EB404C">
        <w:rPr>
          <w:rFonts w:eastAsia="黑体"/>
          <w:b/>
          <w:szCs w:val="21"/>
        </w:rPr>
        <w:t>tudy on LCPS performance</w:t>
      </w:r>
    </w:p>
    <w:bookmarkEnd w:id="2"/>
    <w:p w14:paraId="2E3443DC" w14:textId="4CFA0019" w:rsidR="00253864" w:rsidRPr="006905E8" w:rsidRDefault="00253864" w:rsidP="00EB404C">
      <w:pPr>
        <w:adjustRightInd w:val="0"/>
        <w:snapToGrid w:val="0"/>
        <w:ind w:firstLine="198"/>
        <w:jc w:val="both"/>
        <w:rPr>
          <w:color w:val="FF0000"/>
          <w:sz w:val="21"/>
          <w:szCs w:val="21"/>
          <w:lang w:val="en-US"/>
        </w:rPr>
      </w:pPr>
      <w:r w:rsidRPr="006905E8">
        <w:rPr>
          <w:color w:val="000000"/>
          <w:sz w:val="21"/>
          <w:szCs w:val="21"/>
          <w:shd w:val="clear" w:color="auto" w:fill="FFFFFF"/>
          <w:lang w:val="en-US"/>
        </w:rPr>
        <w:t>To further analyze the influence of the LC layer thickness on the performance of the LCPS, a parametric study on the LC layer thickness is carried out by varying the thickness from 3.5 to 6.5 </w:t>
      </w:r>
      <w:r w:rsidRPr="00067665">
        <w:rPr>
          <w:sz w:val="21"/>
          <w:szCs w:val="21"/>
          <w:shd w:val="clear" w:color="auto" w:fill="FFFFFF"/>
        </w:rPr>
        <w:t>μ</w:t>
      </w:r>
      <w:r w:rsidRPr="006905E8">
        <w:rPr>
          <w:sz w:val="21"/>
          <w:szCs w:val="21"/>
          <w:shd w:val="clear" w:color="auto" w:fill="FFFFFF"/>
          <w:lang w:val="en-US"/>
        </w:rPr>
        <w:t>m.</w:t>
      </w:r>
      <w:r w:rsidRPr="006905E8">
        <w:rPr>
          <w:color w:val="000000"/>
          <w:sz w:val="21"/>
          <w:szCs w:val="21"/>
          <w:shd w:val="clear" w:color="auto" w:fill="FFFFFF"/>
          <w:lang w:val="en-US"/>
        </w:rPr>
        <w:t xml:space="preserve"> The simulated results are illustrated in </w:t>
      </w:r>
      <w:r w:rsidRPr="001F7C16">
        <w:rPr>
          <w:sz w:val="21"/>
          <w:szCs w:val="21"/>
          <w:shd w:val="clear" w:color="auto" w:fill="FFFFFF"/>
          <w:lang w:val="en-US"/>
        </w:rPr>
        <w:t xml:space="preserve">Fig. S1. </w:t>
      </w:r>
      <w:r w:rsidRPr="001F7C16">
        <w:rPr>
          <w:sz w:val="21"/>
          <w:szCs w:val="21"/>
          <w:lang w:val="en-US"/>
        </w:rPr>
        <w:t xml:space="preserve">It can be observed that the variation of the insertion loss and range of phase shift, caused by the ±10% LC layer thickness variation, are less than 0.6 dB and 80 deg, respectively. The amount of phase shift is still good enough for beamforming. As shown in Fig. S2, the actual measured variation of phase shift of the 16 channels of LCPA is less than 50 deg, which is also in line with the numerical results shown in Fig. S1(b). This indicates that the </w:t>
      </w:r>
      <w:r w:rsidRPr="006905E8">
        <w:rPr>
          <w:sz w:val="21"/>
          <w:szCs w:val="21"/>
          <w:lang w:val="en-US"/>
        </w:rPr>
        <w:t xml:space="preserve">LC layer thickness variation is less than 10%, </w:t>
      </w:r>
      <w:r w:rsidRPr="006905E8">
        <w:rPr>
          <w:i/>
          <w:iCs/>
          <w:sz w:val="21"/>
          <w:szCs w:val="21"/>
          <w:lang w:val="en-US"/>
        </w:rPr>
        <w:t>i.e.</w:t>
      </w:r>
      <w:r w:rsidRPr="006905E8">
        <w:rPr>
          <w:sz w:val="21"/>
          <w:szCs w:val="21"/>
          <w:lang w:val="en-US"/>
        </w:rPr>
        <w:t xml:space="preserve">, around 5% to 7%, which is acceptable and almost will not deteriorate the performance of the final </w:t>
      </w:r>
      <w:r w:rsidR="00EA35C0">
        <w:rPr>
          <w:sz w:val="21"/>
          <w:szCs w:val="21"/>
          <w:lang w:val="en-US"/>
        </w:rPr>
        <w:t>LCPA</w:t>
      </w:r>
      <w:r w:rsidRPr="006905E8">
        <w:rPr>
          <w:sz w:val="21"/>
          <w:szCs w:val="21"/>
          <w:lang w:val="en-US"/>
        </w:rPr>
        <w:t xml:space="preserve">. Therefore, from </w:t>
      </w:r>
      <w:r w:rsidRPr="00846309">
        <w:rPr>
          <w:sz w:val="21"/>
          <w:szCs w:val="21"/>
          <w:lang w:val="en-US"/>
        </w:rPr>
        <w:t xml:space="preserve">the results shown in Fig. </w:t>
      </w:r>
      <w:r w:rsidR="002A60A8" w:rsidRPr="00846309">
        <w:rPr>
          <w:sz w:val="21"/>
          <w:szCs w:val="21"/>
          <w:lang w:val="en-US"/>
        </w:rPr>
        <w:t xml:space="preserve">8(a) </w:t>
      </w:r>
      <w:r w:rsidRPr="00846309">
        <w:rPr>
          <w:sz w:val="21"/>
          <w:szCs w:val="21"/>
          <w:lang w:val="en-US"/>
        </w:rPr>
        <w:t xml:space="preserve">in the </w:t>
      </w:r>
      <w:r w:rsidR="00EA35C0" w:rsidRPr="00846309">
        <w:rPr>
          <w:sz w:val="21"/>
          <w:szCs w:val="21"/>
          <w:lang w:val="en-US"/>
        </w:rPr>
        <w:t>main text</w:t>
      </w:r>
      <w:r w:rsidRPr="00846309">
        <w:rPr>
          <w:sz w:val="21"/>
          <w:szCs w:val="21"/>
          <w:lang w:val="en-US"/>
        </w:rPr>
        <w:t>, it can be seen that more consistent responses of the LCPA channels can be</w:t>
      </w:r>
      <w:r w:rsidRPr="006905E8">
        <w:rPr>
          <w:sz w:val="21"/>
          <w:szCs w:val="21"/>
          <w:lang w:val="en-US"/>
        </w:rPr>
        <w:t xml:space="preserve"> obtained by improving the fabrication accuracy.</w:t>
      </w:r>
    </w:p>
    <w:p w14:paraId="3654886E" w14:textId="29E8131E" w:rsidR="00253864" w:rsidRPr="00067665" w:rsidRDefault="00072455" w:rsidP="00253864">
      <w:pPr>
        <w:jc w:val="center"/>
        <w:rPr>
          <w:sz w:val="21"/>
          <w:szCs w:val="21"/>
        </w:rPr>
      </w:pPr>
      <w:r>
        <w:rPr>
          <w:noProof/>
          <w:lang w:val="en-US" w:eastAsia="zh-CN"/>
        </w:rPr>
        <w:drawing>
          <wp:inline distT="0" distB="0" distL="0" distR="0" wp14:anchorId="54A18DEA" wp14:editId="101CB646">
            <wp:extent cx="3600000" cy="1570287"/>
            <wp:effectExtent l="0" t="0" r="635" b="0"/>
            <wp:docPr id="2593456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000" cy="1570287"/>
                    </a:xfrm>
                    <a:prstGeom prst="rect">
                      <a:avLst/>
                    </a:prstGeom>
                    <a:noFill/>
                    <a:ln>
                      <a:noFill/>
                    </a:ln>
                  </pic:spPr>
                </pic:pic>
              </a:graphicData>
            </a:graphic>
          </wp:inline>
        </w:drawing>
      </w:r>
    </w:p>
    <w:p w14:paraId="6402B6D4" w14:textId="5779B24D" w:rsidR="00253864" w:rsidRDefault="00253864" w:rsidP="00EB404C">
      <w:pPr>
        <w:adjustRightInd w:val="0"/>
        <w:snapToGrid w:val="0"/>
        <w:jc w:val="center"/>
        <w:rPr>
          <w:sz w:val="18"/>
          <w:szCs w:val="18"/>
          <w:lang w:val="en-US"/>
        </w:rPr>
      </w:pPr>
      <w:r w:rsidRPr="00C949EF">
        <w:rPr>
          <w:b/>
          <w:bCs/>
          <w:sz w:val="18"/>
          <w:szCs w:val="18"/>
          <w:lang w:val="en-US"/>
        </w:rPr>
        <w:t>Fig. S1.</w:t>
      </w:r>
      <w:r w:rsidRPr="006905E8">
        <w:rPr>
          <w:sz w:val="18"/>
          <w:szCs w:val="18"/>
          <w:lang w:val="en-US"/>
        </w:rPr>
        <w:t xml:space="preserve"> Simulated (a) insertion loss and (b) phase shifting ranges of the LCPS with different LC layer thickness at 25.5 GHz.</w:t>
      </w:r>
    </w:p>
    <w:p w14:paraId="72BA1AEC" w14:textId="77777777" w:rsidR="00EB404C" w:rsidRPr="006905E8" w:rsidRDefault="00EB404C" w:rsidP="00EB404C">
      <w:pPr>
        <w:adjustRightInd w:val="0"/>
        <w:snapToGrid w:val="0"/>
        <w:jc w:val="center"/>
        <w:rPr>
          <w:sz w:val="18"/>
          <w:szCs w:val="18"/>
          <w:lang w:val="en-US"/>
        </w:rPr>
      </w:pPr>
    </w:p>
    <w:p w14:paraId="572CDF2C" w14:textId="77777777" w:rsidR="00253864" w:rsidRPr="00067665" w:rsidRDefault="00253864" w:rsidP="00253864">
      <w:pPr>
        <w:jc w:val="center"/>
        <w:rPr>
          <w:sz w:val="18"/>
          <w:szCs w:val="18"/>
        </w:rPr>
      </w:pPr>
      <w:r w:rsidRPr="00067665">
        <w:rPr>
          <w:noProof/>
          <w:sz w:val="18"/>
          <w:szCs w:val="18"/>
          <w:lang w:val="en-US" w:eastAsia="zh-CN"/>
        </w:rPr>
        <w:drawing>
          <wp:inline distT="0" distB="0" distL="0" distR="0" wp14:anchorId="387AC95D" wp14:editId="59376B3F">
            <wp:extent cx="1800000" cy="15479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547925"/>
                    </a:xfrm>
                    <a:prstGeom prst="rect">
                      <a:avLst/>
                    </a:prstGeom>
                    <a:noFill/>
                  </pic:spPr>
                </pic:pic>
              </a:graphicData>
            </a:graphic>
          </wp:inline>
        </w:drawing>
      </w:r>
    </w:p>
    <w:p w14:paraId="6F7A73FF" w14:textId="3D6B076F" w:rsidR="00253864" w:rsidRDefault="00253864" w:rsidP="00EB404C">
      <w:pPr>
        <w:adjustRightInd w:val="0"/>
        <w:snapToGrid w:val="0"/>
        <w:jc w:val="center"/>
        <w:rPr>
          <w:sz w:val="18"/>
          <w:szCs w:val="18"/>
          <w:lang w:val="en-US"/>
        </w:rPr>
      </w:pPr>
      <w:r w:rsidRPr="00C949EF">
        <w:rPr>
          <w:b/>
          <w:bCs/>
          <w:sz w:val="18"/>
          <w:szCs w:val="18"/>
          <w:lang w:val="en-US"/>
        </w:rPr>
        <w:t>Fig. S2.</w:t>
      </w:r>
      <w:r w:rsidRPr="006905E8">
        <w:rPr>
          <w:sz w:val="18"/>
          <w:szCs w:val="18"/>
          <w:lang w:val="en-US"/>
        </w:rPr>
        <w:t xml:space="preserve"> Comparison of the measured phase shifting ranges of all 16 channels of the LCPA at 25.5 GHz.</w:t>
      </w:r>
    </w:p>
    <w:p w14:paraId="4E0902E4" w14:textId="77777777" w:rsidR="00EB404C" w:rsidRDefault="00EB404C" w:rsidP="00EB404C">
      <w:pPr>
        <w:adjustRightInd w:val="0"/>
        <w:snapToGrid w:val="0"/>
        <w:jc w:val="center"/>
        <w:rPr>
          <w:sz w:val="18"/>
          <w:szCs w:val="18"/>
          <w:lang w:val="en-US"/>
        </w:rPr>
      </w:pPr>
    </w:p>
    <w:p w14:paraId="116B5326" w14:textId="7728BACC" w:rsidR="009C784E" w:rsidRPr="00067665" w:rsidRDefault="00A37B94" w:rsidP="00E71289">
      <w:pPr>
        <w:pStyle w:val="a7"/>
        <w:adjustRightInd w:val="0"/>
        <w:snapToGrid w:val="0"/>
        <w:ind w:firstLineChars="0" w:firstLine="198"/>
        <w:rPr>
          <w:rFonts w:ascii="Times New Roman" w:hAnsi="Times New Roman" w:cs="Times New Roman"/>
          <w:color w:val="000000"/>
          <w:szCs w:val="21"/>
          <w:shd w:val="clear" w:color="auto" w:fill="FFFFFF"/>
        </w:rPr>
      </w:pPr>
      <w:r>
        <w:rPr>
          <w:rFonts w:ascii="Times New Roman" w:hAnsi="Times New Roman" w:cs="Times New Roman"/>
          <w:color w:val="000000"/>
          <w:szCs w:val="21"/>
          <w:shd w:val="clear" w:color="auto" w:fill="FFFFFF"/>
        </w:rPr>
        <w:t>In ad</w:t>
      </w:r>
      <w:r w:rsidRPr="001F7C16">
        <w:rPr>
          <w:rFonts w:ascii="Times New Roman" w:hAnsi="Times New Roman" w:cs="Times New Roman"/>
          <w:szCs w:val="21"/>
          <w:shd w:val="clear" w:color="auto" w:fill="FFFFFF"/>
        </w:rPr>
        <w:t xml:space="preserve">dition to </w:t>
      </w:r>
      <w:r w:rsidR="009C784E" w:rsidRPr="001F7C16">
        <w:rPr>
          <w:rFonts w:ascii="Times New Roman" w:hAnsi="Times New Roman" w:cs="Times New Roman"/>
          <w:szCs w:val="21"/>
          <w:shd w:val="clear" w:color="auto" w:fill="FFFFFF"/>
        </w:rPr>
        <w:t xml:space="preserve">the LC thickness, </w:t>
      </w:r>
      <w:r w:rsidR="00874B9A" w:rsidRPr="001F7C16">
        <w:rPr>
          <w:rFonts w:ascii="Times New Roman" w:hAnsi="Times New Roman" w:cs="Times New Roman"/>
          <w:szCs w:val="21"/>
          <w:shd w:val="clear" w:color="auto" w:fill="FFFFFF"/>
        </w:rPr>
        <w:t xml:space="preserve">the effect of </w:t>
      </w:r>
      <w:r w:rsidR="009C784E" w:rsidRPr="001F7C16">
        <w:rPr>
          <w:rFonts w:ascii="Times New Roman" w:hAnsi="Times New Roman" w:cs="Times New Roman"/>
          <w:szCs w:val="21"/>
          <w:shd w:val="clear" w:color="auto" w:fill="FFFFFF"/>
        </w:rPr>
        <w:t>another variable</w:t>
      </w:r>
      <w:r w:rsidR="00874B9A" w:rsidRPr="001F7C16">
        <w:rPr>
          <w:rFonts w:ascii="Times New Roman" w:hAnsi="Times New Roman" w:cs="Times New Roman"/>
          <w:szCs w:val="21"/>
          <w:shd w:val="clear" w:color="auto" w:fill="FFFFFF"/>
        </w:rPr>
        <w:t xml:space="preserve">, i.e. </w:t>
      </w:r>
      <w:r w:rsidR="009C784E" w:rsidRPr="001F7C16">
        <w:rPr>
          <w:rFonts w:ascii="Times New Roman" w:hAnsi="Times New Roman" w:cs="Times New Roman"/>
          <w:szCs w:val="21"/>
          <w:shd w:val="clear" w:color="auto" w:fill="FFFFFF"/>
        </w:rPr>
        <w:t>the number of the LCPS unit</w:t>
      </w:r>
      <w:r w:rsidR="00874B9A" w:rsidRPr="001F7C16">
        <w:rPr>
          <w:rFonts w:ascii="Times New Roman" w:hAnsi="Times New Roman" w:cs="Times New Roman"/>
          <w:szCs w:val="21"/>
          <w:shd w:val="clear" w:color="auto" w:fill="FFFFFF"/>
        </w:rPr>
        <w:t>s, was also investigated</w:t>
      </w:r>
      <w:r w:rsidR="009C784E" w:rsidRPr="001F7C16">
        <w:rPr>
          <w:rFonts w:ascii="Times New Roman" w:hAnsi="Times New Roman" w:cs="Times New Roman"/>
          <w:szCs w:val="21"/>
          <w:shd w:val="clear" w:color="auto" w:fill="FFFFFF"/>
        </w:rPr>
        <w:t>, as shown in Fig. S3.</w:t>
      </w:r>
      <w:r w:rsidR="009C784E" w:rsidRPr="001F7C16">
        <w:rPr>
          <w:rFonts w:ascii="Times New Roman" w:hAnsi="Times New Roman" w:cs="Times New Roman"/>
          <w:shd w:val="clear" w:color="auto" w:fill="FFFFFF"/>
        </w:rPr>
        <w:t xml:space="preserve"> </w:t>
      </w:r>
      <w:r w:rsidR="009C784E" w:rsidRPr="001F7C16">
        <w:rPr>
          <w:rFonts w:ascii="Times New Roman" w:hAnsi="Times New Roman" w:cs="Times New Roman"/>
          <w:szCs w:val="21"/>
          <w:shd w:val="clear" w:color="auto" w:fill="FFFFFF"/>
        </w:rPr>
        <w:t xml:space="preserve">The LC thickness is changed from 4 to 6 </w:t>
      </w:r>
      <w:proofErr w:type="spellStart"/>
      <w:r w:rsidR="009C784E" w:rsidRPr="001F7C16">
        <w:rPr>
          <w:rFonts w:ascii="Times New Roman" w:hAnsi="Times New Roman" w:cs="Times New Roman"/>
          <w:szCs w:val="21"/>
          <w:shd w:val="clear" w:color="auto" w:fill="FFFFFF"/>
        </w:rPr>
        <w:t>μm</w:t>
      </w:r>
      <w:proofErr w:type="spellEnd"/>
      <w:r w:rsidR="009C784E" w:rsidRPr="001F7C16">
        <w:rPr>
          <w:rFonts w:ascii="Times New Roman" w:hAnsi="Times New Roman" w:cs="Times New Roman"/>
          <w:szCs w:val="21"/>
          <w:shd w:val="clear" w:color="auto" w:fill="FFFFFF"/>
        </w:rPr>
        <w:t xml:space="preserve"> while the number of LCPS units varies from 34 to 50</w:t>
      </w:r>
      <w:r w:rsidR="009D05BA" w:rsidRPr="001F7C16">
        <w:rPr>
          <w:rFonts w:ascii="Times New Roman" w:hAnsi="Times New Roman" w:cs="Times New Roman"/>
          <w:szCs w:val="21"/>
          <w:shd w:val="clear" w:color="auto" w:fill="FFFFFF"/>
        </w:rPr>
        <w:t>.</w:t>
      </w:r>
      <w:r w:rsidR="009C784E" w:rsidRPr="001F7C16">
        <w:rPr>
          <w:rFonts w:ascii="Times New Roman" w:hAnsi="Times New Roman" w:cs="Times New Roman"/>
          <w:szCs w:val="21"/>
          <w:shd w:val="clear" w:color="auto" w:fill="FFFFFF"/>
        </w:rPr>
        <w:t xml:space="preserve"> </w:t>
      </w:r>
      <w:r w:rsidR="009D05BA" w:rsidRPr="001F7C16">
        <w:rPr>
          <w:rFonts w:ascii="Times New Roman" w:hAnsi="Times New Roman" w:cs="Times New Roman"/>
          <w:szCs w:val="21"/>
          <w:shd w:val="clear" w:color="auto" w:fill="FFFFFF"/>
        </w:rPr>
        <w:t>A</w:t>
      </w:r>
      <w:r w:rsidR="009C784E" w:rsidRPr="001F7C16">
        <w:rPr>
          <w:rFonts w:ascii="Times New Roman" w:hAnsi="Times New Roman" w:cs="Times New Roman"/>
          <w:szCs w:val="21"/>
          <w:shd w:val="clear" w:color="auto" w:fill="FFFFFF"/>
        </w:rPr>
        <w:t>ccordingly, the electrical length of the LCPS lies within the range from 2.04</w:t>
      </w:r>
      <w:r w:rsidR="009C784E" w:rsidRPr="001F7C16">
        <w:rPr>
          <w:rFonts w:ascii="Times New Roman" w:hAnsi="Times New Roman" w:cs="Times New Roman"/>
          <w:i/>
          <w:szCs w:val="21"/>
        </w:rPr>
        <w:t>λ</w:t>
      </w:r>
      <w:r w:rsidR="009C784E" w:rsidRPr="001F7C16">
        <w:rPr>
          <w:rFonts w:ascii="Times New Roman" w:hAnsi="Times New Roman" w:cs="Times New Roman"/>
          <w:szCs w:val="21"/>
          <w:vertAlign w:val="subscript"/>
        </w:rPr>
        <w:t xml:space="preserve">0 </w:t>
      </w:r>
      <w:r w:rsidR="009C784E" w:rsidRPr="001F7C16">
        <w:rPr>
          <w:rFonts w:ascii="Times New Roman" w:hAnsi="Times New Roman" w:cs="Times New Roman"/>
          <w:szCs w:val="21"/>
        </w:rPr>
        <w:t xml:space="preserve">to </w:t>
      </w:r>
      <w:r w:rsidR="009C784E" w:rsidRPr="001F7C16">
        <w:rPr>
          <w:rFonts w:ascii="Times New Roman" w:hAnsi="Times New Roman" w:cs="Times New Roman"/>
          <w:szCs w:val="21"/>
          <w:shd w:val="clear" w:color="auto" w:fill="FFFFFF"/>
        </w:rPr>
        <w:t>3.66</w:t>
      </w:r>
      <w:r w:rsidR="009C784E" w:rsidRPr="001F7C16">
        <w:rPr>
          <w:rFonts w:ascii="Times New Roman" w:hAnsi="Times New Roman" w:cs="Times New Roman"/>
          <w:i/>
          <w:szCs w:val="21"/>
        </w:rPr>
        <w:t>λ</w:t>
      </w:r>
      <w:r w:rsidR="009C784E" w:rsidRPr="001F7C16">
        <w:rPr>
          <w:rFonts w:ascii="Times New Roman" w:hAnsi="Times New Roman" w:cs="Times New Roman"/>
          <w:szCs w:val="21"/>
          <w:vertAlign w:val="subscript"/>
        </w:rPr>
        <w:t>0</w:t>
      </w:r>
      <w:r w:rsidR="009C784E" w:rsidRPr="001F7C16">
        <w:rPr>
          <w:rFonts w:ascii="Times New Roman" w:hAnsi="Times New Roman" w:cs="Times New Roman"/>
          <w:szCs w:val="21"/>
          <w:shd w:val="clear" w:color="auto" w:fill="FFFFFF"/>
        </w:rPr>
        <w:t>. For these cases, the simulated phase shifting range, averaged insertion loss, and figure-of-merit (</w:t>
      </w:r>
      <w:proofErr w:type="spellStart"/>
      <w:r w:rsidR="009C784E" w:rsidRPr="001F7C16">
        <w:rPr>
          <w:rFonts w:ascii="Times New Roman" w:hAnsi="Times New Roman" w:cs="Times New Roman"/>
          <w:szCs w:val="21"/>
          <w:shd w:val="clear" w:color="auto" w:fill="FFFFFF"/>
        </w:rPr>
        <w:t>FoM</w:t>
      </w:r>
      <w:proofErr w:type="spellEnd"/>
      <w:r w:rsidR="009C784E" w:rsidRPr="001F7C16">
        <w:rPr>
          <w:rFonts w:ascii="Times New Roman" w:hAnsi="Times New Roman" w:cs="Times New Roman"/>
          <w:szCs w:val="21"/>
          <w:shd w:val="clear" w:color="auto" w:fill="FFFFFF"/>
        </w:rPr>
        <w:t>) are illustrated in Fig</w:t>
      </w:r>
      <w:r w:rsidR="001F7C16">
        <w:rPr>
          <w:rFonts w:ascii="Times New Roman" w:hAnsi="Times New Roman" w:cs="Times New Roman"/>
          <w:szCs w:val="21"/>
          <w:shd w:val="clear" w:color="auto" w:fill="FFFFFF"/>
        </w:rPr>
        <w:t>s</w:t>
      </w:r>
      <w:r w:rsidR="009C784E" w:rsidRPr="001F7C16">
        <w:rPr>
          <w:rFonts w:ascii="Times New Roman" w:hAnsi="Times New Roman" w:cs="Times New Roman"/>
          <w:szCs w:val="21"/>
          <w:shd w:val="clear" w:color="auto" w:fill="FFFFFF"/>
        </w:rPr>
        <w:t>. S3(a)</w:t>
      </w:r>
      <w:r w:rsidR="009C784E" w:rsidRPr="001F7C16">
        <w:rPr>
          <w:rFonts w:ascii="Times New Roman" w:hAnsi="Times New Roman" w:cs="Times New Roman"/>
          <w:szCs w:val="21"/>
        </w:rPr>
        <w:t>–</w:t>
      </w:r>
      <w:r w:rsidR="009C784E" w:rsidRPr="001F7C16">
        <w:rPr>
          <w:rFonts w:ascii="Times New Roman" w:hAnsi="Times New Roman" w:cs="Times New Roman"/>
          <w:szCs w:val="21"/>
          <w:shd w:val="clear" w:color="auto" w:fill="FFFFFF"/>
        </w:rPr>
        <w:t xml:space="preserve">(c), respectively. </w:t>
      </w:r>
      <w:r w:rsidR="00967F63" w:rsidRPr="001F7C16">
        <w:rPr>
          <w:rFonts w:ascii="Times New Roman" w:hAnsi="Times New Roman" w:cs="Times New Roman"/>
          <w:szCs w:val="21"/>
          <w:shd w:val="clear" w:color="auto" w:fill="FFFFFF"/>
        </w:rPr>
        <w:t>It can be observed that</w:t>
      </w:r>
      <w:r w:rsidR="004144B2" w:rsidRPr="001F7C16">
        <w:rPr>
          <w:rFonts w:ascii="Times New Roman" w:hAnsi="Times New Roman" w:cs="Times New Roman"/>
          <w:szCs w:val="21"/>
          <w:shd w:val="clear" w:color="auto" w:fill="FFFFFF"/>
        </w:rPr>
        <w:t xml:space="preserve">, by reducing the thickness of LC layer, the LCPS </w:t>
      </w:r>
      <w:r w:rsidR="00375604" w:rsidRPr="001F7C16">
        <w:rPr>
          <w:rFonts w:ascii="Times New Roman" w:hAnsi="Times New Roman" w:cs="Times New Roman"/>
          <w:szCs w:val="21"/>
          <w:shd w:val="clear" w:color="auto" w:fill="FFFFFF"/>
        </w:rPr>
        <w:t xml:space="preserve">can possess </w:t>
      </w:r>
      <w:r w:rsidR="004144B2" w:rsidRPr="001F7C16">
        <w:rPr>
          <w:rFonts w:ascii="Times New Roman" w:hAnsi="Times New Roman" w:cs="Times New Roman"/>
          <w:szCs w:val="21"/>
          <w:shd w:val="clear" w:color="auto" w:fill="FFFFFF"/>
        </w:rPr>
        <w:t xml:space="preserve">a larger phase shifting range, a smaller length, a </w:t>
      </w:r>
      <w:r w:rsidR="004144B2" w:rsidRPr="00067665">
        <w:rPr>
          <w:rFonts w:ascii="Times New Roman" w:hAnsi="Times New Roman" w:cs="Times New Roman"/>
          <w:color w:val="000000"/>
          <w:szCs w:val="21"/>
          <w:shd w:val="clear" w:color="auto" w:fill="FFFFFF"/>
        </w:rPr>
        <w:t xml:space="preserve">faster response time, and a higher insertion loss. When designing the LCPSs, </w:t>
      </w:r>
      <w:r w:rsidR="004E5A3C">
        <w:rPr>
          <w:rFonts w:ascii="Times New Roman" w:hAnsi="Times New Roman" w:cs="Times New Roman"/>
          <w:color w:val="000000"/>
          <w:szCs w:val="21"/>
          <w:shd w:val="clear" w:color="auto" w:fill="FFFFFF"/>
        </w:rPr>
        <w:t xml:space="preserve">a </w:t>
      </w:r>
      <w:r w:rsidR="004144B2" w:rsidRPr="00067665">
        <w:rPr>
          <w:rFonts w:ascii="Times New Roman" w:hAnsi="Times New Roman" w:cs="Times New Roman"/>
          <w:color w:val="000000"/>
          <w:szCs w:val="21"/>
          <w:shd w:val="clear" w:color="auto" w:fill="FFFFFF"/>
        </w:rPr>
        <w:t>thinner LC</w:t>
      </w:r>
      <w:r w:rsidR="004E5A3C">
        <w:rPr>
          <w:rFonts w:ascii="Times New Roman" w:hAnsi="Times New Roman" w:cs="Times New Roman"/>
          <w:color w:val="000000"/>
          <w:szCs w:val="21"/>
          <w:shd w:val="clear" w:color="auto" w:fill="FFFFFF"/>
        </w:rPr>
        <w:t xml:space="preserve"> layer</w:t>
      </w:r>
      <w:r w:rsidR="004144B2" w:rsidRPr="00067665">
        <w:rPr>
          <w:rFonts w:ascii="Times New Roman" w:hAnsi="Times New Roman" w:cs="Times New Roman"/>
          <w:color w:val="000000"/>
          <w:szCs w:val="21"/>
          <w:shd w:val="clear" w:color="auto" w:fill="FFFFFF"/>
        </w:rPr>
        <w:t xml:space="preserve"> and higher </w:t>
      </w:r>
      <w:proofErr w:type="spellStart"/>
      <w:r w:rsidR="004144B2" w:rsidRPr="00067665">
        <w:rPr>
          <w:rFonts w:ascii="Times New Roman" w:hAnsi="Times New Roman" w:cs="Times New Roman"/>
          <w:color w:val="000000"/>
          <w:szCs w:val="21"/>
          <w:shd w:val="clear" w:color="auto" w:fill="FFFFFF"/>
        </w:rPr>
        <w:t>FoM</w:t>
      </w:r>
      <w:proofErr w:type="spellEnd"/>
      <w:r w:rsidR="004144B2" w:rsidRPr="00067665">
        <w:rPr>
          <w:rFonts w:ascii="Times New Roman" w:hAnsi="Times New Roman" w:cs="Times New Roman"/>
          <w:color w:val="000000"/>
          <w:szCs w:val="21"/>
          <w:shd w:val="clear" w:color="auto" w:fill="FFFFFF"/>
        </w:rPr>
        <w:t xml:space="preserve"> should be targeted </w:t>
      </w:r>
      <w:r w:rsidR="000D4AAE">
        <w:rPr>
          <w:rFonts w:ascii="Times New Roman" w:hAnsi="Times New Roman" w:cs="Times New Roman" w:hint="eastAsia"/>
          <w:color w:val="000000"/>
          <w:szCs w:val="21"/>
          <w:shd w:val="clear" w:color="auto" w:fill="FFFFFF"/>
        </w:rPr>
        <w:t>for</w:t>
      </w:r>
      <w:r w:rsidR="004144B2" w:rsidRPr="00067665">
        <w:rPr>
          <w:rFonts w:ascii="Times New Roman" w:hAnsi="Times New Roman" w:cs="Times New Roman"/>
          <w:color w:val="000000"/>
          <w:szCs w:val="21"/>
          <w:shd w:val="clear" w:color="auto" w:fill="FFFFFF"/>
        </w:rPr>
        <w:t xml:space="preserve"> reaching a phase shifting range of 360 deg and manufacturable by the fabrication process.</w:t>
      </w:r>
    </w:p>
    <w:p w14:paraId="7A04B3C3" w14:textId="77777777" w:rsidR="009C784E" w:rsidRPr="00067665" w:rsidRDefault="009C784E" w:rsidP="009C784E">
      <w:pPr>
        <w:jc w:val="center"/>
        <w:rPr>
          <w:color w:val="000000"/>
          <w:sz w:val="21"/>
          <w:szCs w:val="21"/>
          <w:shd w:val="clear" w:color="auto" w:fill="FFFFFF"/>
        </w:rPr>
      </w:pPr>
      <w:r w:rsidRPr="00067665">
        <w:rPr>
          <w:noProof/>
          <w:shd w:val="clear" w:color="auto" w:fill="FFFFFF"/>
          <w:lang w:val="en-US" w:eastAsia="zh-CN"/>
        </w:rPr>
        <w:lastRenderedPageBreak/>
        <w:drawing>
          <wp:inline distT="0" distB="0" distL="0" distR="0" wp14:anchorId="0FF50048" wp14:editId="45188799">
            <wp:extent cx="5232017" cy="1668541"/>
            <wp:effectExtent l="0" t="0" r="6985" b="8255"/>
            <wp:docPr id="352" name="图片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04" r="2329" b="2323"/>
                    <a:stretch/>
                  </pic:blipFill>
                  <pic:spPr bwMode="auto">
                    <a:xfrm>
                      <a:off x="0" y="0"/>
                      <a:ext cx="5241009" cy="1671409"/>
                    </a:xfrm>
                    <a:prstGeom prst="rect">
                      <a:avLst/>
                    </a:prstGeom>
                    <a:noFill/>
                    <a:ln>
                      <a:noFill/>
                    </a:ln>
                    <a:extLst>
                      <a:ext uri="{53640926-AAD7-44D8-BBD7-CCE9431645EC}">
                        <a14:shadowObscured xmlns:a14="http://schemas.microsoft.com/office/drawing/2010/main"/>
                      </a:ext>
                    </a:extLst>
                  </pic:spPr>
                </pic:pic>
              </a:graphicData>
            </a:graphic>
          </wp:inline>
        </w:drawing>
      </w:r>
    </w:p>
    <w:p w14:paraId="4297F220" w14:textId="5D687B07" w:rsidR="00253864" w:rsidRDefault="009C784E" w:rsidP="00C949EF">
      <w:pPr>
        <w:jc w:val="both"/>
        <w:rPr>
          <w:sz w:val="18"/>
          <w:szCs w:val="18"/>
          <w:lang w:val="en-US"/>
        </w:rPr>
      </w:pPr>
      <w:r w:rsidRPr="00C949EF">
        <w:rPr>
          <w:b/>
          <w:bCs/>
          <w:sz w:val="18"/>
          <w:szCs w:val="18"/>
          <w:lang w:val="en-US"/>
        </w:rPr>
        <w:t>Fig. S3.</w:t>
      </w:r>
      <w:r w:rsidRPr="006905E8">
        <w:rPr>
          <w:sz w:val="18"/>
          <w:szCs w:val="18"/>
          <w:lang w:val="en-US"/>
        </w:rPr>
        <w:t xml:space="preserve"> Simulated (a) phase shift range, (b) averaged insertion loss, and (c) </w:t>
      </w:r>
      <w:proofErr w:type="spellStart"/>
      <w:r w:rsidRPr="006905E8">
        <w:rPr>
          <w:sz w:val="18"/>
          <w:szCs w:val="18"/>
          <w:lang w:val="en-US"/>
        </w:rPr>
        <w:t>FoM</w:t>
      </w:r>
      <w:proofErr w:type="spellEnd"/>
      <w:r w:rsidRPr="006905E8">
        <w:rPr>
          <w:sz w:val="18"/>
          <w:szCs w:val="18"/>
          <w:lang w:val="en-US"/>
        </w:rPr>
        <w:t xml:space="preserve"> of LCPSs with different LC thicknesses and numbers of LCPS units.</w:t>
      </w:r>
    </w:p>
    <w:p w14:paraId="0C44AD70" w14:textId="77777777" w:rsidR="00C949EF" w:rsidRPr="006905E8" w:rsidRDefault="00C949EF" w:rsidP="00C949EF">
      <w:pPr>
        <w:jc w:val="both"/>
        <w:rPr>
          <w:rFonts w:eastAsia="宋体"/>
          <w:kern w:val="2"/>
          <w:lang w:val="en-US" w:eastAsia="zh-CN"/>
        </w:rPr>
      </w:pPr>
    </w:p>
    <w:p w14:paraId="7A194622" w14:textId="43E74A93" w:rsidR="00253864" w:rsidRPr="00C949EF" w:rsidRDefault="00067178" w:rsidP="00C949EF">
      <w:pPr>
        <w:pStyle w:val="hkeywords"/>
        <w:autoSpaceDE w:val="0"/>
        <w:autoSpaceDN w:val="0"/>
        <w:adjustRightInd w:val="0"/>
        <w:snapToGrid w:val="0"/>
        <w:spacing w:beforeLines="50" w:before="163" w:afterLines="50" w:after="163"/>
        <w:rPr>
          <w:rFonts w:eastAsia="黑体"/>
          <w:b/>
          <w:szCs w:val="21"/>
        </w:rPr>
      </w:pPr>
      <w:r>
        <w:rPr>
          <w:rFonts w:eastAsia="黑体"/>
          <w:b/>
          <w:szCs w:val="21"/>
        </w:rPr>
        <w:t>S</w:t>
      </w:r>
      <w:r w:rsidR="00253864" w:rsidRPr="00C949EF">
        <w:rPr>
          <w:rFonts w:eastAsia="黑体"/>
          <w:b/>
          <w:szCs w:val="21"/>
        </w:rPr>
        <w:t xml:space="preserve">2. </w:t>
      </w:r>
      <w:r w:rsidR="001624D4" w:rsidRPr="00C949EF">
        <w:rPr>
          <w:rFonts w:eastAsia="黑体"/>
          <w:b/>
          <w:szCs w:val="21"/>
        </w:rPr>
        <w:t>Robustness</w:t>
      </w:r>
      <w:r w:rsidR="009A0EF0" w:rsidRPr="00C949EF">
        <w:rPr>
          <w:rFonts w:eastAsia="黑体"/>
          <w:b/>
          <w:szCs w:val="21"/>
        </w:rPr>
        <w:t xml:space="preserve"> </w:t>
      </w:r>
      <w:r w:rsidR="006B3F09" w:rsidRPr="00C949EF">
        <w:rPr>
          <w:rFonts w:eastAsia="黑体"/>
          <w:b/>
          <w:szCs w:val="21"/>
        </w:rPr>
        <w:t xml:space="preserve">test </w:t>
      </w:r>
      <w:r w:rsidR="009A0EF0" w:rsidRPr="00C949EF">
        <w:rPr>
          <w:rFonts w:eastAsia="黑体"/>
          <w:b/>
          <w:szCs w:val="21"/>
        </w:rPr>
        <w:t>of the LCPA</w:t>
      </w:r>
    </w:p>
    <w:p w14:paraId="2ED0AD87" w14:textId="3059713A" w:rsidR="00253864" w:rsidRPr="001F7C16" w:rsidRDefault="00BE0E49" w:rsidP="00C949EF">
      <w:pPr>
        <w:adjustRightInd w:val="0"/>
        <w:snapToGrid w:val="0"/>
        <w:ind w:firstLine="198"/>
        <w:jc w:val="both"/>
        <w:rPr>
          <w:sz w:val="21"/>
          <w:szCs w:val="21"/>
          <w:shd w:val="clear" w:color="auto" w:fill="FFFFFF"/>
          <w:lang w:val="en-US"/>
        </w:rPr>
      </w:pPr>
      <w:r w:rsidRPr="006905E8">
        <w:rPr>
          <w:color w:val="000000"/>
          <w:sz w:val="21"/>
          <w:szCs w:val="21"/>
          <w:shd w:val="clear" w:color="auto" w:fill="FFFFFF"/>
          <w:lang w:val="en-US"/>
        </w:rPr>
        <w:t xml:space="preserve">In order to </w:t>
      </w:r>
      <w:r w:rsidR="0054224A">
        <w:rPr>
          <w:color w:val="000000"/>
          <w:sz w:val="21"/>
          <w:szCs w:val="21"/>
          <w:shd w:val="clear" w:color="auto" w:fill="FFFFFF"/>
          <w:lang w:val="en-US"/>
        </w:rPr>
        <w:t>illustrate</w:t>
      </w:r>
      <w:r w:rsidR="00FB467C" w:rsidRPr="006905E8">
        <w:rPr>
          <w:color w:val="000000"/>
          <w:sz w:val="21"/>
          <w:szCs w:val="21"/>
          <w:shd w:val="clear" w:color="auto" w:fill="FFFFFF"/>
          <w:lang w:val="en-US"/>
        </w:rPr>
        <w:t xml:space="preserve"> </w:t>
      </w:r>
      <w:r w:rsidRPr="006905E8">
        <w:rPr>
          <w:color w:val="000000"/>
          <w:sz w:val="21"/>
          <w:szCs w:val="21"/>
          <w:shd w:val="clear" w:color="auto" w:fill="FFFFFF"/>
          <w:lang w:val="en-US"/>
        </w:rPr>
        <w:t xml:space="preserve">the </w:t>
      </w:r>
      <w:r w:rsidR="001624D4" w:rsidRPr="006905E8">
        <w:rPr>
          <w:sz w:val="21"/>
          <w:szCs w:val="21"/>
          <w:shd w:val="clear" w:color="auto" w:fill="FFFFFF"/>
          <w:lang w:val="en-US"/>
        </w:rPr>
        <w:t>robustness of the fabricated LCPS</w:t>
      </w:r>
      <w:r w:rsidR="00253864" w:rsidRPr="006905E8">
        <w:rPr>
          <w:color w:val="000000"/>
          <w:sz w:val="21"/>
          <w:szCs w:val="21"/>
          <w:shd w:val="clear" w:color="auto" w:fill="FFFFFF"/>
          <w:lang w:val="en-US"/>
        </w:rPr>
        <w:t>, we conducted two experiments by repeatedly switching between two different bias voltages and observing the stability of the phase shift properties. In the first experiment, the bias voltage was switched</w:t>
      </w:r>
      <w:r w:rsidR="00253864" w:rsidRPr="001F7C16">
        <w:rPr>
          <w:sz w:val="21"/>
          <w:szCs w:val="21"/>
          <w:shd w:val="clear" w:color="auto" w:fill="FFFFFF"/>
          <w:lang w:val="en-US"/>
        </w:rPr>
        <w:t xml:space="preserve"> between 0 V and 6 V repeatedly. In the second experiment, the bias voltage was switched between 0 V and 20 V repeatedly. In these experiments, the period of switch </w:t>
      </w:r>
      <w:r w:rsidR="00B12A79" w:rsidRPr="001F7C16">
        <w:rPr>
          <w:sz w:val="21"/>
          <w:szCs w:val="21"/>
          <w:shd w:val="clear" w:color="auto" w:fill="FFFFFF"/>
          <w:lang w:val="en-US"/>
        </w:rPr>
        <w:t>wa</w:t>
      </w:r>
      <w:r w:rsidR="00253864" w:rsidRPr="001F7C16">
        <w:rPr>
          <w:sz w:val="21"/>
          <w:szCs w:val="21"/>
          <w:shd w:val="clear" w:color="auto" w:fill="FFFFFF"/>
          <w:lang w:val="en-US"/>
        </w:rPr>
        <w:t>s set to be 0.5 s. The measured phase response curves are plotted in Fig.</w:t>
      </w:r>
      <w:r w:rsidR="00253864" w:rsidRPr="001F7C16">
        <w:rPr>
          <w:sz w:val="21"/>
          <w:szCs w:val="21"/>
          <w:lang w:val="en-US"/>
        </w:rPr>
        <w:t> </w:t>
      </w:r>
      <w:r w:rsidR="00253864" w:rsidRPr="001F7C16">
        <w:rPr>
          <w:sz w:val="21"/>
          <w:szCs w:val="21"/>
          <w:shd w:val="clear" w:color="auto" w:fill="FFFFFF"/>
          <w:lang w:val="en-US"/>
        </w:rPr>
        <w:t>S</w:t>
      </w:r>
      <w:r w:rsidR="00164A8D" w:rsidRPr="001F7C16">
        <w:rPr>
          <w:sz w:val="21"/>
          <w:szCs w:val="21"/>
          <w:shd w:val="clear" w:color="auto" w:fill="FFFFFF"/>
          <w:lang w:val="en-US"/>
        </w:rPr>
        <w:t>4</w:t>
      </w:r>
      <w:r w:rsidR="00253864" w:rsidRPr="001F7C16">
        <w:rPr>
          <w:sz w:val="21"/>
          <w:szCs w:val="21"/>
          <w:shd w:val="clear" w:color="auto" w:fill="FFFFFF"/>
          <w:lang w:val="en-US"/>
        </w:rPr>
        <w:t>. The averaged value and standard deviation of the measured results are listed in Table S</w:t>
      </w:r>
      <w:r w:rsidR="00DE3872" w:rsidRPr="001F7C16">
        <w:rPr>
          <w:sz w:val="21"/>
          <w:szCs w:val="21"/>
          <w:shd w:val="clear" w:color="auto" w:fill="FFFFFF"/>
          <w:lang w:val="en-US"/>
        </w:rPr>
        <w:t>1</w:t>
      </w:r>
      <w:r w:rsidR="00253864" w:rsidRPr="001F7C16">
        <w:rPr>
          <w:sz w:val="21"/>
          <w:szCs w:val="21"/>
          <w:shd w:val="clear" w:color="auto" w:fill="FFFFFF"/>
          <w:lang w:val="en-US"/>
        </w:rPr>
        <w:t xml:space="preserve">. It can be observed that the LCPSs of the phased array can still maintain a stable phase shift even after 1000 times of switching cycles. </w:t>
      </w:r>
    </w:p>
    <w:p w14:paraId="169DD708" w14:textId="77777777" w:rsidR="00253864" w:rsidRPr="001F7C16" w:rsidRDefault="00253864" w:rsidP="00253864">
      <w:pPr>
        <w:jc w:val="center"/>
        <w:rPr>
          <w:shd w:val="clear" w:color="auto" w:fill="FFFFFF"/>
        </w:rPr>
      </w:pPr>
      <w:r w:rsidRPr="001F7C16">
        <w:rPr>
          <w:noProof/>
          <w:shd w:val="clear" w:color="auto" w:fill="FFFFFF"/>
          <w:lang w:val="en-US" w:eastAsia="zh-CN"/>
        </w:rPr>
        <w:drawing>
          <wp:inline distT="0" distB="0" distL="0" distR="0" wp14:anchorId="1820122F" wp14:editId="21664DDF">
            <wp:extent cx="4320000" cy="1580602"/>
            <wp:effectExtent l="0" t="0" r="0" b="0"/>
            <wp:docPr id="4" name="图片 2">
              <a:extLst xmlns:a="http://schemas.openxmlformats.org/drawingml/2006/main">
                <a:ext uri="{FF2B5EF4-FFF2-40B4-BE49-F238E27FC236}">
                  <a16:creationId xmlns:a16="http://schemas.microsoft.com/office/drawing/2014/main" id="{E58DC663-7328-499A-6D63-AFB53C7E7F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E58DC663-7328-499A-6D63-AFB53C7E7FA8}"/>
                        </a:ext>
                      </a:extLst>
                    </pic:cNvPr>
                    <pic:cNvPicPr>
                      <a:picLocks noChangeAspect="1"/>
                    </pic:cNvPicPr>
                  </pic:nvPicPr>
                  <pic:blipFill>
                    <a:blip r:embed="rId12"/>
                    <a:stretch>
                      <a:fillRect/>
                    </a:stretch>
                  </pic:blipFill>
                  <pic:spPr>
                    <a:xfrm>
                      <a:off x="0" y="0"/>
                      <a:ext cx="4320000" cy="1580602"/>
                    </a:xfrm>
                    <a:prstGeom prst="rect">
                      <a:avLst/>
                    </a:prstGeom>
                  </pic:spPr>
                </pic:pic>
              </a:graphicData>
            </a:graphic>
          </wp:inline>
        </w:drawing>
      </w:r>
    </w:p>
    <w:p w14:paraId="404F1038" w14:textId="7B48DCA6" w:rsidR="00253864" w:rsidRPr="006905E8" w:rsidRDefault="00253864" w:rsidP="00C949EF">
      <w:pPr>
        <w:jc w:val="center"/>
        <w:rPr>
          <w:sz w:val="18"/>
          <w:szCs w:val="18"/>
          <w:lang w:val="en-US"/>
        </w:rPr>
      </w:pPr>
      <w:r w:rsidRPr="00C949EF">
        <w:rPr>
          <w:b/>
          <w:bCs/>
          <w:sz w:val="18"/>
          <w:szCs w:val="18"/>
          <w:lang w:val="en-US"/>
        </w:rPr>
        <w:t>Fig. S</w:t>
      </w:r>
      <w:r w:rsidR="00164A8D" w:rsidRPr="00C949EF">
        <w:rPr>
          <w:b/>
          <w:bCs/>
          <w:sz w:val="18"/>
          <w:szCs w:val="18"/>
          <w:lang w:val="en-US"/>
        </w:rPr>
        <w:t>4</w:t>
      </w:r>
      <w:r w:rsidRPr="00C949EF">
        <w:rPr>
          <w:b/>
          <w:bCs/>
          <w:sz w:val="18"/>
          <w:szCs w:val="18"/>
          <w:lang w:val="en-US"/>
        </w:rPr>
        <w:t>.</w:t>
      </w:r>
      <w:r w:rsidRPr="006905E8">
        <w:rPr>
          <w:sz w:val="18"/>
          <w:szCs w:val="18"/>
          <w:lang w:val="en-US"/>
        </w:rPr>
        <w:t xml:space="preserve"> Measured phase response of the radiating beam of the LCPA after several switching cycles.</w:t>
      </w:r>
    </w:p>
    <w:p w14:paraId="342E04AB" w14:textId="77777777" w:rsidR="00253864" w:rsidRPr="006905E8" w:rsidRDefault="00253864" w:rsidP="00253864">
      <w:pPr>
        <w:rPr>
          <w:color w:val="000000"/>
          <w:sz w:val="18"/>
          <w:szCs w:val="18"/>
          <w:shd w:val="clear" w:color="auto" w:fill="FFFFFF"/>
          <w:lang w:val="en-US"/>
        </w:rPr>
      </w:pPr>
    </w:p>
    <w:p w14:paraId="1B368899" w14:textId="77777777" w:rsidR="00C949EF" w:rsidRDefault="00253864" w:rsidP="00943A67">
      <w:pPr>
        <w:adjustRightInd w:val="0"/>
        <w:snapToGrid w:val="0"/>
        <w:jc w:val="both"/>
        <w:rPr>
          <w:color w:val="000000"/>
          <w:sz w:val="18"/>
          <w:szCs w:val="18"/>
          <w:shd w:val="clear" w:color="auto" w:fill="FFFFFF"/>
          <w:lang w:val="en-US"/>
        </w:rPr>
      </w:pPr>
      <w:r w:rsidRPr="00C949EF">
        <w:rPr>
          <w:b/>
          <w:bCs/>
          <w:color w:val="000000"/>
          <w:sz w:val="18"/>
          <w:szCs w:val="18"/>
          <w:shd w:val="clear" w:color="auto" w:fill="FFFFFF"/>
          <w:lang w:val="en-US"/>
        </w:rPr>
        <w:t>T</w:t>
      </w:r>
      <w:r w:rsidR="00413A73" w:rsidRPr="00C949EF">
        <w:rPr>
          <w:b/>
          <w:bCs/>
          <w:color w:val="000000"/>
          <w:sz w:val="18"/>
          <w:szCs w:val="18"/>
          <w:shd w:val="clear" w:color="auto" w:fill="FFFFFF"/>
          <w:lang w:val="en-US"/>
        </w:rPr>
        <w:t>able</w:t>
      </w:r>
      <w:r w:rsidRPr="00C949EF">
        <w:rPr>
          <w:b/>
          <w:bCs/>
          <w:color w:val="000000"/>
          <w:sz w:val="18"/>
          <w:szCs w:val="18"/>
          <w:shd w:val="clear" w:color="auto" w:fill="FFFFFF"/>
          <w:lang w:val="en-US"/>
        </w:rPr>
        <w:t xml:space="preserve"> </w:t>
      </w:r>
      <w:r w:rsidR="00623B2C" w:rsidRPr="00C949EF">
        <w:rPr>
          <w:b/>
          <w:bCs/>
          <w:color w:val="000000"/>
          <w:sz w:val="18"/>
          <w:szCs w:val="18"/>
          <w:shd w:val="clear" w:color="auto" w:fill="FFFFFF"/>
          <w:lang w:val="en-US"/>
        </w:rPr>
        <w:t>S1</w:t>
      </w:r>
    </w:p>
    <w:p w14:paraId="6475E32B" w14:textId="59057749" w:rsidR="00253864" w:rsidRPr="006905E8" w:rsidRDefault="00253864" w:rsidP="00943A67">
      <w:pPr>
        <w:adjustRightInd w:val="0"/>
        <w:snapToGrid w:val="0"/>
        <w:jc w:val="both"/>
        <w:rPr>
          <w:color w:val="000000"/>
          <w:sz w:val="18"/>
          <w:szCs w:val="18"/>
          <w:shd w:val="clear" w:color="auto" w:fill="FFFFFF"/>
          <w:lang w:val="en-US"/>
        </w:rPr>
      </w:pPr>
      <w:r w:rsidRPr="006905E8">
        <w:rPr>
          <w:color w:val="000000"/>
          <w:sz w:val="18"/>
          <w:szCs w:val="18"/>
          <w:shd w:val="clear" w:color="auto" w:fill="FFFFFF"/>
          <w:lang w:val="en-US"/>
        </w:rPr>
        <w:t>Averaged value and standard deviation of the phase response of the LCPA with different bias voltages after certain numbers of switching cycles.</w:t>
      </w:r>
    </w:p>
    <w:tbl>
      <w:tblPr>
        <w:tblStyle w:val="a9"/>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413"/>
        <w:gridCol w:w="1701"/>
        <w:gridCol w:w="1701"/>
        <w:gridCol w:w="1701"/>
        <w:gridCol w:w="1780"/>
      </w:tblGrid>
      <w:tr w:rsidR="00253864" w:rsidRPr="00F34D8D" w14:paraId="26A06966" w14:textId="77777777" w:rsidTr="00F34D8D">
        <w:tc>
          <w:tcPr>
            <w:tcW w:w="1413" w:type="dxa"/>
            <w:vMerge w:val="restart"/>
            <w:tcBorders>
              <w:top w:val="single" w:sz="4" w:space="0" w:color="auto"/>
            </w:tcBorders>
          </w:tcPr>
          <w:p w14:paraId="1998DAAA"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Number of Switch Cycles</w:t>
            </w:r>
          </w:p>
        </w:tc>
        <w:tc>
          <w:tcPr>
            <w:tcW w:w="3402" w:type="dxa"/>
            <w:gridSpan w:val="2"/>
            <w:tcBorders>
              <w:top w:val="single" w:sz="4" w:space="0" w:color="auto"/>
            </w:tcBorders>
          </w:tcPr>
          <w:p w14:paraId="180970C5"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1</w:t>
            </w:r>
            <w:r w:rsidRPr="00F34D8D">
              <w:rPr>
                <w:color w:val="000000"/>
                <w:sz w:val="15"/>
                <w:szCs w:val="15"/>
                <w:shd w:val="clear" w:color="auto" w:fill="FFFFFF"/>
                <w:vertAlign w:val="superscript"/>
              </w:rPr>
              <w:t>st</w:t>
            </w:r>
            <w:r w:rsidRPr="00F34D8D">
              <w:rPr>
                <w:color w:val="000000"/>
                <w:sz w:val="15"/>
                <w:szCs w:val="15"/>
                <w:shd w:val="clear" w:color="auto" w:fill="FFFFFF"/>
                <w:lang w:eastAsia="zh-CN"/>
              </w:rPr>
              <w:t xml:space="preserve"> Experiment</w:t>
            </w:r>
          </w:p>
        </w:tc>
        <w:tc>
          <w:tcPr>
            <w:tcW w:w="3481" w:type="dxa"/>
            <w:gridSpan w:val="2"/>
            <w:tcBorders>
              <w:top w:val="single" w:sz="4" w:space="0" w:color="auto"/>
            </w:tcBorders>
          </w:tcPr>
          <w:p w14:paraId="3D37F435"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2</w:t>
            </w:r>
            <w:r w:rsidRPr="00F34D8D">
              <w:rPr>
                <w:color w:val="000000"/>
                <w:sz w:val="15"/>
                <w:szCs w:val="15"/>
                <w:shd w:val="clear" w:color="auto" w:fill="FFFFFF"/>
                <w:vertAlign w:val="superscript"/>
              </w:rPr>
              <w:t>nd</w:t>
            </w:r>
            <w:r w:rsidRPr="00F34D8D">
              <w:rPr>
                <w:color w:val="000000"/>
                <w:sz w:val="15"/>
                <w:szCs w:val="15"/>
                <w:shd w:val="clear" w:color="auto" w:fill="FFFFFF"/>
                <w:lang w:eastAsia="zh-CN"/>
              </w:rPr>
              <w:t xml:space="preserve"> Experiment</w:t>
            </w:r>
          </w:p>
        </w:tc>
      </w:tr>
      <w:tr w:rsidR="00253864" w:rsidRPr="00F34D8D" w14:paraId="1C5CA621" w14:textId="77777777" w:rsidTr="00F34D8D">
        <w:tc>
          <w:tcPr>
            <w:tcW w:w="1413" w:type="dxa"/>
            <w:vMerge/>
            <w:tcBorders>
              <w:bottom w:val="single" w:sz="4" w:space="0" w:color="auto"/>
            </w:tcBorders>
          </w:tcPr>
          <w:p w14:paraId="72F84737" w14:textId="77777777" w:rsidR="00253864" w:rsidRPr="00F34D8D" w:rsidRDefault="00253864" w:rsidP="002F5F6C">
            <w:pPr>
              <w:jc w:val="center"/>
              <w:rPr>
                <w:i/>
                <w:iCs/>
                <w:color w:val="000000"/>
                <w:sz w:val="15"/>
                <w:szCs w:val="15"/>
                <w:shd w:val="clear" w:color="auto" w:fill="FFFFFF"/>
                <w:lang w:eastAsia="zh-CN"/>
              </w:rPr>
            </w:pPr>
          </w:p>
        </w:tc>
        <w:tc>
          <w:tcPr>
            <w:tcW w:w="1701" w:type="dxa"/>
            <w:tcBorders>
              <w:bottom w:val="single" w:sz="4" w:space="0" w:color="auto"/>
            </w:tcBorders>
          </w:tcPr>
          <w:p w14:paraId="39D10F07"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V</w:t>
            </w:r>
            <w:r w:rsidRPr="00F34D8D">
              <w:rPr>
                <w:color w:val="000000"/>
                <w:sz w:val="15"/>
                <w:szCs w:val="15"/>
                <w:shd w:val="clear" w:color="auto" w:fill="FFFFFF"/>
                <w:vertAlign w:val="subscript"/>
                <w:lang w:eastAsia="zh-CN"/>
              </w:rPr>
              <w:t>bias</w:t>
            </w:r>
            <w:r w:rsidRPr="00F34D8D">
              <w:rPr>
                <w:color w:val="000000"/>
                <w:sz w:val="15"/>
                <w:szCs w:val="15"/>
                <w:shd w:val="clear" w:color="auto" w:fill="FFFFFF"/>
                <w:lang w:eastAsia="zh-CN"/>
              </w:rPr>
              <w:t xml:space="preserve"> = 0 V</w:t>
            </w:r>
          </w:p>
        </w:tc>
        <w:tc>
          <w:tcPr>
            <w:tcW w:w="1701" w:type="dxa"/>
            <w:tcBorders>
              <w:bottom w:val="single" w:sz="4" w:space="0" w:color="auto"/>
            </w:tcBorders>
          </w:tcPr>
          <w:p w14:paraId="243A57BC"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V</w:t>
            </w:r>
            <w:r w:rsidRPr="00F34D8D">
              <w:rPr>
                <w:color w:val="000000"/>
                <w:sz w:val="15"/>
                <w:szCs w:val="15"/>
                <w:shd w:val="clear" w:color="auto" w:fill="FFFFFF"/>
                <w:vertAlign w:val="subscript"/>
                <w:lang w:eastAsia="zh-CN"/>
              </w:rPr>
              <w:t>bias</w:t>
            </w:r>
            <w:r w:rsidRPr="00F34D8D">
              <w:rPr>
                <w:color w:val="000000"/>
                <w:sz w:val="15"/>
                <w:szCs w:val="15"/>
                <w:shd w:val="clear" w:color="auto" w:fill="FFFFFF"/>
                <w:lang w:eastAsia="zh-CN"/>
              </w:rPr>
              <w:t xml:space="preserve"> = 6 V</w:t>
            </w:r>
          </w:p>
        </w:tc>
        <w:tc>
          <w:tcPr>
            <w:tcW w:w="1701" w:type="dxa"/>
            <w:tcBorders>
              <w:bottom w:val="single" w:sz="4" w:space="0" w:color="auto"/>
            </w:tcBorders>
          </w:tcPr>
          <w:p w14:paraId="6D44991E"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V</w:t>
            </w:r>
            <w:r w:rsidRPr="00F34D8D">
              <w:rPr>
                <w:color w:val="000000"/>
                <w:sz w:val="15"/>
                <w:szCs w:val="15"/>
                <w:shd w:val="clear" w:color="auto" w:fill="FFFFFF"/>
                <w:vertAlign w:val="subscript"/>
                <w:lang w:eastAsia="zh-CN"/>
              </w:rPr>
              <w:t>bias</w:t>
            </w:r>
            <w:r w:rsidRPr="00F34D8D">
              <w:rPr>
                <w:color w:val="000000"/>
                <w:sz w:val="15"/>
                <w:szCs w:val="15"/>
                <w:shd w:val="clear" w:color="auto" w:fill="FFFFFF"/>
                <w:lang w:eastAsia="zh-CN"/>
              </w:rPr>
              <w:t xml:space="preserve"> = 0 V</w:t>
            </w:r>
          </w:p>
        </w:tc>
        <w:tc>
          <w:tcPr>
            <w:tcW w:w="1780" w:type="dxa"/>
            <w:tcBorders>
              <w:bottom w:val="single" w:sz="4" w:space="0" w:color="auto"/>
            </w:tcBorders>
          </w:tcPr>
          <w:p w14:paraId="7BB2FB39" w14:textId="77777777" w:rsidR="00253864" w:rsidRPr="00F34D8D" w:rsidRDefault="00253864" w:rsidP="00F34D8D">
            <w:pPr>
              <w:jc w:val="both"/>
              <w:rPr>
                <w:color w:val="000000"/>
                <w:sz w:val="15"/>
                <w:szCs w:val="15"/>
                <w:shd w:val="clear" w:color="auto" w:fill="FFFFFF"/>
                <w:lang w:eastAsia="zh-CN"/>
              </w:rPr>
            </w:pPr>
            <w:r w:rsidRPr="00F34D8D">
              <w:rPr>
                <w:color w:val="000000"/>
                <w:sz w:val="15"/>
                <w:szCs w:val="15"/>
                <w:shd w:val="clear" w:color="auto" w:fill="FFFFFF"/>
                <w:lang w:eastAsia="zh-CN"/>
              </w:rPr>
              <w:t>V</w:t>
            </w:r>
            <w:r w:rsidRPr="00F34D8D">
              <w:rPr>
                <w:color w:val="000000"/>
                <w:sz w:val="15"/>
                <w:szCs w:val="15"/>
                <w:shd w:val="clear" w:color="auto" w:fill="FFFFFF"/>
                <w:vertAlign w:val="subscript"/>
                <w:lang w:eastAsia="zh-CN"/>
              </w:rPr>
              <w:t>bias</w:t>
            </w:r>
            <w:r w:rsidRPr="00F34D8D">
              <w:rPr>
                <w:color w:val="000000"/>
                <w:sz w:val="15"/>
                <w:szCs w:val="15"/>
                <w:shd w:val="clear" w:color="auto" w:fill="FFFFFF"/>
                <w:lang w:eastAsia="zh-CN"/>
              </w:rPr>
              <w:t xml:space="preserve"> = 20 V</w:t>
            </w:r>
          </w:p>
        </w:tc>
      </w:tr>
      <w:tr w:rsidR="00253864" w:rsidRPr="00F34D8D" w14:paraId="64FB9A21" w14:textId="77777777" w:rsidTr="00F34D8D">
        <w:tc>
          <w:tcPr>
            <w:tcW w:w="1413" w:type="dxa"/>
            <w:tcBorders>
              <w:top w:val="single" w:sz="4" w:space="0" w:color="auto"/>
            </w:tcBorders>
          </w:tcPr>
          <w:p w14:paraId="295E1389" w14:textId="77777777" w:rsidR="00253864" w:rsidRPr="00F34D8D" w:rsidRDefault="00253864" w:rsidP="00F34D8D">
            <w:pPr>
              <w:jc w:val="right"/>
              <w:rPr>
                <w:color w:val="000000"/>
                <w:sz w:val="15"/>
                <w:szCs w:val="15"/>
                <w:shd w:val="clear" w:color="auto" w:fill="FFFFFF"/>
                <w:lang w:eastAsia="zh-CN"/>
              </w:rPr>
            </w:pPr>
            <w:r w:rsidRPr="00F34D8D">
              <w:rPr>
                <w:color w:val="000000"/>
                <w:sz w:val="15"/>
                <w:szCs w:val="15"/>
                <w:shd w:val="clear" w:color="auto" w:fill="FFFFFF"/>
                <w:lang w:eastAsia="zh-CN"/>
              </w:rPr>
              <w:t>10</w:t>
            </w:r>
          </w:p>
        </w:tc>
        <w:tc>
          <w:tcPr>
            <w:tcW w:w="1701" w:type="dxa"/>
            <w:tcBorders>
              <w:top w:val="single" w:sz="4" w:space="0" w:color="auto"/>
            </w:tcBorders>
          </w:tcPr>
          <w:p w14:paraId="1920368E" w14:textId="080E9FFE"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16.76</w:t>
            </w:r>
            <w:r w:rsidRPr="00F34D8D">
              <w:rPr>
                <w:color w:val="000000"/>
                <w:sz w:val="15"/>
                <w:szCs w:val="15"/>
                <w:shd w:val="clear" w:color="auto" w:fill="FFFFFF"/>
                <w:lang w:eastAsia="zh-CN"/>
              </w:rPr>
              <w:t>° ± 1.</w:t>
            </w:r>
            <w:r w:rsidR="00B936C9" w:rsidRPr="00F34D8D">
              <w:rPr>
                <w:color w:val="000000"/>
                <w:sz w:val="15"/>
                <w:szCs w:val="15"/>
                <w:shd w:val="clear" w:color="auto" w:fill="FFFFFF"/>
                <w:lang w:eastAsia="zh-CN"/>
              </w:rPr>
              <w:t>2</w:t>
            </w:r>
            <w:r w:rsidR="00B936C9">
              <w:rPr>
                <w:color w:val="000000"/>
                <w:sz w:val="15"/>
                <w:szCs w:val="15"/>
                <w:shd w:val="clear" w:color="auto" w:fill="FFFFFF"/>
                <w:lang w:eastAsia="zh-CN"/>
              </w:rPr>
              <w:t>2</w:t>
            </w:r>
            <w:r w:rsidRPr="00F34D8D">
              <w:rPr>
                <w:color w:val="000000"/>
                <w:sz w:val="15"/>
                <w:szCs w:val="15"/>
                <w:shd w:val="clear" w:color="auto" w:fill="FFFFFF"/>
                <w:lang w:eastAsia="zh-CN"/>
              </w:rPr>
              <w:t>°</w:t>
            </w:r>
          </w:p>
        </w:tc>
        <w:tc>
          <w:tcPr>
            <w:tcW w:w="1701" w:type="dxa"/>
            <w:tcBorders>
              <w:top w:val="single" w:sz="4" w:space="0" w:color="auto"/>
            </w:tcBorders>
          </w:tcPr>
          <w:p w14:paraId="03D99984" w14:textId="341C8DDE"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-175.6</w:t>
            </w:r>
            <w:r w:rsidR="00B936C9">
              <w:rPr>
                <w:color w:val="000000"/>
                <w:sz w:val="15"/>
                <w:szCs w:val="15"/>
                <w:shd w:val="clear" w:color="auto" w:fill="FFFFFF"/>
              </w:rPr>
              <w:t>0</w:t>
            </w:r>
            <w:r w:rsidRPr="00F34D8D">
              <w:rPr>
                <w:color w:val="000000"/>
                <w:sz w:val="15"/>
                <w:szCs w:val="15"/>
                <w:shd w:val="clear" w:color="auto" w:fill="FFFFFF"/>
                <w:lang w:eastAsia="zh-CN"/>
              </w:rPr>
              <w:t>° ± 2.88°</w:t>
            </w:r>
          </w:p>
        </w:tc>
        <w:tc>
          <w:tcPr>
            <w:tcW w:w="1701" w:type="dxa"/>
            <w:tcBorders>
              <w:top w:val="single" w:sz="4" w:space="0" w:color="auto"/>
            </w:tcBorders>
          </w:tcPr>
          <w:p w14:paraId="4DE30BB5" w14:textId="467B5923"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17.14</w:t>
            </w:r>
            <w:r w:rsidRPr="00F34D8D">
              <w:rPr>
                <w:color w:val="000000"/>
                <w:sz w:val="15"/>
                <w:szCs w:val="15"/>
                <w:shd w:val="clear" w:color="auto" w:fill="FFFFFF"/>
                <w:lang w:eastAsia="zh-CN"/>
              </w:rPr>
              <w:t>° ± 2.</w:t>
            </w:r>
            <w:r w:rsidR="00B936C9" w:rsidRPr="00F34D8D">
              <w:rPr>
                <w:color w:val="000000"/>
                <w:sz w:val="15"/>
                <w:szCs w:val="15"/>
                <w:shd w:val="clear" w:color="auto" w:fill="FFFFFF"/>
                <w:lang w:eastAsia="zh-CN"/>
              </w:rPr>
              <w:t>0</w:t>
            </w:r>
            <w:r w:rsidR="00B936C9">
              <w:rPr>
                <w:color w:val="000000"/>
                <w:sz w:val="15"/>
                <w:szCs w:val="15"/>
                <w:shd w:val="clear" w:color="auto" w:fill="FFFFFF"/>
                <w:lang w:eastAsia="zh-CN"/>
              </w:rPr>
              <w:t>2</w:t>
            </w:r>
            <w:r w:rsidRPr="00F34D8D">
              <w:rPr>
                <w:color w:val="000000"/>
                <w:sz w:val="15"/>
                <w:szCs w:val="15"/>
                <w:shd w:val="clear" w:color="auto" w:fill="FFFFFF"/>
                <w:lang w:eastAsia="zh-CN"/>
              </w:rPr>
              <w:t>°</w:t>
            </w:r>
          </w:p>
        </w:tc>
        <w:tc>
          <w:tcPr>
            <w:tcW w:w="1780" w:type="dxa"/>
            <w:tcBorders>
              <w:top w:val="single" w:sz="4" w:space="0" w:color="auto"/>
            </w:tcBorders>
          </w:tcPr>
          <w:p w14:paraId="1A4505C8" w14:textId="0517653E"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-226.62</w:t>
            </w:r>
            <w:r w:rsidRPr="00F34D8D">
              <w:rPr>
                <w:color w:val="000000"/>
                <w:sz w:val="15"/>
                <w:szCs w:val="15"/>
                <w:shd w:val="clear" w:color="auto" w:fill="FFFFFF"/>
                <w:lang w:eastAsia="zh-CN"/>
              </w:rPr>
              <w:t>° ± 3.13°</w:t>
            </w:r>
          </w:p>
        </w:tc>
      </w:tr>
      <w:tr w:rsidR="00253864" w:rsidRPr="00F34D8D" w14:paraId="09166ABB" w14:textId="77777777" w:rsidTr="00F34D8D">
        <w:tc>
          <w:tcPr>
            <w:tcW w:w="1413" w:type="dxa"/>
          </w:tcPr>
          <w:p w14:paraId="2354C0FA" w14:textId="77777777" w:rsidR="00253864" w:rsidRPr="00F34D8D" w:rsidRDefault="00253864" w:rsidP="00F34D8D">
            <w:pPr>
              <w:jc w:val="right"/>
              <w:rPr>
                <w:color w:val="000000"/>
                <w:sz w:val="15"/>
                <w:szCs w:val="15"/>
                <w:shd w:val="clear" w:color="auto" w:fill="FFFFFF"/>
                <w:lang w:eastAsia="zh-CN"/>
              </w:rPr>
            </w:pPr>
            <w:r w:rsidRPr="00F34D8D">
              <w:rPr>
                <w:color w:val="000000"/>
                <w:sz w:val="15"/>
                <w:szCs w:val="15"/>
                <w:shd w:val="clear" w:color="auto" w:fill="FFFFFF"/>
                <w:lang w:eastAsia="zh-CN"/>
              </w:rPr>
              <w:t>50</w:t>
            </w:r>
          </w:p>
        </w:tc>
        <w:tc>
          <w:tcPr>
            <w:tcW w:w="1701" w:type="dxa"/>
          </w:tcPr>
          <w:p w14:paraId="057BFA42" w14:textId="6D93A09C"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17.36</w:t>
            </w:r>
            <w:r w:rsidRPr="00F34D8D">
              <w:rPr>
                <w:color w:val="000000"/>
                <w:sz w:val="15"/>
                <w:szCs w:val="15"/>
                <w:shd w:val="clear" w:color="auto" w:fill="FFFFFF"/>
                <w:lang w:eastAsia="zh-CN"/>
              </w:rPr>
              <w:t>° ± 0.67°</w:t>
            </w:r>
          </w:p>
        </w:tc>
        <w:tc>
          <w:tcPr>
            <w:tcW w:w="1701" w:type="dxa"/>
          </w:tcPr>
          <w:p w14:paraId="003C7BBD" w14:textId="53857D80"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-179.2</w:t>
            </w:r>
            <w:r w:rsidR="00B936C9">
              <w:rPr>
                <w:color w:val="000000"/>
                <w:sz w:val="15"/>
                <w:szCs w:val="15"/>
                <w:shd w:val="clear" w:color="auto" w:fill="FFFFFF"/>
              </w:rPr>
              <w:t>0</w:t>
            </w:r>
            <w:r w:rsidRPr="00F34D8D">
              <w:rPr>
                <w:color w:val="000000"/>
                <w:sz w:val="15"/>
                <w:szCs w:val="15"/>
                <w:shd w:val="clear" w:color="auto" w:fill="FFFFFF"/>
                <w:lang w:eastAsia="zh-CN"/>
              </w:rPr>
              <w:t>° ± 4.25°</w:t>
            </w:r>
          </w:p>
        </w:tc>
        <w:tc>
          <w:tcPr>
            <w:tcW w:w="1701" w:type="dxa"/>
          </w:tcPr>
          <w:p w14:paraId="2B63B942" w14:textId="1E913F6A"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17.53</w:t>
            </w:r>
            <w:r w:rsidRPr="00F34D8D">
              <w:rPr>
                <w:color w:val="000000"/>
                <w:sz w:val="15"/>
                <w:szCs w:val="15"/>
                <w:shd w:val="clear" w:color="auto" w:fill="FFFFFF"/>
                <w:lang w:eastAsia="zh-CN"/>
              </w:rPr>
              <w:t>° ± 0.</w:t>
            </w:r>
            <w:r w:rsidR="00B936C9" w:rsidRPr="00F34D8D">
              <w:rPr>
                <w:color w:val="000000"/>
                <w:sz w:val="15"/>
                <w:szCs w:val="15"/>
                <w:shd w:val="clear" w:color="auto" w:fill="FFFFFF"/>
                <w:lang w:eastAsia="zh-CN"/>
              </w:rPr>
              <w:t>9</w:t>
            </w:r>
            <w:r w:rsidR="00B936C9">
              <w:rPr>
                <w:color w:val="000000"/>
                <w:sz w:val="15"/>
                <w:szCs w:val="15"/>
                <w:shd w:val="clear" w:color="auto" w:fill="FFFFFF"/>
                <w:lang w:eastAsia="zh-CN"/>
              </w:rPr>
              <w:t>4</w:t>
            </w:r>
            <w:r w:rsidRPr="00F34D8D">
              <w:rPr>
                <w:color w:val="000000"/>
                <w:sz w:val="15"/>
                <w:szCs w:val="15"/>
                <w:shd w:val="clear" w:color="auto" w:fill="FFFFFF"/>
                <w:lang w:eastAsia="zh-CN"/>
              </w:rPr>
              <w:t>°</w:t>
            </w:r>
          </w:p>
        </w:tc>
        <w:tc>
          <w:tcPr>
            <w:tcW w:w="1780" w:type="dxa"/>
          </w:tcPr>
          <w:p w14:paraId="2BC6EA47" w14:textId="453A7AA2"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-228.04</w:t>
            </w:r>
            <w:r w:rsidRPr="00F34D8D">
              <w:rPr>
                <w:color w:val="000000"/>
                <w:sz w:val="15"/>
                <w:szCs w:val="15"/>
                <w:shd w:val="clear" w:color="auto" w:fill="FFFFFF"/>
                <w:lang w:eastAsia="zh-CN"/>
              </w:rPr>
              <w:t>° ± 2.59°</w:t>
            </w:r>
          </w:p>
        </w:tc>
      </w:tr>
      <w:tr w:rsidR="00253864" w:rsidRPr="00F34D8D" w14:paraId="1A45B3FA" w14:textId="77777777" w:rsidTr="00F34D8D">
        <w:tc>
          <w:tcPr>
            <w:tcW w:w="1413" w:type="dxa"/>
          </w:tcPr>
          <w:p w14:paraId="3C093F9B" w14:textId="77777777" w:rsidR="00253864" w:rsidRPr="00F34D8D" w:rsidRDefault="00253864" w:rsidP="00F34D8D">
            <w:pPr>
              <w:jc w:val="right"/>
              <w:rPr>
                <w:color w:val="000000"/>
                <w:sz w:val="15"/>
                <w:szCs w:val="15"/>
                <w:shd w:val="clear" w:color="auto" w:fill="FFFFFF"/>
                <w:lang w:eastAsia="zh-CN"/>
              </w:rPr>
            </w:pPr>
            <w:r w:rsidRPr="00F34D8D">
              <w:rPr>
                <w:color w:val="000000"/>
                <w:sz w:val="15"/>
                <w:szCs w:val="15"/>
                <w:shd w:val="clear" w:color="auto" w:fill="FFFFFF"/>
                <w:lang w:eastAsia="zh-CN"/>
              </w:rPr>
              <w:t>100</w:t>
            </w:r>
          </w:p>
        </w:tc>
        <w:tc>
          <w:tcPr>
            <w:tcW w:w="1701" w:type="dxa"/>
          </w:tcPr>
          <w:p w14:paraId="49D9F593" w14:textId="0620B055"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17.3</w:t>
            </w:r>
            <w:r w:rsidR="00B936C9">
              <w:rPr>
                <w:color w:val="000000"/>
                <w:sz w:val="15"/>
                <w:szCs w:val="15"/>
                <w:shd w:val="clear" w:color="auto" w:fill="FFFFFF"/>
              </w:rPr>
              <w:t>9</w:t>
            </w:r>
            <w:r w:rsidRPr="00F34D8D">
              <w:rPr>
                <w:color w:val="000000"/>
                <w:sz w:val="15"/>
                <w:szCs w:val="15"/>
                <w:shd w:val="clear" w:color="auto" w:fill="FFFFFF"/>
                <w:lang w:eastAsia="zh-CN"/>
              </w:rPr>
              <w:t>°± 0.5</w:t>
            </w:r>
            <w:r w:rsidR="00B936C9">
              <w:rPr>
                <w:color w:val="000000"/>
                <w:sz w:val="15"/>
                <w:szCs w:val="15"/>
                <w:shd w:val="clear" w:color="auto" w:fill="FFFFFF"/>
                <w:lang w:eastAsia="zh-CN"/>
              </w:rPr>
              <w:t>2</w:t>
            </w:r>
            <w:r w:rsidRPr="00F34D8D">
              <w:rPr>
                <w:color w:val="000000"/>
                <w:sz w:val="15"/>
                <w:szCs w:val="15"/>
                <w:shd w:val="clear" w:color="auto" w:fill="FFFFFF"/>
                <w:lang w:eastAsia="zh-CN"/>
              </w:rPr>
              <w:t>°</w:t>
            </w:r>
          </w:p>
        </w:tc>
        <w:tc>
          <w:tcPr>
            <w:tcW w:w="1701" w:type="dxa"/>
          </w:tcPr>
          <w:p w14:paraId="49AEE131" w14:textId="2F195D0F"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-178.76</w:t>
            </w:r>
            <w:r w:rsidRPr="00F34D8D">
              <w:rPr>
                <w:color w:val="000000"/>
                <w:sz w:val="15"/>
                <w:szCs w:val="15"/>
                <w:shd w:val="clear" w:color="auto" w:fill="FFFFFF"/>
                <w:lang w:eastAsia="zh-CN"/>
              </w:rPr>
              <w:t>° ± 3.89°</w:t>
            </w:r>
          </w:p>
        </w:tc>
        <w:tc>
          <w:tcPr>
            <w:tcW w:w="1701" w:type="dxa"/>
          </w:tcPr>
          <w:p w14:paraId="5501F801" w14:textId="43AF3022"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17.59</w:t>
            </w:r>
            <w:r w:rsidRPr="00F34D8D">
              <w:rPr>
                <w:color w:val="000000"/>
                <w:sz w:val="15"/>
                <w:szCs w:val="15"/>
                <w:shd w:val="clear" w:color="auto" w:fill="FFFFFF"/>
                <w:lang w:eastAsia="zh-CN"/>
              </w:rPr>
              <w:t>° ± 0.</w:t>
            </w:r>
            <w:r w:rsidR="00B936C9" w:rsidRPr="00F34D8D">
              <w:rPr>
                <w:color w:val="000000"/>
                <w:sz w:val="15"/>
                <w:szCs w:val="15"/>
                <w:shd w:val="clear" w:color="auto" w:fill="FFFFFF"/>
                <w:lang w:eastAsia="zh-CN"/>
              </w:rPr>
              <w:t>7</w:t>
            </w:r>
            <w:r w:rsidR="00B936C9">
              <w:rPr>
                <w:color w:val="000000"/>
                <w:sz w:val="15"/>
                <w:szCs w:val="15"/>
                <w:shd w:val="clear" w:color="auto" w:fill="FFFFFF"/>
                <w:lang w:eastAsia="zh-CN"/>
              </w:rPr>
              <w:t>3</w:t>
            </w:r>
            <w:r w:rsidRPr="00F34D8D">
              <w:rPr>
                <w:color w:val="000000"/>
                <w:sz w:val="15"/>
                <w:szCs w:val="15"/>
                <w:shd w:val="clear" w:color="auto" w:fill="FFFFFF"/>
                <w:lang w:eastAsia="zh-CN"/>
              </w:rPr>
              <w:t>°</w:t>
            </w:r>
          </w:p>
        </w:tc>
        <w:tc>
          <w:tcPr>
            <w:tcW w:w="1780" w:type="dxa"/>
          </w:tcPr>
          <w:p w14:paraId="47942B16" w14:textId="32D66C88"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-230.52</w:t>
            </w:r>
            <w:r w:rsidRPr="00F34D8D">
              <w:rPr>
                <w:color w:val="000000"/>
                <w:sz w:val="15"/>
                <w:szCs w:val="15"/>
                <w:shd w:val="clear" w:color="auto" w:fill="FFFFFF"/>
                <w:lang w:eastAsia="zh-CN"/>
              </w:rPr>
              <w:t>° ± 3.42°</w:t>
            </w:r>
          </w:p>
        </w:tc>
      </w:tr>
      <w:tr w:rsidR="00253864" w:rsidRPr="00F34D8D" w14:paraId="3DFC6E4B" w14:textId="77777777" w:rsidTr="00F34D8D">
        <w:tc>
          <w:tcPr>
            <w:tcW w:w="1413" w:type="dxa"/>
            <w:tcBorders>
              <w:bottom w:val="single" w:sz="4" w:space="0" w:color="auto"/>
            </w:tcBorders>
          </w:tcPr>
          <w:p w14:paraId="7F162E25" w14:textId="77777777" w:rsidR="00253864" w:rsidRPr="00F34D8D" w:rsidRDefault="00253864" w:rsidP="00F34D8D">
            <w:pPr>
              <w:jc w:val="right"/>
              <w:rPr>
                <w:color w:val="000000"/>
                <w:sz w:val="15"/>
                <w:szCs w:val="15"/>
                <w:shd w:val="clear" w:color="auto" w:fill="FFFFFF"/>
                <w:lang w:eastAsia="zh-CN"/>
              </w:rPr>
            </w:pPr>
            <w:r w:rsidRPr="00F34D8D">
              <w:rPr>
                <w:color w:val="000000"/>
                <w:sz w:val="15"/>
                <w:szCs w:val="15"/>
                <w:shd w:val="clear" w:color="auto" w:fill="FFFFFF"/>
                <w:lang w:eastAsia="zh-CN"/>
              </w:rPr>
              <w:t>1000</w:t>
            </w:r>
          </w:p>
        </w:tc>
        <w:tc>
          <w:tcPr>
            <w:tcW w:w="1701" w:type="dxa"/>
            <w:tcBorders>
              <w:bottom w:val="single" w:sz="4" w:space="0" w:color="auto"/>
            </w:tcBorders>
          </w:tcPr>
          <w:p w14:paraId="10F547B7" w14:textId="3029E742"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17.45</w:t>
            </w:r>
            <w:r w:rsidRPr="00F34D8D">
              <w:rPr>
                <w:color w:val="000000"/>
                <w:sz w:val="15"/>
                <w:szCs w:val="15"/>
                <w:shd w:val="clear" w:color="auto" w:fill="FFFFFF"/>
                <w:lang w:eastAsia="zh-CN"/>
              </w:rPr>
              <w:t>°± 0.47°</w:t>
            </w:r>
          </w:p>
        </w:tc>
        <w:tc>
          <w:tcPr>
            <w:tcW w:w="1701" w:type="dxa"/>
            <w:tcBorders>
              <w:bottom w:val="single" w:sz="4" w:space="0" w:color="auto"/>
            </w:tcBorders>
          </w:tcPr>
          <w:p w14:paraId="2CCCFE24" w14:textId="5299AA8A"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-178.86</w:t>
            </w:r>
            <w:r w:rsidRPr="00F34D8D">
              <w:rPr>
                <w:color w:val="000000"/>
                <w:sz w:val="15"/>
                <w:szCs w:val="15"/>
                <w:shd w:val="clear" w:color="auto" w:fill="FFFFFF"/>
                <w:lang w:eastAsia="zh-CN"/>
              </w:rPr>
              <w:t>° ± 3.4</w:t>
            </w:r>
            <w:r w:rsidR="00B936C9">
              <w:rPr>
                <w:color w:val="000000"/>
                <w:sz w:val="15"/>
                <w:szCs w:val="15"/>
                <w:shd w:val="clear" w:color="auto" w:fill="FFFFFF"/>
                <w:lang w:eastAsia="zh-CN"/>
              </w:rPr>
              <w:t>4</w:t>
            </w:r>
            <w:r w:rsidRPr="00F34D8D">
              <w:rPr>
                <w:color w:val="000000"/>
                <w:sz w:val="15"/>
                <w:szCs w:val="15"/>
                <w:shd w:val="clear" w:color="auto" w:fill="FFFFFF"/>
                <w:lang w:eastAsia="zh-CN"/>
              </w:rPr>
              <w:t>°</w:t>
            </w:r>
          </w:p>
        </w:tc>
        <w:tc>
          <w:tcPr>
            <w:tcW w:w="1701" w:type="dxa"/>
            <w:tcBorders>
              <w:bottom w:val="single" w:sz="4" w:space="0" w:color="auto"/>
            </w:tcBorders>
          </w:tcPr>
          <w:p w14:paraId="4F3E6991" w14:textId="135EE976"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17.57</w:t>
            </w:r>
            <w:r w:rsidRPr="00F34D8D">
              <w:rPr>
                <w:color w:val="000000"/>
                <w:sz w:val="15"/>
                <w:szCs w:val="15"/>
                <w:shd w:val="clear" w:color="auto" w:fill="FFFFFF"/>
                <w:lang w:eastAsia="zh-CN"/>
              </w:rPr>
              <w:t>° ± 0.</w:t>
            </w:r>
            <w:r w:rsidR="00B936C9" w:rsidRPr="00F34D8D">
              <w:rPr>
                <w:color w:val="000000"/>
                <w:sz w:val="15"/>
                <w:szCs w:val="15"/>
                <w:shd w:val="clear" w:color="auto" w:fill="FFFFFF"/>
                <w:lang w:eastAsia="zh-CN"/>
              </w:rPr>
              <w:t>6</w:t>
            </w:r>
            <w:r w:rsidR="00B936C9">
              <w:rPr>
                <w:color w:val="000000"/>
                <w:sz w:val="15"/>
                <w:szCs w:val="15"/>
                <w:shd w:val="clear" w:color="auto" w:fill="FFFFFF"/>
                <w:lang w:eastAsia="zh-CN"/>
              </w:rPr>
              <w:t>6</w:t>
            </w:r>
            <w:r w:rsidRPr="00F34D8D">
              <w:rPr>
                <w:color w:val="000000"/>
                <w:sz w:val="15"/>
                <w:szCs w:val="15"/>
                <w:shd w:val="clear" w:color="auto" w:fill="FFFFFF"/>
                <w:lang w:eastAsia="zh-CN"/>
              </w:rPr>
              <w:t>°</w:t>
            </w:r>
          </w:p>
        </w:tc>
        <w:tc>
          <w:tcPr>
            <w:tcW w:w="1780" w:type="dxa"/>
            <w:tcBorders>
              <w:bottom w:val="single" w:sz="4" w:space="0" w:color="auto"/>
            </w:tcBorders>
          </w:tcPr>
          <w:p w14:paraId="2864CC40" w14:textId="3B2F0459" w:rsidR="00253864" w:rsidRPr="00F34D8D" w:rsidRDefault="00253864" w:rsidP="00F34D8D">
            <w:pPr>
              <w:jc w:val="right"/>
              <w:rPr>
                <w:color w:val="000000"/>
                <w:sz w:val="15"/>
                <w:szCs w:val="15"/>
                <w:shd w:val="clear" w:color="auto" w:fill="FFFFFF"/>
              </w:rPr>
            </w:pPr>
            <w:r w:rsidRPr="00F34D8D">
              <w:rPr>
                <w:color w:val="000000"/>
                <w:sz w:val="15"/>
                <w:szCs w:val="15"/>
                <w:shd w:val="clear" w:color="auto" w:fill="FFFFFF"/>
              </w:rPr>
              <w:t>-230.81</w:t>
            </w:r>
            <w:r w:rsidRPr="00F34D8D">
              <w:rPr>
                <w:color w:val="000000"/>
                <w:sz w:val="15"/>
                <w:szCs w:val="15"/>
                <w:shd w:val="clear" w:color="auto" w:fill="FFFFFF"/>
                <w:lang w:eastAsia="zh-CN"/>
              </w:rPr>
              <w:t>° ± 3.</w:t>
            </w:r>
            <w:r w:rsidR="00B936C9" w:rsidRPr="00F34D8D">
              <w:rPr>
                <w:color w:val="000000"/>
                <w:sz w:val="15"/>
                <w:szCs w:val="15"/>
                <w:shd w:val="clear" w:color="auto" w:fill="FFFFFF"/>
                <w:lang w:eastAsia="zh-CN"/>
              </w:rPr>
              <w:t>7</w:t>
            </w:r>
            <w:r w:rsidR="00B936C9">
              <w:rPr>
                <w:color w:val="000000"/>
                <w:sz w:val="15"/>
                <w:szCs w:val="15"/>
                <w:shd w:val="clear" w:color="auto" w:fill="FFFFFF"/>
                <w:lang w:eastAsia="zh-CN"/>
              </w:rPr>
              <w:t>6</w:t>
            </w:r>
            <w:r w:rsidRPr="00F34D8D">
              <w:rPr>
                <w:color w:val="000000"/>
                <w:sz w:val="15"/>
                <w:szCs w:val="15"/>
                <w:shd w:val="clear" w:color="auto" w:fill="FFFFFF"/>
                <w:lang w:eastAsia="zh-CN"/>
              </w:rPr>
              <w:t>°</w:t>
            </w:r>
          </w:p>
        </w:tc>
      </w:tr>
    </w:tbl>
    <w:p w14:paraId="29BC1079" w14:textId="514AFCF5" w:rsidR="00253864" w:rsidRPr="00067665" w:rsidRDefault="00253864" w:rsidP="007E6BB3">
      <w:pPr>
        <w:widowControl w:val="0"/>
        <w:spacing w:line="360" w:lineRule="auto"/>
        <w:ind w:firstLine="420"/>
        <w:jc w:val="both"/>
        <w:rPr>
          <w:rFonts w:eastAsia="宋体"/>
          <w:kern w:val="2"/>
          <w:lang w:eastAsia="zh-CN"/>
        </w:rPr>
      </w:pPr>
    </w:p>
    <w:p w14:paraId="0CD90C5E" w14:textId="42B8D79F" w:rsidR="006F7C5F" w:rsidRPr="00943A67" w:rsidRDefault="00067178" w:rsidP="00943A67">
      <w:pPr>
        <w:pStyle w:val="hkeywords"/>
        <w:autoSpaceDE w:val="0"/>
        <w:autoSpaceDN w:val="0"/>
        <w:adjustRightInd w:val="0"/>
        <w:snapToGrid w:val="0"/>
        <w:spacing w:beforeLines="50" w:before="163" w:afterLines="50" w:after="163"/>
        <w:rPr>
          <w:rFonts w:eastAsia="黑体"/>
          <w:b/>
          <w:szCs w:val="21"/>
        </w:rPr>
      </w:pPr>
      <w:r>
        <w:rPr>
          <w:rFonts w:eastAsia="黑体"/>
          <w:b/>
          <w:szCs w:val="21"/>
        </w:rPr>
        <w:t>S</w:t>
      </w:r>
      <w:r w:rsidR="00385C33" w:rsidRPr="00943A67">
        <w:rPr>
          <w:rFonts w:eastAsia="黑体"/>
          <w:b/>
          <w:szCs w:val="21"/>
        </w:rPr>
        <w:t>3</w:t>
      </w:r>
      <w:r w:rsidR="006F7C5F" w:rsidRPr="00943A67">
        <w:rPr>
          <w:rFonts w:eastAsia="黑体"/>
          <w:b/>
          <w:szCs w:val="21"/>
        </w:rPr>
        <w:t>. Detailed information of the LCPA radiation performance</w:t>
      </w:r>
    </w:p>
    <w:p w14:paraId="44D725FC" w14:textId="07BDB510" w:rsidR="006F7C5F" w:rsidRPr="001F7C16" w:rsidRDefault="00535079" w:rsidP="00943A67">
      <w:pPr>
        <w:widowControl w:val="0"/>
        <w:adjustRightInd w:val="0"/>
        <w:snapToGrid w:val="0"/>
        <w:ind w:firstLine="198"/>
        <w:jc w:val="both"/>
        <w:rPr>
          <w:rFonts w:eastAsia="宋体"/>
          <w:kern w:val="2"/>
          <w:lang w:val="en-US" w:eastAsia="zh-CN"/>
        </w:rPr>
      </w:pPr>
      <w:bookmarkStart w:id="3" w:name="_Hlk152700329"/>
      <w:r w:rsidRPr="006905E8">
        <w:rPr>
          <w:color w:val="000000"/>
          <w:sz w:val="21"/>
          <w:szCs w:val="21"/>
          <w:shd w:val="clear" w:color="auto" w:fill="FFFFFF"/>
          <w:lang w:val="en-US"/>
        </w:rPr>
        <w:t>The simulated and measured radiation pattern as well as the gain and axial ratio curv</w:t>
      </w:r>
      <w:r w:rsidRPr="001F7C16">
        <w:rPr>
          <w:sz w:val="21"/>
          <w:szCs w:val="21"/>
          <w:shd w:val="clear" w:color="auto" w:fill="FFFFFF"/>
          <w:lang w:val="en-US"/>
        </w:rPr>
        <w:t>es are illustrated in Fig. 10 and Fig. 11 in the main manuscript. In order to provide</w:t>
      </w:r>
      <w:r w:rsidR="00867A68" w:rsidRPr="001F7C16">
        <w:rPr>
          <w:sz w:val="21"/>
          <w:szCs w:val="21"/>
          <w:shd w:val="clear" w:color="auto" w:fill="FFFFFF"/>
          <w:lang w:val="en-US"/>
        </w:rPr>
        <w:t xml:space="preserve"> the accurate values of gain and axial ratio of the </w:t>
      </w:r>
      <w:r w:rsidR="003823D7" w:rsidRPr="001F7C16">
        <w:rPr>
          <w:sz w:val="21"/>
          <w:szCs w:val="21"/>
          <w:shd w:val="clear" w:color="auto" w:fill="FFFFFF"/>
          <w:lang w:val="en-US"/>
        </w:rPr>
        <w:t xml:space="preserve">scanned </w:t>
      </w:r>
      <w:r w:rsidR="00867A68" w:rsidRPr="001F7C16">
        <w:rPr>
          <w:sz w:val="21"/>
          <w:szCs w:val="21"/>
          <w:shd w:val="clear" w:color="auto" w:fill="FFFFFF"/>
          <w:lang w:val="en-US"/>
        </w:rPr>
        <w:t xml:space="preserve">beams </w:t>
      </w:r>
      <w:r w:rsidR="00867A68" w:rsidRPr="001F7C16">
        <w:rPr>
          <w:rFonts w:eastAsia="等线"/>
          <w:sz w:val="21"/>
          <w:szCs w:val="21"/>
          <w:lang w:val="en-US"/>
        </w:rPr>
        <w:t>at different frequencies</w:t>
      </w:r>
      <w:r w:rsidR="003D5C7E" w:rsidRPr="001F7C16">
        <w:rPr>
          <w:rFonts w:eastAsiaTheme="minorEastAsia"/>
          <w:sz w:val="21"/>
          <w:szCs w:val="21"/>
          <w:shd w:val="clear" w:color="auto" w:fill="FFFFFF"/>
          <w:lang w:val="en-US" w:eastAsia="zh-CN"/>
        </w:rPr>
        <w:t>,</w:t>
      </w:r>
      <w:r w:rsidR="00093F03" w:rsidRPr="001F7C16">
        <w:rPr>
          <w:rFonts w:asciiTheme="minorEastAsia" w:eastAsiaTheme="minorEastAsia" w:hAnsiTheme="minorEastAsia"/>
          <w:sz w:val="21"/>
          <w:szCs w:val="21"/>
          <w:shd w:val="clear" w:color="auto" w:fill="FFFFFF"/>
          <w:lang w:val="en-US" w:eastAsia="zh-CN"/>
        </w:rPr>
        <w:t xml:space="preserve"> </w:t>
      </w:r>
      <w:r w:rsidR="00093F03" w:rsidRPr="001F7C16">
        <w:rPr>
          <w:sz w:val="21"/>
          <w:szCs w:val="21"/>
          <w:shd w:val="clear" w:color="auto" w:fill="FFFFFF"/>
          <w:lang w:val="en-US"/>
        </w:rPr>
        <w:t>t</w:t>
      </w:r>
      <w:r w:rsidRPr="001F7C16">
        <w:rPr>
          <w:sz w:val="21"/>
          <w:szCs w:val="21"/>
          <w:shd w:val="clear" w:color="auto" w:fill="FFFFFF"/>
          <w:lang w:val="en-US"/>
        </w:rPr>
        <w:t>he specific gain values of the beams scanning from −40° to +40° at different frequencies</w:t>
      </w:r>
      <w:r w:rsidR="00263291" w:rsidRPr="001F7C16">
        <w:rPr>
          <w:sz w:val="21"/>
          <w:szCs w:val="21"/>
          <w:shd w:val="clear" w:color="auto" w:fill="FFFFFF"/>
          <w:lang w:val="en-US"/>
        </w:rPr>
        <w:t xml:space="preserve"> are provided in added in Table S</w:t>
      </w:r>
      <w:r w:rsidR="00DE3872" w:rsidRPr="001F7C16">
        <w:rPr>
          <w:sz w:val="21"/>
          <w:szCs w:val="21"/>
          <w:shd w:val="clear" w:color="auto" w:fill="FFFFFF"/>
          <w:lang w:val="en-US"/>
        </w:rPr>
        <w:t>2</w:t>
      </w:r>
      <w:r w:rsidRPr="001F7C16">
        <w:rPr>
          <w:sz w:val="21"/>
          <w:szCs w:val="21"/>
          <w:shd w:val="clear" w:color="auto" w:fill="FFFFFF"/>
          <w:lang w:val="en-US"/>
        </w:rPr>
        <w:t xml:space="preserve">. It can be </w:t>
      </w:r>
      <w:r w:rsidR="003823D7" w:rsidRPr="001F7C16">
        <w:rPr>
          <w:sz w:val="21"/>
          <w:szCs w:val="21"/>
          <w:shd w:val="clear" w:color="auto" w:fill="FFFFFF"/>
          <w:lang w:val="en-US"/>
        </w:rPr>
        <w:t xml:space="preserve">seen </w:t>
      </w:r>
      <w:r w:rsidRPr="001F7C16">
        <w:rPr>
          <w:sz w:val="21"/>
          <w:szCs w:val="21"/>
          <w:shd w:val="clear" w:color="auto" w:fill="FFFFFF"/>
          <w:lang w:val="en-US"/>
        </w:rPr>
        <w:t xml:space="preserve">that the measured and simulated gain </w:t>
      </w:r>
      <w:r w:rsidR="009558B1" w:rsidRPr="001F7C16">
        <w:rPr>
          <w:sz w:val="21"/>
          <w:szCs w:val="21"/>
          <w:shd w:val="clear" w:color="auto" w:fill="FFFFFF"/>
          <w:lang w:val="en-US"/>
        </w:rPr>
        <w:t xml:space="preserve">values </w:t>
      </w:r>
      <w:r w:rsidRPr="001F7C16">
        <w:rPr>
          <w:sz w:val="21"/>
          <w:szCs w:val="21"/>
          <w:shd w:val="clear" w:color="auto" w:fill="FFFFFF"/>
          <w:lang w:val="en-US"/>
        </w:rPr>
        <w:t xml:space="preserve">match well with each other, </w:t>
      </w:r>
      <w:r w:rsidR="00263291" w:rsidRPr="001F7C16">
        <w:rPr>
          <w:rFonts w:eastAsia="等线"/>
          <w:sz w:val="21"/>
          <w:szCs w:val="21"/>
          <w:lang w:val="en-US"/>
        </w:rPr>
        <w:t xml:space="preserve">with </w:t>
      </w:r>
      <w:r w:rsidR="009863BA" w:rsidRPr="001F7C16">
        <w:rPr>
          <w:rFonts w:eastAsia="等线"/>
          <w:sz w:val="21"/>
          <w:szCs w:val="21"/>
          <w:lang w:val="en-US"/>
        </w:rPr>
        <w:t xml:space="preserve">an </w:t>
      </w:r>
      <w:r w:rsidR="00263291" w:rsidRPr="001F7C16">
        <w:rPr>
          <w:rFonts w:eastAsia="等线"/>
          <w:sz w:val="21"/>
          <w:szCs w:val="21"/>
          <w:lang w:val="en-US"/>
        </w:rPr>
        <w:t>average</w:t>
      </w:r>
      <w:r w:rsidR="009863BA" w:rsidRPr="001F7C16">
        <w:rPr>
          <w:rFonts w:eastAsia="等线"/>
          <w:sz w:val="21"/>
          <w:szCs w:val="21"/>
          <w:lang w:val="en-US"/>
        </w:rPr>
        <w:t>d</w:t>
      </w:r>
      <w:r w:rsidR="00263291" w:rsidRPr="001F7C16">
        <w:rPr>
          <w:rFonts w:eastAsia="等线"/>
          <w:sz w:val="21"/>
          <w:szCs w:val="21"/>
          <w:lang w:val="en-US"/>
        </w:rPr>
        <w:t xml:space="preserve"> deviation of only 0.99 dB, 0.56 dB, and 0.86 dB at 25.5 GHz, 25.75 GHz, and 26 GHz</w:t>
      </w:r>
      <w:r w:rsidR="00C31575" w:rsidRPr="001F7C16">
        <w:rPr>
          <w:rFonts w:eastAsia="等线"/>
          <w:sz w:val="21"/>
          <w:szCs w:val="21"/>
          <w:lang w:val="en-US"/>
        </w:rPr>
        <w:t>, respectively</w:t>
      </w:r>
      <w:r w:rsidR="00263291" w:rsidRPr="001F7C16">
        <w:rPr>
          <w:rFonts w:eastAsia="等线"/>
          <w:sz w:val="21"/>
          <w:szCs w:val="21"/>
          <w:lang w:val="en-US"/>
        </w:rPr>
        <w:t>. The measured gain fluctuation of the beams scanning from −40° to +40° is less than 1.76</w:t>
      </w:r>
      <w:r w:rsidR="00D42FFD" w:rsidRPr="001F7C16">
        <w:rPr>
          <w:rFonts w:eastAsia="等线"/>
          <w:sz w:val="21"/>
          <w:szCs w:val="21"/>
          <w:lang w:val="en-US"/>
        </w:rPr>
        <w:t xml:space="preserve"> </w:t>
      </w:r>
      <w:r w:rsidR="00263291" w:rsidRPr="001F7C16">
        <w:rPr>
          <w:rFonts w:eastAsia="等线"/>
          <w:sz w:val="21"/>
          <w:szCs w:val="21"/>
          <w:lang w:val="en-US"/>
        </w:rPr>
        <w:t>dB, 1.62</w:t>
      </w:r>
      <w:r w:rsidR="00D42FFD" w:rsidRPr="001F7C16">
        <w:rPr>
          <w:rFonts w:eastAsia="等线"/>
          <w:sz w:val="21"/>
          <w:szCs w:val="21"/>
          <w:lang w:val="en-US"/>
        </w:rPr>
        <w:t xml:space="preserve"> </w:t>
      </w:r>
      <w:r w:rsidR="00263291" w:rsidRPr="001F7C16">
        <w:rPr>
          <w:rFonts w:eastAsia="等线"/>
          <w:sz w:val="21"/>
          <w:szCs w:val="21"/>
          <w:lang w:val="en-US"/>
        </w:rPr>
        <w:t>dB, and 1.66 dB at three measured frequency points.</w:t>
      </w:r>
    </w:p>
    <w:p w14:paraId="08585800" w14:textId="59DA04BC" w:rsidR="009B63CF" w:rsidRDefault="00E87859" w:rsidP="00943A67">
      <w:pPr>
        <w:widowControl w:val="0"/>
        <w:adjustRightInd w:val="0"/>
        <w:snapToGrid w:val="0"/>
        <w:ind w:firstLine="198"/>
        <w:jc w:val="both"/>
        <w:rPr>
          <w:rFonts w:eastAsia="等线"/>
          <w:color w:val="121212"/>
          <w:sz w:val="21"/>
          <w:szCs w:val="21"/>
          <w:lang w:val="en-US"/>
        </w:rPr>
      </w:pPr>
      <w:r w:rsidRPr="001F7C16">
        <w:rPr>
          <w:sz w:val="21"/>
          <w:szCs w:val="21"/>
          <w:shd w:val="clear" w:color="auto" w:fill="FFFFFF"/>
          <w:lang w:val="en-US"/>
        </w:rPr>
        <w:t xml:space="preserve">The specific </w:t>
      </w:r>
      <w:r w:rsidR="009B63CF" w:rsidRPr="001F7C16">
        <w:rPr>
          <w:sz w:val="21"/>
          <w:szCs w:val="21"/>
          <w:shd w:val="clear" w:color="auto" w:fill="FFFFFF"/>
          <w:lang w:val="en-US"/>
        </w:rPr>
        <w:t xml:space="preserve">AR values in the half-power beamwidth </w:t>
      </w:r>
      <w:r w:rsidRPr="001F7C16">
        <w:rPr>
          <w:sz w:val="21"/>
          <w:szCs w:val="21"/>
          <w:shd w:val="clear" w:color="auto" w:fill="FFFFFF"/>
          <w:lang w:val="en-US"/>
        </w:rPr>
        <w:t>of the beams scanning from −40° to +40° at different frequencies are provided in added in Table S</w:t>
      </w:r>
      <w:r w:rsidR="00DE3872" w:rsidRPr="001F7C16">
        <w:rPr>
          <w:sz w:val="21"/>
          <w:szCs w:val="21"/>
          <w:shd w:val="clear" w:color="auto" w:fill="FFFFFF"/>
          <w:lang w:val="en-US"/>
        </w:rPr>
        <w:t>3</w:t>
      </w:r>
      <w:r w:rsidRPr="001F7C16">
        <w:rPr>
          <w:sz w:val="21"/>
          <w:szCs w:val="21"/>
          <w:shd w:val="clear" w:color="auto" w:fill="FFFFFF"/>
          <w:lang w:val="en-US"/>
        </w:rPr>
        <w:t xml:space="preserve">. </w:t>
      </w:r>
      <w:r w:rsidR="009B63CF" w:rsidRPr="001F7C16">
        <w:rPr>
          <w:rFonts w:eastAsia="等线"/>
          <w:sz w:val="21"/>
          <w:szCs w:val="21"/>
          <w:lang w:val="en-US"/>
        </w:rPr>
        <w:t>It can be seen that the AR values within the half-power beamwidth are still less than 3 dB for majority of the scanned beams. However, it should be noted that in practical applications, such as radars and wireless communications, the critical parameter regarding the polarization purity of a CP beam is the AR value in th</w:t>
      </w:r>
      <w:r w:rsidR="009B63CF" w:rsidRPr="006905E8">
        <w:rPr>
          <w:rFonts w:eastAsia="等线"/>
          <w:color w:val="121212"/>
          <w:sz w:val="21"/>
          <w:szCs w:val="21"/>
          <w:lang w:val="en-US"/>
        </w:rPr>
        <w:t xml:space="preserve">e maximum radiation direction, since that is where the receiver locates. From another perspective, for the few cases where the AR values </w:t>
      </w:r>
      <w:r w:rsidR="009B63CF" w:rsidRPr="006905E8">
        <w:rPr>
          <w:rFonts w:eastAsia="等线"/>
          <w:color w:val="121212"/>
          <w:sz w:val="21"/>
          <w:szCs w:val="21"/>
          <w:lang w:val="en-US"/>
        </w:rPr>
        <w:lastRenderedPageBreak/>
        <w:t xml:space="preserve">of the beam deteriorates at the edge of the half-power beamwidth, such as </w:t>
      </w:r>
      <w:r w:rsidR="009B63CF" w:rsidRPr="00A913DE">
        <w:rPr>
          <w:i/>
          <w:iCs/>
          <w:sz w:val="21"/>
          <w:szCs w:val="21"/>
          <w:shd w:val="clear" w:color="auto" w:fill="FFFFFF"/>
        </w:rPr>
        <w:t>θ</w:t>
      </w:r>
      <w:r w:rsidR="009B63CF" w:rsidRPr="006905E8">
        <w:rPr>
          <w:sz w:val="21"/>
          <w:szCs w:val="21"/>
          <w:shd w:val="clear" w:color="auto" w:fill="FFFFFF"/>
          <w:vertAlign w:val="subscript"/>
          <w:lang w:val="en-US"/>
        </w:rPr>
        <w:t>scan</w:t>
      </w:r>
      <w:r w:rsidR="009B63CF" w:rsidRPr="006905E8">
        <w:rPr>
          <w:rFonts w:eastAsia="等线"/>
          <w:color w:val="121212"/>
          <w:sz w:val="21"/>
          <w:szCs w:val="21"/>
          <w:lang w:val="en-US"/>
        </w:rPr>
        <w:t>+</w:t>
      </w:r>
      <w:r w:rsidR="009B63CF" w:rsidRPr="00DF41BA">
        <w:rPr>
          <w:rFonts w:eastAsia="等线"/>
          <w:color w:val="121212"/>
          <w:sz w:val="21"/>
          <w:szCs w:val="21"/>
        </w:rPr>
        <w:t>Δ</w:t>
      </w:r>
      <w:r w:rsidR="009B63CF" w:rsidRPr="00A913DE">
        <w:rPr>
          <w:i/>
          <w:iCs/>
          <w:sz w:val="21"/>
          <w:szCs w:val="21"/>
          <w:shd w:val="clear" w:color="auto" w:fill="FFFFFF"/>
        </w:rPr>
        <w:t>θ</w:t>
      </w:r>
      <w:r w:rsidR="009B63CF" w:rsidRPr="006905E8">
        <w:rPr>
          <w:rFonts w:eastAsia="等线"/>
          <w:color w:val="121212"/>
          <w:sz w:val="21"/>
          <w:szCs w:val="21"/>
          <w:lang w:val="en-US"/>
        </w:rPr>
        <w:t xml:space="preserve">, the beam direction of the proposed LCPA could be readily adjusted from </w:t>
      </w:r>
      <w:r w:rsidR="009B63CF" w:rsidRPr="00A913DE">
        <w:rPr>
          <w:i/>
          <w:iCs/>
          <w:sz w:val="21"/>
          <w:szCs w:val="21"/>
          <w:shd w:val="clear" w:color="auto" w:fill="FFFFFF"/>
        </w:rPr>
        <w:t>θ</w:t>
      </w:r>
      <w:r w:rsidR="009B63CF" w:rsidRPr="006905E8">
        <w:rPr>
          <w:sz w:val="21"/>
          <w:szCs w:val="21"/>
          <w:shd w:val="clear" w:color="auto" w:fill="FFFFFF"/>
          <w:vertAlign w:val="subscript"/>
          <w:lang w:val="en-US"/>
        </w:rPr>
        <w:t>scan</w:t>
      </w:r>
      <w:r w:rsidR="009B63CF" w:rsidRPr="006905E8">
        <w:rPr>
          <w:rFonts w:eastAsia="等线"/>
          <w:color w:val="121212"/>
          <w:sz w:val="21"/>
          <w:szCs w:val="21"/>
          <w:lang w:val="en-US"/>
        </w:rPr>
        <w:t xml:space="preserve"> to </w:t>
      </w:r>
      <w:r w:rsidR="009B63CF" w:rsidRPr="00A913DE">
        <w:rPr>
          <w:i/>
          <w:iCs/>
          <w:sz w:val="21"/>
          <w:szCs w:val="21"/>
          <w:shd w:val="clear" w:color="auto" w:fill="FFFFFF"/>
        </w:rPr>
        <w:t>θ</w:t>
      </w:r>
      <w:r w:rsidR="009B63CF" w:rsidRPr="006905E8">
        <w:rPr>
          <w:sz w:val="21"/>
          <w:szCs w:val="21"/>
          <w:shd w:val="clear" w:color="auto" w:fill="FFFFFF"/>
          <w:vertAlign w:val="subscript"/>
          <w:lang w:val="en-US"/>
        </w:rPr>
        <w:t>scan</w:t>
      </w:r>
      <w:r w:rsidR="009B63CF" w:rsidRPr="006905E8">
        <w:rPr>
          <w:rFonts w:eastAsia="等线"/>
          <w:color w:val="121212"/>
          <w:sz w:val="21"/>
          <w:szCs w:val="21"/>
          <w:lang w:val="en-US"/>
        </w:rPr>
        <w:t>+</w:t>
      </w:r>
      <w:r w:rsidR="009B63CF" w:rsidRPr="00DF41BA">
        <w:rPr>
          <w:rFonts w:eastAsia="等线"/>
          <w:color w:val="121212"/>
          <w:sz w:val="21"/>
          <w:szCs w:val="21"/>
        </w:rPr>
        <w:t>Δ</w:t>
      </w:r>
      <w:r w:rsidR="009B63CF" w:rsidRPr="00A913DE">
        <w:rPr>
          <w:i/>
          <w:iCs/>
          <w:sz w:val="21"/>
          <w:szCs w:val="21"/>
          <w:shd w:val="clear" w:color="auto" w:fill="FFFFFF"/>
        </w:rPr>
        <w:t>θ</w:t>
      </w:r>
      <w:r w:rsidR="009B63CF" w:rsidRPr="006905E8">
        <w:rPr>
          <w:rFonts w:eastAsia="等线"/>
          <w:color w:val="121212"/>
          <w:sz w:val="21"/>
          <w:szCs w:val="21"/>
          <w:lang w:val="en-US"/>
        </w:rPr>
        <w:t xml:space="preserve"> in practical application to always ensure a good AR. This is one of the advantages of the beam steering phase arrays over the static passive antenna arrays.</w:t>
      </w:r>
    </w:p>
    <w:bookmarkEnd w:id="3"/>
    <w:p w14:paraId="19D486DE" w14:textId="77777777" w:rsidR="00FA3EDB" w:rsidRDefault="00FA3EDB" w:rsidP="005D5115">
      <w:pPr>
        <w:adjustRightInd w:val="0"/>
        <w:snapToGrid w:val="0"/>
        <w:spacing w:afterLines="50" w:after="163"/>
        <w:rPr>
          <w:b/>
          <w:bCs/>
          <w:sz w:val="18"/>
          <w:szCs w:val="18"/>
          <w:shd w:val="clear" w:color="auto" w:fill="FFFFFF"/>
          <w:lang w:val="en-US"/>
        </w:rPr>
      </w:pPr>
    </w:p>
    <w:p w14:paraId="7F1ECD57" w14:textId="6252B41C" w:rsidR="00943A67" w:rsidRPr="00943A67" w:rsidRDefault="003960DC" w:rsidP="00943A67">
      <w:pPr>
        <w:adjustRightInd w:val="0"/>
        <w:snapToGrid w:val="0"/>
        <w:rPr>
          <w:b/>
          <w:bCs/>
          <w:sz w:val="18"/>
          <w:szCs w:val="18"/>
          <w:shd w:val="clear" w:color="auto" w:fill="FFFFFF"/>
          <w:lang w:val="en-US"/>
        </w:rPr>
      </w:pPr>
      <w:r w:rsidRPr="00943A67">
        <w:rPr>
          <w:b/>
          <w:bCs/>
          <w:sz w:val="18"/>
          <w:szCs w:val="18"/>
          <w:shd w:val="clear" w:color="auto" w:fill="FFFFFF"/>
          <w:lang w:val="en-US"/>
        </w:rPr>
        <w:t>Table S2</w:t>
      </w:r>
    </w:p>
    <w:p w14:paraId="2CADABC3" w14:textId="5BB874A5" w:rsidR="003960DC" w:rsidRPr="006905E8" w:rsidRDefault="003960DC" w:rsidP="00943A67">
      <w:pPr>
        <w:adjustRightInd w:val="0"/>
        <w:snapToGrid w:val="0"/>
        <w:rPr>
          <w:sz w:val="18"/>
          <w:szCs w:val="18"/>
          <w:shd w:val="clear" w:color="auto" w:fill="FFFFFF"/>
          <w:lang w:val="en-US"/>
        </w:rPr>
      </w:pPr>
      <w:r w:rsidRPr="006905E8">
        <w:rPr>
          <w:sz w:val="18"/>
          <w:szCs w:val="18"/>
          <w:shd w:val="clear" w:color="auto" w:fill="FFFFFF"/>
          <w:lang w:val="en-US"/>
        </w:rPr>
        <w:t xml:space="preserve">Specific gain of LCPA of different scanning beams (Units: </w:t>
      </w:r>
      <w:proofErr w:type="spellStart"/>
      <w:r w:rsidRPr="006905E8">
        <w:rPr>
          <w:sz w:val="18"/>
          <w:szCs w:val="18"/>
          <w:shd w:val="clear" w:color="auto" w:fill="FFFFFF"/>
          <w:lang w:val="en-US"/>
        </w:rPr>
        <w:t>dBic</w:t>
      </w:r>
      <w:proofErr w:type="spellEnd"/>
      <w:r w:rsidRPr="006905E8">
        <w:rPr>
          <w:sz w:val="18"/>
          <w:szCs w:val="18"/>
          <w:shd w:val="clear" w:color="auto" w:fill="FFFFFF"/>
          <w:lang w:val="en-US"/>
        </w:rPr>
        <w:t>)</w:t>
      </w:r>
    </w:p>
    <w:tbl>
      <w:tblPr>
        <w:tblStyle w:val="a9"/>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34"/>
        <w:gridCol w:w="1162"/>
        <w:gridCol w:w="1162"/>
        <w:gridCol w:w="1162"/>
        <w:gridCol w:w="1162"/>
        <w:gridCol w:w="1162"/>
        <w:gridCol w:w="1162"/>
      </w:tblGrid>
      <w:tr w:rsidR="003960DC" w:rsidRPr="00067665" w14:paraId="0E113C7E" w14:textId="77777777" w:rsidTr="00943A67">
        <w:tc>
          <w:tcPr>
            <w:tcW w:w="1334" w:type="dxa"/>
            <w:vMerge w:val="restart"/>
          </w:tcPr>
          <w:p w14:paraId="1DA323D2" w14:textId="77777777" w:rsidR="003960DC" w:rsidRPr="00067665" w:rsidRDefault="003960DC" w:rsidP="00943A67">
            <w:pPr>
              <w:jc w:val="both"/>
              <w:rPr>
                <w:sz w:val="18"/>
                <w:szCs w:val="18"/>
                <w:shd w:val="clear" w:color="auto" w:fill="FFFFFF"/>
                <w:lang w:eastAsia="zh-CN"/>
              </w:rPr>
            </w:pPr>
            <w:r w:rsidRPr="00067665">
              <w:rPr>
                <w:i/>
                <w:iCs/>
                <w:sz w:val="18"/>
                <w:szCs w:val="18"/>
                <w:shd w:val="clear" w:color="auto" w:fill="FFFFFF"/>
              </w:rPr>
              <w:t>θ</w:t>
            </w:r>
            <w:r w:rsidRPr="00067665">
              <w:rPr>
                <w:sz w:val="18"/>
                <w:szCs w:val="18"/>
                <w:shd w:val="clear" w:color="auto" w:fill="FFFFFF"/>
                <w:vertAlign w:val="subscript"/>
              </w:rPr>
              <w:t>scan</w:t>
            </w:r>
          </w:p>
        </w:tc>
        <w:tc>
          <w:tcPr>
            <w:tcW w:w="2324" w:type="dxa"/>
            <w:gridSpan w:val="2"/>
          </w:tcPr>
          <w:p w14:paraId="16A1E9D0" w14:textId="77777777" w:rsidR="003960DC" w:rsidRPr="00067665" w:rsidRDefault="003960DC" w:rsidP="00943A67">
            <w:pPr>
              <w:jc w:val="both"/>
              <w:rPr>
                <w:sz w:val="18"/>
                <w:szCs w:val="18"/>
                <w:shd w:val="clear" w:color="auto" w:fill="FFFFFF"/>
                <w:lang w:eastAsia="zh-CN"/>
              </w:rPr>
            </w:pPr>
            <w:r w:rsidRPr="00067665">
              <w:rPr>
                <w:sz w:val="18"/>
                <w:szCs w:val="18"/>
                <w:shd w:val="clear" w:color="auto" w:fill="FFFFFF"/>
              </w:rPr>
              <w:t>25.5 GHz</w:t>
            </w:r>
          </w:p>
        </w:tc>
        <w:tc>
          <w:tcPr>
            <w:tcW w:w="2324" w:type="dxa"/>
            <w:gridSpan w:val="2"/>
          </w:tcPr>
          <w:p w14:paraId="5C937EB8" w14:textId="77777777" w:rsidR="003960DC" w:rsidRPr="00067665" w:rsidRDefault="003960DC" w:rsidP="00943A67">
            <w:pPr>
              <w:jc w:val="both"/>
              <w:rPr>
                <w:sz w:val="18"/>
                <w:szCs w:val="18"/>
                <w:shd w:val="clear" w:color="auto" w:fill="FFFFFF"/>
              </w:rPr>
            </w:pPr>
            <w:r w:rsidRPr="00067665">
              <w:rPr>
                <w:sz w:val="18"/>
                <w:szCs w:val="18"/>
                <w:shd w:val="clear" w:color="auto" w:fill="FFFFFF"/>
              </w:rPr>
              <w:t>25.75 GHz</w:t>
            </w:r>
          </w:p>
        </w:tc>
        <w:tc>
          <w:tcPr>
            <w:tcW w:w="2324" w:type="dxa"/>
            <w:gridSpan w:val="2"/>
          </w:tcPr>
          <w:p w14:paraId="21712E7D" w14:textId="77777777" w:rsidR="003960DC" w:rsidRPr="00067665" w:rsidRDefault="003960DC" w:rsidP="00943A67">
            <w:pPr>
              <w:jc w:val="both"/>
              <w:rPr>
                <w:sz w:val="18"/>
                <w:szCs w:val="18"/>
                <w:shd w:val="clear" w:color="auto" w:fill="FFFFFF"/>
              </w:rPr>
            </w:pPr>
            <w:r w:rsidRPr="00067665">
              <w:rPr>
                <w:sz w:val="18"/>
                <w:szCs w:val="18"/>
                <w:shd w:val="clear" w:color="auto" w:fill="FFFFFF"/>
              </w:rPr>
              <w:t>26 GHz</w:t>
            </w:r>
          </w:p>
        </w:tc>
      </w:tr>
      <w:tr w:rsidR="003960DC" w:rsidRPr="00067665" w14:paraId="7672AB64" w14:textId="77777777" w:rsidTr="00943A67">
        <w:tc>
          <w:tcPr>
            <w:tcW w:w="1334" w:type="dxa"/>
            <w:vMerge/>
          </w:tcPr>
          <w:p w14:paraId="464A6166" w14:textId="77777777" w:rsidR="003960DC" w:rsidRPr="00067665" w:rsidRDefault="003960DC" w:rsidP="00943A67">
            <w:pPr>
              <w:jc w:val="both"/>
              <w:rPr>
                <w:i/>
                <w:iCs/>
                <w:sz w:val="18"/>
                <w:szCs w:val="18"/>
                <w:shd w:val="clear" w:color="auto" w:fill="FFFFFF"/>
              </w:rPr>
            </w:pPr>
          </w:p>
        </w:tc>
        <w:tc>
          <w:tcPr>
            <w:tcW w:w="1162" w:type="dxa"/>
          </w:tcPr>
          <w:p w14:paraId="2E8765AA" w14:textId="77777777" w:rsidR="003960DC" w:rsidRPr="00067665" w:rsidRDefault="003960DC" w:rsidP="00943A67">
            <w:pPr>
              <w:jc w:val="both"/>
              <w:rPr>
                <w:rFonts w:eastAsia="微软雅黑"/>
                <w:sz w:val="18"/>
                <w:szCs w:val="18"/>
                <w:lang w:eastAsia="zh-CN"/>
              </w:rPr>
            </w:pPr>
            <w:r w:rsidRPr="00067665">
              <w:rPr>
                <w:rFonts w:eastAsia="微软雅黑"/>
                <w:sz w:val="18"/>
                <w:szCs w:val="18"/>
              </w:rPr>
              <w:t xml:space="preserve">Simu. </w:t>
            </w:r>
          </w:p>
        </w:tc>
        <w:tc>
          <w:tcPr>
            <w:tcW w:w="1162" w:type="dxa"/>
          </w:tcPr>
          <w:p w14:paraId="1B53FBE8" w14:textId="77777777" w:rsidR="003960DC" w:rsidRPr="00067665" w:rsidRDefault="003960DC" w:rsidP="00943A67">
            <w:pPr>
              <w:jc w:val="both"/>
              <w:rPr>
                <w:rFonts w:eastAsia="微软雅黑"/>
                <w:sz w:val="18"/>
                <w:szCs w:val="18"/>
                <w:lang w:eastAsia="zh-CN"/>
              </w:rPr>
            </w:pPr>
            <w:r w:rsidRPr="00067665">
              <w:rPr>
                <w:rFonts w:eastAsia="微软雅黑"/>
                <w:sz w:val="18"/>
                <w:szCs w:val="18"/>
              </w:rPr>
              <w:t xml:space="preserve">Meas. </w:t>
            </w:r>
          </w:p>
        </w:tc>
        <w:tc>
          <w:tcPr>
            <w:tcW w:w="1162" w:type="dxa"/>
          </w:tcPr>
          <w:p w14:paraId="7FF3C241" w14:textId="77777777" w:rsidR="003960DC" w:rsidRPr="00067665" w:rsidRDefault="003960DC" w:rsidP="00943A67">
            <w:pPr>
              <w:jc w:val="both"/>
              <w:rPr>
                <w:rFonts w:eastAsia="微软雅黑"/>
                <w:sz w:val="18"/>
                <w:szCs w:val="18"/>
              </w:rPr>
            </w:pPr>
            <w:r w:rsidRPr="00067665">
              <w:rPr>
                <w:rFonts w:eastAsia="微软雅黑"/>
                <w:sz w:val="18"/>
                <w:szCs w:val="18"/>
              </w:rPr>
              <w:t xml:space="preserve">Simu. </w:t>
            </w:r>
          </w:p>
        </w:tc>
        <w:tc>
          <w:tcPr>
            <w:tcW w:w="1162" w:type="dxa"/>
          </w:tcPr>
          <w:p w14:paraId="457022B0" w14:textId="77777777" w:rsidR="003960DC" w:rsidRPr="00067665" w:rsidRDefault="003960DC" w:rsidP="00943A67">
            <w:pPr>
              <w:jc w:val="both"/>
              <w:rPr>
                <w:rFonts w:eastAsia="微软雅黑"/>
                <w:sz w:val="18"/>
                <w:szCs w:val="18"/>
              </w:rPr>
            </w:pPr>
            <w:r w:rsidRPr="00067665">
              <w:rPr>
                <w:rFonts w:eastAsia="微软雅黑"/>
                <w:sz w:val="18"/>
                <w:szCs w:val="18"/>
              </w:rPr>
              <w:t xml:space="preserve">Meas. </w:t>
            </w:r>
          </w:p>
        </w:tc>
        <w:tc>
          <w:tcPr>
            <w:tcW w:w="1162" w:type="dxa"/>
          </w:tcPr>
          <w:p w14:paraId="79EF8324" w14:textId="77777777" w:rsidR="003960DC" w:rsidRPr="00067665" w:rsidRDefault="003960DC" w:rsidP="00943A67">
            <w:pPr>
              <w:jc w:val="both"/>
              <w:rPr>
                <w:rFonts w:eastAsia="微软雅黑"/>
                <w:sz w:val="18"/>
                <w:szCs w:val="18"/>
              </w:rPr>
            </w:pPr>
            <w:r w:rsidRPr="00067665">
              <w:rPr>
                <w:rFonts w:eastAsia="微软雅黑"/>
                <w:sz w:val="18"/>
                <w:szCs w:val="18"/>
              </w:rPr>
              <w:t xml:space="preserve">Simu. </w:t>
            </w:r>
          </w:p>
        </w:tc>
        <w:tc>
          <w:tcPr>
            <w:tcW w:w="1162" w:type="dxa"/>
          </w:tcPr>
          <w:p w14:paraId="7486E7AC" w14:textId="77777777" w:rsidR="003960DC" w:rsidRPr="00067665" w:rsidRDefault="003960DC" w:rsidP="00943A67">
            <w:pPr>
              <w:jc w:val="both"/>
              <w:rPr>
                <w:rFonts w:eastAsia="微软雅黑"/>
                <w:sz w:val="18"/>
                <w:szCs w:val="18"/>
              </w:rPr>
            </w:pPr>
            <w:r w:rsidRPr="00067665">
              <w:rPr>
                <w:rFonts w:eastAsia="微软雅黑"/>
                <w:sz w:val="18"/>
                <w:szCs w:val="18"/>
              </w:rPr>
              <w:t xml:space="preserve">Meas. </w:t>
            </w:r>
          </w:p>
        </w:tc>
      </w:tr>
      <w:tr w:rsidR="003960DC" w:rsidRPr="00067665" w14:paraId="0FF4EA0C" w14:textId="77777777" w:rsidTr="008D5F37">
        <w:tc>
          <w:tcPr>
            <w:tcW w:w="1334" w:type="dxa"/>
          </w:tcPr>
          <w:p w14:paraId="2826098D" w14:textId="77777777" w:rsidR="003960DC" w:rsidRPr="00067665" w:rsidRDefault="003960DC" w:rsidP="008D5F37">
            <w:pPr>
              <w:jc w:val="right"/>
              <w:rPr>
                <w:rFonts w:eastAsia="微软雅黑"/>
                <w:sz w:val="18"/>
                <w:szCs w:val="18"/>
              </w:rPr>
            </w:pPr>
            <w:r w:rsidRPr="00067665">
              <w:rPr>
                <w:rFonts w:eastAsia="微软雅黑"/>
                <w:sz w:val="18"/>
                <w:szCs w:val="18"/>
              </w:rPr>
              <w:t>−</w:t>
            </w:r>
            <w:r w:rsidRPr="00067665">
              <w:rPr>
                <w:rFonts w:eastAsia="等线"/>
                <w:sz w:val="18"/>
                <w:szCs w:val="18"/>
              </w:rPr>
              <w:t>40°</w:t>
            </w:r>
          </w:p>
        </w:tc>
        <w:tc>
          <w:tcPr>
            <w:tcW w:w="1162" w:type="dxa"/>
          </w:tcPr>
          <w:p w14:paraId="56492131" w14:textId="77777777" w:rsidR="003960DC" w:rsidRPr="00067665" w:rsidRDefault="003960DC" w:rsidP="008D5F37">
            <w:pPr>
              <w:jc w:val="right"/>
              <w:rPr>
                <w:rFonts w:eastAsia="微软雅黑"/>
                <w:sz w:val="18"/>
                <w:szCs w:val="18"/>
              </w:rPr>
            </w:pPr>
            <w:r w:rsidRPr="00067665">
              <w:rPr>
                <w:rFonts w:eastAsia="等线"/>
                <w:sz w:val="18"/>
                <w:szCs w:val="18"/>
              </w:rPr>
              <w:t xml:space="preserve">11.59 </w:t>
            </w:r>
          </w:p>
        </w:tc>
        <w:tc>
          <w:tcPr>
            <w:tcW w:w="1162" w:type="dxa"/>
          </w:tcPr>
          <w:p w14:paraId="4E8B2CC4" w14:textId="77777777" w:rsidR="003960DC" w:rsidRPr="00067665" w:rsidRDefault="003960DC" w:rsidP="008D5F37">
            <w:pPr>
              <w:jc w:val="right"/>
              <w:rPr>
                <w:rFonts w:eastAsia="等线"/>
                <w:sz w:val="18"/>
                <w:szCs w:val="18"/>
              </w:rPr>
            </w:pPr>
            <w:r w:rsidRPr="00067665">
              <w:rPr>
                <w:rFonts w:eastAsia="等线"/>
                <w:sz w:val="18"/>
                <w:szCs w:val="18"/>
              </w:rPr>
              <w:t xml:space="preserve">10.46 </w:t>
            </w:r>
          </w:p>
        </w:tc>
        <w:tc>
          <w:tcPr>
            <w:tcW w:w="1162" w:type="dxa"/>
          </w:tcPr>
          <w:p w14:paraId="4C413E7C" w14:textId="77777777" w:rsidR="003960DC" w:rsidRPr="00067665" w:rsidRDefault="003960DC" w:rsidP="008D5F37">
            <w:pPr>
              <w:jc w:val="right"/>
              <w:rPr>
                <w:rFonts w:eastAsia="等线"/>
                <w:sz w:val="18"/>
                <w:szCs w:val="18"/>
              </w:rPr>
            </w:pPr>
            <w:r w:rsidRPr="00067665">
              <w:rPr>
                <w:rFonts w:eastAsia="等线"/>
                <w:sz w:val="18"/>
                <w:szCs w:val="18"/>
              </w:rPr>
              <w:t xml:space="preserve">11.38 </w:t>
            </w:r>
          </w:p>
        </w:tc>
        <w:tc>
          <w:tcPr>
            <w:tcW w:w="1162" w:type="dxa"/>
          </w:tcPr>
          <w:p w14:paraId="7E06E85F" w14:textId="77777777" w:rsidR="003960DC" w:rsidRPr="00067665" w:rsidRDefault="003960DC" w:rsidP="008D5F37">
            <w:pPr>
              <w:jc w:val="right"/>
              <w:rPr>
                <w:rFonts w:eastAsia="等线"/>
                <w:sz w:val="18"/>
                <w:szCs w:val="18"/>
              </w:rPr>
            </w:pPr>
            <w:r w:rsidRPr="00067665">
              <w:rPr>
                <w:rFonts w:eastAsia="等线"/>
                <w:sz w:val="18"/>
                <w:szCs w:val="18"/>
              </w:rPr>
              <w:t xml:space="preserve">10.86 </w:t>
            </w:r>
          </w:p>
        </w:tc>
        <w:tc>
          <w:tcPr>
            <w:tcW w:w="1162" w:type="dxa"/>
          </w:tcPr>
          <w:p w14:paraId="6A0D6FBB" w14:textId="77777777" w:rsidR="003960DC" w:rsidRPr="00067665" w:rsidRDefault="003960DC" w:rsidP="008D5F37">
            <w:pPr>
              <w:jc w:val="right"/>
              <w:rPr>
                <w:rFonts w:eastAsia="等线"/>
                <w:sz w:val="18"/>
                <w:szCs w:val="18"/>
              </w:rPr>
            </w:pPr>
            <w:r w:rsidRPr="00067665">
              <w:rPr>
                <w:rFonts w:eastAsia="等线"/>
                <w:sz w:val="18"/>
                <w:szCs w:val="18"/>
              </w:rPr>
              <w:t xml:space="preserve">11.40 </w:t>
            </w:r>
          </w:p>
        </w:tc>
        <w:tc>
          <w:tcPr>
            <w:tcW w:w="1162" w:type="dxa"/>
          </w:tcPr>
          <w:p w14:paraId="20845671" w14:textId="77777777" w:rsidR="003960DC" w:rsidRPr="00067665" w:rsidRDefault="003960DC" w:rsidP="008D5F37">
            <w:pPr>
              <w:jc w:val="right"/>
              <w:rPr>
                <w:rFonts w:eastAsia="等线"/>
                <w:sz w:val="18"/>
                <w:szCs w:val="18"/>
              </w:rPr>
            </w:pPr>
            <w:r w:rsidRPr="00067665">
              <w:rPr>
                <w:rFonts w:eastAsia="等线"/>
                <w:sz w:val="18"/>
                <w:szCs w:val="18"/>
              </w:rPr>
              <w:t xml:space="preserve">10.76 </w:t>
            </w:r>
          </w:p>
        </w:tc>
      </w:tr>
      <w:tr w:rsidR="003960DC" w:rsidRPr="00067665" w14:paraId="0761EC1A" w14:textId="77777777" w:rsidTr="008D5F37">
        <w:tc>
          <w:tcPr>
            <w:tcW w:w="1334" w:type="dxa"/>
          </w:tcPr>
          <w:p w14:paraId="41C37C4A" w14:textId="77777777" w:rsidR="003960DC" w:rsidRPr="00067665" w:rsidRDefault="003960DC" w:rsidP="008D5F37">
            <w:pPr>
              <w:jc w:val="right"/>
              <w:rPr>
                <w:rFonts w:eastAsia="微软雅黑"/>
                <w:sz w:val="18"/>
                <w:szCs w:val="18"/>
              </w:rPr>
            </w:pPr>
            <w:r w:rsidRPr="00067665">
              <w:rPr>
                <w:rFonts w:eastAsia="微软雅黑"/>
                <w:sz w:val="18"/>
                <w:szCs w:val="18"/>
              </w:rPr>
              <w:t>−</w:t>
            </w:r>
            <w:r w:rsidRPr="00067665">
              <w:rPr>
                <w:rFonts w:eastAsia="等线"/>
                <w:sz w:val="18"/>
                <w:szCs w:val="18"/>
              </w:rPr>
              <w:t>30°</w:t>
            </w:r>
          </w:p>
        </w:tc>
        <w:tc>
          <w:tcPr>
            <w:tcW w:w="1162" w:type="dxa"/>
          </w:tcPr>
          <w:p w14:paraId="038409FD" w14:textId="77777777" w:rsidR="003960DC" w:rsidRPr="00067665" w:rsidRDefault="003960DC" w:rsidP="008D5F37">
            <w:pPr>
              <w:jc w:val="right"/>
              <w:rPr>
                <w:rFonts w:eastAsia="微软雅黑"/>
                <w:sz w:val="18"/>
                <w:szCs w:val="18"/>
              </w:rPr>
            </w:pPr>
            <w:r w:rsidRPr="00067665">
              <w:rPr>
                <w:rFonts w:eastAsia="等线"/>
                <w:sz w:val="18"/>
                <w:szCs w:val="18"/>
              </w:rPr>
              <w:t xml:space="preserve">12.48 </w:t>
            </w:r>
          </w:p>
        </w:tc>
        <w:tc>
          <w:tcPr>
            <w:tcW w:w="1162" w:type="dxa"/>
          </w:tcPr>
          <w:p w14:paraId="7B7FDFFC" w14:textId="77777777" w:rsidR="003960DC" w:rsidRPr="00067665" w:rsidRDefault="003960DC" w:rsidP="008D5F37">
            <w:pPr>
              <w:jc w:val="right"/>
              <w:rPr>
                <w:rFonts w:eastAsia="等线"/>
                <w:sz w:val="18"/>
                <w:szCs w:val="18"/>
              </w:rPr>
            </w:pPr>
            <w:r w:rsidRPr="00067665">
              <w:rPr>
                <w:rFonts w:eastAsia="等线"/>
                <w:sz w:val="18"/>
                <w:szCs w:val="18"/>
              </w:rPr>
              <w:t xml:space="preserve">12.22 </w:t>
            </w:r>
          </w:p>
        </w:tc>
        <w:tc>
          <w:tcPr>
            <w:tcW w:w="1162" w:type="dxa"/>
          </w:tcPr>
          <w:p w14:paraId="73C0C5C6" w14:textId="77777777" w:rsidR="003960DC" w:rsidRPr="00067665" w:rsidRDefault="003960DC" w:rsidP="008D5F37">
            <w:pPr>
              <w:jc w:val="right"/>
              <w:rPr>
                <w:rFonts w:eastAsia="等线"/>
                <w:sz w:val="18"/>
                <w:szCs w:val="18"/>
              </w:rPr>
            </w:pPr>
            <w:r w:rsidRPr="00067665">
              <w:rPr>
                <w:rFonts w:eastAsia="等线"/>
                <w:sz w:val="18"/>
                <w:szCs w:val="18"/>
              </w:rPr>
              <w:t xml:space="preserve">12.43 </w:t>
            </w:r>
          </w:p>
        </w:tc>
        <w:tc>
          <w:tcPr>
            <w:tcW w:w="1162" w:type="dxa"/>
          </w:tcPr>
          <w:p w14:paraId="45702741" w14:textId="77777777" w:rsidR="003960DC" w:rsidRPr="00067665" w:rsidRDefault="003960DC" w:rsidP="008D5F37">
            <w:pPr>
              <w:jc w:val="right"/>
              <w:rPr>
                <w:rFonts w:eastAsia="等线"/>
                <w:sz w:val="18"/>
                <w:szCs w:val="18"/>
              </w:rPr>
            </w:pPr>
            <w:r w:rsidRPr="00067665">
              <w:rPr>
                <w:rFonts w:eastAsia="等线"/>
                <w:sz w:val="18"/>
                <w:szCs w:val="18"/>
              </w:rPr>
              <w:t xml:space="preserve">12.48 </w:t>
            </w:r>
          </w:p>
        </w:tc>
        <w:tc>
          <w:tcPr>
            <w:tcW w:w="1162" w:type="dxa"/>
          </w:tcPr>
          <w:p w14:paraId="7A9EB8DC" w14:textId="77777777" w:rsidR="003960DC" w:rsidRPr="00067665" w:rsidRDefault="003960DC" w:rsidP="008D5F37">
            <w:pPr>
              <w:jc w:val="right"/>
              <w:rPr>
                <w:rFonts w:eastAsia="等线"/>
                <w:sz w:val="18"/>
                <w:szCs w:val="18"/>
              </w:rPr>
            </w:pPr>
            <w:r w:rsidRPr="00067665">
              <w:rPr>
                <w:rFonts w:eastAsia="等线"/>
                <w:sz w:val="18"/>
                <w:szCs w:val="18"/>
              </w:rPr>
              <w:t xml:space="preserve">12.42 </w:t>
            </w:r>
          </w:p>
        </w:tc>
        <w:tc>
          <w:tcPr>
            <w:tcW w:w="1162" w:type="dxa"/>
          </w:tcPr>
          <w:p w14:paraId="3626BE5E" w14:textId="77777777" w:rsidR="003960DC" w:rsidRPr="00067665" w:rsidRDefault="003960DC" w:rsidP="008D5F37">
            <w:pPr>
              <w:jc w:val="right"/>
              <w:rPr>
                <w:rFonts w:eastAsia="等线"/>
                <w:sz w:val="18"/>
                <w:szCs w:val="18"/>
              </w:rPr>
            </w:pPr>
            <w:r w:rsidRPr="00067665">
              <w:rPr>
                <w:rFonts w:eastAsia="等线"/>
                <w:sz w:val="18"/>
                <w:szCs w:val="18"/>
              </w:rPr>
              <w:t xml:space="preserve">11.78 </w:t>
            </w:r>
          </w:p>
        </w:tc>
      </w:tr>
      <w:tr w:rsidR="003960DC" w:rsidRPr="00067665" w14:paraId="558EC380" w14:textId="77777777" w:rsidTr="008D5F37">
        <w:tc>
          <w:tcPr>
            <w:tcW w:w="1334" w:type="dxa"/>
          </w:tcPr>
          <w:p w14:paraId="52AB4DA7" w14:textId="77777777" w:rsidR="003960DC" w:rsidRPr="00067665" w:rsidRDefault="003960DC" w:rsidP="008D5F37">
            <w:pPr>
              <w:jc w:val="right"/>
              <w:rPr>
                <w:rFonts w:eastAsia="微软雅黑"/>
                <w:sz w:val="18"/>
                <w:szCs w:val="18"/>
              </w:rPr>
            </w:pPr>
            <w:r w:rsidRPr="00067665">
              <w:rPr>
                <w:rFonts w:eastAsia="微软雅黑"/>
                <w:sz w:val="18"/>
                <w:szCs w:val="18"/>
              </w:rPr>
              <w:t>−</w:t>
            </w:r>
            <w:r w:rsidRPr="00067665">
              <w:rPr>
                <w:rFonts w:eastAsia="等线"/>
                <w:sz w:val="18"/>
                <w:szCs w:val="18"/>
              </w:rPr>
              <w:t>20°</w:t>
            </w:r>
          </w:p>
        </w:tc>
        <w:tc>
          <w:tcPr>
            <w:tcW w:w="1162" w:type="dxa"/>
          </w:tcPr>
          <w:p w14:paraId="10CEDFF4" w14:textId="77777777" w:rsidR="003960DC" w:rsidRPr="00067665" w:rsidRDefault="003960DC" w:rsidP="008D5F37">
            <w:pPr>
              <w:jc w:val="right"/>
              <w:rPr>
                <w:rFonts w:eastAsia="微软雅黑"/>
                <w:sz w:val="18"/>
                <w:szCs w:val="18"/>
              </w:rPr>
            </w:pPr>
            <w:r w:rsidRPr="00067665">
              <w:rPr>
                <w:rFonts w:eastAsia="等线"/>
                <w:sz w:val="18"/>
                <w:szCs w:val="18"/>
              </w:rPr>
              <w:t xml:space="preserve">12.66 </w:t>
            </w:r>
          </w:p>
        </w:tc>
        <w:tc>
          <w:tcPr>
            <w:tcW w:w="1162" w:type="dxa"/>
          </w:tcPr>
          <w:p w14:paraId="6B7256C6" w14:textId="77777777" w:rsidR="003960DC" w:rsidRPr="00067665" w:rsidRDefault="003960DC" w:rsidP="008D5F37">
            <w:pPr>
              <w:jc w:val="right"/>
              <w:rPr>
                <w:rFonts w:eastAsia="等线"/>
                <w:sz w:val="18"/>
                <w:szCs w:val="18"/>
              </w:rPr>
            </w:pPr>
            <w:r w:rsidRPr="00067665">
              <w:rPr>
                <w:rFonts w:eastAsia="等线"/>
                <w:sz w:val="18"/>
                <w:szCs w:val="18"/>
              </w:rPr>
              <w:t xml:space="preserve">12.02 </w:t>
            </w:r>
          </w:p>
        </w:tc>
        <w:tc>
          <w:tcPr>
            <w:tcW w:w="1162" w:type="dxa"/>
          </w:tcPr>
          <w:p w14:paraId="1C77E08B" w14:textId="77777777" w:rsidR="003960DC" w:rsidRPr="00067665" w:rsidRDefault="003960DC" w:rsidP="008D5F37">
            <w:pPr>
              <w:jc w:val="right"/>
              <w:rPr>
                <w:rFonts w:eastAsia="等线"/>
                <w:sz w:val="18"/>
                <w:szCs w:val="18"/>
              </w:rPr>
            </w:pPr>
            <w:r w:rsidRPr="00067665">
              <w:rPr>
                <w:rFonts w:eastAsia="等线"/>
                <w:sz w:val="18"/>
                <w:szCs w:val="18"/>
              </w:rPr>
              <w:t xml:space="preserve">12.47 </w:t>
            </w:r>
          </w:p>
        </w:tc>
        <w:tc>
          <w:tcPr>
            <w:tcW w:w="1162" w:type="dxa"/>
          </w:tcPr>
          <w:p w14:paraId="3DEDFCA7" w14:textId="77777777" w:rsidR="003960DC" w:rsidRPr="00067665" w:rsidRDefault="003960DC" w:rsidP="008D5F37">
            <w:pPr>
              <w:jc w:val="right"/>
              <w:rPr>
                <w:rFonts w:eastAsia="等线"/>
                <w:sz w:val="18"/>
                <w:szCs w:val="18"/>
              </w:rPr>
            </w:pPr>
            <w:r w:rsidRPr="00067665">
              <w:rPr>
                <w:rFonts w:eastAsia="等线"/>
                <w:sz w:val="18"/>
                <w:szCs w:val="18"/>
              </w:rPr>
              <w:t xml:space="preserve">11.92 </w:t>
            </w:r>
          </w:p>
        </w:tc>
        <w:tc>
          <w:tcPr>
            <w:tcW w:w="1162" w:type="dxa"/>
          </w:tcPr>
          <w:p w14:paraId="6E02696F" w14:textId="77777777" w:rsidR="003960DC" w:rsidRPr="00067665" w:rsidRDefault="003960DC" w:rsidP="008D5F37">
            <w:pPr>
              <w:jc w:val="right"/>
              <w:rPr>
                <w:rFonts w:eastAsia="等线"/>
                <w:sz w:val="18"/>
                <w:szCs w:val="18"/>
              </w:rPr>
            </w:pPr>
            <w:r w:rsidRPr="00067665">
              <w:rPr>
                <w:rFonts w:eastAsia="等线"/>
                <w:sz w:val="18"/>
                <w:szCs w:val="18"/>
              </w:rPr>
              <w:t xml:space="preserve">12.52 </w:t>
            </w:r>
          </w:p>
        </w:tc>
        <w:tc>
          <w:tcPr>
            <w:tcW w:w="1162" w:type="dxa"/>
          </w:tcPr>
          <w:p w14:paraId="6D93AE33" w14:textId="77777777" w:rsidR="003960DC" w:rsidRPr="00067665" w:rsidRDefault="003960DC" w:rsidP="008D5F37">
            <w:pPr>
              <w:jc w:val="right"/>
              <w:rPr>
                <w:rFonts w:eastAsia="等线"/>
                <w:sz w:val="18"/>
                <w:szCs w:val="18"/>
              </w:rPr>
            </w:pPr>
            <w:r w:rsidRPr="00067665">
              <w:rPr>
                <w:rFonts w:eastAsia="等线"/>
                <w:sz w:val="18"/>
                <w:szCs w:val="18"/>
              </w:rPr>
              <w:t xml:space="preserve">11.28 </w:t>
            </w:r>
          </w:p>
        </w:tc>
      </w:tr>
      <w:tr w:rsidR="003960DC" w:rsidRPr="00067665" w14:paraId="400483B4" w14:textId="77777777" w:rsidTr="008D5F37">
        <w:tc>
          <w:tcPr>
            <w:tcW w:w="1334" w:type="dxa"/>
          </w:tcPr>
          <w:p w14:paraId="60EEF1C5" w14:textId="77777777" w:rsidR="003960DC" w:rsidRPr="00067665" w:rsidRDefault="003960DC" w:rsidP="008D5F37">
            <w:pPr>
              <w:jc w:val="right"/>
              <w:rPr>
                <w:rFonts w:eastAsia="微软雅黑"/>
                <w:sz w:val="18"/>
                <w:szCs w:val="18"/>
              </w:rPr>
            </w:pPr>
            <w:r w:rsidRPr="00067665">
              <w:rPr>
                <w:rFonts w:eastAsia="微软雅黑"/>
                <w:sz w:val="18"/>
                <w:szCs w:val="18"/>
              </w:rPr>
              <w:t>−</w:t>
            </w:r>
            <w:r w:rsidRPr="00067665">
              <w:rPr>
                <w:rFonts w:eastAsia="等线"/>
                <w:sz w:val="18"/>
                <w:szCs w:val="18"/>
              </w:rPr>
              <w:t>10°</w:t>
            </w:r>
          </w:p>
        </w:tc>
        <w:tc>
          <w:tcPr>
            <w:tcW w:w="1162" w:type="dxa"/>
          </w:tcPr>
          <w:p w14:paraId="49BDFE76" w14:textId="77777777" w:rsidR="003960DC" w:rsidRPr="00067665" w:rsidRDefault="003960DC" w:rsidP="008D5F37">
            <w:pPr>
              <w:jc w:val="right"/>
              <w:rPr>
                <w:rFonts w:eastAsia="微软雅黑"/>
                <w:sz w:val="18"/>
                <w:szCs w:val="18"/>
              </w:rPr>
            </w:pPr>
            <w:r w:rsidRPr="00067665">
              <w:rPr>
                <w:rFonts w:eastAsia="等线"/>
                <w:sz w:val="18"/>
                <w:szCs w:val="18"/>
              </w:rPr>
              <w:t xml:space="preserve">12.78 </w:t>
            </w:r>
          </w:p>
        </w:tc>
        <w:tc>
          <w:tcPr>
            <w:tcW w:w="1162" w:type="dxa"/>
          </w:tcPr>
          <w:p w14:paraId="18D7E44A" w14:textId="77777777" w:rsidR="003960DC" w:rsidRPr="00067665" w:rsidRDefault="003960DC" w:rsidP="008D5F37">
            <w:pPr>
              <w:jc w:val="right"/>
              <w:rPr>
                <w:rFonts w:eastAsia="等线"/>
                <w:sz w:val="18"/>
                <w:szCs w:val="18"/>
              </w:rPr>
            </w:pPr>
            <w:r w:rsidRPr="00067665">
              <w:rPr>
                <w:rFonts w:eastAsia="等线"/>
                <w:sz w:val="18"/>
                <w:szCs w:val="18"/>
              </w:rPr>
              <w:t xml:space="preserve">11.39 </w:t>
            </w:r>
          </w:p>
        </w:tc>
        <w:tc>
          <w:tcPr>
            <w:tcW w:w="1162" w:type="dxa"/>
          </w:tcPr>
          <w:p w14:paraId="2D5DA22E" w14:textId="77777777" w:rsidR="003960DC" w:rsidRPr="00067665" w:rsidRDefault="003960DC" w:rsidP="008D5F37">
            <w:pPr>
              <w:jc w:val="right"/>
              <w:rPr>
                <w:rFonts w:eastAsia="等线"/>
                <w:sz w:val="18"/>
                <w:szCs w:val="18"/>
              </w:rPr>
            </w:pPr>
            <w:r w:rsidRPr="00067665">
              <w:rPr>
                <w:rFonts w:eastAsia="等线"/>
                <w:sz w:val="18"/>
                <w:szCs w:val="18"/>
              </w:rPr>
              <w:t xml:space="preserve">12.60 </w:t>
            </w:r>
          </w:p>
        </w:tc>
        <w:tc>
          <w:tcPr>
            <w:tcW w:w="1162" w:type="dxa"/>
          </w:tcPr>
          <w:p w14:paraId="7C239A7F" w14:textId="77777777" w:rsidR="003960DC" w:rsidRPr="00067665" w:rsidRDefault="003960DC" w:rsidP="008D5F37">
            <w:pPr>
              <w:jc w:val="right"/>
              <w:rPr>
                <w:rFonts w:eastAsia="等线"/>
                <w:sz w:val="18"/>
                <w:szCs w:val="18"/>
              </w:rPr>
            </w:pPr>
            <w:r w:rsidRPr="00067665">
              <w:rPr>
                <w:rFonts w:eastAsia="等线"/>
                <w:sz w:val="18"/>
                <w:szCs w:val="18"/>
              </w:rPr>
              <w:t xml:space="preserve">12.02 </w:t>
            </w:r>
          </w:p>
        </w:tc>
        <w:tc>
          <w:tcPr>
            <w:tcW w:w="1162" w:type="dxa"/>
          </w:tcPr>
          <w:p w14:paraId="7CEAE787" w14:textId="77777777" w:rsidR="003960DC" w:rsidRPr="00067665" w:rsidRDefault="003960DC" w:rsidP="008D5F37">
            <w:pPr>
              <w:jc w:val="right"/>
              <w:rPr>
                <w:rFonts w:eastAsia="等线"/>
                <w:sz w:val="18"/>
                <w:szCs w:val="18"/>
              </w:rPr>
            </w:pPr>
            <w:r w:rsidRPr="00067665">
              <w:rPr>
                <w:rFonts w:eastAsia="等线"/>
                <w:sz w:val="18"/>
                <w:szCs w:val="18"/>
              </w:rPr>
              <w:t xml:space="preserve">12.78 </w:t>
            </w:r>
          </w:p>
        </w:tc>
        <w:tc>
          <w:tcPr>
            <w:tcW w:w="1162" w:type="dxa"/>
          </w:tcPr>
          <w:p w14:paraId="5AC12DBD" w14:textId="77777777" w:rsidR="003960DC" w:rsidRPr="00067665" w:rsidRDefault="003960DC" w:rsidP="008D5F37">
            <w:pPr>
              <w:jc w:val="right"/>
              <w:rPr>
                <w:rFonts w:eastAsia="等线"/>
                <w:sz w:val="18"/>
                <w:szCs w:val="18"/>
              </w:rPr>
            </w:pPr>
            <w:r w:rsidRPr="00067665">
              <w:rPr>
                <w:rFonts w:eastAsia="等线"/>
                <w:sz w:val="18"/>
                <w:szCs w:val="18"/>
              </w:rPr>
              <w:t xml:space="preserve">12.42 </w:t>
            </w:r>
          </w:p>
        </w:tc>
      </w:tr>
      <w:tr w:rsidR="003960DC" w:rsidRPr="00067665" w14:paraId="22512EC7" w14:textId="77777777" w:rsidTr="008D5F37">
        <w:tc>
          <w:tcPr>
            <w:tcW w:w="1334" w:type="dxa"/>
          </w:tcPr>
          <w:p w14:paraId="083D5448" w14:textId="77777777" w:rsidR="003960DC" w:rsidRPr="00067665" w:rsidRDefault="003960DC" w:rsidP="008D5F37">
            <w:pPr>
              <w:jc w:val="right"/>
              <w:rPr>
                <w:rFonts w:eastAsia="微软雅黑"/>
                <w:sz w:val="18"/>
                <w:szCs w:val="18"/>
              </w:rPr>
            </w:pPr>
            <w:r w:rsidRPr="00067665">
              <w:rPr>
                <w:rFonts w:eastAsia="等线"/>
                <w:sz w:val="18"/>
                <w:szCs w:val="18"/>
              </w:rPr>
              <w:t>0°</w:t>
            </w:r>
          </w:p>
        </w:tc>
        <w:tc>
          <w:tcPr>
            <w:tcW w:w="1162" w:type="dxa"/>
          </w:tcPr>
          <w:p w14:paraId="33D6F100" w14:textId="77777777" w:rsidR="003960DC" w:rsidRPr="00067665" w:rsidRDefault="003960DC" w:rsidP="008D5F37">
            <w:pPr>
              <w:jc w:val="right"/>
              <w:rPr>
                <w:rFonts w:eastAsia="微软雅黑"/>
                <w:sz w:val="18"/>
                <w:szCs w:val="18"/>
              </w:rPr>
            </w:pPr>
            <w:r w:rsidRPr="00067665">
              <w:rPr>
                <w:rFonts w:eastAsia="等线"/>
                <w:sz w:val="18"/>
                <w:szCs w:val="18"/>
              </w:rPr>
              <w:t xml:space="preserve">12.79 </w:t>
            </w:r>
          </w:p>
        </w:tc>
        <w:tc>
          <w:tcPr>
            <w:tcW w:w="1162" w:type="dxa"/>
          </w:tcPr>
          <w:p w14:paraId="57E8523C" w14:textId="77777777" w:rsidR="003960DC" w:rsidRPr="00067665" w:rsidRDefault="003960DC" w:rsidP="008D5F37">
            <w:pPr>
              <w:jc w:val="right"/>
              <w:rPr>
                <w:rFonts w:eastAsia="等线"/>
                <w:sz w:val="18"/>
                <w:szCs w:val="18"/>
              </w:rPr>
            </w:pPr>
            <w:r w:rsidRPr="00067665">
              <w:rPr>
                <w:rFonts w:eastAsia="等线"/>
                <w:sz w:val="18"/>
                <w:szCs w:val="18"/>
              </w:rPr>
              <w:t xml:space="preserve">11.94 </w:t>
            </w:r>
          </w:p>
        </w:tc>
        <w:tc>
          <w:tcPr>
            <w:tcW w:w="1162" w:type="dxa"/>
          </w:tcPr>
          <w:p w14:paraId="06A79B59" w14:textId="77777777" w:rsidR="003960DC" w:rsidRPr="00067665" w:rsidRDefault="003960DC" w:rsidP="008D5F37">
            <w:pPr>
              <w:jc w:val="right"/>
              <w:rPr>
                <w:rFonts w:eastAsia="等线"/>
                <w:sz w:val="18"/>
                <w:szCs w:val="18"/>
              </w:rPr>
            </w:pPr>
            <w:r w:rsidRPr="00067665">
              <w:rPr>
                <w:rFonts w:eastAsia="等线"/>
                <w:sz w:val="18"/>
                <w:szCs w:val="18"/>
              </w:rPr>
              <w:t xml:space="preserve">12.45 </w:t>
            </w:r>
          </w:p>
        </w:tc>
        <w:tc>
          <w:tcPr>
            <w:tcW w:w="1162" w:type="dxa"/>
          </w:tcPr>
          <w:p w14:paraId="66FF46BF" w14:textId="77777777" w:rsidR="003960DC" w:rsidRPr="00067665" w:rsidRDefault="003960DC" w:rsidP="008D5F37">
            <w:pPr>
              <w:jc w:val="right"/>
              <w:rPr>
                <w:rFonts w:eastAsia="等线"/>
                <w:sz w:val="18"/>
                <w:szCs w:val="18"/>
              </w:rPr>
            </w:pPr>
            <w:r w:rsidRPr="00067665">
              <w:rPr>
                <w:rFonts w:eastAsia="等线"/>
                <w:sz w:val="18"/>
                <w:szCs w:val="18"/>
              </w:rPr>
              <w:t xml:space="preserve">11.39 </w:t>
            </w:r>
          </w:p>
        </w:tc>
        <w:tc>
          <w:tcPr>
            <w:tcW w:w="1162" w:type="dxa"/>
          </w:tcPr>
          <w:p w14:paraId="6A4A0E09" w14:textId="77777777" w:rsidR="003960DC" w:rsidRPr="00067665" w:rsidRDefault="003960DC" w:rsidP="008D5F37">
            <w:pPr>
              <w:jc w:val="right"/>
              <w:rPr>
                <w:rFonts w:eastAsia="等线"/>
                <w:sz w:val="18"/>
                <w:szCs w:val="18"/>
              </w:rPr>
            </w:pPr>
            <w:r w:rsidRPr="00067665">
              <w:rPr>
                <w:rFonts w:eastAsia="等线"/>
                <w:sz w:val="18"/>
                <w:szCs w:val="18"/>
              </w:rPr>
              <w:t xml:space="preserve">12.85 </w:t>
            </w:r>
          </w:p>
        </w:tc>
        <w:tc>
          <w:tcPr>
            <w:tcW w:w="1162" w:type="dxa"/>
          </w:tcPr>
          <w:p w14:paraId="36096AC1" w14:textId="77777777" w:rsidR="003960DC" w:rsidRPr="00067665" w:rsidRDefault="003960DC" w:rsidP="008D5F37">
            <w:pPr>
              <w:jc w:val="right"/>
              <w:rPr>
                <w:rFonts w:eastAsia="等线"/>
                <w:sz w:val="18"/>
                <w:szCs w:val="18"/>
              </w:rPr>
            </w:pPr>
            <w:r w:rsidRPr="00067665">
              <w:rPr>
                <w:rFonts w:eastAsia="等线"/>
                <w:sz w:val="18"/>
                <w:szCs w:val="18"/>
              </w:rPr>
              <w:t xml:space="preserve">10.92 </w:t>
            </w:r>
          </w:p>
        </w:tc>
      </w:tr>
      <w:tr w:rsidR="003960DC" w:rsidRPr="00067665" w14:paraId="189429D6" w14:textId="77777777" w:rsidTr="008D5F37">
        <w:tc>
          <w:tcPr>
            <w:tcW w:w="1334" w:type="dxa"/>
          </w:tcPr>
          <w:p w14:paraId="1F7C58C5" w14:textId="77777777" w:rsidR="003960DC" w:rsidRPr="00067665" w:rsidRDefault="003960DC" w:rsidP="008D5F37">
            <w:pPr>
              <w:jc w:val="right"/>
              <w:rPr>
                <w:sz w:val="18"/>
                <w:szCs w:val="18"/>
                <w:shd w:val="clear" w:color="auto" w:fill="FFFFFF"/>
              </w:rPr>
            </w:pPr>
            <w:r w:rsidRPr="00067665">
              <w:rPr>
                <w:rFonts w:eastAsia="等线"/>
                <w:sz w:val="18"/>
                <w:szCs w:val="18"/>
              </w:rPr>
              <w:t>+10°</w:t>
            </w:r>
          </w:p>
        </w:tc>
        <w:tc>
          <w:tcPr>
            <w:tcW w:w="1162" w:type="dxa"/>
          </w:tcPr>
          <w:p w14:paraId="00663431"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 xml:space="preserve">12.99 </w:t>
            </w:r>
          </w:p>
        </w:tc>
        <w:tc>
          <w:tcPr>
            <w:tcW w:w="1162" w:type="dxa"/>
          </w:tcPr>
          <w:p w14:paraId="6BECFF3C"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 xml:space="preserve">11.85 </w:t>
            </w:r>
          </w:p>
        </w:tc>
        <w:tc>
          <w:tcPr>
            <w:tcW w:w="1162" w:type="dxa"/>
          </w:tcPr>
          <w:p w14:paraId="7E088CEB"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 xml:space="preserve">12.67 </w:t>
            </w:r>
          </w:p>
        </w:tc>
        <w:tc>
          <w:tcPr>
            <w:tcW w:w="1162" w:type="dxa"/>
          </w:tcPr>
          <w:p w14:paraId="2912FFCB"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12.03 </w:t>
            </w:r>
          </w:p>
        </w:tc>
        <w:tc>
          <w:tcPr>
            <w:tcW w:w="1162" w:type="dxa"/>
          </w:tcPr>
          <w:p w14:paraId="58EBE24A"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12.79 </w:t>
            </w:r>
          </w:p>
        </w:tc>
        <w:tc>
          <w:tcPr>
            <w:tcW w:w="1162" w:type="dxa"/>
          </w:tcPr>
          <w:p w14:paraId="6C551F06"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11.65 </w:t>
            </w:r>
          </w:p>
        </w:tc>
      </w:tr>
      <w:tr w:rsidR="003960DC" w:rsidRPr="00067665" w14:paraId="04728AC5" w14:textId="77777777" w:rsidTr="008D5F37">
        <w:tc>
          <w:tcPr>
            <w:tcW w:w="1334" w:type="dxa"/>
          </w:tcPr>
          <w:p w14:paraId="0715A594"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+20°</w:t>
            </w:r>
          </w:p>
        </w:tc>
        <w:tc>
          <w:tcPr>
            <w:tcW w:w="1162" w:type="dxa"/>
          </w:tcPr>
          <w:p w14:paraId="647DC008"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 xml:space="preserve">12.41 </w:t>
            </w:r>
          </w:p>
        </w:tc>
        <w:tc>
          <w:tcPr>
            <w:tcW w:w="1162" w:type="dxa"/>
          </w:tcPr>
          <w:p w14:paraId="473CE59F"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 xml:space="preserve">11.07 </w:t>
            </w:r>
          </w:p>
        </w:tc>
        <w:tc>
          <w:tcPr>
            <w:tcW w:w="1162" w:type="dxa"/>
          </w:tcPr>
          <w:p w14:paraId="0641E220" w14:textId="77777777" w:rsidR="003960DC" w:rsidRPr="00067665" w:rsidRDefault="003960DC" w:rsidP="008D5F37">
            <w:pPr>
              <w:jc w:val="right"/>
              <w:rPr>
                <w:sz w:val="18"/>
                <w:szCs w:val="18"/>
                <w:shd w:val="clear" w:color="auto" w:fill="FFFFFF"/>
                <w:lang w:eastAsia="zh-CN"/>
              </w:rPr>
            </w:pPr>
            <w:r w:rsidRPr="00067665">
              <w:rPr>
                <w:rFonts w:eastAsia="等线"/>
                <w:sz w:val="18"/>
                <w:szCs w:val="18"/>
              </w:rPr>
              <w:t xml:space="preserve">12.33 </w:t>
            </w:r>
          </w:p>
        </w:tc>
        <w:tc>
          <w:tcPr>
            <w:tcW w:w="1162" w:type="dxa"/>
          </w:tcPr>
          <w:p w14:paraId="288CA58A"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11.81 </w:t>
            </w:r>
          </w:p>
        </w:tc>
        <w:tc>
          <w:tcPr>
            <w:tcW w:w="1162" w:type="dxa"/>
          </w:tcPr>
          <w:p w14:paraId="36B776A6"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12.39 </w:t>
            </w:r>
          </w:p>
        </w:tc>
        <w:tc>
          <w:tcPr>
            <w:tcW w:w="1162" w:type="dxa"/>
          </w:tcPr>
          <w:p w14:paraId="374F9E24"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12.08 </w:t>
            </w:r>
          </w:p>
        </w:tc>
      </w:tr>
      <w:tr w:rsidR="003960DC" w:rsidRPr="00067665" w14:paraId="7E378711" w14:textId="77777777" w:rsidTr="008D5F37">
        <w:tc>
          <w:tcPr>
            <w:tcW w:w="1334" w:type="dxa"/>
          </w:tcPr>
          <w:p w14:paraId="39426A2E" w14:textId="77777777" w:rsidR="003960DC" w:rsidRPr="00067665" w:rsidRDefault="003960DC" w:rsidP="008D5F37">
            <w:pPr>
              <w:jc w:val="right"/>
              <w:rPr>
                <w:rFonts w:eastAsia="等线"/>
                <w:sz w:val="18"/>
                <w:szCs w:val="18"/>
              </w:rPr>
            </w:pPr>
            <w:r w:rsidRPr="00067665">
              <w:rPr>
                <w:rFonts w:eastAsia="等线"/>
                <w:sz w:val="18"/>
                <w:szCs w:val="18"/>
              </w:rPr>
              <w:t>+30°</w:t>
            </w:r>
          </w:p>
        </w:tc>
        <w:tc>
          <w:tcPr>
            <w:tcW w:w="1162" w:type="dxa"/>
          </w:tcPr>
          <w:p w14:paraId="43F02C8B"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12.43 </w:t>
            </w:r>
          </w:p>
        </w:tc>
        <w:tc>
          <w:tcPr>
            <w:tcW w:w="1162" w:type="dxa"/>
          </w:tcPr>
          <w:p w14:paraId="6FE9B56C"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10.93 </w:t>
            </w:r>
          </w:p>
        </w:tc>
        <w:tc>
          <w:tcPr>
            <w:tcW w:w="1162" w:type="dxa"/>
          </w:tcPr>
          <w:p w14:paraId="73E1E3C5"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12.24 </w:t>
            </w:r>
          </w:p>
        </w:tc>
        <w:tc>
          <w:tcPr>
            <w:tcW w:w="1162" w:type="dxa"/>
          </w:tcPr>
          <w:p w14:paraId="3BEC005E"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11.58 </w:t>
            </w:r>
          </w:p>
        </w:tc>
        <w:tc>
          <w:tcPr>
            <w:tcW w:w="1162" w:type="dxa"/>
          </w:tcPr>
          <w:p w14:paraId="67D6DD1A"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12.19 </w:t>
            </w:r>
          </w:p>
        </w:tc>
        <w:tc>
          <w:tcPr>
            <w:tcW w:w="1162" w:type="dxa"/>
          </w:tcPr>
          <w:p w14:paraId="38ED2F2C"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11.57 </w:t>
            </w:r>
          </w:p>
        </w:tc>
      </w:tr>
      <w:tr w:rsidR="003960DC" w:rsidRPr="00067665" w14:paraId="3F919343" w14:textId="77777777" w:rsidTr="008D5F37">
        <w:tc>
          <w:tcPr>
            <w:tcW w:w="1334" w:type="dxa"/>
          </w:tcPr>
          <w:p w14:paraId="3345A072" w14:textId="77777777" w:rsidR="003960DC" w:rsidRPr="00067665" w:rsidRDefault="003960DC" w:rsidP="008D5F37">
            <w:pPr>
              <w:jc w:val="right"/>
              <w:rPr>
                <w:rFonts w:eastAsia="等线"/>
                <w:sz w:val="18"/>
                <w:szCs w:val="18"/>
              </w:rPr>
            </w:pPr>
            <w:r w:rsidRPr="00067665">
              <w:rPr>
                <w:rFonts w:eastAsia="等线"/>
                <w:sz w:val="18"/>
                <w:szCs w:val="18"/>
              </w:rPr>
              <w:t>+40°</w:t>
            </w:r>
          </w:p>
        </w:tc>
        <w:tc>
          <w:tcPr>
            <w:tcW w:w="1162" w:type="dxa"/>
          </w:tcPr>
          <w:p w14:paraId="11290644"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12.00 </w:t>
            </w:r>
          </w:p>
        </w:tc>
        <w:tc>
          <w:tcPr>
            <w:tcW w:w="1162" w:type="dxa"/>
          </w:tcPr>
          <w:p w14:paraId="6DE211CD"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11.33 </w:t>
            </w:r>
          </w:p>
        </w:tc>
        <w:tc>
          <w:tcPr>
            <w:tcW w:w="1162" w:type="dxa"/>
          </w:tcPr>
          <w:p w14:paraId="14D1E108"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11.83 </w:t>
            </w:r>
          </w:p>
        </w:tc>
        <w:tc>
          <w:tcPr>
            <w:tcW w:w="1162" w:type="dxa"/>
          </w:tcPr>
          <w:p w14:paraId="52B2B79D"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11.37 </w:t>
            </w:r>
          </w:p>
        </w:tc>
        <w:tc>
          <w:tcPr>
            <w:tcW w:w="1162" w:type="dxa"/>
          </w:tcPr>
          <w:p w14:paraId="2D3AD55B"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11.69 </w:t>
            </w:r>
          </w:p>
        </w:tc>
        <w:tc>
          <w:tcPr>
            <w:tcW w:w="1162" w:type="dxa"/>
          </w:tcPr>
          <w:p w14:paraId="4517DD4C" w14:textId="77777777" w:rsidR="003960DC" w:rsidRPr="00067665" w:rsidRDefault="003960DC" w:rsidP="008D5F37">
            <w:pPr>
              <w:jc w:val="right"/>
              <w:rPr>
                <w:sz w:val="18"/>
                <w:szCs w:val="18"/>
                <w:shd w:val="clear" w:color="auto" w:fill="FFFFFF"/>
              </w:rPr>
            </w:pPr>
            <w:r w:rsidRPr="00067665">
              <w:rPr>
                <w:rFonts w:eastAsia="等线"/>
                <w:sz w:val="18"/>
                <w:szCs w:val="18"/>
              </w:rPr>
              <w:t xml:space="preserve">10.86 </w:t>
            </w:r>
          </w:p>
        </w:tc>
      </w:tr>
    </w:tbl>
    <w:p w14:paraId="481A1BEA" w14:textId="77777777" w:rsidR="003960DC" w:rsidRPr="006905E8" w:rsidRDefault="003960DC" w:rsidP="004E3D07">
      <w:pPr>
        <w:widowControl w:val="0"/>
        <w:spacing w:after="120" w:line="360" w:lineRule="auto"/>
        <w:jc w:val="both"/>
        <w:rPr>
          <w:color w:val="121212"/>
          <w:sz w:val="21"/>
          <w:szCs w:val="21"/>
          <w:lang w:val="en-US"/>
        </w:rPr>
      </w:pPr>
    </w:p>
    <w:p w14:paraId="32700DB6" w14:textId="77777777" w:rsidR="00D9328F" w:rsidRPr="00D9328F" w:rsidRDefault="004267A4" w:rsidP="00D9328F">
      <w:pPr>
        <w:adjustRightInd w:val="0"/>
        <w:snapToGrid w:val="0"/>
        <w:rPr>
          <w:b/>
          <w:bCs/>
          <w:sz w:val="18"/>
          <w:szCs w:val="18"/>
          <w:shd w:val="clear" w:color="auto" w:fill="FFFFFF"/>
          <w:lang w:val="en-US"/>
        </w:rPr>
      </w:pPr>
      <w:r w:rsidRPr="00D9328F">
        <w:rPr>
          <w:b/>
          <w:bCs/>
          <w:sz w:val="18"/>
          <w:szCs w:val="18"/>
          <w:shd w:val="clear" w:color="auto" w:fill="FFFFFF"/>
          <w:lang w:val="en-US"/>
        </w:rPr>
        <w:t>Table S</w:t>
      </w:r>
      <w:r w:rsidR="00623B2C" w:rsidRPr="00D9328F">
        <w:rPr>
          <w:b/>
          <w:bCs/>
          <w:sz w:val="18"/>
          <w:szCs w:val="18"/>
          <w:shd w:val="clear" w:color="auto" w:fill="FFFFFF"/>
          <w:lang w:val="en-US"/>
        </w:rPr>
        <w:t>3</w:t>
      </w:r>
    </w:p>
    <w:p w14:paraId="0EF81BCE" w14:textId="0FCABAB0" w:rsidR="004267A4" w:rsidRPr="006905E8" w:rsidRDefault="004267A4" w:rsidP="00D9328F">
      <w:pPr>
        <w:adjustRightInd w:val="0"/>
        <w:snapToGrid w:val="0"/>
        <w:rPr>
          <w:sz w:val="18"/>
          <w:szCs w:val="18"/>
          <w:shd w:val="clear" w:color="auto" w:fill="FFFFFF"/>
          <w:lang w:val="en-US"/>
        </w:rPr>
      </w:pPr>
      <w:r w:rsidRPr="006905E8">
        <w:rPr>
          <w:sz w:val="18"/>
          <w:szCs w:val="18"/>
          <w:shd w:val="clear" w:color="auto" w:fill="FFFFFF"/>
          <w:lang w:val="en-US"/>
        </w:rPr>
        <w:t>Maximum AR in the half-power beamwidth (</w:t>
      </w:r>
      <w:r w:rsidRPr="006905E8">
        <w:rPr>
          <w:rFonts w:eastAsia="微软雅黑"/>
          <w:sz w:val="18"/>
          <w:szCs w:val="18"/>
          <w:lang w:val="en-US"/>
        </w:rPr>
        <w:t>−</w:t>
      </w:r>
      <w:r w:rsidRPr="006905E8">
        <w:rPr>
          <w:rFonts w:eastAsia="等线"/>
          <w:sz w:val="18"/>
          <w:szCs w:val="18"/>
          <w:lang w:val="en-US"/>
        </w:rPr>
        <w:t>60°</w:t>
      </w:r>
      <w:r w:rsidRPr="006905E8">
        <w:rPr>
          <w:sz w:val="18"/>
          <w:szCs w:val="18"/>
          <w:shd w:val="clear" w:color="auto" w:fill="FFFFFF"/>
          <w:lang w:val="en-US"/>
        </w:rPr>
        <w:t xml:space="preserve"> ≤ </w:t>
      </w:r>
      <w:r w:rsidRPr="00067665">
        <w:rPr>
          <w:i/>
          <w:iCs/>
          <w:sz w:val="18"/>
          <w:szCs w:val="18"/>
          <w:shd w:val="clear" w:color="auto" w:fill="FFFFFF"/>
        </w:rPr>
        <w:t>θ</w:t>
      </w:r>
      <w:r w:rsidRPr="006905E8">
        <w:rPr>
          <w:sz w:val="18"/>
          <w:szCs w:val="18"/>
          <w:shd w:val="clear" w:color="auto" w:fill="FFFFFF"/>
          <w:vertAlign w:val="subscript"/>
          <w:lang w:val="en-US"/>
        </w:rPr>
        <w:t xml:space="preserve">scan </w:t>
      </w:r>
      <w:r w:rsidRPr="006905E8">
        <w:rPr>
          <w:sz w:val="18"/>
          <w:szCs w:val="18"/>
          <w:shd w:val="clear" w:color="auto" w:fill="FFFFFF"/>
          <w:lang w:val="en-US"/>
        </w:rPr>
        <w:t>≤ +60°, Units: dB)</w:t>
      </w:r>
    </w:p>
    <w:tbl>
      <w:tblPr>
        <w:tblStyle w:val="a9"/>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34"/>
        <w:gridCol w:w="1162"/>
        <w:gridCol w:w="1162"/>
        <w:gridCol w:w="1162"/>
        <w:gridCol w:w="1162"/>
        <w:gridCol w:w="1162"/>
        <w:gridCol w:w="1162"/>
      </w:tblGrid>
      <w:tr w:rsidR="004267A4" w:rsidRPr="00067665" w14:paraId="1FB9CD1C" w14:textId="77777777" w:rsidTr="00D9328F">
        <w:tc>
          <w:tcPr>
            <w:tcW w:w="1334" w:type="dxa"/>
            <w:vMerge w:val="restart"/>
          </w:tcPr>
          <w:p w14:paraId="5F4F6E1F" w14:textId="77777777" w:rsidR="004267A4" w:rsidRPr="00067665" w:rsidRDefault="004267A4" w:rsidP="00D9328F">
            <w:pPr>
              <w:jc w:val="both"/>
              <w:rPr>
                <w:sz w:val="18"/>
                <w:szCs w:val="18"/>
                <w:shd w:val="clear" w:color="auto" w:fill="FFFFFF"/>
                <w:lang w:eastAsia="zh-CN"/>
              </w:rPr>
            </w:pPr>
            <w:r w:rsidRPr="00067665">
              <w:rPr>
                <w:i/>
                <w:iCs/>
                <w:sz w:val="18"/>
                <w:szCs w:val="18"/>
                <w:shd w:val="clear" w:color="auto" w:fill="FFFFFF"/>
              </w:rPr>
              <w:t>θ</w:t>
            </w:r>
            <w:r w:rsidRPr="00067665">
              <w:rPr>
                <w:sz w:val="18"/>
                <w:szCs w:val="18"/>
                <w:shd w:val="clear" w:color="auto" w:fill="FFFFFF"/>
                <w:vertAlign w:val="subscript"/>
              </w:rPr>
              <w:t>scan</w:t>
            </w:r>
          </w:p>
        </w:tc>
        <w:tc>
          <w:tcPr>
            <w:tcW w:w="2324" w:type="dxa"/>
            <w:gridSpan w:val="2"/>
          </w:tcPr>
          <w:p w14:paraId="054095A0" w14:textId="77777777" w:rsidR="004267A4" w:rsidRPr="00067665" w:rsidRDefault="004267A4" w:rsidP="00D9328F">
            <w:pPr>
              <w:jc w:val="both"/>
              <w:rPr>
                <w:sz w:val="18"/>
                <w:szCs w:val="18"/>
                <w:shd w:val="clear" w:color="auto" w:fill="FFFFFF"/>
                <w:lang w:eastAsia="zh-CN"/>
              </w:rPr>
            </w:pPr>
            <w:r w:rsidRPr="00067665">
              <w:rPr>
                <w:sz w:val="18"/>
                <w:szCs w:val="18"/>
                <w:shd w:val="clear" w:color="auto" w:fill="FFFFFF"/>
              </w:rPr>
              <w:t>25.5 GHz</w:t>
            </w:r>
          </w:p>
        </w:tc>
        <w:tc>
          <w:tcPr>
            <w:tcW w:w="2324" w:type="dxa"/>
            <w:gridSpan w:val="2"/>
          </w:tcPr>
          <w:p w14:paraId="19B8BFFE" w14:textId="77777777" w:rsidR="004267A4" w:rsidRPr="00067665" w:rsidRDefault="004267A4" w:rsidP="00D9328F">
            <w:pPr>
              <w:jc w:val="both"/>
              <w:rPr>
                <w:sz w:val="18"/>
                <w:szCs w:val="18"/>
                <w:shd w:val="clear" w:color="auto" w:fill="FFFFFF"/>
              </w:rPr>
            </w:pPr>
            <w:r w:rsidRPr="00067665">
              <w:rPr>
                <w:sz w:val="18"/>
                <w:szCs w:val="18"/>
                <w:shd w:val="clear" w:color="auto" w:fill="FFFFFF"/>
              </w:rPr>
              <w:t>25.75 GHz</w:t>
            </w:r>
          </w:p>
        </w:tc>
        <w:tc>
          <w:tcPr>
            <w:tcW w:w="2324" w:type="dxa"/>
            <w:gridSpan w:val="2"/>
          </w:tcPr>
          <w:p w14:paraId="5FAA34D6" w14:textId="77777777" w:rsidR="004267A4" w:rsidRPr="00067665" w:rsidRDefault="004267A4" w:rsidP="00D9328F">
            <w:pPr>
              <w:jc w:val="both"/>
              <w:rPr>
                <w:sz w:val="18"/>
                <w:szCs w:val="18"/>
                <w:shd w:val="clear" w:color="auto" w:fill="FFFFFF"/>
              </w:rPr>
            </w:pPr>
            <w:r w:rsidRPr="00067665">
              <w:rPr>
                <w:sz w:val="18"/>
                <w:szCs w:val="18"/>
                <w:shd w:val="clear" w:color="auto" w:fill="FFFFFF"/>
              </w:rPr>
              <w:t>26 GHz</w:t>
            </w:r>
          </w:p>
        </w:tc>
      </w:tr>
      <w:tr w:rsidR="004267A4" w:rsidRPr="00067665" w14:paraId="4180412C" w14:textId="77777777" w:rsidTr="00D9328F">
        <w:tc>
          <w:tcPr>
            <w:tcW w:w="1334" w:type="dxa"/>
            <w:vMerge/>
          </w:tcPr>
          <w:p w14:paraId="35FE7D12" w14:textId="77777777" w:rsidR="004267A4" w:rsidRPr="00067665" w:rsidRDefault="004267A4" w:rsidP="00D9328F">
            <w:pPr>
              <w:jc w:val="both"/>
              <w:rPr>
                <w:i/>
                <w:iCs/>
                <w:sz w:val="18"/>
                <w:szCs w:val="18"/>
                <w:shd w:val="clear" w:color="auto" w:fill="FFFFFF"/>
              </w:rPr>
            </w:pPr>
          </w:p>
        </w:tc>
        <w:tc>
          <w:tcPr>
            <w:tcW w:w="1162" w:type="dxa"/>
          </w:tcPr>
          <w:p w14:paraId="7F10E377" w14:textId="77777777" w:rsidR="004267A4" w:rsidRPr="00067665" w:rsidRDefault="004267A4" w:rsidP="00D9328F">
            <w:pPr>
              <w:jc w:val="both"/>
              <w:rPr>
                <w:rFonts w:eastAsia="微软雅黑"/>
                <w:sz w:val="18"/>
                <w:szCs w:val="18"/>
                <w:lang w:eastAsia="zh-CN"/>
              </w:rPr>
            </w:pPr>
            <w:r w:rsidRPr="00067665">
              <w:rPr>
                <w:rFonts w:eastAsia="微软雅黑"/>
                <w:sz w:val="18"/>
                <w:szCs w:val="18"/>
              </w:rPr>
              <w:t xml:space="preserve">Simu. </w:t>
            </w:r>
          </w:p>
        </w:tc>
        <w:tc>
          <w:tcPr>
            <w:tcW w:w="1162" w:type="dxa"/>
          </w:tcPr>
          <w:p w14:paraId="45F35AD2" w14:textId="77777777" w:rsidR="004267A4" w:rsidRPr="00067665" w:rsidRDefault="004267A4" w:rsidP="00D9328F">
            <w:pPr>
              <w:jc w:val="both"/>
              <w:rPr>
                <w:rFonts w:eastAsia="微软雅黑"/>
                <w:sz w:val="18"/>
                <w:szCs w:val="18"/>
                <w:lang w:eastAsia="zh-CN"/>
              </w:rPr>
            </w:pPr>
            <w:r w:rsidRPr="00067665">
              <w:rPr>
                <w:rFonts w:eastAsia="微软雅黑"/>
                <w:sz w:val="18"/>
                <w:szCs w:val="18"/>
              </w:rPr>
              <w:t xml:space="preserve">Meas. </w:t>
            </w:r>
          </w:p>
        </w:tc>
        <w:tc>
          <w:tcPr>
            <w:tcW w:w="1162" w:type="dxa"/>
          </w:tcPr>
          <w:p w14:paraId="23EFF73E" w14:textId="77777777" w:rsidR="004267A4" w:rsidRPr="00067665" w:rsidRDefault="004267A4" w:rsidP="00D9328F">
            <w:pPr>
              <w:jc w:val="both"/>
              <w:rPr>
                <w:rFonts w:eastAsia="微软雅黑"/>
                <w:sz w:val="18"/>
                <w:szCs w:val="18"/>
              </w:rPr>
            </w:pPr>
            <w:r w:rsidRPr="00067665">
              <w:rPr>
                <w:rFonts w:eastAsia="微软雅黑"/>
                <w:sz w:val="18"/>
                <w:szCs w:val="18"/>
              </w:rPr>
              <w:t xml:space="preserve">Simu. </w:t>
            </w:r>
          </w:p>
        </w:tc>
        <w:tc>
          <w:tcPr>
            <w:tcW w:w="1162" w:type="dxa"/>
          </w:tcPr>
          <w:p w14:paraId="47ECCDE7" w14:textId="77777777" w:rsidR="004267A4" w:rsidRPr="00067665" w:rsidRDefault="004267A4" w:rsidP="00D9328F">
            <w:pPr>
              <w:jc w:val="both"/>
              <w:rPr>
                <w:rFonts w:eastAsia="微软雅黑"/>
                <w:sz w:val="18"/>
                <w:szCs w:val="18"/>
              </w:rPr>
            </w:pPr>
            <w:r w:rsidRPr="00067665">
              <w:rPr>
                <w:rFonts w:eastAsia="微软雅黑"/>
                <w:sz w:val="18"/>
                <w:szCs w:val="18"/>
              </w:rPr>
              <w:t xml:space="preserve">Meas. </w:t>
            </w:r>
          </w:p>
        </w:tc>
        <w:tc>
          <w:tcPr>
            <w:tcW w:w="1162" w:type="dxa"/>
          </w:tcPr>
          <w:p w14:paraId="62A40297" w14:textId="77777777" w:rsidR="004267A4" w:rsidRPr="00067665" w:rsidRDefault="004267A4" w:rsidP="00D9328F">
            <w:pPr>
              <w:jc w:val="both"/>
              <w:rPr>
                <w:rFonts w:eastAsia="微软雅黑"/>
                <w:sz w:val="18"/>
                <w:szCs w:val="18"/>
              </w:rPr>
            </w:pPr>
            <w:r w:rsidRPr="00067665">
              <w:rPr>
                <w:rFonts w:eastAsia="微软雅黑"/>
                <w:sz w:val="18"/>
                <w:szCs w:val="18"/>
              </w:rPr>
              <w:t xml:space="preserve">Simu. </w:t>
            </w:r>
          </w:p>
        </w:tc>
        <w:tc>
          <w:tcPr>
            <w:tcW w:w="1162" w:type="dxa"/>
          </w:tcPr>
          <w:p w14:paraId="4904355E" w14:textId="77777777" w:rsidR="004267A4" w:rsidRPr="00067665" w:rsidRDefault="004267A4" w:rsidP="00D9328F">
            <w:pPr>
              <w:jc w:val="both"/>
              <w:rPr>
                <w:rFonts w:eastAsia="微软雅黑"/>
                <w:sz w:val="18"/>
                <w:szCs w:val="18"/>
              </w:rPr>
            </w:pPr>
            <w:r w:rsidRPr="00067665">
              <w:rPr>
                <w:rFonts w:eastAsia="微软雅黑"/>
                <w:sz w:val="18"/>
                <w:szCs w:val="18"/>
              </w:rPr>
              <w:t xml:space="preserve">Meas. </w:t>
            </w:r>
          </w:p>
        </w:tc>
      </w:tr>
      <w:tr w:rsidR="004267A4" w:rsidRPr="00067665" w14:paraId="50540EB2" w14:textId="77777777" w:rsidTr="00472A37">
        <w:tc>
          <w:tcPr>
            <w:tcW w:w="1334" w:type="dxa"/>
          </w:tcPr>
          <w:p w14:paraId="07C81D38" w14:textId="77777777" w:rsidR="004267A4" w:rsidRPr="00067665" w:rsidRDefault="004267A4" w:rsidP="00472A37">
            <w:pPr>
              <w:jc w:val="right"/>
              <w:rPr>
                <w:rFonts w:eastAsia="微软雅黑"/>
                <w:sz w:val="18"/>
                <w:szCs w:val="18"/>
              </w:rPr>
            </w:pPr>
            <w:r w:rsidRPr="00067665">
              <w:rPr>
                <w:rFonts w:eastAsia="微软雅黑"/>
                <w:sz w:val="18"/>
                <w:szCs w:val="18"/>
              </w:rPr>
              <w:t>−</w:t>
            </w:r>
            <w:r w:rsidRPr="00067665">
              <w:rPr>
                <w:rFonts w:eastAsia="等线"/>
                <w:sz w:val="18"/>
                <w:szCs w:val="18"/>
              </w:rPr>
              <w:t>40°</w:t>
            </w:r>
          </w:p>
        </w:tc>
        <w:tc>
          <w:tcPr>
            <w:tcW w:w="1162" w:type="dxa"/>
          </w:tcPr>
          <w:p w14:paraId="23159A01" w14:textId="77777777" w:rsidR="004267A4" w:rsidRPr="00067665" w:rsidRDefault="004267A4" w:rsidP="00472A37">
            <w:pPr>
              <w:jc w:val="right"/>
              <w:rPr>
                <w:rFonts w:eastAsia="微软雅黑"/>
                <w:sz w:val="18"/>
                <w:szCs w:val="18"/>
                <w:lang w:eastAsia="zh-CN"/>
              </w:rPr>
            </w:pPr>
            <w:r w:rsidRPr="00067665">
              <w:rPr>
                <w:rFonts w:eastAsia="微软雅黑"/>
                <w:sz w:val="18"/>
                <w:szCs w:val="18"/>
              </w:rPr>
              <w:t>2.45</w:t>
            </w:r>
          </w:p>
        </w:tc>
        <w:tc>
          <w:tcPr>
            <w:tcW w:w="1162" w:type="dxa"/>
          </w:tcPr>
          <w:p w14:paraId="0EC1D5BC" w14:textId="77777777" w:rsidR="004267A4" w:rsidRPr="00067665" w:rsidRDefault="004267A4" w:rsidP="00472A37">
            <w:pPr>
              <w:jc w:val="right"/>
              <w:rPr>
                <w:rFonts w:eastAsia="等线"/>
                <w:sz w:val="18"/>
                <w:szCs w:val="18"/>
                <w:lang w:eastAsia="zh-CN"/>
              </w:rPr>
            </w:pPr>
            <w:r w:rsidRPr="00067665">
              <w:rPr>
                <w:rFonts w:eastAsia="等线"/>
                <w:sz w:val="18"/>
                <w:szCs w:val="18"/>
              </w:rPr>
              <w:t>4.24</w:t>
            </w:r>
          </w:p>
        </w:tc>
        <w:tc>
          <w:tcPr>
            <w:tcW w:w="1162" w:type="dxa"/>
          </w:tcPr>
          <w:p w14:paraId="3D3137B5" w14:textId="77777777" w:rsidR="004267A4" w:rsidRPr="00067665" w:rsidRDefault="004267A4" w:rsidP="00472A37">
            <w:pPr>
              <w:jc w:val="right"/>
              <w:rPr>
                <w:rFonts w:eastAsia="等线"/>
                <w:sz w:val="18"/>
                <w:szCs w:val="18"/>
                <w:lang w:eastAsia="zh-CN"/>
              </w:rPr>
            </w:pPr>
            <w:r w:rsidRPr="00067665">
              <w:rPr>
                <w:rFonts w:eastAsia="等线"/>
                <w:sz w:val="18"/>
                <w:szCs w:val="18"/>
              </w:rPr>
              <w:t>3.36</w:t>
            </w:r>
          </w:p>
        </w:tc>
        <w:tc>
          <w:tcPr>
            <w:tcW w:w="1162" w:type="dxa"/>
          </w:tcPr>
          <w:p w14:paraId="2432ED41" w14:textId="77777777" w:rsidR="004267A4" w:rsidRPr="00067665" w:rsidRDefault="004267A4" w:rsidP="00472A37">
            <w:pPr>
              <w:jc w:val="right"/>
              <w:rPr>
                <w:rFonts w:eastAsia="等线"/>
                <w:sz w:val="18"/>
                <w:szCs w:val="18"/>
                <w:lang w:eastAsia="zh-CN"/>
              </w:rPr>
            </w:pPr>
            <w:r w:rsidRPr="00067665">
              <w:rPr>
                <w:rFonts w:eastAsia="等线"/>
                <w:sz w:val="18"/>
                <w:szCs w:val="18"/>
              </w:rPr>
              <w:t>2.25</w:t>
            </w:r>
          </w:p>
        </w:tc>
        <w:tc>
          <w:tcPr>
            <w:tcW w:w="1162" w:type="dxa"/>
          </w:tcPr>
          <w:p w14:paraId="50C48990" w14:textId="77777777" w:rsidR="004267A4" w:rsidRPr="00067665" w:rsidRDefault="004267A4" w:rsidP="00472A37">
            <w:pPr>
              <w:jc w:val="right"/>
              <w:rPr>
                <w:rFonts w:eastAsia="等线"/>
                <w:sz w:val="18"/>
                <w:szCs w:val="18"/>
                <w:lang w:eastAsia="zh-CN"/>
              </w:rPr>
            </w:pPr>
            <w:r w:rsidRPr="00067665">
              <w:rPr>
                <w:rFonts w:eastAsia="等线"/>
                <w:sz w:val="18"/>
                <w:szCs w:val="18"/>
              </w:rPr>
              <w:t>4.93</w:t>
            </w:r>
          </w:p>
        </w:tc>
        <w:tc>
          <w:tcPr>
            <w:tcW w:w="1162" w:type="dxa"/>
          </w:tcPr>
          <w:p w14:paraId="1EDE46EF" w14:textId="77777777" w:rsidR="004267A4" w:rsidRPr="00067665" w:rsidRDefault="004267A4" w:rsidP="00472A37">
            <w:pPr>
              <w:jc w:val="right"/>
              <w:rPr>
                <w:rFonts w:eastAsia="等线"/>
                <w:sz w:val="18"/>
                <w:szCs w:val="18"/>
                <w:lang w:eastAsia="zh-CN"/>
              </w:rPr>
            </w:pPr>
            <w:r w:rsidRPr="00067665">
              <w:rPr>
                <w:rFonts w:eastAsia="等线"/>
                <w:sz w:val="18"/>
                <w:szCs w:val="18"/>
              </w:rPr>
              <w:t>2.38</w:t>
            </w:r>
          </w:p>
        </w:tc>
      </w:tr>
      <w:tr w:rsidR="004267A4" w:rsidRPr="00067665" w14:paraId="4BC1FF61" w14:textId="77777777" w:rsidTr="00472A37">
        <w:tc>
          <w:tcPr>
            <w:tcW w:w="1334" w:type="dxa"/>
          </w:tcPr>
          <w:p w14:paraId="43C4B4A1" w14:textId="77777777" w:rsidR="004267A4" w:rsidRPr="00067665" w:rsidRDefault="004267A4" w:rsidP="00472A37">
            <w:pPr>
              <w:jc w:val="right"/>
              <w:rPr>
                <w:rFonts w:eastAsia="微软雅黑"/>
                <w:sz w:val="18"/>
                <w:szCs w:val="18"/>
              </w:rPr>
            </w:pPr>
            <w:r w:rsidRPr="00067665">
              <w:rPr>
                <w:rFonts w:eastAsia="微软雅黑"/>
                <w:sz w:val="18"/>
                <w:szCs w:val="18"/>
              </w:rPr>
              <w:t>−</w:t>
            </w:r>
            <w:r w:rsidRPr="00067665">
              <w:rPr>
                <w:rFonts w:eastAsia="等线"/>
                <w:sz w:val="18"/>
                <w:szCs w:val="18"/>
              </w:rPr>
              <w:t>30°</w:t>
            </w:r>
          </w:p>
        </w:tc>
        <w:tc>
          <w:tcPr>
            <w:tcW w:w="1162" w:type="dxa"/>
          </w:tcPr>
          <w:p w14:paraId="6C5268E4" w14:textId="77777777" w:rsidR="004267A4" w:rsidRPr="00067665" w:rsidRDefault="004267A4" w:rsidP="00472A37">
            <w:pPr>
              <w:jc w:val="right"/>
              <w:rPr>
                <w:rFonts w:eastAsia="微软雅黑"/>
                <w:sz w:val="18"/>
                <w:szCs w:val="18"/>
                <w:lang w:eastAsia="zh-CN"/>
              </w:rPr>
            </w:pPr>
            <w:r w:rsidRPr="00067665">
              <w:rPr>
                <w:rFonts w:eastAsia="微软雅黑"/>
                <w:sz w:val="18"/>
                <w:szCs w:val="18"/>
              </w:rPr>
              <w:t>1.24</w:t>
            </w:r>
          </w:p>
        </w:tc>
        <w:tc>
          <w:tcPr>
            <w:tcW w:w="1162" w:type="dxa"/>
          </w:tcPr>
          <w:p w14:paraId="308EDBF4" w14:textId="77777777" w:rsidR="004267A4" w:rsidRPr="00067665" w:rsidRDefault="004267A4" w:rsidP="00472A37">
            <w:pPr>
              <w:jc w:val="right"/>
              <w:rPr>
                <w:rFonts w:eastAsia="等线"/>
                <w:sz w:val="18"/>
                <w:szCs w:val="18"/>
                <w:lang w:eastAsia="zh-CN"/>
              </w:rPr>
            </w:pPr>
            <w:r w:rsidRPr="00067665">
              <w:rPr>
                <w:rFonts w:eastAsia="等线"/>
                <w:sz w:val="18"/>
                <w:szCs w:val="18"/>
              </w:rPr>
              <w:t>2.24</w:t>
            </w:r>
          </w:p>
        </w:tc>
        <w:tc>
          <w:tcPr>
            <w:tcW w:w="1162" w:type="dxa"/>
          </w:tcPr>
          <w:p w14:paraId="7398F37C" w14:textId="77777777" w:rsidR="004267A4" w:rsidRPr="00067665" w:rsidRDefault="004267A4" w:rsidP="00472A37">
            <w:pPr>
              <w:jc w:val="right"/>
              <w:rPr>
                <w:rFonts w:eastAsia="等线"/>
                <w:sz w:val="18"/>
                <w:szCs w:val="18"/>
                <w:lang w:eastAsia="zh-CN"/>
              </w:rPr>
            </w:pPr>
            <w:r w:rsidRPr="00067665">
              <w:rPr>
                <w:rFonts w:eastAsia="等线"/>
                <w:sz w:val="18"/>
                <w:szCs w:val="18"/>
              </w:rPr>
              <w:t>2.05</w:t>
            </w:r>
          </w:p>
        </w:tc>
        <w:tc>
          <w:tcPr>
            <w:tcW w:w="1162" w:type="dxa"/>
          </w:tcPr>
          <w:p w14:paraId="4DC1BFB3" w14:textId="77777777" w:rsidR="004267A4" w:rsidRPr="00067665" w:rsidRDefault="004267A4" w:rsidP="00472A37">
            <w:pPr>
              <w:jc w:val="right"/>
              <w:rPr>
                <w:rFonts w:eastAsia="等线"/>
                <w:sz w:val="18"/>
                <w:szCs w:val="18"/>
                <w:lang w:eastAsia="zh-CN"/>
              </w:rPr>
            </w:pPr>
            <w:r w:rsidRPr="00067665">
              <w:rPr>
                <w:rFonts w:eastAsia="等线"/>
                <w:sz w:val="18"/>
                <w:szCs w:val="18"/>
              </w:rPr>
              <w:t>1.41</w:t>
            </w:r>
          </w:p>
        </w:tc>
        <w:tc>
          <w:tcPr>
            <w:tcW w:w="1162" w:type="dxa"/>
          </w:tcPr>
          <w:p w14:paraId="1CE42659" w14:textId="77777777" w:rsidR="004267A4" w:rsidRPr="00067665" w:rsidRDefault="004267A4" w:rsidP="00472A37">
            <w:pPr>
              <w:jc w:val="right"/>
              <w:rPr>
                <w:rFonts w:eastAsia="等线"/>
                <w:sz w:val="18"/>
                <w:szCs w:val="18"/>
                <w:lang w:eastAsia="zh-CN"/>
              </w:rPr>
            </w:pPr>
            <w:r w:rsidRPr="00067665">
              <w:rPr>
                <w:rFonts w:eastAsia="等线"/>
                <w:sz w:val="18"/>
                <w:szCs w:val="18"/>
              </w:rPr>
              <w:t>3.45</w:t>
            </w:r>
          </w:p>
        </w:tc>
        <w:tc>
          <w:tcPr>
            <w:tcW w:w="1162" w:type="dxa"/>
          </w:tcPr>
          <w:p w14:paraId="779FE285" w14:textId="77777777" w:rsidR="004267A4" w:rsidRPr="00067665" w:rsidRDefault="004267A4" w:rsidP="00472A37">
            <w:pPr>
              <w:jc w:val="right"/>
              <w:rPr>
                <w:rFonts w:eastAsia="等线"/>
                <w:sz w:val="18"/>
                <w:szCs w:val="18"/>
                <w:lang w:eastAsia="zh-CN"/>
              </w:rPr>
            </w:pPr>
            <w:r w:rsidRPr="00067665">
              <w:rPr>
                <w:rFonts w:eastAsia="等线"/>
                <w:sz w:val="18"/>
                <w:szCs w:val="18"/>
              </w:rPr>
              <w:t>2.82</w:t>
            </w:r>
          </w:p>
        </w:tc>
      </w:tr>
      <w:tr w:rsidR="004267A4" w:rsidRPr="00067665" w14:paraId="10EA5907" w14:textId="77777777" w:rsidTr="00472A37">
        <w:tc>
          <w:tcPr>
            <w:tcW w:w="1334" w:type="dxa"/>
          </w:tcPr>
          <w:p w14:paraId="6C6EF7D7" w14:textId="77777777" w:rsidR="004267A4" w:rsidRPr="00067665" w:rsidRDefault="004267A4" w:rsidP="00472A37">
            <w:pPr>
              <w:jc w:val="right"/>
              <w:rPr>
                <w:rFonts w:eastAsia="微软雅黑"/>
                <w:sz w:val="18"/>
                <w:szCs w:val="18"/>
              </w:rPr>
            </w:pPr>
            <w:r w:rsidRPr="00067665">
              <w:rPr>
                <w:rFonts w:eastAsia="微软雅黑"/>
                <w:sz w:val="18"/>
                <w:szCs w:val="18"/>
              </w:rPr>
              <w:t>−</w:t>
            </w:r>
            <w:r w:rsidRPr="00067665">
              <w:rPr>
                <w:rFonts w:eastAsia="等线"/>
                <w:sz w:val="18"/>
                <w:szCs w:val="18"/>
              </w:rPr>
              <w:t>20°</w:t>
            </w:r>
          </w:p>
        </w:tc>
        <w:tc>
          <w:tcPr>
            <w:tcW w:w="1162" w:type="dxa"/>
          </w:tcPr>
          <w:p w14:paraId="7826D782" w14:textId="77777777" w:rsidR="004267A4" w:rsidRPr="00067665" w:rsidRDefault="004267A4" w:rsidP="00472A37">
            <w:pPr>
              <w:jc w:val="right"/>
              <w:rPr>
                <w:rFonts w:eastAsia="微软雅黑"/>
                <w:sz w:val="18"/>
                <w:szCs w:val="18"/>
                <w:lang w:eastAsia="zh-CN"/>
              </w:rPr>
            </w:pPr>
            <w:r w:rsidRPr="00067665">
              <w:rPr>
                <w:rFonts w:eastAsia="微软雅黑"/>
                <w:sz w:val="18"/>
                <w:szCs w:val="18"/>
              </w:rPr>
              <w:t>1.49</w:t>
            </w:r>
          </w:p>
        </w:tc>
        <w:tc>
          <w:tcPr>
            <w:tcW w:w="1162" w:type="dxa"/>
          </w:tcPr>
          <w:p w14:paraId="05267F5B" w14:textId="77777777" w:rsidR="004267A4" w:rsidRPr="00067665" w:rsidRDefault="004267A4" w:rsidP="00472A37">
            <w:pPr>
              <w:jc w:val="right"/>
              <w:rPr>
                <w:rFonts w:eastAsia="等线"/>
                <w:sz w:val="18"/>
                <w:szCs w:val="18"/>
                <w:lang w:eastAsia="zh-CN"/>
              </w:rPr>
            </w:pPr>
            <w:r w:rsidRPr="00067665">
              <w:rPr>
                <w:rFonts w:eastAsia="等线"/>
                <w:sz w:val="18"/>
                <w:szCs w:val="18"/>
              </w:rPr>
              <w:t>3.04</w:t>
            </w:r>
          </w:p>
        </w:tc>
        <w:tc>
          <w:tcPr>
            <w:tcW w:w="1162" w:type="dxa"/>
          </w:tcPr>
          <w:p w14:paraId="30F0738B" w14:textId="77777777" w:rsidR="004267A4" w:rsidRPr="00067665" w:rsidRDefault="004267A4" w:rsidP="00472A37">
            <w:pPr>
              <w:jc w:val="right"/>
              <w:rPr>
                <w:rFonts w:eastAsia="等线"/>
                <w:sz w:val="18"/>
                <w:szCs w:val="18"/>
                <w:lang w:eastAsia="zh-CN"/>
              </w:rPr>
            </w:pPr>
            <w:r w:rsidRPr="00067665">
              <w:rPr>
                <w:rFonts w:eastAsia="等线"/>
                <w:sz w:val="18"/>
                <w:szCs w:val="18"/>
              </w:rPr>
              <w:t>1.17</w:t>
            </w:r>
          </w:p>
        </w:tc>
        <w:tc>
          <w:tcPr>
            <w:tcW w:w="1162" w:type="dxa"/>
          </w:tcPr>
          <w:p w14:paraId="138D58CA" w14:textId="77777777" w:rsidR="004267A4" w:rsidRPr="00067665" w:rsidRDefault="004267A4" w:rsidP="00472A37">
            <w:pPr>
              <w:jc w:val="right"/>
              <w:rPr>
                <w:rFonts w:eastAsia="等线"/>
                <w:sz w:val="18"/>
                <w:szCs w:val="18"/>
                <w:lang w:eastAsia="zh-CN"/>
              </w:rPr>
            </w:pPr>
            <w:r w:rsidRPr="00067665">
              <w:rPr>
                <w:rFonts w:eastAsia="等线"/>
                <w:sz w:val="18"/>
                <w:szCs w:val="18"/>
              </w:rPr>
              <w:t>1.89</w:t>
            </w:r>
          </w:p>
        </w:tc>
        <w:tc>
          <w:tcPr>
            <w:tcW w:w="1162" w:type="dxa"/>
          </w:tcPr>
          <w:p w14:paraId="30940730" w14:textId="77777777" w:rsidR="004267A4" w:rsidRPr="00067665" w:rsidRDefault="004267A4" w:rsidP="00472A37">
            <w:pPr>
              <w:jc w:val="right"/>
              <w:rPr>
                <w:rFonts w:eastAsia="等线"/>
                <w:sz w:val="18"/>
                <w:szCs w:val="18"/>
                <w:lang w:eastAsia="zh-CN"/>
              </w:rPr>
            </w:pPr>
            <w:r w:rsidRPr="00067665">
              <w:rPr>
                <w:rFonts w:eastAsia="等线"/>
                <w:sz w:val="18"/>
                <w:szCs w:val="18"/>
              </w:rPr>
              <w:t>2.29</w:t>
            </w:r>
          </w:p>
        </w:tc>
        <w:tc>
          <w:tcPr>
            <w:tcW w:w="1162" w:type="dxa"/>
          </w:tcPr>
          <w:p w14:paraId="39E4930E" w14:textId="77777777" w:rsidR="004267A4" w:rsidRPr="00067665" w:rsidRDefault="004267A4" w:rsidP="00472A37">
            <w:pPr>
              <w:jc w:val="right"/>
              <w:rPr>
                <w:rFonts w:eastAsia="等线"/>
                <w:sz w:val="18"/>
                <w:szCs w:val="18"/>
                <w:lang w:eastAsia="zh-CN"/>
              </w:rPr>
            </w:pPr>
            <w:r w:rsidRPr="00067665">
              <w:rPr>
                <w:rFonts w:eastAsia="等线"/>
                <w:sz w:val="18"/>
                <w:szCs w:val="18"/>
              </w:rPr>
              <w:t>2.05</w:t>
            </w:r>
          </w:p>
        </w:tc>
      </w:tr>
      <w:tr w:rsidR="004267A4" w:rsidRPr="00067665" w14:paraId="1F5784E7" w14:textId="77777777" w:rsidTr="00472A37">
        <w:tc>
          <w:tcPr>
            <w:tcW w:w="1334" w:type="dxa"/>
          </w:tcPr>
          <w:p w14:paraId="09662C53" w14:textId="77777777" w:rsidR="004267A4" w:rsidRPr="00067665" w:rsidRDefault="004267A4" w:rsidP="00472A37">
            <w:pPr>
              <w:jc w:val="right"/>
              <w:rPr>
                <w:rFonts w:eastAsia="微软雅黑"/>
                <w:sz w:val="18"/>
                <w:szCs w:val="18"/>
              </w:rPr>
            </w:pPr>
            <w:r w:rsidRPr="00067665">
              <w:rPr>
                <w:rFonts w:eastAsia="微软雅黑"/>
                <w:sz w:val="18"/>
                <w:szCs w:val="18"/>
              </w:rPr>
              <w:t>−</w:t>
            </w:r>
            <w:r w:rsidRPr="00067665">
              <w:rPr>
                <w:rFonts w:eastAsia="等线"/>
                <w:sz w:val="18"/>
                <w:szCs w:val="18"/>
              </w:rPr>
              <w:t>10°</w:t>
            </w:r>
          </w:p>
        </w:tc>
        <w:tc>
          <w:tcPr>
            <w:tcW w:w="1162" w:type="dxa"/>
          </w:tcPr>
          <w:p w14:paraId="2FBF2A45" w14:textId="77777777" w:rsidR="004267A4" w:rsidRPr="00067665" w:rsidRDefault="004267A4" w:rsidP="00472A37">
            <w:pPr>
              <w:jc w:val="right"/>
              <w:rPr>
                <w:rFonts w:eastAsia="微软雅黑"/>
                <w:sz w:val="18"/>
                <w:szCs w:val="18"/>
                <w:lang w:eastAsia="zh-CN"/>
              </w:rPr>
            </w:pPr>
            <w:r w:rsidRPr="00067665">
              <w:rPr>
                <w:rFonts w:eastAsia="微软雅黑"/>
                <w:sz w:val="18"/>
                <w:szCs w:val="18"/>
              </w:rPr>
              <w:t>1.56</w:t>
            </w:r>
          </w:p>
        </w:tc>
        <w:tc>
          <w:tcPr>
            <w:tcW w:w="1162" w:type="dxa"/>
          </w:tcPr>
          <w:p w14:paraId="53C562CC" w14:textId="77777777" w:rsidR="004267A4" w:rsidRPr="00067665" w:rsidRDefault="004267A4" w:rsidP="00472A37">
            <w:pPr>
              <w:jc w:val="right"/>
              <w:rPr>
                <w:rFonts w:eastAsia="等线"/>
                <w:sz w:val="18"/>
                <w:szCs w:val="18"/>
                <w:lang w:eastAsia="zh-CN"/>
              </w:rPr>
            </w:pPr>
            <w:r w:rsidRPr="00067665">
              <w:rPr>
                <w:rFonts w:eastAsia="等线"/>
                <w:sz w:val="18"/>
                <w:szCs w:val="18"/>
              </w:rPr>
              <w:t>3.15</w:t>
            </w:r>
          </w:p>
        </w:tc>
        <w:tc>
          <w:tcPr>
            <w:tcW w:w="1162" w:type="dxa"/>
          </w:tcPr>
          <w:p w14:paraId="566BFBC2" w14:textId="77777777" w:rsidR="004267A4" w:rsidRPr="00067665" w:rsidRDefault="004267A4" w:rsidP="00472A37">
            <w:pPr>
              <w:jc w:val="right"/>
              <w:rPr>
                <w:rFonts w:eastAsia="等线"/>
                <w:sz w:val="18"/>
                <w:szCs w:val="18"/>
                <w:lang w:eastAsia="zh-CN"/>
              </w:rPr>
            </w:pPr>
            <w:r w:rsidRPr="00067665">
              <w:rPr>
                <w:rFonts w:eastAsia="等线"/>
                <w:sz w:val="18"/>
                <w:szCs w:val="18"/>
              </w:rPr>
              <w:t>1.52</w:t>
            </w:r>
          </w:p>
        </w:tc>
        <w:tc>
          <w:tcPr>
            <w:tcW w:w="1162" w:type="dxa"/>
          </w:tcPr>
          <w:p w14:paraId="07A61E8B" w14:textId="77777777" w:rsidR="004267A4" w:rsidRPr="00067665" w:rsidRDefault="004267A4" w:rsidP="00472A37">
            <w:pPr>
              <w:jc w:val="right"/>
              <w:rPr>
                <w:rFonts w:eastAsia="等线"/>
                <w:sz w:val="18"/>
                <w:szCs w:val="18"/>
                <w:lang w:eastAsia="zh-CN"/>
              </w:rPr>
            </w:pPr>
            <w:r w:rsidRPr="00067665">
              <w:rPr>
                <w:rFonts w:eastAsia="等线"/>
                <w:sz w:val="18"/>
                <w:szCs w:val="18"/>
              </w:rPr>
              <w:t>2.45</w:t>
            </w:r>
          </w:p>
        </w:tc>
        <w:tc>
          <w:tcPr>
            <w:tcW w:w="1162" w:type="dxa"/>
          </w:tcPr>
          <w:p w14:paraId="0AEE5E8A" w14:textId="77777777" w:rsidR="004267A4" w:rsidRPr="00067665" w:rsidRDefault="004267A4" w:rsidP="00472A37">
            <w:pPr>
              <w:jc w:val="right"/>
              <w:rPr>
                <w:rFonts w:eastAsia="等线"/>
                <w:sz w:val="18"/>
                <w:szCs w:val="18"/>
                <w:lang w:eastAsia="zh-CN"/>
              </w:rPr>
            </w:pPr>
            <w:r w:rsidRPr="00067665">
              <w:rPr>
                <w:rFonts w:eastAsia="等线"/>
                <w:sz w:val="18"/>
                <w:szCs w:val="18"/>
              </w:rPr>
              <w:t>2.94</w:t>
            </w:r>
          </w:p>
        </w:tc>
        <w:tc>
          <w:tcPr>
            <w:tcW w:w="1162" w:type="dxa"/>
          </w:tcPr>
          <w:p w14:paraId="75AD95C4" w14:textId="77777777" w:rsidR="004267A4" w:rsidRPr="00067665" w:rsidRDefault="004267A4" w:rsidP="00472A37">
            <w:pPr>
              <w:jc w:val="right"/>
              <w:rPr>
                <w:rFonts w:eastAsia="等线"/>
                <w:sz w:val="18"/>
                <w:szCs w:val="18"/>
                <w:lang w:eastAsia="zh-CN"/>
              </w:rPr>
            </w:pPr>
            <w:r w:rsidRPr="00067665">
              <w:rPr>
                <w:rFonts w:eastAsia="等线"/>
                <w:sz w:val="18"/>
                <w:szCs w:val="18"/>
              </w:rPr>
              <w:t>2.97</w:t>
            </w:r>
          </w:p>
        </w:tc>
      </w:tr>
      <w:tr w:rsidR="004267A4" w:rsidRPr="00067665" w14:paraId="347ABE54" w14:textId="77777777" w:rsidTr="00472A37">
        <w:tc>
          <w:tcPr>
            <w:tcW w:w="1334" w:type="dxa"/>
          </w:tcPr>
          <w:p w14:paraId="7B925FC4" w14:textId="77777777" w:rsidR="004267A4" w:rsidRPr="00067665" w:rsidRDefault="004267A4" w:rsidP="00472A37">
            <w:pPr>
              <w:jc w:val="right"/>
              <w:rPr>
                <w:rFonts w:eastAsia="微软雅黑"/>
                <w:sz w:val="18"/>
                <w:szCs w:val="18"/>
              </w:rPr>
            </w:pPr>
            <w:r w:rsidRPr="00067665">
              <w:rPr>
                <w:rFonts w:eastAsia="等线"/>
                <w:sz w:val="18"/>
                <w:szCs w:val="18"/>
              </w:rPr>
              <w:t>0°</w:t>
            </w:r>
          </w:p>
        </w:tc>
        <w:tc>
          <w:tcPr>
            <w:tcW w:w="1162" w:type="dxa"/>
          </w:tcPr>
          <w:p w14:paraId="3970D7D7" w14:textId="77777777" w:rsidR="004267A4" w:rsidRPr="00067665" w:rsidRDefault="004267A4" w:rsidP="00472A37">
            <w:pPr>
              <w:jc w:val="right"/>
              <w:rPr>
                <w:rFonts w:eastAsia="微软雅黑"/>
                <w:sz w:val="18"/>
                <w:szCs w:val="18"/>
                <w:lang w:eastAsia="zh-CN"/>
              </w:rPr>
            </w:pPr>
            <w:r w:rsidRPr="00067665">
              <w:rPr>
                <w:rFonts w:eastAsia="微软雅黑"/>
                <w:sz w:val="18"/>
                <w:szCs w:val="18"/>
              </w:rPr>
              <w:t>1.71</w:t>
            </w:r>
          </w:p>
        </w:tc>
        <w:tc>
          <w:tcPr>
            <w:tcW w:w="1162" w:type="dxa"/>
          </w:tcPr>
          <w:p w14:paraId="391533D7" w14:textId="77777777" w:rsidR="004267A4" w:rsidRPr="00067665" w:rsidRDefault="004267A4" w:rsidP="00472A37">
            <w:pPr>
              <w:jc w:val="right"/>
              <w:rPr>
                <w:rFonts w:eastAsia="等线"/>
                <w:sz w:val="18"/>
                <w:szCs w:val="18"/>
                <w:lang w:eastAsia="zh-CN"/>
              </w:rPr>
            </w:pPr>
            <w:r w:rsidRPr="00067665">
              <w:rPr>
                <w:rFonts w:eastAsia="等线"/>
                <w:sz w:val="18"/>
                <w:szCs w:val="18"/>
              </w:rPr>
              <w:t>7.02</w:t>
            </w:r>
          </w:p>
        </w:tc>
        <w:tc>
          <w:tcPr>
            <w:tcW w:w="1162" w:type="dxa"/>
          </w:tcPr>
          <w:p w14:paraId="7D7285AF" w14:textId="77777777" w:rsidR="004267A4" w:rsidRPr="00067665" w:rsidRDefault="004267A4" w:rsidP="00472A37">
            <w:pPr>
              <w:jc w:val="right"/>
              <w:rPr>
                <w:rFonts w:eastAsia="等线"/>
                <w:sz w:val="18"/>
                <w:szCs w:val="18"/>
                <w:lang w:eastAsia="zh-CN"/>
              </w:rPr>
            </w:pPr>
            <w:r w:rsidRPr="00067665">
              <w:rPr>
                <w:rFonts w:eastAsia="等线"/>
                <w:sz w:val="18"/>
                <w:szCs w:val="18"/>
              </w:rPr>
              <w:t>1.63</w:t>
            </w:r>
          </w:p>
        </w:tc>
        <w:tc>
          <w:tcPr>
            <w:tcW w:w="1162" w:type="dxa"/>
          </w:tcPr>
          <w:p w14:paraId="2D7F8ED3" w14:textId="77777777" w:rsidR="004267A4" w:rsidRPr="00067665" w:rsidRDefault="004267A4" w:rsidP="00472A37">
            <w:pPr>
              <w:jc w:val="right"/>
              <w:rPr>
                <w:rFonts w:eastAsia="等线"/>
                <w:sz w:val="18"/>
                <w:szCs w:val="18"/>
                <w:lang w:eastAsia="zh-CN"/>
              </w:rPr>
            </w:pPr>
            <w:r w:rsidRPr="00067665">
              <w:rPr>
                <w:rFonts w:eastAsia="等线"/>
                <w:sz w:val="18"/>
                <w:szCs w:val="18"/>
              </w:rPr>
              <w:t>4.34</w:t>
            </w:r>
          </w:p>
        </w:tc>
        <w:tc>
          <w:tcPr>
            <w:tcW w:w="1162" w:type="dxa"/>
          </w:tcPr>
          <w:p w14:paraId="1196FF0F" w14:textId="77777777" w:rsidR="004267A4" w:rsidRPr="00067665" w:rsidRDefault="004267A4" w:rsidP="00472A37">
            <w:pPr>
              <w:jc w:val="right"/>
              <w:rPr>
                <w:rFonts w:eastAsia="等线"/>
                <w:sz w:val="18"/>
                <w:szCs w:val="18"/>
                <w:lang w:eastAsia="zh-CN"/>
              </w:rPr>
            </w:pPr>
            <w:r w:rsidRPr="00067665">
              <w:rPr>
                <w:rFonts w:eastAsia="等线"/>
                <w:sz w:val="18"/>
                <w:szCs w:val="18"/>
              </w:rPr>
              <w:t>3.04</w:t>
            </w:r>
          </w:p>
        </w:tc>
        <w:tc>
          <w:tcPr>
            <w:tcW w:w="1162" w:type="dxa"/>
          </w:tcPr>
          <w:p w14:paraId="68C3A416" w14:textId="77777777" w:rsidR="004267A4" w:rsidRPr="00067665" w:rsidRDefault="004267A4" w:rsidP="00472A37">
            <w:pPr>
              <w:jc w:val="right"/>
              <w:rPr>
                <w:rFonts w:eastAsia="等线"/>
                <w:sz w:val="18"/>
                <w:szCs w:val="18"/>
                <w:lang w:eastAsia="zh-CN"/>
              </w:rPr>
            </w:pPr>
            <w:r w:rsidRPr="00067665">
              <w:rPr>
                <w:rFonts w:eastAsia="等线"/>
                <w:sz w:val="18"/>
                <w:szCs w:val="18"/>
              </w:rPr>
              <w:t>4.64</w:t>
            </w:r>
          </w:p>
        </w:tc>
      </w:tr>
      <w:tr w:rsidR="004267A4" w:rsidRPr="00067665" w14:paraId="17DB1720" w14:textId="77777777" w:rsidTr="00472A37">
        <w:tc>
          <w:tcPr>
            <w:tcW w:w="1334" w:type="dxa"/>
          </w:tcPr>
          <w:p w14:paraId="63E46A4A" w14:textId="77777777" w:rsidR="004267A4" w:rsidRPr="00067665" w:rsidRDefault="004267A4" w:rsidP="00472A37">
            <w:pPr>
              <w:jc w:val="right"/>
              <w:rPr>
                <w:sz w:val="18"/>
                <w:szCs w:val="18"/>
                <w:shd w:val="clear" w:color="auto" w:fill="FFFFFF"/>
              </w:rPr>
            </w:pPr>
            <w:r w:rsidRPr="00067665">
              <w:rPr>
                <w:rFonts w:eastAsia="等线"/>
                <w:sz w:val="18"/>
                <w:szCs w:val="18"/>
              </w:rPr>
              <w:t>+10°</w:t>
            </w:r>
          </w:p>
        </w:tc>
        <w:tc>
          <w:tcPr>
            <w:tcW w:w="1162" w:type="dxa"/>
          </w:tcPr>
          <w:p w14:paraId="4CCE878D"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1.49</w:t>
            </w:r>
          </w:p>
        </w:tc>
        <w:tc>
          <w:tcPr>
            <w:tcW w:w="1162" w:type="dxa"/>
          </w:tcPr>
          <w:p w14:paraId="2A3310EE"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3.16</w:t>
            </w:r>
          </w:p>
        </w:tc>
        <w:tc>
          <w:tcPr>
            <w:tcW w:w="1162" w:type="dxa"/>
          </w:tcPr>
          <w:p w14:paraId="041D32BC"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1.49</w:t>
            </w:r>
          </w:p>
        </w:tc>
        <w:tc>
          <w:tcPr>
            <w:tcW w:w="1162" w:type="dxa"/>
          </w:tcPr>
          <w:p w14:paraId="6F301994"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1.87</w:t>
            </w:r>
          </w:p>
        </w:tc>
        <w:tc>
          <w:tcPr>
            <w:tcW w:w="1162" w:type="dxa"/>
          </w:tcPr>
          <w:p w14:paraId="23524751"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3.00</w:t>
            </w:r>
          </w:p>
        </w:tc>
        <w:tc>
          <w:tcPr>
            <w:tcW w:w="1162" w:type="dxa"/>
          </w:tcPr>
          <w:p w14:paraId="2686AE57"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2.12</w:t>
            </w:r>
          </w:p>
        </w:tc>
      </w:tr>
      <w:tr w:rsidR="004267A4" w:rsidRPr="00067665" w14:paraId="7FB02162" w14:textId="77777777" w:rsidTr="00472A37">
        <w:tc>
          <w:tcPr>
            <w:tcW w:w="1334" w:type="dxa"/>
          </w:tcPr>
          <w:p w14:paraId="4B12E018" w14:textId="77777777" w:rsidR="004267A4" w:rsidRPr="00067665" w:rsidRDefault="004267A4" w:rsidP="00472A37">
            <w:pPr>
              <w:jc w:val="right"/>
              <w:rPr>
                <w:sz w:val="18"/>
                <w:szCs w:val="18"/>
                <w:shd w:val="clear" w:color="auto" w:fill="FFFFFF"/>
                <w:lang w:eastAsia="zh-CN"/>
              </w:rPr>
            </w:pPr>
            <w:r w:rsidRPr="00067665">
              <w:rPr>
                <w:rFonts w:eastAsia="等线"/>
                <w:sz w:val="18"/>
                <w:szCs w:val="18"/>
              </w:rPr>
              <w:t>+20°</w:t>
            </w:r>
          </w:p>
        </w:tc>
        <w:tc>
          <w:tcPr>
            <w:tcW w:w="1162" w:type="dxa"/>
          </w:tcPr>
          <w:p w14:paraId="2E2BDEC6"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1.56</w:t>
            </w:r>
          </w:p>
        </w:tc>
        <w:tc>
          <w:tcPr>
            <w:tcW w:w="1162" w:type="dxa"/>
          </w:tcPr>
          <w:p w14:paraId="640E148A"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3.79</w:t>
            </w:r>
          </w:p>
        </w:tc>
        <w:tc>
          <w:tcPr>
            <w:tcW w:w="1162" w:type="dxa"/>
          </w:tcPr>
          <w:p w14:paraId="0B36DE55"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0.97</w:t>
            </w:r>
          </w:p>
        </w:tc>
        <w:tc>
          <w:tcPr>
            <w:tcW w:w="1162" w:type="dxa"/>
          </w:tcPr>
          <w:p w14:paraId="52FC2171"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3.43</w:t>
            </w:r>
          </w:p>
        </w:tc>
        <w:tc>
          <w:tcPr>
            <w:tcW w:w="1162" w:type="dxa"/>
          </w:tcPr>
          <w:p w14:paraId="2D9BDF97"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2.28</w:t>
            </w:r>
          </w:p>
        </w:tc>
        <w:tc>
          <w:tcPr>
            <w:tcW w:w="1162" w:type="dxa"/>
          </w:tcPr>
          <w:p w14:paraId="4FDD8124"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2.83</w:t>
            </w:r>
          </w:p>
        </w:tc>
      </w:tr>
      <w:tr w:rsidR="004267A4" w:rsidRPr="00067665" w14:paraId="77E19159" w14:textId="77777777" w:rsidTr="00472A37">
        <w:tc>
          <w:tcPr>
            <w:tcW w:w="1334" w:type="dxa"/>
          </w:tcPr>
          <w:p w14:paraId="22FDAE9B" w14:textId="77777777" w:rsidR="004267A4" w:rsidRPr="00067665" w:rsidRDefault="004267A4" w:rsidP="00472A37">
            <w:pPr>
              <w:jc w:val="right"/>
              <w:rPr>
                <w:rFonts w:eastAsia="等线"/>
                <w:sz w:val="18"/>
                <w:szCs w:val="18"/>
              </w:rPr>
            </w:pPr>
            <w:r w:rsidRPr="00067665">
              <w:rPr>
                <w:rFonts w:eastAsia="等线"/>
                <w:sz w:val="18"/>
                <w:szCs w:val="18"/>
              </w:rPr>
              <w:t>+30°</w:t>
            </w:r>
          </w:p>
        </w:tc>
        <w:tc>
          <w:tcPr>
            <w:tcW w:w="1162" w:type="dxa"/>
          </w:tcPr>
          <w:p w14:paraId="7920297A"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1.67</w:t>
            </w:r>
          </w:p>
        </w:tc>
        <w:tc>
          <w:tcPr>
            <w:tcW w:w="1162" w:type="dxa"/>
          </w:tcPr>
          <w:p w14:paraId="61E41DDC"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2.08</w:t>
            </w:r>
          </w:p>
        </w:tc>
        <w:tc>
          <w:tcPr>
            <w:tcW w:w="1162" w:type="dxa"/>
          </w:tcPr>
          <w:p w14:paraId="075A7A89"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1.27</w:t>
            </w:r>
          </w:p>
        </w:tc>
        <w:tc>
          <w:tcPr>
            <w:tcW w:w="1162" w:type="dxa"/>
          </w:tcPr>
          <w:p w14:paraId="351B85AE"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1.12</w:t>
            </w:r>
          </w:p>
        </w:tc>
        <w:tc>
          <w:tcPr>
            <w:tcW w:w="1162" w:type="dxa"/>
          </w:tcPr>
          <w:p w14:paraId="7BE4289E"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2.70</w:t>
            </w:r>
          </w:p>
        </w:tc>
        <w:tc>
          <w:tcPr>
            <w:tcW w:w="1162" w:type="dxa"/>
          </w:tcPr>
          <w:p w14:paraId="7AF72F61"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1.33</w:t>
            </w:r>
          </w:p>
        </w:tc>
      </w:tr>
      <w:tr w:rsidR="004267A4" w:rsidRPr="00067665" w14:paraId="71A6127D" w14:textId="77777777" w:rsidTr="00472A37">
        <w:tc>
          <w:tcPr>
            <w:tcW w:w="1334" w:type="dxa"/>
          </w:tcPr>
          <w:p w14:paraId="2391FFF1" w14:textId="77777777" w:rsidR="004267A4" w:rsidRPr="00067665" w:rsidRDefault="004267A4" w:rsidP="00472A37">
            <w:pPr>
              <w:jc w:val="right"/>
              <w:rPr>
                <w:rFonts w:eastAsia="等线"/>
                <w:sz w:val="18"/>
                <w:szCs w:val="18"/>
              </w:rPr>
            </w:pPr>
            <w:r w:rsidRPr="00067665">
              <w:rPr>
                <w:rFonts w:eastAsia="等线"/>
                <w:sz w:val="18"/>
                <w:szCs w:val="18"/>
              </w:rPr>
              <w:t>+40°</w:t>
            </w:r>
          </w:p>
        </w:tc>
        <w:tc>
          <w:tcPr>
            <w:tcW w:w="1162" w:type="dxa"/>
          </w:tcPr>
          <w:p w14:paraId="331476BA"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2.63</w:t>
            </w:r>
          </w:p>
        </w:tc>
        <w:tc>
          <w:tcPr>
            <w:tcW w:w="1162" w:type="dxa"/>
          </w:tcPr>
          <w:p w14:paraId="331B7D8F"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2.85</w:t>
            </w:r>
          </w:p>
        </w:tc>
        <w:tc>
          <w:tcPr>
            <w:tcW w:w="1162" w:type="dxa"/>
          </w:tcPr>
          <w:p w14:paraId="40ACB56F"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3.91</w:t>
            </w:r>
          </w:p>
        </w:tc>
        <w:tc>
          <w:tcPr>
            <w:tcW w:w="1162" w:type="dxa"/>
          </w:tcPr>
          <w:p w14:paraId="3CB93F09"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2.55</w:t>
            </w:r>
          </w:p>
        </w:tc>
        <w:tc>
          <w:tcPr>
            <w:tcW w:w="1162" w:type="dxa"/>
          </w:tcPr>
          <w:p w14:paraId="29B422B3"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5.36</w:t>
            </w:r>
          </w:p>
        </w:tc>
        <w:tc>
          <w:tcPr>
            <w:tcW w:w="1162" w:type="dxa"/>
          </w:tcPr>
          <w:p w14:paraId="7EA3EC1D" w14:textId="77777777" w:rsidR="004267A4" w:rsidRPr="00067665" w:rsidRDefault="004267A4" w:rsidP="00472A37">
            <w:pPr>
              <w:jc w:val="right"/>
              <w:rPr>
                <w:sz w:val="18"/>
                <w:szCs w:val="18"/>
                <w:shd w:val="clear" w:color="auto" w:fill="FFFFFF"/>
                <w:lang w:eastAsia="zh-CN"/>
              </w:rPr>
            </w:pPr>
            <w:r w:rsidRPr="00067665">
              <w:rPr>
                <w:sz w:val="18"/>
                <w:szCs w:val="18"/>
                <w:shd w:val="clear" w:color="auto" w:fill="FFFFFF"/>
              </w:rPr>
              <w:t>3.74</w:t>
            </w:r>
          </w:p>
        </w:tc>
      </w:tr>
    </w:tbl>
    <w:p w14:paraId="392D03D0" w14:textId="77777777" w:rsidR="004267A4" w:rsidRPr="00067665" w:rsidRDefault="004267A4" w:rsidP="00DB5B6A">
      <w:pPr>
        <w:widowControl w:val="0"/>
        <w:adjustRightInd w:val="0"/>
        <w:snapToGrid w:val="0"/>
        <w:spacing w:beforeLines="50" w:before="163" w:afterLines="50" w:after="163" w:line="360" w:lineRule="auto"/>
        <w:jc w:val="both"/>
        <w:rPr>
          <w:rFonts w:eastAsia="宋体"/>
          <w:kern w:val="2"/>
          <w:sz w:val="21"/>
          <w:szCs w:val="21"/>
          <w:lang w:val="en-US" w:eastAsia="zh-CN"/>
        </w:rPr>
      </w:pPr>
    </w:p>
    <w:sectPr w:rsidR="004267A4" w:rsidRPr="00067665" w:rsidSect="001B0FC2">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15FB" w14:textId="77777777" w:rsidR="003F4C06" w:rsidRDefault="003F4C06" w:rsidP="006D5DF2">
      <w:r>
        <w:separator/>
      </w:r>
    </w:p>
  </w:endnote>
  <w:endnote w:type="continuationSeparator" w:id="0">
    <w:p w14:paraId="6CE65C23" w14:textId="77777777" w:rsidR="003F4C06" w:rsidRDefault="003F4C06" w:rsidP="006D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Bold">
    <w:altName w:val="Times New Roman"/>
    <w:panose1 w:val="00000000000000000000"/>
    <w:charset w:val="00"/>
    <w:family w:val="roman"/>
    <w:notTrueType/>
    <w:pitch w:val="default"/>
  </w:font>
  <w:font w:name="Times-Roman">
    <w:altName w:val="Times New Roman"/>
    <w:charset w:val="00"/>
    <w:family w:val="roman"/>
    <w:pitch w:val="default"/>
    <w:sig w:usb0="00000003" w:usb1="00000000" w:usb2="00000000" w:usb3="00000000" w:csb0="00000001"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5820D" w14:textId="77777777" w:rsidR="003F4C06" w:rsidRDefault="003F4C06" w:rsidP="006D5DF2">
      <w:r>
        <w:separator/>
      </w:r>
    </w:p>
  </w:footnote>
  <w:footnote w:type="continuationSeparator" w:id="0">
    <w:p w14:paraId="5514D979" w14:textId="77777777" w:rsidR="003F4C06" w:rsidRDefault="003F4C06" w:rsidP="006D5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570AB"/>
    <w:multiLevelType w:val="multilevel"/>
    <w:tmpl w:val="2E3570AB"/>
    <w:lvl w:ilvl="0">
      <w:start w:val="1"/>
      <w:numFmt w:val="upperRoman"/>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67975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1Mze2MDE2NTI1MTJV0lEKTi0uzszPAykwqgUAq4QdXywAAAA="/>
  </w:docVars>
  <w:rsids>
    <w:rsidRoot w:val="00AA5D9F"/>
    <w:rsid w:val="00024FAB"/>
    <w:rsid w:val="00026BBD"/>
    <w:rsid w:val="00067178"/>
    <w:rsid w:val="00067651"/>
    <w:rsid w:val="00067665"/>
    <w:rsid w:val="00072455"/>
    <w:rsid w:val="00076785"/>
    <w:rsid w:val="00077DCC"/>
    <w:rsid w:val="000821B8"/>
    <w:rsid w:val="00092BF7"/>
    <w:rsid w:val="00093F03"/>
    <w:rsid w:val="000A74C5"/>
    <w:rsid w:val="000B083C"/>
    <w:rsid w:val="000D4AAE"/>
    <w:rsid w:val="000D6252"/>
    <w:rsid w:val="0010520A"/>
    <w:rsid w:val="0012355C"/>
    <w:rsid w:val="00130F78"/>
    <w:rsid w:val="0015628D"/>
    <w:rsid w:val="001624D4"/>
    <w:rsid w:val="00164A8D"/>
    <w:rsid w:val="00176453"/>
    <w:rsid w:val="00184D88"/>
    <w:rsid w:val="00187DF3"/>
    <w:rsid w:val="00193F28"/>
    <w:rsid w:val="001A0502"/>
    <w:rsid w:val="001B0FC2"/>
    <w:rsid w:val="001D5235"/>
    <w:rsid w:val="001E523A"/>
    <w:rsid w:val="001F52AE"/>
    <w:rsid w:val="001F7C16"/>
    <w:rsid w:val="002171BF"/>
    <w:rsid w:val="00233F28"/>
    <w:rsid w:val="00236A92"/>
    <w:rsid w:val="00251355"/>
    <w:rsid w:val="00253864"/>
    <w:rsid w:val="00257CCD"/>
    <w:rsid w:val="002612E9"/>
    <w:rsid w:val="00263291"/>
    <w:rsid w:val="002A60A8"/>
    <w:rsid w:val="002F53BB"/>
    <w:rsid w:val="003022F3"/>
    <w:rsid w:val="00317F9A"/>
    <w:rsid w:val="00345B4B"/>
    <w:rsid w:val="00346971"/>
    <w:rsid w:val="00375604"/>
    <w:rsid w:val="003823D7"/>
    <w:rsid w:val="00382668"/>
    <w:rsid w:val="00385C33"/>
    <w:rsid w:val="00395796"/>
    <w:rsid w:val="003960DC"/>
    <w:rsid w:val="003A1BBA"/>
    <w:rsid w:val="003D4510"/>
    <w:rsid w:val="003D5C7E"/>
    <w:rsid w:val="003F0D20"/>
    <w:rsid w:val="003F4C06"/>
    <w:rsid w:val="00400799"/>
    <w:rsid w:val="0040257A"/>
    <w:rsid w:val="00413A73"/>
    <w:rsid w:val="004144B2"/>
    <w:rsid w:val="004267A4"/>
    <w:rsid w:val="0043100B"/>
    <w:rsid w:val="00441F00"/>
    <w:rsid w:val="00445D02"/>
    <w:rsid w:val="00446C74"/>
    <w:rsid w:val="0046161B"/>
    <w:rsid w:val="00472A37"/>
    <w:rsid w:val="004B2A47"/>
    <w:rsid w:val="004E3D07"/>
    <w:rsid w:val="004E5A3C"/>
    <w:rsid w:val="004F5E9F"/>
    <w:rsid w:val="004F7C4C"/>
    <w:rsid w:val="00526649"/>
    <w:rsid w:val="0053384B"/>
    <w:rsid w:val="00534D07"/>
    <w:rsid w:val="00535079"/>
    <w:rsid w:val="0054224A"/>
    <w:rsid w:val="00550070"/>
    <w:rsid w:val="005636F7"/>
    <w:rsid w:val="005919F6"/>
    <w:rsid w:val="00592A85"/>
    <w:rsid w:val="005A71AE"/>
    <w:rsid w:val="005B3019"/>
    <w:rsid w:val="005D5115"/>
    <w:rsid w:val="00613C34"/>
    <w:rsid w:val="006149D6"/>
    <w:rsid w:val="00623B2C"/>
    <w:rsid w:val="00624592"/>
    <w:rsid w:val="00640C47"/>
    <w:rsid w:val="00664626"/>
    <w:rsid w:val="0068130A"/>
    <w:rsid w:val="00683042"/>
    <w:rsid w:val="006905E8"/>
    <w:rsid w:val="006B163F"/>
    <w:rsid w:val="006B3F09"/>
    <w:rsid w:val="006B7050"/>
    <w:rsid w:val="006C2534"/>
    <w:rsid w:val="006D5DF2"/>
    <w:rsid w:val="006F7C5F"/>
    <w:rsid w:val="00702946"/>
    <w:rsid w:val="00717183"/>
    <w:rsid w:val="00746CFF"/>
    <w:rsid w:val="00787DEB"/>
    <w:rsid w:val="007964D2"/>
    <w:rsid w:val="007C0EAE"/>
    <w:rsid w:val="007C58E6"/>
    <w:rsid w:val="007E6BB3"/>
    <w:rsid w:val="007F550E"/>
    <w:rsid w:val="00800C52"/>
    <w:rsid w:val="00801F12"/>
    <w:rsid w:val="008119FD"/>
    <w:rsid w:val="00816484"/>
    <w:rsid w:val="008177ED"/>
    <w:rsid w:val="00846309"/>
    <w:rsid w:val="00867A68"/>
    <w:rsid w:val="00874B9A"/>
    <w:rsid w:val="00875605"/>
    <w:rsid w:val="00894713"/>
    <w:rsid w:val="008B066D"/>
    <w:rsid w:val="008B1FE7"/>
    <w:rsid w:val="008B2E17"/>
    <w:rsid w:val="008B5D1B"/>
    <w:rsid w:val="008C6C54"/>
    <w:rsid w:val="008D3294"/>
    <w:rsid w:val="008D4BB2"/>
    <w:rsid w:val="008D5F37"/>
    <w:rsid w:val="008F6E2F"/>
    <w:rsid w:val="009145B7"/>
    <w:rsid w:val="00916666"/>
    <w:rsid w:val="0092310C"/>
    <w:rsid w:val="00926BC7"/>
    <w:rsid w:val="00943A67"/>
    <w:rsid w:val="009558B1"/>
    <w:rsid w:val="00961B9A"/>
    <w:rsid w:val="00967F63"/>
    <w:rsid w:val="009863BA"/>
    <w:rsid w:val="00990306"/>
    <w:rsid w:val="009A0EF0"/>
    <w:rsid w:val="009B63CF"/>
    <w:rsid w:val="009C784E"/>
    <w:rsid w:val="009D05BA"/>
    <w:rsid w:val="009D46A2"/>
    <w:rsid w:val="009E5038"/>
    <w:rsid w:val="009F10BC"/>
    <w:rsid w:val="00A135FD"/>
    <w:rsid w:val="00A36D8D"/>
    <w:rsid w:val="00A37B94"/>
    <w:rsid w:val="00A8062B"/>
    <w:rsid w:val="00AA5D9F"/>
    <w:rsid w:val="00AB1865"/>
    <w:rsid w:val="00AC2DB2"/>
    <w:rsid w:val="00AF49EA"/>
    <w:rsid w:val="00AF4A3C"/>
    <w:rsid w:val="00B12A79"/>
    <w:rsid w:val="00B515A6"/>
    <w:rsid w:val="00B6109D"/>
    <w:rsid w:val="00B823D8"/>
    <w:rsid w:val="00B936C9"/>
    <w:rsid w:val="00BA672A"/>
    <w:rsid w:val="00BB3E13"/>
    <w:rsid w:val="00BD4DE4"/>
    <w:rsid w:val="00BE0E49"/>
    <w:rsid w:val="00BF08AB"/>
    <w:rsid w:val="00C141A7"/>
    <w:rsid w:val="00C31575"/>
    <w:rsid w:val="00C32988"/>
    <w:rsid w:val="00C3429F"/>
    <w:rsid w:val="00C5150B"/>
    <w:rsid w:val="00C533A7"/>
    <w:rsid w:val="00C534FF"/>
    <w:rsid w:val="00C615A9"/>
    <w:rsid w:val="00C63518"/>
    <w:rsid w:val="00C661D6"/>
    <w:rsid w:val="00C67AFE"/>
    <w:rsid w:val="00C7277C"/>
    <w:rsid w:val="00C949EF"/>
    <w:rsid w:val="00CB3B6C"/>
    <w:rsid w:val="00CC4C3C"/>
    <w:rsid w:val="00CD1A0F"/>
    <w:rsid w:val="00CD3394"/>
    <w:rsid w:val="00D1127E"/>
    <w:rsid w:val="00D32EB0"/>
    <w:rsid w:val="00D42FFD"/>
    <w:rsid w:val="00D52EBC"/>
    <w:rsid w:val="00D9328F"/>
    <w:rsid w:val="00DA69BA"/>
    <w:rsid w:val="00DB419C"/>
    <w:rsid w:val="00DB5B6A"/>
    <w:rsid w:val="00DB5FF0"/>
    <w:rsid w:val="00DC5BFB"/>
    <w:rsid w:val="00DC674A"/>
    <w:rsid w:val="00DD5BCE"/>
    <w:rsid w:val="00DD795B"/>
    <w:rsid w:val="00DE3872"/>
    <w:rsid w:val="00DF3A42"/>
    <w:rsid w:val="00E07B6F"/>
    <w:rsid w:val="00E10B1A"/>
    <w:rsid w:val="00E27CA9"/>
    <w:rsid w:val="00E374D3"/>
    <w:rsid w:val="00E40CCE"/>
    <w:rsid w:val="00E41B32"/>
    <w:rsid w:val="00E471CA"/>
    <w:rsid w:val="00E64523"/>
    <w:rsid w:val="00E71289"/>
    <w:rsid w:val="00E71630"/>
    <w:rsid w:val="00E75342"/>
    <w:rsid w:val="00E87859"/>
    <w:rsid w:val="00EA35C0"/>
    <w:rsid w:val="00EA74AE"/>
    <w:rsid w:val="00EB404C"/>
    <w:rsid w:val="00EB6281"/>
    <w:rsid w:val="00EC76CF"/>
    <w:rsid w:val="00F34D8D"/>
    <w:rsid w:val="00F80ED9"/>
    <w:rsid w:val="00FA3EDB"/>
    <w:rsid w:val="00FB467C"/>
    <w:rsid w:val="00FE220C"/>
    <w:rsid w:val="00FF3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970DB3"/>
  <w15:chartTrackingRefBased/>
  <w15:docId w15:val="{E2725DAE-EEE4-4CC4-9B18-0E6E30721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5DF2"/>
    <w:rPr>
      <w:rFonts w:ascii="Times New Roman" w:eastAsia="MS Mincho" w:hAnsi="Times New Roman" w:cs="Times New Roman"/>
      <w:kern w:val="0"/>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5DF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D5DF2"/>
    <w:rPr>
      <w:sz w:val="18"/>
      <w:szCs w:val="18"/>
    </w:rPr>
  </w:style>
  <w:style w:type="paragraph" w:styleId="a5">
    <w:name w:val="footer"/>
    <w:basedOn w:val="a"/>
    <w:link w:val="a6"/>
    <w:uiPriority w:val="99"/>
    <w:unhideWhenUsed/>
    <w:rsid w:val="006D5DF2"/>
    <w:pPr>
      <w:tabs>
        <w:tab w:val="center" w:pos="4153"/>
        <w:tab w:val="right" w:pos="8306"/>
      </w:tabs>
      <w:snapToGrid w:val="0"/>
    </w:pPr>
    <w:rPr>
      <w:sz w:val="18"/>
      <w:szCs w:val="18"/>
    </w:rPr>
  </w:style>
  <w:style w:type="character" w:customStyle="1" w:styleId="a6">
    <w:name w:val="页脚 字符"/>
    <w:basedOn w:val="a0"/>
    <w:link w:val="a5"/>
    <w:uiPriority w:val="99"/>
    <w:rsid w:val="006D5DF2"/>
    <w:rPr>
      <w:sz w:val="18"/>
      <w:szCs w:val="18"/>
    </w:rPr>
  </w:style>
  <w:style w:type="paragraph" w:customStyle="1" w:styleId="Addresses">
    <w:name w:val="Addresses"/>
    <w:basedOn w:val="a"/>
    <w:qFormat/>
    <w:rsid w:val="006D5DF2"/>
    <w:rPr>
      <w:lang w:val="en-US"/>
    </w:rPr>
  </w:style>
  <w:style w:type="paragraph" w:styleId="a7">
    <w:name w:val="List Paragraph"/>
    <w:basedOn w:val="a"/>
    <w:uiPriority w:val="34"/>
    <w:qFormat/>
    <w:rsid w:val="006D5DF2"/>
    <w:pPr>
      <w:widowControl w:val="0"/>
      <w:ind w:firstLineChars="200" w:firstLine="420"/>
      <w:jc w:val="both"/>
    </w:pPr>
    <w:rPr>
      <w:rFonts w:asciiTheme="minorHAnsi" w:eastAsiaTheme="minorEastAsia" w:hAnsiTheme="minorHAnsi" w:cstheme="minorBidi"/>
      <w:kern w:val="2"/>
      <w:sz w:val="21"/>
      <w:szCs w:val="22"/>
      <w:lang w:val="en-US" w:eastAsia="zh-CN"/>
    </w:rPr>
  </w:style>
  <w:style w:type="character" w:styleId="a8">
    <w:name w:val="Hyperlink"/>
    <w:basedOn w:val="a0"/>
    <w:uiPriority w:val="99"/>
    <w:unhideWhenUsed/>
    <w:qFormat/>
    <w:rsid w:val="007964D2"/>
    <w:rPr>
      <w:color w:val="0000FF" w:themeColor="hyperlink"/>
      <w:u w:val="single"/>
    </w:rPr>
  </w:style>
  <w:style w:type="character" w:customStyle="1" w:styleId="fontstyle01">
    <w:name w:val="fontstyle01"/>
    <w:basedOn w:val="a0"/>
    <w:rsid w:val="00CD1A0F"/>
    <w:rPr>
      <w:rFonts w:ascii="Times-Bold" w:hAnsi="Times-Bold" w:hint="default"/>
      <w:b/>
      <w:bCs/>
      <w:i w:val="0"/>
      <w:iCs w:val="0"/>
      <w:color w:val="000000"/>
      <w:sz w:val="24"/>
      <w:szCs w:val="24"/>
    </w:rPr>
  </w:style>
  <w:style w:type="character" w:customStyle="1" w:styleId="fontstyle21">
    <w:name w:val="fontstyle21"/>
    <w:basedOn w:val="a0"/>
    <w:rsid w:val="00CD1A0F"/>
    <w:rPr>
      <w:rFonts w:ascii="Times-Roman" w:hAnsi="Times-Roman" w:hint="default"/>
      <w:b w:val="0"/>
      <w:bCs w:val="0"/>
      <w:i w:val="0"/>
      <w:iCs w:val="0"/>
      <w:color w:val="000000"/>
      <w:sz w:val="24"/>
      <w:szCs w:val="24"/>
    </w:rPr>
  </w:style>
  <w:style w:type="paragraph" w:customStyle="1" w:styleId="1">
    <w:name w:val="列出段落1"/>
    <w:aliases w:val="List Paragraph"/>
    <w:basedOn w:val="a"/>
    <w:uiPriority w:val="34"/>
    <w:qFormat/>
    <w:rsid w:val="00092BF7"/>
    <w:pPr>
      <w:widowControl w:val="0"/>
      <w:ind w:firstLineChars="200" w:firstLine="420"/>
      <w:jc w:val="both"/>
    </w:pPr>
    <w:rPr>
      <w:rFonts w:ascii="Calibri" w:eastAsia="宋体" w:hAnsi="Calibri"/>
      <w:kern w:val="2"/>
      <w:sz w:val="21"/>
      <w:szCs w:val="22"/>
      <w:lang w:val="en-US" w:eastAsia="zh-CN"/>
    </w:rPr>
  </w:style>
  <w:style w:type="paragraph" w:customStyle="1" w:styleId="haffiliations">
    <w:name w:val="haffiliations"/>
    <w:basedOn w:val="a"/>
    <w:rsid w:val="00092BF7"/>
    <w:pPr>
      <w:spacing w:before="120"/>
    </w:pPr>
    <w:rPr>
      <w:rFonts w:eastAsia="宋体"/>
      <w:sz w:val="21"/>
      <w:szCs w:val="20"/>
      <w:lang w:val="en-US" w:eastAsia="en-US"/>
    </w:rPr>
  </w:style>
  <w:style w:type="character" w:customStyle="1" w:styleId="10">
    <w:name w:val="未处理的提及1"/>
    <w:basedOn w:val="a0"/>
    <w:uiPriority w:val="99"/>
    <w:semiHidden/>
    <w:unhideWhenUsed/>
    <w:rsid w:val="00092BF7"/>
    <w:rPr>
      <w:color w:val="605E5C"/>
      <w:shd w:val="clear" w:color="auto" w:fill="E1DFDD"/>
    </w:rPr>
  </w:style>
  <w:style w:type="paragraph" w:customStyle="1" w:styleId="authadd">
    <w:name w:val="authadd"/>
    <w:basedOn w:val="a"/>
    <w:rsid w:val="00E471CA"/>
    <w:pPr>
      <w:spacing w:line="240" w:lineRule="exact"/>
    </w:pPr>
    <w:rPr>
      <w:rFonts w:eastAsia="宋体"/>
      <w:szCs w:val="20"/>
      <w:lang w:val="en-GB" w:eastAsia="zh-CN"/>
    </w:rPr>
  </w:style>
  <w:style w:type="paragraph" w:customStyle="1" w:styleId="hkeywords">
    <w:name w:val="hkeywords"/>
    <w:basedOn w:val="a"/>
    <w:rsid w:val="00253864"/>
    <w:pPr>
      <w:spacing w:before="120"/>
    </w:pPr>
    <w:rPr>
      <w:rFonts w:eastAsia="宋体"/>
      <w:sz w:val="21"/>
      <w:szCs w:val="20"/>
      <w:lang w:val="en-US" w:eastAsia="en-US"/>
    </w:rPr>
  </w:style>
  <w:style w:type="table" w:styleId="a9">
    <w:name w:val="Table Grid"/>
    <w:basedOn w:val="a1"/>
    <w:qFormat/>
    <w:rsid w:val="00253864"/>
    <w:rPr>
      <w:rFonts w:ascii="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Revision"/>
    <w:hidden/>
    <w:uiPriority w:val="99"/>
    <w:semiHidden/>
    <w:rsid w:val="006905E8"/>
    <w:rPr>
      <w:rFonts w:ascii="Times New Roman" w:eastAsia="MS Mincho" w:hAnsi="Times New Roman" w:cs="Times New Roman"/>
      <w:kern w:val="0"/>
      <w:sz w:val="24"/>
      <w:szCs w:val="24"/>
      <w:lang w:val="de-DE" w:eastAsia="ja-JP"/>
    </w:rPr>
  </w:style>
  <w:style w:type="character" w:styleId="ab">
    <w:name w:val="annotation reference"/>
    <w:basedOn w:val="a0"/>
    <w:uiPriority w:val="99"/>
    <w:semiHidden/>
    <w:unhideWhenUsed/>
    <w:rsid w:val="00D32EB0"/>
    <w:rPr>
      <w:sz w:val="21"/>
      <w:szCs w:val="21"/>
    </w:rPr>
  </w:style>
  <w:style w:type="paragraph" w:styleId="ac">
    <w:name w:val="annotation text"/>
    <w:basedOn w:val="a"/>
    <w:link w:val="ad"/>
    <w:uiPriority w:val="99"/>
    <w:semiHidden/>
    <w:unhideWhenUsed/>
    <w:rsid w:val="00D32EB0"/>
  </w:style>
  <w:style w:type="character" w:customStyle="1" w:styleId="ad">
    <w:name w:val="批注文字 字符"/>
    <w:basedOn w:val="a0"/>
    <w:link w:val="ac"/>
    <w:uiPriority w:val="99"/>
    <w:semiHidden/>
    <w:rsid w:val="00D32EB0"/>
    <w:rPr>
      <w:rFonts w:ascii="Times New Roman" w:eastAsia="MS Mincho" w:hAnsi="Times New Roman" w:cs="Times New Roman"/>
      <w:kern w:val="0"/>
      <w:sz w:val="24"/>
      <w:szCs w:val="24"/>
      <w:lang w:val="de-DE" w:eastAsia="ja-JP"/>
    </w:rPr>
  </w:style>
  <w:style w:type="paragraph" w:styleId="ae">
    <w:name w:val="annotation subject"/>
    <w:basedOn w:val="ac"/>
    <w:next w:val="ac"/>
    <w:link w:val="af"/>
    <w:uiPriority w:val="99"/>
    <w:semiHidden/>
    <w:unhideWhenUsed/>
    <w:rsid w:val="00D32EB0"/>
    <w:rPr>
      <w:b/>
      <w:bCs/>
    </w:rPr>
  </w:style>
  <w:style w:type="character" w:customStyle="1" w:styleId="af">
    <w:name w:val="批注主题 字符"/>
    <w:basedOn w:val="ad"/>
    <w:link w:val="ae"/>
    <w:uiPriority w:val="99"/>
    <w:semiHidden/>
    <w:rsid w:val="00D32EB0"/>
    <w:rPr>
      <w:rFonts w:ascii="Times New Roman" w:eastAsia="MS Mincho" w:hAnsi="Times New Roman" w:cs="Times New Roman"/>
      <w:b/>
      <w:bCs/>
      <w:kern w:val="0"/>
      <w:sz w:val="24"/>
      <w:szCs w:val="24"/>
      <w:lang w:val="de-DE" w:eastAsia="ja-JP"/>
    </w:rPr>
  </w:style>
  <w:style w:type="paragraph" w:styleId="af0">
    <w:name w:val="Balloon Text"/>
    <w:basedOn w:val="a"/>
    <w:link w:val="af1"/>
    <w:uiPriority w:val="99"/>
    <w:semiHidden/>
    <w:unhideWhenUsed/>
    <w:rsid w:val="003960DC"/>
    <w:rPr>
      <w:sz w:val="18"/>
      <w:szCs w:val="18"/>
    </w:rPr>
  </w:style>
  <w:style w:type="character" w:customStyle="1" w:styleId="af1">
    <w:name w:val="批注框文本 字符"/>
    <w:basedOn w:val="a0"/>
    <w:link w:val="af0"/>
    <w:uiPriority w:val="99"/>
    <w:semiHidden/>
    <w:rsid w:val="003960DC"/>
    <w:rPr>
      <w:rFonts w:ascii="Times New Roman" w:eastAsia="MS Mincho" w:hAnsi="Times New Roman" w:cs="Times New Roman"/>
      <w:kern w:val="0"/>
      <w:sz w:val="18"/>
      <w:szCs w:val="18"/>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35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hao.jiang@seu.edu.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9C894-7601-4E8D-BBF2-DA3A7F66F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1100</Words>
  <Characters>6271</Characters>
  <Application>Microsoft Office Word</Application>
  <DocSecurity>0</DocSecurity>
  <Lines>52</Lines>
  <Paragraphs>14</Paragraphs>
  <ScaleCrop>false</ScaleCrop>
  <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bailin</dc:creator>
  <cp:keywords/>
  <dc:description/>
  <cp:lastModifiedBy>Engineering</cp:lastModifiedBy>
  <cp:revision>93</cp:revision>
  <dcterms:created xsi:type="dcterms:W3CDTF">2023-06-11T06:01:00Z</dcterms:created>
  <dcterms:modified xsi:type="dcterms:W3CDTF">2023-12-06T02:23:00Z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GrammarlyDocumentId">
    <vt:lpwstr>7decc1fee177ebc107371bff63cf3ba9cc697d1e22b5500f57184106f71d9b87</vt:lpwstr>
  </property>
</Properties>
</file>