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10500" w14:textId="57AE0E07" w:rsidR="002402E3" w:rsidRPr="00395084" w:rsidRDefault="002402E3" w:rsidP="002402E3">
      <w:pPr>
        <w:pStyle w:val="8-Title-ENG"/>
      </w:pPr>
      <w:bookmarkStart w:id="0" w:name="_Hlk74938819"/>
      <w:r>
        <w:rPr>
          <w:b w:val="0"/>
          <w:bCs w:val="0"/>
          <w:sz w:val="24"/>
          <w:szCs w:val="24"/>
        </w:rPr>
        <w:t>Supplementary data for</w:t>
      </w:r>
    </w:p>
    <w:p w14:paraId="0AD97305" w14:textId="77777777" w:rsidR="002402E3" w:rsidRPr="00395084" w:rsidRDefault="002402E3" w:rsidP="002402E3">
      <w:pPr>
        <w:pStyle w:val="8-Title-ENG"/>
      </w:pPr>
      <w:r w:rsidRPr="00395084">
        <w:t>Persulfate-Induced Three Coordinate Nitrogen (N3</w:t>
      </w:r>
      <w:r w:rsidRPr="00395084">
        <w:rPr>
          <w:vertAlign w:val="subscript"/>
        </w:rPr>
        <w:t>C</w:t>
      </w:r>
      <w:r w:rsidRPr="00395084">
        <w:t>) Vacancies in Defective Carbon Nitride for Enhanced Photocatalytic H</w:t>
      </w:r>
      <w:r w:rsidRPr="00395084">
        <w:rPr>
          <w:vertAlign w:val="subscript"/>
        </w:rPr>
        <w:t>2</w:t>
      </w:r>
      <w:r w:rsidRPr="00395084">
        <w:t>O</w:t>
      </w:r>
      <w:r w:rsidRPr="00395084">
        <w:rPr>
          <w:vertAlign w:val="subscript"/>
        </w:rPr>
        <w:t>2</w:t>
      </w:r>
      <w:r w:rsidRPr="00395084">
        <w:t xml:space="preserve"> Evolution</w:t>
      </w:r>
    </w:p>
    <w:p w14:paraId="531E4C20" w14:textId="77777777" w:rsidR="002402E3" w:rsidRPr="00395084" w:rsidRDefault="002402E3" w:rsidP="002402E3">
      <w:pPr>
        <w:pStyle w:val="6-Author-ENG"/>
      </w:pPr>
      <w:r w:rsidRPr="00395084">
        <w:t>Wei Miao</w:t>
      </w:r>
      <w:r w:rsidRPr="00395084">
        <w:rPr>
          <w:vertAlign w:val="superscript"/>
        </w:rPr>
        <w:t>a,b</w:t>
      </w:r>
      <w:r w:rsidRPr="00395084">
        <w:t>, Yijie Wang</w:t>
      </w:r>
      <w:r w:rsidRPr="00395084">
        <w:rPr>
          <w:vertAlign w:val="superscript"/>
        </w:rPr>
        <w:t>a,b</w:t>
      </w:r>
      <w:r w:rsidRPr="00395084">
        <w:t>, Ying Liu</w:t>
      </w:r>
      <w:r w:rsidRPr="00395084">
        <w:rPr>
          <w:vertAlign w:val="superscript"/>
        </w:rPr>
        <w:t>a,b</w:t>
      </w:r>
      <w:r w:rsidRPr="00395084">
        <w:t>, Hehe Qin</w:t>
      </w:r>
      <w:r w:rsidRPr="00395084">
        <w:rPr>
          <w:vertAlign w:val="superscript"/>
        </w:rPr>
        <w:t>a,b</w:t>
      </w:r>
      <w:r w:rsidRPr="00395084">
        <w:t>, Chengcheng Chu</w:t>
      </w:r>
      <w:r w:rsidRPr="00395084">
        <w:rPr>
          <w:vertAlign w:val="superscript"/>
        </w:rPr>
        <w:t>a,b</w:t>
      </w:r>
      <w:r w:rsidRPr="00395084">
        <w:t>, Shun Mao</w:t>
      </w:r>
      <w:r w:rsidRPr="00395084">
        <w:rPr>
          <w:vertAlign w:val="superscript"/>
        </w:rPr>
        <w:t>a,b,</w:t>
      </w:r>
      <w:r w:rsidRPr="008B2000">
        <w:t>*</w:t>
      </w:r>
    </w:p>
    <w:p w14:paraId="4C5B4DA4" w14:textId="77777777" w:rsidR="002402E3" w:rsidRPr="00395084" w:rsidRDefault="002402E3" w:rsidP="002402E3">
      <w:pPr>
        <w:pStyle w:val="7-Affili-ENG"/>
      </w:pPr>
      <w:r w:rsidRPr="00395084">
        <w:rPr>
          <w:vertAlign w:val="superscript"/>
        </w:rPr>
        <w:t>a</w:t>
      </w:r>
      <w:r w:rsidRPr="00395084">
        <w:t xml:space="preserve"> College of Environmental Science and Engineering, Biomedical Multidisciplinary Innovation Research Institute, Shanghai East Hospital, State Key Laboratory of Pollution Control and Resource Reuse, Tongji University, Shanghai 200092, China</w:t>
      </w:r>
    </w:p>
    <w:p w14:paraId="65BE5ED9" w14:textId="77777777" w:rsidR="002402E3" w:rsidRPr="00395084" w:rsidRDefault="002402E3" w:rsidP="002402E3">
      <w:pPr>
        <w:pStyle w:val="7-Affili-ENG"/>
      </w:pPr>
      <w:r w:rsidRPr="00395084">
        <w:rPr>
          <w:vertAlign w:val="superscript"/>
        </w:rPr>
        <w:t>b</w:t>
      </w:r>
      <w:r w:rsidRPr="00395084">
        <w:t xml:space="preserve"> Shanghai Institute of Pollution Control and Ecological Security, Shanghai 200092, China</w:t>
      </w:r>
    </w:p>
    <w:p w14:paraId="5349959B" w14:textId="77777777" w:rsidR="002402E3" w:rsidRPr="00395084" w:rsidRDefault="002402E3" w:rsidP="002402E3">
      <w:pPr>
        <w:pStyle w:val="7-Affili-ENG"/>
      </w:pPr>
    </w:p>
    <w:p w14:paraId="48FD2EEE" w14:textId="77777777" w:rsidR="002402E3" w:rsidRPr="00395084" w:rsidRDefault="002402E3" w:rsidP="002402E3">
      <w:pPr>
        <w:pStyle w:val="7-Affili-ENG"/>
        <w:rPr>
          <w:i w:val="0"/>
          <w:iCs/>
        </w:rPr>
      </w:pPr>
      <w:r w:rsidRPr="00395084">
        <w:rPr>
          <w:i w:val="0"/>
          <w:iCs/>
        </w:rPr>
        <w:t>* Corresponding author</w:t>
      </w:r>
    </w:p>
    <w:p w14:paraId="33FE2F36" w14:textId="77777777" w:rsidR="002402E3" w:rsidRPr="00395084" w:rsidRDefault="002402E3" w:rsidP="002402E3">
      <w:pPr>
        <w:pStyle w:val="7-Affili-ENG"/>
        <w:rPr>
          <w:i w:val="0"/>
          <w:iCs/>
        </w:rPr>
      </w:pPr>
      <w:r w:rsidRPr="00395084">
        <w:rPr>
          <w:i w:val="0"/>
          <w:iCs/>
        </w:rPr>
        <w:t>E-mail address: shunmao@tongji.edu.cn (S. Mao)</w:t>
      </w:r>
    </w:p>
    <w:p w14:paraId="396600C9" w14:textId="77777777" w:rsidR="002402E3" w:rsidRPr="00395084" w:rsidRDefault="002402E3" w:rsidP="002402E3">
      <w:pPr>
        <w:autoSpaceDE w:val="0"/>
        <w:autoSpaceDN w:val="0"/>
        <w:adjustRightInd w:val="0"/>
        <w:rPr>
          <w:lang w:eastAsia="zh-CN"/>
        </w:rPr>
      </w:pPr>
    </w:p>
    <w:p w14:paraId="62DA96BB" w14:textId="62174454" w:rsidR="00794092" w:rsidRPr="00DA4AC4" w:rsidRDefault="001B439E" w:rsidP="002402E3">
      <w:pPr>
        <w:pStyle w:val="0-1-ENG"/>
        <w:spacing w:before="120" w:after="120"/>
      </w:pPr>
      <w:r>
        <w:rPr>
          <w:rFonts w:hint="eastAsia"/>
        </w:rPr>
        <w:t>Text</w:t>
      </w:r>
      <w:r>
        <w:t xml:space="preserve"> </w:t>
      </w:r>
      <w:r>
        <w:rPr>
          <w:rFonts w:hint="eastAsia"/>
        </w:rPr>
        <w:t>S</w:t>
      </w:r>
      <w:r w:rsidR="002B4FE6" w:rsidRPr="00643761">
        <w:t>1</w:t>
      </w:r>
      <w:r w:rsidR="002B4FE6">
        <w:t xml:space="preserve">. </w:t>
      </w:r>
      <w:r w:rsidR="00794092" w:rsidRPr="00DA4AC4">
        <w:t>H</w:t>
      </w:r>
      <w:r w:rsidR="00794092" w:rsidRPr="00DA4AC4">
        <w:rPr>
          <w:vertAlign w:val="subscript"/>
        </w:rPr>
        <w:t>2</w:t>
      </w:r>
      <w:r w:rsidR="00794092" w:rsidRPr="00DA4AC4">
        <w:t>O</w:t>
      </w:r>
      <w:r w:rsidR="00794092" w:rsidRPr="00DA4AC4">
        <w:rPr>
          <w:vertAlign w:val="subscript"/>
        </w:rPr>
        <w:t>2</w:t>
      </w:r>
      <w:r w:rsidR="00794092" w:rsidRPr="00DA4AC4">
        <w:t xml:space="preserve"> detection method</w:t>
      </w:r>
    </w:p>
    <w:bookmarkEnd w:id="0"/>
    <w:p w14:paraId="76D56DCE" w14:textId="77777777" w:rsidR="00794092" w:rsidRPr="00DA4AC4" w:rsidRDefault="00794092" w:rsidP="002402E3">
      <w:pPr>
        <w:pStyle w:val="3-mainbody-ENG"/>
        <w:ind w:firstLine="210"/>
      </w:pPr>
      <w:r w:rsidRPr="00DA4AC4">
        <w:t xml:space="preserve">2 ml of the reaction solution was taken from which the photocatalyst has been removed by filtration. Next, </w:t>
      </w:r>
      <w:bookmarkStart w:id="1" w:name="_Hlk73469629"/>
      <w:r w:rsidRPr="00DA4AC4">
        <w:t>1 mL of</w:t>
      </w:r>
      <w:bookmarkEnd w:id="1"/>
      <w:r w:rsidRPr="00DA4AC4">
        <w:t xml:space="preserve"> 0.4 M potassium iodide and 1 mL of 0.1 M potassium hydrogen phthalate (C</w:t>
      </w:r>
      <w:r w:rsidRPr="00DA4AC4">
        <w:rPr>
          <w:vertAlign w:val="subscript"/>
        </w:rPr>
        <w:t>8</w:t>
      </w:r>
      <w:r w:rsidRPr="00DA4AC4">
        <w:t>H</w:t>
      </w:r>
      <w:r w:rsidRPr="00DA4AC4">
        <w:rPr>
          <w:vertAlign w:val="subscript"/>
        </w:rPr>
        <w:t>5</w:t>
      </w:r>
      <w:r w:rsidRPr="00DA4AC4">
        <w:t>KO</w:t>
      </w:r>
      <w:r w:rsidRPr="00DA4AC4">
        <w:rPr>
          <w:vertAlign w:val="subscript"/>
        </w:rPr>
        <w:t>4</w:t>
      </w:r>
      <w:r w:rsidRPr="00DA4AC4">
        <w:t>) were added to the filtrate. After standing for 30 min, the absorbance was measured at 350 nm using the ultraviolet visible spectrophotometer.</w:t>
      </w:r>
      <w:bookmarkStart w:id="2" w:name="_Hlk85016193"/>
      <w:r w:rsidRPr="00DA4AC4">
        <w:t xml:space="preserve"> </w:t>
      </w:r>
      <w:bookmarkStart w:id="3" w:name="_Hlk84944842"/>
      <w:r w:rsidRPr="00DA4AC4">
        <w:t xml:space="preserve">The regression curve and regression equation of the standard iodimetry method are shown in </w:t>
      </w:r>
      <w:r w:rsidRPr="00DA4AC4">
        <w:rPr>
          <w:b/>
          <w:bCs/>
        </w:rPr>
        <w:t>Fig. S1</w:t>
      </w:r>
      <w:r w:rsidRPr="00DA4AC4">
        <w:t>.</w:t>
      </w:r>
    </w:p>
    <w:p w14:paraId="74E26AEC" w14:textId="2D50A507" w:rsidR="00794092" w:rsidRPr="00DA4AC4" w:rsidRDefault="00794092" w:rsidP="00794092">
      <w:pPr>
        <w:spacing w:line="480" w:lineRule="auto"/>
        <w:jc w:val="center"/>
      </w:pPr>
      <w:bookmarkStart w:id="4" w:name="_Hlk84955554"/>
      <w:bookmarkEnd w:id="3"/>
      <w:r w:rsidRPr="00DA4AC4">
        <w:rPr>
          <w:noProof/>
          <w:lang w:eastAsia="zh-CN"/>
        </w:rPr>
        <w:drawing>
          <wp:inline distT="0" distB="0" distL="0" distR="0" wp14:anchorId="7F18BE5D" wp14:editId="3A5D6DF8">
            <wp:extent cx="3968750" cy="2686050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CDFF0" w14:textId="63B07BD0" w:rsidR="00794092" w:rsidRDefault="00794092" w:rsidP="002402E3">
      <w:pPr>
        <w:pStyle w:val="4-Fig-ENG"/>
        <w:jc w:val="center"/>
      </w:pPr>
      <w:r w:rsidRPr="00DA4AC4">
        <w:rPr>
          <w:b/>
          <w:bCs/>
        </w:rPr>
        <w:t>Fig. S1.</w:t>
      </w:r>
      <w:r w:rsidRPr="00DA4AC4">
        <w:t xml:space="preserve"> </w:t>
      </w:r>
      <w:bookmarkStart w:id="5" w:name="_Hlk84944677"/>
      <w:r w:rsidRPr="00DA4AC4">
        <w:t>The regression curve and regression equation of the standard iodimetry method.</w:t>
      </w:r>
      <w:bookmarkEnd w:id="5"/>
    </w:p>
    <w:p w14:paraId="048AD53A" w14:textId="77777777" w:rsidR="00D471F4" w:rsidRPr="00DA4AC4" w:rsidRDefault="00D471F4" w:rsidP="002402E3">
      <w:pPr>
        <w:pStyle w:val="4-Fig-ENG"/>
        <w:jc w:val="center"/>
      </w:pPr>
    </w:p>
    <w:bookmarkEnd w:id="2"/>
    <w:bookmarkEnd w:id="4"/>
    <w:p w14:paraId="6C0F2FCF" w14:textId="2D70A532" w:rsidR="00D471F4" w:rsidRPr="00DA4AC4" w:rsidRDefault="005E7B82" w:rsidP="00D471F4">
      <w:pPr>
        <w:pStyle w:val="0-1-ENG"/>
        <w:spacing w:before="120" w:after="120"/>
      </w:pPr>
      <w:r>
        <w:rPr>
          <w:rFonts w:hint="eastAsia"/>
        </w:rPr>
        <w:t>Text</w:t>
      </w:r>
      <w:r>
        <w:t xml:space="preserve"> </w:t>
      </w:r>
      <w:r w:rsidR="00D471F4" w:rsidRPr="00643761">
        <w:t>S</w:t>
      </w:r>
      <w:r w:rsidR="00D471F4">
        <w:t xml:space="preserve">2. </w:t>
      </w:r>
      <w:r w:rsidR="00D471F4" w:rsidRPr="00DA4AC4">
        <w:t>The Kubelk-Munk method</w:t>
      </w:r>
    </w:p>
    <w:p w14:paraId="1DAA0898" w14:textId="77777777" w:rsidR="00D471F4" w:rsidRPr="00DA4AC4" w:rsidRDefault="00D471F4" w:rsidP="00D471F4">
      <w:pPr>
        <w:spacing w:line="480" w:lineRule="auto"/>
        <w:jc w:val="both"/>
      </w:pPr>
      <w:r w:rsidRPr="00DA4AC4">
        <w:t>(</w:t>
      </w:r>
      <w:r w:rsidRPr="00DA4AC4">
        <w:rPr>
          <w:i/>
          <w:iCs/>
        </w:rPr>
        <w:t>αhν</w:t>
      </w:r>
      <w:r w:rsidRPr="00DA4AC4">
        <w:t>)</w:t>
      </w:r>
      <w:r w:rsidRPr="00DA4AC4">
        <w:rPr>
          <w:vertAlign w:val="superscript"/>
        </w:rPr>
        <w:t>n</w:t>
      </w:r>
      <w:r w:rsidRPr="00DA4AC4">
        <w:t xml:space="preserve"> = A(</w:t>
      </w:r>
      <w:r w:rsidRPr="00DA4AC4">
        <w:rPr>
          <w:i/>
          <w:iCs/>
        </w:rPr>
        <w:t>hν</w:t>
      </w:r>
      <w:r w:rsidRPr="00DA4AC4">
        <w:t xml:space="preserve"> </w:t>
      </w:r>
      <w:r w:rsidRPr="00DA4AC4">
        <w:rPr>
          <w:rFonts w:eastAsia="微软雅黑"/>
        </w:rPr>
        <w:t>−</w:t>
      </w:r>
      <w:r w:rsidRPr="00DA4AC4">
        <w:t xml:space="preserve"> Eg),</w:t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  <w:t>(1)</w:t>
      </w:r>
    </w:p>
    <w:p w14:paraId="1F187461" w14:textId="50AC5C49" w:rsidR="00D471F4" w:rsidRPr="00DA4AC4" w:rsidRDefault="00D471F4" w:rsidP="00D471F4">
      <w:pPr>
        <w:pStyle w:val="3-mainbody-ENG"/>
        <w:ind w:firstLineChars="0" w:firstLine="0"/>
        <w:rPr>
          <w:b/>
          <w:bCs/>
        </w:rPr>
      </w:pPr>
      <w:r w:rsidRPr="00DA4AC4">
        <w:t xml:space="preserve">where </w:t>
      </w:r>
      <w:r w:rsidRPr="00DA4AC4">
        <w:rPr>
          <w:i/>
          <w:iCs/>
        </w:rPr>
        <w:t>α</w:t>
      </w:r>
      <w:r w:rsidRPr="00DA4AC4">
        <w:t xml:space="preserve"> is the absorption coefficient, </w:t>
      </w:r>
      <w:r w:rsidRPr="00DA4AC4">
        <w:rPr>
          <w:i/>
          <w:iCs/>
        </w:rPr>
        <w:t>hν</w:t>
      </w:r>
      <w:r w:rsidRPr="00DA4AC4">
        <w:t xml:space="preserve"> is the light energy, A is a constant, Eg is the optical band gap energy and n is equal to 2 for g-C</w:t>
      </w:r>
      <w:r w:rsidRPr="00DA4AC4">
        <w:rPr>
          <w:vertAlign w:val="subscript"/>
        </w:rPr>
        <w:t>3</w:t>
      </w:r>
      <w:r w:rsidRPr="00DA4AC4">
        <w:t>N</w:t>
      </w:r>
      <w:r w:rsidRPr="00DA4AC4">
        <w:rPr>
          <w:vertAlign w:val="subscript"/>
        </w:rPr>
        <w:t>4</w:t>
      </w:r>
      <w:r w:rsidRPr="00DA4AC4">
        <w:t xml:space="preserve"> based materials </w:t>
      </w:r>
      <w:r w:rsidRPr="00DA4AC4">
        <w:fldChar w:fldCharType="begin">
          <w:fldData xml:space="preserve">PEVuZE5vdGU+PENpdGU+PEF1dGhvcj5EZW5nPC9BdXRob3I+PFllYXI+MjAxNzwvWWVhcj48UmVj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</w:fldData>
        </w:fldChar>
      </w:r>
      <w:r w:rsidR="00810B58">
        <w:instrText xml:space="preserve"> ADDIN EN.CITE </w:instrText>
      </w:r>
      <w:r w:rsidR="00810B58">
        <w:fldChar w:fldCharType="begin">
          <w:fldData xml:space="preserve">PEVuZE5vdGU+PENpdGU+PEF1dGhvcj5EZW5nPC9BdXRob3I+PFllYXI+MjAxNzwvWWVhcj48UmVj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</w:fldData>
        </w:fldChar>
      </w:r>
      <w:r w:rsidR="00810B58">
        <w:instrText xml:space="preserve"> ADDIN EN.CITE.DATA </w:instrText>
      </w:r>
      <w:r w:rsidR="00810B58">
        <w:fldChar w:fldCharType="end"/>
      </w:r>
      <w:r w:rsidRPr="00DA4AC4">
        <w:fldChar w:fldCharType="separate"/>
      </w:r>
      <w:r w:rsidR="00810B58">
        <w:rPr>
          <w:noProof/>
        </w:rPr>
        <w:t>[1]</w:t>
      </w:r>
      <w:r w:rsidRPr="00DA4AC4">
        <w:fldChar w:fldCharType="end"/>
      </w:r>
      <w:r w:rsidRPr="00DA4AC4">
        <w:t>.</w:t>
      </w:r>
    </w:p>
    <w:p w14:paraId="2D97CBF0" w14:textId="77777777" w:rsidR="00794092" w:rsidRPr="00DA4AC4" w:rsidRDefault="00794092" w:rsidP="00794092">
      <w:pPr>
        <w:spacing w:line="480" w:lineRule="auto"/>
      </w:pPr>
    </w:p>
    <w:p w14:paraId="3377702F" w14:textId="33A02965" w:rsidR="00794092" w:rsidRPr="00DA4AC4" w:rsidRDefault="005E7B82" w:rsidP="002402E3">
      <w:pPr>
        <w:pStyle w:val="0-1-ENG"/>
        <w:spacing w:before="120" w:after="120"/>
      </w:pPr>
      <w:r>
        <w:t xml:space="preserve">Text </w:t>
      </w:r>
      <w:r w:rsidR="002B4FE6" w:rsidRPr="00643761">
        <w:t>S</w:t>
      </w:r>
      <w:r w:rsidR="00D471F4">
        <w:t>3</w:t>
      </w:r>
      <w:r w:rsidR="002B4FE6">
        <w:t xml:space="preserve">. </w:t>
      </w:r>
      <w:bookmarkStart w:id="6" w:name="_Hlk96035268"/>
      <w:r w:rsidR="00794092" w:rsidRPr="00DA4AC4">
        <w:t>Electrochemical and photoelectrochemical tests</w:t>
      </w:r>
      <w:bookmarkEnd w:id="6"/>
    </w:p>
    <w:p w14:paraId="0817852F" w14:textId="0BD8D3CE" w:rsidR="00794092" w:rsidRPr="00DA4AC4" w:rsidRDefault="00794092" w:rsidP="002402E3">
      <w:pPr>
        <w:pStyle w:val="3-mainbody-ENG"/>
        <w:ind w:firstLine="210"/>
      </w:pPr>
      <w:r w:rsidRPr="00DA4AC4">
        <w:t>5 mg catalyst was dispersed in 500 μL mixture solution (water: isopropanol: Nafion = 250: 225: 25, v/v/v). The slurry was coated on glassy carbon electrodes or ITO substrates, used as the working electrodes. The photoelectrochemical properties were tested in a conventional three-electrode system via CHI Instruments CHI660D electrochemical workstation. Pt wire was used as the counter electrode and the SCE electrode was used as the reference electrode. 0.1 M Na</w:t>
      </w:r>
      <w:r w:rsidRPr="00DA4AC4">
        <w:rPr>
          <w:vertAlign w:val="subscript"/>
        </w:rPr>
        <w:t>2</w:t>
      </w:r>
      <w:r w:rsidRPr="00DA4AC4">
        <w:t>SO</w:t>
      </w:r>
      <w:r w:rsidRPr="00DA4AC4">
        <w:rPr>
          <w:vertAlign w:val="subscript"/>
        </w:rPr>
        <w:t>4</w:t>
      </w:r>
      <w:r w:rsidRPr="00DA4AC4">
        <w:t xml:space="preserve"> aqueous solution was used as the electrolyte, and the light source was a 300W Xenon lamp equipped with an ultraviolet cut-off filter (λ&gt;420 nm).</w:t>
      </w:r>
    </w:p>
    <w:p w14:paraId="095D01D7" w14:textId="77777777" w:rsidR="00794092" w:rsidRPr="00DA4AC4" w:rsidRDefault="00794092" w:rsidP="00794092">
      <w:pPr>
        <w:spacing w:line="480" w:lineRule="auto"/>
        <w:jc w:val="both"/>
      </w:pPr>
    </w:p>
    <w:p w14:paraId="501C5D8F" w14:textId="77777777" w:rsidR="00794092" w:rsidRPr="00DA4AC4" w:rsidRDefault="00794092" w:rsidP="002402E3">
      <w:pPr>
        <w:pStyle w:val="3-mainbody-ENG"/>
        <w:ind w:firstLine="210"/>
      </w:pPr>
      <w:r w:rsidRPr="00DA4AC4">
        <w:t>The LSV curves were obtained via the rotating disk electrode (RDE) measurements in an O</w:t>
      </w:r>
      <w:r w:rsidRPr="00DA4AC4">
        <w:rPr>
          <w:vertAlign w:val="subscript"/>
        </w:rPr>
        <w:t>2</w:t>
      </w:r>
      <w:r w:rsidRPr="00DA4AC4">
        <w:t>-saturated 0.1 m phosphate buffer solution (pH = 7). During the measurement, O</w:t>
      </w:r>
      <w:r w:rsidRPr="00DA4AC4">
        <w:rPr>
          <w:vertAlign w:val="subscript"/>
        </w:rPr>
        <w:t>2</w:t>
      </w:r>
      <w:r w:rsidRPr="00DA4AC4">
        <w:t xml:space="preserve"> was kept flowing on the liquid surface of the electrolyte. The average electron transfer number (n) in the overall O</w:t>
      </w:r>
      <w:r w:rsidRPr="00DA4AC4">
        <w:rPr>
          <w:vertAlign w:val="subscript"/>
        </w:rPr>
        <w:t>2</w:t>
      </w:r>
      <w:r w:rsidRPr="00DA4AC4">
        <w:t xml:space="preserve"> reduction was obtained by the slopes of Koutecky–Levich plots with the following equation:</w:t>
      </w:r>
    </w:p>
    <w:p w14:paraId="6B3E2996" w14:textId="77777777" w:rsidR="00794092" w:rsidRPr="00DA4AC4" w:rsidRDefault="00794092" w:rsidP="00794092">
      <w:pPr>
        <w:spacing w:line="480" w:lineRule="auto"/>
        <w:jc w:val="both"/>
      </w:pPr>
      <w:r w:rsidRPr="00DA4AC4">
        <w:rPr>
          <w:i/>
          <w:iCs/>
        </w:rPr>
        <w:t>j</w:t>
      </w:r>
      <w:r w:rsidRPr="00DA4AC4">
        <w:rPr>
          <w:vertAlign w:val="superscript"/>
        </w:rPr>
        <w:t xml:space="preserve">-1 </w:t>
      </w:r>
      <w:r w:rsidRPr="00DA4AC4">
        <w:t>=</w:t>
      </w:r>
      <w:r w:rsidRPr="00DA4AC4">
        <w:rPr>
          <w:i/>
          <w:iCs/>
        </w:rPr>
        <w:t xml:space="preserve"> j</w:t>
      </w:r>
      <w:r w:rsidRPr="00DA4AC4">
        <w:rPr>
          <w:vertAlign w:val="subscript"/>
        </w:rPr>
        <w:t>k</w:t>
      </w:r>
      <w:r w:rsidRPr="00DA4AC4">
        <w:rPr>
          <w:vertAlign w:val="superscript"/>
        </w:rPr>
        <w:t>-1</w:t>
      </w:r>
      <w:r w:rsidRPr="00DA4AC4">
        <w:t xml:space="preserve"> + </w:t>
      </w:r>
      <w:r w:rsidRPr="00DA4AC4">
        <w:rPr>
          <w:i/>
          <w:iCs/>
        </w:rPr>
        <w:t>B</w:t>
      </w:r>
      <w:r w:rsidRPr="00DA4AC4">
        <w:rPr>
          <w:rFonts w:eastAsia="微软雅黑"/>
          <w:vertAlign w:val="superscript"/>
        </w:rPr>
        <w:t>-1</w:t>
      </w:r>
      <w:r w:rsidRPr="00DA4AC4">
        <w:rPr>
          <w:rFonts w:eastAsia="等线"/>
        </w:rPr>
        <w:t>Ω</w:t>
      </w:r>
      <w:r w:rsidRPr="00DA4AC4">
        <w:rPr>
          <w:vertAlign w:val="superscript"/>
        </w:rPr>
        <w:t>-1/2</w:t>
      </w:r>
      <w:r w:rsidRPr="00DA4AC4">
        <w:t xml:space="preserve"> </w:t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  <w:t>(1)</w:t>
      </w:r>
    </w:p>
    <w:p w14:paraId="4ACE5C3F" w14:textId="77777777" w:rsidR="00794092" w:rsidRPr="00DA4AC4" w:rsidRDefault="00794092" w:rsidP="002402E3">
      <w:pPr>
        <w:pStyle w:val="3-mainbody-ENG"/>
        <w:ind w:firstLine="210"/>
      </w:pPr>
      <w:r w:rsidRPr="00DA4AC4">
        <w:t xml:space="preserve">in which </w:t>
      </w:r>
    </w:p>
    <w:p w14:paraId="69B5C75C" w14:textId="77777777" w:rsidR="00794092" w:rsidRPr="00DA4AC4" w:rsidRDefault="00794092" w:rsidP="00794092">
      <w:pPr>
        <w:spacing w:line="480" w:lineRule="auto"/>
        <w:jc w:val="both"/>
      </w:pPr>
      <w:r w:rsidRPr="00DA4AC4">
        <w:rPr>
          <w:i/>
          <w:iCs/>
        </w:rPr>
        <w:lastRenderedPageBreak/>
        <w:t>B</w:t>
      </w:r>
      <w:r w:rsidRPr="00DA4AC4">
        <w:t xml:space="preserve"> = 0.2</w:t>
      </w:r>
      <w:r w:rsidRPr="00DA4AC4">
        <w:rPr>
          <w:i/>
          <w:iCs/>
        </w:rPr>
        <w:t>nF</w:t>
      </w:r>
      <w:bookmarkStart w:id="7" w:name="_Hlk75104380"/>
      <w:r w:rsidRPr="00DA4AC4">
        <w:rPr>
          <w:i/>
          <w:iCs/>
        </w:rPr>
        <w:t>ν</w:t>
      </w:r>
      <w:bookmarkEnd w:id="7"/>
      <w:r w:rsidRPr="00DA4AC4">
        <w:rPr>
          <w:rFonts w:eastAsia="微软雅黑"/>
          <w:vertAlign w:val="superscript"/>
        </w:rPr>
        <w:t>-</w:t>
      </w:r>
      <w:r w:rsidRPr="00DA4AC4">
        <w:rPr>
          <w:vertAlign w:val="superscript"/>
        </w:rPr>
        <w:t>1/6</w:t>
      </w:r>
      <w:r w:rsidRPr="00DA4AC4">
        <w:t xml:space="preserve"> </w:t>
      </w:r>
      <w:r w:rsidRPr="00DA4AC4">
        <w:rPr>
          <w:i/>
          <w:iCs/>
        </w:rPr>
        <w:t>CD</w:t>
      </w:r>
      <w:r w:rsidRPr="00DA4AC4">
        <w:rPr>
          <w:vertAlign w:val="superscript"/>
        </w:rPr>
        <w:t>2/3</w:t>
      </w:r>
      <w:r w:rsidRPr="00DA4AC4">
        <w:t xml:space="preserve"> </w:t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</w:r>
      <w:r w:rsidRPr="00DA4AC4">
        <w:tab/>
        <w:t>(2)</w:t>
      </w:r>
    </w:p>
    <w:p w14:paraId="7DADF287" w14:textId="14185FD9" w:rsidR="00794092" w:rsidRPr="00DA4AC4" w:rsidRDefault="00794092" w:rsidP="002402E3">
      <w:pPr>
        <w:pStyle w:val="3-mainbody-ENG"/>
        <w:ind w:firstLineChars="0" w:firstLine="0"/>
      </w:pPr>
      <w:r w:rsidRPr="00DA4AC4">
        <w:t xml:space="preserve">where </w:t>
      </w:r>
      <w:r w:rsidRPr="00DA4AC4">
        <w:rPr>
          <w:i/>
          <w:iCs/>
        </w:rPr>
        <w:t>j</w:t>
      </w:r>
      <w:r w:rsidRPr="00DA4AC4">
        <w:t xml:space="preserve">, </w:t>
      </w:r>
      <w:r w:rsidRPr="00DA4AC4">
        <w:rPr>
          <w:i/>
          <w:iCs/>
        </w:rPr>
        <w:t>j</w:t>
      </w:r>
      <w:r w:rsidRPr="00DA4AC4">
        <w:rPr>
          <w:i/>
          <w:iCs/>
          <w:vertAlign w:val="subscript"/>
        </w:rPr>
        <w:t>k</w:t>
      </w:r>
      <w:r w:rsidRPr="00DA4AC4">
        <w:t>, and Ω are</w:t>
      </w:r>
      <w:bookmarkStart w:id="8" w:name="_Hlk96030399"/>
      <w:r w:rsidRPr="00DA4AC4">
        <w:t xml:space="preserve"> the tested current density</w:t>
      </w:r>
      <w:bookmarkEnd w:id="8"/>
      <w:r w:rsidRPr="00DA4AC4">
        <w:t xml:space="preserve">, kinetic current density, and rotating speed (rpm), respectively. </w:t>
      </w:r>
      <w:r w:rsidRPr="00DA4AC4">
        <w:rPr>
          <w:i/>
          <w:iCs/>
        </w:rPr>
        <w:t>F</w:t>
      </w:r>
      <w:r w:rsidRPr="00DA4AC4">
        <w:t xml:space="preserve"> and </w:t>
      </w:r>
      <w:r w:rsidRPr="00DA4AC4">
        <w:rPr>
          <w:i/>
          <w:iCs/>
        </w:rPr>
        <w:t>ν</w:t>
      </w:r>
      <w:r w:rsidRPr="00DA4AC4">
        <w:t xml:space="preserve"> are the Faraday constant (96485 C mol</w:t>
      </w:r>
      <w:r w:rsidRPr="00DA4AC4">
        <w:rPr>
          <w:rFonts w:eastAsia="微软雅黑"/>
          <w:vertAlign w:val="superscript"/>
        </w:rPr>
        <w:t>-</w:t>
      </w:r>
      <w:r w:rsidRPr="00DA4AC4">
        <w:rPr>
          <w:vertAlign w:val="superscript"/>
        </w:rPr>
        <w:t>1</w:t>
      </w:r>
      <w:r w:rsidRPr="00DA4AC4">
        <w:t>) and kinetic viscosity of water (0.01 cm</w:t>
      </w:r>
      <w:r w:rsidRPr="00DA4AC4">
        <w:rPr>
          <w:vertAlign w:val="superscript"/>
        </w:rPr>
        <w:t>-2</w:t>
      </w:r>
      <w:r w:rsidRPr="00DA4AC4">
        <w:t xml:space="preserve"> s</w:t>
      </w:r>
      <w:r w:rsidRPr="00DA4AC4">
        <w:rPr>
          <w:rFonts w:eastAsia="微软雅黑"/>
          <w:vertAlign w:val="superscript"/>
        </w:rPr>
        <w:t>-</w:t>
      </w:r>
      <w:r w:rsidRPr="00DA4AC4">
        <w:rPr>
          <w:vertAlign w:val="superscript"/>
        </w:rPr>
        <w:t>1</w:t>
      </w:r>
      <w:r w:rsidRPr="00DA4AC4">
        <w:t xml:space="preserve">), </w:t>
      </w:r>
      <w:r w:rsidRPr="00DA4AC4">
        <w:rPr>
          <w:i/>
          <w:iCs/>
        </w:rPr>
        <w:t>C</w:t>
      </w:r>
      <w:r w:rsidRPr="00DA4AC4">
        <w:t xml:space="preserve"> and </w:t>
      </w:r>
      <w:r w:rsidRPr="00DA4AC4">
        <w:rPr>
          <w:i/>
          <w:iCs/>
        </w:rPr>
        <w:t>D</w:t>
      </w:r>
      <w:r w:rsidRPr="00DA4AC4">
        <w:t xml:space="preserve"> are the bulk concentration of O</w:t>
      </w:r>
      <w:r w:rsidRPr="00DA4AC4">
        <w:rPr>
          <w:vertAlign w:val="subscript"/>
        </w:rPr>
        <w:t>2</w:t>
      </w:r>
      <w:r w:rsidRPr="00DA4AC4">
        <w:t xml:space="preserve"> in water (1.26 × 10</w:t>
      </w:r>
      <w:r w:rsidRPr="00DA4AC4">
        <w:rPr>
          <w:rFonts w:eastAsia="微软雅黑"/>
          <w:vertAlign w:val="superscript"/>
        </w:rPr>
        <w:t>−</w:t>
      </w:r>
      <w:r w:rsidRPr="00DA4AC4">
        <w:rPr>
          <w:vertAlign w:val="superscript"/>
        </w:rPr>
        <w:t>3</w:t>
      </w:r>
      <w:r w:rsidRPr="00DA4AC4">
        <w:t xml:space="preserve"> mol cm</w:t>
      </w:r>
      <w:r w:rsidRPr="00DA4AC4">
        <w:rPr>
          <w:rFonts w:eastAsia="微软雅黑"/>
          <w:vertAlign w:val="superscript"/>
        </w:rPr>
        <w:t>−</w:t>
      </w:r>
      <w:r w:rsidRPr="00DA4AC4">
        <w:rPr>
          <w:vertAlign w:val="superscript"/>
        </w:rPr>
        <w:t>3</w:t>
      </w:r>
      <w:r w:rsidRPr="00DA4AC4">
        <w:t>) and the diffusion coefficient of O</w:t>
      </w:r>
      <w:r w:rsidRPr="00DA4AC4">
        <w:rPr>
          <w:vertAlign w:val="subscript"/>
        </w:rPr>
        <w:t>2</w:t>
      </w:r>
      <w:r w:rsidRPr="00DA4AC4">
        <w:t xml:space="preserve"> (2.7 × 10</w:t>
      </w:r>
      <w:r w:rsidRPr="00DA4AC4">
        <w:rPr>
          <w:rFonts w:eastAsia="微软雅黑"/>
          <w:vertAlign w:val="superscript"/>
        </w:rPr>
        <w:t>−</w:t>
      </w:r>
      <w:r w:rsidRPr="00DA4AC4">
        <w:rPr>
          <w:vertAlign w:val="superscript"/>
        </w:rPr>
        <w:t>5</w:t>
      </w:r>
      <w:r w:rsidRPr="00DA4AC4">
        <w:t xml:space="preserve"> cm</w:t>
      </w:r>
      <w:r w:rsidRPr="00DA4AC4">
        <w:rPr>
          <w:vertAlign w:val="superscript"/>
        </w:rPr>
        <w:t>2</w:t>
      </w:r>
      <w:r w:rsidRPr="00DA4AC4">
        <w:t xml:space="preserve"> s</w:t>
      </w:r>
      <w:r w:rsidRPr="00DA4AC4">
        <w:rPr>
          <w:rFonts w:eastAsia="微软雅黑"/>
          <w:vertAlign w:val="superscript"/>
        </w:rPr>
        <w:t>−</w:t>
      </w:r>
      <w:r w:rsidRPr="00DA4AC4">
        <w:rPr>
          <w:vertAlign w:val="superscript"/>
        </w:rPr>
        <w:t>1</w:t>
      </w:r>
      <w:r w:rsidRPr="00DA4AC4">
        <w:t xml:space="preserve">) </w:t>
      </w:r>
      <w:r w:rsidRPr="00DA4AC4">
        <w:fldChar w:fldCharType="begin">
          <w:fldData xml:space="preserve">PEVuZE5vdGU+PENpdGU+PEF1dGhvcj5GZW5nPC9BdXRob3I+PFllYXI+MjAyMDwvWWVhcj48UmVj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</w:fldData>
        </w:fldChar>
      </w:r>
      <w:r w:rsidR="00810B58">
        <w:instrText xml:space="preserve"> ADDIN EN.CITE </w:instrText>
      </w:r>
      <w:r w:rsidR="00810B58">
        <w:fldChar w:fldCharType="begin">
          <w:fldData xml:space="preserve">PEVuZE5vdGU+PENpdGU+PEF1dGhvcj5GZW5nPC9BdXRob3I+PFllYXI+MjAyMDwvWWVhcj48UmVj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</w:fldData>
        </w:fldChar>
      </w:r>
      <w:r w:rsidR="00810B58">
        <w:instrText xml:space="preserve"> ADDIN EN.CITE.DATA </w:instrText>
      </w:r>
      <w:r w:rsidR="00810B58">
        <w:fldChar w:fldCharType="end"/>
      </w:r>
      <w:r w:rsidRPr="00DA4AC4">
        <w:fldChar w:fldCharType="separate"/>
      </w:r>
      <w:r w:rsidR="00810B58">
        <w:rPr>
          <w:noProof/>
        </w:rPr>
        <w:t>[2]</w:t>
      </w:r>
      <w:r w:rsidRPr="00DA4AC4">
        <w:fldChar w:fldCharType="end"/>
      </w:r>
      <w:r w:rsidRPr="00DA4AC4">
        <w:t>.</w:t>
      </w:r>
    </w:p>
    <w:p w14:paraId="1F659351" w14:textId="578633DA" w:rsidR="00794092" w:rsidRPr="00DA4AC4" w:rsidRDefault="00794092" w:rsidP="00794092">
      <w:pPr>
        <w:spacing w:line="480" w:lineRule="auto"/>
      </w:pPr>
      <w:r w:rsidRPr="00DA4AC4">
        <w:rPr>
          <w:noProof/>
          <w:lang w:eastAsia="zh-CN"/>
        </w:rPr>
        <w:drawing>
          <wp:inline distT="0" distB="0" distL="0" distR="0" wp14:anchorId="734BE859" wp14:editId="4ECE32F8">
            <wp:extent cx="6191250" cy="2127250"/>
            <wp:effectExtent l="0" t="0" r="0" b="635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8A5D6" w14:textId="77777777" w:rsidR="00FD5EFB" w:rsidRDefault="00794092" w:rsidP="00FD5EFB">
      <w:pPr>
        <w:pStyle w:val="4-Fig-ENG"/>
        <w:jc w:val="center"/>
      </w:pPr>
      <w:r w:rsidRPr="00DA4AC4">
        <w:rPr>
          <w:b/>
        </w:rPr>
        <w:t>Fig. S2.</w:t>
      </w:r>
      <w:r w:rsidRPr="00DA4AC4">
        <w:t xml:space="preserve"> SEM images of (a) CN, (b) SSCN, and (c) SPCN.</w:t>
      </w:r>
    </w:p>
    <w:p w14:paraId="5C44F3BF" w14:textId="7269A555" w:rsidR="00794092" w:rsidRPr="00DA4AC4" w:rsidRDefault="00794092" w:rsidP="00FD5EFB">
      <w:pPr>
        <w:pStyle w:val="4-Fig-ENG"/>
        <w:jc w:val="center"/>
      </w:pPr>
      <w:r w:rsidRPr="00DA4AC4">
        <w:rPr>
          <w:noProof/>
        </w:rPr>
        <w:drawing>
          <wp:inline distT="0" distB="0" distL="0" distR="0" wp14:anchorId="421D9432" wp14:editId="78C681AC">
            <wp:extent cx="3330096" cy="2511632"/>
            <wp:effectExtent l="0" t="0" r="3810" b="317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84" t="11122" r="11415" b="1733"/>
                    <a:stretch/>
                  </pic:blipFill>
                  <pic:spPr bwMode="auto">
                    <a:xfrm>
                      <a:off x="0" y="0"/>
                      <a:ext cx="3330956" cy="2512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5FCB2F" w14:textId="1F1752CA" w:rsidR="00794092" w:rsidRPr="00DA4AC4" w:rsidRDefault="00794092" w:rsidP="00FD5EFB">
      <w:pPr>
        <w:pStyle w:val="4-Fig-ENG"/>
        <w:jc w:val="center"/>
      </w:pPr>
      <w:bookmarkStart w:id="9" w:name="OLE_LINK10"/>
      <w:bookmarkStart w:id="10" w:name="_Hlk49973430"/>
      <w:r w:rsidRPr="00DA4AC4">
        <w:rPr>
          <w:b/>
        </w:rPr>
        <w:t xml:space="preserve">Fig. </w:t>
      </w:r>
      <w:bookmarkEnd w:id="9"/>
      <w:r w:rsidRPr="00DA4AC4">
        <w:rPr>
          <w:b/>
        </w:rPr>
        <w:t>S3.</w:t>
      </w:r>
      <w:r w:rsidRPr="00DA4AC4">
        <w:t xml:space="preserve"> XPS survey spectra of CN</w:t>
      </w:r>
      <w:bookmarkEnd w:id="10"/>
      <w:r w:rsidRPr="00DA4AC4">
        <w:t>, SSCN, and SPCN.</w:t>
      </w:r>
    </w:p>
    <w:p w14:paraId="0B350F0C" w14:textId="0D8EFC81" w:rsidR="002402E3" w:rsidRDefault="00794092" w:rsidP="002402E3">
      <w:pPr>
        <w:pStyle w:val="4-Fig-ENG"/>
      </w:pPr>
      <w:r w:rsidRPr="00DA4AC4">
        <w:rPr>
          <w:b/>
          <w:bCs/>
        </w:rPr>
        <w:t>Table S1</w:t>
      </w:r>
      <w:r w:rsidRPr="00DA4AC4">
        <w:t xml:space="preserve"> </w:t>
      </w:r>
      <w:bookmarkStart w:id="11" w:name="_Hlk75271956"/>
    </w:p>
    <w:p w14:paraId="6302B1B3" w14:textId="5C1ACCF1" w:rsidR="00794092" w:rsidRPr="00DA4AC4" w:rsidRDefault="00794092" w:rsidP="002402E3">
      <w:pPr>
        <w:pStyle w:val="4-Fig-ENG"/>
      </w:pPr>
      <w:r w:rsidRPr="00DA4AC4">
        <w:t>The elemental contents</w:t>
      </w:r>
      <w:bookmarkEnd w:id="11"/>
      <w:r w:rsidRPr="00DA4AC4">
        <w:t xml:space="preserve"> in the catalysts were estimated by the XPS test.</w:t>
      </w:r>
    </w:p>
    <w:tbl>
      <w:tblPr>
        <w:tblStyle w:val="aff3"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874"/>
        <w:gridCol w:w="851"/>
        <w:gridCol w:w="850"/>
        <w:gridCol w:w="851"/>
        <w:gridCol w:w="850"/>
        <w:gridCol w:w="993"/>
        <w:gridCol w:w="1071"/>
      </w:tblGrid>
      <w:tr w:rsidR="0089695C" w:rsidRPr="002402E3" w14:paraId="26ADBC51" w14:textId="77777777" w:rsidTr="00CF482B">
        <w:trPr>
          <w:jc w:val="center"/>
        </w:trPr>
        <w:tc>
          <w:tcPr>
            <w:tcW w:w="196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5AB1841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Sample</w:t>
            </w:r>
          </w:p>
        </w:tc>
        <w:tc>
          <w:tcPr>
            <w:tcW w:w="87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FCE5884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C</w:t>
            </w:r>
          </w:p>
          <w:p w14:paraId="5A26B72A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(at. %)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A4D9FCD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N</w:t>
            </w:r>
          </w:p>
          <w:p w14:paraId="2EF83146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(at. %)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2870DF2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O</w:t>
            </w:r>
          </w:p>
          <w:p w14:paraId="122EA348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(at. %)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223AB4A3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Na</w:t>
            </w:r>
          </w:p>
          <w:p w14:paraId="41309387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(at. %)</w:t>
            </w:r>
          </w:p>
        </w:tc>
        <w:tc>
          <w:tcPr>
            <w:tcW w:w="85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F98725D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S</w:t>
            </w:r>
          </w:p>
          <w:p w14:paraId="16684F33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(at. %)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3AB32348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N/C ratio</w:t>
            </w:r>
          </w:p>
        </w:tc>
        <w:tc>
          <w:tcPr>
            <w:tcW w:w="1071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55D4D23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 xml:space="preserve">O/C </w:t>
            </w:r>
          </w:p>
          <w:p w14:paraId="6764F23B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ratio</w:t>
            </w:r>
          </w:p>
        </w:tc>
      </w:tr>
      <w:tr w:rsidR="0089695C" w:rsidRPr="002402E3" w14:paraId="17637F4A" w14:textId="77777777" w:rsidTr="00CF482B">
        <w:trPr>
          <w:jc w:val="center"/>
        </w:trPr>
        <w:tc>
          <w:tcPr>
            <w:tcW w:w="1961" w:type="dxa"/>
            <w:tcBorders>
              <w:bottom w:val="nil"/>
            </w:tcBorders>
          </w:tcPr>
          <w:p w14:paraId="721E4511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CN</w:t>
            </w:r>
          </w:p>
        </w:tc>
        <w:tc>
          <w:tcPr>
            <w:tcW w:w="874" w:type="dxa"/>
            <w:tcBorders>
              <w:bottom w:val="nil"/>
            </w:tcBorders>
          </w:tcPr>
          <w:p w14:paraId="0E4C8E9F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44.9</w:t>
            </w:r>
          </w:p>
        </w:tc>
        <w:tc>
          <w:tcPr>
            <w:tcW w:w="851" w:type="dxa"/>
            <w:tcBorders>
              <w:bottom w:val="nil"/>
            </w:tcBorders>
          </w:tcPr>
          <w:p w14:paraId="2A081D8A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53.0</w:t>
            </w:r>
          </w:p>
        </w:tc>
        <w:tc>
          <w:tcPr>
            <w:tcW w:w="850" w:type="dxa"/>
            <w:tcBorders>
              <w:bottom w:val="nil"/>
            </w:tcBorders>
          </w:tcPr>
          <w:p w14:paraId="1461FE51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2.1</w:t>
            </w:r>
          </w:p>
        </w:tc>
        <w:tc>
          <w:tcPr>
            <w:tcW w:w="851" w:type="dxa"/>
            <w:tcBorders>
              <w:bottom w:val="nil"/>
            </w:tcBorders>
          </w:tcPr>
          <w:p w14:paraId="0E663256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01A5B69B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bottom w:val="nil"/>
            </w:tcBorders>
          </w:tcPr>
          <w:p w14:paraId="4D5B15F9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1.18</w:t>
            </w:r>
          </w:p>
        </w:tc>
        <w:tc>
          <w:tcPr>
            <w:tcW w:w="1071" w:type="dxa"/>
            <w:tcBorders>
              <w:bottom w:val="nil"/>
            </w:tcBorders>
          </w:tcPr>
          <w:p w14:paraId="3A66DE1B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0.05</w:t>
            </w:r>
          </w:p>
        </w:tc>
      </w:tr>
      <w:tr w:rsidR="0089695C" w:rsidRPr="002402E3" w14:paraId="4A9B4A4A" w14:textId="77777777" w:rsidTr="00CF482B">
        <w:trPr>
          <w:jc w:val="center"/>
        </w:trPr>
        <w:tc>
          <w:tcPr>
            <w:tcW w:w="1961" w:type="dxa"/>
            <w:tcBorders>
              <w:top w:val="nil"/>
              <w:bottom w:val="nil"/>
            </w:tcBorders>
          </w:tcPr>
          <w:p w14:paraId="5F16E650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  <w:highlight w:val="yellow"/>
              </w:rPr>
            </w:pPr>
            <w:r w:rsidRPr="002402E3">
              <w:rPr>
                <w:rFonts w:ascii="Times New Roman" w:hAnsi="Times New Roman"/>
              </w:rPr>
              <w:t>SSCN</w:t>
            </w:r>
          </w:p>
        </w:tc>
        <w:tc>
          <w:tcPr>
            <w:tcW w:w="874" w:type="dxa"/>
            <w:tcBorders>
              <w:top w:val="nil"/>
              <w:bottom w:val="nil"/>
            </w:tcBorders>
          </w:tcPr>
          <w:p w14:paraId="0C8E8041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46.5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51DAF463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48.0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7DE4B56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4.4</w:t>
            </w:r>
          </w:p>
        </w:tc>
        <w:tc>
          <w:tcPr>
            <w:tcW w:w="851" w:type="dxa"/>
            <w:tcBorders>
              <w:top w:val="nil"/>
              <w:bottom w:val="nil"/>
            </w:tcBorders>
          </w:tcPr>
          <w:p w14:paraId="05FD0620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1.1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56E0B1F8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051867B7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1.03</w:t>
            </w:r>
          </w:p>
        </w:tc>
        <w:tc>
          <w:tcPr>
            <w:tcW w:w="1071" w:type="dxa"/>
            <w:tcBorders>
              <w:top w:val="nil"/>
              <w:bottom w:val="nil"/>
            </w:tcBorders>
          </w:tcPr>
          <w:p w14:paraId="144F8B2F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0.09</w:t>
            </w:r>
          </w:p>
        </w:tc>
      </w:tr>
      <w:tr w:rsidR="0089695C" w:rsidRPr="002402E3" w14:paraId="5D086928" w14:textId="77777777" w:rsidTr="00CF482B">
        <w:trPr>
          <w:jc w:val="center"/>
        </w:trPr>
        <w:tc>
          <w:tcPr>
            <w:tcW w:w="1961" w:type="dxa"/>
            <w:tcBorders>
              <w:top w:val="nil"/>
              <w:bottom w:val="single" w:sz="18" w:space="0" w:color="auto"/>
            </w:tcBorders>
          </w:tcPr>
          <w:p w14:paraId="427DC5E9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  <w:highlight w:val="yellow"/>
              </w:rPr>
            </w:pPr>
            <w:r w:rsidRPr="002402E3">
              <w:rPr>
                <w:rFonts w:ascii="Times New Roman" w:hAnsi="Times New Roman"/>
              </w:rPr>
              <w:t>SPCN</w:t>
            </w:r>
          </w:p>
        </w:tc>
        <w:tc>
          <w:tcPr>
            <w:tcW w:w="874" w:type="dxa"/>
            <w:tcBorders>
              <w:top w:val="nil"/>
              <w:bottom w:val="single" w:sz="18" w:space="0" w:color="auto"/>
            </w:tcBorders>
          </w:tcPr>
          <w:p w14:paraId="6E1E4AFE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46.2</w:t>
            </w:r>
          </w:p>
        </w:tc>
        <w:tc>
          <w:tcPr>
            <w:tcW w:w="851" w:type="dxa"/>
            <w:tcBorders>
              <w:top w:val="nil"/>
              <w:bottom w:val="single" w:sz="18" w:space="0" w:color="auto"/>
            </w:tcBorders>
          </w:tcPr>
          <w:p w14:paraId="1B2FD9D4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46.3</w:t>
            </w:r>
          </w:p>
        </w:tc>
        <w:tc>
          <w:tcPr>
            <w:tcW w:w="850" w:type="dxa"/>
            <w:tcBorders>
              <w:top w:val="nil"/>
              <w:bottom w:val="single" w:sz="18" w:space="0" w:color="auto"/>
            </w:tcBorders>
          </w:tcPr>
          <w:p w14:paraId="15C44EB1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5.3</w:t>
            </w:r>
          </w:p>
        </w:tc>
        <w:tc>
          <w:tcPr>
            <w:tcW w:w="851" w:type="dxa"/>
            <w:tcBorders>
              <w:top w:val="nil"/>
              <w:bottom w:val="single" w:sz="18" w:space="0" w:color="auto"/>
            </w:tcBorders>
          </w:tcPr>
          <w:p w14:paraId="270BAA61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2.0</w:t>
            </w:r>
          </w:p>
        </w:tc>
        <w:tc>
          <w:tcPr>
            <w:tcW w:w="850" w:type="dxa"/>
            <w:tcBorders>
              <w:top w:val="nil"/>
              <w:bottom w:val="single" w:sz="18" w:space="0" w:color="auto"/>
            </w:tcBorders>
          </w:tcPr>
          <w:p w14:paraId="0594090F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0.2</w:t>
            </w:r>
          </w:p>
        </w:tc>
        <w:tc>
          <w:tcPr>
            <w:tcW w:w="993" w:type="dxa"/>
            <w:tcBorders>
              <w:top w:val="nil"/>
              <w:bottom w:val="single" w:sz="18" w:space="0" w:color="auto"/>
            </w:tcBorders>
          </w:tcPr>
          <w:p w14:paraId="1B2C324F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1.00</w:t>
            </w:r>
          </w:p>
        </w:tc>
        <w:tc>
          <w:tcPr>
            <w:tcW w:w="1071" w:type="dxa"/>
            <w:tcBorders>
              <w:top w:val="nil"/>
              <w:bottom w:val="single" w:sz="18" w:space="0" w:color="auto"/>
            </w:tcBorders>
          </w:tcPr>
          <w:p w14:paraId="0992BA79" w14:textId="77777777" w:rsidR="00794092" w:rsidRPr="002402E3" w:rsidRDefault="00794092" w:rsidP="002402E3">
            <w:pPr>
              <w:pStyle w:val="4-Tabbody-ENG"/>
              <w:rPr>
                <w:rFonts w:ascii="Times New Roman" w:hAnsi="Times New Roman"/>
              </w:rPr>
            </w:pPr>
            <w:r w:rsidRPr="002402E3">
              <w:rPr>
                <w:rFonts w:ascii="Times New Roman" w:hAnsi="Times New Roman"/>
              </w:rPr>
              <w:t>0.11</w:t>
            </w:r>
          </w:p>
        </w:tc>
      </w:tr>
    </w:tbl>
    <w:p w14:paraId="5D23E5B5" w14:textId="77777777" w:rsidR="00047691" w:rsidRPr="00DA4AC4" w:rsidRDefault="00047691" w:rsidP="00047691">
      <w:pPr>
        <w:spacing w:line="480" w:lineRule="auto"/>
        <w:jc w:val="center"/>
      </w:pPr>
      <w:r w:rsidRPr="00DA4AC4">
        <w:rPr>
          <w:noProof/>
          <w:lang w:eastAsia="zh-CN"/>
        </w:rPr>
        <w:drawing>
          <wp:inline distT="0" distB="0" distL="0" distR="0" wp14:anchorId="648E3300" wp14:editId="2CF9CF48">
            <wp:extent cx="2908869" cy="2363190"/>
            <wp:effectExtent l="0" t="0" r="635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7" t="9677" r="12508" b="4725"/>
                    <a:stretch/>
                  </pic:blipFill>
                  <pic:spPr bwMode="auto">
                    <a:xfrm>
                      <a:off x="0" y="0"/>
                      <a:ext cx="2911356" cy="236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90590" w14:textId="4E048962" w:rsidR="00794092" w:rsidRPr="00DA4AC4" w:rsidRDefault="00047691" w:rsidP="00FD5EFB">
      <w:pPr>
        <w:pStyle w:val="4-Fig-ENG"/>
        <w:jc w:val="center"/>
      </w:pPr>
      <w:bookmarkStart w:id="12" w:name="_Hlk75196328"/>
      <w:r w:rsidRPr="00DA4AC4">
        <w:rPr>
          <w:b/>
        </w:rPr>
        <w:t>Fig. S4.</w:t>
      </w:r>
      <w:r w:rsidRPr="00DA4AC4">
        <w:t xml:space="preserve"> </w:t>
      </w:r>
      <w:bookmarkStart w:id="13" w:name="_Hlk75272035"/>
      <w:r w:rsidRPr="00DA4AC4">
        <w:t>Zeta-potentials</w:t>
      </w:r>
      <w:bookmarkEnd w:id="13"/>
      <w:r w:rsidRPr="00DA4AC4">
        <w:t xml:space="preserve"> of </w:t>
      </w:r>
      <w:bookmarkStart w:id="14" w:name="_Hlk75203505"/>
      <w:r w:rsidRPr="00DA4AC4">
        <w:t>CN, SSCN, and SPCN.</w:t>
      </w:r>
      <w:bookmarkEnd w:id="12"/>
      <w:bookmarkEnd w:id="14"/>
    </w:p>
    <w:p w14:paraId="0B3749DF" w14:textId="42B0B194" w:rsidR="00794092" w:rsidRPr="00DA4AC4" w:rsidRDefault="00794092" w:rsidP="00794092">
      <w:pPr>
        <w:spacing w:line="480" w:lineRule="auto"/>
        <w:jc w:val="center"/>
      </w:pPr>
      <w:bookmarkStart w:id="15" w:name="_Hlk84953912"/>
      <w:r w:rsidRPr="00DA4AC4">
        <w:rPr>
          <w:noProof/>
          <w:lang w:eastAsia="zh-CN"/>
        </w:rPr>
        <w:lastRenderedPageBreak/>
        <w:drawing>
          <wp:inline distT="0" distB="0" distL="0" distR="0" wp14:anchorId="2065F667" wp14:editId="4A949F51">
            <wp:extent cx="5441950" cy="2444750"/>
            <wp:effectExtent l="0" t="0" r="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2" t="4320" r="3860" b="9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8D399" w14:textId="63A8A86A" w:rsidR="00794092" w:rsidRDefault="00794092" w:rsidP="002402E3">
      <w:pPr>
        <w:pStyle w:val="4-Fig-ENG"/>
        <w:jc w:val="center"/>
      </w:pPr>
      <w:r w:rsidRPr="00DA4AC4">
        <w:rPr>
          <w:b/>
        </w:rPr>
        <w:t>Fig. S5.</w:t>
      </w:r>
      <w:r w:rsidRPr="00DA4AC4">
        <w:t xml:space="preserve"> </w:t>
      </w:r>
      <w:bookmarkStart w:id="16" w:name="_Hlk84965098"/>
      <w:r w:rsidRPr="00DA4AC4">
        <w:t>The UPS spectra of (a) CN and (b) SSCN.</w:t>
      </w:r>
      <w:bookmarkEnd w:id="15"/>
      <w:bookmarkEnd w:id="16"/>
    </w:p>
    <w:p w14:paraId="5F8C1957" w14:textId="77777777" w:rsidR="00FD5EFB" w:rsidRDefault="00FD5EFB" w:rsidP="00FD5EFB">
      <w:pPr>
        <w:pStyle w:val="4-Fig-ENG"/>
        <w:jc w:val="left"/>
      </w:pPr>
      <w:r w:rsidRPr="00DA4AC4">
        <w:rPr>
          <w:b/>
          <w:bCs/>
        </w:rPr>
        <w:t>Table S2</w:t>
      </w:r>
      <w:r w:rsidRPr="00DA4AC4">
        <w:t xml:space="preserve"> </w:t>
      </w:r>
    </w:p>
    <w:p w14:paraId="1CB51452" w14:textId="77777777" w:rsidR="00FD5EFB" w:rsidRPr="00DA4AC4" w:rsidRDefault="00FD5EFB" w:rsidP="00FD5EFB">
      <w:pPr>
        <w:pStyle w:val="4-Fig-ENG"/>
      </w:pPr>
      <w:r w:rsidRPr="00DA4AC4">
        <w:t>Comparison of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generation performance of CN-based photocatalysts.</w:t>
      </w:r>
    </w:p>
    <w:tbl>
      <w:tblPr>
        <w:tblStyle w:val="1b"/>
        <w:tblW w:w="10207" w:type="dxa"/>
        <w:tblInd w:w="-142" w:type="dxa"/>
        <w:tblBorders>
          <w:top w:val="single" w:sz="12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3"/>
        <w:gridCol w:w="2408"/>
        <w:gridCol w:w="1701"/>
        <w:gridCol w:w="1985"/>
        <w:gridCol w:w="2410"/>
      </w:tblGrid>
      <w:tr w:rsidR="00FD5EFB" w:rsidRPr="002402E3" w14:paraId="1B40C3E5" w14:textId="77777777" w:rsidTr="00994F04">
        <w:trPr>
          <w:trHeight w:val="966"/>
        </w:trPr>
        <w:tc>
          <w:tcPr>
            <w:tcW w:w="170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69D94EF9" w14:textId="77777777" w:rsidR="00FD5EFB" w:rsidRPr="002402E3" w:rsidRDefault="00FD5EFB" w:rsidP="00994F04">
            <w:pPr>
              <w:pStyle w:val="4-Tabbody-ENG"/>
              <w:rPr>
                <w:rFonts w:ascii="Times New Roman" w:eastAsiaTheme="minorEastAsia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Cathode</w:t>
            </w:r>
          </w:p>
        </w:tc>
        <w:tc>
          <w:tcPr>
            <w:tcW w:w="240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50B7A7B5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Condition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30A9B142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H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2</w:t>
            </w:r>
            <w:r w:rsidRPr="002402E3">
              <w:rPr>
                <w:rFonts w:ascii="Times New Roman" w:hAnsi="Times New Roman" w:cs="Times New Roman"/>
              </w:rPr>
              <w:t>O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2</w:t>
            </w:r>
            <w:r w:rsidRPr="002402E3">
              <w:rPr>
                <w:rFonts w:ascii="Times New Roman" w:hAnsi="Times New Roman" w:cs="Times New Roman"/>
              </w:rPr>
              <w:t xml:space="preserve"> generation rate</w:t>
            </w:r>
          </w:p>
          <w:p w14:paraId="7901F708" w14:textId="04D27216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 xml:space="preserve">(µmol </w:t>
            </w:r>
            <w:r w:rsidR="00D471F4">
              <w:rPr>
                <w:rFonts w:ascii="Times New Roman" w:hAnsi="Times New Roman" w:cs="Times New Roman"/>
              </w:rPr>
              <w:t>L</w:t>
            </w:r>
            <w:r w:rsidR="00E0144A" w:rsidRPr="00F3756F">
              <w:rPr>
                <w:vertAlign w:val="superscript"/>
              </w:rPr>
              <w:t>-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1</w:t>
            </w:r>
            <w:r w:rsidRPr="002402E3">
              <w:rPr>
                <w:rFonts w:ascii="Times New Roman" w:hAnsi="Times New Roman" w:cs="Times New Roman"/>
              </w:rPr>
              <w:t xml:space="preserve"> h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5B6EE7BD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Light power (W), (source), wavelength (nm)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48BD24FC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Ref.</w:t>
            </w:r>
          </w:p>
        </w:tc>
      </w:tr>
      <w:tr w:rsidR="00FD5EFB" w:rsidRPr="002402E3" w14:paraId="622BD32F" w14:textId="77777777" w:rsidTr="00994F04">
        <w:trPr>
          <w:trHeight w:val="533"/>
        </w:trPr>
        <w:tc>
          <w:tcPr>
            <w:tcW w:w="1703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EA7F4B2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408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C63159A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90 Vol % Ethanol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406C9D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985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293C1A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2000 (Xenon),</w:t>
            </w:r>
          </w:p>
          <w:p w14:paraId="29796FB3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2BEF0E2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ACS Catal. 2014, 4, 774-780</w:t>
            </w:r>
          </w:p>
        </w:tc>
      </w:tr>
      <w:tr w:rsidR="00FD5EFB" w:rsidRPr="002402E3" w14:paraId="333DB524" w14:textId="77777777" w:rsidTr="00994F04">
        <w:trPr>
          <w:trHeight w:val="690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519E0C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mesoporous</w:t>
            </w:r>
          </w:p>
          <w:p w14:paraId="44290262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D4323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90 Vol % Ethanol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15983D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~180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7E462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2000 (Xenon),</w:t>
            </w:r>
          </w:p>
          <w:p w14:paraId="4D5753BD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344B6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ACS Catal. 2015, 5, 3058-3066</w:t>
            </w:r>
          </w:p>
        </w:tc>
      </w:tr>
      <w:tr w:rsidR="00FD5EFB" w:rsidRPr="002402E3" w14:paraId="6302A5F6" w14:textId="77777777" w:rsidTr="00994F04">
        <w:trPr>
          <w:trHeight w:val="690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5AF02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CoP-gC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BD0733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10 Vol % Ethanol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CA1E5A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B08B0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300 (Xenon),</w:t>
            </w:r>
          </w:p>
          <w:p w14:paraId="4388FEEF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A8FD1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Eur. J. Inorg. Chem. 2017, 2017, 4797-4802.</w:t>
            </w:r>
          </w:p>
        </w:tc>
      </w:tr>
      <w:tr w:rsidR="00FD5EFB" w:rsidRPr="002402E3" w14:paraId="16F24085" w14:textId="77777777" w:rsidTr="00994F04">
        <w:trPr>
          <w:trHeight w:val="690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A5AE33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defective 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18C095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0.83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10 Vol % IPA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0D6E5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96.8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60BC9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AM1.5 (Sun Simulator),</w:t>
            </w:r>
          </w:p>
          <w:p w14:paraId="7D301644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D322F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Small 2018, 14, 1703142</w:t>
            </w:r>
          </w:p>
        </w:tc>
      </w:tr>
      <w:tr w:rsidR="00FD5EFB" w:rsidRPr="002402E3" w14:paraId="0DAAB45F" w14:textId="77777777" w:rsidTr="00994F04">
        <w:trPr>
          <w:trHeight w:val="690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A1E46A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  <w:r w:rsidRPr="002402E3">
              <w:rPr>
                <w:rFonts w:ascii="Times New Roman" w:hAnsi="Times New Roman" w:cs="Times New Roman"/>
              </w:rPr>
              <w:t>/CNTs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495E4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10 Vol % Ethanol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B72E6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325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7D33A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300 (Xenon),</w:t>
            </w:r>
          </w:p>
          <w:p w14:paraId="1B33C46C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03178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Appl. Catal. B-Environ. 2018, 224, 725-732</w:t>
            </w:r>
          </w:p>
        </w:tc>
      </w:tr>
      <w:tr w:rsidR="00FD5EFB" w:rsidRPr="002402E3" w14:paraId="6738E7AB" w14:textId="77777777" w:rsidTr="00994F04">
        <w:trPr>
          <w:trHeight w:val="690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D64C91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  <w:r w:rsidRPr="002402E3">
              <w:rPr>
                <w:rFonts w:ascii="Times New Roman" w:hAnsi="Times New Roman" w:cs="Times New Roman"/>
              </w:rPr>
              <w:t>/SiW11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444F64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5 Vol % Ethanol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A65457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FE837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AM1.5 (Sun Simulator),</w:t>
            </w:r>
          </w:p>
          <w:p w14:paraId="1906701B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789A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Catal. Sci. Technol. 2018, 8, 1686-1695</w:t>
            </w:r>
          </w:p>
        </w:tc>
      </w:tr>
      <w:tr w:rsidR="00FD5EFB" w:rsidRPr="002402E3" w14:paraId="234725F4" w14:textId="77777777" w:rsidTr="00994F04">
        <w:trPr>
          <w:trHeight w:val="564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1C6BB5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bookmarkStart w:id="17" w:name="_Hlk79236111"/>
            <w:r w:rsidRPr="002402E3">
              <w:rPr>
                <w:rFonts w:ascii="Times New Roman" w:hAnsi="Times New Roman" w:cs="Times New Roman"/>
              </w:rPr>
              <w:t>Ti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2</w:t>
            </w:r>
            <w:r w:rsidRPr="002402E3">
              <w:rPr>
                <w:rFonts w:ascii="Times New Roman" w:hAnsi="Times New Roman" w:cs="Times New Roman"/>
              </w:rPr>
              <w:t>/porous 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5CB767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10 Vol % IPA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AA2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131.7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196A8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300 (Xenon),</w:t>
            </w:r>
          </w:p>
          <w:p w14:paraId="3F6D6CE5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F75A11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Appl. Catal. B-Environ. 2019, 258, 117956</w:t>
            </w:r>
          </w:p>
        </w:tc>
        <w:bookmarkEnd w:id="17"/>
      </w:tr>
      <w:tr w:rsidR="00FD5EFB" w:rsidRPr="002402E3" w14:paraId="41BFB095" w14:textId="77777777" w:rsidTr="00994F04">
        <w:trPr>
          <w:trHeight w:val="525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7CB11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HDMP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  <w:r w:rsidRPr="002402E3">
              <w:rPr>
                <w:rFonts w:ascii="Times New Roman" w:hAnsi="Times New Roman" w:cs="Times New Roman"/>
              </w:rPr>
              <w:t xml:space="preserve"> grafted g-C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3</w:t>
            </w:r>
            <w:r w:rsidRPr="002402E3">
              <w:rPr>
                <w:rFonts w:ascii="Times New Roman" w:hAnsi="Times New Roman" w:cs="Times New Roman"/>
              </w:rPr>
              <w:t>N</w:t>
            </w:r>
            <w:r w:rsidRPr="002402E3">
              <w:rPr>
                <w:rFonts w:ascii="Times New Roman" w:hAnsi="Times New Roman" w:cs="Times New Roman"/>
                <w:vertAlign w:val="subscript"/>
              </w:rPr>
              <w:t>4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864BA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10 Vol % IPA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121977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67E078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300 (Xenon),</w:t>
            </w:r>
          </w:p>
          <w:p w14:paraId="1B1B2759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C14D4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Appl. Catal. B-Environ. 2020, 272, 118970</w:t>
            </w:r>
          </w:p>
        </w:tc>
      </w:tr>
      <w:tr w:rsidR="00FD5EFB" w:rsidRPr="002402E3" w14:paraId="4DD0EAA7" w14:textId="77777777" w:rsidTr="00994F04">
        <w:trPr>
          <w:trHeight w:val="677"/>
        </w:trPr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E618B8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CN-ND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4F4DD2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1 g L</w:t>
            </w:r>
            <w:r w:rsidRPr="002402E3">
              <w:rPr>
                <w:rFonts w:ascii="Times New Roman" w:hAnsi="Times New Roman" w:cs="Times New Roman"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</w:rPr>
              <w:t xml:space="preserve"> Cat., 5 Vol % Ethanol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69383F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9FA340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300 (Xenon),</w:t>
            </w:r>
          </w:p>
          <w:p w14:paraId="5E46AA56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018825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</w:rPr>
            </w:pPr>
            <w:r w:rsidRPr="002402E3">
              <w:rPr>
                <w:rFonts w:ascii="Times New Roman" w:hAnsi="Times New Roman" w:cs="Times New Roman"/>
              </w:rPr>
              <w:t>ACS Sustain. Chem. Eng. 2021, 9, 4520-4530</w:t>
            </w:r>
          </w:p>
        </w:tc>
      </w:tr>
      <w:tr w:rsidR="00FD5EFB" w:rsidRPr="002402E3" w14:paraId="05DC029B" w14:textId="77777777" w:rsidTr="00994F04">
        <w:trPr>
          <w:trHeight w:val="559"/>
        </w:trPr>
        <w:tc>
          <w:tcPr>
            <w:tcW w:w="1703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62C6E221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  <w:b/>
                <w:bCs/>
              </w:rPr>
            </w:pPr>
            <w:r w:rsidRPr="002402E3">
              <w:rPr>
                <w:rFonts w:ascii="Times New Roman" w:hAnsi="Times New Roman" w:cs="Times New Roman"/>
                <w:b/>
                <w:bCs/>
              </w:rPr>
              <w:t>SPCN</w:t>
            </w:r>
          </w:p>
        </w:tc>
        <w:tc>
          <w:tcPr>
            <w:tcW w:w="240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02DE078D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  <w:b/>
                <w:bCs/>
              </w:rPr>
            </w:pPr>
            <w:r w:rsidRPr="002402E3">
              <w:rPr>
                <w:rFonts w:ascii="Times New Roman" w:hAnsi="Times New Roman" w:cs="Times New Roman"/>
                <w:b/>
                <w:bCs/>
              </w:rPr>
              <w:t>0.5 g L</w:t>
            </w:r>
            <w:r w:rsidRPr="002402E3">
              <w:rPr>
                <w:rFonts w:ascii="Times New Roman" w:hAnsi="Times New Roman" w:cs="Times New Roman"/>
                <w:b/>
                <w:bCs/>
                <w:vertAlign w:val="superscript"/>
              </w:rPr>
              <w:t>-1</w:t>
            </w:r>
            <w:r w:rsidRPr="002402E3">
              <w:rPr>
                <w:rFonts w:ascii="Times New Roman" w:hAnsi="Times New Roman" w:cs="Times New Roman"/>
                <w:b/>
                <w:bCs/>
              </w:rPr>
              <w:t xml:space="preserve"> Cat., 10 Vol % IPA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1AD44D7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  <w:b/>
                <w:bCs/>
              </w:rPr>
            </w:pPr>
            <w:r w:rsidRPr="002402E3">
              <w:rPr>
                <w:rFonts w:ascii="Times New Roman" w:hAnsi="Times New Roman" w:cs="Times New Roman"/>
                <w:b/>
                <w:bCs/>
              </w:rPr>
              <w:t>323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5DADA720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  <w:b/>
                <w:bCs/>
              </w:rPr>
            </w:pPr>
            <w:r w:rsidRPr="002402E3">
              <w:rPr>
                <w:rFonts w:ascii="Times New Roman" w:hAnsi="Times New Roman" w:cs="Times New Roman"/>
                <w:b/>
                <w:bCs/>
              </w:rPr>
              <w:t>300 (LED),</w:t>
            </w:r>
          </w:p>
          <w:p w14:paraId="69F16AFD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  <w:b/>
                <w:bCs/>
              </w:rPr>
            </w:pPr>
            <w:r w:rsidRPr="002402E3">
              <w:rPr>
                <w:rFonts w:ascii="Times New Roman" w:hAnsi="Times New Roman" w:cs="Times New Roman"/>
                <w:b/>
                <w:bCs/>
              </w:rPr>
              <w:t>&gt; 420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  <w:hideMark/>
          </w:tcPr>
          <w:p w14:paraId="6DA2491E" w14:textId="77777777" w:rsidR="00FD5EFB" w:rsidRPr="002402E3" w:rsidRDefault="00FD5EFB" w:rsidP="00994F04">
            <w:pPr>
              <w:pStyle w:val="4-Tabbody-ENG"/>
              <w:rPr>
                <w:rFonts w:ascii="Times New Roman" w:hAnsi="Times New Roman" w:cs="Times New Roman"/>
                <w:b/>
                <w:bCs/>
              </w:rPr>
            </w:pPr>
            <w:r w:rsidRPr="002402E3">
              <w:rPr>
                <w:rFonts w:ascii="Times New Roman" w:hAnsi="Times New Roman" w:cs="Times New Roman"/>
                <w:b/>
                <w:bCs/>
              </w:rPr>
              <w:t>This work</w:t>
            </w:r>
          </w:p>
        </w:tc>
      </w:tr>
    </w:tbl>
    <w:p w14:paraId="645CADC7" w14:textId="77777777" w:rsidR="00FD5EFB" w:rsidRPr="00DA4AC4" w:rsidRDefault="00FD5EFB" w:rsidP="00FD5EFB">
      <w:pPr>
        <w:pStyle w:val="4-Fig-ENG"/>
      </w:pPr>
      <w:r w:rsidRPr="00DA4AC4">
        <w:t>IPA: isopropanol</w:t>
      </w:r>
    </w:p>
    <w:p w14:paraId="52839158" w14:textId="77777777" w:rsidR="00FD5EFB" w:rsidRPr="00DA4AC4" w:rsidRDefault="00FD5EFB" w:rsidP="00FD5EFB">
      <w:pPr>
        <w:pStyle w:val="4-Fig-ENG"/>
      </w:pPr>
      <w:r w:rsidRPr="00DA4AC4">
        <w:t>HDMP</w:t>
      </w:r>
      <w:r w:rsidRPr="00DA4AC4">
        <w:rPr>
          <w:vertAlign w:val="subscript"/>
        </w:rPr>
        <w:t>4</w:t>
      </w:r>
      <w:r w:rsidRPr="00DA4AC4">
        <w:t>: 2-hydroxy-4,6-dimethylpyrimidine</w:t>
      </w:r>
    </w:p>
    <w:p w14:paraId="1C6BC5F2" w14:textId="77777777" w:rsidR="00FD5EFB" w:rsidRPr="00DA4AC4" w:rsidRDefault="00FD5EFB" w:rsidP="00FD5EFB">
      <w:pPr>
        <w:pStyle w:val="4-Fig-ENG"/>
      </w:pPr>
      <w:r w:rsidRPr="00DA4AC4">
        <w:t>SiW11</w:t>
      </w:r>
      <w:r w:rsidRPr="00DA4AC4">
        <w:rPr>
          <w:rFonts w:hint="eastAsia"/>
        </w:rPr>
        <w:t>:</w:t>
      </w:r>
      <w:r w:rsidRPr="00DA4AC4">
        <w:t xml:space="preserve"> polyoxometalate (POM) cluster [SiW</w:t>
      </w:r>
      <w:r w:rsidRPr="00DA4AC4">
        <w:rPr>
          <w:vertAlign w:val="subscript"/>
        </w:rPr>
        <w:t>11</w:t>
      </w:r>
      <w:r w:rsidRPr="00DA4AC4">
        <w:t>O</w:t>
      </w:r>
      <w:r w:rsidRPr="00DA4AC4">
        <w:rPr>
          <w:vertAlign w:val="subscript"/>
        </w:rPr>
        <w:t>39</w:t>
      </w:r>
      <w:r w:rsidRPr="00DA4AC4">
        <w:t>]</w:t>
      </w:r>
      <w:r w:rsidRPr="00DA4AC4">
        <w:rPr>
          <w:vertAlign w:val="superscript"/>
        </w:rPr>
        <w:t>8−</w:t>
      </w:r>
    </w:p>
    <w:p w14:paraId="6D959ABF" w14:textId="77777777" w:rsidR="00FD5EFB" w:rsidRPr="00DA4AC4" w:rsidRDefault="00FD5EFB" w:rsidP="00FD5EFB">
      <w:pPr>
        <w:pStyle w:val="4-Fig-ENG"/>
      </w:pPr>
      <w:r w:rsidRPr="00DA4AC4">
        <w:t>CN-ND: nitrogen-deficient g-C</w:t>
      </w:r>
      <w:r w:rsidRPr="00DA4AC4">
        <w:rPr>
          <w:vertAlign w:val="subscript"/>
        </w:rPr>
        <w:t>3</w:t>
      </w:r>
      <w:r w:rsidRPr="00DA4AC4">
        <w:t>N</w:t>
      </w:r>
      <w:r w:rsidRPr="00DA4AC4">
        <w:rPr>
          <w:vertAlign w:val="subscript"/>
        </w:rPr>
        <w:t>4</w:t>
      </w:r>
    </w:p>
    <w:p w14:paraId="5851C937" w14:textId="77777777" w:rsidR="00FD5EFB" w:rsidRPr="00FD5EFB" w:rsidRDefault="00FD5EFB" w:rsidP="002402E3">
      <w:pPr>
        <w:pStyle w:val="4-Fig-ENG"/>
        <w:jc w:val="center"/>
      </w:pPr>
    </w:p>
    <w:p w14:paraId="4CEA9023" w14:textId="77777777" w:rsidR="00794092" w:rsidRPr="00DA4AC4" w:rsidRDefault="00794092" w:rsidP="00794092">
      <w:pPr>
        <w:spacing w:line="480" w:lineRule="auto"/>
      </w:pPr>
    </w:p>
    <w:p w14:paraId="5DA87CB5" w14:textId="5625D9FF" w:rsidR="00794092" w:rsidRPr="00DA4AC4" w:rsidRDefault="00794092" w:rsidP="00794092">
      <w:pPr>
        <w:spacing w:line="480" w:lineRule="auto"/>
        <w:jc w:val="center"/>
        <w:rPr>
          <w:b/>
        </w:rPr>
      </w:pPr>
      <w:r w:rsidRPr="00DA4AC4">
        <w:rPr>
          <w:b/>
          <w:noProof/>
          <w:lang w:eastAsia="zh-CN"/>
        </w:rPr>
        <w:lastRenderedPageBreak/>
        <w:drawing>
          <wp:inline distT="0" distB="0" distL="0" distR="0" wp14:anchorId="02AA8A30" wp14:editId="33BC340E">
            <wp:extent cx="5911850" cy="2451100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" t="5286" r="5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51E79" w14:textId="77777777" w:rsidR="00794092" w:rsidRPr="00DA4AC4" w:rsidRDefault="00794092" w:rsidP="002402E3">
      <w:pPr>
        <w:pStyle w:val="4-Fig-ENG"/>
      </w:pPr>
      <w:r w:rsidRPr="00DA4AC4">
        <w:rPr>
          <w:b/>
        </w:rPr>
        <w:t xml:space="preserve">Fig. S6. </w:t>
      </w:r>
      <w:r w:rsidRPr="00DA4AC4">
        <w:t xml:space="preserve">(a) </w:t>
      </w:r>
      <w:bookmarkStart w:id="18" w:name="_Hlk75272139"/>
      <w:r w:rsidRPr="00DA4AC4">
        <w:t>The kinetic models and (b)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formation rate constant (</w:t>
      </w:r>
      <w:r w:rsidRPr="00DA4AC4">
        <w:rPr>
          <w:i/>
          <w:iCs/>
        </w:rPr>
        <w:t>k</w:t>
      </w:r>
      <w:r w:rsidRPr="00DA4AC4">
        <w:rPr>
          <w:vertAlign w:val="subscript"/>
        </w:rPr>
        <w:t>f</w:t>
      </w:r>
      <w:r w:rsidRPr="00DA4AC4">
        <w:t>) of the catalysts. The insert in (b) shows the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decomposition </w:t>
      </w:r>
      <w:bookmarkStart w:id="19" w:name="_Hlk75272197"/>
      <w:bookmarkEnd w:id="18"/>
      <w:r w:rsidRPr="00DA4AC4">
        <w:t>rate constant (</w:t>
      </w:r>
      <w:r w:rsidRPr="00DA4AC4">
        <w:rPr>
          <w:i/>
          <w:iCs/>
        </w:rPr>
        <w:t>k</w:t>
      </w:r>
      <w:r w:rsidRPr="00DA4AC4">
        <w:rPr>
          <w:vertAlign w:val="subscript"/>
        </w:rPr>
        <w:t>d</w:t>
      </w:r>
      <w:r w:rsidRPr="00DA4AC4">
        <w:t>)</w:t>
      </w:r>
      <w:bookmarkEnd w:id="19"/>
      <w:r w:rsidRPr="00DA4AC4">
        <w:t xml:space="preserve"> of the catalysts.</w:t>
      </w:r>
    </w:p>
    <w:p w14:paraId="08607CEC" w14:textId="77777777" w:rsidR="00794092" w:rsidRPr="00DA4AC4" w:rsidRDefault="00794092" w:rsidP="00794092">
      <w:pPr>
        <w:spacing w:line="480" w:lineRule="auto"/>
      </w:pPr>
    </w:p>
    <w:p w14:paraId="78A51AE2" w14:textId="6AF82841" w:rsidR="00794092" w:rsidRPr="00DA4AC4" w:rsidRDefault="00794092" w:rsidP="00794092">
      <w:pPr>
        <w:spacing w:line="480" w:lineRule="auto"/>
        <w:jc w:val="center"/>
      </w:pPr>
      <w:r w:rsidRPr="00DA4AC4">
        <w:rPr>
          <w:noProof/>
          <w:lang w:eastAsia="zh-CN"/>
        </w:rPr>
        <w:drawing>
          <wp:inline distT="0" distB="0" distL="0" distR="0" wp14:anchorId="638412D3" wp14:editId="22CE9A0A">
            <wp:extent cx="5721350" cy="2451100"/>
            <wp:effectExtent l="0" t="0" r="0" b="635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0" t="7828" r="4604" b="11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5564C" w14:textId="77777777" w:rsidR="00794092" w:rsidRPr="00DA4AC4" w:rsidRDefault="00794092" w:rsidP="002402E3">
      <w:pPr>
        <w:pStyle w:val="4-Fig-ENG"/>
      </w:pPr>
      <w:bookmarkStart w:id="20" w:name="_Hlk75197809"/>
      <w:r w:rsidRPr="00DA4AC4">
        <w:rPr>
          <w:b/>
        </w:rPr>
        <w:t>Fig. S7.</w:t>
      </w:r>
      <w:r w:rsidRPr="00DA4AC4">
        <w:t xml:space="preserve"> </w:t>
      </w:r>
      <w:bookmarkStart w:id="21" w:name="_Hlk75198013"/>
      <w:bookmarkStart w:id="22" w:name="_Hlk75272069"/>
      <w:r w:rsidRPr="00DA4AC4">
        <w:t>Photocatalytic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production</w:t>
      </w:r>
      <w:bookmarkEnd w:id="21"/>
      <w:r w:rsidRPr="00DA4AC4">
        <w:t xml:space="preserve"> with SPCN (a) in the presence of </w:t>
      </w:r>
      <w:bookmarkEnd w:id="22"/>
      <w:r w:rsidRPr="00DA4AC4">
        <w:t>IPA, MeOH, EtOH, and DI water, and (b) at pH 5.0 and 7.0.</w:t>
      </w:r>
    </w:p>
    <w:bookmarkEnd w:id="20"/>
    <w:p w14:paraId="74CC87BC" w14:textId="77777777" w:rsidR="00794092" w:rsidRPr="00DA4AC4" w:rsidRDefault="00794092" w:rsidP="00794092">
      <w:r w:rsidRPr="00DA4AC4">
        <w:br w:type="page"/>
      </w:r>
    </w:p>
    <w:p w14:paraId="65802750" w14:textId="77777777" w:rsidR="00794092" w:rsidRPr="00DA4AC4" w:rsidRDefault="00794092" w:rsidP="00794092">
      <w:pPr>
        <w:spacing w:line="480" w:lineRule="auto"/>
      </w:pPr>
    </w:p>
    <w:p w14:paraId="0071172F" w14:textId="74B384C2" w:rsidR="00794092" w:rsidRPr="00DA4AC4" w:rsidRDefault="00794092" w:rsidP="00794092">
      <w:pPr>
        <w:spacing w:line="480" w:lineRule="auto"/>
        <w:jc w:val="center"/>
      </w:pPr>
      <w:bookmarkStart w:id="23" w:name="_Hlk84945806"/>
      <w:r w:rsidRPr="00DA4AC4">
        <w:rPr>
          <w:noProof/>
          <w:lang w:eastAsia="zh-CN"/>
        </w:rPr>
        <w:drawing>
          <wp:inline distT="0" distB="0" distL="0" distR="0" wp14:anchorId="5CD31C1E" wp14:editId="54E1C79C">
            <wp:extent cx="3778250" cy="2520950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76" b="10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C233" w14:textId="4525FD5D" w:rsidR="00794092" w:rsidRPr="00DA4AC4" w:rsidRDefault="00794092" w:rsidP="002402E3">
      <w:pPr>
        <w:pStyle w:val="4-Fig-ENG"/>
        <w:jc w:val="center"/>
      </w:pPr>
      <w:r w:rsidRPr="00DA4AC4">
        <w:rPr>
          <w:b/>
          <w:bCs/>
        </w:rPr>
        <w:t>Fig. S8.</w:t>
      </w:r>
      <w:r w:rsidRPr="00DA4AC4">
        <w:t xml:space="preserve"> </w:t>
      </w:r>
      <w:bookmarkStart w:id="24" w:name="_Hlk84965155"/>
      <w:r w:rsidRPr="00DA4AC4">
        <w:t>Cycle test of photocatalytic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generation on SPCN </w:t>
      </w:r>
      <w:bookmarkEnd w:id="24"/>
      <w:r w:rsidRPr="00DA4AC4">
        <w:t>(pH = 3, with 10 vol% IPA).</w:t>
      </w:r>
      <w:bookmarkEnd w:id="23"/>
    </w:p>
    <w:p w14:paraId="28E2F632" w14:textId="6568FE30" w:rsidR="00794092" w:rsidRPr="00DA4AC4" w:rsidRDefault="00794092" w:rsidP="00794092">
      <w:pPr>
        <w:spacing w:line="480" w:lineRule="auto"/>
      </w:pPr>
      <w:r w:rsidRPr="00DA4AC4">
        <w:rPr>
          <w:noProof/>
          <w:lang w:eastAsia="zh-CN"/>
        </w:rPr>
        <w:drawing>
          <wp:inline distT="0" distB="0" distL="0" distR="0" wp14:anchorId="29EA9838" wp14:editId="6380F5F7">
            <wp:extent cx="6328410" cy="1985645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41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A6F8F" w14:textId="228DC03A" w:rsidR="00794092" w:rsidRPr="00DA4AC4" w:rsidRDefault="00794092" w:rsidP="002402E3">
      <w:pPr>
        <w:pStyle w:val="4-Fig-ENG"/>
      </w:pPr>
      <w:r w:rsidRPr="00DA4AC4">
        <w:rPr>
          <w:b/>
        </w:rPr>
        <w:t>Fig. S9.</w:t>
      </w:r>
      <w:r w:rsidRPr="00DA4AC4">
        <w:t xml:space="preserve"> </w:t>
      </w:r>
      <w:bookmarkStart w:id="25" w:name="_Hlk75272269"/>
      <w:r w:rsidRPr="00DA4AC4">
        <w:t xml:space="preserve">LSV curves of (a) CN, (b) SSCN, and (c) SPCN were measured on RDE </w:t>
      </w:r>
      <w:bookmarkEnd w:id="25"/>
      <w:r w:rsidRPr="00DA4AC4">
        <w:t>at different rotating speeds. Test condition: The measurements were carried out in 0.1 M Na</w:t>
      </w:r>
      <w:r w:rsidRPr="00DA4AC4">
        <w:rPr>
          <w:vertAlign w:val="subscript"/>
        </w:rPr>
        <w:t>2</w:t>
      </w:r>
      <w:r w:rsidRPr="00DA4AC4">
        <w:t>SO</w:t>
      </w:r>
      <w:r w:rsidRPr="00DA4AC4">
        <w:rPr>
          <w:vertAlign w:val="subscript"/>
        </w:rPr>
        <w:t>4</w:t>
      </w:r>
      <w:r w:rsidRPr="00DA4AC4">
        <w:t xml:space="preserve"> solution (pH 6.6) with a scan rate of 5 mV s</w:t>
      </w:r>
      <w:r w:rsidRPr="00DA4AC4">
        <w:rPr>
          <w:vertAlign w:val="superscript"/>
        </w:rPr>
        <w:t>–1</w:t>
      </w:r>
      <w:r w:rsidRPr="00DA4AC4">
        <w:t>.</w:t>
      </w:r>
    </w:p>
    <w:p w14:paraId="1E167FBE" w14:textId="77777777" w:rsidR="00794092" w:rsidRPr="00DA4AC4" w:rsidRDefault="00794092" w:rsidP="00794092">
      <w:pPr>
        <w:spacing w:line="480" w:lineRule="auto"/>
      </w:pPr>
    </w:p>
    <w:p w14:paraId="602F57BD" w14:textId="6B4D842D" w:rsidR="00794092" w:rsidRPr="00DA4AC4" w:rsidRDefault="00794092" w:rsidP="00794092">
      <w:pPr>
        <w:spacing w:line="480" w:lineRule="auto"/>
        <w:jc w:val="center"/>
      </w:pPr>
      <w:r w:rsidRPr="00DA4AC4">
        <w:rPr>
          <w:noProof/>
          <w:lang w:eastAsia="zh-CN"/>
        </w:rPr>
        <w:drawing>
          <wp:inline distT="0" distB="0" distL="0" distR="0" wp14:anchorId="27DE76B6" wp14:editId="48E098AA">
            <wp:extent cx="3746500" cy="2520950"/>
            <wp:effectExtent l="0" t="0" r="635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52" b="3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5E4F3" w14:textId="77777777" w:rsidR="00794092" w:rsidRPr="00DA4AC4" w:rsidRDefault="00794092" w:rsidP="002402E3">
      <w:pPr>
        <w:pStyle w:val="4-Fig-ENG"/>
      </w:pPr>
      <w:bookmarkStart w:id="26" w:name="_Hlk75249714"/>
      <w:r w:rsidRPr="00DA4AC4">
        <w:rPr>
          <w:b/>
        </w:rPr>
        <w:t>Fig. S10.</w:t>
      </w:r>
      <w:r w:rsidRPr="00DA4AC4">
        <w:t xml:space="preserve"> </w:t>
      </w:r>
      <w:bookmarkEnd w:id="26"/>
      <w:r w:rsidRPr="00DA4AC4">
        <w:t>The photocatalytic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production rates upon the addition of </w:t>
      </w:r>
      <w:bookmarkStart w:id="27" w:name="_Hlk78190399"/>
      <w:r w:rsidRPr="00DA4AC4">
        <w:t>a sacrificial agent</w:t>
      </w:r>
      <w:bookmarkEnd w:id="27"/>
      <w:r w:rsidRPr="00DA4AC4">
        <w:t>. For the experiment with AgNO</w:t>
      </w:r>
      <w:r w:rsidRPr="00DA4AC4">
        <w:rPr>
          <w:vertAlign w:val="subscript"/>
        </w:rPr>
        <w:t>3</w:t>
      </w:r>
      <w:r w:rsidRPr="00DA4AC4">
        <w:t xml:space="preserve"> as a sacrificial agent, H</w:t>
      </w:r>
      <w:r w:rsidRPr="00DA4AC4">
        <w:rPr>
          <w:vertAlign w:val="subscript"/>
        </w:rPr>
        <w:t>2</w:t>
      </w:r>
      <w:r w:rsidRPr="00DA4AC4">
        <w:t>O</w:t>
      </w:r>
      <w:r w:rsidRPr="00DA4AC4">
        <w:rPr>
          <w:vertAlign w:val="subscript"/>
        </w:rPr>
        <w:t>2</w:t>
      </w:r>
      <w:r w:rsidRPr="00DA4AC4">
        <w:t xml:space="preserve"> was detected by the titanium potassium oxalate method </w:t>
      </w:r>
      <w:r w:rsidRPr="00DA4AC4">
        <w:fldChar w:fldCharType="begin"/>
      </w:r>
      <w:r w:rsidRPr="00DA4AC4">
        <w:instrText xml:space="preserve"> ADDIN EN.CITE &lt;EndNote&gt;&lt;Cite&gt;&lt;Author&gt;Sellers&lt;/Author&gt;&lt;Year&gt;1980&lt;/Year&gt;&lt;RecNum&gt;732&lt;/RecNum&gt;&lt;DisplayText&gt;[3]&lt;/DisplayText&gt;&lt;record&gt;&lt;rec-number&gt;732&lt;/rec-number&gt;&lt;foreign-keys&gt;&lt;key app="EN" db-id="wztw052ww9xxr0e92atx5tr5xsvtdsaswrvr" timestamp="1533795901"&gt;732&lt;/key&gt;&lt;/foreign-keys&gt;&lt;ref-type name="Journal Article"&gt;17&lt;/ref-type&gt;&lt;contributors&gt;&lt;authors&gt;&lt;author&gt;Sellers, Robin M.&lt;/author&gt;&lt;/authors&gt;&lt;/contributors&gt;&lt;titles&gt;&lt;title&gt;Spectrophotometric determination of hydrogen peroxide using potassium titanium(IV) oxalate&lt;/title&gt;&lt;secondary-title&gt;Analyst&lt;/secondary-title&gt;&lt;/titles&gt;&lt;periodical&gt;&lt;full-title&gt;Analyst&lt;/full-title&gt;&lt;/periodical&gt;&lt;pages&gt;950-954&lt;/pages&gt;&lt;volume&gt;105&lt;/volume&gt;&lt;number&gt;1255&lt;/number&gt;&lt;dates&gt;&lt;year&gt;1980&lt;/year&gt;&lt;/dates&gt;&lt;publisher&gt;The Royal Society of Chemistry&lt;/publisher&gt;&lt;isbn&gt;0003-2654&lt;/isbn&gt;&lt;work-type&gt;10.1039/AN9800500950&lt;/work-type&gt;&lt;urls&gt;&lt;related-urls&gt;&lt;url&gt;http://dx.doi.org/10.1039/AN9800500950&lt;/url&gt;&lt;/related-urls&gt;&lt;/urls&gt;&lt;electronic-resource-num&gt;10.1039/AN9800500950&lt;/electronic-resource-num&gt;&lt;research-notes&gt;&lt;style face="normal" font="default" charset="134" size="100%"&gt;</w:instrText>
      </w:r>
      <w:r w:rsidRPr="00DA4AC4">
        <w:rPr>
          <w:rFonts w:hint="eastAsia"/>
        </w:rPr>
        <w:instrText>草酸钛钾检测过氧化氢的方法</w:instrText>
      </w:r>
      <w:r w:rsidRPr="00DA4AC4">
        <w:instrText>&amp;#xD;&lt;/style&gt;&lt;/research-notes&gt;&lt;/record&gt;&lt;/Cite&gt;&lt;/EndNote&gt;</w:instrText>
      </w:r>
      <w:r w:rsidRPr="00DA4AC4">
        <w:fldChar w:fldCharType="separate"/>
      </w:r>
      <w:r w:rsidRPr="00DA4AC4">
        <w:rPr>
          <w:noProof/>
        </w:rPr>
        <w:t>[3]</w:t>
      </w:r>
      <w:r w:rsidRPr="00DA4AC4">
        <w:fldChar w:fldCharType="end"/>
      </w:r>
      <w:r w:rsidRPr="00DA4AC4">
        <w:t>.</w:t>
      </w:r>
    </w:p>
    <w:p w14:paraId="7B6CF858" w14:textId="77777777" w:rsidR="00794092" w:rsidRPr="00DA4AC4" w:rsidRDefault="00794092" w:rsidP="00794092">
      <w:pPr>
        <w:spacing w:line="480" w:lineRule="auto"/>
      </w:pPr>
    </w:p>
    <w:p w14:paraId="1E803F68" w14:textId="77777777" w:rsidR="00794092" w:rsidRPr="00DA4AC4" w:rsidRDefault="00794092" w:rsidP="00794092">
      <w:pPr>
        <w:spacing w:line="480" w:lineRule="auto"/>
      </w:pPr>
    </w:p>
    <w:p w14:paraId="390D40F0" w14:textId="6E51DDE9" w:rsidR="00794092" w:rsidRPr="00DA4AC4" w:rsidRDefault="00794092" w:rsidP="00794092">
      <w:pPr>
        <w:spacing w:line="480" w:lineRule="auto"/>
        <w:jc w:val="center"/>
      </w:pPr>
      <w:r w:rsidRPr="00DA4AC4">
        <w:rPr>
          <w:noProof/>
          <w:lang w:eastAsia="zh-CN"/>
        </w:rPr>
        <w:lastRenderedPageBreak/>
        <w:drawing>
          <wp:inline distT="0" distB="0" distL="0" distR="0" wp14:anchorId="1C7CD9D8" wp14:editId="38995B57">
            <wp:extent cx="2990850" cy="252095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771EA" w14:textId="45A6873C" w:rsidR="00794092" w:rsidRPr="00DA4AC4" w:rsidRDefault="00794092" w:rsidP="002402E3">
      <w:pPr>
        <w:pStyle w:val="4-Fig-ENG"/>
        <w:jc w:val="center"/>
      </w:pPr>
      <w:r w:rsidRPr="00DA4AC4">
        <w:rPr>
          <w:b/>
          <w:bCs/>
          <w:shd w:val="clear" w:color="auto" w:fill="FFFFFF"/>
        </w:rPr>
        <w:t xml:space="preserve">Fig. S11. </w:t>
      </w:r>
      <w:bookmarkStart w:id="28" w:name="_Hlk84965181"/>
      <w:r w:rsidRPr="00DA4AC4">
        <w:rPr>
          <w:shd w:val="clear" w:color="auto" w:fill="FFFFFF"/>
        </w:rPr>
        <w:t>The TPD-O</w:t>
      </w:r>
      <w:r w:rsidRPr="00DA4AC4">
        <w:rPr>
          <w:shd w:val="clear" w:color="auto" w:fill="FFFFFF"/>
          <w:vertAlign w:val="subscript"/>
        </w:rPr>
        <w:t>2</w:t>
      </w:r>
      <w:r w:rsidRPr="00DA4AC4">
        <w:rPr>
          <w:shd w:val="clear" w:color="auto" w:fill="FFFFFF"/>
        </w:rPr>
        <w:t xml:space="preserve"> spectra of CN, SSCN, and SPCN.</w:t>
      </w:r>
      <w:bookmarkEnd w:id="28"/>
    </w:p>
    <w:p w14:paraId="7BBED879" w14:textId="77777777" w:rsidR="00794092" w:rsidRPr="00DA4AC4" w:rsidRDefault="00794092" w:rsidP="002402E3">
      <w:pPr>
        <w:pStyle w:val="0-1-ENG"/>
        <w:spacing w:before="120" w:after="120"/>
      </w:pPr>
      <w:r w:rsidRPr="00DA4AC4">
        <w:t>References</w:t>
      </w:r>
    </w:p>
    <w:p w14:paraId="12D0A179" w14:textId="2D2119B6" w:rsidR="00810B58" w:rsidRPr="00810B58" w:rsidRDefault="00E0144A" w:rsidP="00F3756F">
      <w:pPr>
        <w:pStyle w:val="5-Ref-ENG"/>
      </w:pPr>
      <w:r>
        <w:t>[</w:t>
      </w:r>
      <w:r w:rsidR="00794092" w:rsidRPr="00DA4AC4">
        <w:fldChar w:fldCharType="begin"/>
      </w:r>
      <w:r w:rsidR="00794092" w:rsidRPr="00DA4AC4">
        <w:instrText xml:space="preserve"> ADDIN EN.REFLIST </w:instrText>
      </w:r>
      <w:r w:rsidR="00794092" w:rsidRPr="00DA4AC4">
        <w:fldChar w:fldCharType="separate"/>
      </w:r>
      <w:r w:rsidR="00810B58" w:rsidRPr="00810B58">
        <w:t>1</w:t>
      </w:r>
      <w:r>
        <w:t>]</w:t>
      </w:r>
      <w:r w:rsidRPr="00810B58">
        <w:t xml:space="preserve"> </w:t>
      </w:r>
      <w:r w:rsidR="00810B58" w:rsidRPr="00810B58">
        <w:t xml:space="preserve">Y. Deng, L. Tang, G. Zeng, Z. Zhu, M. Yan, Y. Zhou, J. Wang, Y. Liu, J. Wang, Insight into highly efficient simultaneous photocatalytic removal of Cr(VI) and 2,4-diclorophenol under visible light irradiation by phosphorus doped porous ultrathin </w:t>
      </w:r>
      <w:r w:rsidR="00810B58" w:rsidRPr="00F3756F">
        <w:t>g-C3N4</w:t>
      </w:r>
      <w:r w:rsidR="00810B58" w:rsidRPr="00810B58">
        <w:t xml:space="preserve"> nanosheets from aqueous media: Performance and reaction mechanism, Appl. Catal. B-Environ. 203 (2017) 343-354.</w:t>
      </w:r>
    </w:p>
    <w:p w14:paraId="64613DB5" w14:textId="69E423DF" w:rsidR="00810B58" w:rsidRPr="00810B58" w:rsidRDefault="00E0144A" w:rsidP="00F3756F">
      <w:pPr>
        <w:pStyle w:val="5-Ref-ENG"/>
      </w:pPr>
      <w:r>
        <w:t>[</w:t>
      </w:r>
      <w:r w:rsidR="00810B58" w:rsidRPr="00810B58">
        <w:t>2</w:t>
      </w:r>
      <w:r>
        <w:t>]</w:t>
      </w:r>
      <w:r w:rsidRPr="00810B58">
        <w:t xml:space="preserve"> </w:t>
      </w:r>
      <w:r w:rsidR="00810B58" w:rsidRPr="00810B58">
        <w:t xml:space="preserve">C. Feng, L. Tang, Y. Deng, J. Wang, J. Luo, Y. Liu, X. Ouyang, H. Yang, J. Yu, J. Wang, Synthesis of Leaf-Vein-Like </w:t>
      </w:r>
      <w:r w:rsidR="00810B58" w:rsidRPr="00F3756F">
        <w:t>g-C3N4</w:t>
      </w:r>
      <w:r w:rsidR="00810B58" w:rsidRPr="00810B58">
        <w:t xml:space="preserve"> with Tunable Band Structures and Charge Transfer Properties for Selective Photocatalytic </w:t>
      </w:r>
      <w:r w:rsidR="00810B58" w:rsidRPr="00F3756F">
        <w:t>H2O2</w:t>
      </w:r>
      <w:r w:rsidR="00810B58" w:rsidRPr="00810B58">
        <w:t xml:space="preserve"> Evolution, 30 (2020) 2001922.</w:t>
      </w:r>
    </w:p>
    <w:p w14:paraId="08428D64" w14:textId="70410A29" w:rsidR="00810B58" w:rsidRPr="00810B58" w:rsidRDefault="00E0144A" w:rsidP="00F3756F">
      <w:pPr>
        <w:pStyle w:val="5-Ref-ENG"/>
      </w:pPr>
      <w:r>
        <w:t>[</w:t>
      </w:r>
      <w:r w:rsidR="00810B58" w:rsidRPr="00810B58">
        <w:t>3</w:t>
      </w:r>
      <w:r>
        <w:t>]</w:t>
      </w:r>
      <w:r w:rsidRPr="00810B58">
        <w:t xml:space="preserve"> </w:t>
      </w:r>
      <w:r w:rsidR="00810B58" w:rsidRPr="00810B58">
        <w:t>R.M. Sellers, Spectrophotometric determination of hydrogen peroxide using potassium titanium(IV) oxalate, Analyst 105 (1980) 950-954.</w:t>
      </w:r>
    </w:p>
    <w:p w14:paraId="7F753313" w14:textId="01893854" w:rsidR="00794092" w:rsidRPr="00DA4AC4" w:rsidRDefault="00794092" w:rsidP="002402E3">
      <w:pPr>
        <w:pStyle w:val="5-Ref-ENG"/>
      </w:pPr>
      <w:r w:rsidRPr="00DA4AC4">
        <w:fldChar w:fldCharType="end"/>
      </w:r>
    </w:p>
    <w:sectPr w:rsidR="00794092" w:rsidRPr="00DA4AC4" w:rsidSect="002402E3">
      <w:headerReference w:type="default" r:id="rId19"/>
      <w:footerReference w:type="even" r:id="rId20"/>
      <w:footerReference w:type="default" r:id="rId21"/>
      <w:type w:val="continuous"/>
      <w:pgSz w:w="11900" w:h="16840" w:code="9"/>
      <w:pgMar w:top="720" w:right="720" w:bottom="720" w:left="720" w:header="454" w:footer="454" w:gutter="0"/>
      <w:cols w:space="36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D0316" w14:textId="77777777" w:rsidR="008B5BFA" w:rsidRDefault="008B5BFA">
      <w:r>
        <w:separator/>
      </w:r>
    </w:p>
  </w:endnote>
  <w:endnote w:type="continuationSeparator" w:id="0">
    <w:p w14:paraId="12E6D5AC" w14:textId="77777777" w:rsidR="008B5BFA" w:rsidRDefault="008B5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harisSIL-Bold">
    <w:altName w:val="Cambria"/>
    <w:panose1 w:val="00000000000000000000"/>
    <w:charset w:val="00"/>
    <w:family w:val="roman"/>
    <w:notTrueType/>
    <w:pitch w:val="default"/>
  </w:font>
  <w:font w:name="CharisSIL-Italic">
    <w:altName w:val="Cambria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878F0" w14:textId="77777777" w:rsidR="00527A43" w:rsidRDefault="00527A43">
    <w:pPr>
      <w:pStyle w:val="a4"/>
    </w:pPr>
    <w:r>
      <w:fldChar w:fldCharType="begin"/>
    </w:r>
    <w:r>
      <w:instrText xml:space="preserve"> PAGE   \* MERGEFORMAT </w:instrText>
    </w:r>
    <w:r>
      <w:fldChar w:fldCharType="separate"/>
    </w:r>
    <w:r w:rsidR="0009046D">
      <w:rPr>
        <w:noProof/>
      </w:rPr>
      <w:t>8</w:t>
    </w:r>
    <w:r>
      <w:fldChar w:fldCharType="end"/>
    </w:r>
    <w:r>
      <w:rPr>
        <w:rFonts w:hint="eastAsia"/>
      </w:rPr>
      <w:t xml:space="preserve">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56E15" w14:textId="77777777" w:rsidR="00527A43" w:rsidRDefault="00527A43" w:rsidP="005F7D1F">
    <w:pPr>
      <w:pStyle w:val="a4"/>
      <w:wordWrap w:val="0"/>
      <w:jc w:val="right"/>
    </w:pPr>
    <w:r>
      <w:rPr>
        <w:rFonts w:hint="eastAsia"/>
      </w:rPr>
      <w:t xml:space="preserve">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9046D">
      <w:rPr>
        <w:noProof/>
      </w:rPr>
      <w:t>9</w:t>
    </w:r>
    <w:r>
      <w:fldChar w:fldCharType="end"/>
    </w:r>
  </w:p>
  <w:p w14:paraId="2B1CE450" w14:textId="77777777" w:rsidR="00527A43" w:rsidRPr="00DE58A4" w:rsidRDefault="00527A43" w:rsidP="00DE58A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5D093" w14:textId="77777777" w:rsidR="008B5BFA" w:rsidRDefault="008B5BFA">
      <w:r>
        <w:separator/>
      </w:r>
    </w:p>
  </w:footnote>
  <w:footnote w:type="continuationSeparator" w:id="0">
    <w:p w14:paraId="5912A9C5" w14:textId="77777777" w:rsidR="008B5BFA" w:rsidRDefault="008B5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F7EF9" w14:textId="77777777" w:rsidR="00527A43" w:rsidRPr="00B16D9C" w:rsidRDefault="00527A43" w:rsidP="00420879">
    <w:pPr>
      <w:pStyle w:val="a3"/>
      <w:tabs>
        <w:tab w:val="clear" w:pos="4153"/>
        <w:tab w:val="clear" w:pos="8306"/>
        <w:tab w:val="center" w:pos="4983"/>
        <w:tab w:val="right" w:pos="9966"/>
      </w:tabs>
    </w:pPr>
    <w:r w:rsidRPr="00420879">
      <w:rPr>
        <w:rFonts w:eastAsia="方正大标宋_GBK"/>
        <w:bCs/>
        <w:sz w:val="21"/>
        <w:szCs w:val="21"/>
      </w:rPr>
      <w:tab/>
    </w:r>
    <w:r w:rsidRPr="00420879">
      <w:rPr>
        <w:rFonts w:eastAsia="方正大标宋_GBK"/>
        <w:bCs/>
        <w:sz w:val="21"/>
        <w:szCs w:val="21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85103"/>
    <w:multiLevelType w:val="hybridMultilevel"/>
    <w:tmpl w:val="600663C8"/>
    <w:lvl w:ilvl="0" w:tplc="0802B986">
      <w:start w:val="1"/>
      <w:numFmt w:val="bullet"/>
      <w:pStyle w:val="SPIEkeywordsbold"/>
      <w:lvlText w:val=""/>
      <w:lvlJc w:val="left"/>
      <w:pPr>
        <w:tabs>
          <w:tab w:val="num" w:pos="720"/>
        </w:tabs>
        <w:ind w:left="720" w:hanging="216"/>
      </w:pPr>
      <w:rPr>
        <w:rFonts w:ascii="Symbol" w:hAnsi="Symbol" w:hint="default"/>
      </w:rPr>
    </w:lvl>
    <w:lvl w:ilvl="1" w:tplc="E89C39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291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CE8B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984A6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2AC77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5EB5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FEFC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9E6D7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D3F48"/>
    <w:multiLevelType w:val="hybridMultilevel"/>
    <w:tmpl w:val="F2FA24AE"/>
    <w:lvl w:ilvl="0" w:tplc="F2600684">
      <w:start w:val="1"/>
      <w:numFmt w:val="bullet"/>
      <w:pStyle w:val="2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0472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80ECB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E4C9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3E73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368A7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4EDA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CACB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50015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06E71"/>
    <w:multiLevelType w:val="hybridMultilevel"/>
    <w:tmpl w:val="93383FCC"/>
    <w:lvl w:ilvl="0" w:tplc="FA8C6F16">
      <w:start w:val="1"/>
      <w:numFmt w:val="decimal"/>
      <w:pStyle w:val="Refer"/>
      <w:lvlText w:val="%1."/>
      <w:lvlJc w:val="left"/>
      <w:pPr>
        <w:ind w:left="38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A4DF8"/>
    <w:multiLevelType w:val="hybridMultilevel"/>
    <w:tmpl w:val="854C3F7A"/>
    <w:lvl w:ilvl="0" w:tplc="8392D7C6">
      <w:start w:val="1"/>
      <w:numFmt w:val="decimal"/>
      <w:pStyle w:val="SPIEreferences"/>
      <w:lvlText w:val="[%1]"/>
      <w:lvlJc w:val="left"/>
      <w:pPr>
        <w:tabs>
          <w:tab w:val="num" w:pos="360"/>
        </w:tabs>
        <w:ind w:left="360" w:hanging="360"/>
      </w:pPr>
      <w:rPr>
        <w:rFonts w:hint="default"/>
        <w:vertAlign w:val="superscript"/>
      </w:rPr>
    </w:lvl>
    <w:lvl w:ilvl="1" w:tplc="72B030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9206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2E8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4CC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2A0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B21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EA7F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2D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2EE6CC6"/>
    <w:multiLevelType w:val="singleLevel"/>
    <w:tmpl w:val="0409000F"/>
    <w:lvl w:ilvl="0">
      <w:start w:val="1"/>
      <w:numFmt w:val="decimal"/>
      <w:pStyle w:val="SPIEListBullet2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6DF2B68"/>
    <w:multiLevelType w:val="hybridMultilevel"/>
    <w:tmpl w:val="E25A201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1EF47D2"/>
    <w:multiLevelType w:val="hybridMultilevel"/>
    <w:tmpl w:val="A7AA98D2"/>
    <w:lvl w:ilvl="0" w:tplc="95988E1E">
      <w:start w:val="1"/>
      <w:numFmt w:val="decimal"/>
      <w:pStyle w:val="1"/>
      <w:lvlText w:val="%1."/>
      <w:lvlJc w:val="left"/>
      <w:pPr>
        <w:ind w:left="1710" w:hanging="360"/>
      </w:pPr>
      <w:rPr>
        <w:rFonts w:hint="default"/>
      </w:rPr>
    </w:lvl>
    <w:lvl w:ilvl="1" w:tplc="949A44D4" w:tentative="1">
      <w:start w:val="1"/>
      <w:numFmt w:val="lowerLetter"/>
      <w:lvlText w:val="%2)"/>
      <w:lvlJc w:val="left"/>
      <w:pPr>
        <w:ind w:left="2190" w:hanging="420"/>
      </w:pPr>
    </w:lvl>
    <w:lvl w:ilvl="2" w:tplc="079E9078" w:tentative="1">
      <w:start w:val="1"/>
      <w:numFmt w:val="lowerRoman"/>
      <w:lvlText w:val="%3."/>
      <w:lvlJc w:val="right"/>
      <w:pPr>
        <w:ind w:left="2610" w:hanging="420"/>
      </w:pPr>
    </w:lvl>
    <w:lvl w:ilvl="3" w:tplc="C6A2EC2A" w:tentative="1">
      <w:start w:val="1"/>
      <w:numFmt w:val="decimal"/>
      <w:lvlText w:val="%4."/>
      <w:lvlJc w:val="left"/>
      <w:pPr>
        <w:ind w:left="3030" w:hanging="420"/>
      </w:pPr>
    </w:lvl>
    <w:lvl w:ilvl="4" w:tplc="A8A41B8E" w:tentative="1">
      <w:start w:val="1"/>
      <w:numFmt w:val="lowerLetter"/>
      <w:lvlText w:val="%5)"/>
      <w:lvlJc w:val="left"/>
      <w:pPr>
        <w:ind w:left="3450" w:hanging="420"/>
      </w:pPr>
    </w:lvl>
    <w:lvl w:ilvl="5" w:tplc="5CB6210A" w:tentative="1">
      <w:start w:val="1"/>
      <w:numFmt w:val="lowerRoman"/>
      <w:lvlText w:val="%6."/>
      <w:lvlJc w:val="right"/>
      <w:pPr>
        <w:ind w:left="3870" w:hanging="420"/>
      </w:pPr>
    </w:lvl>
    <w:lvl w:ilvl="6" w:tplc="D4BCAE0C" w:tentative="1">
      <w:start w:val="1"/>
      <w:numFmt w:val="decimal"/>
      <w:lvlText w:val="%7."/>
      <w:lvlJc w:val="left"/>
      <w:pPr>
        <w:ind w:left="4290" w:hanging="420"/>
      </w:pPr>
    </w:lvl>
    <w:lvl w:ilvl="7" w:tplc="9F981B98" w:tentative="1">
      <w:start w:val="1"/>
      <w:numFmt w:val="lowerLetter"/>
      <w:lvlText w:val="%8)"/>
      <w:lvlJc w:val="left"/>
      <w:pPr>
        <w:ind w:left="4710" w:hanging="420"/>
      </w:pPr>
    </w:lvl>
    <w:lvl w:ilvl="8" w:tplc="E4E6CEE0" w:tentative="1">
      <w:start w:val="1"/>
      <w:numFmt w:val="lowerRoman"/>
      <w:lvlText w:val="%9."/>
      <w:lvlJc w:val="right"/>
      <w:pPr>
        <w:ind w:left="5130" w:hanging="420"/>
      </w:pPr>
    </w:lvl>
  </w:abstractNum>
  <w:abstractNum w:abstractNumId="7" w15:restartNumberingAfterBreak="0">
    <w:nsid w:val="62D72635"/>
    <w:multiLevelType w:val="singleLevel"/>
    <w:tmpl w:val="0A3CF0E2"/>
    <w:lvl w:ilvl="0">
      <w:start w:val="1"/>
      <w:numFmt w:val="decimal"/>
      <w:pStyle w:val="References"/>
      <w:lvlText w:val="[%1]"/>
      <w:lvlJc w:val="left"/>
      <w:pPr>
        <w:tabs>
          <w:tab w:val="num" w:pos="567"/>
        </w:tabs>
        <w:ind w:left="567" w:hanging="567"/>
      </w:pPr>
    </w:lvl>
  </w:abstractNum>
  <w:abstractNum w:abstractNumId="8" w15:restartNumberingAfterBreak="0">
    <w:nsid w:val="69B168EC"/>
    <w:multiLevelType w:val="singleLevel"/>
    <w:tmpl w:val="AF62D030"/>
    <w:lvl w:ilvl="0">
      <w:start w:val="1"/>
      <w:numFmt w:val="decimal"/>
      <w:pStyle w:val="refer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8B6D48"/>
    <w:multiLevelType w:val="hybridMultilevel"/>
    <w:tmpl w:val="519652FC"/>
    <w:lvl w:ilvl="0" w:tplc="49B0581A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9"/>
  </w:num>
  <w:num w:numId="1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removePersonalInformation/>
  <w:removeDateAndTim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I0NzQzMjQ3NTQwNjdU0lEKTi0uzszPAykwMqgFALdWjOUtAAAA"/>
    <w:docVar w:name="AbbrJrnName" w:val="Front. Archit. Civ. Eng. China"/>
    <w:docVar w:name="Accepted" w:val="MM-DD-YYYY"/>
    <w:docVar w:name="ArticleID" w:val="FAC-11141-PJW"/>
    <w:docVar w:name="AutoRedact State" w:val="ready"/>
    <w:docVar w:name="CheckHeader" w:val="F"/>
    <w:docVar w:name="Copyright" w:val="(c) Higher Education Press and Springer-Verlag"/>
    <w:docVar w:name="CpyYr" w:val="2012"/>
    <w:docVar w:name="DOI" w:val="DOI 10.1007/s?????-???-????-?"/>
    <w:docVar w:name="EN.Layout" w:val="&lt;ENLayout&gt;&lt;Style&gt;Chem Engineer J 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ztw052ww9xxr0e92atx5tr5xsvtdsaswrvr&quot;&gt;My EndNote Library&lt;record-ids&gt;&lt;item&gt;732&lt;/item&gt;&lt;item&gt;1006&lt;/item&gt;&lt;item&gt;1770&lt;/item&gt;&lt;/record-ids&gt;&lt;/item&gt;&lt;/Libraries&gt;"/>
    <w:docVar w:name="ex _eXtylesBuild" w:val="2171"/>
    <w:docVar w:name="ex_AutoRedact" w:val="APComplete"/>
    <w:docVar w:name="ex_Citations" w:val="APComplete"/>
    <w:docVar w:name="ex_CitConv" w:val="APComplete"/>
    <w:docVar w:name="ex_CitOrder" w:val="APComplete"/>
    <w:docVar w:name="ex_CleanUp" w:val="CleanUpComplete"/>
    <w:docVar w:name="ex_CrossRef" w:val="APComplete"/>
    <w:docVar w:name="ex_FontAudit" w:val="APComplete"/>
    <w:docVar w:name="EX_LAST_PALETTE_TAB" w:val="0"/>
    <w:docVar w:name="ex_ParseBib" w:val="APComplete"/>
    <w:docVar w:name="ex_PPCleanUp" w:val="PPCleanUpComplete"/>
    <w:docVar w:name="ex_Pubmedap" w:val="APComplete"/>
    <w:docVar w:name="ex_StyleRefs" w:val="APComplete"/>
    <w:docVar w:name="ex_WordVersion" w:val="11.0"/>
    <w:docVar w:name="eXtyles" w:val="active"/>
    <w:docVar w:name="ExtylesTagDescriptors" w:val="Book Reference|bok|Conference Reference|conf|Edited Book Reference|edb|Electronic Reference|eref|Journal Reference|jrn|Legal Reference|lgl|Other Reference|other|Thesis Reference|ths|Unknown Reference|unknown|"/>
    <w:docVar w:name="iceFileName" w:val="FAC-11112-ND.doc"/>
    <w:docVar w:name="iceJABR" w:val="FAC"/>
    <w:docVar w:name="iceJournal" w:val="FAC:Frontiers of Architecture and Civil Engineering in China"/>
    <w:docVar w:name="iceJournalName" w:val="Frontiers of Architecture and Civil Engineering in China"/>
    <w:docVar w:name="icePublisher" w:val="HEP"/>
    <w:docVar w:name="iceType" w:val="Review"/>
    <w:docVar w:name="PreEdit Baseline Path" w:val="F:\FSC\6(2)\FSC-11151-YL$base.doc"/>
    <w:docVar w:name="PreEdit Baseline Timestamp" w:val="2012/3/31 11:04:14"/>
    <w:docVar w:name="PreEdit Up-Front Loss" w:val="complete"/>
    <w:docVar w:name="Received" w:val="MM-DD-YYYY"/>
  </w:docVars>
  <w:rsids>
    <w:rsidRoot w:val="00AE2FA1"/>
    <w:rsid w:val="000019B4"/>
    <w:rsid w:val="00002429"/>
    <w:rsid w:val="0001229C"/>
    <w:rsid w:val="000163F6"/>
    <w:rsid w:val="000243BF"/>
    <w:rsid w:val="000250CD"/>
    <w:rsid w:val="0002558B"/>
    <w:rsid w:val="00031578"/>
    <w:rsid w:val="00032231"/>
    <w:rsid w:val="0003281A"/>
    <w:rsid w:val="00034581"/>
    <w:rsid w:val="00035DEA"/>
    <w:rsid w:val="00043F26"/>
    <w:rsid w:val="00045A10"/>
    <w:rsid w:val="00047691"/>
    <w:rsid w:val="00047763"/>
    <w:rsid w:val="0005364B"/>
    <w:rsid w:val="0005445E"/>
    <w:rsid w:val="00063519"/>
    <w:rsid w:val="00063624"/>
    <w:rsid w:val="00064AC6"/>
    <w:rsid w:val="000655A7"/>
    <w:rsid w:val="0007035A"/>
    <w:rsid w:val="00070C64"/>
    <w:rsid w:val="0007114E"/>
    <w:rsid w:val="000718C7"/>
    <w:rsid w:val="00071C3E"/>
    <w:rsid w:val="00071D31"/>
    <w:rsid w:val="00073AF7"/>
    <w:rsid w:val="000750B1"/>
    <w:rsid w:val="00081939"/>
    <w:rsid w:val="00083BD8"/>
    <w:rsid w:val="00087E14"/>
    <w:rsid w:val="0009046D"/>
    <w:rsid w:val="0009093E"/>
    <w:rsid w:val="00093DDE"/>
    <w:rsid w:val="0009590F"/>
    <w:rsid w:val="00096946"/>
    <w:rsid w:val="000A211A"/>
    <w:rsid w:val="000A4D11"/>
    <w:rsid w:val="000B018C"/>
    <w:rsid w:val="000B5138"/>
    <w:rsid w:val="000B734D"/>
    <w:rsid w:val="000C198A"/>
    <w:rsid w:val="000C6E47"/>
    <w:rsid w:val="000C748E"/>
    <w:rsid w:val="000D24C6"/>
    <w:rsid w:val="000D48FD"/>
    <w:rsid w:val="000E09B7"/>
    <w:rsid w:val="000E10C5"/>
    <w:rsid w:val="000E51C1"/>
    <w:rsid w:val="000E73F1"/>
    <w:rsid w:val="000F182D"/>
    <w:rsid w:val="000F7997"/>
    <w:rsid w:val="00101F2F"/>
    <w:rsid w:val="00102760"/>
    <w:rsid w:val="00102CB7"/>
    <w:rsid w:val="00102E6F"/>
    <w:rsid w:val="00103354"/>
    <w:rsid w:val="00107683"/>
    <w:rsid w:val="001111F5"/>
    <w:rsid w:val="00111363"/>
    <w:rsid w:val="00112569"/>
    <w:rsid w:val="00113B3E"/>
    <w:rsid w:val="00121890"/>
    <w:rsid w:val="00123DA5"/>
    <w:rsid w:val="00130277"/>
    <w:rsid w:val="00132764"/>
    <w:rsid w:val="00134195"/>
    <w:rsid w:val="00135DD0"/>
    <w:rsid w:val="0013752C"/>
    <w:rsid w:val="00141386"/>
    <w:rsid w:val="00144386"/>
    <w:rsid w:val="00145716"/>
    <w:rsid w:val="0014662A"/>
    <w:rsid w:val="00146E7B"/>
    <w:rsid w:val="00152A68"/>
    <w:rsid w:val="001557A4"/>
    <w:rsid w:val="00156A59"/>
    <w:rsid w:val="00157780"/>
    <w:rsid w:val="001605F7"/>
    <w:rsid w:val="001625EC"/>
    <w:rsid w:val="00165726"/>
    <w:rsid w:val="00167362"/>
    <w:rsid w:val="001674D6"/>
    <w:rsid w:val="001676B8"/>
    <w:rsid w:val="00172E6A"/>
    <w:rsid w:val="00176AD0"/>
    <w:rsid w:val="00180423"/>
    <w:rsid w:val="00181928"/>
    <w:rsid w:val="001857A3"/>
    <w:rsid w:val="00186E0F"/>
    <w:rsid w:val="001871E9"/>
    <w:rsid w:val="00195C2E"/>
    <w:rsid w:val="001970C3"/>
    <w:rsid w:val="00197ABD"/>
    <w:rsid w:val="001A1F47"/>
    <w:rsid w:val="001A3ABB"/>
    <w:rsid w:val="001B35BD"/>
    <w:rsid w:val="001B3717"/>
    <w:rsid w:val="001B439E"/>
    <w:rsid w:val="001B4656"/>
    <w:rsid w:val="001B5ED6"/>
    <w:rsid w:val="001B62E9"/>
    <w:rsid w:val="001B69CF"/>
    <w:rsid w:val="001B7DAA"/>
    <w:rsid w:val="001C5D77"/>
    <w:rsid w:val="001C6852"/>
    <w:rsid w:val="001C6BDB"/>
    <w:rsid w:val="001D321C"/>
    <w:rsid w:val="001D506D"/>
    <w:rsid w:val="001D6AAA"/>
    <w:rsid w:val="001D7162"/>
    <w:rsid w:val="001E44C7"/>
    <w:rsid w:val="001E6230"/>
    <w:rsid w:val="001E73A1"/>
    <w:rsid w:val="001F280E"/>
    <w:rsid w:val="001F4C5A"/>
    <w:rsid w:val="00200494"/>
    <w:rsid w:val="0020180D"/>
    <w:rsid w:val="0020324B"/>
    <w:rsid w:val="00205803"/>
    <w:rsid w:val="00210EB1"/>
    <w:rsid w:val="00213E63"/>
    <w:rsid w:val="00216880"/>
    <w:rsid w:val="00216FD9"/>
    <w:rsid w:val="002178D3"/>
    <w:rsid w:val="00227DB4"/>
    <w:rsid w:val="00230672"/>
    <w:rsid w:val="00234890"/>
    <w:rsid w:val="00236F4F"/>
    <w:rsid w:val="00237F9E"/>
    <w:rsid w:val="002402E3"/>
    <w:rsid w:val="002406A0"/>
    <w:rsid w:val="0024342A"/>
    <w:rsid w:val="0024609C"/>
    <w:rsid w:val="00247F2C"/>
    <w:rsid w:val="0025493C"/>
    <w:rsid w:val="00260164"/>
    <w:rsid w:val="00266F5C"/>
    <w:rsid w:val="00271F51"/>
    <w:rsid w:val="00272629"/>
    <w:rsid w:val="00276D13"/>
    <w:rsid w:val="002777B5"/>
    <w:rsid w:val="00284BAC"/>
    <w:rsid w:val="00284C41"/>
    <w:rsid w:val="00286DA1"/>
    <w:rsid w:val="00293924"/>
    <w:rsid w:val="00296FBD"/>
    <w:rsid w:val="002A22EF"/>
    <w:rsid w:val="002B4FE6"/>
    <w:rsid w:val="002B71FD"/>
    <w:rsid w:val="002B78E7"/>
    <w:rsid w:val="002C040A"/>
    <w:rsid w:val="002C12B8"/>
    <w:rsid w:val="002C1404"/>
    <w:rsid w:val="002C16D2"/>
    <w:rsid w:val="002C4371"/>
    <w:rsid w:val="002C4464"/>
    <w:rsid w:val="002C4850"/>
    <w:rsid w:val="002D1C31"/>
    <w:rsid w:val="002E4FA3"/>
    <w:rsid w:val="002E5851"/>
    <w:rsid w:val="002E6FCE"/>
    <w:rsid w:val="002F003A"/>
    <w:rsid w:val="002F2083"/>
    <w:rsid w:val="002F6F8F"/>
    <w:rsid w:val="00303A11"/>
    <w:rsid w:val="003079F7"/>
    <w:rsid w:val="003169A5"/>
    <w:rsid w:val="003216FF"/>
    <w:rsid w:val="0032673B"/>
    <w:rsid w:val="0033088E"/>
    <w:rsid w:val="0033170C"/>
    <w:rsid w:val="00331AC7"/>
    <w:rsid w:val="003359ED"/>
    <w:rsid w:val="0034219B"/>
    <w:rsid w:val="00343E0E"/>
    <w:rsid w:val="00344AC6"/>
    <w:rsid w:val="003461C7"/>
    <w:rsid w:val="00350364"/>
    <w:rsid w:val="00356C96"/>
    <w:rsid w:val="003615F9"/>
    <w:rsid w:val="0036197F"/>
    <w:rsid w:val="00363239"/>
    <w:rsid w:val="00370D6B"/>
    <w:rsid w:val="00370F3F"/>
    <w:rsid w:val="00371DEF"/>
    <w:rsid w:val="00373723"/>
    <w:rsid w:val="00373E1E"/>
    <w:rsid w:val="0037410F"/>
    <w:rsid w:val="003748E7"/>
    <w:rsid w:val="00375112"/>
    <w:rsid w:val="00380260"/>
    <w:rsid w:val="0038080C"/>
    <w:rsid w:val="0038093C"/>
    <w:rsid w:val="00381CE1"/>
    <w:rsid w:val="0038749C"/>
    <w:rsid w:val="0039528F"/>
    <w:rsid w:val="003A26D9"/>
    <w:rsid w:val="003A39CF"/>
    <w:rsid w:val="003A4F7A"/>
    <w:rsid w:val="003B0EBE"/>
    <w:rsid w:val="003B3DF7"/>
    <w:rsid w:val="003B4319"/>
    <w:rsid w:val="003B6A6E"/>
    <w:rsid w:val="003C23A1"/>
    <w:rsid w:val="003C3A05"/>
    <w:rsid w:val="003C5688"/>
    <w:rsid w:val="003C5D2C"/>
    <w:rsid w:val="003C7B74"/>
    <w:rsid w:val="003D147C"/>
    <w:rsid w:val="003D17C0"/>
    <w:rsid w:val="003D4DA5"/>
    <w:rsid w:val="003D605E"/>
    <w:rsid w:val="003D71D9"/>
    <w:rsid w:val="003D7668"/>
    <w:rsid w:val="003E0B61"/>
    <w:rsid w:val="003E2DAE"/>
    <w:rsid w:val="003F1834"/>
    <w:rsid w:val="003F47E2"/>
    <w:rsid w:val="00401751"/>
    <w:rsid w:val="00404CC7"/>
    <w:rsid w:val="0041115E"/>
    <w:rsid w:val="00420879"/>
    <w:rsid w:val="0042263D"/>
    <w:rsid w:val="004272E9"/>
    <w:rsid w:val="004368B1"/>
    <w:rsid w:val="00436E6D"/>
    <w:rsid w:val="00440110"/>
    <w:rsid w:val="00441BB5"/>
    <w:rsid w:val="0044236A"/>
    <w:rsid w:val="00446856"/>
    <w:rsid w:val="00450ACC"/>
    <w:rsid w:val="004610BA"/>
    <w:rsid w:val="00464A82"/>
    <w:rsid w:val="00467BED"/>
    <w:rsid w:val="00472A49"/>
    <w:rsid w:val="004764D5"/>
    <w:rsid w:val="004776BC"/>
    <w:rsid w:val="004819EC"/>
    <w:rsid w:val="00484927"/>
    <w:rsid w:val="004906E5"/>
    <w:rsid w:val="004958F8"/>
    <w:rsid w:val="004A0873"/>
    <w:rsid w:val="004A0DB5"/>
    <w:rsid w:val="004A4D67"/>
    <w:rsid w:val="004A4E0E"/>
    <w:rsid w:val="004A6584"/>
    <w:rsid w:val="004B1EFF"/>
    <w:rsid w:val="004B3077"/>
    <w:rsid w:val="004C0579"/>
    <w:rsid w:val="004C5821"/>
    <w:rsid w:val="004D09C3"/>
    <w:rsid w:val="004D26A1"/>
    <w:rsid w:val="004D2C25"/>
    <w:rsid w:val="004E1E5C"/>
    <w:rsid w:val="004E78BE"/>
    <w:rsid w:val="004F0BCB"/>
    <w:rsid w:val="004F61AC"/>
    <w:rsid w:val="00501CD5"/>
    <w:rsid w:val="00510FD8"/>
    <w:rsid w:val="00513496"/>
    <w:rsid w:val="00513B28"/>
    <w:rsid w:val="00522D2F"/>
    <w:rsid w:val="00524273"/>
    <w:rsid w:val="005273D5"/>
    <w:rsid w:val="00527A43"/>
    <w:rsid w:val="00530DA1"/>
    <w:rsid w:val="00531AF1"/>
    <w:rsid w:val="00531E76"/>
    <w:rsid w:val="0053327F"/>
    <w:rsid w:val="00534CF9"/>
    <w:rsid w:val="005429DD"/>
    <w:rsid w:val="0054420A"/>
    <w:rsid w:val="00545A33"/>
    <w:rsid w:val="00547B97"/>
    <w:rsid w:val="005500CF"/>
    <w:rsid w:val="005523E0"/>
    <w:rsid w:val="00554FF1"/>
    <w:rsid w:val="005554B7"/>
    <w:rsid w:val="005559DB"/>
    <w:rsid w:val="00564158"/>
    <w:rsid w:val="00565F90"/>
    <w:rsid w:val="005701B0"/>
    <w:rsid w:val="00571D5B"/>
    <w:rsid w:val="00573FFE"/>
    <w:rsid w:val="00575AB9"/>
    <w:rsid w:val="00575B99"/>
    <w:rsid w:val="005806CC"/>
    <w:rsid w:val="005818E0"/>
    <w:rsid w:val="00584E3D"/>
    <w:rsid w:val="005855CD"/>
    <w:rsid w:val="00590141"/>
    <w:rsid w:val="0059216D"/>
    <w:rsid w:val="005923F7"/>
    <w:rsid w:val="00592B95"/>
    <w:rsid w:val="005A160B"/>
    <w:rsid w:val="005A7117"/>
    <w:rsid w:val="005B09B0"/>
    <w:rsid w:val="005B0B94"/>
    <w:rsid w:val="005B2D76"/>
    <w:rsid w:val="005B447B"/>
    <w:rsid w:val="005B726D"/>
    <w:rsid w:val="005C0D02"/>
    <w:rsid w:val="005C1007"/>
    <w:rsid w:val="005C79FC"/>
    <w:rsid w:val="005E56A7"/>
    <w:rsid w:val="005E7B82"/>
    <w:rsid w:val="005F00E9"/>
    <w:rsid w:val="005F042A"/>
    <w:rsid w:val="005F13E6"/>
    <w:rsid w:val="005F15CF"/>
    <w:rsid w:val="005F528C"/>
    <w:rsid w:val="005F6D96"/>
    <w:rsid w:val="005F7D1F"/>
    <w:rsid w:val="005F7ED4"/>
    <w:rsid w:val="0060115E"/>
    <w:rsid w:val="006013D5"/>
    <w:rsid w:val="00601BCC"/>
    <w:rsid w:val="00601C31"/>
    <w:rsid w:val="006137EE"/>
    <w:rsid w:val="00615292"/>
    <w:rsid w:val="00620539"/>
    <w:rsid w:val="00630D76"/>
    <w:rsid w:val="00631E55"/>
    <w:rsid w:val="006334DC"/>
    <w:rsid w:val="006339B7"/>
    <w:rsid w:val="00636830"/>
    <w:rsid w:val="00641B80"/>
    <w:rsid w:val="00641D34"/>
    <w:rsid w:val="006423E6"/>
    <w:rsid w:val="00642B96"/>
    <w:rsid w:val="00643761"/>
    <w:rsid w:val="00644F0F"/>
    <w:rsid w:val="006512AA"/>
    <w:rsid w:val="00661CEF"/>
    <w:rsid w:val="00662C4A"/>
    <w:rsid w:val="00663880"/>
    <w:rsid w:val="00665E96"/>
    <w:rsid w:val="00667743"/>
    <w:rsid w:val="0067074F"/>
    <w:rsid w:val="00670844"/>
    <w:rsid w:val="006820A8"/>
    <w:rsid w:val="006838EE"/>
    <w:rsid w:val="00685321"/>
    <w:rsid w:val="00690CA3"/>
    <w:rsid w:val="006937A5"/>
    <w:rsid w:val="006948E6"/>
    <w:rsid w:val="006A2DD6"/>
    <w:rsid w:val="006A5126"/>
    <w:rsid w:val="006B0514"/>
    <w:rsid w:val="006B1A04"/>
    <w:rsid w:val="006B4300"/>
    <w:rsid w:val="006B5041"/>
    <w:rsid w:val="006B546F"/>
    <w:rsid w:val="006C57A4"/>
    <w:rsid w:val="006C6175"/>
    <w:rsid w:val="006C6F77"/>
    <w:rsid w:val="006D244D"/>
    <w:rsid w:val="006D245A"/>
    <w:rsid w:val="006D7B19"/>
    <w:rsid w:val="006E6D26"/>
    <w:rsid w:val="006E7545"/>
    <w:rsid w:val="006E78B3"/>
    <w:rsid w:val="007009E9"/>
    <w:rsid w:val="0070201F"/>
    <w:rsid w:val="007053E7"/>
    <w:rsid w:val="00722684"/>
    <w:rsid w:val="00724F69"/>
    <w:rsid w:val="00725792"/>
    <w:rsid w:val="0073356F"/>
    <w:rsid w:val="00734649"/>
    <w:rsid w:val="00734842"/>
    <w:rsid w:val="00737CE1"/>
    <w:rsid w:val="00744397"/>
    <w:rsid w:val="007455F4"/>
    <w:rsid w:val="00750103"/>
    <w:rsid w:val="00753327"/>
    <w:rsid w:val="007540F5"/>
    <w:rsid w:val="00756810"/>
    <w:rsid w:val="007600E3"/>
    <w:rsid w:val="00763281"/>
    <w:rsid w:val="00766296"/>
    <w:rsid w:val="00774670"/>
    <w:rsid w:val="007755BA"/>
    <w:rsid w:val="0078215D"/>
    <w:rsid w:val="007853A1"/>
    <w:rsid w:val="007863C4"/>
    <w:rsid w:val="0078735C"/>
    <w:rsid w:val="00791392"/>
    <w:rsid w:val="00792F8F"/>
    <w:rsid w:val="00794092"/>
    <w:rsid w:val="007942DE"/>
    <w:rsid w:val="007A08E1"/>
    <w:rsid w:val="007B0B35"/>
    <w:rsid w:val="007B2E61"/>
    <w:rsid w:val="007B64A5"/>
    <w:rsid w:val="007B7709"/>
    <w:rsid w:val="007C5651"/>
    <w:rsid w:val="007D1C28"/>
    <w:rsid w:val="007D5964"/>
    <w:rsid w:val="007E0757"/>
    <w:rsid w:val="007E15A8"/>
    <w:rsid w:val="007E2695"/>
    <w:rsid w:val="007E5C46"/>
    <w:rsid w:val="007F0780"/>
    <w:rsid w:val="007F1FCB"/>
    <w:rsid w:val="007F2F48"/>
    <w:rsid w:val="00800451"/>
    <w:rsid w:val="00806458"/>
    <w:rsid w:val="00810714"/>
    <w:rsid w:val="00810B58"/>
    <w:rsid w:val="008132F5"/>
    <w:rsid w:val="008152C5"/>
    <w:rsid w:val="00815BF1"/>
    <w:rsid w:val="008165B5"/>
    <w:rsid w:val="008208D7"/>
    <w:rsid w:val="00821614"/>
    <w:rsid w:val="008238A6"/>
    <w:rsid w:val="0083317B"/>
    <w:rsid w:val="008346A3"/>
    <w:rsid w:val="00836175"/>
    <w:rsid w:val="00841ABA"/>
    <w:rsid w:val="0084238C"/>
    <w:rsid w:val="00847695"/>
    <w:rsid w:val="00850438"/>
    <w:rsid w:val="008508C3"/>
    <w:rsid w:val="00850986"/>
    <w:rsid w:val="008528B6"/>
    <w:rsid w:val="00853121"/>
    <w:rsid w:val="00856206"/>
    <w:rsid w:val="00856ED4"/>
    <w:rsid w:val="008577D5"/>
    <w:rsid w:val="00864EF6"/>
    <w:rsid w:val="00875F56"/>
    <w:rsid w:val="008765D1"/>
    <w:rsid w:val="00881B35"/>
    <w:rsid w:val="00882876"/>
    <w:rsid w:val="00882932"/>
    <w:rsid w:val="00883746"/>
    <w:rsid w:val="008847EC"/>
    <w:rsid w:val="00884A79"/>
    <w:rsid w:val="00885FAE"/>
    <w:rsid w:val="00886548"/>
    <w:rsid w:val="008871B7"/>
    <w:rsid w:val="00887659"/>
    <w:rsid w:val="00887E89"/>
    <w:rsid w:val="00892B78"/>
    <w:rsid w:val="008955D4"/>
    <w:rsid w:val="00895843"/>
    <w:rsid w:val="00895CCE"/>
    <w:rsid w:val="00895EE8"/>
    <w:rsid w:val="00896104"/>
    <w:rsid w:val="0089695C"/>
    <w:rsid w:val="008A0571"/>
    <w:rsid w:val="008A0731"/>
    <w:rsid w:val="008A3E8E"/>
    <w:rsid w:val="008A7374"/>
    <w:rsid w:val="008B1E25"/>
    <w:rsid w:val="008B2F71"/>
    <w:rsid w:val="008B3443"/>
    <w:rsid w:val="008B3C2B"/>
    <w:rsid w:val="008B5BFA"/>
    <w:rsid w:val="008B5EAD"/>
    <w:rsid w:val="008B6808"/>
    <w:rsid w:val="008B6CBB"/>
    <w:rsid w:val="008C4BA3"/>
    <w:rsid w:val="008D42F8"/>
    <w:rsid w:val="008D4800"/>
    <w:rsid w:val="008E022C"/>
    <w:rsid w:val="008E3AD0"/>
    <w:rsid w:val="008E525C"/>
    <w:rsid w:val="008E6FF5"/>
    <w:rsid w:val="008E7589"/>
    <w:rsid w:val="008F13F9"/>
    <w:rsid w:val="008F152F"/>
    <w:rsid w:val="008F309C"/>
    <w:rsid w:val="008F327C"/>
    <w:rsid w:val="008F5B5F"/>
    <w:rsid w:val="008F73B1"/>
    <w:rsid w:val="008F75DC"/>
    <w:rsid w:val="008F774B"/>
    <w:rsid w:val="009013E6"/>
    <w:rsid w:val="00901D90"/>
    <w:rsid w:val="009028A8"/>
    <w:rsid w:val="0090647B"/>
    <w:rsid w:val="00914EB2"/>
    <w:rsid w:val="00916FB7"/>
    <w:rsid w:val="009177FE"/>
    <w:rsid w:val="00917BA1"/>
    <w:rsid w:val="00923A48"/>
    <w:rsid w:val="00930A35"/>
    <w:rsid w:val="00931E51"/>
    <w:rsid w:val="00941780"/>
    <w:rsid w:val="009420D7"/>
    <w:rsid w:val="00945E9F"/>
    <w:rsid w:val="009463A2"/>
    <w:rsid w:val="00946756"/>
    <w:rsid w:val="00955788"/>
    <w:rsid w:val="00957CC3"/>
    <w:rsid w:val="00960207"/>
    <w:rsid w:val="00970524"/>
    <w:rsid w:val="00972AF8"/>
    <w:rsid w:val="00981DA7"/>
    <w:rsid w:val="0098244B"/>
    <w:rsid w:val="00982AC6"/>
    <w:rsid w:val="0098343F"/>
    <w:rsid w:val="009839AF"/>
    <w:rsid w:val="009844D0"/>
    <w:rsid w:val="009847B8"/>
    <w:rsid w:val="00990AB3"/>
    <w:rsid w:val="009913BA"/>
    <w:rsid w:val="009917C0"/>
    <w:rsid w:val="00991B13"/>
    <w:rsid w:val="00996E94"/>
    <w:rsid w:val="009A16C3"/>
    <w:rsid w:val="009A4891"/>
    <w:rsid w:val="009A598F"/>
    <w:rsid w:val="009A5D82"/>
    <w:rsid w:val="009A5E70"/>
    <w:rsid w:val="009B4149"/>
    <w:rsid w:val="009B42A5"/>
    <w:rsid w:val="009B5584"/>
    <w:rsid w:val="009B7652"/>
    <w:rsid w:val="009C25E8"/>
    <w:rsid w:val="009C4203"/>
    <w:rsid w:val="009D1D2B"/>
    <w:rsid w:val="009E2D51"/>
    <w:rsid w:val="009E64AB"/>
    <w:rsid w:val="009E7AE5"/>
    <w:rsid w:val="009F07F2"/>
    <w:rsid w:val="009F199A"/>
    <w:rsid w:val="009F2BF5"/>
    <w:rsid w:val="009F3E66"/>
    <w:rsid w:val="009F42FF"/>
    <w:rsid w:val="009F4FB8"/>
    <w:rsid w:val="009F5727"/>
    <w:rsid w:val="009F5B70"/>
    <w:rsid w:val="00A04F7F"/>
    <w:rsid w:val="00A074CD"/>
    <w:rsid w:val="00A109B3"/>
    <w:rsid w:val="00A11631"/>
    <w:rsid w:val="00A12103"/>
    <w:rsid w:val="00A123F0"/>
    <w:rsid w:val="00A1249E"/>
    <w:rsid w:val="00A155BC"/>
    <w:rsid w:val="00A1761C"/>
    <w:rsid w:val="00A17813"/>
    <w:rsid w:val="00A222D2"/>
    <w:rsid w:val="00A232A0"/>
    <w:rsid w:val="00A23A9A"/>
    <w:rsid w:val="00A26BA8"/>
    <w:rsid w:val="00A27523"/>
    <w:rsid w:val="00A330AC"/>
    <w:rsid w:val="00A42DD3"/>
    <w:rsid w:val="00A4621F"/>
    <w:rsid w:val="00A46AAE"/>
    <w:rsid w:val="00A47BEC"/>
    <w:rsid w:val="00A51575"/>
    <w:rsid w:val="00A51D8A"/>
    <w:rsid w:val="00A53267"/>
    <w:rsid w:val="00A546E9"/>
    <w:rsid w:val="00A54900"/>
    <w:rsid w:val="00A60DE0"/>
    <w:rsid w:val="00A67B8B"/>
    <w:rsid w:val="00A76CE5"/>
    <w:rsid w:val="00A77542"/>
    <w:rsid w:val="00A800B8"/>
    <w:rsid w:val="00A808D9"/>
    <w:rsid w:val="00A831E8"/>
    <w:rsid w:val="00A856D3"/>
    <w:rsid w:val="00A86770"/>
    <w:rsid w:val="00A86816"/>
    <w:rsid w:val="00A869BE"/>
    <w:rsid w:val="00A86AC0"/>
    <w:rsid w:val="00A87EE0"/>
    <w:rsid w:val="00A928E2"/>
    <w:rsid w:val="00A92D68"/>
    <w:rsid w:val="00A93CA9"/>
    <w:rsid w:val="00AA0A48"/>
    <w:rsid w:val="00AA3FA0"/>
    <w:rsid w:val="00AA7FA6"/>
    <w:rsid w:val="00AB1EBC"/>
    <w:rsid w:val="00AB5D70"/>
    <w:rsid w:val="00AB5F41"/>
    <w:rsid w:val="00AC24A7"/>
    <w:rsid w:val="00AD00A4"/>
    <w:rsid w:val="00AD34FD"/>
    <w:rsid w:val="00AD3C9F"/>
    <w:rsid w:val="00AD42E1"/>
    <w:rsid w:val="00AD5A9C"/>
    <w:rsid w:val="00AE2FA1"/>
    <w:rsid w:val="00AE4C86"/>
    <w:rsid w:val="00AF3E12"/>
    <w:rsid w:val="00B0076B"/>
    <w:rsid w:val="00B06B2C"/>
    <w:rsid w:val="00B06F82"/>
    <w:rsid w:val="00B10BBB"/>
    <w:rsid w:val="00B16D9C"/>
    <w:rsid w:val="00B176AB"/>
    <w:rsid w:val="00B1781D"/>
    <w:rsid w:val="00B178B9"/>
    <w:rsid w:val="00B2437F"/>
    <w:rsid w:val="00B30391"/>
    <w:rsid w:val="00B324C6"/>
    <w:rsid w:val="00B3500D"/>
    <w:rsid w:val="00B45BDB"/>
    <w:rsid w:val="00B50A82"/>
    <w:rsid w:val="00B5208C"/>
    <w:rsid w:val="00B52E0D"/>
    <w:rsid w:val="00B5448E"/>
    <w:rsid w:val="00B6210B"/>
    <w:rsid w:val="00B65ADB"/>
    <w:rsid w:val="00B66300"/>
    <w:rsid w:val="00B675D9"/>
    <w:rsid w:val="00B75855"/>
    <w:rsid w:val="00B805C0"/>
    <w:rsid w:val="00B81A3D"/>
    <w:rsid w:val="00B81BEA"/>
    <w:rsid w:val="00B8632A"/>
    <w:rsid w:val="00B93C89"/>
    <w:rsid w:val="00B95260"/>
    <w:rsid w:val="00B96456"/>
    <w:rsid w:val="00B97319"/>
    <w:rsid w:val="00B97FE1"/>
    <w:rsid w:val="00BA1562"/>
    <w:rsid w:val="00BA7DD0"/>
    <w:rsid w:val="00BB16F7"/>
    <w:rsid w:val="00BC13F1"/>
    <w:rsid w:val="00BD0222"/>
    <w:rsid w:val="00BD1842"/>
    <w:rsid w:val="00BD1FE3"/>
    <w:rsid w:val="00BD55E5"/>
    <w:rsid w:val="00BE0E7B"/>
    <w:rsid w:val="00BE17C7"/>
    <w:rsid w:val="00BE224B"/>
    <w:rsid w:val="00BE2DEC"/>
    <w:rsid w:val="00BE3F75"/>
    <w:rsid w:val="00BE5C57"/>
    <w:rsid w:val="00BE7B80"/>
    <w:rsid w:val="00BE7C4F"/>
    <w:rsid w:val="00BF192F"/>
    <w:rsid w:val="00BF3BB8"/>
    <w:rsid w:val="00BF537B"/>
    <w:rsid w:val="00BF76C7"/>
    <w:rsid w:val="00C00324"/>
    <w:rsid w:val="00C047C6"/>
    <w:rsid w:val="00C062AE"/>
    <w:rsid w:val="00C064F2"/>
    <w:rsid w:val="00C07338"/>
    <w:rsid w:val="00C1000C"/>
    <w:rsid w:val="00C1168F"/>
    <w:rsid w:val="00C11DBD"/>
    <w:rsid w:val="00C14118"/>
    <w:rsid w:val="00C2099F"/>
    <w:rsid w:val="00C2601A"/>
    <w:rsid w:val="00C320AA"/>
    <w:rsid w:val="00C336B6"/>
    <w:rsid w:val="00C33874"/>
    <w:rsid w:val="00C361B2"/>
    <w:rsid w:val="00C375C4"/>
    <w:rsid w:val="00C3770A"/>
    <w:rsid w:val="00C443CE"/>
    <w:rsid w:val="00C479D2"/>
    <w:rsid w:val="00C47D65"/>
    <w:rsid w:val="00C47F05"/>
    <w:rsid w:val="00C51F4A"/>
    <w:rsid w:val="00C534DA"/>
    <w:rsid w:val="00C54964"/>
    <w:rsid w:val="00C54CD9"/>
    <w:rsid w:val="00C63A89"/>
    <w:rsid w:val="00C6436A"/>
    <w:rsid w:val="00C64878"/>
    <w:rsid w:val="00C678D3"/>
    <w:rsid w:val="00C71480"/>
    <w:rsid w:val="00C715E0"/>
    <w:rsid w:val="00C7231C"/>
    <w:rsid w:val="00C73E20"/>
    <w:rsid w:val="00C76E49"/>
    <w:rsid w:val="00C82166"/>
    <w:rsid w:val="00C825C0"/>
    <w:rsid w:val="00C83072"/>
    <w:rsid w:val="00C83273"/>
    <w:rsid w:val="00C84E97"/>
    <w:rsid w:val="00C8572B"/>
    <w:rsid w:val="00C92064"/>
    <w:rsid w:val="00C920CA"/>
    <w:rsid w:val="00C92AFB"/>
    <w:rsid w:val="00C94245"/>
    <w:rsid w:val="00C97196"/>
    <w:rsid w:val="00CA09B5"/>
    <w:rsid w:val="00CA0D67"/>
    <w:rsid w:val="00CA2A0A"/>
    <w:rsid w:val="00CA3581"/>
    <w:rsid w:val="00CA620A"/>
    <w:rsid w:val="00CA74C3"/>
    <w:rsid w:val="00CB4458"/>
    <w:rsid w:val="00CB6BA5"/>
    <w:rsid w:val="00CC14F6"/>
    <w:rsid w:val="00CC1BCA"/>
    <w:rsid w:val="00CC63CB"/>
    <w:rsid w:val="00CC765E"/>
    <w:rsid w:val="00CD0A02"/>
    <w:rsid w:val="00CD0BD3"/>
    <w:rsid w:val="00CD2685"/>
    <w:rsid w:val="00CD4F3B"/>
    <w:rsid w:val="00CE2A61"/>
    <w:rsid w:val="00CE5478"/>
    <w:rsid w:val="00CE7C6A"/>
    <w:rsid w:val="00CE7F38"/>
    <w:rsid w:val="00D040B7"/>
    <w:rsid w:val="00D04843"/>
    <w:rsid w:val="00D0542B"/>
    <w:rsid w:val="00D05CC2"/>
    <w:rsid w:val="00D0731B"/>
    <w:rsid w:val="00D14AF7"/>
    <w:rsid w:val="00D14F00"/>
    <w:rsid w:val="00D17454"/>
    <w:rsid w:val="00D17915"/>
    <w:rsid w:val="00D226ED"/>
    <w:rsid w:val="00D26CB3"/>
    <w:rsid w:val="00D318CA"/>
    <w:rsid w:val="00D32936"/>
    <w:rsid w:val="00D33F5B"/>
    <w:rsid w:val="00D3476D"/>
    <w:rsid w:val="00D356B9"/>
    <w:rsid w:val="00D40FA6"/>
    <w:rsid w:val="00D426F9"/>
    <w:rsid w:val="00D42F3D"/>
    <w:rsid w:val="00D46C1F"/>
    <w:rsid w:val="00D471F4"/>
    <w:rsid w:val="00D4749C"/>
    <w:rsid w:val="00D50737"/>
    <w:rsid w:val="00D535C9"/>
    <w:rsid w:val="00D54AF8"/>
    <w:rsid w:val="00D55690"/>
    <w:rsid w:val="00D56A4A"/>
    <w:rsid w:val="00D57A95"/>
    <w:rsid w:val="00D615EE"/>
    <w:rsid w:val="00D621C7"/>
    <w:rsid w:val="00D6370D"/>
    <w:rsid w:val="00D63AAB"/>
    <w:rsid w:val="00D73EB7"/>
    <w:rsid w:val="00D74DBC"/>
    <w:rsid w:val="00D769CA"/>
    <w:rsid w:val="00D968CA"/>
    <w:rsid w:val="00DA49C9"/>
    <w:rsid w:val="00DA4AC4"/>
    <w:rsid w:val="00DA69C3"/>
    <w:rsid w:val="00DA6E1A"/>
    <w:rsid w:val="00DB31D6"/>
    <w:rsid w:val="00DB397F"/>
    <w:rsid w:val="00DB5117"/>
    <w:rsid w:val="00DB73FF"/>
    <w:rsid w:val="00DC01C9"/>
    <w:rsid w:val="00DC0972"/>
    <w:rsid w:val="00DC45D3"/>
    <w:rsid w:val="00DC4E96"/>
    <w:rsid w:val="00DC4EDD"/>
    <w:rsid w:val="00DC51D7"/>
    <w:rsid w:val="00DC5BA6"/>
    <w:rsid w:val="00DC5D95"/>
    <w:rsid w:val="00DE4028"/>
    <w:rsid w:val="00DE4F66"/>
    <w:rsid w:val="00DE58A4"/>
    <w:rsid w:val="00DF591A"/>
    <w:rsid w:val="00DF7228"/>
    <w:rsid w:val="00E0144A"/>
    <w:rsid w:val="00E01BE9"/>
    <w:rsid w:val="00E06F6F"/>
    <w:rsid w:val="00E07835"/>
    <w:rsid w:val="00E1079E"/>
    <w:rsid w:val="00E14246"/>
    <w:rsid w:val="00E16BA0"/>
    <w:rsid w:val="00E179D1"/>
    <w:rsid w:val="00E2484A"/>
    <w:rsid w:val="00E25ED7"/>
    <w:rsid w:val="00E266D5"/>
    <w:rsid w:val="00E316A3"/>
    <w:rsid w:val="00E31C4C"/>
    <w:rsid w:val="00E32734"/>
    <w:rsid w:val="00E40643"/>
    <w:rsid w:val="00E42FFA"/>
    <w:rsid w:val="00E43387"/>
    <w:rsid w:val="00E47793"/>
    <w:rsid w:val="00E53C72"/>
    <w:rsid w:val="00E54459"/>
    <w:rsid w:val="00E54C9A"/>
    <w:rsid w:val="00E56885"/>
    <w:rsid w:val="00E706EA"/>
    <w:rsid w:val="00E811A7"/>
    <w:rsid w:val="00E829EC"/>
    <w:rsid w:val="00E868D7"/>
    <w:rsid w:val="00E86EDA"/>
    <w:rsid w:val="00E87990"/>
    <w:rsid w:val="00E90DA6"/>
    <w:rsid w:val="00E922A7"/>
    <w:rsid w:val="00E93941"/>
    <w:rsid w:val="00E95B1B"/>
    <w:rsid w:val="00EA2146"/>
    <w:rsid w:val="00EA23C0"/>
    <w:rsid w:val="00EA6BE0"/>
    <w:rsid w:val="00EA7563"/>
    <w:rsid w:val="00EB5C92"/>
    <w:rsid w:val="00EB5E73"/>
    <w:rsid w:val="00EB64EC"/>
    <w:rsid w:val="00EB6B53"/>
    <w:rsid w:val="00EB7660"/>
    <w:rsid w:val="00EC5A6D"/>
    <w:rsid w:val="00EC5E89"/>
    <w:rsid w:val="00EC78CB"/>
    <w:rsid w:val="00EC7CFD"/>
    <w:rsid w:val="00ED2B82"/>
    <w:rsid w:val="00ED4353"/>
    <w:rsid w:val="00ED60B2"/>
    <w:rsid w:val="00ED736E"/>
    <w:rsid w:val="00EE2E63"/>
    <w:rsid w:val="00EE5B56"/>
    <w:rsid w:val="00EE655F"/>
    <w:rsid w:val="00EF2BE8"/>
    <w:rsid w:val="00EF36FA"/>
    <w:rsid w:val="00EF5C2D"/>
    <w:rsid w:val="00EF718E"/>
    <w:rsid w:val="00EF75FC"/>
    <w:rsid w:val="00F01376"/>
    <w:rsid w:val="00F01CAD"/>
    <w:rsid w:val="00F029B7"/>
    <w:rsid w:val="00F13AFB"/>
    <w:rsid w:val="00F146B2"/>
    <w:rsid w:val="00F155CA"/>
    <w:rsid w:val="00F23919"/>
    <w:rsid w:val="00F24B45"/>
    <w:rsid w:val="00F25680"/>
    <w:rsid w:val="00F30FD7"/>
    <w:rsid w:val="00F32138"/>
    <w:rsid w:val="00F322E2"/>
    <w:rsid w:val="00F3756F"/>
    <w:rsid w:val="00F42D69"/>
    <w:rsid w:val="00F4710E"/>
    <w:rsid w:val="00F47CA4"/>
    <w:rsid w:val="00F47E90"/>
    <w:rsid w:val="00F519CE"/>
    <w:rsid w:val="00F519EE"/>
    <w:rsid w:val="00F53872"/>
    <w:rsid w:val="00F5412D"/>
    <w:rsid w:val="00F56796"/>
    <w:rsid w:val="00F6011F"/>
    <w:rsid w:val="00F61CCC"/>
    <w:rsid w:val="00F62E20"/>
    <w:rsid w:val="00F6303D"/>
    <w:rsid w:val="00F66ED3"/>
    <w:rsid w:val="00F67221"/>
    <w:rsid w:val="00F70DD7"/>
    <w:rsid w:val="00F71226"/>
    <w:rsid w:val="00F8168E"/>
    <w:rsid w:val="00FA0333"/>
    <w:rsid w:val="00FA30B6"/>
    <w:rsid w:val="00FB0DB4"/>
    <w:rsid w:val="00FB0EF1"/>
    <w:rsid w:val="00FB3326"/>
    <w:rsid w:val="00FB7F4F"/>
    <w:rsid w:val="00FC0DEC"/>
    <w:rsid w:val="00FC1E16"/>
    <w:rsid w:val="00FC25B1"/>
    <w:rsid w:val="00FC2697"/>
    <w:rsid w:val="00FC2AFE"/>
    <w:rsid w:val="00FC36BF"/>
    <w:rsid w:val="00FC5C27"/>
    <w:rsid w:val="00FC6F01"/>
    <w:rsid w:val="00FD083F"/>
    <w:rsid w:val="00FD0940"/>
    <w:rsid w:val="00FD5EFB"/>
    <w:rsid w:val="00FE0118"/>
    <w:rsid w:val="00FE4A20"/>
    <w:rsid w:val="00FE741B"/>
    <w:rsid w:val="00FF03C3"/>
    <w:rsid w:val="00FF400D"/>
    <w:rsid w:val="00FF5825"/>
    <w:rsid w:val="00FF6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7E4C0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01CAD"/>
    <w:rPr>
      <w:sz w:val="24"/>
      <w:szCs w:val="24"/>
      <w:lang w:eastAsia="en-US"/>
    </w:rPr>
  </w:style>
  <w:style w:type="paragraph" w:styleId="10">
    <w:name w:val="heading 1"/>
    <w:aliases w:val="SPIE Section"/>
    <w:basedOn w:val="a"/>
    <w:next w:val="a"/>
    <w:link w:val="11"/>
    <w:uiPriority w:val="9"/>
    <w:qFormat/>
    <w:rsid w:val="00E811A7"/>
    <w:pPr>
      <w:keepNext/>
      <w:keepLines/>
      <w:spacing w:before="480" w:line="276" w:lineRule="auto"/>
      <w:outlineLvl w:val="0"/>
    </w:pPr>
    <w:rPr>
      <w:rFonts w:ascii="Cambria" w:hAnsi="Cambria" w:cs="Angsana New"/>
      <w:b/>
      <w:bCs/>
      <w:color w:val="365F91"/>
      <w:sz w:val="28"/>
      <w:szCs w:val="28"/>
    </w:rPr>
  </w:style>
  <w:style w:type="paragraph" w:styleId="20">
    <w:name w:val="heading 2"/>
    <w:aliases w:val="SPIE Subsection"/>
    <w:basedOn w:val="a"/>
    <w:next w:val="a"/>
    <w:link w:val="21"/>
    <w:uiPriority w:val="9"/>
    <w:qFormat/>
    <w:rsid w:val="00C63A8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  <w:lang w:val="x-none"/>
    </w:rPr>
  </w:style>
  <w:style w:type="paragraph" w:styleId="3">
    <w:name w:val="heading 3"/>
    <w:basedOn w:val="a"/>
    <w:next w:val="a"/>
    <w:link w:val="30"/>
    <w:qFormat/>
    <w:rsid w:val="00C375C4"/>
    <w:pPr>
      <w:keepNext/>
      <w:tabs>
        <w:tab w:val="left" w:pos="567"/>
        <w:tab w:val="num" w:pos="720"/>
      </w:tabs>
      <w:suppressAutoHyphens/>
      <w:spacing w:before="240" w:after="120" w:line="240" w:lineRule="exact"/>
      <w:ind w:left="720" w:hanging="720"/>
      <w:outlineLvl w:val="2"/>
    </w:pPr>
    <w:rPr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C375C4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Arial" w:hAnsi="Arial"/>
      <w:b/>
      <w:szCs w:val="20"/>
      <w:lang w:eastAsia="zh-CN"/>
    </w:rPr>
  </w:style>
  <w:style w:type="paragraph" w:styleId="5">
    <w:name w:val="heading 5"/>
    <w:basedOn w:val="a"/>
    <w:next w:val="a"/>
    <w:qFormat/>
    <w:rsid w:val="00C375C4"/>
    <w:pPr>
      <w:tabs>
        <w:tab w:val="num" w:pos="1008"/>
      </w:tabs>
      <w:spacing w:before="240" w:after="60"/>
      <w:ind w:left="1008" w:hanging="1008"/>
      <w:outlineLvl w:val="4"/>
    </w:pPr>
    <w:rPr>
      <w:sz w:val="22"/>
      <w:szCs w:val="20"/>
      <w:lang w:eastAsia="zh-CN"/>
    </w:rPr>
  </w:style>
  <w:style w:type="paragraph" w:styleId="6">
    <w:name w:val="heading 6"/>
    <w:basedOn w:val="a"/>
    <w:next w:val="a"/>
    <w:qFormat/>
    <w:rsid w:val="00C375C4"/>
    <w:pPr>
      <w:tabs>
        <w:tab w:val="num" w:pos="1152"/>
      </w:tabs>
      <w:spacing w:before="240" w:after="60"/>
      <w:ind w:left="1152" w:hanging="1152"/>
      <w:outlineLvl w:val="5"/>
    </w:pPr>
    <w:rPr>
      <w:i/>
      <w:sz w:val="22"/>
      <w:szCs w:val="20"/>
      <w:lang w:eastAsia="zh-CN"/>
    </w:rPr>
  </w:style>
  <w:style w:type="paragraph" w:styleId="7">
    <w:name w:val="heading 7"/>
    <w:basedOn w:val="a"/>
    <w:next w:val="a"/>
    <w:qFormat/>
    <w:rsid w:val="00C375C4"/>
    <w:pPr>
      <w:tabs>
        <w:tab w:val="num" w:pos="1296"/>
      </w:tabs>
      <w:spacing w:before="240" w:after="60"/>
      <w:ind w:left="1296" w:hanging="1296"/>
      <w:outlineLvl w:val="6"/>
    </w:pPr>
    <w:rPr>
      <w:rFonts w:ascii="Arial" w:hAnsi="Arial"/>
      <w:sz w:val="20"/>
      <w:szCs w:val="20"/>
      <w:lang w:eastAsia="zh-CN"/>
    </w:rPr>
  </w:style>
  <w:style w:type="paragraph" w:styleId="8">
    <w:name w:val="heading 8"/>
    <w:basedOn w:val="a"/>
    <w:next w:val="a"/>
    <w:qFormat/>
    <w:rsid w:val="00C375C4"/>
    <w:pPr>
      <w:tabs>
        <w:tab w:val="num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  <w:lang w:eastAsia="zh-CN"/>
    </w:rPr>
  </w:style>
  <w:style w:type="paragraph" w:styleId="9">
    <w:name w:val="heading 9"/>
    <w:basedOn w:val="a"/>
    <w:next w:val="a"/>
    <w:qFormat/>
    <w:rsid w:val="00C375C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aliases w:val="SPIE Section 字符"/>
    <w:link w:val="10"/>
    <w:locked/>
    <w:rsid w:val="00E811A7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21">
    <w:name w:val="标题 2 字符1"/>
    <w:aliases w:val="SPIE Subsection 字符"/>
    <w:link w:val="20"/>
    <w:semiHidden/>
    <w:rsid w:val="00C63A89"/>
    <w:rPr>
      <w:rFonts w:ascii="Cambria" w:eastAsia="宋体" w:hAnsi="Cambria" w:cs="Times New Roman"/>
      <w:b/>
      <w:bCs/>
      <w:sz w:val="32"/>
      <w:szCs w:val="32"/>
      <w:lang w:eastAsia="en-US"/>
    </w:rPr>
  </w:style>
  <w:style w:type="character" w:customStyle="1" w:styleId="30">
    <w:name w:val="标题 3 字符"/>
    <w:link w:val="3"/>
    <w:rsid w:val="009A5E70"/>
    <w:rPr>
      <w:rFonts w:eastAsia="宋体"/>
      <w:sz w:val="24"/>
      <w:lang w:val="en-US" w:eastAsia="zh-CN" w:bidi="ar-SA"/>
    </w:rPr>
  </w:style>
  <w:style w:type="character" w:customStyle="1" w:styleId="40">
    <w:name w:val="标题 4 字符"/>
    <w:link w:val="4"/>
    <w:semiHidden/>
    <w:rsid w:val="009A5E70"/>
    <w:rPr>
      <w:rFonts w:ascii="Arial" w:eastAsia="宋体" w:hAnsi="Arial"/>
      <w:b/>
      <w:sz w:val="24"/>
      <w:lang w:val="en-US" w:eastAsia="zh-CN" w:bidi="ar-SA"/>
    </w:rPr>
  </w:style>
  <w:style w:type="paragraph" w:styleId="a3">
    <w:name w:val="header"/>
    <w:basedOn w:val="a"/>
    <w:link w:val="12"/>
    <w:uiPriority w:val="99"/>
    <w:rsid w:val="00AE2F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12">
    <w:name w:val="页眉 字符1"/>
    <w:link w:val="a3"/>
    <w:uiPriority w:val="99"/>
    <w:locked/>
    <w:rsid w:val="00E811A7"/>
    <w:rPr>
      <w:rFonts w:eastAsia="宋体"/>
      <w:kern w:val="2"/>
      <w:sz w:val="18"/>
      <w:szCs w:val="18"/>
      <w:lang w:val="en-US" w:eastAsia="zh-CN" w:bidi="ar-SA"/>
    </w:rPr>
  </w:style>
  <w:style w:type="paragraph" w:styleId="a4">
    <w:name w:val="footer"/>
    <w:basedOn w:val="a"/>
    <w:link w:val="13"/>
    <w:uiPriority w:val="99"/>
    <w:rsid w:val="00AE2FA1"/>
    <w:pPr>
      <w:tabs>
        <w:tab w:val="center" w:pos="4153"/>
        <w:tab w:val="right" w:pos="8306"/>
      </w:tabs>
      <w:snapToGrid w:val="0"/>
    </w:pPr>
    <w:rPr>
      <w:kern w:val="2"/>
      <w:sz w:val="18"/>
      <w:szCs w:val="18"/>
      <w:lang w:eastAsia="zh-CN"/>
    </w:rPr>
  </w:style>
  <w:style w:type="character" w:customStyle="1" w:styleId="13">
    <w:name w:val="页脚 字符1"/>
    <w:link w:val="a4"/>
    <w:uiPriority w:val="99"/>
    <w:locked/>
    <w:rsid w:val="00AE2FA1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author">
    <w:name w:val="author"/>
    <w:basedOn w:val="a"/>
    <w:next w:val="a"/>
    <w:rsid w:val="00AE2FA1"/>
    <w:pPr>
      <w:suppressAutoHyphens/>
      <w:overflowPunct w:val="0"/>
      <w:autoSpaceDE w:val="0"/>
      <w:autoSpaceDN w:val="0"/>
      <w:adjustRightInd w:val="0"/>
      <w:spacing w:before="480" w:after="220" w:line="240" w:lineRule="atLeast"/>
      <w:textAlignment w:val="baseline"/>
    </w:pPr>
    <w:rPr>
      <w:rFonts w:ascii="Times" w:hAnsi="Times"/>
      <w:b/>
      <w:sz w:val="20"/>
      <w:szCs w:val="20"/>
      <w:lang w:eastAsia="de-DE"/>
    </w:rPr>
  </w:style>
  <w:style w:type="character" w:styleId="a5">
    <w:name w:val="Hyperlink"/>
    <w:uiPriority w:val="99"/>
    <w:rsid w:val="00AE2FA1"/>
    <w:rPr>
      <w:color w:val="0000FF"/>
      <w:u w:val="single"/>
    </w:rPr>
  </w:style>
  <w:style w:type="paragraph" w:customStyle="1" w:styleId="ListParagraph1">
    <w:name w:val="List Paragraph1"/>
    <w:basedOn w:val="a"/>
    <w:rsid w:val="00E811A7"/>
    <w:pPr>
      <w:spacing w:after="200" w:line="276" w:lineRule="auto"/>
      <w:ind w:left="720"/>
    </w:pPr>
    <w:rPr>
      <w:rFonts w:ascii="Calibri" w:hAnsi="Calibri" w:cs="Cordia New"/>
      <w:sz w:val="22"/>
      <w:szCs w:val="22"/>
    </w:rPr>
  </w:style>
  <w:style w:type="paragraph" w:styleId="a6">
    <w:name w:val="Balloon Text"/>
    <w:basedOn w:val="a"/>
    <w:link w:val="a7"/>
    <w:semiHidden/>
    <w:rsid w:val="00E811A7"/>
    <w:rPr>
      <w:rFonts w:ascii="Tahoma" w:hAnsi="Tahoma" w:cs="Tahoma"/>
      <w:sz w:val="16"/>
      <w:szCs w:val="16"/>
    </w:rPr>
  </w:style>
  <w:style w:type="character" w:customStyle="1" w:styleId="a7">
    <w:name w:val="批注框文本 字符"/>
    <w:link w:val="a6"/>
    <w:semiHidden/>
    <w:locked/>
    <w:rsid w:val="00E811A7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Bibliography1">
    <w:name w:val="Bibliography1"/>
    <w:basedOn w:val="a"/>
    <w:next w:val="a"/>
    <w:rsid w:val="00E811A7"/>
    <w:pPr>
      <w:spacing w:line="480" w:lineRule="auto"/>
    </w:pPr>
    <w:rPr>
      <w:rFonts w:eastAsia="Times New Roman"/>
    </w:rPr>
  </w:style>
  <w:style w:type="paragraph" w:customStyle="1" w:styleId="MTDisplayEquation">
    <w:name w:val="MTDisplayEquation"/>
    <w:basedOn w:val="a"/>
    <w:next w:val="a"/>
    <w:link w:val="MTDisplayEquationChar"/>
    <w:rsid w:val="00E811A7"/>
    <w:pPr>
      <w:tabs>
        <w:tab w:val="center" w:pos="4320"/>
        <w:tab w:val="right" w:pos="8640"/>
      </w:tabs>
      <w:autoSpaceDE w:val="0"/>
      <w:autoSpaceDN w:val="0"/>
      <w:adjustRightInd w:val="0"/>
    </w:pPr>
    <w:rPr>
      <w:rFonts w:cs="Angsana New"/>
      <w:color w:val="000000"/>
    </w:rPr>
  </w:style>
  <w:style w:type="character" w:customStyle="1" w:styleId="MTDisplayEquationChar">
    <w:name w:val="MTDisplayEquation Char"/>
    <w:link w:val="MTDisplayEquation"/>
    <w:rsid w:val="009A5E70"/>
    <w:rPr>
      <w:rFonts w:cs="Angsana New"/>
      <w:color w:val="000000"/>
      <w:sz w:val="24"/>
      <w:szCs w:val="24"/>
      <w:lang w:val="en-US" w:eastAsia="en-US" w:bidi="ar-SA"/>
    </w:rPr>
  </w:style>
  <w:style w:type="character" w:customStyle="1" w:styleId="BodyChar">
    <w:name w:val="Body Char"/>
    <w:link w:val="Body"/>
    <w:rsid w:val="009A5E70"/>
    <w:rPr>
      <w:rFonts w:cs="Angsana New"/>
      <w:sz w:val="24"/>
      <w:lang w:val="en-US" w:eastAsia="en-US" w:bidi="ar-SA"/>
    </w:rPr>
  </w:style>
  <w:style w:type="paragraph" w:customStyle="1" w:styleId="Body">
    <w:name w:val="Body"/>
    <w:link w:val="BodyChar"/>
    <w:rsid w:val="00E811A7"/>
    <w:pPr>
      <w:widowControl w:val="0"/>
      <w:overflowPunct w:val="0"/>
      <w:autoSpaceDE w:val="0"/>
      <w:autoSpaceDN w:val="0"/>
      <w:adjustRightInd w:val="0"/>
      <w:spacing w:line="280" w:lineRule="exact"/>
      <w:jc w:val="both"/>
      <w:textAlignment w:val="baseline"/>
    </w:pPr>
    <w:rPr>
      <w:rFonts w:cs="Angsana New"/>
      <w:sz w:val="24"/>
      <w:lang w:eastAsia="en-US"/>
    </w:rPr>
  </w:style>
  <w:style w:type="character" w:styleId="a8">
    <w:name w:val="Emphasis"/>
    <w:qFormat/>
    <w:rsid w:val="00E811A7"/>
    <w:rPr>
      <w:rFonts w:cs="Times New Roman"/>
      <w:i/>
      <w:iCs/>
    </w:rPr>
  </w:style>
  <w:style w:type="paragraph" w:styleId="a9">
    <w:name w:val="Normal (Web)"/>
    <w:basedOn w:val="a"/>
    <w:rsid w:val="00E811A7"/>
    <w:pPr>
      <w:spacing w:before="100" w:beforeAutospacing="1" w:after="100" w:afterAutospacing="1"/>
    </w:pPr>
    <w:rPr>
      <w:rFonts w:cs="Angsana New"/>
      <w:lang w:val="en-GB"/>
    </w:rPr>
  </w:style>
  <w:style w:type="paragraph" w:customStyle="1" w:styleId="ref">
    <w:name w:val="ref"/>
    <w:basedOn w:val="a"/>
    <w:autoRedefine/>
    <w:rsid w:val="00E811A7"/>
    <w:pPr>
      <w:ind w:left="720" w:hanging="720"/>
    </w:pPr>
    <w:rPr>
      <w:rFonts w:eastAsia="MS Mincho" w:cs="Angsana New"/>
      <w:iCs/>
    </w:rPr>
  </w:style>
  <w:style w:type="paragraph" w:styleId="aa">
    <w:name w:val="Body Text"/>
    <w:basedOn w:val="a"/>
    <w:link w:val="ab"/>
    <w:rsid w:val="00E811A7"/>
    <w:pPr>
      <w:tabs>
        <w:tab w:val="left" w:pos="720"/>
        <w:tab w:val="decimal" w:pos="1296"/>
      </w:tabs>
    </w:pPr>
    <w:rPr>
      <w:rFonts w:cs="Angsana New"/>
      <w:szCs w:val="20"/>
      <w:lang w:eastAsia="ko-KR"/>
    </w:rPr>
  </w:style>
  <w:style w:type="character" w:customStyle="1" w:styleId="ab">
    <w:name w:val="正文文本 字符"/>
    <w:link w:val="aa"/>
    <w:locked/>
    <w:rsid w:val="00E811A7"/>
    <w:rPr>
      <w:rFonts w:eastAsia="宋体" w:cs="Angsana New"/>
      <w:sz w:val="24"/>
      <w:lang w:val="en-US" w:eastAsia="ko-KR" w:bidi="ar-SA"/>
    </w:rPr>
  </w:style>
  <w:style w:type="character" w:styleId="ac">
    <w:name w:val="annotation reference"/>
    <w:uiPriority w:val="99"/>
    <w:rsid w:val="007455F4"/>
    <w:rPr>
      <w:sz w:val="21"/>
      <w:szCs w:val="21"/>
    </w:rPr>
  </w:style>
  <w:style w:type="paragraph" w:styleId="ad">
    <w:name w:val="annotation text"/>
    <w:basedOn w:val="a"/>
    <w:link w:val="14"/>
    <w:uiPriority w:val="99"/>
    <w:rsid w:val="007455F4"/>
    <w:rPr>
      <w:lang w:val="x-none"/>
    </w:rPr>
  </w:style>
  <w:style w:type="character" w:customStyle="1" w:styleId="14">
    <w:name w:val="批注文字 字符1"/>
    <w:link w:val="ad"/>
    <w:rsid w:val="00C63A89"/>
    <w:rPr>
      <w:sz w:val="24"/>
      <w:szCs w:val="24"/>
      <w:lang w:eastAsia="en-US"/>
    </w:rPr>
  </w:style>
  <w:style w:type="paragraph" w:styleId="ae">
    <w:name w:val="annotation subject"/>
    <w:basedOn w:val="ad"/>
    <w:next w:val="ad"/>
    <w:link w:val="af"/>
    <w:uiPriority w:val="99"/>
    <w:semiHidden/>
    <w:rsid w:val="007455F4"/>
    <w:rPr>
      <w:b/>
      <w:bCs/>
    </w:rPr>
  </w:style>
  <w:style w:type="paragraph" w:styleId="af0">
    <w:name w:val="macro"/>
    <w:semiHidden/>
    <w:rsid w:val="00F01CA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eastAsia="MS Mincho" w:hAnsi="Courier New" w:cs="Courier New"/>
      <w:lang w:eastAsia="en-US"/>
    </w:rPr>
  </w:style>
  <w:style w:type="character" w:customStyle="1" w:styleId="aubase">
    <w:name w:val="au_base"/>
    <w:rsid w:val="00F01CAD"/>
    <w:rPr>
      <w:sz w:val="21"/>
    </w:rPr>
  </w:style>
  <w:style w:type="character" w:customStyle="1" w:styleId="aucollab">
    <w:name w:val="au_collab"/>
    <w:rsid w:val="00F01CAD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F01CAD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F01CAD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F01CAD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F01CAD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F01CAD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F01CAD"/>
    <w:rPr>
      <w:sz w:val="21"/>
    </w:rPr>
  </w:style>
  <w:style w:type="character" w:customStyle="1" w:styleId="citebib">
    <w:name w:val="cite_bib"/>
    <w:rsid w:val="00F01CAD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basedOn w:val="citebase"/>
    <w:rsid w:val="00F01CAD"/>
    <w:rPr>
      <w:sz w:val="21"/>
    </w:rPr>
  </w:style>
  <w:style w:type="character" w:customStyle="1" w:styleId="citeeq">
    <w:name w:val="cite_eq"/>
    <w:rsid w:val="00F01CAD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F01CAD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F01CAD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F01CAD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F01CAD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F01CAD"/>
    <w:rPr>
      <w:sz w:val="21"/>
    </w:rPr>
  </w:style>
  <w:style w:type="character" w:customStyle="1" w:styleId="bibarticle">
    <w:name w:val="bib_article"/>
    <w:rsid w:val="00F01CAD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basedOn w:val="bibbase"/>
    <w:rsid w:val="00F01CAD"/>
    <w:rPr>
      <w:sz w:val="21"/>
    </w:rPr>
  </w:style>
  <w:style w:type="character" w:customStyle="1" w:styleId="bibdeg">
    <w:name w:val="bib_deg"/>
    <w:basedOn w:val="bibbase"/>
    <w:rsid w:val="00F01CAD"/>
    <w:rPr>
      <w:sz w:val="21"/>
    </w:rPr>
  </w:style>
  <w:style w:type="character" w:customStyle="1" w:styleId="bibdoi">
    <w:name w:val="bib_doi"/>
    <w:rsid w:val="00F01CAD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F01CAD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F01CAD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F01CAD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F01CAD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F01CAD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F01CAD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basedOn w:val="bibbase"/>
    <w:rsid w:val="00F01CAD"/>
    <w:rPr>
      <w:sz w:val="21"/>
    </w:rPr>
  </w:style>
  <w:style w:type="character" w:customStyle="1" w:styleId="bibnumber">
    <w:name w:val="bib_number"/>
    <w:rsid w:val="00F01CAD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F01CAD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basedOn w:val="bibbase"/>
    <w:rsid w:val="00F01CAD"/>
    <w:rPr>
      <w:sz w:val="21"/>
    </w:rPr>
  </w:style>
  <w:style w:type="character" w:customStyle="1" w:styleId="bibsuppl">
    <w:name w:val="bib_suppl"/>
    <w:rsid w:val="00F01CAD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F01CAD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basedOn w:val="bibbase"/>
    <w:rsid w:val="00F01CAD"/>
    <w:rPr>
      <w:sz w:val="21"/>
    </w:rPr>
  </w:style>
  <w:style w:type="character" w:customStyle="1" w:styleId="biburl">
    <w:name w:val="bib_url"/>
    <w:rsid w:val="00F01CAD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F01CAD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F01CAD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rsid w:val="00F01CAD"/>
    <w:pPr>
      <w:keepNext/>
      <w:spacing w:before="240"/>
      <w:outlineLvl w:val="0"/>
    </w:pPr>
    <w:rPr>
      <w:kern w:val="28"/>
      <w:sz w:val="36"/>
      <w:szCs w:val="28"/>
      <w:lang w:eastAsia="en-US"/>
    </w:rPr>
  </w:style>
  <w:style w:type="paragraph" w:customStyle="1" w:styleId="BaseText">
    <w:name w:val="Base_Text"/>
    <w:rsid w:val="00F01CAD"/>
    <w:pPr>
      <w:spacing w:before="120"/>
    </w:pPr>
    <w:rPr>
      <w:sz w:val="24"/>
      <w:szCs w:val="24"/>
      <w:lang w:eastAsia="en-US"/>
    </w:rPr>
  </w:style>
  <w:style w:type="paragraph" w:customStyle="1" w:styleId="htitle">
    <w:name w:val="htitle"/>
    <w:basedOn w:val="BaseHeading"/>
    <w:rsid w:val="00F01CAD"/>
    <w:rPr>
      <w:szCs w:val="20"/>
    </w:rPr>
  </w:style>
  <w:style w:type="paragraph" w:customStyle="1" w:styleId="hsubtitle">
    <w:name w:val="hsubtitle"/>
    <w:basedOn w:val="BaseHeading"/>
    <w:rsid w:val="00F01CAD"/>
    <w:rPr>
      <w:sz w:val="24"/>
      <w:szCs w:val="20"/>
    </w:rPr>
  </w:style>
  <w:style w:type="paragraph" w:customStyle="1" w:styleId="hrrunninghead-foot">
    <w:name w:val="hrrunninghead-foot"/>
    <w:basedOn w:val="BaseText"/>
    <w:rsid w:val="00F01CAD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F01CAD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F01CAD"/>
    <w:rPr>
      <w:sz w:val="21"/>
      <w:szCs w:val="20"/>
    </w:rPr>
  </w:style>
  <w:style w:type="paragraph" w:customStyle="1" w:styleId="hauthors">
    <w:name w:val="hauthors"/>
    <w:basedOn w:val="BaseText"/>
    <w:rsid w:val="00F01CAD"/>
    <w:rPr>
      <w:sz w:val="21"/>
      <w:szCs w:val="20"/>
    </w:rPr>
  </w:style>
  <w:style w:type="paragraph" w:customStyle="1" w:styleId="haffiliations">
    <w:name w:val="haffiliations"/>
    <w:basedOn w:val="BaseText"/>
    <w:rsid w:val="00F01CAD"/>
    <w:rPr>
      <w:sz w:val="21"/>
      <w:szCs w:val="20"/>
    </w:rPr>
  </w:style>
  <w:style w:type="paragraph" w:customStyle="1" w:styleId="hcorrespondence">
    <w:name w:val="hcorrespondence"/>
    <w:basedOn w:val="BaseText"/>
    <w:rsid w:val="00F01CAD"/>
    <w:rPr>
      <w:sz w:val="21"/>
      <w:szCs w:val="20"/>
    </w:rPr>
  </w:style>
  <w:style w:type="paragraph" w:customStyle="1" w:styleId="habstracthead">
    <w:name w:val="habstracthead"/>
    <w:basedOn w:val="BaseHeading"/>
    <w:rsid w:val="00F01CAD"/>
    <w:rPr>
      <w:b/>
      <w:sz w:val="21"/>
      <w:szCs w:val="20"/>
    </w:rPr>
  </w:style>
  <w:style w:type="paragraph" w:customStyle="1" w:styleId="habstract">
    <w:name w:val="habstract"/>
    <w:basedOn w:val="BaseText"/>
    <w:rsid w:val="00F01CAD"/>
    <w:rPr>
      <w:sz w:val="21"/>
      <w:szCs w:val="20"/>
    </w:rPr>
  </w:style>
  <w:style w:type="paragraph" w:customStyle="1" w:styleId="hkeywords">
    <w:name w:val="hkeywords"/>
    <w:basedOn w:val="BaseText"/>
    <w:rsid w:val="00F01CAD"/>
    <w:rPr>
      <w:sz w:val="21"/>
      <w:szCs w:val="20"/>
    </w:rPr>
  </w:style>
  <w:style w:type="paragraph" w:customStyle="1" w:styleId="habbreviations">
    <w:name w:val="habbreviations"/>
    <w:basedOn w:val="BaseText"/>
    <w:rsid w:val="00F01CAD"/>
    <w:rPr>
      <w:sz w:val="21"/>
      <w:szCs w:val="20"/>
    </w:rPr>
  </w:style>
  <w:style w:type="paragraph" w:customStyle="1" w:styleId="hfootnote">
    <w:name w:val="hfootnote"/>
    <w:basedOn w:val="BaseText"/>
    <w:rsid w:val="00F01CAD"/>
    <w:rPr>
      <w:sz w:val="21"/>
      <w:szCs w:val="20"/>
    </w:rPr>
  </w:style>
  <w:style w:type="paragraph" w:customStyle="1" w:styleId="hhead1">
    <w:name w:val="hhead1"/>
    <w:basedOn w:val="BaseHeading"/>
    <w:rsid w:val="00F01CAD"/>
    <w:rPr>
      <w:sz w:val="32"/>
      <w:szCs w:val="20"/>
    </w:rPr>
  </w:style>
  <w:style w:type="paragraph" w:customStyle="1" w:styleId="hhead2">
    <w:name w:val="hhead2"/>
    <w:basedOn w:val="BaseHeading"/>
    <w:rsid w:val="00F01CAD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F01CAD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F01CAD"/>
    <w:rPr>
      <w:sz w:val="21"/>
      <w:szCs w:val="20"/>
    </w:rPr>
  </w:style>
  <w:style w:type="paragraph" w:customStyle="1" w:styleId="hparagraphindent">
    <w:name w:val="hparagraphindent"/>
    <w:basedOn w:val="BaseText"/>
    <w:rsid w:val="00F01CAD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F01CAD"/>
    <w:rPr>
      <w:sz w:val="21"/>
      <w:szCs w:val="20"/>
    </w:rPr>
  </w:style>
  <w:style w:type="paragraph" w:customStyle="1" w:styleId="hemphasisshading">
    <w:name w:val="hemphasisshading"/>
    <w:basedOn w:val="BaseText"/>
    <w:rsid w:val="00F01CAD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F01CAD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F01CAD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F01CAD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F01CAD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F01CAD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F01CAD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F01CAD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F01CAD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F01CAD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F01CAD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F01CAD"/>
    <w:rPr>
      <w:sz w:val="24"/>
      <w:szCs w:val="20"/>
    </w:rPr>
  </w:style>
  <w:style w:type="paragraph" w:customStyle="1" w:styleId="hacknowledgment">
    <w:name w:val="hacknowledgment"/>
    <w:basedOn w:val="BaseText"/>
    <w:rsid w:val="00F01CAD"/>
    <w:rPr>
      <w:sz w:val="21"/>
      <w:szCs w:val="20"/>
    </w:rPr>
  </w:style>
  <w:style w:type="paragraph" w:customStyle="1" w:styleId="happendixhead">
    <w:name w:val="happendixhead"/>
    <w:basedOn w:val="BaseHeading"/>
    <w:rsid w:val="00F01CAD"/>
    <w:rPr>
      <w:sz w:val="32"/>
      <w:szCs w:val="20"/>
    </w:rPr>
  </w:style>
  <w:style w:type="paragraph" w:customStyle="1" w:styleId="happendixtext">
    <w:name w:val="happendixtext"/>
    <w:basedOn w:val="BaseText"/>
    <w:rsid w:val="00F01CAD"/>
    <w:rPr>
      <w:sz w:val="21"/>
      <w:szCs w:val="20"/>
    </w:rPr>
  </w:style>
  <w:style w:type="paragraph" w:customStyle="1" w:styleId="hreferencehead">
    <w:name w:val="hreferencehead"/>
    <w:basedOn w:val="BaseHeading"/>
    <w:rsid w:val="00F01CAD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F01CAD"/>
    <w:rPr>
      <w:sz w:val="17"/>
      <w:szCs w:val="20"/>
    </w:rPr>
  </w:style>
  <w:style w:type="paragraph" w:customStyle="1" w:styleId="hcontinuedlist1">
    <w:name w:val="hcontinuedlist1"/>
    <w:basedOn w:val="BaseText"/>
    <w:rsid w:val="00F01CAD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F01CAD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F01CAD"/>
    <w:pPr>
      <w:jc w:val="center"/>
    </w:pPr>
  </w:style>
  <w:style w:type="paragraph" w:customStyle="1" w:styleId="hfigurecaptioncontinued">
    <w:name w:val="hfigurecaptioncontinued"/>
    <w:basedOn w:val="hfigurecaption"/>
    <w:rsid w:val="00F01CAD"/>
    <w:pPr>
      <w:spacing w:before="60"/>
      <w:outlineLvl w:val="9"/>
    </w:pPr>
  </w:style>
  <w:style w:type="paragraph" w:customStyle="1" w:styleId="hcomputercode">
    <w:name w:val="hcomputercode"/>
    <w:basedOn w:val="BaseText"/>
    <w:rsid w:val="00F01CAD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F01CAD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F01CAD"/>
    <w:rPr>
      <w:b/>
      <w:caps/>
    </w:rPr>
  </w:style>
  <w:style w:type="paragraph" w:customStyle="1" w:styleId="hkeywordsPC">
    <w:name w:val="hkeywords P&amp;C"/>
    <w:basedOn w:val="hkeywords"/>
    <w:rsid w:val="00F01CAD"/>
    <w:rPr>
      <w:rFonts w:eastAsia="Times New Roman"/>
      <w:lang w:eastAsia="zh-CN"/>
    </w:rPr>
  </w:style>
  <w:style w:type="paragraph" w:customStyle="1" w:styleId="hhead1PC">
    <w:name w:val="hhead1 P&amp;C"/>
    <w:basedOn w:val="hhead1"/>
    <w:rsid w:val="00F01CAD"/>
    <w:rPr>
      <w:rFonts w:eastAsia="黑体"/>
      <w:b/>
      <w:caps/>
    </w:rPr>
  </w:style>
  <w:style w:type="paragraph" w:customStyle="1" w:styleId="hhead2PC">
    <w:name w:val="hhead2 P&amp;C"/>
    <w:basedOn w:val="hhead2"/>
    <w:rsid w:val="00F01CAD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F01CAD"/>
    <w:rPr>
      <w:rFonts w:eastAsia="黑体"/>
      <w:b/>
    </w:rPr>
  </w:style>
  <w:style w:type="paragraph" w:customStyle="1" w:styleId="hreferenceheadPC">
    <w:name w:val="hreferencehead P&amp;C"/>
    <w:basedOn w:val="habstractPC"/>
    <w:rsid w:val="00F01CAD"/>
    <w:rPr>
      <w:caps/>
    </w:rPr>
  </w:style>
  <w:style w:type="paragraph" w:customStyle="1" w:styleId="hacknowledgmentheadPC">
    <w:name w:val="hacknowledgmenthead P&amp;C"/>
    <w:basedOn w:val="hreferenceheadPC"/>
    <w:rsid w:val="00F01CAD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F01CAD"/>
    <w:rPr>
      <w:caps/>
    </w:rPr>
  </w:style>
  <w:style w:type="paragraph" w:customStyle="1" w:styleId="hcorrespondenceFPY">
    <w:name w:val="hcorrespondence FPY"/>
    <w:basedOn w:val="hcorrespondence"/>
    <w:rsid w:val="00F01CAD"/>
    <w:rPr>
      <w:i/>
    </w:rPr>
  </w:style>
  <w:style w:type="paragraph" w:customStyle="1" w:styleId="haffiliationsFPY">
    <w:name w:val="haffiliations FPY"/>
    <w:basedOn w:val="haffiliations"/>
    <w:rsid w:val="00F01CAD"/>
    <w:rPr>
      <w:i/>
    </w:rPr>
  </w:style>
  <w:style w:type="paragraph" w:customStyle="1" w:styleId="hnotationhead">
    <w:name w:val="hnotationhead"/>
    <w:basedOn w:val="hhead1"/>
    <w:rsid w:val="00F01CAD"/>
    <w:rPr>
      <w:lang w:eastAsia="zh-CN"/>
    </w:rPr>
  </w:style>
  <w:style w:type="paragraph" w:customStyle="1" w:styleId="hnotationtext">
    <w:name w:val="hnotationtext"/>
    <w:basedOn w:val="hparagraph"/>
    <w:rsid w:val="00F01CAD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F01CAD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F01CAD"/>
    <w:rPr>
      <w:b/>
      <w:sz w:val="24"/>
    </w:rPr>
  </w:style>
  <w:style w:type="paragraph" w:customStyle="1" w:styleId="hhead2FMD">
    <w:name w:val="hhead2 FMD"/>
    <w:basedOn w:val="hhead2"/>
    <w:autoRedefine/>
    <w:rsid w:val="00F01CAD"/>
    <w:rPr>
      <w:sz w:val="20"/>
    </w:rPr>
  </w:style>
  <w:style w:type="paragraph" w:customStyle="1" w:styleId="hhead3FMD">
    <w:name w:val="hhead3 FMD"/>
    <w:basedOn w:val="hhead3"/>
    <w:autoRedefine/>
    <w:rsid w:val="00F01CAD"/>
    <w:rPr>
      <w:i/>
      <w:sz w:val="20"/>
    </w:rPr>
  </w:style>
  <w:style w:type="paragraph" w:customStyle="1" w:styleId="hauthorsFMD">
    <w:name w:val="hauthors FMD"/>
    <w:basedOn w:val="hauthors"/>
    <w:autoRedefine/>
    <w:rsid w:val="00F01CAD"/>
    <w:rPr>
      <w:sz w:val="20"/>
    </w:rPr>
  </w:style>
  <w:style w:type="paragraph" w:customStyle="1" w:styleId="haffiliationsFMD">
    <w:name w:val="haffiliations FMD"/>
    <w:basedOn w:val="haffiliations"/>
    <w:autoRedefine/>
    <w:rsid w:val="00F01CAD"/>
    <w:rPr>
      <w:i/>
      <w:sz w:val="18"/>
    </w:rPr>
  </w:style>
  <w:style w:type="paragraph" w:customStyle="1" w:styleId="habstractFMD">
    <w:name w:val="habstract FMD"/>
    <w:basedOn w:val="habstract"/>
    <w:autoRedefine/>
    <w:rsid w:val="00F01CAD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F01CAD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F01CAD"/>
    <w:rPr>
      <w:sz w:val="17"/>
    </w:rPr>
  </w:style>
  <w:style w:type="paragraph" w:customStyle="1" w:styleId="hparagraphFMD">
    <w:name w:val="hparagraph FMD"/>
    <w:basedOn w:val="hparagraph"/>
    <w:autoRedefine/>
    <w:rsid w:val="00F01CAD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F01CAD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F01CAD"/>
    <w:rPr>
      <w:sz w:val="17"/>
    </w:rPr>
  </w:style>
  <w:style w:type="paragraph" w:customStyle="1" w:styleId="htablebodyFMD">
    <w:name w:val="htablebody FMD"/>
    <w:basedOn w:val="htablebody"/>
    <w:autoRedefine/>
    <w:rsid w:val="00F01CAD"/>
    <w:rPr>
      <w:sz w:val="16"/>
    </w:rPr>
  </w:style>
  <w:style w:type="paragraph" w:customStyle="1" w:styleId="htableheadFMD">
    <w:name w:val="htablehead FMD"/>
    <w:basedOn w:val="htablehead"/>
    <w:autoRedefine/>
    <w:rsid w:val="00F01CAD"/>
    <w:rPr>
      <w:sz w:val="16"/>
    </w:rPr>
  </w:style>
  <w:style w:type="paragraph" w:customStyle="1" w:styleId="hfigurecaptionFMD">
    <w:name w:val="hfigurecaption FMD"/>
    <w:basedOn w:val="hfigurecaption"/>
    <w:autoRedefine/>
    <w:rsid w:val="00F01CAD"/>
    <w:rPr>
      <w:sz w:val="17"/>
    </w:rPr>
  </w:style>
  <w:style w:type="paragraph" w:customStyle="1" w:styleId="hacknowledgmentFMD">
    <w:name w:val="hacknowledgment FMD"/>
    <w:basedOn w:val="hacknowledgment"/>
    <w:autoRedefine/>
    <w:rsid w:val="00F01CAD"/>
    <w:rPr>
      <w:sz w:val="18"/>
    </w:rPr>
  </w:style>
  <w:style w:type="paragraph" w:customStyle="1" w:styleId="hreferenceFMD">
    <w:name w:val="hreference FMD"/>
    <w:basedOn w:val="hreference"/>
    <w:autoRedefine/>
    <w:rsid w:val="00F01CAD"/>
  </w:style>
  <w:style w:type="paragraph" w:customStyle="1" w:styleId="habbreviationsFMD">
    <w:name w:val="habbreviations FMD"/>
    <w:basedOn w:val="habbreviations"/>
    <w:autoRedefine/>
    <w:rsid w:val="00F01CAD"/>
    <w:rPr>
      <w:sz w:val="18"/>
    </w:rPr>
  </w:style>
  <w:style w:type="paragraph" w:customStyle="1" w:styleId="hreferenceheadFMD">
    <w:name w:val="hreferencehead FMD"/>
    <w:basedOn w:val="hreferencehead"/>
    <w:autoRedefine/>
    <w:rsid w:val="00F01CAD"/>
  </w:style>
  <w:style w:type="paragraph" w:customStyle="1" w:styleId="hacknowledgmentheadFMD">
    <w:name w:val="hacknowledgmenthead FMD"/>
    <w:basedOn w:val="hacknowledgmenthead"/>
    <w:autoRedefine/>
    <w:rsid w:val="00F01CAD"/>
    <w:rPr>
      <w:b/>
    </w:rPr>
  </w:style>
  <w:style w:type="paragraph" w:styleId="af1">
    <w:name w:val="Title"/>
    <w:basedOn w:val="a"/>
    <w:next w:val="a"/>
    <w:link w:val="af2"/>
    <w:qFormat/>
    <w:rsid w:val="004776BC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  <w:lang w:val="x-none"/>
    </w:rPr>
  </w:style>
  <w:style w:type="character" w:customStyle="1" w:styleId="af2">
    <w:name w:val="标题 字符"/>
    <w:link w:val="af1"/>
    <w:rsid w:val="004776BC"/>
    <w:rPr>
      <w:rFonts w:ascii="Cambria" w:hAnsi="Cambria" w:cs="Times New Roman"/>
      <w:b/>
      <w:bCs/>
      <w:sz w:val="32"/>
      <w:szCs w:val="32"/>
      <w:lang w:eastAsia="en-US"/>
    </w:rPr>
  </w:style>
  <w:style w:type="character" w:styleId="HTML">
    <w:name w:val="HTML Variable"/>
    <w:rsid w:val="00167362"/>
    <w:rPr>
      <w:i/>
      <w:iCs/>
    </w:rPr>
  </w:style>
  <w:style w:type="character" w:styleId="HTML0">
    <w:name w:val="HTML Typewriter"/>
    <w:rsid w:val="00167362"/>
    <w:rPr>
      <w:rFonts w:ascii="Courier New" w:hAnsi="Courier New" w:cs="Courier New"/>
      <w:sz w:val="20"/>
      <w:szCs w:val="20"/>
    </w:rPr>
  </w:style>
  <w:style w:type="character" w:styleId="HTML1">
    <w:name w:val="HTML Code"/>
    <w:rsid w:val="00167362"/>
    <w:rPr>
      <w:rFonts w:ascii="Courier New" w:hAnsi="Courier New" w:cs="Courier New"/>
      <w:sz w:val="20"/>
      <w:szCs w:val="20"/>
    </w:rPr>
  </w:style>
  <w:style w:type="character" w:styleId="HTML2">
    <w:name w:val="HTML Definition"/>
    <w:rsid w:val="00167362"/>
    <w:rPr>
      <w:i/>
      <w:iCs/>
    </w:rPr>
  </w:style>
  <w:style w:type="character" w:styleId="HTML3">
    <w:name w:val="HTML Keyboard"/>
    <w:rsid w:val="00167362"/>
    <w:rPr>
      <w:rFonts w:ascii="Courier New" w:hAnsi="Courier New" w:cs="Courier New"/>
      <w:sz w:val="20"/>
      <w:szCs w:val="20"/>
    </w:rPr>
  </w:style>
  <w:style w:type="character" w:styleId="HTML4">
    <w:name w:val="HTML Acronym"/>
    <w:basedOn w:val="a0"/>
    <w:rsid w:val="00167362"/>
  </w:style>
  <w:style w:type="character" w:styleId="HTML5">
    <w:name w:val="HTML Sample"/>
    <w:rsid w:val="00167362"/>
    <w:rPr>
      <w:rFonts w:ascii="Courier New" w:hAnsi="Courier New" w:cs="Courier New"/>
    </w:rPr>
  </w:style>
  <w:style w:type="character" w:styleId="HTML6">
    <w:name w:val="HTML Cite"/>
    <w:rsid w:val="00167362"/>
    <w:rPr>
      <w:i/>
      <w:iCs/>
    </w:rPr>
  </w:style>
  <w:style w:type="character" w:styleId="af3">
    <w:name w:val="line number"/>
    <w:basedOn w:val="a0"/>
    <w:rsid w:val="00167362"/>
  </w:style>
  <w:style w:type="character" w:styleId="af4">
    <w:name w:val="footnote reference"/>
    <w:semiHidden/>
    <w:rsid w:val="00167362"/>
    <w:rPr>
      <w:vertAlign w:val="superscript"/>
    </w:rPr>
  </w:style>
  <w:style w:type="character" w:styleId="af5">
    <w:name w:val="endnote reference"/>
    <w:semiHidden/>
    <w:rsid w:val="00167362"/>
    <w:rPr>
      <w:vertAlign w:val="superscript"/>
    </w:rPr>
  </w:style>
  <w:style w:type="character" w:styleId="af6">
    <w:name w:val="Strong"/>
    <w:qFormat/>
    <w:rsid w:val="00167362"/>
    <w:rPr>
      <w:b/>
      <w:bCs/>
    </w:rPr>
  </w:style>
  <w:style w:type="character" w:styleId="af7">
    <w:name w:val="page number"/>
    <w:basedOn w:val="a0"/>
    <w:rsid w:val="00167362"/>
  </w:style>
  <w:style w:type="character" w:styleId="af8">
    <w:name w:val="FollowedHyperlink"/>
    <w:rsid w:val="00167362"/>
    <w:rPr>
      <w:color w:val="800080"/>
      <w:u w:val="single"/>
    </w:rPr>
  </w:style>
  <w:style w:type="paragraph" w:customStyle="1" w:styleId="authadd">
    <w:name w:val="authadd"/>
    <w:basedOn w:val="a"/>
    <w:rsid w:val="000E10C5"/>
    <w:pPr>
      <w:spacing w:line="240" w:lineRule="exact"/>
    </w:pPr>
    <w:rPr>
      <w:szCs w:val="20"/>
      <w:lang w:val="en-GB" w:eastAsia="zh-CN"/>
    </w:rPr>
  </w:style>
  <w:style w:type="paragraph" w:customStyle="1" w:styleId="15">
    <w:name w:val="题注1"/>
    <w:basedOn w:val="aa"/>
    <w:rsid w:val="000D48FD"/>
    <w:pPr>
      <w:widowControl w:val="0"/>
      <w:tabs>
        <w:tab w:val="clear" w:pos="720"/>
        <w:tab w:val="clear" w:pos="1296"/>
      </w:tabs>
      <w:suppressAutoHyphens/>
      <w:spacing w:before="120" w:after="120" w:line="240" w:lineRule="exact"/>
    </w:pPr>
    <w:rPr>
      <w:rFonts w:eastAsia="Times" w:cs="Times New Roman"/>
      <w:i/>
      <w:kern w:val="20"/>
      <w:lang w:val="en-GB" w:eastAsia="zh-CN"/>
    </w:rPr>
  </w:style>
  <w:style w:type="paragraph" w:customStyle="1" w:styleId="References">
    <w:name w:val="References"/>
    <w:basedOn w:val="aa"/>
    <w:rsid w:val="00725792"/>
    <w:pPr>
      <w:widowControl w:val="0"/>
      <w:numPr>
        <w:numId w:val="2"/>
      </w:numPr>
      <w:tabs>
        <w:tab w:val="clear" w:pos="720"/>
        <w:tab w:val="clear" w:pos="1296"/>
      </w:tabs>
      <w:suppressAutoHyphens/>
      <w:spacing w:after="120" w:line="240" w:lineRule="exact"/>
    </w:pPr>
    <w:rPr>
      <w:rFonts w:eastAsia="Times" w:cs="Times New Roman"/>
      <w:kern w:val="20"/>
      <w:lang w:val="en-GB" w:eastAsia="zh-CN"/>
    </w:rPr>
  </w:style>
  <w:style w:type="paragraph" w:customStyle="1" w:styleId="1">
    <w:name w:val="第1章参考文献"/>
    <w:autoRedefine/>
    <w:rsid w:val="003C5688"/>
    <w:pPr>
      <w:numPr>
        <w:numId w:val="1"/>
      </w:numPr>
      <w:spacing w:before="120"/>
      <w:jc w:val="both"/>
    </w:pPr>
    <w:rPr>
      <w:kern w:val="2"/>
      <w:sz w:val="21"/>
      <w:szCs w:val="21"/>
    </w:rPr>
  </w:style>
  <w:style w:type="paragraph" w:customStyle="1" w:styleId="Equation">
    <w:name w:val="Equation"/>
    <w:basedOn w:val="aa"/>
    <w:rsid w:val="00C375C4"/>
    <w:pPr>
      <w:widowControl w:val="0"/>
      <w:tabs>
        <w:tab w:val="clear" w:pos="720"/>
        <w:tab w:val="clear" w:pos="1296"/>
        <w:tab w:val="right" w:pos="9469"/>
      </w:tabs>
      <w:suppressAutoHyphens/>
      <w:spacing w:before="300" w:after="300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customStyle="1" w:styleId="keywords">
    <w:name w:val="keywords"/>
    <w:basedOn w:val="aa"/>
    <w:rsid w:val="00C375C4"/>
    <w:pPr>
      <w:widowControl w:val="0"/>
      <w:tabs>
        <w:tab w:val="clear" w:pos="720"/>
        <w:tab w:val="clear" w:pos="1296"/>
      </w:tabs>
      <w:suppressAutoHyphens/>
      <w:spacing w:before="120"/>
      <w:ind w:left="1134" w:hanging="1134"/>
      <w:jc w:val="both"/>
    </w:pPr>
    <w:rPr>
      <w:rFonts w:eastAsia="Times" w:cs="Times New Roman"/>
      <w:color w:val="000000"/>
      <w:kern w:val="20"/>
      <w:sz w:val="22"/>
      <w:szCs w:val="24"/>
      <w:lang w:eastAsia="zh-CN"/>
    </w:rPr>
  </w:style>
  <w:style w:type="paragraph" w:styleId="af9">
    <w:name w:val="caption"/>
    <w:basedOn w:val="a"/>
    <w:next w:val="a"/>
    <w:qFormat/>
    <w:rsid w:val="00C375C4"/>
    <w:pPr>
      <w:overflowPunct w:val="0"/>
      <w:autoSpaceDE w:val="0"/>
      <w:autoSpaceDN w:val="0"/>
      <w:adjustRightInd w:val="0"/>
      <w:spacing w:before="60" w:after="60"/>
      <w:textAlignment w:val="baseline"/>
    </w:pPr>
    <w:rPr>
      <w:sz w:val="18"/>
      <w:szCs w:val="20"/>
      <w:lang w:val="en-AU" w:eastAsia="zh-CN"/>
    </w:rPr>
  </w:style>
  <w:style w:type="paragraph" w:customStyle="1" w:styleId="Simple">
    <w:name w:val="Simple"/>
    <w:basedOn w:val="a"/>
    <w:rsid w:val="00C375C4"/>
    <w:pPr>
      <w:spacing w:line="240" w:lineRule="exact"/>
    </w:pPr>
    <w:rPr>
      <w:szCs w:val="20"/>
      <w:lang w:eastAsia="zh-CN"/>
    </w:rPr>
  </w:style>
  <w:style w:type="paragraph" w:customStyle="1" w:styleId="authname">
    <w:name w:val="authname"/>
    <w:basedOn w:val="a"/>
    <w:rsid w:val="00C375C4"/>
    <w:pPr>
      <w:spacing w:line="240" w:lineRule="exact"/>
    </w:pPr>
    <w:rPr>
      <w:b/>
      <w:szCs w:val="20"/>
      <w:lang w:eastAsia="zh-CN"/>
    </w:rPr>
  </w:style>
  <w:style w:type="paragraph" w:customStyle="1" w:styleId="authdata">
    <w:name w:val="authdata"/>
    <w:basedOn w:val="a"/>
    <w:rsid w:val="00C375C4"/>
    <w:pPr>
      <w:widowControl w:val="0"/>
      <w:suppressAutoHyphens/>
      <w:spacing w:line="200" w:lineRule="exact"/>
    </w:pPr>
    <w:rPr>
      <w:sz w:val="20"/>
      <w:szCs w:val="20"/>
      <w:lang w:eastAsia="zh-CN"/>
    </w:rPr>
  </w:style>
  <w:style w:type="paragraph" w:customStyle="1" w:styleId="SummaryHead">
    <w:name w:val="SummaryHead"/>
    <w:basedOn w:val="a"/>
    <w:rsid w:val="00C375C4"/>
    <w:pPr>
      <w:spacing w:after="120" w:line="280" w:lineRule="exact"/>
    </w:pPr>
    <w:rPr>
      <w:b/>
      <w:sz w:val="28"/>
      <w:szCs w:val="20"/>
      <w:lang w:eastAsia="zh-CN"/>
    </w:rPr>
  </w:style>
  <w:style w:type="paragraph" w:customStyle="1" w:styleId="Caption1">
    <w:name w:val="Caption1"/>
    <w:basedOn w:val="aa"/>
    <w:rsid w:val="00C375C4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i/>
      <w:color w:val="000000"/>
      <w:kern w:val="20"/>
      <w:sz w:val="22"/>
      <w:szCs w:val="24"/>
      <w:lang w:eastAsia="zh-CN"/>
    </w:rPr>
  </w:style>
  <w:style w:type="paragraph" w:customStyle="1" w:styleId="graphic">
    <w:name w:val="graphic"/>
    <w:basedOn w:val="aa"/>
    <w:rsid w:val="00C375C4"/>
    <w:pPr>
      <w:widowControl w:val="0"/>
      <w:tabs>
        <w:tab w:val="clear" w:pos="720"/>
        <w:tab w:val="clear" w:pos="1296"/>
      </w:tabs>
      <w:suppressAutoHyphens/>
      <w:spacing w:before="120"/>
      <w:jc w:val="both"/>
    </w:pPr>
    <w:rPr>
      <w:rFonts w:eastAsia="Times" w:cs="Times New Roman"/>
      <w:noProof/>
      <w:color w:val="000000"/>
      <w:kern w:val="20"/>
      <w:sz w:val="22"/>
      <w:szCs w:val="24"/>
      <w:lang w:eastAsia="zh-CN"/>
    </w:rPr>
  </w:style>
  <w:style w:type="paragraph" w:styleId="2">
    <w:name w:val="List Bullet 2"/>
    <w:basedOn w:val="a"/>
    <w:autoRedefine/>
    <w:rsid w:val="00C375C4"/>
    <w:pPr>
      <w:numPr>
        <w:numId w:val="3"/>
      </w:numPr>
    </w:pPr>
    <w:rPr>
      <w:sz w:val="20"/>
      <w:szCs w:val="20"/>
      <w:lang w:eastAsia="zh-CN"/>
    </w:rPr>
  </w:style>
  <w:style w:type="paragraph" w:styleId="afa">
    <w:name w:val="Document Map"/>
    <w:basedOn w:val="a"/>
    <w:rsid w:val="00C375C4"/>
    <w:rPr>
      <w:rFonts w:ascii="Tahoma" w:hAnsi="Tahoma" w:cs="Tahoma"/>
      <w:sz w:val="16"/>
      <w:szCs w:val="16"/>
      <w:lang w:eastAsia="zh-CN"/>
    </w:rPr>
  </w:style>
  <w:style w:type="paragraph" w:styleId="22">
    <w:name w:val="Body Text Indent 2"/>
    <w:basedOn w:val="a"/>
    <w:rsid w:val="00C375C4"/>
    <w:pPr>
      <w:spacing w:after="120" w:line="480" w:lineRule="auto"/>
      <w:ind w:leftChars="200" w:left="420"/>
    </w:pPr>
    <w:rPr>
      <w:sz w:val="20"/>
      <w:szCs w:val="20"/>
      <w:lang w:eastAsia="zh-CN"/>
    </w:rPr>
  </w:style>
  <w:style w:type="paragraph" w:customStyle="1" w:styleId="afb">
    <w:name w:val="正文表格图名"/>
    <w:link w:val="Char1"/>
    <w:rsid w:val="00C375C4"/>
    <w:pPr>
      <w:spacing w:after="200" w:line="276" w:lineRule="auto"/>
      <w:jc w:val="center"/>
    </w:pPr>
    <w:rPr>
      <w:rFonts w:ascii="Calibri" w:hAnsi="Calibri"/>
      <w:kern w:val="2"/>
      <w:sz w:val="21"/>
      <w:szCs w:val="21"/>
    </w:rPr>
  </w:style>
  <w:style w:type="character" w:customStyle="1" w:styleId="Char1">
    <w:name w:val="正文表格图名 Char1"/>
    <w:link w:val="afb"/>
    <w:rsid w:val="00C375C4"/>
    <w:rPr>
      <w:rFonts w:ascii="Calibri" w:hAnsi="Calibri"/>
      <w:kern w:val="2"/>
      <w:sz w:val="21"/>
      <w:szCs w:val="21"/>
      <w:lang w:val="en-US" w:eastAsia="zh-CN" w:bidi="ar-SA"/>
    </w:rPr>
  </w:style>
  <w:style w:type="paragraph" w:styleId="afc">
    <w:name w:val="Body Text Indent"/>
    <w:basedOn w:val="a"/>
    <w:rsid w:val="00C375C4"/>
    <w:pPr>
      <w:spacing w:after="120"/>
      <w:ind w:leftChars="200" w:left="420"/>
    </w:pPr>
    <w:rPr>
      <w:sz w:val="20"/>
      <w:szCs w:val="20"/>
      <w:lang w:eastAsia="zh-CN"/>
    </w:rPr>
  </w:style>
  <w:style w:type="paragraph" w:customStyle="1" w:styleId="16">
    <w:name w:val="正文首行缩进1"/>
    <w:basedOn w:val="aa"/>
    <w:rsid w:val="00C375C4"/>
    <w:pPr>
      <w:tabs>
        <w:tab w:val="clear" w:pos="720"/>
        <w:tab w:val="clear" w:pos="1296"/>
      </w:tabs>
      <w:autoSpaceDE w:val="0"/>
      <w:autoSpaceDN w:val="0"/>
      <w:spacing w:after="120"/>
      <w:ind w:firstLineChars="100" w:firstLine="420"/>
      <w:jc w:val="both"/>
    </w:pPr>
    <w:rPr>
      <w:rFonts w:cs="Times New Roman"/>
      <w:spacing w:val="-3"/>
      <w:sz w:val="22"/>
      <w:lang w:eastAsia="en-US"/>
    </w:rPr>
  </w:style>
  <w:style w:type="paragraph" w:styleId="HTML7">
    <w:name w:val="HTML Preformatted"/>
    <w:basedOn w:val="a"/>
    <w:rsid w:val="00C375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 w:cs="宋体"/>
      <w:lang w:eastAsia="zh-CN"/>
    </w:rPr>
  </w:style>
  <w:style w:type="paragraph" w:customStyle="1" w:styleId="authoraffiliation">
    <w:name w:val="author affiliation"/>
    <w:basedOn w:val="a"/>
    <w:next w:val="a"/>
    <w:rsid w:val="00C375C4"/>
    <w:pPr>
      <w:widowControl w:val="0"/>
      <w:autoSpaceDE w:val="0"/>
      <w:autoSpaceDN w:val="0"/>
      <w:adjustRightInd w:val="0"/>
    </w:pPr>
    <w:rPr>
      <w:sz w:val="20"/>
    </w:rPr>
  </w:style>
  <w:style w:type="character" w:customStyle="1" w:styleId="CharChar7">
    <w:name w:val="Char Char7"/>
    <w:locked/>
    <w:rsid w:val="00DB73FF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">
    <w:name w:val="Char Char6"/>
    <w:semiHidden/>
    <w:locked/>
    <w:rsid w:val="00DB73FF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">
    <w:name w:val="Char Char5"/>
    <w:locked/>
    <w:rsid w:val="00DB73FF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">
    <w:name w:val="Char Char4"/>
    <w:semiHidden/>
    <w:locked/>
    <w:rsid w:val="00DB73FF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">
    <w:name w:val="Char Char2"/>
    <w:locked/>
    <w:rsid w:val="00DB73FF"/>
    <w:rPr>
      <w:rFonts w:eastAsia="宋体" w:cs="Angsana New"/>
      <w:sz w:val="24"/>
      <w:lang w:val="en-US" w:eastAsia="ko-KR" w:bidi="ar-SA"/>
    </w:rPr>
  </w:style>
  <w:style w:type="character" w:customStyle="1" w:styleId="CharChar1">
    <w:name w:val="Char Char1"/>
    <w:locked/>
    <w:rsid w:val="00102CB7"/>
    <w:rPr>
      <w:sz w:val="24"/>
      <w:lang w:val="x-none" w:eastAsia="en-US"/>
    </w:rPr>
  </w:style>
  <w:style w:type="character" w:customStyle="1" w:styleId="CharChar11">
    <w:name w:val="Char Char11"/>
    <w:rsid w:val="009A5E70"/>
    <w:rPr>
      <w:rFonts w:ascii="Times New Roman" w:eastAsia="Times New Roman" w:hAnsi="Times New Roman"/>
      <w:b/>
      <w:bCs/>
      <w:kern w:val="44"/>
      <w:sz w:val="24"/>
      <w:szCs w:val="24"/>
    </w:rPr>
  </w:style>
  <w:style w:type="character" w:customStyle="1" w:styleId="CharChar10">
    <w:name w:val="Char Char10"/>
    <w:rsid w:val="009A5E70"/>
    <w:rPr>
      <w:rFonts w:ascii="Times New Roman" w:eastAsia="Times New Roman" w:hAnsi="Times New Roman"/>
      <w:bCs/>
      <w:i/>
      <w:kern w:val="2"/>
      <w:sz w:val="24"/>
      <w:szCs w:val="24"/>
    </w:rPr>
  </w:style>
  <w:style w:type="paragraph" w:customStyle="1" w:styleId="Author0">
    <w:name w:val="Author"/>
    <w:basedOn w:val="a"/>
    <w:qFormat/>
    <w:rsid w:val="009A5E70"/>
    <w:pPr>
      <w:widowControl w:val="0"/>
      <w:spacing w:line="480" w:lineRule="auto"/>
      <w:jc w:val="center"/>
    </w:pPr>
    <w:rPr>
      <w:rFonts w:eastAsia="Times New Roman"/>
      <w:kern w:val="2"/>
      <w:sz w:val="21"/>
      <w:szCs w:val="22"/>
      <w:lang w:eastAsia="zh-CN"/>
    </w:rPr>
  </w:style>
  <w:style w:type="paragraph" w:customStyle="1" w:styleId="AuthorInfo">
    <w:name w:val="Author Info"/>
    <w:basedOn w:val="a"/>
    <w:qFormat/>
    <w:rsid w:val="009A5E70"/>
    <w:pPr>
      <w:widowControl w:val="0"/>
      <w:tabs>
        <w:tab w:val="left" w:pos="1680"/>
      </w:tabs>
      <w:spacing w:line="360" w:lineRule="auto"/>
      <w:jc w:val="both"/>
    </w:pPr>
    <w:rPr>
      <w:rFonts w:eastAsia="Times New Roman"/>
      <w:kern w:val="2"/>
      <w:sz w:val="18"/>
      <w:szCs w:val="18"/>
      <w:lang w:eastAsia="zh-CN"/>
    </w:rPr>
  </w:style>
  <w:style w:type="paragraph" w:customStyle="1" w:styleId="17">
    <w:name w:val="列出段落1"/>
    <w:basedOn w:val="a"/>
    <w:uiPriority w:val="34"/>
    <w:qFormat/>
    <w:rsid w:val="009A5E70"/>
    <w:pPr>
      <w:widowControl w:val="0"/>
      <w:spacing w:line="480" w:lineRule="auto"/>
      <w:ind w:firstLineChars="200" w:firstLine="420"/>
      <w:jc w:val="both"/>
    </w:pPr>
    <w:rPr>
      <w:rFonts w:eastAsia="Times New Roman"/>
      <w:kern w:val="2"/>
      <w:sz w:val="21"/>
      <w:szCs w:val="22"/>
      <w:lang w:eastAsia="zh-CN"/>
    </w:rPr>
  </w:style>
  <w:style w:type="character" w:customStyle="1" w:styleId="MTEquationSection">
    <w:name w:val="MTEquationSection"/>
    <w:rsid w:val="009A5E70"/>
    <w:rPr>
      <w:vanish/>
      <w:color w:val="FF0000"/>
    </w:rPr>
  </w:style>
  <w:style w:type="paragraph" w:customStyle="1" w:styleId="Subbody">
    <w:name w:val="Subbody"/>
    <w:basedOn w:val="a"/>
    <w:qFormat/>
    <w:rsid w:val="009A5E70"/>
    <w:pPr>
      <w:widowControl w:val="0"/>
      <w:spacing w:line="480" w:lineRule="auto"/>
      <w:jc w:val="both"/>
    </w:pPr>
    <w:rPr>
      <w:kern w:val="2"/>
      <w:szCs w:val="22"/>
      <w:lang w:eastAsia="zh-CN"/>
    </w:rPr>
  </w:style>
  <w:style w:type="character" w:customStyle="1" w:styleId="CharChar73">
    <w:name w:val="Char Char73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9">
    <w:name w:val="Char Char9"/>
    <w:locked/>
    <w:rsid w:val="00472A49"/>
    <w:rPr>
      <w:rFonts w:eastAsia="宋体"/>
      <w:sz w:val="24"/>
      <w:lang w:val="en-US" w:eastAsia="zh-CN"/>
    </w:rPr>
  </w:style>
  <w:style w:type="character" w:customStyle="1" w:styleId="CharChar8">
    <w:name w:val="Char Char8"/>
    <w:semiHidden/>
    <w:locked/>
    <w:rsid w:val="00472A49"/>
    <w:rPr>
      <w:rFonts w:ascii="Arial" w:eastAsia="宋体" w:hAnsi="Arial"/>
      <w:b/>
      <w:sz w:val="24"/>
      <w:lang w:val="en-US" w:eastAsia="zh-CN"/>
    </w:rPr>
  </w:style>
  <w:style w:type="character" w:customStyle="1" w:styleId="CharChar3">
    <w:name w:val="Char Char3"/>
    <w:semiHidden/>
    <w:locked/>
    <w:rsid w:val="00472A4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">
    <w:name w:val="Char Char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71">
    <w:name w:val="Char Char71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1">
    <w:name w:val="Char Char61"/>
    <w:semiHidden/>
    <w:locked/>
    <w:rsid w:val="00472A49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1">
    <w:name w:val="Char Char51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1">
    <w:name w:val="Char Char41"/>
    <w:semiHidden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1">
    <w:name w:val="Char Char21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2">
    <w:name w:val="Char Char12"/>
    <w:locked/>
    <w:rsid w:val="00472A49"/>
    <w:rPr>
      <w:sz w:val="24"/>
      <w:lang w:val="x-none" w:eastAsia="en-US"/>
    </w:rPr>
  </w:style>
  <w:style w:type="character" w:customStyle="1" w:styleId="CharChar113">
    <w:name w:val="Char Char113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3">
    <w:name w:val="Char Char103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72">
    <w:name w:val="Char Char72"/>
    <w:locked/>
    <w:rsid w:val="00472A49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CharChar62">
    <w:name w:val="Char Char62"/>
    <w:semiHidden/>
    <w:locked/>
    <w:rsid w:val="00472A49"/>
    <w:rPr>
      <w:rFonts w:ascii="Cambria" w:eastAsia="宋体" w:hAnsi="Cambria" w:cs="Times New Roman"/>
      <w:b/>
      <w:bCs/>
      <w:sz w:val="32"/>
      <w:szCs w:val="32"/>
      <w:lang w:val="x-none" w:eastAsia="en-US"/>
    </w:rPr>
  </w:style>
  <w:style w:type="character" w:customStyle="1" w:styleId="CharChar52">
    <w:name w:val="Char Char52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42">
    <w:name w:val="Char Char42"/>
    <w:semiHidden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2">
    <w:name w:val="Char Char22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4">
    <w:name w:val="Char Char14"/>
    <w:locked/>
    <w:rsid w:val="00472A49"/>
    <w:rPr>
      <w:sz w:val="24"/>
      <w:lang w:val="x-none" w:eastAsia="en-US"/>
    </w:rPr>
  </w:style>
  <w:style w:type="character" w:customStyle="1" w:styleId="CharChar91">
    <w:name w:val="Char Char91"/>
    <w:locked/>
    <w:rsid w:val="00472A49"/>
    <w:rPr>
      <w:rFonts w:eastAsia="宋体"/>
      <w:sz w:val="24"/>
      <w:lang w:val="en-US" w:eastAsia="zh-CN"/>
    </w:rPr>
  </w:style>
  <w:style w:type="character" w:customStyle="1" w:styleId="CharChar81">
    <w:name w:val="Char Char81"/>
    <w:semiHidden/>
    <w:locked/>
    <w:rsid w:val="00472A49"/>
    <w:rPr>
      <w:rFonts w:ascii="Arial" w:eastAsia="宋体" w:hAnsi="Arial"/>
      <w:b/>
      <w:sz w:val="24"/>
      <w:lang w:val="en-US" w:eastAsia="zh-CN"/>
    </w:rPr>
  </w:style>
  <w:style w:type="character" w:customStyle="1" w:styleId="CharChar31">
    <w:name w:val="Char Char31"/>
    <w:semiHidden/>
    <w:locked/>
    <w:rsid w:val="00472A4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CharChar13">
    <w:name w:val="Char Char13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1">
    <w:name w:val="Char Char111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1">
    <w:name w:val="Char Char101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53">
    <w:name w:val="Char Char53"/>
    <w:locked/>
    <w:rsid w:val="00472A49"/>
    <w:rPr>
      <w:rFonts w:eastAsia="宋体" w:cs="Times New Roman"/>
      <w:kern w:val="2"/>
      <w:sz w:val="18"/>
      <w:szCs w:val="18"/>
      <w:lang w:val="en-US" w:eastAsia="zh-CN" w:bidi="ar-SA"/>
    </w:rPr>
  </w:style>
  <w:style w:type="character" w:customStyle="1" w:styleId="CharChar23">
    <w:name w:val="Char Char23"/>
    <w:locked/>
    <w:rsid w:val="00472A49"/>
    <w:rPr>
      <w:rFonts w:eastAsia="宋体" w:cs="Angsana New"/>
      <w:sz w:val="24"/>
      <w:lang w:val="en-US" w:eastAsia="ko-KR" w:bidi="ar-SA"/>
    </w:rPr>
  </w:style>
  <w:style w:type="character" w:customStyle="1" w:styleId="CharChar16">
    <w:name w:val="Char Char16"/>
    <w:locked/>
    <w:rsid w:val="00472A49"/>
    <w:rPr>
      <w:sz w:val="24"/>
      <w:lang w:val="x-none" w:eastAsia="en-US"/>
    </w:rPr>
  </w:style>
  <w:style w:type="character" w:customStyle="1" w:styleId="CharChar92">
    <w:name w:val="Char Char92"/>
    <w:locked/>
    <w:rsid w:val="00472A49"/>
    <w:rPr>
      <w:rFonts w:eastAsia="宋体"/>
      <w:sz w:val="24"/>
      <w:lang w:val="en-US" w:eastAsia="zh-CN"/>
    </w:rPr>
  </w:style>
  <w:style w:type="character" w:customStyle="1" w:styleId="CharChar15">
    <w:name w:val="Char Char15"/>
    <w:locked/>
    <w:rsid w:val="00472A49"/>
    <w:rPr>
      <w:rFonts w:ascii="Cambria" w:hAnsi="Cambria" w:cs="Times New Roman"/>
      <w:b/>
      <w:bCs/>
      <w:sz w:val="32"/>
      <w:szCs w:val="32"/>
      <w:lang w:val="x-none" w:eastAsia="en-US"/>
    </w:rPr>
  </w:style>
  <w:style w:type="character" w:customStyle="1" w:styleId="CharChar112">
    <w:name w:val="Char Char112"/>
    <w:rsid w:val="00472A49"/>
    <w:rPr>
      <w:rFonts w:ascii="Times New Roman" w:eastAsia="Times New Roman" w:hAnsi="Times New Roman"/>
      <w:b/>
      <w:kern w:val="44"/>
      <w:sz w:val="24"/>
    </w:rPr>
  </w:style>
  <w:style w:type="character" w:customStyle="1" w:styleId="CharChar102">
    <w:name w:val="Char Char102"/>
    <w:rsid w:val="00472A49"/>
    <w:rPr>
      <w:rFonts w:ascii="Times New Roman" w:eastAsia="Times New Roman" w:hAnsi="Times New Roman"/>
      <w:i/>
      <w:kern w:val="2"/>
      <w:sz w:val="24"/>
    </w:rPr>
  </w:style>
  <w:style w:type="character" w:customStyle="1" w:styleId="CharChar93">
    <w:name w:val="Char Char93"/>
    <w:locked/>
    <w:rsid w:val="00234890"/>
    <w:rPr>
      <w:rFonts w:eastAsia="宋体"/>
      <w:sz w:val="24"/>
      <w:lang w:val="en-US" w:eastAsia="zh-CN"/>
    </w:rPr>
  </w:style>
  <w:style w:type="character" w:customStyle="1" w:styleId="CharChar94">
    <w:name w:val="Char Char94"/>
    <w:locked/>
    <w:rsid w:val="00E54459"/>
    <w:rPr>
      <w:rFonts w:eastAsia="宋体"/>
      <w:sz w:val="24"/>
      <w:lang w:val="en-US" w:eastAsia="zh-CN"/>
    </w:rPr>
  </w:style>
  <w:style w:type="character" w:customStyle="1" w:styleId="CharChar95">
    <w:name w:val="Char Char95"/>
    <w:locked/>
    <w:rsid w:val="008C4BA3"/>
    <w:rPr>
      <w:rFonts w:eastAsia="宋体"/>
      <w:sz w:val="24"/>
      <w:lang w:val="en-US" w:eastAsia="zh-CN"/>
    </w:rPr>
  </w:style>
  <w:style w:type="character" w:customStyle="1" w:styleId="st">
    <w:name w:val="st"/>
    <w:basedOn w:val="a0"/>
    <w:rsid w:val="00B30391"/>
  </w:style>
  <w:style w:type="paragraph" w:customStyle="1" w:styleId="SPIEpapertitle">
    <w:name w:val="SPIE paper title"/>
    <w:basedOn w:val="a"/>
    <w:link w:val="SPIEpapertitleCharChar"/>
    <w:rsid w:val="00D621C7"/>
    <w:pPr>
      <w:jc w:val="center"/>
      <w:outlineLvl w:val="0"/>
    </w:pPr>
    <w:rPr>
      <w:b/>
      <w:sz w:val="32"/>
      <w:szCs w:val="20"/>
    </w:rPr>
  </w:style>
  <w:style w:type="character" w:customStyle="1" w:styleId="SPIEpapertitleCharChar">
    <w:name w:val="SPIE paper title Char Char"/>
    <w:link w:val="SPIEpapertitle"/>
    <w:rsid w:val="00D621C7"/>
    <w:rPr>
      <w:rFonts w:eastAsia="宋体"/>
      <w:b/>
      <w:sz w:val="32"/>
      <w:lang w:val="en-US" w:eastAsia="en-US" w:bidi="ar-SA"/>
    </w:rPr>
  </w:style>
  <w:style w:type="character" w:customStyle="1" w:styleId="SPIESectionCharChar">
    <w:name w:val="SPIE Section Char Char"/>
    <w:locked/>
    <w:rsid w:val="00D621C7"/>
    <w:rPr>
      <w:rFonts w:ascii="Cambria" w:eastAsia="宋体" w:hAnsi="Cambria" w:cs="Angsana New"/>
      <w:b/>
      <w:bCs/>
      <w:color w:val="365F91"/>
      <w:sz w:val="28"/>
      <w:szCs w:val="28"/>
      <w:lang w:val="en-US" w:eastAsia="en-US" w:bidi="ar-SA"/>
    </w:rPr>
  </w:style>
  <w:style w:type="character" w:customStyle="1" w:styleId="SPIESubsectionCharChar">
    <w:name w:val="SPIE Subsection Char Char"/>
    <w:semiHidden/>
    <w:rsid w:val="00D621C7"/>
    <w:rPr>
      <w:rFonts w:ascii="Cambria" w:eastAsia="宋体" w:hAnsi="Cambria" w:cs="Times New Roman"/>
      <w:b/>
      <w:bCs/>
      <w:sz w:val="32"/>
      <w:szCs w:val="32"/>
      <w:lang w:eastAsia="en-US"/>
    </w:rPr>
  </w:style>
  <w:style w:type="paragraph" w:customStyle="1" w:styleId="SPIEAuthors-Affils">
    <w:name w:val="SPIE Authors-Affils"/>
    <w:basedOn w:val="a"/>
    <w:next w:val="a"/>
    <w:link w:val="SPIEAuthors-AffilsCharChar"/>
    <w:rsid w:val="00D621C7"/>
    <w:pPr>
      <w:jc w:val="center"/>
    </w:pPr>
    <w:rPr>
      <w:szCs w:val="20"/>
    </w:rPr>
  </w:style>
  <w:style w:type="character" w:customStyle="1" w:styleId="SPIEAuthors-AffilsCharChar">
    <w:name w:val="SPIE Authors-Affils Char Char"/>
    <w:link w:val="SPIEAuthors-Affils"/>
    <w:rsid w:val="00D621C7"/>
    <w:rPr>
      <w:rFonts w:eastAsia="宋体"/>
      <w:sz w:val="24"/>
      <w:lang w:val="en-US" w:eastAsia="en-US" w:bidi="ar-SA"/>
    </w:rPr>
  </w:style>
  <w:style w:type="paragraph" w:customStyle="1" w:styleId="SPIEbodytext">
    <w:name w:val="SPIE body text"/>
    <w:basedOn w:val="a"/>
    <w:link w:val="SPIEbodytextCharChar"/>
    <w:rsid w:val="00D621C7"/>
    <w:pPr>
      <w:spacing w:after="120"/>
      <w:jc w:val="both"/>
    </w:pPr>
    <w:rPr>
      <w:sz w:val="20"/>
    </w:rPr>
  </w:style>
  <w:style w:type="character" w:customStyle="1" w:styleId="SPIEbodytextCharChar">
    <w:name w:val="SPIE body text Char Char"/>
    <w:link w:val="SPIEbodytext"/>
    <w:rsid w:val="00D621C7"/>
    <w:rPr>
      <w:rFonts w:eastAsia="宋体"/>
      <w:szCs w:val="24"/>
      <w:lang w:val="en-US" w:eastAsia="en-US" w:bidi="ar-SA"/>
    </w:rPr>
  </w:style>
  <w:style w:type="paragraph" w:customStyle="1" w:styleId="PaperTitle">
    <w:name w:val="*Paper Title*"/>
    <w:basedOn w:val="a"/>
    <w:next w:val="BodyofPaper"/>
    <w:link w:val="PaperTitleChar"/>
    <w:semiHidden/>
    <w:rsid w:val="00D621C7"/>
    <w:pPr>
      <w:jc w:val="center"/>
    </w:pPr>
    <w:rPr>
      <w:b/>
      <w:sz w:val="32"/>
      <w:szCs w:val="20"/>
    </w:rPr>
  </w:style>
  <w:style w:type="paragraph" w:customStyle="1" w:styleId="BodyofPaper">
    <w:name w:val="*Body of Paper*"/>
    <w:basedOn w:val="a"/>
    <w:link w:val="BodyofPaperChar"/>
    <w:rsid w:val="00D621C7"/>
    <w:pPr>
      <w:jc w:val="both"/>
    </w:pPr>
    <w:rPr>
      <w:sz w:val="20"/>
      <w:szCs w:val="20"/>
    </w:rPr>
  </w:style>
  <w:style w:type="character" w:customStyle="1" w:styleId="BodyofPaperChar">
    <w:name w:val="*Body of Paper* Char"/>
    <w:link w:val="BodyofPaper"/>
    <w:rsid w:val="00D621C7"/>
    <w:rPr>
      <w:rFonts w:eastAsia="宋体"/>
      <w:lang w:val="en-US" w:eastAsia="en-US" w:bidi="ar-SA"/>
    </w:rPr>
  </w:style>
  <w:style w:type="character" w:customStyle="1" w:styleId="PaperTitleChar">
    <w:name w:val="*Paper Title* Char"/>
    <w:link w:val="PaperTitle"/>
    <w:rsid w:val="00D621C7"/>
    <w:rPr>
      <w:rFonts w:eastAsia="宋体"/>
      <w:b/>
      <w:sz w:val="32"/>
      <w:lang w:val="en-US" w:eastAsia="en-US" w:bidi="ar-SA"/>
    </w:rPr>
  </w:style>
  <w:style w:type="paragraph" w:customStyle="1" w:styleId="PrincipalHding">
    <w:name w:val="*Principal Hding*"/>
    <w:basedOn w:val="a"/>
    <w:next w:val="BodyofPaper"/>
    <w:link w:val="PrincipalHdingChar"/>
    <w:semiHidden/>
    <w:rsid w:val="00D621C7"/>
    <w:pPr>
      <w:jc w:val="center"/>
    </w:pPr>
    <w:rPr>
      <w:b/>
      <w:caps/>
      <w:sz w:val="22"/>
      <w:szCs w:val="20"/>
    </w:rPr>
  </w:style>
  <w:style w:type="character" w:customStyle="1" w:styleId="PrincipalHdingChar">
    <w:name w:val="*Principal Hding* Char"/>
    <w:link w:val="PrincipalHding"/>
    <w:rsid w:val="00D621C7"/>
    <w:rPr>
      <w:rFonts w:eastAsia="宋体"/>
      <w:b/>
      <w:caps/>
      <w:sz w:val="22"/>
      <w:lang w:val="en-US" w:eastAsia="en-US" w:bidi="ar-SA"/>
    </w:rPr>
  </w:style>
  <w:style w:type="paragraph" w:customStyle="1" w:styleId="Keywords0">
    <w:name w:val="*Keywords*"/>
    <w:basedOn w:val="BodyofPaper"/>
    <w:next w:val="BodyofPaper"/>
    <w:rsid w:val="00D621C7"/>
    <w:pPr>
      <w:ind w:left="360" w:hanging="360"/>
    </w:pPr>
  </w:style>
  <w:style w:type="paragraph" w:customStyle="1" w:styleId="SPIEauthoraffils">
    <w:name w:val="SPIE author &amp; affils"/>
    <w:basedOn w:val="SPIEAuthors-Affils"/>
    <w:link w:val="SPIEauthoraffilsChar"/>
    <w:rsid w:val="00D621C7"/>
    <w:pPr>
      <w:outlineLvl w:val="0"/>
    </w:pPr>
  </w:style>
  <w:style w:type="character" w:customStyle="1" w:styleId="SPIEauthoraffilsChar">
    <w:name w:val="SPIE author &amp; affils Char"/>
    <w:basedOn w:val="SPIEAuthors-AffilsCharChar"/>
    <w:link w:val="SPIEauthoraffils"/>
    <w:rsid w:val="00D621C7"/>
    <w:rPr>
      <w:rFonts w:eastAsia="宋体"/>
      <w:sz w:val="24"/>
      <w:lang w:val="en-US" w:eastAsia="en-US" w:bidi="ar-SA"/>
    </w:rPr>
  </w:style>
  <w:style w:type="paragraph" w:customStyle="1" w:styleId="SPIEabstracttitle">
    <w:name w:val="SPIE abstract title"/>
    <w:basedOn w:val="PrincipalHding"/>
    <w:link w:val="SPIEabstracttitleCharChar"/>
    <w:rsid w:val="00D621C7"/>
    <w:pPr>
      <w:spacing w:before="480" w:after="240"/>
      <w:outlineLvl w:val="0"/>
    </w:pPr>
  </w:style>
  <w:style w:type="character" w:customStyle="1" w:styleId="SPIEabstracttitleCharChar">
    <w:name w:val="SPIE abstract title Char Char"/>
    <w:basedOn w:val="PrincipalHdingChar"/>
    <w:link w:val="SPIEabstracttitle"/>
    <w:rsid w:val="00D621C7"/>
    <w:rPr>
      <w:rFonts w:eastAsia="宋体"/>
      <w:b/>
      <w:caps/>
      <w:sz w:val="22"/>
      <w:lang w:val="en-US" w:eastAsia="en-US" w:bidi="ar-SA"/>
    </w:rPr>
  </w:style>
  <w:style w:type="paragraph" w:customStyle="1" w:styleId="SPIEkeywords">
    <w:name w:val="SPIE keywords"/>
    <w:basedOn w:val="Keywords0"/>
    <w:rsid w:val="00D621C7"/>
    <w:pPr>
      <w:ind w:left="0" w:firstLine="0"/>
      <w:outlineLvl w:val="0"/>
    </w:pPr>
  </w:style>
  <w:style w:type="paragraph" w:customStyle="1" w:styleId="SPIEfigurecaption">
    <w:name w:val="SPIE figure caption"/>
    <w:basedOn w:val="BodyofPaper"/>
    <w:next w:val="SPIEbodytext"/>
    <w:link w:val="SPIEfigurecaptionChar"/>
    <w:rsid w:val="00D621C7"/>
    <w:pPr>
      <w:spacing w:after="120"/>
      <w:ind w:left="720" w:right="360" w:hanging="360"/>
      <w:jc w:val="left"/>
    </w:pPr>
    <w:rPr>
      <w:sz w:val="18"/>
    </w:rPr>
  </w:style>
  <w:style w:type="character" w:customStyle="1" w:styleId="SPIEfigurecaptionChar">
    <w:name w:val="SPIE figure caption Char"/>
    <w:link w:val="SPIEfigurecaption"/>
    <w:rsid w:val="00D621C7"/>
    <w:rPr>
      <w:rFonts w:eastAsia="宋体"/>
      <w:sz w:val="18"/>
      <w:lang w:val="en-US" w:eastAsia="en-US" w:bidi="ar-SA"/>
    </w:rPr>
  </w:style>
  <w:style w:type="paragraph" w:customStyle="1" w:styleId="SPIEreferences">
    <w:name w:val="SPIEreferences"/>
    <w:basedOn w:val="SPIEabstracttitle"/>
    <w:rsid w:val="00D621C7"/>
    <w:pPr>
      <w:keepNext/>
      <w:numPr>
        <w:numId w:val="5"/>
      </w:numPr>
      <w:tabs>
        <w:tab w:val="clear" w:pos="360"/>
      </w:tabs>
      <w:ind w:left="0" w:firstLine="0"/>
    </w:pPr>
    <w:rPr>
      <w:szCs w:val="22"/>
    </w:rPr>
  </w:style>
  <w:style w:type="paragraph" w:customStyle="1" w:styleId="SPIEreferencelisting">
    <w:name w:val="SPIE reference listing"/>
    <w:basedOn w:val="BodyofPaper"/>
    <w:rsid w:val="00D621C7"/>
    <w:pPr>
      <w:tabs>
        <w:tab w:val="num" w:pos="720"/>
      </w:tabs>
      <w:ind w:left="1710" w:hanging="360"/>
    </w:pPr>
  </w:style>
  <w:style w:type="paragraph" w:customStyle="1" w:styleId="SPIEtablecaption">
    <w:name w:val="SPIE table caption"/>
    <w:basedOn w:val="SPIEfigurecaption"/>
    <w:link w:val="SPIEtablecaptionChar"/>
    <w:rsid w:val="00D621C7"/>
  </w:style>
  <w:style w:type="character" w:customStyle="1" w:styleId="SPIEtablecaptionChar">
    <w:name w:val="SPIE table caption Char"/>
    <w:basedOn w:val="SPIEfigurecaptionChar"/>
    <w:link w:val="SPIEtablecaption"/>
    <w:rsid w:val="00D621C7"/>
    <w:rPr>
      <w:rFonts w:eastAsia="宋体"/>
      <w:sz w:val="18"/>
      <w:lang w:val="en-US" w:eastAsia="en-US" w:bidi="ar-SA"/>
    </w:rPr>
  </w:style>
  <w:style w:type="paragraph" w:customStyle="1" w:styleId="SPIEListBullet2">
    <w:name w:val="SPIE List Bullet 2"/>
    <w:basedOn w:val="SPIEbodytext"/>
    <w:rsid w:val="00D621C7"/>
    <w:pPr>
      <w:numPr>
        <w:numId w:val="4"/>
      </w:numPr>
    </w:pPr>
  </w:style>
  <w:style w:type="paragraph" w:customStyle="1" w:styleId="SPIEabstractbodytext">
    <w:name w:val="SPIE abstract body text"/>
    <w:basedOn w:val="SPIEbodytext"/>
    <w:link w:val="SPIEabstractbodytextCharChar"/>
    <w:rsid w:val="00D621C7"/>
  </w:style>
  <w:style w:type="character" w:customStyle="1" w:styleId="SPIEabstractbodytextCharChar">
    <w:name w:val="SPIE abstract body text Char Char"/>
    <w:basedOn w:val="SPIEbodytextCharChar"/>
    <w:link w:val="SPIEabstractbodytext"/>
    <w:rsid w:val="00D621C7"/>
    <w:rPr>
      <w:rFonts w:eastAsia="宋体"/>
      <w:szCs w:val="24"/>
      <w:lang w:val="en-US" w:eastAsia="en-US" w:bidi="ar-SA"/>
    </w:rPr>
  </w:style>
  <w:style w:type="paragraph" w:customStyle="1" w:styleId="SPIEkeywordsbold">
    <w:name w:val="SPIE keywords bold"/>
    <w:basedOn w:val="Keywords0"/>
    <w:rsid w:val="00D621C7"/>
    <w:pPr>
      <w:numPr>
        <w:numId w:val="6"/>
      </w:numPr>
      <w:tabs>
        <w:tab w:val="clear" w:pos="720"/>
      </w:tabs>
      <w:ind w:left="360" w:hanging="360"/>
    </w:pPr>
    <w:rPr>
      <w:b/>
      <w:bCs/>
    </w:rPr>
  </w:style>
  <w:style w:type="paragraph" w:customStyle="1" w:styleId="StyleSPIEfigurecaption">
    <w:name w:val="Style SPIE figure caption"/>
    <w:basedOn w:val="SPIEfigurecaption"/>
    <w:rsid w:val="00D621C7"/>
    <w:pPr>
      <w:jc w:val="both"/>
    </w:pPr>
  </w:style>
  <w:style w:type="character" w:customStyle="1" w:styleId="body31">
    <w:name w:val="body31"/>
    <w:rsid w:val="00D621C7"/>
    <w:rPr>
      <w:rFonts w:ascii="Verdana" w:hAnsi="Verdana" w:hint="default"/>
      <w:color w:val="000000"/>
      <w:sz w:val="13"/>
      <w:szCs w:val="13"/>
    </w:rPr>
  </w:style>
  <w:style w:type="paragraph" w:customStyle="1" w:styleId="Referencetext">
    <w:name w:val="Reference text"/>
    <w:basedOn w:val="a"/>
    <w:rsid w:val="00D621C7"/>
    <w:pPr>
      <w:overflowPunct w:val="0"/>
      <w:autoSpaceDE w:val="0"/>
      <w:autoSpaceDN w:val="0"/>
      <w:adjustRightInd w:val="0"/>
      <w:spacing w:line="220" w:lineRule="exact"/>
      <w:ind w:left="230" w:hanging="230"/>
      <w:jc w:val="both"/>
      <w:textAlignment w:val="baseline"/>
    </w:pPr>
    <w:rPr>
      <w:sz w:val="20"/>
      <w:szCs w:val="20"/>
    </w:rPr>
  </w:style>
  <w:style w:type="paragraph" w:customStyle="1" w:styleId="TableCaption">
    <w:name w:val="Table Caption"/>
    <w:basedOn w:val="a"/>
    <w:rsid w:val="00A87EE0"/>
    <w:pPr>
      <w:spacing w:before="320" w:after="120" w:line="200" w:lineRule="exact"/>
      <w:ind w:right="288"/>
      <w:jc w:val="center"/>
    </w:pPr>
    <w:rPr>
      <w:sz w:val="16"/>
    </w:rPr>
  </w:style>
  <w:style w:type="paragraph" w:customStyle="1" w:styleId="Reference">
    <w:name w:val="Reference"/>
    <w:basedOn w:val="a"/>
    <w:autoRedefine/>
    <w:rsid w:val="009F199A"/>
    <w:pPr>
      <w:spacing w:line="360" w:lineRule="auto"/>
      <w:ind w:left="360"/>
      <w:jc w:val="both"/>
    </w:pPr>
    <w:rPr>
      <w:sz w:val="21"/>
      <w:szCs w:val="21"/>
      <w:lang w:eastAsia="zh-CN"/>
    </w:rPr>
  </w:style>
  <w:style w:type="paragraph" w:customStyle="1" w:styleId="TextIndent">
    <w:name w:val="Text Indent"/>
    <w:rsid w:val="00A87EE0"/>
    <w:pPr>
      <w:spacing w:before="240" w:after="120" w:line="260" w:lineRule="exact"/>
      <w:ind w:right="288" w:firstLine="302"/>
      <w:jc w:val="both"/>
    </w:pPr>
    <w:rPr>
      <w:lang w:eastAsia="en-US"/>
    </w:rPr>
  </w:style>
  <w:style w:type="character" w:customStyle="1" w:styleId="CharChar96">
    <w:name w:val="Char Char96"/>
    <w:locked/>
    <w:rsid w:val="001C6852"/>
    <w:rPr>
      <w:rFonts w:eastAsia="宋体"/>
      <w:sz w:val="24"/>
      <w:lang w:val="en-US" w:eastAsia="zh-CN"/>
    </w:rPr>
  </w:style>
  <w:style w:type="character" w:customStyle="1" w:styleId="CharChar97">
    <w:name w:val="Char Char97"/>
    <w:locked/>
    <w:rsid w:val="00C83273"/>
    <w:rPr>
      <w:rFonts w:eastAsia="宋体"/>
      <w:sz w:val="24"/>
      <w:lang w:val="en-US" w:eastAsia="zh-CN"/>
    </w:rPr>
  </w:style>
  <w:style w:type="character" w:customStyle="1" w:styleId="CharChar98">
    <w:name w:val="Char Char98"/>
    <w:locked/>
    <w:rsid w:val="004D26A1"/>
    <w:rPr>
      <w:rFonts w:eastAsia="宋体"/>
      <w:sz w:val="24"/>
      <w:lang w:val="en-US" w:eastAsia="zh-CN"/>
    </w:rPr>
  </w:style>
  <w:style w:type="paragraph" w:styleId="23">
    <w:name w:val="Body Text 2"/>
    <w:basedOn w:val="a"/>
    <w:rsid w:val="00FC25B1"/>
    <w:pPr>
      <w:spacing w:after="120" w:line="480" w:lineRule="auto"/>
    </w:pPr>
  </w:style>
  <w:style w:type="paragraph" w:customStyle="1" w:styleId="aff">
    <w:name w:val="aff"/>
    <w:basedOn w:val="10"/>
    <w:rsid w:val="00DA6E1A"/>
    <w:pPr>
      <w:keepNext w:val="0"/>
      <w:keepLines w:val="0"/>
      <w:overflowPunct w:val="0"/>
      <w:autoSpaceDE w:val="0"/>
      <w:autoSpaceDN w:val="0"/>
      <w:adjustRightInd w:val="0"/>
      <w:spacing w:before="240" w:after="60" w:line="480" w:lineRule="atLeast"/>
      <w:ind w:left="432" w:hanging="432"/>
      <w:jc w:val="both"/>
      <w:textAlignment w:val="baseline"/>
      <w:outlineLvl w:val="9"/>
    </w:pPr>
    <w:rPr>
      <w:rFonts w:ascii="Times New Roman" w:eastAsia="Times New Roman" w:hAnsi="Times New Roman" w:cs="Times New Roman"/>
      <w:b w:val="0"/>
      <w:bCs w:val="0"/>
      <w:i/>
      <w:color w:val="000000"/>
      <w:sz w:val="24"/>
      <w:szCs w:val="20"/>
    </w:rPr>
  </w:style>
  <w:style w:type="paragraph" w:customStyle="1" w:styleId="Abstract">
    <w:name w:val="Abstract"/>
    <w:basedOn w:val="a"/>
    <w:next w:val="a"/>
    <w:rsid w:val="00DE58A4"/>
    <w:pPr>
      <w:spacing w:after="260" w:line="220" w:lineRule="exact"/>
      <w:ind w:left="1100" w:hanging="110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Affiliation">
    <w:name w:val="Affiliation"/>
    <w:basedOn w:val="a"/>
    <w:next w:val="Abstract"/>
    <w:rsid w:val="00DE58A4"/>
    <w:pPr>
      <w:spacing w:after="520" w:line="220" w:lineRule="exact"/>
      <w:jc w:val="both"/>
    </w:pPr>
    <w:rPr>
      <w:rFonts w:eastAsia="Times New Roman"/>
      <w:i/>
      <w:noProof/>
      <w:sz w:val="18"/>
      <w:szCs w:val="20"/>
      <w:lang w:val="en-AU" w:eastAsia="nl-NL"/>
    </w:rPr>
  </w:style>
  <w:style w:type="paragraph" w:customStyle="1" w:styleId="Appendix">
    <w:name w:val="Appendix"/>
    <w:basedOn w:val="a"/>
    <w:rsid w:val="00DE58A4"/>
    <w:pPr>
      <w:spacing w:line="220" w:lineRule="exact"/>
      <w:ind w:firstLine="240"/>
      <w:jc w:val="both"/>
    </w:pPr>
    <w:rPr>
      <w:rFonts w:eastAsia="Times New Roman"/>
      <w:sz w:val="18"/>
      <w:szCs w:val="20"/>
      <w:lang w:val="en-AU" w:eastAsia="nl-NL"/>
    </w:rPr>
  </w:style>
  <w:style w:type="paragraph" w:customStyle="1" w:styleId="Figure">
    <w:name w:val="Figure"/>
    <w:basedOn w:val="a"/>
    <w:next w:val="af9"/>
    <w:rsid w:val="00DE58A4"/>
    <w:pPr>
      <w:keepNext/>
      <w:spacing w:before="260" w:after="260" w:line="360" w:lineRule="auto"/>
      <w:jc w:val="center"/>
    </w:pPr>
    <w:rPr>
      <w:rFonts w:eastAsia="Times New Roman"/>
      <w:szCs w:val="20"/>
      <w:lang w:val="en-AU" w:eastAsia="nl-NL"/>
    </w:rPr>
  </w:style>
  <w:style w:type="paragraph" w:customStyle="1" w:styleId="Formula">
    <w:name w:val="Formula"/>
    <w:basedOn w:val="a"/>
    <w:rsid w:val="00DE58A4"/>
    <w:pPr>
      <w:widowControl w:val="0"/>
      <w:tabs>
        <w:tab w:val="center" w:pos="4111"/>
        <w:tab w:val="right" w:pos="8364"/>
      </w:tabs>
      <w:spacing w:before="120" w:after="120" w:line="240" w:lineRule="atLeast"/>
      <w:jc w:val="both"/>
    </w:pPr>
    <w:rPr>
      <w:rFonts w:eastAsia="Times New Roman"/>
      <w:color w:val="000000"/>
      <w:szCs w:val="20"/>
      <w:lang w:val="en-AU"/>
    </w:rPr>
  </w:style>
  <w:style w:type="paragraph" w:customStyle="1" w:styleId="Refer">
    <w:name w:val="Refer"/>
    <w:basedOn w:val="Reference"/>
    <w:rsid w:val="00DE58A4"/>
    <w:pPr>
      <w:numPr>
        <w:numId w:val="7"/>
      </w:numPr>
      <w:spacing w:line="240" w:lineRule="auto"/>
    </w:pPr>
    <w:rPr>
      <w:rFonts w:eastAsia="Times New Roman"/>
      <w:sz w:val="24"/>
      <w:szCs w:val="20"/>
      <w:lang w:val="en-AU" w:eastAsia="en-US"/>
    </w:rPr>
  </w:style>
  <w:style w:type="character" w:customStyle="1" w:styleId="StyleReferencetextBlackChar">
    <w:name w:val="Style Reference text + Black Char"/>
    <w:rsid w:val="00DE58A4"/>
    <w:rPr>
      <w:snapToGrid w:val="0"/>
      <w:color w:val="000000"/>
      <w:sz w:val="24"/>
      <w:lang w:val="en-AU" w:eastAsia="en-US" w:bidi="ar-SA"/>
    </w:rPr>
  </w:style>
  <w:style w:type="paragraph" w:customStyle="1" w:styleId="refer0">
    <w:name w:val="refer"/>
    <w:basedOn w:val="a"/>
    <w:rsid w:val="00DE58A4"/>
    <w:pPr>
      <w:numPr>
        <w:numId w:val="8"/>
      </w:numPr>
      <w:ind w:left="357" w:hanging="357"/>
    </w:pPr>
    <w:rPr>
      <w:rFonts w:eastAsia="Calibri"/>
      <w:lang w:val="en-AU" w:eastAsia="en-AU"/>
    </w:rPr>
  </w:style>
  <w:style w:type="paragraph" w:customStyle="1" w:styleId="Firstparagraph">
    <w:name w:val="First paragraph"/>
    <w:basedOn w:val="a"/>
    <w:next w:val="a"/>
    <w:rsid w:val="00DE58A4"/>
    <w:pPr>
      <w:overflowPunct w:val="0"/>
      <w:autoSpaceDE w:val="0"/>
      <w:autoSpaceDN w:val="0"/>
      <w:adjustRightInd w:val="0"/>
      <w:spacing w:line="260" w:lineRule="exact"/>
      <w:jc w:val="both"/>
      <w:textAlignment w:val="baseline"/>
    </w:pPr>
    <w:rPr>
      <w:rFonts w:eastAsia="Times New Roman"/>
      <w:szCs w:val="20"/>
      <w:lang w:val="en-AU"/>
    </w:rPr>
  </w:style>
  <w:style w:type="paragraph" w:customStyle="1" w:styleId="Maths">
    <w:name w:val="Maths"/>
    <w:basedOn w:val="a"/>
    <w:rsid w:val="00DE58A4"/>
    <w:pPr>
      <w:spacing w:before="240" w:after="240" w:line="360" w:lineRule="auto"/>
      <w:jc w:val="both"/>
    </w:pPr>
    <w:rPr>
      <w:rFonts w:ascii="Cambria" w:eastAsia="Cambria" w:hAnsi="Cambria"/>
      <w:i/>
      <w:spacing w:val="8"/>
      <w:sz w:val="22"/>
      <w:szCs w:val="22"/>
      <w:lang w:val="en-AU"/>
    </w:rPr>
  </w:style>
  <w:style w:type="numbering" w:customStyle="1" w:styleId="18">
    <w:name w:val="无列表1"/>
    <w:next w:val="a2"/>
    <w:uiPriority w:val="99"/>
    <w:semiHidden/>
    <w:unhideWhenUsed/>
    <w:rsid w:val="009F3E66"/>
  </w:style>
  <w:style w:type="character" w:customStyle="1" w:styleId="19">
    <w:name w:val="标题 1 字符"/>
    <w:uiPriority w:val="9"/>
    <w:rsid w:val="009F3E66"/>
    <w:rPr>
      <w:rFonts w:ascii="Times New Roman" w:eastAsia="Times New Roman" w:hAnsi="Times New Roman"/>
      <w:b/>
      <w:bCs/>
      <w:kern w:val="44"/>
      <w:sz w:val="28"/>
      <w:szCs w:val="44"/>
    </w:rPr>
  </w:style>
  <w:style w:type="character" w:customStyle="1" w:styleId="24">
    <w:name w:val="标题 2 字符"/>
    <w:uiPriority w:val="9"/>
    <w:rsid w:val="009F3E66"/>
    <w:rPr>
      <w:rFonts w:ascii="Times New Roman" w:eastAsia="Times New Roman" w:hAnsi="Times New Roman" w:cs="Times New Roman"/>
      <w:b/>
      <w:bCs/>
      <w:sz w:val="24"/>
      <w:szCs w:val="32"/>
    </w:rPr>
  </w:style>
  <w:style w:type="paragraph" w:customStyle="1" w:styleId="afd">
    <w:name w:val="文章标题"/>
    <w:basedOn w:val="a"/>
    <w:link w:val="afe"/>
    <w:qFormat/>
    <w:rsid w:val="009F3E66"/>
    <w:pPr>
      <w:widowControl w:val="0"/>
      <w:spacing w:line="480" w:lineRule="auto"/>
      <w:jc w:val="center"/>
    </w:pPr>
    <w:rPr>
      <w:rFonts w:eastAsia="等线"/>
      <w:kern w:val="2"/>
      <w:sz w:val="44"/>
      <w:szCs w:val="44"/>
      <w:lang w:eastAsia="zh-CN"/>
    </w:rPr>
  </w:style>
  <w:style w:type="character" w:customStyle="1" w:styleId="afe">
    <w:name w:val="文章标题 字符"/>
    <w:link w:val="afd"/>
    <w:rsid w:val="009F3E66"/>
    <w:rPr>
      <w:rFonts w:eastAsia="等线"/>
      <w:kern w:val="2"/>
      <w:sz w:val="44"/>
      <w:szCs w:val="44"/>
    </w:rPr>
  </w:style>
  <w:style w:type="character" w:customStyle="1" w:styleId="fontstyle01">
    <w:name w:val="fontstyle01"/>
    <w:rsid w:val="009F3E66"/>
    <w:rPr>
      <w:rFonts w:ascii="CharisSIL-Bold" w:hAnsi="CharisSIL-Bold" w:hint="default"/>
      <w:b/>
      <w:bCs/>
      <w:i w:val="0"/>
      <w:iCs w:val="0"/>
      <w:color w:val="000000"/>
      <w:sz w:val="16"/>
      <w:szCs w:val="16"/>
    </w:rPr>
  </w:style>
  <w:style w:type="character" w:customStyle="1" w:styleId="fontstyle21">
    <w:name w:val="fontstyle21"/>
    <w:rsid w:val="009F3E66"/>
    <w:rPr>
      <w:rFonts w:ascii="CharisSIL-Italic" w:hAnsi="CharisSIL-Italic" w:hint="default"/>
      <w:b w:val="0"/>
      <w:bCs w:val="0"/>
      <w:i/>
      <w:iCs/>
      <w:color w:val="000000"/>
      <w:sz w:val="16"/>
      <w:szCs w:val="16"/>
    </w:rPr>
  </w:style>
  <w:style w:type="character" w:customStyle="1" w:styleId="aff0">
    <w:name w:val="页眉 字符"/>
    <w:uiPriority w:val="99"/>
    <w:rsid w:val="009F3E66"/>
    <w:rPr>
      <w:rFonts w:ascii="Times New Roman" w:eastAsia="Times New Roman" w:hAnsi="Times New Roman"/>
      <w:sz w:val="18"/>
      <w:szCs w:val="18"/>
    </w:rPr>
  </w:style>
  <w:style w:type="character" w:customStyle="1" w:styleId="aff1">
    <w:name w:val="页脚 字符"/>
    <w:uiPriority w:val="99"/>
    <w:rsid w:val="009F3E66"/>
    <w:rPr>
      <w:rFonts w:ascii="Times New Roman" w:eastAsia="Times New Roman" w:hAnsi="Times New Roman"/>
      <w:sz w:val="18"/>
      <w:szCs w:val="18"/>
    </w:rPr>
  </w:style>
  <w:style w:type="paragraph" w:styleId="aff2">
    <w:name w:val="No Spacing"/>
    <w:uiPriority w:val="1"/>
    <w:qFormat/>
    <w:rsid w:val="009F3E66"/>
    <w:pPr>
      <w:widowControl w:val="0"/>
      <w:jc w:val="both"/>
    </w:pPr>
    <w:rPr>
      <w:rFonts w:eastAsia="Times New Roman"/>
      <w:b/>
      <w:kern w:val="2"/>
      <w:sz w:val="28"/>
      <w:szCs w:val="22"/>
    </w:rPr>
  </w:style>
  <w:style w:type="paragraph" w:customStyle="1" w:styleId="EndNoteBibliographyTitle">
    <w:name w:val="EndNote Bibliography Title"/>
    <w:basedOn w:val="a"/>
    <w:link w:val="EndNoteBibliographyTitle0"/>
    <w:rsid w:val="009F3E66"/>
    <w:pPr>
      <w:widowControl w:val="0"/>
      <w:spacing w:line="480" w:lineRule="auto"/>
      <w:jc w:val="center"/>
    </w:pPr>
    <w:rPr>
      <w:rFonts w:eastAsia="Times New Roman"/>
      <w:noProof/>
      <w:kern w:val="2"/>
      <w:sz w:val="20"/>
      <w:szCs w:val="22"/>
      <w:lang w:eastAsia="zh-CN"/>
    </w:rPr>
  </w:style>
  <w:style w:type="character" w:customStyle="1" w:styleId="EndNoteBibliographyTitle0">
    <w:name w:val="EndNote Bibliography Title 字符"/>
    <w:link w:val="EndNoteBibliographyTitle"/>
    <w:rsid w:val="009F3E66"/>
    <w:rPr>
      <w:rFonts w:eastAsia="Times New Roman"/>
      <w:noProof/>
      <w:kern w:val="2"/>
      <w:szCs w:val="22"/>
    </w:rPr>
  </w:style>
  <w:style w:type="paragraph" w:customStyle="1" w:styleId="EndNoteBibliography">
    <w:name w:val="EndNote Bibliography"/>
    <w:basedOn w:val="a"/>
    <w:link w:val="EndNoteBibliography0"/>
    <w:rsid w:val="009F3E66"/>
    <w:pPr>
      <w:widowControl w:val="0"/>
      <w:jc w:val="both"/>
    </w:pPr>
    <w:rPr>
      <w:rFonts w:eastAsia="Times New Roman"/>
      <w:noProof/>
      <w:kern w:val="2"/>
      <w:sz w:val="20"/>
      <w:szCs w:val="22"/>
      <w:lang w:eastAsia="zh-CN"/>
    </w:rPr>
  </w:style>
  <w:style w:type="character" w:customStyle="1" w:styleId="EndNoteBibliography0">
    <w:name w:val="EndNote Bibliography 字符"/>
    <w:link w:val="EndNoteBibliography"/>
    <w:rsid w:val="009F3E66"/>
    <w:rPr>
      <w:rFonts w:eastAsia="Times New Roman"/>
      <w:noProof/>
      <w:kern w:val="2"/>
      <w:szCs w:val="22"/>
    </w:rPr>
  </w:style>
  <w:style w:type="table" w:styleId="aff3">
    <w:name w:val="Table Grid"/>
    <w:basedOn w:val="a1"/>
    <w:uiPriority w:val="39"/>
    <w:rsid w:val="009F3E66"/>
    <w:rPr>
      <w:rFonts w:ascii="等线" w:eastAsia="等线" w:hAnsi="等线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4">
    <w:name w:val="批注文字 字符"/>
    <w:uiPriority w:val="99"/>
    <w:semiHidden/>
    <w:rsid w:val="009F3E66"/>
    <w:rPr>
      <w:rFonts w:ascii="Times New Roman" w:eastAsia="Times New Roman" w:hAnsi="Times New Roman"/>
      <w:sz w:val="24"/>
    </w:rPr>
  </w:style>
  <w:style w:type="character" w:customStyle="1" w:styleId="af">
    <w:name w:val="批注主题 字符"/>
    <w:link w:val="ae"/>
    <w:uiPriority w:val="99"/>
    <w:semiHidden/>
    <w:rsid w:val="009F3E66"/>
    <w:rPr>
      <w:b/>
      <w:bCs/>
      <w:sz w:val="24"/>
      <w:szCs w:val="24"/>
      <w:lang w:val="x-none" w:eastAsia="en-US"/>
    </w:rPr>
  </w:style>
  <w:style w:type="character" w:styleId="aff5">
    <w:name w:val="Placeholder Text"/>
    <w:uiPriority w:val="99"/>
    <w:semiHidden/>
    <w:rsid w:val="009F3E66"/>
    <w:rPr>
      <w:color w:val="808080"/>
    </w:rPr>
  </w:style>
  <w:style w:type="character" w:customStyle="1" w:styleId="1a">
    <w:name w:val="未处理的提及1"/>
    <w:uiPriority w:val="99"/>
    <w:semiHidden/>
    <w:unhideWhenUsed/>
    <w:rsid w:val="009F3E66"/>
    <w:rPr>
      <w:color w:val="605E5C"/>
      <w:shd w:val="clear" w:color="auto" w:fill="E1DFDD"/>
    </w:rPr>
  </w:style>
  <w:style w:type="table" w:customStyle="1" w:styleId="1b">
    <w:name w:val="网格型1"/>
    <w:basedOn w:val="a1"/>
    <w:uiPriority w:val="39"/>
    <w:rsid w:val="00C73E20"/>
    <w:rPr>
      <w:rFonts w:asciiTheme="minorHAnsi" w:eastAsia="Times New Roman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6">
    <w:name w:val="Revision"/>
    <w:hidden/>
    <w:uiPriority w:val="99"/>
    <w:semiHidden/>
    <w:rsid w:val="00C361B2"/>
    <w:rPr>
      <w:sz w:val="24"/>
      <w:szCs w:val="24"/>
      <w:lang w:eastAsia="en-US"/>
    </w:rPr>
  </w:style>
  <w:style w:type="paragraph" w:customStyle="1" w:styleId="6-Author-ENG">
    <w:name w:val="6-Author-ENG"/>
    <w:basedOn w:val="a"/>
    <w:qFormat/>
    <w:rsid w:val="002402E3"/>
    <w:pPr>
      <w:autoSpaceDE w:val="0"/>
      <w:autoSpaceDN w:val="0"/>
      <w:adjustRightInd w:val="0"/>
      <w:snapToGrid w:val="0"/>
    </w:pPr>
  </w:style>
  <w:style w:type="paragraph" w:customStyle="1" w:styleId="7-Affili-ENG">
    <w:name w:val="7-Affili-ENG"/>
    <w:basedOn w:val="a"/>
    <w:qFormat/>
    <w:rsid w:val="002402E3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8-Title-ENG">
    <w:name w:val="8-Title-ENG"/>
    <w:basedOn w:val="0-1-ENG"/>
    <w:qFormat/>
    <w:rsid w:val="002402E3"/>
    <w:pPr>
      <w:spacing w:beforeLines="0" w:before="0" w:afterLines="0" w:after="0"/>
    </w:pPr>
    <w:rPr>
      <w:sz w:val="30"/>
      <w:szCs w:val="30"/>
    </w:rPr>
  </w:style>
  <w:style w:type="paragraph" w:customStyle="1" w:styleId="0-1-ENG">
    <w:name w:val="0-1-ENG"/>
    <w:basedOn w:val="10"/>
    <w:qFormat/>
    <w:rsid w:val="002402E3"/>
    <w:pPr>
      <w:widowControl w:val="0"/>
      <w:snapToGrid w:val="0"/>
      <w:spacing w:beforeLines="50" w:before="50" w:afterLines="50" w:after="50" w:line="240" w:lineRule="auto"/>
      <w:contextualSpacing/>
    </w:pPr>
    <w:rPr>
      <w:rFonts w:ascii="Times New Roman" w:eastAsia="等线" w:hAnsi="Times New Roman" w:cs="Times New Roman"/>
      <w:color w:val="auto"/>
      <w:kern w:val="44"/>
      <w:sz w:val="21"/>
      <w:lang w:eastAsia="zh-CN"/>
    </w:rPr>
  </w:style>
  <w:style w:type="paragraph" w:customStyle="1" w:styleId="1-11-ENG">
    <w:name w:val="1-1.1-ENG"/>
    <w:basedOn w:val="a"/>
    <w:link w:val="1-11-ENG0"/>
    <w:qFormat/>
    <w:rsid w:val="002402E3"/>
    <w:pPr>
      <w:widowControl w:val="0"/>
      <w:snapToGrid w:val="0"/>
      <w:spacing w:beforeLines="50" w:before="50" w:afterLines="50" w:after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1-11-ENG0">
    <w:name w:val="1-1.1-ENG 字符"/>
    <w:link w:val="1-11-ENG"/>
    <w:rsid w:val="002402E3"/>
    <w:rPr>
      <w:rFonts w:eastAsia="等线"/>
      <w:bCs/>
      <w:i/>
      <w:kern w:val="2"/>
      <w:sz w:val="21"/>
      <w:szCs w:val="28"/>
    </w:rPr>
  </w:style>
  <w:style w:type="paragraph" w:customStyle="1" w:styleId="2-111-ENG">
    <w:name w:val="2-1.1.1-ENG"/>
    <w:basedOn w:val="a"/>
    <w:link w:val="2-111-ENG0"/>
    <w:qFormat/>
    <w:rsid w:val="002402E3"/>
    <w:pPr>
      <w:widowControl w:val="0"/>
      <w:snapToGrid w:val="0"/>
      <w:spacing w:beforeLines="50" w:before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2-111-ENG0">
    <w:name w:val="2-1.1.1-ENG 字符"/>
    <w:link w:val="2-111-ENG"/>
    <w:rsid w:val="002402E3"/>
    <w:rPr>
      <w:rFonts w:eastAsia="等线"/>
      <w:bCs/>
      <w:i/>
      <w:kern w:val="2"/>
      <w:sz w:val="21"/>
      <w:szCs w:val="28"/>
    </w:rPr>
  </w:style>
  <w:style w:type="paragraph" w:customStyle="1" w:styleId="3-mainbody-ENG">
    <w:name w:val="3-mainbody-ENG"/>
    <w:basedOn w:val="a"/>
    <w:link w:val="3-mainbody-ENG0"/>
    <w:qFormat/>
    <w:rsid w:val="002402E3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2402E3"/>
    <w:rPr>
      <w:rFonts w:eastAsia="等线"/>
      <w:kern w:val="2"/>
      <w:sz w:val="21"/>
      <w:szCs w:val="28"/>
    </w:rPr>
  </w:style>
  <w:style w:type="paragraph" w:customStyle="1" w:styleId="4-Fig-ENG">
    <w:name w:val="4-Fig-ENG"/>
    <w:basedOn w:val="a"/>
    <w:link w:val="4-Fig-ENG0"/>
    <w:qFormat/>
    <w:rsid w:val="002402E3"/>
    <w:pPr>
      <w:widowControl w:val="0"/>
      <w:snapToGrid w:val="0"/>
      <w:contextualSpacing/>
      <w:jc w:val="both"/>
    </w:pPr>
    <w:rPr>
      <w:rFonts w:eastAsia="等线"/>
      <w:kern w:val="2"/>
      <w:sz w:val="18"/>
      <w:szCs w:val="22"/>
      <w:lang w:eastAsia="zh-CN"/>
    </w:rPr>
  </w:style>
  <w:style w:type="character" w:customStyle="1" w:styleId="4-Fig-ENG0">
    <w:name w:val="4-Fig-ENG 字符"/>
    <w:link w:val="4-Fig-ENG"/>
    <w:rsid w:val="002402E3"/>
    <w:rPr>
      <w:rFonts w:eastAsia="等线"/>
      <w:kern w:val="2"/>
      <w:sz w:val="18"/>
      <w:szCs w:val="22"/>
    </w:rPr>
  </w:style>
  <w:style w:type="paragraph" w:customStyle="1" w:styleId="4-Tabbody-ENG">
    <w:name w:val="4-Tabbody-ENG"/>
    <w:basedOn w:val="4-Fig-ENG"/>
    <w:qFormat/>
    <w:rsid w:val="002402E3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2402E3"/>
    <w:pPr>
      <w:widowControl w:val="0"/>
      <w:snapToGrid w:val="0"/>
      <w:contextualSpacing/>
      <w:jc w:val="both"/>
    </w:pPr>
    <w:rPr>
      <w:rFonts w:eastAsia="等线"/>
      <w:kern w:val="2"/>
      <w:sz w:val="17"/>
      <w:szCs w:val="22"/>
      <w:lang w:eastAsia="zh-CN"/>
    </w:rPr>
  </w:style>
  <w:style w:type="character" w:customStyle="1" w:styleId="5-Ref-ENG0">
    <w:name w:val="5-Ref-ENG 字符"/>
    <w:link w:val="5-Ref-ENG"/>
    <w:rsid w:val="002402E3"/>
    <w:rPr>
      <w:rFonts w:eastAsia="等线"/>
      <w:kern w:val="2"/>
      <w:sz w:val="17"/>
      <w:szCs w:val="22"/>
    </w:rPr>
  </w:style>
  <w:style w:type="paragraph" w:customStyle="1" w:styleId="6-Corre-ENG">
    <w:name w:val="6-Corre-ENG"/>
    <w:basedOn w:val="3-mainbody-ENG"/>
    <w:qFormat/>
    <w:rsid w:val="002402E3"/>
    <w:pPr>
      <w:adjustRightInd w:val="0"/>
      <w:ind w:firstLineChars="0" w:firstLine="0"/>
      <w:jc w:val="left"/>
    </w:pPr>
    <w:rPr>
      <w:sz w:val="18"/>
    </w:rPr>
  </w:style>
  <w:style w:type="paragraph" w:customStyle="1" w:styleId="9-Abstract">
    <w:name w:val="9-Abstract"/>
    <w:basedOn w:val="a"/>
    <w:qFormat/>
    <w:rsid w:val="002402E3"/>
    <w:pPr>
      <w:widowControl w:val="0"/>
      <w:autoSpaceDE w:val="0"/>
      <w:autoSpaceDN w:val="0"/>
      <w:adjustRightInd w:val="0"/>
      <w:snapToGrid w:val="0"/>
      <w:jc w:val="both"/>
    </w:pPr>
    <w:rPr>
      <w:rFonts w:eastAsia="等线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91A3D-8E9B-43C4-A268-1999179FE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1148</Words>
  <Characters>6546</Characters>
  <Application>Microsoft Office Word</Application>
  <DocSecurity>0</DocSecurity>
  <Lines>54</Lines>
  <Paragraphs>15</Paragraphs>
  <ScaleCrop>false</ScaleCrop>
  <Company/>
  <LinksUpToDate>false</LinksUpToDate>
  <CharactersWithSpaces>7679</CharactersWithSpaces>
  <SharedDoc>false</SharedDoc>
  <HLinks>
    <vt:vector size="24" baseType="variant">
      <vt:variant>
        <vt:i4>1572950</vt:i4>
      </vt:variant>
      <vt:variant>
        <vt:i4>15</vt:i4>
      </vt:variant>
      <vt:variant>
        <vt:i4>0</vt:i4>
      </vt:variant>
      <vt:variant>
        <vt:i4>5</vt:i4>
      </vt:variant>
      <vt:variant>
        <vt:lpwstr>http://www.cas.org/sent.html</vt:lpwstr>
      </vt:variant>
      <vt:variant>
        <vt:lpwstr/>
      </vt:variant>
      <vt:variant>
        <vt:i4>3211378</vt:i4>
      </vt:variant>
      <vt:variant>
        <vt:i4>12</vt:i4>
      </vt:variant>
      <vt:variant>
        <vt:i4>0</vt:i4>
      </vt:variant>
      <vt:variant>
        <vt:i4>5</vt:i4>
      </vt:variant>
      <vt:variant>
        <vt:lpwstr>http://www.issn.org/2-22661-LTWAonline.php</vt:lpwstr>
      </vt:variant>
      <vt:variant>
        <vt:lpwstr/>
      </vt:variant>
      <vt:variant>
        <vt:i4>3932214</vt:i4>
      </vt:variant>
      <vt:variant>
        <vt:i4>9</vt:i4>
      </vt:variant>
      <vt:variant>
        <vt:i4>0</vt:i4>
      </vt:variant>
      <vt:variant>
        <vt:i4>5</vt:i4>
      </vt:variant>
      <vt:variant>
        <vt:lpwstr>http://www.nlm.nih.gov/tsd/serials/lji.html</vt:lpwstr>
      </vt:variant>
      <vt:variant>
        <vt:lpwstr/>
      </vt:variant>
      <vt:variant>
        <vt:i4>7733341</vt:i4>
      </vt:variant>
      <vt:variant>
        <vt:i4>0</vt:i4>
      </vt:variant>
      <vt:variant>
        <vt:i4>0</vt:i4>
      </vt:variant>
      <vt:variant>
        <vt:i4>5</vt:i4>
      </vt:variant>
      <vt:variant>
        <vt:lpwstr>mailto:author@xxx.xx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2022-02-15T07:53:00Z</dcterms:created>
  <dcterms:modified xsi:type="dcterms:W3CDTF">2022-02-18T03:39:00Z</dcterms:modified>
</cp:coreProperties>
</file>