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01B" w:rsidRPr="00D614BE" w:rsidRDefault="006A701B" w:rsidP="006A701B">
      <w:pPr>
        <w:snapToGrid w:val="0"/>
      </w:pPr>
      <w:r w:rsidRPr="00D85DA6">
        <w:rPr>
          <w:rFonts w:ascii="Gulliver-Regular" w:hAnsi="Gulliver-Regular"/>
          <w:b/>
        </w:rPr>
        <w:t>Supplementary Information for</w:t>
      </w:r>
    </w:p>
    <w:p w:rsidR="00753752" w:rsidRPr="00333170" w:rsidRDefault="00753752" w:rsidP="004B69FC">
      <w:pPr>
        <w:adjustRightInd w:val="0"/>
        <w:snapToGrid w:val="0"/>
        <w:spacing w:beforeLines="50" w:afterLines="50"/>
        <w:rPr>
          <w:rFonts w:ascii="Gulliver-Regular" w:eastAsia="方正大标宋_GBK" w:hAnsi="Gulliver-Regular"/>
          <w:b/>
          <w:bCs/>
          <w:kern w:val="28"/>
          <w:sz w:val="30"/>
          <w:szCs w:val="30"/>
          <w:lang w:eastAsia="zh-CN"/>
        </w:rPr>
      </w:pPr>
      <w:r w:rsidRPr="00333170">
        <w:rPr>
          <w:rFonts w:ascii="Gulliver-Regular" w:eastAsia="方正大标宋_GBK" w:hAnsi="Gulliver-Regular"/>
          <w:b/>
          <w:bCs/>
          <w:kern w:val="28"/>
          <w:sz w:val="30"/>
          <w:szCs w:val="30"/>
          <w:lang w:eastAsia="zh-CN"/>
        </w:rPr>
        <w:t>A Comparative Assessment of Aerodynamic Models for Buffeting and Flutter of Long-Span Bridges</w:t>
      </w:r>
    </w:p>
    <w:p w:rsidR="00753752" w:rsidRPr="00333170" w:rsidRDefault="00753752" w:rsidP="00753752">
      <w:pPr>
        <w:autoSpaceDE w:val="0"/>
        <w:autoSpaceDN w:val="0"/>
        <w:adjustRightInd w:val="0"/>
        <w:snapToGrid w:val="0"/>
        <w:rPr>
          <w:rFonts w:ascii="Gulliver-Regular" w:eastAsiaTheme="minorEastAsia" w:hAnsi="Gulliver-Regular"/>
        </w:rPr>
      </w:pPr>
      <w:r w:rsidRPr="00333170">
        <w:rPr>
          <w:rFonts w:ascii="Gulliver-Regular" w:eastAsiaTheme="minorEastAsia" w:hAnsi="Gulliver-Regular"/>
        </w:rPr>
        <w:t xml:space="preserve">Igor </w:t>
      </w:r>
      <w:proofErr w:type="spellStart"/>
      <w:r w:rsidRPr="00333170">
        <w:rPr>
          <w:rFonts w:ascii="Gulliver-Regular" w:eastAsiaTheme="minorEastAsia" w:hAnsi="Gulliver-Regular"/>
        </w:rPr>
        <w:t>Kavrakov</w:t>
      </w:r>
      <w:proofErr w:type="spellEnd"/>
      <w:r w:rsidRPr="00333170">
        <w:rPr>
          <w:rFonts w:ascii="Gulliver-Regular" w:eastAsiaTheme="minorEastAsia" w:hAnsi="Gulliver-Regular"/>
        </w:rPr>
        <w:t xml:space="preserve"> </w:t>
      </w:r>
      <w:r w:rsidRPr="00333170">
        <w:rPr>
          <w:rFonts w:ascii="Gulliver-Regular" w:eastAsiaTheme="minorEastAsia" w:hAnsi="Gulliver-Regular"/>
          <w:vertAlign w:val="superscript"/>
        </w:rPr>
        <w:t>a,</w:t>
      </w:r>
      <w:r w:rsidRPr="00333170">
        <w:rPr>
          <w:rFonts w:ascii="Gulliver-Regular" w:eastAsiaTheme="minorEastAsia" w:hAnsi="Gulliver-Regular"/>
        </w:rPr>
        <w:t xml:space="preserve">*, Guido </w:t>
      </w:r>
      <w:proofErr w:type="spellStart"/>
      <w:r w:rsidRPr="00333170">
        <w:rPr>
          <w:rFonts w:ascii="Gulliver-Regular" w:eastAsiaTheme="minorEastAsia" w:hAnsi="Gulliver-Regular"/>
        </w:rPr>
        <w:t>Morgenthal</w:t>
      </w:r>
      <w:proofErr w:type="spellEnd"/>
      <w:r w:rsidRPr="00333170">
        <w:rPr>
          <w:rFonts w:ascii="Gulliver-Regular" w:eastAsiaTheme="minorEastAsia" w:hAnsi="Gulliver-Regular"/>
        </w:rPr>
        <w:t xml:space="preserve"> </w:t>
      </w:r>
      <w:r w:rsidRPr="00333170">
        <w:rPr>
          <w:rFonts w:ascii="Gulliver-Regular" w:eastAsiaTheme="minorEastAsia" w:hAnsi="Gulliver-Regular"/>
          <w:vertAlign w:val="superscript"/>
        </w:rPr>
        <w:t>b</w:t>
      </w:r>
    </w:p>
    <w:p w:rsidR="00753752" w:rsidRPr="00333170" w:rsidRDefault="00753752" w:rsidP="00753752">
      <w:pPr>
        <w:autoSpaceDE w:val="0"/>
        <w:autoSpaceDN w:val="0"/>
        <w:adjustRightInd w:val="0"/>
        <w:rPr>
          <w:rFonts w:ascii="Gulliver-Regular" w:eastAsiaTheme="minorEastAsia" w:hAnsi="Gulliver-Regular"/>
          <w:sz w:val="18"/>
          <w:szCs w:val="18"/>
        </w:rPr>
      </w:pPr>
      <w:proofErr w:type="gramStart"/>
      <w:r w:rsidRPr="00333170">
        <w:rPr>
          <w:rFonts w:ascii="Gulliver-Regular" w:eastAsiaTheme="minorEastAsia" w:hAnsi="Gulliver-Regular"/>
          <w:sz w:val="18"/>
          <w:szCs w:val="18"/>
          <w:vertAlign w:val="superscript"/>
        </w:rPr>
        <w:t>a</w:t>
      </w:r>
      <w:proofErr w:type="gramEnd"/>
      <w:r w:rsidRPr="00333170">
        <w:rPr>
          <w:rFonts w:ascii="Gulliver-Regular" w:eastAsiaTheme="minorEastAsia" w:hAnsi="Gulliver-Regular"/>
          <w:sz w:val="18"/>
          <w:szCs w:val="18"/>
        </w:rPr>
        <w:t xml:space="preserve"> </w:t>
      </w:r>
      <w:r w:rsidRPr="00333170">
        <w:rPr>
          <w:rFonts w:ascii="Gulliver-Regular" w:eastAsiaTheme="minorEastAsia" w:hAnsi="Gulliver-Regular"/>
          <w:i/>
          <w:sz w:val="18"/>
          <w:szCs w:val="18"/>
        </w:rPr>
        <w:t>Research Training Group 1462, Bauhaus-University Weimar, Weimar</w:t>
      </w:r>
      <w:r>
        <w:rPr>
          <w:rFonts w:ascii="Gulliver-Regular" w:eastAsiaTheme="minorEastAsia" w:hAnsi="Gulliver-Regular" w:hint="eastAsia"/>
          <w:i/>
          <w:sz w:val="18"/>
          <w:szCs w:val="18"/>
          <w:lang w:eastAsia="zh-CN"/>
        </w:rPr>
        <w:t xml:space="preserve"> </w:t>
      </w:r>
      <w:r w:rsidRPr="00333170">
        <w:rPr>
          <w:rFonts w:ascii="Gulliver-Regular" w:eastAsiaTheme="minorEastAsia" w:hAnsi="Gulliver-Regular"/>
          <w:i/>
          <w:sz w:val="18"/>
          <w:szCs w:val="18"/>
        </w:rPr>
        <w:t>99423, Germany</w:t>
      </w:r>
    </w:p>
    <w:p w:rsidR="004B3981" w:rsidRDefault="00753752" w:rsidP="00753752">
      <w:pPr>
        <w:autoSpaceDE w:val="0"/>
        <w:autoSpaceDN w:val="0"/>
        <w:adjustRightInd w:val="0"/>
        <w:rPr>
          <w:rFonts w:ascii="Gulliver-Regular" w:eastAsiaTheme="minorEastAsia" w:hAnsi="Gulliver-Regular"/>
          <w:i/>
          <w:sz w:val="18"/>
          <w:szCs w:val="18"/>
          <w:lang w:eastAsia="zh-CN"/>
        </w:rPr>
      </w:pPr>
      <w:proofErr w:type="gramStart"/>
      <w:r w:rsidRPr="00333170">
        <w:rPr>
          <w:rFonts w:ascii="Gulliver-Regular" w:eastAsiaTheme="minorEastAsia" w:hAnsi="Gulliver-Regular"/>
          <w:sz w:val="18"/>
          <w:szCs w:val="18"/>
          <w:vertAlign w:val="superscript"/>
        </w:rPr>
        <w:t>b</w:t>
      </w:r>
      <w:proofErr w:type="gramEnd"/>
      <w:r w:rsidRPr="00333170">
        <w:rPr>
          <w:rFonts w:ascii="Gulliver-Regular" w:eastAsiaTheme="minorEastAsia" w:hAnsi="Gulliver-Regular"/>
          <w:sz w:val="18"/>
          <w:szCs w:val="18"/>
        </w:rPr>
        <w:t xml:space="preserve"> </w:t>
      </w:r>
      <w:r w:rsidR="003A3917">
        <w:rPr>
          <w:rFonts w:ascii="Gulliver-Regular" w:eastAsiaTheme="minorEastAsia" w:hAnsi="Gulliver-Regular"/>
          <w:i/>
          <w:sz w:val="18"/>
          <w:szCs w:val="18"/>
          <w:lang w:eastAsia="zh-CN"/>
        </w:rPr>
        <w:t>Chair</w:t>
      </w:r>
      <w:r>
        <w:rPr>
          <w:rFonts w:ascii="Gulliver-Regular" w:eastAsiaTheme="minorEastAsia" w:hAnsi="Gulliver-Regular" w:hint="eastAsia"/>
          <w:i/>
          <w:sz w:val="18"/>
          <w:szCs w:val="18"/>
          <w:lang w:eastAsia="zh-CN"/>
        </w:rPr>
        <w:t xml:space="preserve"> </w:t>
      </w:r>
      <w:r w:rsidRPr="00333170">
        <w:rPr>
          <w:rFonts w:ascii="Gulliver-Regular" w:eastAsiaTheme="minorEastAsia" w:hAnsi="Gulliver-Regular"/>
          <w:i/>
          <w:sz w:val="18"/>
          <w:szCs w:val="18"/>
        </w:rPr>
        <w:t xml:space="preserve">of </w:t>
      </w:r>
      <w:r>
        <w:rPr>
          <w:rFonts w:ascii="Gulliver-Regular" w:eastAsiaTheme="minorEastAsia" w:hAnsi="Gulliver-Regular"/>
          <w:i/>
          <w:sz w:val="18"/>
          <w:szCs w:val="18"/>
        </w:rPr>
        <w:t>Mode</w:t>
      </w:r>
      <w:r w:rsidRPr="00333170">
        <w:rPr>
          <w:rFonts w:ascii="Gulliver-Regular" w:eastAsiaTheme="minorEastAsia" w:hAnsi="Gulliver-Regular"/>
          <w:i/>
          <w:sz w:val="18"/>
          <w:szCs w:val="18"/>
        </w:rPr>
        <w:t>ling and Simulation of Structures, Bauhaus-University Weimar, Weimar</w:t>
      </w:r>
      <w:r>
        <w:rPr>
          <w:rFonts w:ascii="Gulliver-Regular" w:eastAsiaTheme="minorEastAsia" w:hAnsi="Gulliver-Regular" w:hint="eastAsia"/>
          <w:i/>
          <w:sz w:val="18"/>
          <w:szCs w:val="18"/>
          <w:lang w:eastAsia="zh-CN"/>
        </w:rPr>
        <w:t xml:space="preserve"> </w:t>
      </w:r>
      <w:r w:rsidRPr="00333170">
        <w:rPr>
          <w:rFonts w:ascii="Gulliver-Regular" w:eastAsiaTheme="minorEastAsia" w:hAnsi="Gulliver-Regular"/>
          <w:i/>
          <w:sz w:val="18"/>
          <w:szCs w:val="18"/>
        </w:rPr>
        <w:t>99423, Germany</w:t>
      </w:r>
    </w:p>
    <w:p w:rsidR="00753752" w:rsidRDefault="00753752" w:rsidP="00753752">
      <w:pPr>
        <w:autoSpaceDE w:val="0"/>
        <w:autoSpaceDN w:val="0"/>
        <w:adjustRightInd w:val="0"/>
        <w:rPr>
          <w:rFonts w:ascii="Gulliver-Regular" w:eastAsiaTheme="minorEastAsia" w:hAnsi="Gulliver-Regular"/>
          <w:i/>
          <w:sz w:val="18"/>
          <w:szCs w:val="18"/>
          <w:lang w:eastAsia="zh-CN"/>
        </w:rPr>
      </w:pPr>
    </w:p>
    <w:p w:rsidR="00753752" w:rsidRPr="00333170" w:rsidRDefault="00753752" w:rsidP="00753752">
      <w:pPr>
        <w:autoSpaceDE w:val="0"/>
        <w:autoSpaceDN w:val="0"/>
        <w:adjustRightInd w:val="0"/>
        <w:rPr>
          <w:rFonts w:ascii="Gulliver-Regular" w:eastAsiaTheme="minorEastAsia" w:hAnsi="Gulliver-Regular"/>
          <w:b/>
          <w:lang w:eastAsia="zh-CN"/>
        </w:rPr>
      </w:pPr>
    </w:p>
    <w:p w:rsidR="007F6BFE" w:rsidRPr="00E82382"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b/>
          <w:szCs w:val="21"/>
        </w:rPr>
      </w:pPr>
      <w:r w:rsidRPr="00E82382">
        <w:rPr>
          <w:rFonts w:ascii="Gulliver-Regular" w:eastAsia="Times New Roman" w:hAnsi="Gulliver-Regular" w:hint="eastAsia"/>
          <w:b/>
          <w:szCs w:val="21"/>
        </w:rPr>
        <w:t>S</w:t>
      </w:r>
      <w:r w:rsidR="00A85134" w:rsidRPr="00E82382">
        <w:rPr>
          <w:rFonts w:ascii="Gulliver-Regular" w:eastAsia="Times New Roman" w:hAnsi="Gulliver-Regular" w:hint="eastAsia"/>
          <w:b/>
          <w:szCs w:val="21"/>
        </w:rPr>
        <w:t>1</w:t>
      </w:r>
      <w:r w:rsidR="007F6BFE" w:rsidRPr="00E82382">
        <w:rPr>
          <w:rFonts w:ascii="Gulliver-Regular" w:eastAsia="Times New Roman" w:hAnsi="Gulliver-Regular"/>
          <w:b/>
          <w:szCs w:val="21"/>
        </w:rPr>
        <w:t>.</w:t>
      </w:r>
      <w:r w:rsidR="00230AB2" w:rsidRPr="00E82382">
        <w:rPr>
          <w:rFonts w:ascii="Gulliver-Regular" w:eastAsia="Times New Roman" w:hAnsi="Gulliver-Regular"/>
          <w:b/>
          <w:szCs w:val="21"/>
        </w:rPr>
        <w:t xml:space="preserve"> Supplementary derivations for the semi-analytical models</w:t>
      </w:r>
    </w:p>
    <w:p w:rsidR="00A3168C"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i/>
          <w:szCs w:val="21"/>
          <w:lang w:eastAsia="zh-CN"/>
        </w:rPr>
      </w:pPr>
      <w:r w:rsidRPr="00E82382">
        <w:rPr>
          <w:rFonts w:ascii="Gulliver-Regular" w:eastAsia="Times New Roman" w:hAnsi="Gulliver-Regular" w:hint="eastAsia"/>
          <w:i/>
          <w:szCs w:val="21"/>
          <w:lang w:eastAsia="zh-CN"/>
        </w:rPr>
        <w:t>S</w:t>
      </w:r>
      <w:r w:rsidR="00A85134" w:rsidRPr="00E82382">
        <w:rPr>
          <w:rFonts w:ascii="Gulliver-Regular" w:eastAsia="Times New Roman" w:hAnsi="Gulliver-Regular" w:hint="eastAsia"/>
          <w:i/>
          <w:szCs w:val="21"/>
          <w:lang w:eastAsia="zh-CN"/>
        </w:rPr>
        <w:t>1</w:t>
      </w:r>
      <w:r w:rsidR="00EA5D32" w:rsidRPr="00E82382">
        <w:rPr>
          <w:rFonts w:ascii="Gulliver-Regular" w:eastAsia="Times New Roman" w:hAnsi="Gulliver-Regular"/>
          <w:i/>
          <w:szCs w:val="21"/>
          <w:lang w:eastAsia="zh-CN"/>
        </w:rPr>
        <w:t>.1.</w:t>
      </w:r>
      <w:r w:rsidR="00323923" w:rsidRPr="00E82382">
        <w:rPr>
          <w:rFonts w:ascii="Gulliver-Regular" w:eastAsia="Times New Roman" w:hAnsi="Gulliver-Regular"/>
          <w:i/>
          <w:szCs w:val="21"/>
          <w:lang w:eastAsia="zh-CN"/>
        </w:rPr>
        <w:t xml:space="preserve"> Impulse function formulation for the LU model</w:t>
      </w:r>
    </w:p>
    <w:p w:rsidR="0066287E" w:rsidRPr="0092254D" w:rsidRDefault="007F6BFE" w:rsidP="00A5209C">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Utilizing the impulse function formulation, the self-excited forces are formulated as follows [</w:t>
      </w:r>
      <w:r w:rsidR="000B5141" w:rsidRPr="008D6D7E">
        <w:rPr>
          <w:rFonts w:ascii="Gulliver-Regular" w:eastAsiaTheme="minorEastAsia" w:hAnsi="Gulliver-Regular" w:hint="eastAsia"/>
          <w:sz w:val="21"/>
          <w:szCs w:val="21"/>
        </w:rPr>
        <w:t>1</w:t>
      </w:r>
      <w:r w:rsidRPr="00A85134">
        <w:rPr>
          <w:rFonts w:ascii="Gulliver-Regular" w:eastAsiaTheme="minorEastAsia" w:hAnsi="Gulliver-Regular"/>
          <w:sz w:val="21"/>
          <w:szCs w:val="21"/>
        </w:rPr>
        <w:t>]:</w:t>
      </w:r>
    </w:p>
    <w:p w:rsidR="001C1ED1" w:rsidRDefault="00F61CFE" w:rsidP="00B338DB">
      <w:pPr>
        <w:wordWrap w:val="0"/>
        <w:autoSpaceDE w:val="0"/>
        <w:autoSpaceDN w:val="0"/>
        <w:adjustRightInd w:val="0"/>
        <w:snapToGrid w:val="0"/>
        <w:ind w:firstLineChars="200" w:firstLine="420"/>
        <w:jc w:val="right"/>
        <w:rPr>
          <w:rFonts w:ascii="Gulliver-Regular" w:eastAsiaTheme="minorEastAsia" w:hAnsi="Gulliver-Regular"/>
          <w:sz w:val="21"/>
          <w:szCs w:val="21"/>
        </w:rPr>
      </w:pPr>
      <w:r w:rsidRPr="00A85134">
        <w:rPr>
          <w:noProof/>
          <w:position w:val="-78"/>
          <w:sz w:val="21"/>
          <w:szCs w:val="21"/>
        </w:rPr>
        <w:object w:dxaOrig="6120" w:dyaOrig="1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15pt;height:83.9pt" o:ole="">
            <v:imagedata r:id="rId7" o:title=""/>
          </v:shape>
          <o:OLEObject Type="Embed" ProgID="Equation.DSMT4" ShapeID="_x0000_i1025" DrawAspect="Content" ObjectID="_1573479035" r:id="rId8"/>
        </w:object>
      </w:r>
      <w:r w:rsidR="00E57A64" w:rsidRPr="00A85134">
        <w:rPr>
          <w:rFonts w:ascii="Gulliver-Regular" w:eastAsiaTheme="minorEastAsia" w:hAnsi="Gulliver-Regular"/>
          <w:sz w:val="21"/>
          <w:szCs w:val="21"/>
        </w:rPr>
        <w:t xml:space="preserve"> </w:t>
      </w:r>
      <w:r w:rsidR="00917CFD">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917CFD">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A85134">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w:t>
      </w:r>
      <w:r w:rsidR="007F6BFE" w:rsidRPr="00A85134">
        <w:rPr>
          <w:rFonts w:ascii="Gulliver-Regular" w:eastAsiaTheme="minorEastAsia" w:hAnsi="Gulliver-Regular"/>
          <w:sz w:val="21"/>
          <w:szCs w:val="21"/>
        </w:rPr>
        <w:t>)</w:t>
      </w:r>
    </w:p>
    <w:p w:rsidR="007F6BFE" w:rsidRPr="00A85134" w:rsidRDefault="007F6BFE" w:rsidP="00A85134">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 xml:space="preserve">where </w:t>
      </w:r>
      <w:proofErr w:type="gramEnd"/>
      <w:r w:rsidR="00112AB7" w:rsidRPr="00A85134">
        <w:rPr>
          <w:noProof/>
          <w:position w:val="-12"/>
          <w:sz w:val="21"/>
          <w:szCs w:val="21"/>
        </w:rPr>
        <w:object w:dxaOrig="1020" w:dyaOrig="340">
          <v:shape id="_x0000_i1026" type="#_x0000_t75" style="width:51.6pt;height:17pt" o:ole="">
            <v:imagedata r:id="rId9" o:title=""/>
          </v:shape>
          <o:OLEObject Type="Embed" ProgID="Equation.DSMT4" ShapeID="_x0000_i1026" DrawAspect="Content" ObjectID="_1573479036" r:id="rId10"/>
        </w:object>
      </w:r>
      <w:r w:rsidRPr="00A85134">
        <w:rPr>
          <w:rFonts w:ascii="Gulliver-Regular" w:eastAsiaTheme="minorEastAsia" w:hAnsi="Gulliver-Regular"/>
          <w:sz w:val="21"/>
          <w:szCs w:val="21"/>
        </w:rPr>
        <w:t xml:space="preserve">, </w:t>
      </w:r>
      <w:r w:rsidR="00112AB7" w:rsidRPr="00A85134">
        <w:rPr>
          <w:noProof/>
          <w:position w:val="-12"/>
          <w:sz w:val="21"/>
          <w:szCs w:val="21"/>
        </w:rPr>
        <w:object w:dxaOrig="980" w:dyaOrig="340">
          <v:shape id="_x0000_i1027" type="#_x0000_t75" style="width:48.75pt;height:17pt" o:ole="">
            <v:imagedata r:id="rId11" o:title=""/>
          </v:shape>
          <o:OLEObject Type="Embed" ProgID="Equation.DSMT4" ShapeID="_x0000_i1027" DrawAspect="Content" ObjectID="_1573479037" r:id="rId12"/>
        </w:object>
      </w:r>
      <w:r w:rsidRPr="00A85134">
        <w:rPr>
          <w:rFonts w:ascii="Gulliver-Regular" w:eastAsiaTheme="minorEastAsia" w:hAnsi="Gulliver-Regular"/>
          <w:sz w:val="21"/>
          <w:szCs w:val="21"/>
        </w:rPr>
        <w:t xml:space="preserve">, and </w:t>
      </w:r>
      <w:r w:rsidR="00112AB7" w:rsidRPr="00A85134">
        <w:rPr>
          <w:noProof/>
          <w:position w:val="-12"/>
          <w:sz w:val="21"/>
          <w:szCs w:val="21"/>
        </w:rPr>
        <w:object w:dxaOrig="1060" w:dyaOrig="340">
          <v:shape id="_x0000_i1028" type="#_x0000_t75" style="width:52.7pt;height:17pt" o:ole="">
            <v:imagedata r:id="rId13" o:title=""/>
          </v:shape>
          <o:OLEObject Type="Embed" ProgID="Equation.DSMT4" ShapeID="_x0000_i1028" DrawAspect="Content" ObjectID="_1573479038" r:id="rId14"/>
        </w:object>
      </w:r>
      <w:r w:rsidRPr="00A85134">
        <w:rPr>
          <w:rFonts w:ascii="Gulliver-Regular" w:eastAsiaTheme="minorEastAsia" w:hAnsi="Gulliver-Regular"/>
          <w:sz w:val="21"/>
          <w:szCs w:val="21"/>
        </w:rPr>
        <w:t xml:space="preserve"> are the drag, lift, and moment impulse functions, respectively, due to the corresponding impulse motion </w:t>
      </w:r>
      <w:r w:rsidR="00112AB7" w:rsidRPr="00112AB7">
        <w:rPr>
          <w:noProof/>
          <w:position w:val="-12"/>
          <w:sz w:val="21"/>
          <w:szCs w:val="21"/>
        </w:rPr>
        <w:object w:dxaOrig="1200" w:dyaOrig="340">
          <v:shape id="_x0000_i1029" type="#_x0000_t75" style="width:60.1pt;height:17pt" o:ole="">
            <v:imagedata r:id="rId15" o:title=""/>
          </v:shape>
          <o:OLEObject Type="Embed" ProgID="Equation.DSMT4" ShapeID="_x0000_i1029" DrawAspect="Content" ObjectID="_1573479039" r:id="rId16"/>
        </w:object>
      </w:r>
      <w:r w:rsidRPr="00A85134">
        <w:rPr>
          <w:rFonts w:ascii="Gulliver-Regular" w:eastAsiaTheme="minorEastAsia" w:hAnsi="Gulliver-Regular"/>
          <w:sz w:val="21"/>
          <w:szCs w:val="21"/>
        </w:rPr>
        <w:t>. It is clear that with the formulation in the preceding equation, the self-excited vector is only a function of time; that is</w:t>
      </w:r>
      <w:proofErr w:type="gramStart"/>
      <w:r w:rsidRPr="00A85134">
        <w:rPr>
          <w:rFonts w:ascii="Gulliver-Regular" w:eastAsiaTheme="minorEastAsia" w:hAnsi="Gulliver-Regular"/>
          <w:sz w:val="21"/>
          <w:szCs w:val="21"/>
        </w:rPr>
        <w:t xml:space="preserve">, </w:t>
      </w:r>
      <w:proofErr w:type="gramEnd"/>
      <w:r w:rsidR="00112AB7" w:rsidRPr="00112AB7">
        <w:rPr>
          <w:noProof/>
          <w:position w:val="-12"/>
        </w:rPr>
        <w:object w:dxaOrig="999" w:dyaOrig="340">
          <v:shape id="_x0000_i1030" type="#_x0000_t75" style="width:49.9pt;height:17pt" o:ole="">
            <v:imagedata r:id="rId17" o:title=""/>
          </v:shape>
          <o:OLEObject Type="Embed" ProgID="Equation.DSMT4" ShapeID="_x0000_i1030" DrawAspect="Content" ObjectID="_1573479040" r:id="rId18"/>
        </w:object>
      </w:r>
      <w:r w:rsidRPr="00A85134">
        <w:rPr>
          <w:rFonts w:ascii="Gulliver-Regular" w:eastAsiaTheme="minorEastAsia" w:hAnsi="Gulliver-Regular"/>
          <w:sz w:val="21"/>
          <w:szCs w:val="21"/>
        </w:rPr>
        <w:t xml:space="preserve">. Since an impulse motion is difficult to simulate experimentally, impulse functions are obtained from the flutter derivatives using rational approximation. Going back to the frequency domain and equating the Fourier transform of </w:t>
      </w:r>
      <w:proofErr w:type="spellStart"/>
      <w:r w:rsidRPr="00A85134">
        <w:rPr>
          <w:rFonts w:ascii="Gulliver-Regular" w:eastAsiaTheme="minorEastAsia" w:hAnsi="Gulliver-Regular"/>
          <w:sz w:val="21"/>
          <w:szCs w:val="21"/>
        </w:rPr>
        <w:t>Eqs</w:t>
      </w:r>
      <w:proofErr w:type="spellEnd"/>
      <w:r w:rsidRPr="00A85134">
        <w:rPr>
          <w:rFonts w:ascii="Gulliver-Regular" w:eastAsiaTheme="minorEastAsia" w:hAnsi="Gulliver-Regular"/>
          <w:sz w:val="21"/>
          <w:szCs w:val="21"/>
        </w:rPr>
        <w:t>. (</w:t>
      </w:r>
      <w:r w:rsidR="00A85134">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w:t>
      </w:r>
      <w:r w:rsidRPr="00A85134">
        <w:rPr>
          <w:rFonts w:ascii="Gulliver-Regular" w:eastAsiaTheme="minorEastAsia" w:hAnsi="Gulliver-Regular"/>
          <w:sz w:val="21"/>
          <w:szCs w:val="21"/>
        </w:rPr>
        <w:t>) and (7) yields the following relations:</w:t>
      </w:r>
    </w:p>
    <w:p w:rsidR="007F6BFE" w:rsidRPr="00A85134" w:rsidRDefault="00F61CFE" w:rsidP="00047F35">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61CFE">
        <w:rPr>
          <w:noProof/>
          <w:position w:val="-56"/>
        </w:rPr>
        <w:object w:dxaOrig="7020" w:dyaOrig="1219">
          <v:shape id="_x0000_i1031" type="#_x0000_t75" style="width:351.5pt;height:60.65pt" o:ole="">
            <v:imagedata r:id="rId19" o:title=""/>
          </v:shape>
          <o:OLEObject Type="Embed" ProgID="Equation.DSMT4" ShapeID="_x0000_i1031" DrawAspect="Content" ObjectID="_1573479041" r:id="rId20"/>
        </w:object>
      </w:r>
      <w:r w:rsidR="00047F35">
        <w:rPr>
          <w:rFonts w:eastAsiaTheme="minorEastAsia" w:hint="eastAsia"/>
          <w:noProof/>
          <w:lang w:eastAsia="zh-CN"/>
        </w:rPr>
        <w:t xml:space="preserve">   </w:t>
      </w:r>
      <w:r w:rsidR="00E57A64" w:rsidRPr="00A85134">
        <w:rPr>
          <w:rFonts w:ascii="Gulliver-Regular" w:eastAsiaTheme="minorEastAsia" w:hAnsi="Gulliver-Regular"/>
          <w:sz w:val="21"/>
          <w:szCs w:val="21"/>
        </w:rPr>
        <w:t xml:space="preserve"> (</w:t>
      </w:r>
      <w:r w:rsidR="00A85134">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2</w:t>
      </w:r>
      <w:r w:rsidR="007F6BFE" w:rsidRPr="00A85134">
        <w:rPr>
          <w:rFonts w:ascii="Gulliver-Regular" w:eastAsiaTheme="minorEastAsia" w:hAnsi="Gulliver-Regular"/>
          <w:sz w:val="21"/>
          <w:szCs w:val="21"/>
        </w:rPr>
        <w:t>)</w:t>
      </w:r>
    </w:p>
    <w:p w:rsidR="007F6BFE" w:rsidRPr="00A85134" w:rsidRDefault="007F6BFE" w:rsidP="00C725CC">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001F6669" w:rsidRPr="001F6669">
        <w:rPr>
          <w:noProof/>
          <w:position w:val="-6"/>
        </w:rPr>
        <w:object w:dxaOrig="260" w:dyaOrig="260">
          <v:shape id="_x0000_i1032" type="#_x0000_t75" style="width:13.6pt;height:13.6pt" o:ole="">
            <v:imagedata r:id="rId21" o:title=""/>
          </v:shape>
          <o:OLEObject Type="Embed" ProgID="Equation.DSMT4" ShapeID="_x0000_i1032" DrawAspect="Content" ObjectID="_1573479042" r:id="rId22"/>
        </w:object>
      </w:r>
      <w:r w:rsidRPr="00A85134">
        <w:rPr>
          <w:rFonts w:ascii="Gulliver-Regular" w:eastAsiaTheme="minorEastAsia" w:hAnsi="Gulliver-Regular"/>
          <w:sz w:val="21"/>
          <w:szCs w:val="21"/>
        </w:rPr>
        <w:t xml:space="preserve">denotes the Fourier transform and </w:t>
      </w:r>
      <w:r w:rsidR="00764C66" w:rsidRPr="00E8610A">
        <w:rPr>
          <w:noProof/>
          <w:position w:val="-6"/>
        </w:rPr>
        <w:object w:dxaOrig="700" w:dyaOrig="320">
          <v:shape id="_x0000_i1033" type="#_x0000_t75" style="width:35.15pt;height:16.45pt" o:ole="">
            <v:imagedata r:id="rId23" o:title=""/>
          </v:shape>
          <o:OLEObject Type="Embed" ProgID="Equation.DSMT4" ShapeID="_x0000_i1033" DrawAspect="Content" ObjectID="_1573479043" r:id="rId24"/>
        </w:object>
      </w:r>
      <w:r w:rsidRPr="00A85134">
        <w:rPr>
          <w:rFonts w:ascii="Gulliver-Regular" w:eastAsiaTheme="minorEastAsia" w:hAnsi="Gulliver-Regular"/>
          <w:sz w:val="21"/>
          <w:szCs w:val="21"/>
        </w:rPr>
        <w:t xml:space="preserve"> is the imaginary unit. The approximation in bridge aerodynamics commonly takes the following form:</w:t>
      </w:r>
    </w:p>
    <w:bookmarkStart w:id="0" w:name="OLE_LINK65"/>
    <w:bookmarkStart w:id="1" w:name="OLE_LINK66"/>
    <w:p w:rsidR="007F6BFE" w:rsidRPr="00A85134" w:rsidRDefault="00F852B3"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852B3">
        <w:rPr>
          <w:noProof/>
          <w:position w:val="-26"/>
        </w:rPr>
        <w:object w:dxaOrig="3920" w:dyaOrig="639">
          <v:shape id="_x0000_i1034" type="#_x0000_t75" style="width:195.6pt;height:32.3pt" o:ole="">
            <v:imagedata r:id="rId25" o:title=""/>
          </v:shape>
          <o:OLEObject Type="Embed" ProgID="Equation.DSMT4" ShapeID="_x0000_i1034" DrawAspect="Content" ObjectID="_1573479044" r:id="rId26"/>
        </w:object>
      </w:r>
      <w:bookmarkEnd w:id="0"/>
      <w:bookmarkEnd w:id="1"/>
      <w:r w:rsidR="00E57A64" w:rsidRPr="00A85134">
        <w:rPr>
          <w:rFonts w:ascii="Gulliver-Regular" w:eastAsiaTheme="minorEastAsia" w:hAnsi="Gulliver-Regular"/>
          <w:sz w:val="21"/>
          <w:szCs w:val="21"/>
        </w:rPr>
        <w:t xml:space="preserve"> </w:t>
      </w:r>
      <w:r w:rsidR="00C725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C725CC">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C725CC">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764C66">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3</w:t>
      </w:r>
      <w:r w:rsidR="007F6BFE" w:rsidRPr="00A85134">
        <w:rPr>
          <w:rFonts w:ascii="Gulliver-Regular" w:eastAsiaTheme="minorEastAsia" w:hAnsi="Gulliver-Regular"/>
          <w:sz w:val="21"/>
          <w:szCs w:val="21"/>
        </w:rPr>
        <w:t>)</w:t>
      </w:r>
    </w:p>
    <w:p w:rsidR="007F6BFE" w:rsidRPr="00A85134" w:rsidRDefault="007F6BFE" w:rsidP="00C725CC">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proofErr w:type="spellStart"/>
      <w:r w:rsidRPr="00F76F28">
        <w:rPr>
          <w:rFonts w:ascii="Gulliver-Regular" w:eastAsiaTheme="minorEastAsia" w:hAnsi="Gulliver-Regular"/>
          <w:i/>
          <w:sz w:val="21"/>
          <w:szCs w:val="21"/>
        </w:rPr>
        <w:t>A</w:t>
      </w:r>
      <w:r w:rsidRPr="00F76F28">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for </w:t>
      </w:r>
      <w:r w:rsidR="00F852B3" w:rsidRPr="00112AB7">
        <w:rPr>
          <w:noProof/>
          <w:position w:val="-12"/>
        </w:rPr>
        <w:object w:dxaOrig="1579" w:dyaOrig="340">
          <v:shape id="_x0000_i1035" type="#_x0000_t75" style="width:78.8pt;height:17pt" o:ole="">
            <v:imagedata r:id="rId27" o:title=""/>
          </v:shape>
          <o:OLEObject Type="Embed" ProgID="Equation.DSMT4" ShapeID="_x0000_i1035" DrawAspect="Content" ObjectID="_1573479045" r:id="rId28"/>
        </w:object>
      </w:r>
      <w:r w:rsidRPr="00A85134">
        <w:rPr>
          <w:rFonts w:ascii="Gulliver-Regular" w:eastAsiaTheme="minorEastAsia" w:hAnsi="Gulliver-Regular"/>
          <w:sz w:val="21"/>
          <w:szCs w:val="21"/>
        </w:rPr>
        <w:t xml:space="preserve"> and </w:t>
      </w:r>
      <w:r w:rsidRPr="00F76F28">
        <w:rPr>
          <w:rFonts w:ascii="Gulliver-Regular" w:eastAsiaTheme="minorEastAsia" w:hAnsi="Gulliver-Regular"/>
          <w:i/>
          <w:sz w:val="21"/>
          <w:szCs w:val="21"/>
        </w:rPr>
        <w:t>d</w:t>
      </w:r>
      <w:r w:rsidRPr="00F76F28">
        <w:rPr>
          <w:rFonts w:ascii="Gulliver-Regular" w:eastAsiaTheme="minorEastAsia" w:hAnsi="Gulliver-Regular"/>
          <w:i/>
          <w:sz w:val="21"/>
          <w:szCs w:val="21"/>
          <w:vertAlign w:val="subscript"/>
        </w:rPr>
        <w:t>l</w:t>
      </w:r>
      <w:r w:rsidRPr="00F76F28">
        <w:rPr>
          <w:rFonts w:ascii="Gulliver-Regular" w:eastAsiaTheme="minorEastAsia" w:hAnsi="Gulliver-Regular"/>
          <w:sz w:val="21"/>
          <w:szCs w:val="21"/>
        </w:rPr>
        <w:t xml:space="preserve"> ≥ 0</w:t>
      </w:r>
      <w:r w:rsidRPr="00A85134">
        <w:rPr>
          <w:rFonts w:ascii="Gulliver-Regular" w:eastAsiaTheme="minorEastAsia" w:hAnsi="Gulliver-Regular"/>
          <w:sz w:val="21"/>
          <w:szCs w:val="21"/>
        </w:rPr>
        <w:t xml:space="preserve"> for </w:t>
      </w:r>
      <w:r w:rsidR="00F852B3" w:rsidRPr="00112AB7">
        <w:rPr>
          <w:noProof/>
          <w:position w:val="-12"/>
        </w:rPr>
        <w:object w:dxaOrig="1240" w:dyaOrig="340">
          <v:shape id="_x0000_i1036" type="#_x0000_t75" style="width:62.35pt;height:17pt" o:ole="">
            <v:imagedata r:id="rId29" o:title=""/>
          </v:shape>
          <o:OLEObject Type="Embed" ProgID="Equation.DSMT4" ShapeID="_x0000_i1036" DrawAspect="Content" ObjectID="_1573479046" r:id="rId30"/>
        </w:object>
      </w:r>
      <w:r w:rsidRPr="00A85134">
        <w:rPr>
          <w:rFonts w:ascii="Gulliver-Regular" w:eastAsiaTheme="minorEastAsia" w:hAnsi="Gulliver-Regular"/>
          <w:sz w:val="21"/>
          <w:szCs w:val="21"/>
        </w:rPr>
        <w:t xml:space="preserve"> are frequency-independent coefficients. The first three terms in Eq. (</w:t>
      </w:r>
      <w:r w:rsidR="00764C66">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3</w:t>
      </w:r>
      <w:r w:rsidRPr="00A85134">
        <w:rPr>
          <w:rFonts w:ascii="Gulliver-Regular" w:eastAsiaTheme="minorEastAsia" w:hAnsi="Gulliver-Regular"/>
          <w:sz w:val="21"/>
          <w:szCs w:val="21"/>
        </w:rPr>
        <w:t xml:space="preserve">) correspond to the aerodynamic stiffness, damping, and mass, respectively, while the additional rational terms are included to model the fluid memory. There are a number of ways to determine these coefficients; however, bi-level optimization is used here, which formulates </w:t>
      </w:r>
      <w:r w:rsidR="00F924AD" w:rsidRPr="00A85134">
        <w:rPr>
          <w:rFonts w:ascii="Gulliver-Regular" w:eastAsiaTheme="minorEastAsia" w:hAnsi="Gulliver-Regular"/>
          <w:sz w:val="21"/>
          <w:szCs w:val="21"/>
        </w:rPr>
        <w:t xml:space="preserve">an objective function by equating </w:t>
      </w:r>
      <w:proofErr w:type="spellStart"/>
      <w:r w:rsidRPr="00A85134">
        <w:rPr>
          <w:rFonts w:ascii="Gulliver-Regular" w:eastAsiaTheme="minorEastAsia" w:hAnsi="Gulliver-Regular"/>
          <w:sz w:val="21"/>
          <w:szCs w:val="21"/>
        </w:rPr>
        <w:t>Eqs</w:t>
      </w:r>
      <w:proofErr w:type="spellEnd"/>
      <w:r w:rsidRPr="00A85134">
        <w:rPr>
          <w:rFonts w:ascii="Gulliver-Regular" w:eastAsiaTheme="minorEastAsia" w:hAnsi="Gulliver-Regular"/>
          <w:sz w:val="21"/>
          <w:szCs w:val="21"/>
        </w:rPr>
        <w:t xml:space="preserve">. </w:t>
      </w:r>
      <w:proofErr w:type="gramStart"/>
      <w:r w:rsidRPr="00A85134">
        <w:rPr>
          <w:rFonts w:ascii="Gulliver-Regular" w:eastAsiaTheme="minorEastAsia" w:hAnsi="Gulliver-Regular"/>
          <w:sz w:val="21"/>
          <w:szCs w:val="21"/>
        </w:rPr>
        <w:t>(</w:t>
      </w:r>
      <w:r w:rsidR="00764C66">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2</w:t>
      </w:r>
      <w:r w:rsidRPr="00A85134">
        <w:rPr>
          <w:rFonts w:ascii="Gulliver-Regular" w:eastAsiaTheme="minorEastAsia" w:hAnsi="Gulliver-Regular"/>
          <w:sz w:val="21"/>
          <w:szCs w:val="21"/>
        </w:rPr>
        <w:t>) and (</w:t>
      </w:r>
      <w:r w:rsidR="00764C66">
        <w:rPr>
          <w:rFonts w:ascii="Gulliver-Regular" w:eastAsiaTheme="minorEastAsia" w:hAnsi="Gulliver-Regular" w:hint="eastAsia"/>
          <w:sz w:val="21"/>
          <w:szCs w:val="21"/>
        </w:rPr>
        <w:t>S</w:t>
      </w:r>
      <w:r w:rsidR="00557B76" w:rsidRPr="00A85134">
        <w:rPr>
          <w:rFonts w:ascii="Gulliver-Regular" w:eastAsiaTheme="minorEastAsia" w:hAnsi="Gulliver-Regular"/>
          <w:sz w:val="21"/>
          <w:szCs w:val="21"/>
        </w:rPr>
        <w:t>3</w:t>
      </w:r>
      <w:r w:rsidR="00F924AD" w:rsidRPr="00A85134">
        <w:rPr>
          <w:rFonts w:ascii="Gulliver-Regular" w:eastAsiaTheme="minorEastAsia" w:hAnsi="Gulliver-Regular"/>
          <w:sz w:val="21"/>
          <w:szCs w:val="21"/>
        </w:rPr>
        <w:t>)</w:t>
      </w:r>
      <w:r w:rsidRPr="00A85134">
        <w:rPr>
          <w:rFonts w:ascii="Gulliver-Regular" w:eastAsiaTheme="minorEastAsia" w:hAnsi="Gulliver-Regular"/>
          <w:sz w:val="21"/>
          <w:szCs w:val="21"/>
        </w:rPr>
        <w:t xml:space="preserve"> </w:t>
      </w:r>
      <w:r w:rsidRPr="00917CFD">
        <w:rPr>
          <w:rFonts w:ascii="Gulliver-Regular" w:eastAsiaTheme="minorEastAsia" w:hAnsi="Gulliver-Regular"/>
          <w:sz w:val="21"/>
          <w:szCs w:val="21"/>
        </w:rPr>
        <w:t>[</w:t>
      </w:r>
      <w:r w:rsidR="000B5141" w:rsidRPr="008D6D7E">
        <w:rPr>
          <w:rFonts w:ascii="Gulliver-Regular" w:eastAsiaTheme="minorEastAsia" w:hAnsi="Gulliver-Regular" w:hint="eastAsia"/>
          <w:sz w:val="21"/>
          <w:szCs w:val="21"/>
        </w:rPr>
        <w:t>2</w:t>
      </w:r>
      <w:r w:rsidRPr="00917CFD">
        <w:rPr>
          <w:rFonts w:ascii="Gulliver-Regular" w:eastAsiaTheme="minorEastAsia" w:hAnsi="Gulliver-Regular"/>
          <w:sz w:val="21"/>
          <w:szCs w:val="21"/>
        </w:rPr>
        <w:t>]</w:t>
      </w:r>
      <w:r w:rsidRPr="00A85134">
        <w:rPr>
          <w:rFonts w:ascii="Gulliver-Regular" w:eastAsiaTheme="minorEastAsia" w:hAnsi="Gulliver-Regular"/>
          <w:sz w:val="21"/>
          <w:szCs w:val="21"/>
        </w:rPr>
        <w:t>.</w:t>
      </w:r>
      <w:proofErr w:type="gramEnd"/>
      <w:r w:rsidRPr="00A85134">
        <w:rPr>
          <w:rFonts w:ascii="Gulliver-Regular" w:eastAsiaTheme="minorEastAsia" w:hAnsi="Gulliver-Regular"/>
          <w:sz w:val="21"/>
          <w:szCs w:val="21"/>
        </w:rPr>
        <w:t xml:space="preserve"> In the upper nonlinear optimization task, the nonlinear terms </w:t>
      </w:r>
      <w:r w:rsidRPr="00F76F28">
        <w:rPr>
          <w:rFonts w:ascii="Gulliver-Regular" w:eastAsiaTheme="minorEastAsia" w:hAnsi="Gulliver-Regular"/>
          <w:i/>
          <w:sz w:val="21"/>
          <w:szCs w:val="21"/>
        </w:rPr>
        <w:t>d</w:t>
      </w:r>
      <w:r w:rsidRPr="00F76F28">
        <w:rPr>
          <w:rFonts w:ascii="Gulliver-Regular" w:eastAsiaTheme="minorEastAsia" w:hAnsi="Gulliver-Regular"/>
          <w:i/>
          <w:sz w:val="21"/>
          <w:szCs w:val="21"/>
          <w:vertAlign w:val="subscript"/>
        </w:rPr>
        <w:t>l</w:t>
      </w:r>
      <w:r w:rsidRPr="00A85134">
        <w:rPr>
          <w:rFonts w:ascii="Gulliver-Regular" w:eastAsiaTheme="minorEastAsia" w:hAnsi="Gulliver-Regular"/>
          <w:sz w:val="21"/>
          <w:szCs w:val="21"/>
        </w:rPr>
        <w:t xml:space="preserve"> are solved using the constrained </w:t>
      </w:r>
      <w:bookmarkStart w:id="2" w:name="OLE_LINK47"/>
      <w:bookmarkStart w:id="3" w:name="OLE_LINK48"/>
      <w:bookmarkStart w:id="4" w:name="OLE_LINK49"/>
      <w:proofErr w:type="spellStart"/>
      <w:r w:rsidRPr="00A85134">
        <w:rPr>
          <w:rFonts w:ascii="Gulliver-Regular" w:eastAsiaTheme="minorEastAsia" w:hAnsi="Gulliver-Regular"/>
          <w:sz w:val="21"/>
          <w:szCs w:val="21"/>
        </w:rPr>
        <w:t>Nelder</w:t>
      </w:r>
      <w:proofErr w:type="spellEnd"/>
      <w:r w:rsidRPr="00A85134">
        <w:rPr>
          <w:rFonts w:ascii="Gulliver-Regular" w:eastAsiaTheme="minorEastAsia" w:hAnsi="Gulliver-Regular"/>
          <w:sz w:val="21"/>
          <w:szCs w:val="21"/>
        </w:rPr>
        <w:t>-Mead simplex algorithm</w:t>
      </w:r>
      <w:bookmarkEnd w:id="2"/>
      <w:bookmarkEnd w:id="3"/>
      <w:bookmarkEnd w:id="4"/>
      <w:r w:rsidRPr="00A85134">
        <w:rPr>
          <w:rFonts w:ascii="Gulliver-Regular" w:eastAsiaTheme="minorEastAsia" w:hAnsi="Gulliver-Regular"/>
          <w:sz w:val="21"/>
          <w:szCs w:val="21"/>
        </w:rPr>
        <w:t xml:space="preserve"> with inequality constraints, while in the lower linear optimization task, the linear coefficients </w:t>
      </w:r>
      <w:proofErr w:type="spellStart"/>
      <w:r w:rsidRPr="00F76F28">
        <w:rPr>
          <w:rFonts w:ascii="Gulliver-Regular" w:eastAsiaTheme="minorEastAsia" w:hAnsi="Gulliver-Regular"/>
          <w:i/>
          <w:sz w:val="21"/>
          <w:szCs w:val="21"/>
        </w:rPr>
        <w:t>A</w:t>
      </w:r>
      <w:r w:rsidRPr="00F76F28">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are obtained using the linear least-squares method. Once these coefficients are determined, the self-excited impulse function can be transformed back into the time domain using the inverse Laplace transform. Taking </w:t>
      </w:r>
      <w:r w:rsidRPr="00F76F28">
        <w:rPr>
          <w:rFonts w:ascii="Gulliver-Regular" w:eastAsiaTheme="minorEastAsia" w:hAnsi="Gulliver-Regular"/>
          <w:i/>
          <w:sz w:val="21"/>
          <w:szCs w:val="21"/>
        </w:rPr>
        <w:t>s</w:t>
      </w:r>
      <w:r w:rsidRPr="00F76F28">
        <w:rPr>
          <w:rFonts w:ascii="Gulliver-Regular" w:eastAsiaTheme="minorEastAsia" w:hAnsi="Gulliver-Regular"/>
          <w:sz w:val="21"/>
          <w:szCs w:val="21"/>
        </w:rPr>
        <w:t xml:space="preserve"> = </w:t>
      </w:r>
      <w:proofErr w:type="spellStart"/>
      <w:r w:rsidR="006E1A51" w:rsidRPr="00F76F28">
        <w:rPr>
          <w:rFonts w:ascii="Gulliver-Regular" w:eastAsiaTheme="minorEastAsia" w:hAnsi="Gulliver-Regular"/>
          <w:sz w:val="21"/>
          <w:szCs w:val="21"/>
        </w:rPr>
        <w:t>i</w:t>
      </w:r>
      <w:r w:rsidR="00C944EF" w:rsidRPr="00F76F28">
        <w:rPr>
          <w:rFonts w:eastAsiaTheme="minorEastAsia"/>
          <w:i/>
          <w:sz w:val="21"/>
          <w:szCs w:val="21"/>
          <w:lang w:eastAsia="zh-CN"/>
        </w:rPr>
        <w:t>ω</w:t>
      </w:r>
      <w:proofErr w:type="spellEnd"/>
      <w:r w:rsidRPr="00A85134">
        <w:rPr>
          <w:rFonts w:ascii="Gulliver-Regular" w:eastAsiaTheme="minorEastAsia" w:hAnsi="Gulliver-Regular"/>
          <w:sz w:val="21"/>
          <w:szCs w:val="21"/>
        </w:rPr>
        <w:t>, the frequency-independent impulse function yields the following:</w:t>
      </w:r>
    </w:p>
    <w:p w:rsidR="007F6BFE" w:rsidRPr="00A85134" w:rsidRDefault="00F852B3" w:rsidP="00A20DCC">
      <w:pPr>
        <w:wordWrap w:val="0"/>
        <w:autoSpaceDE w:val="0"/>
        <w:autoSpaceDN w:val="0"/>
        <w:adjustRightInd w:val="0"/>
        <w:snapToGrid w:val="0"/>
        <w:jc w:val="right"/>
        <w:rPr>
          <w:rFonts w:ascii="Gulliver-Regular" w:eastAsiaTheme="minorEastAsia" w:hAnsi="Gulliver-Regular"/>
          <w:sz w:val="21"/>
          <w:szCs w:val="21"/>
        </w:rPr>
      </w:pPr>
      <w:r w:rsidRPr="00F852B3">
        <w:rPr>
          <w:noProof/>
          <w:position w:val="-26"/>
        </w:rPr>
        <w:object w:dxaOrig="7460" w:dyaOrig="639">
          <v:shape id="_x0000_i1037" type="#_x0000_t75" style="width:373.6pt;height:31.2pt" o:ole="">
            <v:imagedata r:id="rId31" o:title=""/>
          </v:shape>
          <o:OLEObject Type="Embed" ProgID="Equation.DSMT4" ShapeID="_x0000_i1037" DrawAspect="Content" ObjectID="_1573479047" r:id="rId32"/>
        </w:object>
      </w:r>
      <w:r w:rsidR="00E57A64" w:rsidRPr="00A85134">
        <w:rPr>
          <w:rFonts w:ascii="Gulliver-Regular" w:eastAsiaTheme="minorEastAsia" w:hAnsi="Gulliver-Regular"/>
          <w:sz w:val="21"/>
          <w:szCs w:val="21"/>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C725CC">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4</w:t>
      </w:r>
      <w:r w:rsidR="007F6BFE" w:rsidRPr="00A85134">
        <w:rPr>
          <w:rFonts w:ascii="Gulliver-Regular" w:eastAsiaTheme="minorEastAsia" w:hAnsi="Gulliver-Regular"/>
          <w:sz w:val="21"/>
          <w:szCs w:val="21"/>
        </w:rPr>
        <w:t>)</w:t>
      </w:r>
    </w:p>
    <w:p w:rsidR="007F6BFE" w:rsidRPr="00A85134" w:rsidRDefault="001F6669" w:rsidP="00C725CC">
      <w:pPr>
        <w:autoSpaceDE w:val="0"/>
        <w:autoSpaceDN w:val="0"/>
        <w:adjustRightInd w:val="0"/>
        <w:snapToGrid w:val="0"/>
        <w:jc w:val="both"/>
        <w:rPr>
          <w:rFonts w:ascii="Gulliver-Regular" w:eastAsiaTheme="minorEastAsia" w:hAnsi="Gulliver-Regular"/>
          <w:sz w:val="21"/>
          <w:szCs w:val="21"/>
        </w:rPr>
      </w:pPr>
      <w:proofErr w:type="gramStart"/>
      <w:r>
        <w:rPr>
          <w:rFonts w:ascii="Gulliver-Regular" w:eastAsiaTheme="minorEastAsia" w:hAnsi="Gulliver-Regular"/>
          <w:sz w:val="21"/>
          <w:szCs w:val="21"/>
        </w:rPr>
        <w:t>w</w:t>
      </w:r>
      <w:r w:rsidR="007F6BFE" w:rsidRPr="00A85134">
        <w:rPr>
          <w:rFonts w:ascii="Gulliver-Regular" w:eastAsiaTheme="minorEastAsia" w:hAnsi="Gulliver-Regular"/>
          <w:sz w:val="21"/>
          <w:szCs w:val="21"/>
        </w:rPr>
        <w:t>here</w:t>
      </w:r>
      <w:proofErr w:type="gramEnd"/>
      <w:r>
        <w:rPr>
          <w:rFonts w:ascii="Gulliver-Regular" w:eastAsiaTheme="minorEastAsia" w:hAnsi="Gulliver-Regular"/>
          <w:sz w:val="21"/>
          <w:szCs w:val="21"/>
        </w:rPr>
        <w:t xml:space="preserve"> </w:t>
      </w:r>
      <w:r w:rsidRPr="00817A78">
        <w:rPr>
          <w:rFonts w:ascii="Gulliver-Regular" w:eastAsiaTheme="minorEastAsia" w:hAnsi="Gulliver-Regular"/>
          <w:sz w:val="21"/>
          <w:szCs w:val="21"/>
        </w:rPr>
        <w:object w:dxaOrig="220" w:dyaOrig="260">
          <v:shape id="_x0000_i1038" type="#_x0000_t75" style="width:11.35pt;height:13.6pt" o:ole="">
            <v:imagedata r:id="rId33" o:title=""/>
          </v:shape>
          <o:OLEObject Type="Embed" ProgID="Equation.DSMT4" ShapeID="_x0000_i1038" DrawAspect="Content" ObjectID="_1573479048" r:id="rId34"/>
        </w:object>
      </w:r>
      <w:r w:rsidRPr="00817A78">
        <w:rPr>
          <w:rFonts w:ascii="Gulliver-Regular" w:eastAsiaTheme="minorEastAsia" w:hAnsi="Gulliver-Regular"/>
          <w:sz w:val="21"/>
          <w:szCs w:val="21"/>
        </w:rPr>
        <w:t xml:space="preserve"> </w:t>
      </w:r>
      <w:r w:rsidR="007F6BFE" w:rsidRPr="00A85134">
        <w:rPr>
          <w:rFonts w:ascii="Gulliver-Regular" w:eastAsiaTheme="minorEastAsia" w:hAnsi="Gulliver-Regular"/>
          <w:sz w:val="21"/>
          <w:szCs w:val="21"/>
        </w:rPr>
        <w:t xml:space="preserve">denotes the Laplace transform and </w:t>
      </w:r>
      <w:r w:rsidR="00864A64">
        <w:rPr>
          <w:rFonts w:eastAsia="Times New Roman"/>
          <w:i/>
          <w:sz w:val="21"/>
          <w:szCs w:val="21"/>
        </w:rPr>
        <w:t>δ</w:t>
      </w:r>
      <w:r w:rsidR="007F6BFE" w:rsidRPr="00A85134">
        <w:rPr>
          <w:rFonts w:ascii="Gulliver-Regular" w:eastAsiaTheme="minorEastAsia" w:hAnsi="Gulliver-Regular"/>
          <w:sz w:val="21"/>
          <w:szCs w:val="21"/>
        </w:rPr>
        <w:t>(</w:t>
      </w:r>
      <w:r w:rsidR="007F6BFE" w:rsidRPr="00A85134">
        <w:rPr>
          <w:rFonts w:ascii="Gulliver-Regular" w:eastAsiaTheme="minorEastAsia" w:hAnsi="Gulliver-Regular"/>
          <w:i/>
          <w:sz w:val="21"/>
          <w:szCs w:val="21"/>
        </w:rPr>
        <w:t>t</w:t>
      </w:r>
      <w:r w:rsidR="007F6BFE" w:rsidRPr="00A85134">
        <w:rPr>
          <w:rFonts w:ascii="Gulliver-Regular" w:eastAsiaTheme="minorEastAsia" w:hAnsi="Gulliver-Regular"/>
          <w:sz w:val="21"/>
          <w:szCs w:val="21"/>
        </w:rPr>
        <w:t>) is the Dirac delta function. Changing back Eq. (</w:t>
      </w:r>
      <w:r w:rsidR="00864A64">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4</w:t>
      </w:r>
      <w:r w:rsidR="007F6BFE" w:rsidRPr="00A85134">
        <w:rPr>
          <w:rFonts w:ascii="Gulliver-Regular" w:eastAsiaTheme="minorEastAsia" w:hAnsi="Gulliver-Regular"/>
          <w:sz w:val="21"/>
          <w:szCs w:val="21"/>
        </w:rPr>
        <w:t>) in Eq. (</w:t>
      </w:r>
      <w:r w:rsidR="00864A64">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w:t>
      </w:r>
      <w:r w:rsidR="007F6BFE" w:rsidRPr="00A85134">
        <w:rPr>
          <w:rFonts w:ascii="Gulliver-Regular" w:eastAsiaTheme="minorEastAsia" w:hAnsi="Gulliver-Regular"/>
          <w:sz w:val="21"/>
          <w:szCs w:val="21"/>
        </w:rPr>
        <w:t>) and integrating by parts yields the frequency-independent formulation of the self-excited forces; for example, the lift force due to vertical motion is given by the following:</w:t>
      </w:r>
    </w:p>
    <w:p w:rsidR="001C1ED1" w:rsidRDefault="00F852B3" w:rsidP="00047F35">
      <w:pPr>
        <w:wordWrap w:val="0"/>
        <w:autoSpaceDE w:val="0"/>
        <w:autoSpaceDN w:val="0"/>
        <w:adjustRightInd w:val="0"/>
        <w:snapToGrid w:val="0"/>
        <w:jc w:val="right"/>
        <w:rPr>
          <w:rFonts w:ascii="Gulliver-Regular" w:eastAsiaTheme="minorEastAsia" w:hAnsi="Gulliver-Regular"/>
          <w:sz w:val="21"/>
          <w:szCs w:val="21"/>
        </w:rPr>
      </w:pPr>
      <w:r w:rsidRPr="00E8610A">
        <w:rPr>
          <w:noProof/>
          <w:position w:val="-28"/>
        </w:rPr>
        <w:object w:dxaOrig="6500" w:dyaOrig="660">
          <v:shape id="_x0000_i1039" type="#_x0000_t75" style="width:324.3pt;height:34pt" o:ole="">
            <v:imagedata r:id="rId35" o:title=""/>
          </v:shape>
          <o:OLEObject Type="Embed" ProgID="Equation.DSMT4" ShapeID="_x0000_i1039" DrawAspect="Content" ObjectID="_1573479049" r:id="rId36"/>
        </w:object>
      </w:r>
      <w:r w:rsidR="00E57A64" w:rsidRPr="00A85134">
        <w:rPr>
          <w:rFonts w:ascii="Gulliver-Regular" w:eastAsiaTheme="minorEastAsia" w:hAnsi="Gulliver-Regular"/>
          <w:sz w:val="21"/>
          <w:szCs w:val="21"/>
        </w:rPr>
        <w:t xml:space="preserve"> </w:t>
      </w:r>
      <w:r w:rsidR="00917CFD">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917CFD">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CA3EE5">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5</w:t>
      </w:r>
      <w:r w:rsidR="007F6BFE" w:rsidRPr="00A85134">
        <w:rPr>
          <w:rFonts w:ascii="Gulliver-Regular" w:eastAsiaTheme="minorEastAsia" w:hAnsi="Gulliver-Regular"/>
          <w:sz w:val="21"/>
          <w:szCs w:val="21"/>
        </w:rPr>
        <w:t>)</w:t>
      </w:r>
    </w:p>
    <w:p w:rsidR="007F6BFE" w:rsidRPr="00A85134" w:rsidRDefault="007F6BFE"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 xml:space="preserve">The rest of the components of the self-exited forces can be obtained in a similar fashion and are omitted here for brevity. The linear convolution integral can be solved numerically, or reduced schemes can be applied (see e.g., </w:t>
      </w:r>
      <w:r w:rsidR="00CD23F2">
        <w:rPr>
          <w:rFonts w:ascii="Gulliver-Regular" w:eastAsiaTheme="minorEastAsia" w:hAnsi="Gulliver-Regular" w:hint="eastAsia"/>
          <w:sz w:val="21"/>
          <w:szCs w:val="21"/>
        </w:rPr>
        <w:t xml:space="preserve">Ref. </w:t>
      </w:r>
      <w:r w:rsidRPr="00A85134">
        <w:rPr>
          <w:rFonts w:ascii="Gulliver-Regular" w:eastAsiaTheme="minorEastAsia" w:hAnsi="Gulliver-Regular"/>
          <w:sz w:val="21"/>
          <w:szCs w:val="21"/>
        </w:rPr>
        <w:t>[</w:t>
      </w:r>
      <w:r w:rsidR="000B5141" w:rsidRPr="008D6D7E">
        <w:rPr>
          <w:rFonts w:ascii="Gulliver-Regular" w:eastAsiaTheme="minorEastAsia" w:hAnsi="Gulliver-Regular" w:hint="eastAsia"/>
          <w:sz w:val="21"/>
          <w:szCs w:val="21"/>
        </w:rPr>
        <w:t>3</w:t>
      </w:r>
      <w:r w:rsidRPr="00A85134">
        <w:rPr>
          <w:rFonts w:ascii="Gulliver-Regular" w:eastAsiaTheme="minorEastAsia" w:hAnsi="Gulliver-Regular"/>
          <w:sz w:val="21"/>
          <w:szCs w:val="21"/>
        </w:rPr>
        <w:t>]). Using the same principles, the impulse function formulation of the buffeting forces is obtained as follows:</w:t>
      </w:r>
    </w:p>
    <w:p w:rsidR="007F6BFE" w:rsidRPr="00A85134" w:rsidRDefault="00112AB7" w:rsidP="00A20DCC">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61CFE">
        <w:rPr>
          <w:noProof/>
          <w:position w:val="-96"/>
        </w:rPr>
        <w:object w:dxaOrig="5960" w:dyaOrig="2040">
          <v:shape id="_x0000_i1040" type="#_x0000_t75" style="width:298.75pt;height:102.05pt" o:ole="">
            <v:imagedata r:id="rId37" o:title=""/>
          </v:shape>
          <o:OLEObject Type="Embed" ProgID="Equation.DSMT4" ShapeID="_x0000_i1040" DrawAspect="Content" ObjectID="_1573479050" r:id="rId38"/>
        </w:object>
      </w:r>
      <w:r w:rsidR="00A20DCC">
        <w:rPr>
          <w:rFonts w:eastAsiaTheme="minorEastAsia" w:hint="eastAsia"/>
          <w:noProof/>
          <w:lang w:eastAsia="zh-CN"/>
        </w:rPr>
        <w:t xml:space="preserve">  </w:t>
      </w:r>
      <w:r w:rsidR="00047F35">
        <w:rPr>
          <w:rFonts w:eastAsiaTheme="minorEastAsia" w:hint="eastAsia"/>
          <w:noProof/>
          <w:lang w:eastAsia="zh-CN"/>
        </w:rPr>
        <w:t xml:space="preserve">      </w:t>
      </w:r>
      <w:r w:rsidR="00A20DCC">
        <w:rPr>
          <w:rFonts w:eastAsiaTheme="minorEastAsia" w:hint="eastAsia"/>
          <w:noProof/>
          <w:lang w:eastAsia="zh-CN"/>
        </w:rPr>
        <w:t xml:space="preserve">  </w:t>
      </w:r>
      <w:r w:rsidR="00917CFD" w:rsidRPr="00A85134">
        <w:rPr>
          <w:rFonts w:ascii="Gulliver-Regular" w:eastAsiaTheme="minorEastAsia" w:hAnsi="Gulliver-Regular"/>
          <w:sz w:val="21"/>
          <w:szCs w:val="21"/>
        </w:rPr>
        <w:t xml:space="preserve"> </w:t>
      </w:r>
      <w:r w:rsidR="00E57A64" w:rsidRPr="00A85134">
        <w:rPr>
          <w:rFonts w:ascii="Gulliver-Regular" w:eastAsiaTheme="minorEastAsia" w:hAnsi="Gulliver-Regular"/>
          <w:sz w:val="21"/>
          <w:szCs w:val="21"/>
        </w:rPr>
        <w:t>(</w:t>
      </w:r>
      <w:r w:rsidR="00917CFD">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6</w:t>
      </w:r>
      <w:r w:rsidR="007F6BFE" w:rsidRPr="00A85134">
        <w:rPr>
          <w:rFonts w:ascii="Gulliver-Regular" w:eastAsiaTheme="minorEastAsia" w:hAnsi="Gulliver-Regular"/>
          <w:sz w:val="21"/>
          <w:szCs w:val="21"/>
        </w:rPr>
        <w:t>)</w:t>
      </w:r>
    </w:p>
    <w:p w:rsidR="007F6BFE" w:rsidRPr="00A85134" w:rsidRDefault="007F6BFE" w:rsidP="00917CFD">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Dj</w:t>
      </w:r>
      <w:proofErr w:type="spellEnd"/>
      <w:r w:rsidRPr="00A85134">
        <w:rPr>
          <w:rFonts w:ascii="Gulliver-Regular" w:eastAsiaTheme="minorEastAsia" w:hAnsi="Gulliver-Regular"/>
          <w:sz w:val="21"/>
          <w:szCs w:val="21"/>
        </w:rPr>
        <w:t xml:space="preserve"> =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Dj</w:t>
      </w:r>
      <w:proofErr w:type="spellEnd"/>
      <w:r w:rsidRPr="00A85134">
        <w:rPr>
          <w:rFonts w:ascii="Gulliver-Regular" w:eastAsiaTheme="minorEastAsia" w:hAnsi="Gulliver-Regular"/>
          <w:sz w:val="21"/>
          <w:szCs w:val="21"/>
        </w:rPr>
        <w:t>(</w:t>
      </w:r>
      <w:r w:rsidRPr="00A85134">
        <w:rPr>
          <w:rFonts w:ascii="Gulliver-Regular" w:eastAsiaTheme="minorEastAsia" w:hAnsi="Gulliver-Regular"/>
          <w:i/>
          <w:sz w:val="21"/>
          <w:szCs w:val="21"/>
        </w:rPr>
        <w:t>t</w:t>
      </w:r>
      <w:r w:rsidRPr="00A85134">
        <w:rPr>
          <w:rFonts w:ascii="Gulliver-Regular" w:eastAsiaTheme="minorEastAsia" w:hAnsi="Gulliver-Regular"/>
          <w:sz w:val="21"/>
          <w:szCs w:val="21"/>
        </w:rPr>
        <w:t xml:space="preserve">),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Lj</w:t>
      </w:r>
      <w:proofErr w:type="spellEnd"/>
      <w:r w:rsidRPr="00A85134">
        <w:rPr>
          <w:rFonts w:ascii="Gulliver-Regular" w:eastAsiaTheme="minorEastAsia" w:hAnsi="Gulliver-Regular"/>
          <w:sz w:val="21"/>
          <w:szCs w:val="21"/>
        </w:rPr>
        <w:t xml:space="preserve"> =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L</w:t>
      </w:r>
      <w:r w:rsidRPr="00A85134">
        <w:rPr>
          <w:rFonts w:ascii="Gulliver-Regular" w:eastAsiaTheme="minorEastAsia" w:hAnsi="Gulliver-Regular"/>
          <w:sz w:val="21"/>
          <w:szCs w:val="21"/>
          <w:vertAlign w:val="subscript"/>
        </w:rPr>
        <w:t>j</w:t>
      </w:r>
      <w:proofErr w:type="spellEnd"/>
      <w:r w:rsidRPr="00A85134">
        <w:rPr>
          <w:rFonts w:ascii="Gulliver-Regular" w:eastAsiaTheme="minorEastAsia" w:hAnsi="Gulliver-Regular"/>
          <w:sz w:val="21"/>
          <w:szCs w:val="21"/>
        </w:rPr>
        <w:t>(</w:t>
      </w:r>
      <w:r w:rsidRPr="00A85134">
        <w:rPr>
          <w:rFonts w:ascii="Gulliver-Regular" w:eastAsiaTheme="minorEastAsia" w:hAnsi="Gulliver-Regular"/>
          <w:i/>
          <w:sz w:val="21"/>
          <w:szCs w:val="21"/>
        </w:rPr>
        <w:t>t</w:t>
      </w:r>
      <w:r w:rsidRPr="00A85134">
        <w:rPr>
          <w:rFonts w:ascii="Gulliver-Regular" w:eastAsiaTheme="minorEastAsia" w:hAnsi="Gulliver-Regular"/>
          <w:sz w:val="21"/>
          <w:szCs w:val="21"/>
        </w:rPr>
        <w:t xml:space="preserve">), and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Mj</w:t>
      </w:r>
      <w:proofErr w:type="spellEnd"/>
      <w:r w:rsidRPr="00A85134">
        <w:rPr>
          <w:rFonts w:ascii="Gulliver-Regular" w:eastAsiaTheme="minorEastAsia" w:hAnsi="Gulliver-Regular"/>
          <w:sz w:val="21"/>
          <w:szCs w:val="21"/>
        </w:rPr>
        <w:t xml:space="preserve"> = </w:t>
      </w:r>
      <w:proofErr w:type="spellStart"/>
      <w:r w:rsidRPr="00A85134">
        <w:rPr>
          <w:rFonts w:ascii="Gulliver-Regular" w:eastAsiaTheme="minorEastAsia" w:hAnsi="Gulliver-Regular"/>
          <w:i/>
          <w:sz w:val="21"/>
          <w:szCs w:val="21"/>
        </w:rPr>
        <w:t>I</w:t>
      </w:r>
      <w:r w:rsidRPr="00A85134">
        <w:rPr>
          <w:rFonts w:ascii="Gulliver-Regular" w:eastAsiaTheme="minorEastAsia" w:hAnsi="Gulliver-Regular"/>
          <w:i/>
          <w:sz w:val="21"/>
          <w:szCs w:val="21"/>
          <w:vertAlign w:val="subscript"/>
        </w:rPr>
        <w:t>Mj</w:t>
      </w:r>
      <w:proofErr w:type="spellEnd"/>
      <w:r w:rsidRPr="00A85134">
        <w:rPr>
          <w:rFonts w:ascii="Gulliver-Regular" w:eastAsiaTheme="minorEastAsia" w:hAnsi="Gulliver-Regular"/>
          <w:sz w:val="21"/>
          <w:szCs w:val="21"/>
        </w:rPr>
        <w:t>(</w:t>
      </w:r>
      <w:r w:rsidRPr="00A85134">
        <w:rPr>
          <w:rFonts w:ascii="Gulliver-Regular" w:eastAsiaTheme="minorEastAsia" w:hAnsi="Gulliver-Regular"/>
          <w:i/>
          <w:sz w:val="21"/>
          <w:szCs w:val="21"/>
        </w:rPr>
        <w:t>t</w:t>
      </w:r>
      <w:r w:rsidRPr="00A85134">
        <w:rPr>
          <w:rFonts w:ascii="Gulliver-Regular" w:eastAsiaTheme="minorEastAsia" w:hAnsi="Gulliver-Regular"/>
          <w:sz w:val="21"/>
          <w:szCs w:val="21"/>
        </w:rPr>
        <w:t xml:space="preserve">) are the drag, lift, and moment impulse functions, respectively, due to the corresponding impulse wind fluctuation </w:t>
      </w:r>
      <w:r w:rsidR="00112AB7" w:rsidRPr="00112AB7">
        <w:rPr>
          <w:noProof/>
          <w:position w:val="-12"/>
        </w:rPr>
        <w:object w:dxaOrig="920" w:dyaOrig="340">
          <v:shape id="_x0000_i1041" type="#_x0000_t75" style="width:45.9pt;height:17pt" o:ole="">
            <v:imagedata r:id="rId39" o:title=""/>
          </v:shape>
          <o:OLEObject Type="Embed" ProgID="Equation.DSMT4" ShapeID="_x0000_i1041" DrawAspect="Content" ObjectID="_1573479051" r:id="rId40"/>
        </w:object>
      </w:r>
      <w:r w:rsidRPr="00A85134">
        <w:rPr>
          <w:rFonts w:ascii="Gulliver-Regular" w:eastAsiaTheme="minorEastAsia" w:hAnsi="Gulliver-Regular"/>
          <w:sz w:val="21"/>
          <w:szCs w:val="21"/>
        </w:rPr>
        <w:t xml:space="preserve">. It is noted that the impulse functions usually include the static wind coefficients and their slopes at </w:t>
      </w:r>
      <w:proofErr w:type="spellStart"/>
      <w:r w:rsidR="00F61CFE">
        <w:rPr>
          <w:rFonts w:eastAsia="Times New Roman"/>
          <w:i/>
          <w:sz w:val="21"/>
          <w:szCs w:val="21"/>
        </w:rPr>
        <w:t>α</w:t>
      </w:r>
      <w:r w:rsidRPr="00F61CFE">
        <w:rPr>
          <w:rFonts w:ascii="Gulliver-Regular" w:eastAsiaTheme="minorEastAsia" w:hAnsi="Gulliver-Regular"/>
          <w:sz w:val="21"/>
          <w:szCs w:val="21"/>
          <w:vertAlign w:val="subscript"/>
        </w:rPr>
        <w:t>s</w:t>
      </w:r>
      <w:proofErr w:type="spellEnd"/>
      <w:r w:rsidRPr="00A85134">
        <w:rPr>
          <w:rFonts w:ascii="Gulliver-Regular" w:eastAsiaTheme="minorEastAsia" w:hAnsi="Gulliver-Regular"/>
          <w:sz w:val="21"/>
          <w:szCs w:val="21"/>
        </w:rPr>
        <w:t xml:space="preserve">; however, this is an arbitrary factor that only changes the numerical value of the frequency-independent coefficients. The buffeting impulse functions can be obtained from the aerodynamic admittance functions in the same manner as was used for the self-excited forces. </w:t>
      </w:r>
      <w:proofErr w:type="gramStart"/>
      <w:r w:rsidRPr="00A85134">
        <w:rPr>
          <w:rFonts w:ascii="Gulliver-Regular" w:eastAsiaTheme="minorEastAsia" w:hAnsi="Gulliver-Regular"/>
          <w:sz w:val="21"/>
          <w:szCs w:val="21"/>
        </w:rPr>
        <w:t>Eq</w:t>
      </w:r>
      <w:r w:rsidR="00CB1608">
        <w:rPr>
          <w:rFonts w:ascii="Gulliver-Regular" w:eastAsiaTheme="minorEastAsia" w:hAnsi="Gulliver-Regular"/>
          <w:sz w:val="21"/>
          <w:szCs w:val="21"/>
        </w:rPr>
        <w:t xml:space="preserve">uating the Fourier transform of </w:t>
      </w:r>
      <w:proofErr w:type="spellStart"/>
      <w:r w:rsidRPr="00A85134">
        <w:rPr>
          <w:rFonts w:ascii="Gulliver-Regular" w:eastAsiaTheme="minorEastAsia" w:hAnsi="Gulliver-Regular"/>
          <w:sz w:val="21"/>
          <w:szCs w:val="21"/>
        </w:rPr>
        <w:t>Eqs</w:t>
      </w:r>
      <w:proofErr w:type="spellEnd"/>
      <w:r w:rsidRPr="00A85134">
        <w:rPr>
          <w:rFonts w:ascii="Gulliver-Regular" w:eastAsiaTheme="minorEastAsia" w:hAnsi="Gulliver-Regular"/>
          <w:sz w:val="21"/>
          <w:szCs w:val="21"/>
        </w:rPr>
        <w:t>.</w:t>
      </w:r>
      <w:proofErr w:type="gramEnd"/>
      <w:r w:rsidRPr="00A85134">
        <w:rPr>
          <w:rFonts w:ascii="Gulliver-Regular" w:eastAsiaTheme="minorEastAsia" w:hAnsi="Gulliver-Regular"/>
          <w:sz w:val="21"/>
          <w:szCs w:val="21"/>
        </w:rPr>
        <w:t xml:space="preserve"> (</w:t>
      </w:r>
      <w:r w:rsidR="00F61CFE">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6</w:t>
      </w:r>
      <w:r w:rsidRPr="00A85134">
        <w:rPr>
          <w:rFonts w:ascii="Gulliver-Regular" w:eastAsiaTheme="minorEastAsia" w:hAnsi="Gulliver-Regular"/>
          <w:sz w:val="21"/>
          <w:szCs w:val="21"/>
        </w:rPr>
        <w:t>) and (8) provides the following identities:</w:t>
      </w:r>
    </w:p>
    <w:p w:rsidR="007F6BFE" w:rsidRPr="00A85134" w:rsidRDefault="00F61CFE"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61CFE">
        <w:rPr>
          <w:noProof/>
          <w:position w:val="-48"/>
        </w:rPr>
        <w:object w:dxaOrig="3879" w:dyaOrig="1060">
          <v:shape id="_x0000_i1042" type="#_x0000_t75" style="width:193.9pt;height:52.7pt" o:ole="">
            <v:imagedata r:id="rId41" o:title=""/>
          </v:shape>
          <o:OLEObject Type="Embed" ProgID="Equation.DSMT4" ShapeID="_x0000_i1042" DrawAspect="Content" ObjectID="_1573479052" r:id="rId42"/>
        </w:object>
      </w:r>
      <w:r w:rsidR="00E57A64" w:rsidRPr="00A85134">
        <w:rPr>
          <w:rFonts w:ascii="Gulliver-Regular" w:eastAsiaTheme="minorEastAsia" w:hAnsi="Gulliver-Regular"/>
          <w:sz w:val="21"/>
          <w:szCs w:val="21"/>
        </w:rPr>
        <w:t xml:space="preserve"> </w:t>
      </w:r>
      <w:r>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7</w:t>
      </w:r>
      <w:r w:rsidR="007F6BFE" w:rsidRPr="00A85134">
        <w:rPr>
          <w:rFonts w:ascii="Gulliver-Regular" w:eastAsiaTheme="minorEastAsia" w:hAnsi="Gulliver-Regular"/>
          <w:sz w:val="21"/>
          <w:szCs w:val="21"/>
        </w:rPr>
        <w:t>)</w:t>
      </w:r>
    </w:p>
    <w:p w:rsidR="007F6BFE" w:rsidRPr="00A85134" w:rsidRDefault="007F6BFE" w:rsidP="00F61CFE">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Pr="00A85134">
        <w:rPr>
          <w:rFonts w:ascii="Gulliver-Regular" w:eastAsiaTheme="minorEastAsia" w:hAnsi="Gulliver-Regular"/>
          <w:i/>
          <w:sz w:val="21"/>
          <w:szCs w:val="21"/>
        </w:rPr>
        <w:t>F</w:t>
      </w:r>
      <w:r w:rsidRPr="00A85134">
        <w:rPr>
          <w:rFonts w:ascii="Gulliver-Regular" w:eastAsiaTheme="minorEastAsia" w:hAnsi="Gulliver-Regular"/>
          <w:sz w:val="21"/>
          <w:szCs w:val="21"/>
        </w:rPr>
        <w:t xml:space="preserve"> and </w:t>
      </w:r>
      <w:r w:rsidRPr="00A85134">
        <w:rPr>
          <w:rFonts w:ascii="Gulliver-Regular" w:eastAsiaTheme="minorEastAsia" w:hAnsi="Gulliver-Regular"/>
          <w:i/>
          <w:sz w:val="21"/>
          <w:szCs w:val="21"/>
        </w:rPr>
        <w:t>G</w:t>
      </w:r>
      <w:r w:rsidRPr="00A85134">
        <w:rPr>
          <w:rFonts w:ascii="Gulliver-Regular" w:eastAsiaTheme="minorEastAsia" w:hAnsi="Gulliver-Regular"/>
          <w:sz w:val="21"/>
          <w:szCs w:val="21"/>
        </w:rPr>
        <w:t xml:space="preserve"> are the real and imaginary parts of the corresponding aerodynamic admittance function </w:t>
      </w:r>
      <w:r w:rsidR="00684C62" w:rsidRPr="00684C62">
        <w:rPr>
          <w:rFonts w:eastAsiaTheme="minorEastAsia"/>
          <w:i/>
          <w:sz w:val="21"/>
          <w:szCs w:val="21"/>
        </w:rPr>
        <w:t>χ</w:t>
      </w:r>
      <w:r w:rsidRPr="00A85134">
        <w:rPr>
          <w:rFonts w:ascii="Gulliver-Regular" w:eastAsiaTheme="minorEastAsia" w:hAnsi="Gulliver-Regular"/>
          <w:sz w:val="21"/>
          <w:szCs w:val="21"/>
        </w:rPr>
        <w:t>, respectively. The buffeting impulse function in the frequency domain takes the following approximate form:</w:t>
      </w:r>
    </w:p>
    <w:p w:rsidR="001C1ED1" w:rsidRDefault="00F852B3"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852B3">
        <w:rPr>
          <w:noProof/>
          <w:position w:val="-26"/>
        </w:rPr>
        <w:object w:dxaOrig="2400" w:dyaOrig="639">
          <v:shape id="_x0000_i1043" type="#_x0000_t75" style="width:120.75pt;height:32.3pt" o:ole="">
            <v:imagedata r:id="rId43" o:title=""/>
          </v:shape>
          <o:OLEObject Type="Embed" ProgID="Equation.DSMT4" ShapeID="_x0000_i1043" DrawAspect="Content" ObjectID="_1573479053" r:id="rId44"/>
        </w:object>
      </w:r>
      <w:r w:rsidR="00E57A64" w:rsidRPr="00A85134">
        <w:rPr>
          <w:rFonts w:ascii="Gulliver-Regular" w:eastAsiaTheme="minorEastAsia" w:hAnsi="Gulliver-Regular"/>
          <w:sz w:val="21"/>
          <w:szCs w:val="21"/>
        </w:rPr>
        <w:t xml:space="preserve"> </w:t>
      </w:r>
      <w:r w:rsidR="00684C62">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684C62">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684C62">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8</w:t>
      </w:r>
      <w:r w:rsidR="007F6BFE" w:rsidRPr="00A85134">
        <w:rPr>
          <w:rFonts w:ascii="Gulliver-Regular" w:eastAsiaTheme="minorEastAsia" w:hAnsi="Gulliver-Regular"/>
          <w:sz w:val="21"/>
          <w:szCs w:val="21"/>
        </w:rPr>
        <w:t>)</w:t>
      </w:r>
    </w:p>
    <w:p w:rsidR="007F6BFE" w:rsidRPr="00A85134" w:rsidRDefault="007F6BFE" w:rsidP="00684C62">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the frequency-independent coefficients </w:t>
      </w:r>
      <w:proofErr w:type="spellStart"/>
      <w:r w:rsidRPr="00A85134">
        <w:rPr>
          <w:rFonts w:ascii="Gulliver-Regular" w:eastAsiaTheme="minorEastAsia" w:hAnsi="Gulliver-Regular"/>
          <w:i/>
          <w:sz w:val="21"/>
          <w:szCs w:val="21"/>
        </w:rPr>
        <w:t>A</w:t>
      </w:r>
      <w:r w:rsidR="00077CAD">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for </w:t>
      </w:r>
      <w:r w:rsidR="00F852B3" w:rsidRPr="00684C62">
        <w:rPr>
          <w:noProof/>
          <w:position w:val="-12"/>
        </w:rPr>
        <w:object w:dxaOrig="1560" w:dyaOrig="340">
          <v:shape id="_x0000_i1044" type="#_x0000_t75" style="width:78.25pt;height:17pt" o:ole="">
            <v:imagedata r:id="rId45" o:title=""/>
          </v:shape>
          <o:OLEObject Type="Embed" ProgID="Equation.DSMT4" ShapeID="_x0000_i1044" DrawAspect="Content" ObjectID="_1573479054" r:id="rId46"/>
        </w:object>
      </w:r>
      <w:r w:rsidRPr="00A85134">
        <w:rPr>
          <w:rFonts w:ascii="Gulliver-Regular" w:eastAsiaTheme="minorEastAsia" w:hAnsi="Gulliver-Regular"/>
          <w:sz w:val="21"/>
          <w:szCs w:val="21"/>
        </w:rPr>
        <w:t xml:space="preserve"> and </w:t>
      </w:r>
      <w:r w:rsidRPr="00A85134">
        <w:rPr>
          <w:rFonts w:ascii="Gulliver-Regular" w:eastAsiaTheme="minorEastAsia" w:hAnsi="Gulliver-Regular"/>
          <w:i/>
          <w:sz w:val="21"/>
          <w:szCs w:val="21"/>
        </w:rPr>
        <w:t>d</w:t>
      </w:r>
      <w:r w:rsidRPr="00A85134">
        <w:rPr>
          <w:rFonts w:ascii="Gulliver-Regular" w:eastAsiaTheme="minorEastAsia" w:hAnsi="Gulliver-Regular"/>
          <w:i/>
          <w:sz w:val="21"/>
          <w:szCs w:val="21"/>
          <w:vertAlign w:val="subscript"/>
        </w:rPr>
        <w:t>l</w:t>
      </w:r>
      <w:r w:rsidRPr="00A85134">
        <w:rPr>
          <w:rFonts w:ascii="Gulliver-Regular" w:eastAsiaTheme="minorEastAsia" w:hAnsi="Gulliver-Regular"/>
          <w:sz w:val="21"/>
          <w:szCs w:val="21"/>
        </w:rPr>
        <w:t xml:space="preserve"> ≥ 0 for </w:t>
      </w:r>
      <w:r w:rsidR="00F852B3" w:rsidRPr="00C944EF">
        <w:rPr>
          <w:noProof/>
          <w:position w:val="-12"/>
        </w:rPr>
        <w:object w:dxaOrig="1240" w:dyaOrig="340">
          <v:shape id="_x0000_i1045" type="#_x0000_t75" style="width:62.35pt;height:17pt" o:ole="">
            <v:imagedata r:id="rId47" o:title=""/>
          </v:shape>
          <o:OLEObject Type="Embed" ProgID="Equation.DSMT4" ShapeID="_x0000_i1045" DrawAspect="Content" ObjectID="_1573479055" r:id="rId48"/>
        </w:object>
      </w:r>
      <w:r w:rsidRPr="00A85134">
        <w:rPr>
          <w:rFonts w:ascii="Gulliver-Regular" w:eastAsiaTheme="minorEastAsia" w:hAnsi="Gulliver-Regular"/>
          <w:sz w:val="21"/>
          <w:szCs w:val="21"/>
        </w:rPr>
        <w:t xml:space="preserve"> are obtained in the same manner as was used for the self-excited forces. Taking the inverse Laplace transform for </w:t>
      </w:r>
      <w:r w:rsidRPr="00A85134">
        <w:rPr>
          <w:rFonts w:ascii="Gulliver-Regular" w:eastAsiaTheme="minorEastAsia" w:hAnsi="Gulliver-Regular"/>
          <w:i/>
          <w:sz w:val="21"/>
          <w:szCs w:val="21"/>
        </w:rPr>
        <w:t>s</w:t>
      </w:r>
      <w:r w:rsidRPr="00A85134">
        <w:rPr>
          <w:rFonts w:ascii="Gulliver-Regular" w:eastAsiaTheme="minorEastAsia" w:hAnsi="Gulliver-Regular"/>
          <w:sz w:val="21"/>
          <w:szCs w:val="21"/>
        </w:rPr>
        <w:t xml:space="preserve"> = </w:t>
      </w:r>
      <w:proofErr w:type="spellStart"/>
      <w:r w:rsidR="006E1A51" w:rsidRPr="006E1A51">
        <w:rPr>
          <w:rFonts w:ascii="Gulliver-Regular" w:eastAsiaTheme="minorEastAsia" w:hAnsi="Gulliver-Regular"/>
          <w:sz w:val="21"/>
          <w:szCs w:val="21"/>
        </w:rPr>
        <w:t>i</w:t>
      </w:r>
      <w:r w:rsidR="00C944EF">
        <w:rPr>
          <w:rFonts w:eastAsiaTheme="minorEastAsia"/>
          <w:i/>
          <w:sz w:val="21"/>
          <w:szCs w:val="21"/>
          <w:lang w:eastAsia="zh-CN"/>
        </w:rPr>
        <w:t>ω</w:t>
      </w:r>
      <w:proofErr w:type="spellEnd"/>
      <w:r w:rsidRPr="00A85134">
        <w:rPr>
          <w:rFonts w:ascii="Gulliver-Regular" w:eastAsiaTheme="minorEastAsia" w:hAnsi="Gulliver-Regular"/>
          <w:sz w:val="21"/>
          <w:szCs w:val="21"/>
        </w:rPr>
        <w:t>, the time domain impulse buffeting force is obtained as follows:</w:t>
      </w:r>
    </w:p>
    <w:p w:rsidR="001C1ED1" w:rsidRDefault="00F852B3"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F852B3">
        <w:rPr>
          <w:noProof/>
          <w:position w:val="-26"/>
        </w:rPr>
        <w:object w:dxaOrig="5220" w:dyaOrig="639">
          <v:shape id="_x0000_i1046" type="#_x0000_t75" style="width:261.35pt;height:31.2pt" o:ole="">
            <v:imagedata r:id="rId49" o:title=""/>
          </v:shape>
          <o:OLEObject Type="Embed" ProgID="Equation.DSMT4" ShapeID="_x0000_i1046" DrawAspect="Content" ObjectID="_1573479056" r:id="rId50"/>
        </w:object>
      </w:r>
      <w:r w:rsidR="00E57A64" w:rsidRPr="00A85134">
        <w:rPr>
          <w:rFonts w:ascii="Gulliver-Regular" w:eastAsiaTheme="minorEastAsia" w:hAnsi="Gulliver-Regular"/>
          <w:sz w:val="21"/>
          <w:szCs w:val="21"/>
        </w:rPr>
        <w:t xml:space="preserve"> </w:t>
      </w:r>
      <w:r w:rsidR="00C944EF">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C944EF">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C944E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9</w:t>
      </w:r>
      <w:r w:rsidR="007F6BFE" w:rsidRPr="00A85134">
        <w:rPr>
          <w:rFonts w:ascii="Gulliver-Regular" w:eastAsiaTheme="minorEastAsia" w:hAnsi="Gulliver-Regular"/>
          <w:sz w:val="21"/>
          <w:szCs w:val="21"/>
        </w:rPr>
        <w:t>)</w:t>
      </w:r>
    </w:p>
    <w:p w:rsidR="007F6BFE" w:rsidRPr="00A85134" w:rsidRDefault="007F6BFE"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Substituting the preceding equation back into Eq. (</w:t>
      </w:r>
      <w:r w:rsidR="00C944EF">
        <w:rPr>
          <w:rFonts w:ascii="Gulliver-Regular" w:eastAsiaTheme="minorEastAsia" w:hAnsi="Gulliver-Regular" w:hint="eastAsia"/>
          <w:sz w:val="21"/>
          <w:szCs w:val="21"/>
          <w:lang w:eastAsia="zh-CN"/>
        </w:rPr>
        <w:t>S</w:t>
      </w:r>
      <w:r w:rsidR="00322875" w:rsidRPr="00A85134">
        <w:rPr>
          <w:rFonts w:ascii="Gulliver-Regular" w:eastAsiaTheme="minorEastAsia" w:hAnsi="Gulliver-Regular"/>
          <w:sz w:val="21"/>
          <w:szCs w:val="21"/>
        </w:rPr>
        <w:t>6</w:t>
      </w:r>
      <w:r w:rsidRPr="00A85134">
        <w:rPr>
          <w:rFonts w:ascii="Gulliver-Regular" w:eastAsiaTheme="minorEastAsia" w:hAnsi="Gulliver-Regular"/>
          <w:sz w:val="21"/>
          <w:szCs w:val="21"/>
        </w:rPr>
        <w:t>) yields the frequency-independent formulation of the buffeting forces. For example, the lift force due to vertical fluctuations is given by the following:</w:t>
      </w:r>
    </w:p>
    <w:p w:rsidR="007F6BFE" w:rsidRPr="00A85134" w:rsidRDefault="00F852B3" w:rsidP="00A20DCC">
      <w:pPr>
        <w:wordWrap w:val="0"/>
        <w:autoSpaceDE w:val="0"/>
        <w:autoSpaceDN w:val="0"/>
        <w:adjustRightInd w:val="0"/>
        <w:snapToGrid w:val="0"/>
        <w:jc w:val="right"/>
        <w:rPr>
          <w:rFonts w:ascii="Gulliver-Regular" w:eastAsiaTheme="minorEastAsia" w:hAnsi="Gulliver-Regular"/>
          <w:sz w:val="21"/>
          <w:szCs w:val="21"/>
        </w:rPr>
      </w:pPr>
      <w:r w:rsidRPr="00F852B3">
        <w:rPr>
          <w:noProof/>
          <w:position w:val="-28"/>
        </w:rPr>
        <w:object w:dxaOrig="7020" w:dyaOrig="680">
          <v:shape id="_x0000_i1047" type="#_x0000_t75" style="width:351.5pt;height:34pt" o:ole="">
            <v:imagedata r:id="rId51" o:title=""/>
          </v:shape>
          <o:OLEObject Type="Embed" ProgID="Equation.DSMT4" ShapeID="_x0000_i1047" DrawAspect="Content" ObjectID="_1573479057" r:id="rId52"/>
        </w:object>
      </w:r>
      <w:r w:rsidR="00A20DCC">
        <w:rPr>
          <w:rFonts w:eastAsiaTheme="minorEastAsia" w:hint="eastAsia"/>
          <w:noProof/>
          <w:lang w:eastAsia="zh-CN"/>
        </w:rPr>
        <w:t xml:space="preserve"> </w:t>
      </w:r>
      <w:r w:rsidR="00047F35">
        <w:rPr>
          <w:rFonts w:eastAsiaTheme="minorEastAsia" w:hint="eastAsia"/>
          <w:noProof/>
          <w:lang w:eastAsia="zh-CN"/>
        </w:rPr>
        <w:t xml:space="preserve">   </w:t>
      </w:r>
      <w:r w:rsidR="00A20DCC">
        <w:rPr>
          <w:rFonts w:eastAsiaTheme="minorEastAsia" w:hint="eastAsia"/>
          <w:noProof/>
          <w:lang w:eastAsia="zh-CN"/>
        </w:rPr>
        <w:t xml:space="preserve"> </w:t>
      </w:r>
      <w:r w:rsidR="00E57A64" w:rsidRPr="00A85134">
        <w:rPr>
          <w:rFonts w:ascii="Gulliver-Regular" w:eastAsiaTheme="minorEastAsia" w:hAnsi="Gulliver-Regular"/>
          <w:sz w:val="21"/>
          <w:szCs w:val="21"/>
        </w:rPr>
        <w:t>(</w:t>
      </w:r>
      <w:r w:rsidR="00C944E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10</w:t>
      </w:r>
      <w:r w:rsidR="007F6BFE" w:rsidRPr="00A85134">
        <w:rPr>
          <w:rFonts w:ascii="Gulliver-Regular" w:eastAsiaTheme="minorEastAsia" w:hAnsi="Gulliver-Regular"/>
          <w:sz w:val="21"/>
          <w:szCs w:val="21"/>
        </w:rPr>
        <w:t>)</w:t>
      </w:r>
    </w:p>
    <w:p w:rsidR="007F6BFE" w:rsidRPr="00A85134" w:rsidRDefault="007F6BFE"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Similar expressions can be obtained for the rest of the terms in the buffeting force vector.</w:t>
      </w:r>
    </w:p>
    <w:p w:rsidR="00E07507" w:rsidRDefault="00E07507" w:rsidP="00A85134">
      <w:pPr>
        <w:autoSpaceDE w:val="0"/>
        <w:autoSpaceDN w:val="0"/>
        <w:adjustRightInd w:val="0"/>
        <w:snapToGrid w:val="0"/>
        <w:ind w:firstLineChars="200" w:firstLine="422"/>
        <w:jc w:val="both"/>
        <w:rPr>
          <w:rFonts w:ascii="Gulliver-Regular" w:eastAsiaTheme="minorEastAsia" w:hAnsi="Gulliver-Regular" w:hint="eastAsia"/>
          <w:b/>
          <w:sz w:val="21"/>
          <w:szCs w:val="21"/>
          <w:lang w:eastAsia="zh-CN"/>
        </w:rPr>
      </w:pPr>
    </w:p>
    <w:p w:rsidR="008D6D7E" w:rsidRDefault="008D6D7E" w:rsidP="00A85134">
      <w:pPr>
        <w:autoSpaceDE w:val="0"/>
        <w:autoSpaceDN w:val="0"/>
        <w:adjustRightInd w:val="0"/>
        <w:snapToGrid w:val="0"/>
        <w:ind w:firstLineChars="200" w:firstLine="422"/>
        <w:jc w:val="both"/>
        <w:rPr>
          <w:rFonts w:ascii="Gulliver-Regular" w:eastAsiaTheme="minorEastAsia" w:hAnsi="Gulliver-Regular" w:hint="eastAsia"/>
          <w:b/>
          <w:sz w:val="21"/>
          <w:szCs w:val="21"/>
          <w:lang w:eastAsia="zh-CN"/>
        </w:rPr>
      </w:pPr>
    </w:p>
    <w:p w:rsidR="008D6D7E" w:rsidRPr="00A85134" w:rsidRDefault="008D6D7E" w:rsidP="00A85134">
      <w:pPr>
        <w:autoSpaceDE w:val="0"/>
        <w:autoSpaceDN w:val="0"/>
        <w:adjustRightInd w:val="0"/>
        <w:snapToGrid w:val="0"/>
        <w:ind w:firstLineChars="200" w:firstLine="422"/>
        <w:jc w:val="both"/>
        <w:rPr>
          <w:rFonts w:ascii="Gulliver-Regular" w:eastAsiaTheme="minorEastAsia" w:hAnsi="Gulliver-Regular" w:hint="eastAsia"/>
          <w:b/>
          <w:sz w:val="21"/>
          <w:szCs w:val="21"/>
          <w:lang w:eastAsia="zh-CN"/>
        </w:rPr>
      </w:pPr>
    </w:p>
    <w:p w:rsidR="00EA5D32" w:rsidRPr="00E82382"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i/>
          <w:szCs w:val="21"/>
          <w:lang w:eastAsia="zh-CN"/>
        </w:rPr>
      </w:pPr>
      <w:r w:rsidRPr="00E82382">
        <w:rPr>
          <w:rFonts w:ascii="Gulliver-Regular" w:eastAsia="Times New Roman" w:hAnsi="Gulliver-Regular" w:hint="eastAsia"/>
          <w:i/>
          <w:szCs w:val="21"/>
          <w:lang w:eastAsia="zh-CN"/>
        </w:rPr>
        <w:lastRenderedPageBreak/>
        <w:t>S</w:t>
      </w:r>
      <w:r w:rsidR="00833982" w:rsidRPr="00E82382">
        <w:rPr>
          <w:rFonts w:ascii="Gulliver-Regular" w:eastAsia="Times New Roman" w:hAnsi="Gulliver-Regular" w:hint="eastAsia"/>
          <w:i/>
          <w:szCs w:val="21"/>
          <w:lang w:eastAsia="zh-CN"/>
        </w:rPr>
        <w:t>1</w:t>
      </w:r>
      <w:r w:rsidR="00EA5D32" w:rsidRPr="00E82382">
        <w:rPr>
          <w:rFonts w:ascii="Gulliver-Regular" w:eastAsia="Times New Roman" w:hAnsi="Gulliver-Regular"/>
          <w:i/>
          <w:szCs w:val="21"/>
          <w:lang w:eastAsia="zh-CN"/>
        </w:rPr>
        <w:t xml:space="preserve">.2. </w:t>
      </w:r>
      <w:r w:rsidR="00323923" w:rsidRPr="00E82382">
        <w:rPr>
          <w:rFonts w:ascii="Gulliver-Regular" w:eastAsia="Times New Roman" w:hAnsi="Gulliver-Regular"/>
          <w:i/>
          <w:szCs w:val="21"/>
          <w:lang w:eastAsia="zh-CN"/>
        </w:rPr>
        <w:t>Frequency-independent coefficients for the MQS model</w:t>
      </w:r>
      <w:r w:rsidR="00EA5D32" w:rsidRPr="00E82382">
        <w:rPr>
          <w:rFonts w:ascii="Gulliver-Regular" w:eastAsia="Times New Roman" w:hAnsi="Gulliver-Regular"/>
          <w:i/>
          <w:szCs w:val="21"/>
          <w:lang w:eastAsia="zh-CN"/>
        </w:rPr>
        <w:t xml:space="preserve"> </w:t>
      </w:r>
    </w:p>
    <w:p w:rsidR="007F6BFE" w:rsidRPr="00A85134" w:rsidRDefault="001824C2"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The MQS model can be easily related to the LU model by neglecting the</w:t>
      </w:r>
      <w:r w:rsidR="007F6BFE" w:rsidRPr="00A85134">
        <w:rPr>
          <w:rFonts w:ascii="Gulliver-Regular" w:eastAsiaTheme="minorEastAsia" w:hAnsi="Gulliver-Regular"/>
          <w:sz w:val="21"/>
          <w:szCs w:val="21"/>
        </w:rPr>
        <w:t xml:space="preserve"> </w:t>
      </w:r>
      <w:r w:rsidR="007A3811" w:rsidRPr="00A85134">
        <w:rPr>
          <w:rFonts w:ascii="Gulliver-Regular" w:eastAsiaTheme="minorEastAsia" w:hAnsi="Gulliver-Regular"/>
          <w:sz w:val="21"/>
          <w:szCs w:val="21"/>
        </w:rPr>
        <w:t xml:space="preserve">aerodynamic mass and </w:t>
      </w:r>
      <w:r w:rsidR="007F6BFE" w:rsidRPr="00A85134">
        <w:rPr>
          <w:rFonts w:ascii="Gulliver-Regular" w:eastAsiaTheme="minorEastAsia" w:hAnsi="Gulliver-Regular"/>
          <w:sz w:val="21"/>
          <w:szCs w:val="21"/>
        </w:rPr>
        <w:t xml:space="preserve">unsteady terms </w:t>
      </w:r>
      <w:r w:rsidRPr="00A85134">
        <w:rPr>
          <w:rFonts w:ascii="Gulliver-Regular" w:eastAsiaTheme="minorEastAsia" w:hAnsi="Gulliver-Regular"/>
          <w:sz w:val="21"/>
          <w:szCs w:val="21"/>
        </w:rPr>
        <w:t xml:space="preserve">in </w:t>
      </w:r>
      <w:r w:rsidR="007F6BFE" w:rsidRPr="00A85134">
        <w:rPr>
          <w:rFonts w:ascii="Gulliver-Regular" w:eastAsiaTheme="minorEastAsia" w:hAnsi="Gulliver-Regular"/>
          <w:sz w:val="21"/>
          <w:szCs w:val="21"/>
        </w:rPr>
        <w:t>Eq. (</w:t>
      </w:r>
      <w:r w:rsidR="00B055F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3</w:t>
      </w:r>
      <w:r w:rsidRPr="00A85134">
        <w:rPr>
          <w:rFonts w:ascii="Gulliver-Regular" w:eastAsiaTheme="minorEastAsia" w:hAnsi="Gulliver-Regular"/>
          <w:sz w:val="21"/>
          <w:szCs w:val="21"/>
        </w:rPr>
        <w:t>), which yield</w:t>
      </w:r>
      <w:r w:rsidR="00384E86">
        <w:rPr>
          <w:rFonts w:ascii="Gulliver-Regular" w:eastAsiaTheme="minorEastAsia" w:hAnsi="Gulliver-Regular" w:hint="eastAsia"/>
          <w:sz w:val="21"/>
          <w:szCs w:val="21"/>
          <w:lang w:eastAsia="zh-CN"/>
        </w:rPr>
        <w:t>s</w:t>
      </w:r>
      <w:r w:rsidRPr="00A85134">
        <w:rPr>
          <w:rFonts w:ascii="Gulliver-Regular" w:eastAsiaTheme="minorEastAsia" w:hAnsi="Gulliver-Regular"/>
          <w:sz w:val="21"/>
          <w:szCs w:val="21"/>
        </w:rPr>
        <w:t xml:space="preserve"> </w:t>
      </w:r>
      <w:r w:rsidR="00384E86">
        <w:rPr>
          <w:rFonts w:ascii="Gulliver-Regular" w:eastAsiaTheme="minorEastAsia" w:hAnsi="Gulliver-Regular" w:hint="eastAsia"/>
          <w:sz w:val="21"/>
          <w:szCs w:val="21"/>
          <w:lang w:eastAsia="zh-CN"/>
        </w:rPr>
        <w:t>the</w:t>
      </w:r>
      <w:r w:rsidR="00384E86" w:rsidRPr="00A85134">
        <w:rPr>
          <w:rFonts w:ascii="Gulliver-Regular" w:eastAsiaTheme="minorEastAsia" w:hAnsi="Gulliver-Regular"/>
          <w:sz w:val="21"/>
          <w:szCs w:val="21"/>
        </w:rPr>
        <w:t xml:space="preserve"> </w:t>
      </w:r>
      <w:r w:rsidRPr="00A85134">
        <w:rPr>
          <w:rFonts w:ascii="Gulliver-Regular" w:eastAsiaTheme="minorEastAsia" w:hAnsi="Gulliver-Regular"/>
          <w:sz w:val="21"/>
          <w:szCs w:val="21"/>
        </w:rPr>
        <w:t>follow</w:t>
      </w:r>
      <w:r w:rsidR="00384E86">
        <w:rPr>
          <w:rFonts w:ascii="Gulliver-Regular" w:eastAsiaTheme="minorEastAsia" w:hAnsi="Gulliver-Regular" w:hint="eastAsia"/>
          <w:sz w:val="21"/>
          <w:szCs w:val="21"/>
          <w:lang w:eastAsia="zh-CN"/>
        </w:rPr>
        <w:t>ing</w:t>
      </w:r>
      <w:r w:rsidRPr="00A85134">
        <w:rPr>
          <w:rFonts w:ascii="Gulliver-Regular" w:eastAsiaTheme="minorEastAsia" w:hAnsi="Gulliver-Regular"/>
          <w:sz w:val="21"/>
          <w:szCs w:val="21"/>
        </w:rPr>
        <w:t>:</w:t>
      </w:r>
    </w:p>
    <w:p w:rsidR="007F6BFE" w:rsidRPr="00A85134" w:rsidRDefault="00352703"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352703">
        <w:rPr>
          <w:noProof/>
          <w:position w:val="-14"/>
        </w:rPr>
        <w:object w:dxaOrig="1840" w:dyaOrig="400">
          <v:shape id="_x0000_i1048" type="#_x0000_t75" style="width:91.85pt;height:19.85pt" o:ole="">
            <v:imagedata r:id="rId53" o:title=""/>
          </v:shape>
          <o:OLEObject Type="Embed" ProgID="Equation.DSMT4" ShapeID="_x0000_i1048" DrawAspect="Content" ObjectID="_1573479058" r:id="rId54"/>
        </w:object>
      </w:r>
      <w:r w:rsidR="00E57A64" w:rsidRPr="00A85134">
        <w:rPr>
          <w:rFonts w:ascii="Gulliver-Regular" w:eastAsiaTheme="minorEastAsia" w:hAnsi="Gulliver-Regular"/>
          <w:sz w:val="21"/>
          <w:szCs w:val="21"/>
        </w:rPr>
        <w:t xml:space="preserve"> </w:t>
      </w:r>
      <w:r>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B055F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11</w:t>
      </w:r>
      <w:r w:rsidR="007F6BFE" w:rsidRPr="00A85134">
        <w:rPr>
          <w:rFonts w:ascii="Gulliver-Regular" w:eastAsiaTheme="minorEastAsia" w:hAnsi="Gulliver-Regular"/>
          <w:sz w:val="21"/>
          <w:szCs w:val="21"/>
        </w:rPr>
        <w:t>)</w:t>
      </w:r>
    </w:p>
    <w:p w:rsidR="007F6BFE" w:rsidRPr="00A85134" w:rsidRDefault="007F6BFE" w:rsidP="00B54387">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00352703" w:rsidRPr="00352703">
        <w:rPr>
          <w:noProof/>
          <w:position w:val="-12"/>
        </w:rPr>
        <w:object w:dxaOrig="1320" w:dyaOrig="360">
          <v:shape id="_x0000_i1049" type="#_x0000_t75" style="width:65.75pt;height:18.15pt" o:ole="">
            <v:imagedata r:id="rId55" o:title=""/>
          </v:shape>
          <o:OLEObject Type="Embed" ProgID="Equation.DSMT4" ShapeID="_x0000_i1049" DrawAspect="Content" ObjectID="_1573479059" r:id="rId56"/>
        </w:object>
      </w:r>
      <w:r w:rsidRPr="00A85134">
        <w:rPr>
          <w:rFonts w:ascii="Gulliver-Regular" w:eastAsiaTheme="minorEastAsia" w:hAnsi="Gulliver-Regular"/>
          <w:sz w:val="21"/>
          <w:szCs w:val="21"/>
        </w:rPr>
        <w:t xml:space="preserve"> is the impulse function for the MQS model. Taking the inverse Laplace transform, the preceding equation is transferred back to the time domain as follows:</w:t>
      </w:r>
    </w:p>
    <w:p w:rsidR="001C1ED1" w:rsidRDefault="00CB1608" w:rsidP="00A20DCC">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22"/>
        </w:rPr>
        <w:object w:dxaOrig="3720" w:dyaOrig="560">
          <v:shape id="_x0000_i1050" type="#_x0000_t75" style="width:186.5pt;height:28.35pt" o:ole="">
            <v:imagedata r:id="rId57" o:title=""/>
          </v:shape>
          <o:OLEObject Type="Embed" ProgID="Equation.DSMT4" ShapeID="_x0000_i1050" DrawAspect="Content" ObjectID="_1573479060" r:id="rId58"/>
        </w:object>
      </w:r>
      <w:r w:rsidR="00E57A64" w:rsidRPr="00A85134">
        <w:rPr>
          <w:rFonts w:ascii="Gulliver-Regular" w:eastAsiaTheme="minorEastAsia" w:hAnsi="Gulliver-Regular"/>
          <w:sz w:val="21"/>
          <w:szCs w:val="21"/>
        </w:rPr>
        <w:t xml:space="preserve"> </w:t>
      </w:r>
      <w:r w:rsidR="00BB3EF8">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BB3EF8">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BB3EF8">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12</w:t>
      </w:r>
      <w:r w:rsidR="007F6BFE" w:rsidRPr="00A85134">
        <w:rPr>
          <w:rFonts w:ascii="Gulliver-Regular" w:eastAsiaTheme="minorEastAsia" w:hAnsi="Gulliver-Regular"/>
          <w:sz w:val="21"/>
          <w:szCs w:val="21"/>
        </w:rPr>
        <w:t>)</w:t>
      </w:r>
    </w:p>
    <w:p w:rsidR="007F6BFE" w:rsidRPr="00A85134" w:rsidRDefault="007F6BFE"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It is clear that the convolution int</w:t>
      </w:r>
      <w:r w:rsidR="00E07507" w:rsidRPr="00A85134">
        <w:rPr>
          <w:rFonts w:ascii="Gulliver-Regular" w:eastAsiaTheme="minorEastAsia" w:hAnsi="Gulliver-Regular"/>
          <w:sz w:val="21"/>
          <w:szCs w:val="21"/>
        </w:rPr>
        <w:t xml:space="preserve">egrals are avoided in this case. The damping-related coefficient </w:t>
      </w:r>
      <w:bookmarkStart w:id="5" w:name="OLE_LINK52"/>
      <w:bookmarkStart w:id="6" w:name="OLE_LINK53"/>
      <w:r w:rsidR="00F40BC8" w:rsidRPr="00F40BC8">
        <w:rPr>
          <w:rFonts w:ascii="Gulliver-Regular" w:eastAsiaTheme="minorEastAsia" w:hAnsi="Gulliver-Regular" w:hint="eastAsia"/>
          <w:i/>
          <w:sz w:val="21"/>
          <w:szCs w:val="21"/>
          <w:lang w:eastAsia="zh-CN"/>
        </w:rPr>
        <w:t>A</w:t>
      </w:r>
      <w:r w:rsidR="00F40BC8" w:rsidRPr="00F40BC8">
        <w:rPr>
          <w:rFonts w:ascii="Gulliver-Regular" w:eastAsiaTheme="minorEastAsia" w:hAnsi="Gulliver-Regular" w:hint="eastAsia"/>
          <w:sz w:val="21"/>
          <w:szCs w:val="21"/>
          <w:vertAlign w:val="subscript"/>
          <w:lang w:eastAsia="zh-CN"/>
        </w:rPr>
        <w:t>1</w:t>
      </w:r>
      <w:bookmarkEnd w:id="5"/>
      <w:bookmarkEnd w:id="6"/>
      <w:r w:rsidR="00F40BC8">
        <w:rPr>
          <w:rFonts w:ascii="Gulliver-Regular" w:eastAsiaTheme="minorEastAsia" w:hAnsi="Gulliver-Regular" w:hint="eastAsia"/>
          <w:sz w:val="21"/>
          <w:szCs w:val="21"/>
          <w:lang w:eastAsia="zh-CN"/>
        </w:rPr>
        <w:t xml:space="preserve"> </w:t>
      </w:r>
      <w:r w:rsidR="00E07507" w:rsidRPr="00A85134">
        <w:rPr>
          <w:rFonts w:ascii="Gulliver-Regular" w:eastAsiaTheme="minorEastAsia" w:hAnsi="Gulliver-Regular"/>
          <w:sz w:val="21"/>
          <w:szCs w:val="21"/>
        </w:rPr>
        <w:t xml:space="preserve">and the stiffness-related coefficient </w:t>
      </w:r>
      <w:r w:rsidR="00F40BC8" w:rsidRPr="00F40BC8">
        <w:rPr>
          <w:rFonts w:ascii="Gulliver-Regular" w:eastAsiaTheme="minorEastAsia" w:hAnsi="Gulliver-Regular" w:hint="eastAsia"/>
          <w:i/>
          <w:sz w:val="21"/>
          <w:szCs w:val="21"/>
          <w:lang w:eastAsia="zh-CN"/>
        </w:rPr>
        <w:t>A</w:t>
      </w:r>
      <w:r w:rsidR="00F40BC8">
        <w:rPr>
          <w:rFonts w:ascii="Gulliver-Regular" w:eastAsiaTheme="minorEastAsia" w:hAnsi="Gulliver-Regular" w:hint="eastAsia"/>
          <w:sz w:val="21"/>
          <w:szCs w:val="21"/>
          <w:vertAlign w:val="subscript"/>
          <w:lang w:eastAsia="zh-CN"/>
        </w:rPr>
        <w:t>2</w:t>
      </w:r>
      <w:r w:rsidR="00F40BC8" w:rsidRPr="00A85134">
        <w:rPr>
          <w:rFonts w:ascii="Gulliver-Regular" w:eastAsiaTheme="minorEastAsia" w:hAnsi="Gulliver-Regular"/>
          <w:sz w:val="21"/>
          <w:szCs w:val="21"/>
        </w:rPr>
        <w:t xml:space="preserve"> </w:t>
      </w:r>
      <w:r w:rsidR="00E07507" w:rsidRPr="00A85134">
        <w:rPr>
          <w:rFonts w:ascii="Gulliver-Regular" w:eastAsiaTheme="minorEastAsia" w:hAnsi="Gulliver-Regular"/>
          <w:sz w:val="21"/>
          <w:szCs w:val="21"/>
        </w:rPr>
        <w:t>(Eq. (</w:t>
      </w:r>
      <w:r w:rsidR="00BB3EF8">
        <w:rPr>
          <w:rFonts w:ascii="Gulliver-Regular" w:eastAsiaTheme="minorEastAsia" w:hAnsi="Gulliver-Regular" w:hint="eastAsia"/>
          <w:sz w:val="21"/>
          <w:szCs w:val="21"/>
          <w:lang w:eastAsia="zh-CN"/>
        </w:rPr>
        <w:t>S</w:t>
      </w:r>
      <w:r w:rsidR="00E07507" w:rsidRPr="00A85134">
        <w:rPr>
          <w:rFonts w:ascii="Gulliver-Regular" w:eastAsiaTheme="minorEastAsia" w:hAnsi="Gulliver-Regular"/>
          <w:sz w:val="21"/>
          <w:szCs w:val="21"/>
        </w:rPr>
        <w:t>12)) correspond to the frequency</w:t>
      </w:r>
      <w:r w:rsidR="00384E86">
        <w:rPr>
          <w:rFonts w:ascii="Gulliver-Regular" w:eastAsiaTheme="minorEastAsia" w:hAnsi="Gulliver-Regular" w:hint="eastAsia"/>
          <w:sz w:val="21"/>
          <w:szCs w:val="21"/>
          <w:lang w:eastAsia="zh-CN"/>
        </w:rPr>
        <w:t>-</w:t>
      </w:r>
      <w:r w:rsidR="00E07507" w:rsidRPr="00A85134">
        <w:rPr>
          <w:rFonts w:ascii="Gulliver-Regular" w:eastAsiaTheme="minorEastAsia" w:hAnsi="Gulliver-Regular"/>
          <w:sz w:val="21"/>
          <w:szCs w:val="21"/>
        </w:rPr>
        <w:t xml:space="preserve">independent </w:t>
      </w:r>
      <w:proofErr w:type="gramStart"/>
      <w:r w:rsidR="00E07507" w:rsidRPr="00A85134">
        <w:rPr>
          <w:rFonts w:ascii="Gulliver-Regular" w:eastAsiaTheme="minorEastAsia" w:hAnsi="Gulliver-Regular"/>
          <w:sz w:val="21"/>
          <w:szCs w:val="21"/>
        </w:rPr>
        <w:t xml:space="preserve">coefficients </w:t>
      </w:r>
      <w:proofErr w:type="gramEnd"/>
      <w:r w:rsidR="00EA1F6A" w:rsidRPr="00EA1F6A">
        <w:rPr>
          <w:noProof/>
          <w:position w:val="-14"/>
        </w:rPr>
        <w:object w:dxaOrig="279" w:dyaOrig="380">
          <v:shape id="_x0000_i1051" type="#_x0000_t75" style="width:13.6pt;height:19.3pt" o:ole="">
            <v:imagedata r:id="rId59" o:title=""/>
          </v:shape>
          <o:OLEObject Type="Embed" ProgID="Equation.DSMT4" ShapeID="_x0000_i1051" DrawAspect="Content" ObjectID="_1573479061" r:id="rId60"/>
        </w:object>
      </w:r>
      <w:r w:rsidR="00E07507" w:rsidRPr="00A85134">
        <w:rPr>
          <w:rFonts w:ascii="Gulliver-Regular" w:eastAsiaTheme="minorEastAsia" w:hAnsi="Gulliver-Regular"/>
          <w:sz w:val="21"/>
          <w:szCs w:val="21"/>
        </w:rPr>
        <w:t xml:space="preserve">, </w:t>
      </w:r>
      <w:r w:rsidR="00EA1F6A" w:rsidRPr="00EA1F6A">
        <w:rPr>
          <w:noProof/>
          <w:position w:val="-14"/>
        </w:rPr>
        <w:object w:dxaOrig="240" w:dyaOrig="380">
          <v:shape id="_x0000_i1052" type="#_x0000_t75" style="width:11.9pt;height:19.3pt" o:ole="">
            <v:imagedata r:id="rId61" o:title=""/>
          </v:shape>
          <o:OLEObject Type="Embed" ProgID="Equation.DSMT4" ShapeID="_x0000_i1052" DrawAspect="Content" ObjectID="_1573479062" r:id="rId62"/>
        </w:object>
      </w:r>
      <w:r w:rsidR="00E07507" w:rsidRPr="00A85134">
        <w:rPr>
          <w:rFonts w:ascii="Gulliver-Regular" w:eastAsiaTheme="minorEastAsia" w:hAnsi="Gulliver-Regular"/>
          <w:sz w:val="21"/>
          <w:szCs w:val="21"/>
        </w:rPr>
        <w:t xml:space="preserve">, and </w:t>
      </w:r>
      <w:r w:rsidR="00EA1F6A" w:rsidRPr="00EA1F6A">
        <w:rPr>
          <w:noProof/>
          <w:position w:val="-14"/>
        </w:rPr>
        <w:object w:dxaOrig="240" w:dyaOrig="380">
          <v:shape id="_x0000_i1053" type="#_x0000_t75" style="width:11.9pt;height:19.3pt" o:ole="">
            <v:imagedata r:id="rId63" o:title=""/>
          </v:shape>
          <o:OLEObject Type="Embed" ProgID="Equation.DSMT4" ShapeID="_x0000_i1053" DrawAspect="Content" ObjectID="_1573479063" r:id="rId64"/>
        </w:object>
      </w:r>
      <w:r w:rsidR="00E07507" w:rsidRPr="00A85134">
        <w:rPr>
          <w:rFonts w:ascii="Gulliver-Regular" w:eastAsiaTheme="minorEastAsia" w:hAnsi="Gulliver-Regular"/>
          <w:sz w:val="21"/>
          <w:szCs w:val="21"/>
        </w:rPr>
        <w:t xml:space="preserve"> (Eq. </w:t>
      </w:r>
      <w:r w:rsidR="00384E86">
        <w:rPr>
          <w:rFonts w:ascii="Gulliver-Regular" w:eastAsiaTheme="minorEastAsia" w:hAnsi="Gulliver-Regular" w:hint="eastAsia"/>
          <w:sz w:val="21"/>
          <w:szCs w:val="21"/>
          <w:lang w:eastAsia="zh-CN"/>
        </w:rPr>
        <w:t>(</w:t>
      </w:r>
      <w:r w:rsidR="00322875" w:rsidRPr="00A85134">
        <w:rPr>
          <w:rFonts w:ascii="Gulliver-Regular" w:eastAsiaTheme="minorEastAsia" w:hAnsi="Gulliver-Regular"/>
          <w:sz w:val="21"/>
          <w:szCs w:val="21"/>
        </w:rPr>
        <w:t>12</w:t>
      </w:r>
      <w:r w:rsidR="00384E86">
        <w:rPr>
          <w:rFonts w:ascii="Gulliver-Regular" w:eastAsiaTheme="minorEastAsia" w:hAnsi="Gulliver-Regular" w:hint="eastAsia"/>
          <w:sz w:val="21"/>
          <w:szCs w:val="21"/>
          <w:lang w:eastAsia="zh-CN"/>
        </w:rPr>
        <w:t>)</w:t>
      </w:r>
      <w:r w:rsidR="00E07507" w:rsidRPr="00A85134">
        <w:rPr>
          <w:rFonts w:ascii="Gulliver-Regular" w:eastAsiaTheme="minorEastAsia" w:hAnsi="Gulliver-Regular"/>
          <w:sz w:val="21"/>
          <w:szCs w:val="21"/>
        </w:rPr>
        <w:t xml:space="preserve">) for </w:t>
      </w:r>
      <w:r w:rsidR="00EA1F6A" w:rsidRPr="00BB3EF8">
        <w:rPr>
          <w:noProof/>
          <w:position w:val="-12"/>
        </w:rPr>
        <w:object w:dxaOrig="1120" w:dyaOrig="340">
          <v:shape id="_x0000_i1054" type="#_x0000_t75" style="width:55.55pt;height:17pt" o:ole="">
            <v:imagedata r:id="rId65" o:title=""/>
          </v:shape>
          <o:OLEObject Type="Embed" ProgID="Equation.DSMT4" ShapeID="_x0000_i1054" DrawAspect="Content" ObjectID="_1573479064" r:id="rId66"/>
        </w:object>
      </w:r>
      <w:r w:rsidR="00E07507" w:rsidRPr="00A85134">
        <w:rPr>
          <w:rFonts w:ascii="Gulliver-Regular" w:eastAsiaTheme="minorEastAsia" w:hAnsi="Gulliver-Regular"/>
          <w:sz w:val="21"/>
          <w:szCs w:val="21"/>
        </w:rPr>
        <w:t xml:space="preserve"> and </w:t>
      </w:r>
      <w:r w:rsidR="00EA1F6A" w:rsidRPr="00BB3EF8">
        <w:rPr>
          <w:noProof/>
          <w:position w:val="-12"/>
        </w:rPr>
        <w:object w:dxaOrig="1160" w:dyaOrig="340">
          <v:shape id="_x0000_i1055" type="#_x0000_t75" style="width:57.85pt;height:17pt" o:ole="">
            <v:imagedata r:id="rId67" o:title=""/>
          </v:shape>
          <o:OLEObject Type="Embed" ProgID="Equation.DSMT4" ShapeID="_x0000_i1055" DrawAspect="Content" ObjectID="_1573479065" r:id="rId68"/>
        </w:object>
      </w:r>
      <w:r w:rsidR="00E07507" w:rsidRPr="00A85134">
        <w:rPr>
          <w:rFonts w:ascii="Gulliver-Regular" w:eastAsiaTheme="minorEastAsia" w:hAnsi="Gulliver-Regular"/>
          <w:sz w:val="21"/>
          <w:szCs w:val="21"/>
        </w:rPr>
        <w:t>, respectively.</w:t>
      </w:r>
    </w:p>
    <w:p w:rsidR="001C4B8F" w:rsidRPr="00A85134" w:rsidRDefault="001C4B8F" w:rsidP="00A85134">
      <w:pPr>
        <w:autoSpaceDE w:val="0"/>
        <w:autoSpaceDN w:val="0"/>
        <w:adjustRightInd w:val="0"/>
        <w:snapToGrid w:val="0"/>
        <w:ind w:firstLineChars="200" w:firstLine="422"/>
        <w:jc w:val="both"/>
        <w:rPr>
          <w:rFonts w:ascii="Gulliver-Regular" w:eastAsiaTheme="minorEastAsia" w:hAnsi="Gulliver-Regular"/>
          <w:b/>
          <w:sz w:val="21"/>
          <w:szCs w:val="21"/>
        </w:rPr>
      </w:pPr>
    </w:p>
    <w:p w:rsidR="001C1ED1" w:rsidRPr="00E82382"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i/>
          <w:szCs w:val="21"/>
          <w:lang w:eastAsia="zh-CN"/>
        </w:rPr>
      </w:pPr>
      <w:r w:rsidRPr="00E82382">
        <w:rPr>
          <w:rFonts w:ascii="Gulliver-Regular" w:eastAsia="Times New Roman" w:hAnsi="Gulliver-Regular" w:hint="eastAsia"/>
          <w:i/>
          <w:szCs w:val="21"/>
          <w:lang w:eastAsia="zh-CN"/>
        </w:rPr>
        <w:t>S</w:t>
      </w:r>
      <w:r w:rsidR="00833982" w:rsidRPr="00E82382">
        <w:rPr>
          <w:rFonts w:ascii="Gulliver-Regular" w:eastAsia="Times New Roman" w:hAnsi="Gulliver-Regular" w:hint="eastAsia"/>
          <w:i/>
          <w:szCs w:val="21"/>
          <w:lang w:eastAsia="zh-CN"/>
        </w:rPr>
        <w:t>1</w:t>
      </w:r>
      <w:r w:rsidR="00EA5D32" w:rsidRPr="00E82382">
        <w:rPr>
          <w:rFonts w:ascii="Gulliver-Regular" w:eastAsia="Times New Roman" w:hAnsi="Gulliver-Regular"/>
          <w:i/>
          <w:szCs w:val="21"/>
          <w:lang w:eastAsia="zh-CN"/>
        </w:rPr>
        <w:t xml:space="preserve">.3. </w:t>
      </w:r>
      <w:r w:rsidR="00323923" w:rsidRPr="00E82382">
        <w:rPr>
          <w:rFonts w:ascii="Gulliver-Regular" w:eastAsia="Times New Roman" w:hAnsi="Gulliver-Regular"/>
          <w:i/>
          <w:szCs w:val="21"/>
          <w:lang w:eastAsia="zh-CN"/>
        </w:rPr>
        <w:t>Aerodynamic stiffness and damping matrices</w:t>
      </w:r>
      <w:r w:rsidR="00EA5D32" w:rsidRPr="00E82382">
        <w:rPr>
          <w:rFonts w:ascii="Gulliver-Regular" w:eastAsia="Times New Roman" w:hAnsi="Gulliver-Regular"/>
          <w:i/>
          <w:szCs w:val="21"/>
          <w:lang w:eastAsia="zh-CN"/>
        </w:rPr>
        <w:t xml:space="preserve"> </w:t>
      </w:r>
    </w:p>
    <w:p w:rsidR="007F6BFE" w:rsidRPr="00A85134" w:rsidRDefault="007F6BFE" w:rsidP="00B54387">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For a constant deck width along the span, the terms in the modal aerodynamic stiffness matrix can be obtained as follows [</w:t>
      </w:r>
      <w:r w:rsidR="000B5141" w:rsidRPr="008D6D7E">
        <w:rPr>
          <w:rFonts w:ascii="Gulliver-Regular" w:eastAsiaTheme="minorEastAsia" w:hAnsi="Gulliver-Regular" w:hint="eastAsia"/>
          <w:sz w:val="21"/>
          <w:szCs w:val="21"/>
        </w:rPr>
        <w:t>4</w:t>
      </w:r>
      <w:r w:rsidRPr="00A85134">
        <w:rPr>
          <w:rFonts w:ascii="Gulliver-Regular" w:eastAsiaTheme="minorEastAsia" w:hAnsi="Gulliver-Regular"/>
          <w:sz w:val="21"/>
          <w:szCs w:val="21"/>
        </w:rPr>
        <w:t>]:</w:t>
      </w:r>
    </w:p>
    <w:p w:rsidR="007F6BFE" w:rsidRPr="00A85134" w:rsidRDefault="00701E39" w:rsidP="00047F35">
      <w:pPr>
        <w:wordWrap w:val="0"/>
        <w:autoSpaceDE w:val="0"/>
        <w:autoSpaceDN w:val="0"/>
        <w:adjustRightInd w:val="0"/>
        <w:snapToGrid w:val="0"/>
        <w:jc w:val="right"/>
        <w:rPr>
          <w:rFonts w:ascii="Gulliver-Regular" w:eastAsiaTheme="minorEastAsia" w:hAnsi="Gulliver-Regular"/>
          <w:sz w:val="21"/>
          <w:szCs w:val="21"/>
          <w:lang w:eastAsia="zh-CN"/>
        </w:rPr>
      </w:pPr>
      <w:r w:rsidRPr="00701E39">
        <w:rPr>
          <w:noProof/>
          <w:position w:val="-22"/>
        </w:rPr>
        <w:object w:dxaOrig="8300" w:dyaOrig="560">
          <v:shape id="_x0000_i1056" type="#_x0000_t75" style="width:392.9pt;height:26.65pt" o:ole="">
            <v:imagedata r:id="rId69" o:title=""/>
          </v:shape>
          <o:OLEObject Type="Embed" ProgID="Equation.DSMT4" ShapeID="_x0000_i1056" DrawAspect="Content" ObjectID="_1573479066" r:id="rId70"/>
        </w:object>
      </w:r>
      <w:r w:rsidR="00047F35">
        <w:rPr>
          <w:rFonts w:eastAsiaTheme="minorEastAsia" w:hint="eastAsia"/>
          <w:noProof/>
          <w:lang w:eastAsia="zh-CN"/>
        </w:rPr>
        <w:t xml:space="preserve">  </w:t>
      </w:r>
      <w:r w:rsidR="00E57A64" w:rsidRPr="00A85134">
        <w:rPr>
          <w:rFonts w:ascii="Gulliver-Regular" w:eastAsiaTheme="minorEastAsia" w:hAnsi="Gulliver-Regular"/>
          <w:sz w:val="21"/>
          <w:szCs w:val="21"/>
        </w:rPr>
        <w:t>(</w:t>
      </w:r>
      <w:r w:rsidR="004E30B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13</w:t>
      </w:r>
      <w:r w:rsidR="007F6BFE" w:rsidRPr="00A85134">
        <w:rPr>
          <w:rFonts w:ascii="Gulliver-Regular" w:eastAsiaTheme="minorEastAsia" w:hAnsi="Gulliver-Regular"/>
          <w:sz w:val="21"/>
          <w:szCs w:val="21"/>
        </w:rPr>
        <w:t>)</w:t>
      </w:r>
    </w:p>
    <w:p w:rsidR="007F6BFE" w:rsidRPr="00A85134" w:rsidRDefault="007F6BFE" w:rsidP="004E30BF">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and</w:t>
      </w:r>
      <w:proofErr w:type="gramEnd"/>
      <w:r w:rsidRPr="00A85134">
        <w:rPr>
          <w:rFonts w:ascii="Gulliver-Regular" w:eastAsiaTheme="minorEastAsia" w:hAnsi="Gulliver-Regular"/>
          <w:sz w:val="21"/>
          <w:szCs w:val="21"/>
        </w:rPr>
        <w:t xml:space="preserve"> the terms in the modal aerodynamic damping matrix are obtained as follows:</w:t>
      </w:r>
    </w:p>
    <w:p w:rsidR="007F6BFE" w:rsidRPr="00A85134" w:rsidRDefault="00701E39" w:rsidP="00047F35">
      <w:pPr>
        <w:wordWrap w:val="0"/>
        <w:autoSpaceDE w:val="0"/>
        <w:autoSpaceDN w:val="0"/>
        <w:adjustRightInd w:val="0"/>
        <w:snapToGrid w:val="0"/>
        <w:jc w:val="right"/>
        <w:rPr>
          <w:rFonts w:ascii="Gulliver-Regular" w:eastAsiaTheme="minorEastAsia" w:hAnsi="Gulliver-Regular"/>
          <w:sz w:val="21"/>
          <w:szCs w:val="21"/>
        </w:rPr>
      </w:pPr>
      <w:r w:rsidRPr="00701E39">
        <w:rPr>
          <w:noProof/>
          <w:position w:val="-22"/>
        </w:rPr>
        <w:object w:dxaOrig="8199" w:dyaOrig="560">
          <v:shape id="_x0000_i1057" type="#_x0000_t75" style="width:390.6pt;height:26.65pt" o:ole="">
            <v:imagedata r:id="rId71" o:title=""/>
          </v:shape>
          <o:OLEObject Type="Embed" ProgID="Equation.DSMT4" ShapeID="_x0000_i1057" DrawAspect="Content" ObjectID="_1573479067" r:id="rId72"/>
        </w:object>
      </w:r>
      <w:r w:rsidR="00047F35">
        <w:rPr>
          <w:rFonts w:eastAsiaTheme="minorEastAsia" w:hint="eastAsia"/>
          <w:noProof/>
          <w:lang w:eastAsia="zh-CN"/>
        </w:rPr>
        <w:t xml:space="preserve">  </w:t>
      </w:r>
      <w:r w:rsidR="00E57A64" w:rsidRPr="00A85134">
        <w:rPr>
          <w:rFonts w:ascii="Gulliver-Regular" w:eastAsiaTheme="minorEastAsia" w:hAnsi="Gulliver-Regular"/>
          <w:sz w:val="21"/>
          <w:szCs w:val="21"/>
        </w:rPr>
        <w:t>(</w:t>
      </w:r>
      <w:r w:rsidR="004E30BF">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14</w:t>
      </w:r>
      <w:r w:rsidR="007F6BFE" w:rsidRPr="00A85134">
        <w:rPr>
          <w:rFonts w:ascii="Gulliver-Regular" w:eastAsiaTheme="minorEastAsia" w:hAnsi="Gulliver-Regular"/>
          <w:sz w:val="21"/>
          <w:szCs w:val="21"/>
        </w:rPr>
        <w:t>)</w:t>
      </w:r>
    </w:p>
    <w:p w:rsidR="007F6BFE" w:rsidRPr="00A85134" w:rsidRDefault="007F6BFE" w:rsidP="004E30BF">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00EA1F6A" w:rsidRPr="00E8610A">
        <w:rPr>
          <w:noProof/>
          <w:position w:val="-18"/>
        </w:rPr>
        <w:object w:dxaOrig="1120" w:dyaOrig="499">
          <v:shape id="_x0000_i1058" type="#_x0000_t75" style="width:55.55pt;height:24.95pt" o:ole="">
            <v:imagedata r:id="rId73" o:title=""/>
          </v:shape>
          <o:OLEObject Type="Embed" ProgID="Equation.DSMT4" ShapeID="_x0000_i1058" DrawAspect="Content" ObjectID="_1573479068" r:id="rId74"/>
        </w:object>
      </w:r>
      <w:r w:rsidRPr="00A85134">
        <w:rPr>
          <w:rFonts w:ascii="Gulliver-Regular" w:eastAsiaTheme="minorEastAsia" w:hAnsi="Gulliver-Regular"/>
          <w:sz w:val="21"/>
          <w:szCs w:val="21"/>
        </w:rPr>
        <w:t xml:space="preserve"> is computed from the modal coordinates </w:t>
      </w:r>
      <w:r w:rsidR="004E30BF" w:rsidRPr="004E30BF">
        <w:rPr>
          <w:noProof/>
          <w:position w:val="-14"/>
        </w:rPr>
        <w:object w:dxaOrig="1440" w:dyaOrig="400">
          <v:shape id="_x0000_i1059" type="#_x0000_t75" style="width:1in;height:19.85pt" o:ole="">
            <v:imagedata r:id="rId75" o:title=""/>
          </v:shape>
          <o:OLEObject Type="Embed" ProgID="Equation.DSMT4" ShapeID="_x0000_i1059" DrawAspect="Content" ObjectID="_1573479069" r:id="rId76"/>
        </w:object>
      </w:r>
      <w:r w:rsidR="004C2AB3" w:rsidRPr="00A85134">
        <w:rPr>
          <w:rFonts w:ascii="Gulliver-Regular" w:eastAsiaTheme="minorEastAsia" w:hAnsi="Gulliver-Regular"/>
          <w:sz w:val="21"/>
          <w:szCs w:val="21"/>
        </w:rPr>
        <w:t>,</w:t>
      </w:r>
      <w:r w:rsidR="004E30BF">
        <w:rPr>
          <w:rFonts w:ascii="Gulliver-Regular" w:eastAsiaTheme="minorEastAsia" w:hAnsi="Gulliver-Regular" w:hint="eastAsia"/>
          <w:sz w:val="21"/>
          <w:szCs w:val="21"/>
          <w:lang w:eastAsia="zh-CN"/>
        </w:rPr>
        <w:t xml:space="preserve"> </w:t>
      </w:r>
      <w:r w:rsidR="00EA1F6A" w:rsidRPr="004E30BF">
        <w:rPr>
          <w:noProof/>
          <w:position w:val="-12"/>
        </w:rPr>
        <w:object w:dxaOrig="1420" w:dyaOrig="340">
          <v:shape id="_x0000_i1060" type="#_x0000_t75" style="width:70.3pt;height:17pt" o:ole="">
            <v:imagedata r:id="rId77" o:title=""/>
          </v:shape>
          <o:OLEObject Type="Embed" ProgID="Equation.DSMT4" ShapeID="_x0000_i1060" DrawAspect="Content" ObjectID="_1573479070" r:id="rId78"/>
        </w:object>
      </w:r>
      <w:r w:rsidRPr="00A85134">
        <w:rPr>
          <w:rFonts w:ascii="Gulliver-Regular" w:eastAsiaTheme="minorEastAsia" w:hAnsi="Gulliver-Regular"/>
          <w:sz w:val="21"/>
          <w:szCs w:val="21"/>
        </w:rPr>
        <w:t xml:space="preserve"> for </w:t>
      </w:r>
      <w:r w:rsidR="007E5CCB" w:rsidRPr="00833982">
        <w:rPr>
          <w:noProof/>
          <w:position w:val="-12"/>
        </w:rPr>
        <w:object w:dxaOrig="1380" w:dyaOrig="340">
          <v:shape id="_x0000_i1061" type="#_x0000_t75" style="width:69.75pt;height:17pt" o:ole="">
            <v:imagedata r:id="rId79" o:title=""/>
          </v:shape>
          <o:OLEObject Type="Embed" ProgID="Equation.DSMT4" ShapeID="_x0000_i1061" DrawAspect="Content" ObjectID="_1573479071" r:id="rId80"/>
        </w:object>
      </w:r>
      <w:r w:rsidR="00384E86">
        <w:rPr>
          <w:rFonts w:ascii="Gulliver-Regular" w:eastAsiaTheme="minorEastAsia" w:hAnsi="Gulliver-Regular" w:hint="eastAsia"/>
          <w:sz w:val="21"/>
          <w:szCs w:val="21"/>
          <w:lang w:eastAsia="zh-CN"/>
        </w:rPr>
        <w:t xml:space="preserve"> and</w:t>
      </w:r>
      <w:r w:rsidRPr="00A85134">
        <w:rPr>
          <w:rFonts w:ascii="Gulliver-Regular" w:eastAsiaTheme="minorEastAsia" w:hAnsi="Gulliver-Regular"/>
          <w:sz w:val="21"/>
          <w:szCs w:val="21"/>
        </w:rPr>
        <w:t xml:space="preserve"> </w:t>
      </w:r>
      <w:r w:rsidR="007E5CCB" w:rsidRPr="00833982">
        <w:rPr>
          <w:noProof/>
          <w:position w:val="-12"/>
        </w:rPr>
        <w:object w:dxaOrig="1340" w:dyaOrig="340">
          <v:shape id="_x0000_i1062" type="#_x0000_t75" style="width:66.9pt;height:17pt" o:ole="">
            <v:imagedata r:id="rId81" o:title=""/>
          </v:shape>
          <o:OLEObject Type="Embed" ProgID="Equation.DSMT4" ShapeID="_x0000_i1062" DrawAspect="Content" ObjectID="_1573479072" r:id="rId82"/>
        </w:object>
      </w:r>
      <w:r w:rsidRPr="00A85134">
        <w:rPr>
          <w:rFonts w:ascii="Gulliver-Regular" w:eastAsiaTheme="minorEastAsia" w:hAnsi="Gulliver-Regular"/>
          <w:sz w:val="21"/>
          <w:szCs w:val="21"/>
        </w:rPr>
        <w:t xml:space="preserve">, where </w:t>
      </w:r>
      <w:r w:rsidR="00683A9F">
        <w:rPr>
          <w:rFonts w:ascii="Gulliver-Regular" w:eastAsiaTheme="minorEastAsia" w:hAnsi="Gulliver-Regular"/>
          <w:i/>
          <w:sz w:val="21"/>
          <w:szCs w:val="21"/>
        </w:rPr>
        <w:t>N</w:t>
      </w:r>
      <w:r w:rsidR="00A3168C" w:rsidRPr="00A3168C">
        <w:rPr>
          <w:rFonts w:ascii="Gulliver-Regular" w:eastAsiaTheme="minorEastAsia" w:hAnsi="Gulliver-Regular"/>
          <w:sz w:val="21"/>
          <w:szCs w:val="21"/>
          <w:vertAlign w:val="subscript"/>
        </w:rPr>
        <w:t>m</w:t>
      </w:r>
      <w:r w:rsidRPr="00A85134">
        <w:rPr>
          <w:rFonts w:ascii="Gulliver-Regular" w:eastAsiaTheme="minorEastAsia" w:hAnsi="Gulliver-Regular"/>
          <w:sz w:val="21"/>
          <w:szCs w:val="21"/>
        </w:rPr>
        <w:t xml:space="preserve"> is the number of modes considered and the flutter derivatives </w:t>
      </w:r>
      <w:r w:rsidR="00833982" w:rsidRPr="00833982">
        <w:rPr>
          <w:noProof/>
          <w:position w:val="-14"/>
        </w:rPr>
        <w:object w:dxaOrig="1560" w:dyaOrig="400">
          <v:shape id="_x0000_i1063" type="#_x0000_t75" style="width:78.25pt;height:19.85pt" o:ole="">
            <v:imagedata r:id="rId83" o:title=""/>
          </v:shape>
          <o:OLEObject Type="Embed" ProgID="Equation.DSMT4" ShapeID="_x0000_i1063" DrawAspect="Content" ObjectID="_1573479073" r:id="rId84"/>
        </w:object>
      </w:r>
      <w:r w:rsidRPr="00A85134">
        <w:rPr>
          <w:rFonts w:ascii="Gulliver-Regular" w:eastAsiaTheme="minorEastAsia" w:hAnsi="Gulliver-Regular"/>
          <w:sz w:val="21"/>
          <w:szCs w:val="21"/>
        </w:rPr>
        <w:t xml:space="preserve"> are for </w:t>
      </w:r>
      <w:r w:rsidR="00833982" w:rsidRPr="00833982">
        <w:rPr>
          <w:noProof/>
          <w:position w:val="-12"/>
        </w:rPr>
        <w:object w:dxaOrig="1219" w:dyaOrig="340">
          <v:shape id="_x0000_i1064" type="#_x0000_t75" style="width:60.65pt;height:17pt" o:ole="">
            <v:imagedata r:id="rId85" o:title=""/>
          </v:shape>
          <o:OLEObject Type="Embed" ProgID="Equation.DSMT4" ShapeID="_x0000_i1064" DrawAspect="Content" ObjectID="_1573479074" r:id="rId86"/>
        </w:object>
      </w:r>
      <w:r w:rsidRPr="00A85134">
        <w:rPr>
          <w:rFonts w:ascii="Gulliver-Regular" w:eastAsiaTheme="minorEastAsia" w:hAnsi="Gulliver-Regular"/>
          <w:sz w:val="21"/>
          <w:szCs w:val="21"/>
        </w:rPr>
        <w:t>.</w:t>
      </w:r>
    </w:p>
    <w:p w:rsidR="001C4B8F" w:rsidRPr="00A85134" w:rsidRDefault="001C4B8F" w:rsidP="00A85134">
      <w:pPr>
        <w:autoSpaceDE w:val="0"/>
        <w:autoSpaceDN w:val="0"/>
        <w:adjustRightInd w:val="0"/>
        <w:snapToGrid w:val="0"/>
        <w:ind w:firstLineChars="200" w:firstLine="420"/>
        <w:jc w:val="both"/>
        <w:rPr>
          <w:rFonts w:ascii="Gulliver-Regular" w:eastAsiaTheme="minorEastAsia" w:hAnsi="Gulliver-Regular"/>
          <w:sz w:val="21"/>
          <w:szCs w:val="21"/>
        </w:rPr>
      </w:pPr>
    </w:p>
    <w:p w:rsidR="001C1ED1" w:rsidRPr="00E82382"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i/>
          <w:szCs w:val="21"/>
          <w:lang w:eastAsia="zh-CN"/>
        </w:rPr>
      </w:pPr>
      <w:r w:rsidRPr="00E82382">
        <w:rPr>
          <w:rFonts w:ascii="Gulliver-Regular" w:eastAsia="Times New Roman" w:hAnsi="Gulliver-Regular" w:hint="eastAsia"/>
          <w:i/>
          <w:szCs w:val="21"/>
          <w:lang w:eastAsia="zh-CN"/>
        </w:rPr>
        <w:t>S</w:t>
      </w:r>
      <w:r w:rsidR="00833982" w:rsidRPr="00E82382">
        <w:rPr>
          <w:rFonts w:ascii="Gulliver-Regular" w:eastAsia="Times New Roman" w:hAnsi="Gulliver-Regular" w:hint="eastAsia"/>
          <w:i/>
          <w:szCs w:val="21"/>
          <w:lang w:eastAsia="zh-CN"/>
        </w:rPr>
        <w:t>1</w:t>
      </w:r>
      <w:r w:rsidR="00862C37" w:rsidRPr="00E82382">
        <w:rPr>
          <w:rFonts w:ascii="Gulliver-Regular" w:eastAsia="Times New Roman" w:hAnsi="Gulliver-Regular"/>
          <w:i/>
          <w:szCs w:val="21"/>
          <w:lang w:eastAsia="zh-CN"/>
        </w:rPr>
        <w:t>.</w:t>
      </w:r>
      <w:r w:rsidR="00CF57A4" w:rsidRPr="00E82382">
        <w:rPr>
          <w:rFonts w:ascii="Gulliver-Regular" w:eastAsia="Times New Roman" w:hAnsi="Gulliver-Regular"/>
          <w:i/>
          <w:szCs w:val="21"/>
          <w:lang w:eastAsia="zh-CN"/>
        </w:rPr>
        <w:t>4</w:t>
      </w:r>
      <w:r w:rsidR="00862C37" w:rsidRPr="00E82382">
        <w:rPr>
          <w:rFonts w:ascii="Gulliver-Regular" w:eastAsia="Times New Roman" w:hAnsi="Gulliver-Regular"/>
          <w:i/>
          <w:szCs w:val="21"/>
          <w:lang w:eastAsia="zh-CN"/>
        </w:rPr>
        <w:t xml:space="preserve">. </w:t>
      </w:r>
      <w:r w:rsidR="00B650A8" w:rsidRPr="00E82382">
        <w:rPr>
          <w:rFonts w:ascii="Gulliver-Regular" w:eastAsia="Times New Roman" w:hAnsi="Gulliver-Regular"/>
          <w:i/>
          <w:szCs w:val="21"/>
          <w:lang w:eastAsia="zh-CN"/>
        </w:rPr>
        <w:t>Derivation of the CMBM model</w:t>
      </w:r>
    </w:p>
    <w:p w:rsidR="007F6BFE" w:rsidRPr="00A85134" w:rsidRDefault="00307A66" w:rsidP="00953A66">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In order to develop the CMBM model,</w:t>
      </w:r>
      <w:r w:rsidR="007F6BFE" w:rsidRPr="00A85134">
        <w:rPr>
          <w:rFonts w:ascii="Gulliver-Regular" w:eastAsiaTheme="minorEastAsia" w:hAnsi="Gulliver-Regular"/>
          <w:sz w:val="21"/>
          <w:szCs w:val="21"/>
        </w:rPr>
        <w:t xml:space="preserve"> Eq. (</w:t>
      </w:r>
      <w:r w:rsidR="00322875" w:rsidRPr="00A85134">
        <w:rPr>
          <w:rFonts w:ascii="Gulliver-Regular" w:eastAsiaTheme="minorEastAsia" w:hAnsi="Gulliver-Regular"/>
          <w:sz w:val="21"/>
          <w:szCs w:val="21"/>
        </w:rPr>
        <w:t>13</w:t>
      </w:r>
      <w:r w:rsidR="007F6BFE" w:rsidRPr="00A85134">
        <w:rPr>
          <w:rFonts w:ascii="Gulliver-Regular" w:eastAsiaTheme="minorEastAsia" w:hAnsi="Gulliver-Regular"/>
          <w:sz w:val="21"/>
          <w:szCs w:val="21"/>
        </w:rPr>
        <w:t>) is rearranged in a state-space representation as follows:</w:t>
      </w:r>
    </w:p>
    <w:p w:rsidR="001C1ED1" w:rsidRDefault="008E3A04"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10"/>
        </w:rPr>
        <w:object w:dxaOrig="1800" w:dyaOrig="320">
          <v:shape id="_x0000_i1065" type="#_x0000_t75" style="width:89.55pt;height:16.45pt" o:ole="">
            <v:imagedata r:id="rId87" o:title=""/>
          </v:shape>
          <o:OLEObject Type="Embed" ProgID="Equation.DSMT4" ShapeID="_x0000_i1065" DrawAspect="Content" ObjectID="_1573479075" r:id="rId88"/>
        </w:object>
      </w:r>
      <w:r w:rsidR="00E57A64" w:rsidRPr="00A85134">
        <w:rPr>
          <w:rFonts w:ascii="Gulliver-Regular" w:eastAsiaTheme="minorEastAsia" w:hAnsi="Gulliver-Regular"/>
          <w:sz w:val="21"/>
          <w:szCs w:val="21"/>
        </w:rPr>
        <w:t xml:space="preserve"> </w:t>
      </w:r>
      <w:r w:rsidR="00481480">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481480">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481480">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481480">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15</w:t>
      </w:r>
      <w:r w:rsidR="007F6BFE" w:rsidRPr="00A85134">
        <w:rPr>
          <w:rFonts w:ascii="Gulliver-Regular" w:eastAsiaTheme="minorEastAsia" w:hAnsi="Gulliver-Regular"/>
          <w:sz w:val="21"/>
          <w:szCs w:val="21"/>
        </w:rPr>
        <w:t>)</w:t>
      </w:r>
    </w:p>
    <w:p w:rsidR="001C1ED1" w:rsidRDefault="007F6BFE">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Pr="00953A66">
        <w:rPr>
          <w:rFonts w:eastAsiaTheme="minorEastAsia"/>
          <w:b/>
          <w:i/>
          <w:sz w:val="21"/>
          <w:szCs w:val="21"/>
        </w:rPr>
        <w:t>x</w:t>
      </w:r>
      <w:r w:rsidRPr="00A85134">
        <w:rPr>
          <w:rFonts w:ascii="Gulliver-Regular" w:eastAsiaTheme="minorEastAsia" w:hAnsi="Gulliver-Regular"/>
          <w:sz w:val="21"/>
          <w:szCs w:val="21"/>
        </w:rPr>
        <w:t xml:space="preserve"> is the state vector, </w:t>
      </w:r>
      <w:r w:rsidR="006E1A51" w:rsidRPr="008E3A04">
        <w:rPr>
          <w:rFonts w:ascii="Gulliver-Regular" w:eastAsiaTheme="minorEastAsia" w:hAnsi="Gulliver-Regular"/>
          <w:b/>
          <w:sz w:val="21"/>
          <w:szCs w:val="21"/>
        </w:rPr>
        <w:t>A</w:t>
      </w:r>
      <w:r w:rsidRPr="003200E7">
        <w:rPr>
          <w:rFonts w:ascii="Gulliver-Regular" w:eastAsiaTheme="minorEastAsia" w:hAnsi="Gulliver-Regular"/>
          <w:b/>
          <w:sz w:val="21"/>
          <w:szCs w:val="21"/>
        </w:rPr>
        <w:t xml:space="preserve"> </w:t>
      </w:r>
      <w:r w:rsidRPr="00A85134">
        <w:rPr>
          <w:rFonts w:ascii="Gulliver-Regular" w:eastAsiaTheme="minorEastAsia" w:hAnsi="Gulliver-Regular"/>
          <w:sz w:val="21"/>
          <w:szCs w:val="21"/>
        </w:rPr>
        <w:t xml:space="preserve">is the state matrix, and </w:t>
      </w:r>
      <w:r w:rsidR="003200E7" w:rsidRPr="008E3A04">
        <w:rPr>
          <w:rFonts w:ascii="Gulliver-Regular" w:eastAsiaTheme="minorEastAsia" w:hAnsi="Gulliver-Regular"/>
          <w:b/>
          <w:sz w:val="21"/>
          <w:szCs w:val="21"/>
        </w:rPr>
        <w:t>R</w:t>
      </w:r>
      <w:r w:rsidRPr="00A85134">
        <w:rPr>
          <w:rFonts w:ascii="Gulliver-Regular" w:eastAsiaTheme="minorEastAsia" w:hAnsi="Gulliver-Regular"/>
          <w:sz w:val="21"/>
          <w:szCs w:val="21"/>
        </w:rPr>
        <w:t xml:space="preserve"> is the input matrix. These are obtained as follows:</w:t>
      </w:r>
    </w:p>
    <w:p w:rsidR="001C1ED1" w:rsidRDefault="008E3A04" w:rsidP="00047F35">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28"/>
        </w:rPr>
        <w:object w:dxaOrig="4320" w:dyaOrig="660">
          <v:shape id="_x0000_i1066" type="#_x0000_t75" style="width:3in;height:34pt" o:ole="">
            <v:imagedata r:id="rId89" o:title=""/>
          </v:shape>
          <o:OLEObject Type="Embed" ProgID="Equation.DSMT4" ShapeID="_x0000_i1066" DrawAspect="Content" ObjectID="_1573479076" r:id="rId90"/>
        </w:object>
      </w:r>
      <w:r w:rsidR="00E57A64" w:rsidRPr="00A85134">
        <w:rPr>
          <w:rFonts w:ascii="Gulliver-Regular" w:eastAsiaTheme="minorEastAsia" w:hAnsi="Gulliver-Regular"/>
          <w:sz w:val="21"/>
          <w:szCs w:val="21"/>
        </w:rPr>
        <w:t xml:space="preserve"> </w:t>
      </w:r>
      <w:r w:rsidR="00B75047">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75047">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B75047">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16</w:t>
      </w:r>
      <w:r w:rsidR="007F6BFE" w:rsidRPr="00A85134">
        <w:rPr>
          <w:rFonts w:ascii="Gulliver-Regular" w:eastAsiaTheme="minorEastAsia" w:hAnsi="Gulliver-Regular"/>
          <w:sz w:val="21"/>
          <w:szCs w:val="21"/>
        </w:rPr>
        <w:t>)</w:t>
      </w:r>
    </w:p>
    <w:p w:rsidR="007F6BFE" w:rsidRPr="00A85134" w:rsidRDefault="007F6BFE" w:rsidP="00953A66">
      <w:pPr>
        <w:autoSpaceDE w:val="0"/>
        <w:autoSpaceDN w:val="0"/>
        <w:adjustRightInd w:val="0"/>
        <w:snapToGrid w:val="0"/>
        <w:ind w:firstLineChars="100" w:firstLine="210"/>
        <w:jc w:val="both"/>
        <w:rPr>
          <w:rFonts w:ascii="Gulliver-Regular" w:eastAsiaTheme="minorEastAsia" w:hAnsi="Gulliver-Regular"/>
          <w:sz w:val="21"/>
          <w:szCs w:val="21"/>
        </w:rPr>
      </w:pPr>
      <w:r w:rsidRPr="00A85134">
        <w:rPr>
          <w:rFonts w:ascii="Gulliver-Regular" w:eastAsiaTheme="minorEastAsia" w:hAnsi="Gulliver-Regular"/>
          <w:sz w:val="21"/>
          <w:szCs w:val="21"/>
        </w:rPr>
        <w:t xml:space="preserve">The complex </w:t>
      </w:r>
      <w:proofErr w:type="spellStart"/>
      <w:r w:rsidRPr="00A85134">
        <w:rPr>
          <w:rFonts w:ascii="Gulliver-Regular" w:eastAsiaTheme="minorEastAsia" w:hAnsi="Gulliver-Regular"/>
          <w:sz w:val="21"/>
          <w:szCs w:val="21"/>
        </w:rPr>
        <w:t>eigenvalue</w:t>
      </w:r>
      <w:proofErr w:type="spellEnd"/>
      <w:r w:rsidRPr="00A85134">
        <w:rPr>
          <w:rFonts w:ascii="Gulliver-Regular" w:eastAsiaTheme="minorEastAsia" w:hAnsi="Gulliver-Regular"/>
          <w:sz w:val="21"/>
          <w:szCs w:val="21"/>
        </w:rPr>
        <w:t xml:space="preserve"> problem of Eq. (</w:t>
      </w:r>
      <w:r w:rsidR="00B75047">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15</w:t>
      </w:r>
      <w:r w:rsidRPr="00A85134">
        <w:rPr>
          <w:rFonts w:ascii="Gulliver-Regular" w:eastAsiaTheme="minorEastAsia" w:hAnsi="Gulliver-Regular"/>
          <w:sz w:val="21"/>
          <w:szCs w:val="21"/>
        </w:rPr>
        <w:t>) is formulated as follows:</w:t>
      </w:r>
    </w:p>
    <w:p w:rsidR="001C1ED1" w:rsidRDefault="001A1164"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AB300C">
        <w:rPr>
          <w:noProof/>
          <w:position w:val="-30"/>
        </w:rPr>
        <w:object w:dxaOrig="2540" w:dyaOrig="700">
          <v:shape id="_x0000_i1067" type="#_x0000_t75" style="width:128.15pt;height:35.15pt" o:ole="">
            <v:imagedata r:id="rId91" o:title=""/>
          </v:shape>
          <o:OLEObject Type="Embed" ProgID="Equation.DSMT4" ShapeID="_x0000_i1067" DrawAspect="Content" ObjectID="_1573479077" r:id="rId92"/>
        </w:object>
      </w:r>
      <w:r w:rsidR="00E57A64" w:rsidRPr="00A85134">
        <w:rPr>
          <w:rFonts w:ascii="Gulliver-Regular" w:eastAsiaTheme="minorEastAsia" w:hAnsi="Gulliver-Regular"/>
          <w:sz w:val="21"/>
          <w:szCs w:val="21"/>
        </w:rPr>
        <w:t xml:space="preserve"> </w:t>
      </w:r>
      <w:r w:rsidR="00AB300C">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AB300C">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AB300C">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17</w:t>
      </w:r>
      <w:r w:rsidR="007F6BFE" w:rsidRPr="00A85134">
        <w:rPr>
          <w:rFonts w:ascii="Gulliver-Regular" w:eastAsiaTheme="minorEastAsia" w:hAnsi="Gulliver-Regular"/>
          <w:sz w:val="21"/>
          <w:szCs w:val="21"/>
        </w:rPr>
        <w:t>)</w:t>
      </w:r>
    </w:p>
    <w:p w:rsidR="001C1ED1" w:rsidRDefault="007F6BFE">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the vector </w:t>
      </w:r>
      <w:proofErr w:type="spellStart"/>
      <w:r w:rsidR="0079641C" w:rsidRPr="0079641C">
        <w:rPr>
          <w:b/>
          <w:i/>
          <w:sz w:val="21"/>
          <w:szCs w:val="21"/>
          <w:lang w:eastAsia="zh-CN"/>
        </w:rPr>
        <w:t>γ</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is the complex eigenvector, </w:t>
      </w:r>
      <w:bookmarkStart w:id="7" w:name="OLE_LINK69"/>
      <w:bookmarkStart w:id="8" w:name="OLE_LINK70"/>
      <w:bookmarkStart w:id="9" w:name="OLE_LINK71"/>
      <w:proofErr w:type="spellStart"/>
      <w:r w:rsidR="00AB300C" w:rsidRPr="00683A9F">
        <w:rPr>
          <w:rFonts w:eastAsiaTheme="minorEastAsia"/>
          <w:b/>
          <w:i/>
          <w:sz w:val="21"/>
          <w:szCs w:val="21"/>
        </w:rPr>
        <w:t>ϕ</w:t>
      </w:r>
      <w:r w:rsidRPr="00A85134">
        <w:rPr>
          <w:rFonts w:ascii="Gulliver-Regular" w:eastAsiaTheme="minorEastAsia" w:hAnsi="Gulliver-Regular"/>
          <w:i/>
          <w:sz w:val="21"/>
          <w:szCs w:val="21"/>
          <w:vertAlign w:val="subscript"/>
        </w:rPr>
        <w:t>j</w:t>
      </w:r>
      <w:bookmarkEnd w:id="7"/>
      <w:bookmarkEnd w:id="8"/>
      <w:bookmarkEnd w:id="9"/>
      <w:proofErr w:type="spellEnd"/>
      <w:r w:rsidRPr="00A85134">
        <w:rPr>
          <w:rFonts w:ascii="Gulliver-Regular" w:eastAsiaTheme="minorEastAsia" w:hAnsi="Gulliver-Regular"/>
          <w:sz w:val="21"/>
          <w:szCs w:val="21"/>
        </w:rPr>
        <w:t xml:space="preserve"> is the complex mode, and </w:t>
      </w:r>
      <w:proofErr w:type="spellStart"/>
      <w:r w:rsidR="00AB300C">
        <w:rPr>
          <w:rFonts w:eastAsia="Times New Roman"/>
          <w:i/>
          <w:sz w:val="21"/>
          <w:szCs w:val="21"/>
        </w:rPr>
        <w:t>λ</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is the complex </w:t>
      </w:r>
      <w:proofErr w:type="spellStart"/>
      <w:r w:rsidRPr="00A85134">
        <w:rPr>
          <w:rFonts w:ascii="Gulliver-Regular" w:eastAsiaTheme="minorEastAsia" w:hAnsi="Gulliver-Regular"/>
          <w:sz w:val="21"/>
          <w:szCs w:val="21"/>
        </w:rPr>
        <w:t>eigenvalue</w:t>
      </w:r>
      <w:proofErr w:type="spellEnd"/>
      <w:r w:rsidRPr="00A85134">
        <w:rPr>
          <w:rFonts w:ascii="Gulliver-Regular" w:eastAsiaTheme="minorEastAsia" w:hAnsi="Gulliver-Regular"/>
          <w:sz w:val="21"/>
          <w:szCs w:val="21"/>
        </w:rPr>
        <w:t xml:space="preserve"> expressed as follows:</w:t>
      </w:r>
    </w:p>
    <w:p w:rsidR="007F6BFE" w:rsidRPr="00A85134" w:rsidRDefault="001C1ED1"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14"/>
        </w:rPr>
        <w:object w:dxaOrig="2100" w:dyaOrig="420">
          <v:shape id="_x0000_i1068" type="#_x0000_t75" style="width:105.45pt;height:21pt" o:ole="">
            <v:imagedata r:id="rId93" o:title=""/>
          </v:shape>
          <o:OLEObject Type="Embed" ProgID="Equation.DSMT4" ShapeID="_x0000_i1068" DrawAspect="Content" ObjectID="_1573479078" r:id="rId94"/>
        </w:object>
      </w:r>
      <w:r w:rsidR="00E57A64" w:rsidRPr="00A85134">
        <w:rPr>
          <w:rFonts w:ascii="Gulliver-Regular" w:eastAsiaTheme="minorEastAsia" w:hAnsi="Gulliver-Regular"/>
          <w:sz w:val="21"/>
          <w:szCs w:val="21"/>
        </w:rPr>
        <w:t xml:space="preserve"> </w:t>
      </w:r>
      <w:r>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A20DCC">
        <w:rPr>
          <w:rFonts w:ascii="Gulliver-Regular" w:eastAsiaTheme="minorEastAsia" w:hAnsi="Gulliver-Regular" w:hint="eastAsia"/>
          <w:sz w:val="21"/>
          <w:szCs w:val="21"/>
          <w:lang w:eastAsia="zh-CN"/>
        </w:rPr>
        <w:t xml:space="preserve">      </w:t>
      </w:r>
      <w:r>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18</w:t>
      </w:r>
      <w:r w:rsidR="007F6BFE" w:rsidRPr="00A85134">
        <w:rPr>
          <w:rFonts w:ascii="Gulliver-Regular" w:eastAsiaTheme="minorEastAsia" w:hAnsi="Gulliver-Regular"/>
          <w:sz w:val="21"/>
          <w:szCs w:val="21"/>
        </w:rPr>
        <w:t>)</w:t>
      </w:r>
    </w:p>
    <w:p w:rsidR="007F6BFE" w:rsidRPr="00A85134" w:rsidRDefault="007F6BFE" w:rsidP="009D1219">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proofErr w:type="spellStart"/>
      <w:r w:rsidR="001C1ED1">
        <w:rPr>
          <w:rFonts w:eastAsia="Times New Roman"/>
          <w:i/>
          <w:sz w:val="21"/>
          <w:szCs w:val="21"/>
        </w:rPr>
        <w:t>ω</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and </w:t>
      </w:r>
      <w:proofErr w:type="spellStart"/>
      <w:r w:rsidR="001C1ED1">
        <w:rPr>
          <w:rFonts w:eastAsia="Times New Roman"/>
          <w:i/>
          <w:sz w:val="21"/>
          <w:szCs w:val="21"/>
        </w:rPr>
        <w:t>ξ</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are the frequency and damping ratio of the complex mode, respectively. Since the size of the </w:t>
      </w:r>
      <w:r w:rsidR="00CD23F2">
        <w:rPr>
          <w:rFonts w:ascii="Gulliver-Regular" w:eastAsiaTheme="minorEastAsia" w:hAnsi="Gulliver-Regular" w:hint="eastAsia"/>
          <w:sz w:val="21"/>
          <w:szCs w:val="21"/>
          <w:lang w:eastAsia="zh-CN"/>
        </w:rPr>
        <w:t xml:space="preserve">state </w:t>
      </w:r>
      <w:r w:rsidRPr="00A85134">
        <w:rPr>
          <w:rFonts w:ascii="Gulliver-Regular" w:eastAsiaTheme="minorEastAsia" w:hAnsi="Gulliver-Regular"/>
          <w:sz w:val="21"/>
          <w:szCs w:val="21"/>
        </w:rPr>
        <w:t xml:space="preserve">matrix </w:t>
      </w:r>
      <w:r w:rsidRPr="008E3A04">
        <w:rPr>
          <w:rFonts w:ascii="Gulliver-Regular" w:eastAsiaTheme="minorEastAsia" w:hAnsi="Gulliver-Regular"/>
          <w:b/>
          <w:sz w:val="21"/>
          <w:szCs w:val="21"/>
        </w:rPr>
        <w:t>A</w:t>
      </w:r>
      <w:r w:rsidRPr="00A85134">
        <w:rPr>
          <w:rFonts w:ascii="Gulliver-Regular" w:eastAsiaTheme="minorEastAsia" w:hAnsi="Gulliver-Regular"/>
          <w:sz w:val="21"/>
          <w:szCs w:val="21"/>
        </w:rPr>
        <w:t xml:space="preserve"> is 2</w:t>
      </w:r>
      <w:r w:rsidR="00DE0E40">
        <w:rPr>
          <w:rFonts w:ascii="Gulliver-Regular" w:eastAsiaTheme="minorEastAsia" w:hAnsi="Gulliver-Regular"/>
          <w:i/>
          <w:sz w:val="21"/>
          <w:szCs w:val="21"/>
        </w:rPr>
        <w:t>N</w:t>
      </w:r>
      <w:r w:rsidR="00DE0E40" w:rsidRPr="007E5CCB">
        <w:rPr>
          <w:rFonts w:ascii="Gulliver-Regular" w:eastAsiaTheme="minorEastAsia" w:hAnsi="Gulliver-Regular"/>
          <w:sz w:val="21"/>
          <w:szCs w:val="21"/>
          <w:vertAlign w:val="subscript"/>
        </w:rPr>
        <w:t>m</w:t>
      </w:r>
      <w:r w:rsidRPr="00A85134">
        <w:rPr>
          <w:rFonts w:ascii="Gulliver-Regular" w:eastAsiaTheme="minorEastAsia" w:hAnsi="Gulliver-Regular"/>
          <w:sz w:val="21"/>
          <w:szCs w:val="21"/>
        </w:rPr>
        <w:t xml:space="preserve"> × 2</w:t>
      </w:r>
      <w:r w:rsidR="00DE0E40">
        <w:rPr>
          <w:rFonts w:ascii="Gulliver-Regular" w:eastAsiaTheme="minorEastAsia" w:hAnsi="Gulliver-Regular"/>
          <w:i/>
          <w:sz w:val="21"/>
          <w:szCs w:val="21"/>
        </w:rPr>
        <w:t>N</w:t>
      </w:r>
      <w:r w:rsidR="00DE0E40" w:rsidRPr="007E5CCB">
        <w:rPr>
          <w:rFonts w:ascii="Gulliver-Regular" w:eastAsiaTheme="minorEastAsia" w:hAnsi="Gulliver-Regular"/>
          <w:sz w:val="21"/>
          <w:szCs w:val="21"/>
          <w:vertAlign w:val="subscript"/>
        </w:rPr>
        <w:t>m</w:t>
      </w:r>
      <w:r w:rsidRPr="00A85134">
        <w:rPr>
          <w:rFonts w:ascii="Gulliver-Regular" w:eastAsiaTheme="minorEastAsia" w:hAnsi="Gulliver-Regular"/>
          <w:sz w:val="21"/>
          <w:szCs w:val="21"/>
        </w:rPr>
        <w:t xml:space="preserve">, there are </w:t>
      </w:r>
      <w:r w:rsidR="007E5CCB">
        <w:rPr>
          <w:rFonts w:ascii="Gulliver-Regular" w:eastAsiaTheme="minorEastAsia" w:hAnsi="Gulliver-Regular" w:hint="eastAsia"/>
          <w:sz w:val="21"/>
          <w:szCs w:val="21"/>
          <w:lang w:eastAsia="zh-CN"/>
        </w:rPr>
        <w:t>two</w:t>
      </w:r>
      <w:r w:rsidR="007E5CCB" w:rsidRPr="00DE0E40">
        <w:rPr>
          <w:rFonts w:ascii="Gulliver-Regular" w:eastAsiaTheme="minorEastAsia" w:hAnsi="Gulliver-Regular"/>
          <w:i/>
          <w:sz w:val="21"/>
          <w:szCs w:val="21"/>
        </w:rPr>
        <w:t xml:space="preserve"> </w:t>
      </w:r>
      <w:r w:rsidR="00DE0E40">
        <w:rPr>
          <w:rFonts w:ascii="Gulliver-Regular" w:eastAsiaTheme="minorEastAsia" w:hAnsi="Gulliver-Regular"/>
          <w:i/>
          <w:sz w:val="21"/>
          <w:szCs w:val="21"/>
        </w:rPr>
        <w:t>N</w:t>
      </w:r>
      <w:r w:rsidR="00DE0E40" w:rsidRPr="007E5CCB">
        <w:rPr>
          <w:rFonts w:ascii="Gulliver-Regular" w:eastAsiaTheme="minorEastAsia" w:hAnsi="Gulliver-Regular"/>
          <w:sz w:val="21"/>
          <w:szCs w:val="21"/>
          <w:vertAlign w:val="subscript"/>
        </w:rPr>
        <w:t>m</w:t>
      </w:r>
      <w:r w:rsidR="00DE0E40" w:rsidRPr="00A85134">
        <w:rPr>
          <w:rFonts w:ascii="Gulliver-Regular" w:eastAsiaTheme="minorEastAsia" w:hAnsi="Gulliver-Regular"/>
          <w:sz w:val="21"/>
          <w:szCs w:val="21"/>
        </w:rPr>
        <w:t xml:space="preserve"> </w:t>
      </w:r>
      <w:r w:rsidRPr="00A85134">
        <w:rPr>
          <w:rFonts w:ascii="Gulliver-Regular" w:eastAsiaTheme="minorEastAsia" w:hAnsi="Gulliver-Regular"/>
          <w:sz w:val="21"/>
          <w:szCs w:val="21"/>
        </w:rPr>
        <w:t xml:space="preserve">roots of the characteristic polynomial; therefore, the complex modes </w:t>
      </w:r>
      <w:proofErr w:type="spellStart"/>
      <w:r w:rsidR="001C1ED1" w:rsidRPr="00683A9F">
        <w:rPr>
          <w:rFonts w:eastAsia="Times New Roman"/>
          <w:b/>
          <w:i/>
          <w:sz w:val="21"/>
          <w:szCs w:val="21"/>
        </w:rPr>
        <w:t>ϕ</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and the complex </w:t>
      </w:r>
      <w:proofErr w:type="spellStart"/>
      <w:r w:rsidRPr="00A85134">
        <w:rPr>
          <w:rFonts w:ascii="Gulliver-Regular" w:eastAsiaTheme="minorEastAsia" w:hAnsi="Gulliver-Regular"/>
          <w:sz w:val="21"/>
          <w:szCs w:val="21"/>
        </w:rPr>
        <w:t>eigenvalues</w:t>
      </w:r>
      <w:proofErr w:type="spellEnd"/>
      <w:r w:rsidRPr="00A85134">
        <w:rPr>
          <w:rFonts w:ascii="Gulliver-Regular" w:eastAsiaTheme="minorEastAsia" w:hAnsi="Gulliver-Regular"/>
          <w:sz w:val="21"/>
          <w:szCs w:val="21"/>
        </w:rPr>
        <w:t xml:space="preserve"> </w:t>
      </w:r>
      <w:proofErr w:type="spellStart"/>
      <w:r w:rsidR="000C7755">
        <w:rPr>
          <w:rFonts w:eastAsia="Times New Roman"/>
          <w:i/>
          <w:sz w:val="21"/>
          <w:szCs w:val="21"/>
        </w:rPr>
        <w:t>λ</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are obtained along with their complex conjugates </w:t>
      </w:r>
      <w:r w:rsidR="007E5CCB" w:rsidRPr="007E5CCB">
        <w:rPr>
          <w:noProof/>
          <w:position w:val="-14"/>
        </w:rPr>
        <w:object w:dxaOrig="880" w:dyaOrig="380">
          <v:shape id="_x0000_i1069" type="#_x0000_t75" style="width:43.65pt;height:19.3pt" o:ole="">
            <v:imagedata r:id="rId95" o:title=""/>
          </v:shape>
          <o:OLEObject Type="Embed" ProgID="Equation.DSMT4" ShapeID="_x0000_i1069" DrawAspect="Content" ObjectID="_1573479079" r:id="rId96"/>
        </w:object>
      </w:r>
      <w:r w:rsidRPr="00A85134">
        <w:rPr>
          <w:rFonts w:ascii="Gulliver-Regular" w:eastAsiaTheme="minorEastAsia" w:hAnsi="Gulliver-Regular"/>
          <w:sz w:val="21"/>
          <w:szCs w:val="21"/>
        </w:rPr>
        <w:t xml:space="preserve"> and </w:t>
      </w:r>
      <w:r w:rsidR="007E5CCB" w:rsidRPr="0059086D">
        <w:rPr>
          <w:noProof/>
          <w:position w:val="-14"/>
        </w:rPr>
        <w:object w:dxaOrig="920" w:dyaOrig="380">
          <v:shape id="_x0000_i1070" type="#_x0000_t75" style="width:46.5pt;height:18.7pt" o:ole="">
            <v:imagedata r:id="rId97" o:title=""/>
          </v:shape>
          <o:OLEObject Type="Embed" ProgID="Equation.DSMT4" ShapeID="_x0000_i1070" DrawAspect="Content" ObjectID="_1573479080" r:id="rId98"/>
        </w:object>
      </w:r>
      <w:r w:rsidRPr="00A85134">
        <w:rPr>
          <w:rFonts w:ascii="Gulliver-Regular" w:eastAsiaTheme="minorEastAsia" w:hAnsi="Gulliver-Regular"/>
          <w:sz w:val="21"/>
          <w:szCs w:val="21"/>
        </w:rPr>
        <w:t xml:space="preserve"> </w:t>
      </w:r>
      <w:proofErr w:type="gramStart"/>
      <w:r w:rsidRPr="00A85134">
        <w:rPr>
          <w:rFonts w:ascii="Gulliver-Regular" w:eastAsiaTheme="minorEastAsia" w:hAnsi="Gulliver-Regular"/>
          <w:sz w:val="21"/>
          <w:szCs w:val="21"/>
        </w:rPr>
        <w:t xml:space="preserve">for </w:t>
      </w:r>
      <w:proofErr w:type="gramEnd"/>
      <w:r w:rsidR="007E5CCB" w:rsidRPr="00833982">
        <w:rPr>
          <w:noProof/>
          <w:position w:val="-12"/>
        </w:rPr>
        <w:object w:dxaOrig="1380" w:dyaOrig="340">
          <v:shape id="_x0000_i1071" type="#_x0000_t75" style="width:69.15pt;height:17pt" o:ole="">
            <v:imagedata r:id="rId99" o:title=""/>
          </v:shape>
          <o:OLEObject Type="Embed" ProgID="Equation.DSMT4" ShapeID="_x0000_i1071" DrawAspect="Content" ObjectID="_1573479081" r:id="rId100"/>
        </w:object>
      </w:r>
      <w:r w:rsidRPr="00A85134">
        <w:rPr>
          <w:rFonts w:ascii="Gulliver-Regular" w:eastAsiaTheme="minorEastAsia" w:hAnsi="Gulliver-Regular"/>
          <w:sz w:val="21"/>
          <w:szCs w:val="21"/>
        </w:rPr>
        <w:t xml:space="preserve">, where the asterisk denotes the conjugate complex operation. Since </w:t>
      </w:r>
      <w:r w:rsidR="00CD23F2">
        <w:rPr>
          <w:rFonts w:ascii="Gulliver-Regular" w:eastAsiaTheme="minorEastAsia" w:hAnsi="Gulliver-Regular" w:hint="eastAsia"/>
          <w:sz w:val="21"/>
          <w:szCs w:val="21"/>
          <w:lang w:eastAsia="zh-CN"/>
        </w:rPr>
        <w:t xml:space="preserve">the state matrix </w:t>
      </w:r>
      <w:r w:rsidRPr="008E3A04">
        <w:rPr>
          <w:rFonts w:ascii="Gulliver-Regular" w:eastAsiaTheme="minorEastAsia" w:hAnsi="Gulliver-Regular"/>
          <w:b/>
          <w:sz w:val="21"/>
          <w:szCs w:val="21"/>
        </w:rPr>
        <w:t>A</w:t>
      </w:r>
      <w:r w:rsidRPr="00A85134">
        <w:rPr>
          <w:rFonts w:ascii="Gulliver-Regular" w:eastAsiaTheme="minorEastAsia" w:hAnsi="Gulliver-Regular"/>
          <w:sz w:val="21"/>
          <w:szCs w:val="21"/>
        </w:rPr>
        <w:t xml:space="preserve"> is frequency-dependent, an iterative complex </w:t>
      </w:r>
      <w:proofErr w:type="spellStart"/>
      <w:r w:rsidRPr="00A85134">
        <w:rPr>
          <w:rFonts w:ascii="Gulliver-Regular" w:eastAsiaTheme="minorEastAsia" w:hAnsi="Gulliver-Regular"/>
          <w:sz w:val="21"/>
          <w:szCs w:val="21"/>
        </w:rPr>
        <w:t>eigenvalue</w:t>
      </w:r>
      <w:proofErr w:type="spellEnd"/>
      <w:r w:rsidRPr="00A85134">
        <w:rPr>
          <w:rFonts w:ascii="Gulliver-Regular" w:eastAsiaTheme="minorEastAsia" w:hAnsi="Gulliver-Regular"/>
          <w:sz w:val="21"/>
          <w:szCs w:val="21"/>
        </w:rPr>
        <w:t xml:space="preserve"> analysis is required for each natural frequency, until the assumed frequency for obtaining </w:t>
      </w:r>
      <w:r w:rsidRPr="008E3A04">
        <w:rPr>
          <w:rFonts w:ascii="Gulliver-Regular" w:eastAsiaTheme="minorEastAsia" w:hAnsi="Gulliver-Regular"/>
          <w:b/>
          <w:sz w:val="21"/>
          <w:szCs w:val="21"/>
        </w:rPr>
        <w:lastRenderedPageBreak/>
        <w:t>K</w:t>
      </w:r>
      <w:r w:rsidRPr="000C7755">
        <w:rPr>
          <w:rFonts w:ascii="Gulliver-Regular" w:eastAsiaTheme="minorEastAsia" w:hAnsi="Gulliver-Regular"/>
          <w:sz w:val="21"/>
          <w:szCs w:val="21"/>
          <w:vertAlign w:val="subscript"/>
        </w:rPr>
        <w:t>s</w:t>
      </w:r>
      <w:r w:rsidRPr="00A85134">
        <w:rPr>
          <w:rFonts w:ascii="Gulliver-Regular" w:eastAsiaTheme="minorEastAsia" w:hAnsi="Gulliver-Regular"/>
          <w:sz w:val="21"/>
          <w:szCs w:val="21"/>
        </w:rPr>
        <w:t xml:space="preserve"> and </w:t>
      </w:r>
      <w:r w:rsidRPr="008E3A04">
        <w:rPr>
          <w:rFonts w:ascii="Gulliver-Regular" w:eastAsiaTheme="minorEastAsia" w:hAnsi="Gulliver-Regular"/>
          <w:b/>
          <w:sz w:val="21"/>
          <w:szCs w:val="21"/>
        </w:rPr>
        <w:t>C</w:t>
      </w:r>
      <w:r w:rsidRPr="00A85134">
        <w:rPr>
          <w:rFonts w:ascii="Gulliver-Regular" w:eastAsiaTheme="minorEastAsia" w:hAnsi="Gulliver-Regular"/>
          <w:sz w:val="21"/>
          <w:szCs w:val="21"/>
          <w:vertAlign w:val="subscript"/>
        </w:rPr>
        <w:t>s</w:t>
      </w:r>
      <w:r w:rsidRPr="00A85134">
        <w:rPr>
          <w:rFonts w:ascii="Gulliver-Regular" w:eastAsiaTheme="minorEastAsia" w:hAnsi="Gulliver-Regular"/>
          <w:sz w:val="21"/>
          <w:szCs w:val="21"/>
        </w:rPr>
        <w:t xml:space="preserve"> converges with the imaginary part of </w:t>
      </w:r>
      <w:proofErr w:type="spellStart"/>
      <w:r w:rsidR="000C7755">
        <w:rPr>
          <w:rFonts w:eastAsia="Times New Roman"/>
          <w:i/>
          <w:sz w:val="21"/>
          <w:szCs w:val="21"/>
        </w:rPr>
        <w:t>λ</w:t>
      </w:r>
      <w:r w:rsidRPr="00A85134">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Regarding flutter analysis, the critical velocity </w:t>
      </w:r>
      <w:proofErr w:type="spellStart"/>
      <w:r w:rsidRPr="000C7755">
        <w:rPr>
          <w:rFonts w:ascii="Gulliver-Regular" w:eastAsiaTheme="minorEastAsia" w:hAnsi="Gulliver-Regular"/>
          <w:i/>
          <w:sz w:val="21"/>
          <w:szCs w:val="21"/>
        </w:rPr>
        <w:t>U</w:t>
      </w:r>
      <w:r w:rsidRPr="000C7755">
        <w:rPr>
          <w:rFonts w:ascii="Gulliver-Regular" w:eastAsiaTheme="minorEastAsia" w:hAnsi="Gulliver-Regular"/>
          <w:sz w:val="21"/>
          <w:szCs w:val="21"/>
          <w:vertAlign w:val="subscript"/>
        </w:rPr>
        <w:t>cr</w:t>
      </w:r>
      <w:proofErr w:type="spellEnd"/>
      <w:r w:rsidRPr="00A85134">
        <w:rPr>
          <w:rFonts w:ascii="Gulliver-Regular" w:eastAsiaTheme="minorEastAsia" w:hAnsi="Gulliver-Regular"/>
          <w:sz w:val="21"/>
          <w:szCs w:val="21"/>
        </w:rPr>
        <w:t xml:space="preserve"> is determined for a zero damping ratio of any complex mode. In the frequency-domain buffeting analysis, the transfer function between the buffeting forces and the modal responses is computed for each frequency increment. Thus, a complex </w:t>
      </w:r>
      <w:proofErr w:type="spellStart"/>
      <w:r w:rsidRPr="00A85134">
        <w:rPr>
          <w:rFonts w:ascii="Gulliver-Regular" w:eastAsiaTheme="minorEastAsia" w:hAnsi="Gulliver-Regular"/>
          <w:sz w:val="21"/>
          <w:szCs w:val="21"/>
        </w:rPr>
        <w:t>eigenvalue</w:t>
      </w:r>
      <w:proofErr w:type="spellEnd"/>
      <w:r w:rsidRPr="00A85134">
        <w:rPr>
          <w:rFonts w:ascii="Gulliver-Regular" w:eastAsiaTheme="minorEastAsia" w:hAnsi="Gulliver-Regular"/>
          <w:sz w:val="21"/>
          <w:szCs w:val="21"/>
        </w:rPr>
        <w:t xml:space="preserve"> analysis is generally not required. However, the procedure in the frequency domain requires multiple matrix-inversion operations and can be computationally costly. In the CMBM model, it is assumed that the peaks at the complex </w:t>
      </w:r>
      <w:proofErr w:type="spellStart"/>
      <w:r w:rsidRPr="00A85134">
        <w:rPr>
          <w:rFonts w:ascii="Gulliver-Regular" w:eastAsiaTheme="minorEastAsia" w:hAnsi="Gulliver-Regular"/>
          <w:sz w:val="21"/>
          <w:szCs w:val="21"/>
        </w:rPr>
        <w:t>eigenvalues</w:t>
      </w:r>
      <w:proofErr w:type="spellEnd"/>
      <w:r w:rsidRPr="00A85134">
        <w:rPr>
          <w:rFonts w:ascii="Gulliver-Regular" w:eastAsiaTheme="minorEastAsia" w:hAnsi="Gulliver-Regular"/>
          <w:sz w:val="21"/>
          <w:szCs w:val="21"/>
        </w:rPr>
        <w:t xml:space="preserve"> in the transfer function have the most influence on the response, so the state matrix </w:t>
      </w:r>
      <w:r w:rsidRPr="008E3A04">
        <w:rPr>
          <w:rFonts w:ascii="Gulliver-Regular" w:eastAsiaTheme="minorEastAsia" w:hAnsi="Gulliver-Regular"/>
          <w:b/>
          <w:sz w:val="21"/>
          <w:szCs w:val="21"/>
        </w:rPr>
        <w:t>A</w:t>
      </w:r>
      <w:r w:rsidRPr="00A85134">
        <w:rPr>
          <w:rFonts w:ascii="Gulliver-Regular" w:eastAsiaTheme="minorEastAsia" w:hAnsi="Gulliver-Regular"/>
          <w:sz w:val="21"/>
          <w:szCs w:val="21"/>
        </w:rPr>
        <w:t xml:space="preserve"> can be approximated by the equivalent state matrix </w:t>
      </w:r>
      <w:proofErr w:type="spellStart"/>
      <w:r w:rsidRPr="008E3A04">
        <w:rPr>
          <w:rFonts w:ascii="Gulliver-Regular" w:eastAsiaTheme="minorEastAsia" w:hAnsi="Gulliver-Regular"/>
          <w:b/>
          <w:sz w:val="21"/>
          <w:szCs w:val="21"/>
        </w:rPr>
        <w:t>A</w:t>
      </w:r>
      <w:r w:rsidRPr="000C7755">
        <w:rPr>
          <w:rFonts w:ascii="Gulliver-Regular" w:eastAsiaTheme="minorEastAsia" w:hAnsi="Gulliver-Regular"/>
          <w:sz w:val="21"/>
          <w:szCs w:val="21"/>
          <w:vertAlign w:val="subscript"/>
        </w:rPr>
        <w:t>eq</w:t>
      </w:r>
      <w:proofErr w:type="spellEnd"/>
      <w:r w:rsidRPr="00A85134">
        <w:rPr>
          <w:rFonts w:ascii="Gulliver-Regular" w:eastAsiaTheme="minorEastAsia" w:hAnsi="Gulliver-Regular"/>
          <w:sz w:val="21"/>
          <w:szCs w:val="21"/>
        </w:rPr>
        <w:t xml:space="preserve">, which is based on the complex </w:t>
      </w:r>
      <w:proofErr w:type="spellStart"/>
      <w:r w:rsidRPr="00A85134">
        <w:rPr>
          <w:rFonts w:ascii="Gulliver-Regular" w:eastAsiaTheme="minorEastAsia" w:hAnsi="Gulliver-Regular"/>
          <w:sz w:val="21"/>
          <w:szCs w:val="21"/>
        </w:rPr>
        <w:t>eigenvalues</w:t>
      </w:r>
      <w:proofErr w:type="spellEnd"/>
      <w:r w:rsidRPr="00A85134">
        <w:rPr>
          <w:rFonts w:ascii="Gulliver-Regular" w:eastAsiaTheme="minorEastAsia" w:hAnsi="Gulliver-Regular"/>
          <w:sz w:val="21"/>
          <w:szCs w:val="21"/>
        </w:rPr>
        <w:t xml:space="preserve"> as follows:</w:t>
      </w:r>
    </w:p>
    <w:p w:rsidR="007F6BFE" w:rsidRPr="00A85134" w:rsidRDefault="008E3A04"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30"/>
        </w:rPr>
        <w:object w:dxaOrig="2520" w:dyaOrig="700">
          <v:shape id="_x0000_i1072" type="#_x0000_t75" style="width:125.3pt;height:35.7pt" o:ole="">
            <v:imagedata r:id="rId101" o:title=""/>
          </v:shape>
          <o:OLEObject Type="Embed" ProgID="Equation.DSMT4" ShapeID="_x0000_i1072" DrawAspect="Content" ObjectID="_1573479082" r:id="rId102"/>
        </w:object>
      </w:r>
      <w:r w:rsidR="000C7755" w:rsidRPr="00A85134">
        <w:rPr>
          <w:rFonts w:ascii="Gulliver-Regular" w:eastAsiaTheme="minorEastAsia" w:hAnsi="Gulliver-Regular"/>
          <w:sz w:val="21"/>
          <w:szCs w:val="21"/>
        </w:rPr>
        <w:t xml:space="preserve"> </w:t>
      </w:r>
      <w:r w:rsidR="000C775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C7755">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0C7755">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19</w:t>
      </w:r>
      <w:r w:rsidR="007F6BFE" w:rsidRPr="00A85134">
        <w:rPr>
          <w:rFonts w:ascii="Gulliver-Regular" w:eastAsiaTheme="minorEastAsia" w:hAnsi="Gulliver-Regular"/>
          <w:sz w:val="21"/>
          <w:szCs w:val="21"/>
        </w:rPr>
        <w:t>)</w:t>
      </w:r>
    </w:p>
    <w:p w:rsidR="007F6BFE" w:rsidRPr="00A85134" w:rsidRDefault="007F6BFE" w:rsidP="000C7755">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which</w:t>
      </w:r>
      <w:proofErr w:type="gramEnd"/>
      <w:r w:rsidRPr="00A85134">
        <w:rPr>
          <w:rFonts w:ascii="Gulliver-Regular" w:eastAsiaTheme="minorEastAsia" w:hAnsi="Gulliver-Regular"/>
          <w:sz w:val="21"/>
          <w:szCs w:val="21"/>
        </w:rPr>
        <w:t xml:space="preserve"> satisfies the following condition:</w:t>
      </w:r>
    </w:p>
    <w:p w:rsidR="007F6BFE" w:rsidRPr="00A85134" w:rsidRDefault="008E3A04"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713085">
        <w:rPr>
          <w:noProof/>
          <w:position w:val="-14"/>
        </w:rPr>
        <w:object w:dxaOrig="1160" w:dyaOrig="380">
          <v:shape id="_x0000_i1073" type="#_x0000_t75" style="width:57.85pt;height:18.7pt" o:ole="">
            <v:imagedata r:id="rId103" o:title=""/>
          </v:shape>
          <o:OLEObject Type="Embed" ProgID="Equation.DSMT4" ShapeID="_x0000_i1073" DrawAspect="Content" ObjectID="_1573479083" r:id="rId104"/>
        </w:object>
      </w:r>
      <w:r w:rsidR="007F6BFE" w:rsidRPr="00A85134">
        <w:rPr>
          <w:rFonts w:ascii="Gulliver-Regular" w:eastAsiaTheme="minorEastAsia" w:hAnsi="Gulliver-Regular"/>
          <w:sz w:val="21"/>
          <w:szCs w:val="21"/>
        </w:rPr>
        <w:t xml:space="preserve"> </w:t>
      </w:r>
      <w:bookmarkStart w:id="10" w:name="OLE_LINK14"/>
      <w:bookmarkStart w:id="11" w:name="OLE_LINK15"/>
      <w:bookmarkStart w:id="12" w:name="OLE_LINK40"/>
      <w:r w:rsidR="000C775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0C7755">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0C7755">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20</w:t>
      </w:r>
      <w:r w:rsidR="007F6BFE" w:rsidRPr="00A85134">
        <w:rPr>
          <w:rFonts w:ascii="Gulliver-Regular" w:eastAsiaTheme="minorEastAsia" w:hAnsi="Gulliver-Regular"/>
          <w:sz w:val="21"/>
          <w:szCs w:val="21"/>
        </w:rPr>
        <w:t>)</w:t>
      </w:r>
      <w:bookmarkEnd w:id="10"/>
      <w:bookmarkEnd w:id="11"/>
      <w:bookmarkEnd w:id="12"/>
    </w:p>
    <w:p w:rsidR="007F6BFE" w:rsidRPr="00A85134" w:rsidRDefault="007F6BFE" w:rsidP="000C7755">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w:t>
      </w:r>
      <w:r w:rsidR="000C7755" w:rsidRPr="008E3A04">
        <w:rPr>
          <w:rFonts w:eastAsiaTheme="minorEastAsia"/>
          <w:b/>
          <w:sz w:val="21"/>
          <w:szCs w:val="21"/>
        </w:rPr>
        <w:t>Γ</w:t>
      </w:r>
      <w:r w:rsidRPr="00A85134">
        <w:rPr>
          <w:rFonts w:ascii="Gulliver-Regular" w:eastAsiaTheme="minorEastAsia" w:hAnsi="Gulliver-Regular"/>
          <w:sz w:val="21"/>
          <w:szCs w:val="21"/>
        </w:rPr>
        <w:t xml:space="preserve"> is a 2</w:t>
      </w:r>
      <w:r w:rsidR="00683A9F">
        <w:rPr>
          <w:rFonts w:ascii="Gulliver-Regular" w:eastAsiaTheme="minorEastAsia" w:hAnsi="Gulliver-Regular"/>
          <w:i/>
          <w:sz w:val="21"/>
          <w:szCs w:val="21"/>
        </w:rPr>
        <w:t>N</w:t>
      </w:r>
      <w:r w:rsidR="00683A9F" w:rsidRPr="007E5CCB">
        <w:rPr>
          <w:rFonts w:ascii="Gulliver-Regular" w:eastAsiaTheme="minorEastAsia" w:hAnsi="Gulliver-Regular"/>
          <w:sz w:val="21"/>
          <w:szCs w:val="21"/>
          <w:vertAlign w:val="subscript"/>
        </w:rPr>
        <w:t>m</w:t>
      </w:r>
      <w:r w:rsidRPr="00A85134">
        <w:rPr>
          <w:rFonts w:ascii="Gulliver-Regular" w:eastAsiaTheme="minorEastAsia" w:hAnsi="Gulliver-Regular"/>
          <w:sz w:val="21"/>
          <w:szCs w:val="21"/>
        </w:rPr>
        <w:t xml:space="preserve"> × 2</w:t>
      </w:r>
      <w:r w:rsidR="00683A9F">
        <w:rPr>
          <w:rFonts w:ascii="Gulliver-Regular" w:eastAsiaTheme="minorEastAsia" w:hAnsi="Gulliver-Regular"/>
          <w:i/>
          <w:sz w:val="21"/>
          <w:szCs w:val="21"/>
        </w:rPr>
        <w:t>N</w:t>
      </w:r>
      <w:r w:rsidR="00683A9F" w:rsidRPr="007E5CCB">
        <w:rPr>
          <w:rFonts w:ascii="Gulliver-Regular" w:eastAsiaTheme="minorEastAsia" w:hAnsi="Gulliver-Regular"/>
          <w:sz w:val="21"/>
          <w:szCs w:val="21"/>
          <w:vertAlign w:val="subscript"/>
        </w:rPr>
        <w:t>m</w:t>
      </w:r>
      <w:r w:rsidRPr="00A85134">
        <w:rPr>
          <w:rFonts w:ascii="Gulliver-Regular" w:eastAsiaTheme="minorEastAsia" w:hAnsi="Gulliver-Regular"/>
          <w:sz w:val="21"/>
          <w:szCs w:val="21"/>
        </w:rPr>
        <w:t xml:space="preserve"> matrix containing the complex eigenvectors </w:t>
      </w:r>
      <w:proofErr w:type="spellStart"/>
      <w:r w:rsidR="000C7755" w:rsidRPr="00683A9F">
        <w:rPr>
          <w:rFonts w:eastAsia="Times New Roman"/>
          <w:b/>
          <w:i/>
          <w:sz w:val="21"/>
          <w:szCs w:val="21"/>
        </w:rPr>
        <w:t>γ</w:t>
      </w:r>
      <w:r w:rsidR="00683A9F">
        <w:rPr>
          <w:rFonts w:ascii="Gulliver-Regular" w:eastAsiaTheme="minorEastAsia" w:hAnsi="Gulliver-Regular"/>
          <w:i/>
          <w:sz w:val="21"/>
          <w:szCs w:val="21"/>
          <w:vertAlign w:val="subscript"/>
        </w:rPr>
        <w:t>j</w:t>
      </w:r>
      <w:proofErr w:type="spellEnd"/>
      <w:r w:rsidRPr="00A85134">
        <w:rPr>
          <w:rFonts w:ascii="Gulliver-Regular" w:eastAsiaTheme="minorEastAsia" w:hAnsi="Gulliver-Regular"/>
          <w:sz w:val="21"/>
          <w:szCs w:val="21"/>
        </w:rPr>
        <w:t xml:space="preserve"> and their complex conjugates </w:t>
      </w:r>
      <w:r w:rsidR="00713085" w:rsidRPr="00E8610A">
        <w:rPr>
          <w:noProof/>
          <w:position w:val="-10"/>
        </w:rPr>
        <w:object w:dxaOrig="260" w:dyaOrig="340">
          <v:shape id="_x0000_i1074" type="#_x0000_t75" style="width:13.6pt;height:17pt" o:ole="">
            <v:imagedata r:id="rId105" o:title=""/>
          </v:shape>
          <o:OLEObject Type="Embed" ProgID="Equation.DSMT4" ShapeID="_x0000_i1074" DrawAspect="Content" ObjectID="_1573479084" r:id="rId106"/>
        </w:object>
      </w:r>
      <w:r w:rsidRPr="00A85134">
        <w:rPr>
          <w:rFonts w:ascii="Gulliver-Regular" w:eastAsiaTheme="minorEastAsia" w:hAnsi="Gulliver-Regular"/>
          <w:sz w:val="21"/>
          <w:szCs w:val="21"/>
        </w:rPr>
        <w:t xml:space="preserve"> for </w:t>
      </w:r>
      <w:r w:rsidR="007E5CCB" w:rsidRPr="00224559">
        <w:rPr>
          <w:noProof/>
          <w:position w:val="-12"/>
        </w:rPr>
        <w:object w:dxaOrig="1380" w:dyaOrig="340">
          <v:shape id="_x0000_i1075" type="#_x0000_t75" style="width:69.15pt;height:17pt" o:ole="">
            <v:imagedata r:id="rId107" o:title=""/>
          </v:shape>
          <o:OLEObject Type="Embed" ProgID="Equation.DSMT4" ShapeID="_x0000_i1075" DrawAspect="Content" ObjectID="_1573479085" r:id="rId108"/>
        </w:object>
      </w:r>
      <w:r w:rsidRPr="00A85134">
        <w:rPr>
          <w:rFonts w:ascii="Gulliver-Regular" w:eastAsiaTheme="minorEastAsia" w:hAnsi="Gulliver-Regular"/>
          <w:sz w:val="21"/>
          <w:szCs w:val="21"/>
        </w:rPr>
        <w:t xml:space="preserve">, and satisfying the </w:t>
      </w:r>
      <w:proofErr w:type="spellStart"/>
      <w:r w:rsidRPr="00A85134">
        <w:rPr>
          <w:rFonts w:ascii="Gulliver-Regular" w:eastAsiaTheme="minorEastAsia" w:hAnsi="Gulliver-Regular"/>
          <w:sz w:val="21"/>
          <w:szCs w:val="21"/>
        </w:rPr>
        <w:t>orthogonality</w:t>
      </w:r>
      <w:proofErr w:type="spellEnd"/>
      <w:r w:rsidRPr="00A85134">
        <w:rPr>
          <w:rFonts w:ascii="Gulliver-Regular" w:eastAsiaTheme="minorEastAsia" w:hAnsi="Gulliver-Regular"/>
          <w:sz w:val="21"/>
          <w:szCs w:val="21"/>
        </w:rPr>
        <w:t xml:space="preserve"> condition </w:t>
      </w:r>
      <w:r w:rsidR="008E3A04" w:rsidRPr="00224559">
        <w:rPr>
          <w:noProof/>
          <w:position w:val="-4"/>
        </w:rPr>
        <w:object w:dxaOrig="780" w:dyaOrig="279">
          <v:shape id="_x0000_i1076" type="#_x0000_t75" style="width:38.55pt;height:13.6pt" o:ole="">
            <v:imagedata r:id="rId109" o:title=""/>
          </v:shape>
          <o:OLEObject Type="Embed" ProgID="Equation.DSMT4" ShapeID="_x0000_i1076" DrawAspect="Content" ObjectID="_1573479086" r:id="rId110"/>
        </w:object>
      </w:r>
      <w:r w:rsidRPr="00A85134">
        <w:rPr>
          <w:rFonts w:ascii="Gulliver-Regular" w:eastAsiaTheme="minorEastAsia" w:hAnsi="Gulliver-Regular"/>
          <w:sz w:val="21"/>
          <w:szCs w:val="21"/>
        </w:rPr>
        <w:t xml:space="preserve">. The </w:t>
      </w:r>
      <w:proofErr w:type="spellStart"/>
      <w:r w:rsidRPr="00A85134">
        <w:rPr>
          <w:rFonts w:ascii="Gulliver-Regular" w:eastAsiaTheme="minorEastAsia" w:hAnsi="Gulliver-Regular"/>
          <w:sz w:val="21"/>
          <w:szCs w:val="21"/>
        </w:rPr>
        <w:t>eigenvalue</w:t>
      </w:r>
      <w:proofErr w:type="spellEnd"/>
      <w:r w:rsidRPr="00A85134">
        <w:rPr>
          <w:rFonts w:ascii="Gulliver-Regular" w:eastAsiaTheme="minorEastAsia" w:hAnsi="Gulliver-Regular"/>
          <w:sz w:val="21"/>
          <w:szCs w:val="21"/>
        </w:rPr>
        <w:t xml:space="preserve"> matrix </w:t>
      </w:r>
      <w:r w:rsidR="00224559" w:rsidRPr="008E3A04">
        <w:rPr>
          <w:rFonts w:eastAsia="Times New Roman"/>
          <w:b/>
          <w:sz w:val="21"/>
          <w:szCs w:val="21"/>
        </w:rPr>
        <w:t>Λ</w:t>
      </w:r>
      <w:r w:rsidRPr="00A85134">
        <w:rPr>
          <w:rFonts w:ascii="Gulliver-Regular" w:eastAsiaTheme="minorEastAsia" w:hAnsi="Gulliver-Regular"/>
          <w:sz w:val="21"/>
          <w:szCs w:val="21"/>
        </w:rPr>
        <w:t xml:space="preserve"> is a diagonal matrix containing the </w:t>
      </w:r>
      <w:proofErr w:type="spellStart"/>
      <w:r w:rsidRPr="00A85134">
        <w:rPr>
          <w:rFonts w:ascii="Gulliver-Regular" w:eastAsiaTheme="minorEastAsia" w:hAnsi="Gulliver-Regular"/>
          <w:sz w:val="21"/>
          <w:szCs w:val="21"/>
        </w:rPr>
        <w:t>eigenvalues</w:t>
      </w:r>
      <w:proofErr w:type="spellEnd"/>
      <w:r w:rsidRPr="00A85134">
        <w:rPr>
          <w:rFonts w:ascii="Gulliver-Regular" w:eastAsiaTheme="minorEastAsia" w:hAnsi="Gulliver-Regular"/>
          <w:sz w:val="21"/>
          <w:szCs w:val="21"/>
        </w:rPr>
        <w:t xml:space="preserve"> </w:t>
      </w:r>
      <w:proofErr w:type="spellStart"/>
      <w:r w:rsidR="00224559">
        <w:rPr>
          <w:rFonts w:eastAsia="Times New Roman"/>
          <w:i/>
          <w:sz w:val="21"/>
          <w:szCs w:val="21"/>
        </w:rPr>
        <w:t>λ</w:t>
      </w:r>
      <w:r w:rsidRPr="00A85134">
        <w:rPr>
          <w:rFonts w:ascii="Gulliver-Regular" w:eastAsiaTheme="minorEastAsia" w:hAnsi="Gulliver-Regular"/>
          <w:i/>
          <w:sz w:val="21"/>
          <w:szCs w:val="21"/>
          <w:vertAlign w:val="subscript"/>
        </w:rPr>
        <w:t>k</w:t>
      </w:r>
      <w:proofErr w:type="spellEnd"/>
      <w:r w:rsidRPr="00A85134">
        <w:rPr>
          <w:rFonts w:ascii="Gulliver-Regular" w:eastAsiaTheme="minorEastAsia" w:hAnsi="Gulliver-Regular"/>
          <w:sz w:val="21"/>
          <w:szCs w:val="21"/>
        </w:rPr>
        <w:t xml:space="preserve"> corresponding to each natural frequency and their complex </w:t>
      </w:r>
      <w:proofErr w:type="gramStart"/>
      <w:r w:rsidRPr="00A85134">
        <w:rPr>
          <w:rFonts w:ascii="Gulliver-Regular" w:eastAsiaTheme="minorEastAsia" w:hAnsi="Gulliver-Regular"/>
          <w:sz w:val="21"/>
          <w:szCs w:val="21"/>
        </w:rPr>
        <w:t xml:space="preserve">conjugates </w:t>
      </w:r>
      <w:proofErr w:type="gramEnd"/>
      <w:r w:rsidR="00224559" w:rsidRPr="00E8610A">
        <w:rPr>
          <w:noProof/>
          <w:position w:val="-10"/>
        </w:rPr>
        <w:object w:dxaOrig="260" w:dyaOrig="340">
          <v:shape id="_x0000_i1077" type="#_x0000_t75" style="width:13.6pt;height:17pt" o:ole="">
            <v:imagedata r:id="rId111" o:title=""/>
          </v:shape>
          <o:OLEObject Type="Embed" ProgID="Equation.DSMT4" ShapeID="_x0000_i1077" DrawAspect="Content" ObjectID="_1573479087" r:id="rId112"/>
        </w:object>
      </w:r>
      <w:r w:rsidRPr="00A85134">
        <w:rPr>
          <w:rFonts w:ascii="Gulliver-Regular" w:eastAsiaTheme="minorEastAsia" w:hAnsi="Gulliver-Regular"/>
          <w:sz w:val="21"/>
          <w:szCs w:val="21"/>
        </w:rPr>
        <w:t xml:space="preserve">. In this way, the state vector </w:t>
      </w:r>
      <w:r w:rsidRPr="00D231B3">
        <w:rPr>
          <w:rFonts w:eastAsiaTheme="minorEastAsia"/>
          <w:b/>
          <w:i/>
          <w:sz w:val="21"/>
          <w:szCs w:val="21"/>
        </w:rPr>
        <w:t>x</w:t>
      </w:r>
      <w:r w:rsidRPr="00A85134">
        <w:rPr>
          <w:rFonts w:ascii="Gulliver-Regular" w:eastAsiaTheme="minorEastAsia" w:hAnsi="Gulliver-Regular"/>
          <w:sz w:val="21"/>
          <w:szCs w:val="21"/>
        </w:rPr>
        <w:t xml:space="preserve"> = </w:t>
      </w:r>
      <w:proofErr w:type="gramStart"/>
      <w:r w:rsidRPr="00D231B3">
        <w:rPr>
          <w:rFonts w:eastAsiaTheme="minorEastAsia"/>
          <w:b/>
          <w:i/>
          <w:sz w:val="21"/>
          <w:szCs w:val="21"/>
        </w:rPr>
        <w:t>x</w:t>
      </w:r>
      <w:r w:rsidRPr="00A85134">
        <w:rPr>
          <w:rFonts w:ascii="Gulliver-Regular" w:eastAsiaTheme="minorEastAsia" w:hAnsi="Gulliver-Regular"/>
          <w:sz w:val="21"/>
          <w:szCs w:val="21"/>
        </w:rPr>
        <w:t>(</w:t>
      </w:r>
      <w:proofErr w:type="gramEnd"/>
      <w:r w:rsidRPr="00D231B3">
        <w:rPr>
          <w:rFonts w:eastAsiaTheme="minorEastAsia"/>
          <w:i/>
          <w:sz w:val="21"/>
          <w:szCs w:val="21"/>
        </w:rPr>
        <w:t>t</w:t>
      </w:r>
      <w:r w:rsidRPr="00A85134">
        <w:rPr>
          <w:rFonts w:ascii="Gulliver-Regular" w:eastAsiaTheme="minorEastAsia" w:hAnsi="Gulliver-Regular"/>
          <w:sz w:val="21"/>
          <w:szCs w:val="21"/>
        </w:rPr>
        <w:t>) can be expressed in complex modal coordinates as follows:</w:t>
      </w:r>
    </w:p>
    <w:p w:rsidR="007F6BFE" w:rsidRPr="00A85134" w:rsidRDefault="008E3A04" w:rsidP="00B338DB">
      <w:pPr>
        <w:wordWrap w:val="0"/>
        <w:autoSpaceDE w:val="0"/>
        <w:autoSpaceDN w:val="0"/>
        <w:adjustRightInd w:val="0"/>
        <w:snapToGrid w:val="0"/>
        <w:ind w:firstLineChars="200" w:firstLine="480"/>
        <w:jc w:val="right"/>
        <w:rPr>
          <w:rFonts w:ascii="Gulliver-Regular" w:eastAsiaTheme="minorEastAsia" w:hAnsi="Gulliver-Regular"/>
          <w:sz w:val="21"/>
          <w:szCs w:val="21"/>
        </w:rPr>
      </w:pPr>
      <w:r w:rsidRPr="00E8610A">
        <w:rPr>
          <w:noProof/>
          <w:position w:val="-10"/>
        </w:rPr>
        <w:object w:dxaOrig="660" w:dyaOrig="300">
          <v:shape id="_x0000_i1078" type="#_x0000_t75" style="width:33.45pt;height:14.75pt" o:ole="">
            <v:imagedata r:id="rId113" o:title=""/>
          </v:shape>
          <o:OLEObject Type="Embed" ProgID="Equation.DSMT4" ShapeID="_x0000_i1078" DrawAspect="Content" ObjectID="_1573479088" r:id="rId114"/>
        </w:object>
      </w:r>
      <w:r w:rsidR="00E57A64" w:rsidRPr="00A85134">
        <w:rPr>
          <w:rFonts w:ascii="Gulliver-Regular" w:eastAsiaTheme="minorEastAsia" w:hAnsi="Gulliver-Regular"/>
          <w:sz w:val="21"/>
          <w:szCs w:val="21"/>
        </w:rPr>
        <w:t xml:space="preserve"> </w:t>
      </w:r>
      <w:r w:rsidR="00224559">
        <w:rPr>
          <w:rFonts w:ascii="Gulliver-Regular" w:eastAsiaTheme="minorEastAsia" w:hAnsi="Gulliver-Regular" w:hint="eastAsia"/>
          <w:sz w:val="21"/>
          <w:szCs w:val="21"/>
          <w:lang w:eastAsia="zh-CN"/>
        </w:rPr>
        <w:t xml:space="preserve">         </w:t>
      </w:r>
      <w:r w:rsidR="00B338DB">
        <w:rPr>
          <w:rFonts w:ascii="Gulliver-Regular" w:eastAsiaTheme="minorEastAsia" w:hAnsi="Gulliver-Regular" w:hint="eastAsia"/>
          <w:sz w:val="21"/>
          <w:szCs w:val="21"/>
          <w:lang w:eastAsia="zh-CN"/>
        </w:rPr>
        <w:t xml:space="preserve">  </w:t>
      </w:r>
      <w:r w:rsidR="00224559">
        <w:rPr>
          <w:rFonts w:ascii="Gulliver-Regular" w:eastAsiaTheme="minorEastAsia" w:hAnsi="Gulliver-Regular" w:hint="eastAsia"/>
          <w:sz w:val="21"/>
          <w:szCs w:val="21"/>
          <w:lang w:eastAsia="zh-CN"/>
        </w:rPr>
        <w:t xml:space="preserve">       </w:t>
      </w:r>
      <w:r w:rsidR="00047F35">
        <w:rPr>
          <w:rFonts w:ascii="Gulliver-Regular" w:eastAsiaTheme="minorEastAsia" w:hAnsi="Gulliver-Regular" w:hint="eastAsia"/>
          <w:sz w:val="21"/>
          <w:szCs w:val="21"/>
          <w:lang w:eastAsia="zh-CN"/>
        </w:rPr>
        <w:t xml:space="preserve">        </w:t>
      </w:r>
      <w:r w:rsidR="00224559">
        <w:rPr>
          <w:rFonts w:ascii="Gulliver-Regular" w:eastAsiaTheme="minorEastAsia" w:hAnsi="Gulliver-Regular" w:hint="eastAsia"/>
          <w:sz w:val="21"/>
          <w:szCs w:val="21"/>
          <w:lang w:eastAsia="zh-CN"/>
        </w:rPr>
        <w:t xml:space="preserve">             </w:t>
      </w:r>
      <w:r w:rsidR="00E57A64" w:rsidRPr="00A85134">
        <w:rPr>
          <w:rFonts w:ascii="Gulliver-Regular" w:eastAsiaTheme="minorEastAsia" w:hAnsi="Gulliver-Regular"/>
          <w:sz w:val="21"/>
          <w:szCs w:val="21"/>
        </w:rPr>
        <w:t>(</w:t>
      </w:r>
      <w:r w:rsidR="000C7755">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21</w:t>
      </w:r>
      <w:r w:rsidR="007F6BFE" w:rsidRPr="00A85134">
        <w:rPr>
          <w:rFonts w:ascii="Gulliver-Regular" w:eastAsiaTheme="minorEastAsia" w:hAnsi="Gulliver-Regular"/>
          <w:sz w:val="21"/>
          <w:szCs w:val="21"/>
        </w:rPr>
        <w:t>)</w:t>
      </w:r>
    </w:p>
    <w:p w:rsidR="007F6BFE" w:rsidRPr="00A85134" w:rsidRDefault="007F6BFE" w:rsidP="000C7755">
      <w:pPr>
        <w:autoSpaceDE w:val="0"/>
        <w:autoSpaceDN w:val="0"/>
        <w:adjustRightInd w:val="0"/>
        <w:snapToGrid w:val="0"/>
        <w:jc w:val="both"/>
        <w:rPr>
          <w:rFonts w:ascii="Gulliver-Regular" w:eastAsiaTheme="minorEastAsia" w:hAnsi="Gulliver-Regular"/>
          <w:sz w:val="21"/>
          <w:szCs w:val="21"/>
        </w:rPr>
      </w:pPr>
      <w:proofErr w:type="gramStart"/>
      <w:r w:rsidRPr="00A85134">
        <w:rPr>
          <w:rFonts w:ascii="Gulliver-Regular" w:eastAsiaTheme="minorEastAsia" w:hAnsi="Gulliver-Regular"/>
          <w:sz w:val="21"/>
          <w:szCs w:val="21"/>
        </w:rPr>
        <w:t>where</w:t>
      </w:r>
      <w:proofErr w:type="gramEnd"/>
      <w:r w:rsidRPr="00A85134">
        <w:rPr>
          <w:rFonts w:ascii="Gulliver-Regular" w:eastAsiaTheme="minorEastAsia" w:hAnsi="Gulliver-Regular"/>
          <w:sz w:val="21"/>
          <w:szCs w:val="21"/>
        </w:rPr>
        <w:t xml:space="preserve"> the vector </w:t>
      </w:r>
      <w:r w:rsidRPr="00D231B3">
        <w:rPr>
          <w:rFonts w:eastAsiaTheme="minorEastAsia"/>
          <w:b/>
          <w:i/>
          <w:sz w:val="21"/>
          <w:szCs w:val="21"/>
        </w:rPr>
        <w:t>y</w:t>
      </w:r>
      <w:r w:rsidRPr="00A85134">
        <w:rPr>
          <w:rFonts w:ascii="Gulliver-Regular" w:eastAsiaTheme="minorEastAsia" w:hAnsi="Gulliver-Regular"/>
          <w:sz w:val="21"/>
          <w:szCs w:val="21"/>
        </w:rPr>
        <w:t xml:space="preserve"> = </w:t>
      </w:r>
      <w:r w:rsidRPr="00D231B3">
        <w:rPr>
          <w:rFonts w:eastAsiaTheme="minorEastAsia"/>
          <w:b/>
          <w:i/>
          <w:sz w:val="21"/>
          <w:szCs w:val="21"/>
        </w:rPr>
        <w:t>y</w:t>
      </w:r>
      <w:r w:rsidRPr="00A85134">
        <w:rPr>
          <w:rFonts w:ascii="Gulliver-Regular" w:eastAsiaTheme="minorEastAsia" w:hAnsi="Gulliver-Regular"/>
          <w:sz w:val="21"/>
          <w:szCs w:val="21"/>
        </w:rPr>
        <w:t>(</w:t>
      </w:r>
      <w:r w:rsidRPr="00D231B3">
        <w:rPr>
          <w:rFonts w:eastAsiaTheme="minorEastAsia"/>
          <w:i/>
          <w:sz w:val="21"/>
          <w:szCs w:val="21"/>
        </w:rPr>
        <w:t>t</w:t>
      </w:r>
      <w:r w:rsidRPr="00A85134">
        <w:rPr>
          <w:rFonts w:ascii="Gulliver-Regular" w:eastAsiaTheme="minorEastAsia" w:hAnsi="Gulliver-Regular"/>
          <w:sz w:val="21"/>
          <w:szCs w:val="21"/>
        </w:rPr>
        <w:t>) contains the co</w:t>
      </w:r>
      <w:r w:rsidR="00E57A64" w:rsidRPr="00A85134">
        <w:rPr>
          <w:rFonts w:ascii="Gulliver-Regular" w:eastAsiaTheme="minorEastAsia" w:hAnsi="Gulliver-Regular"/>
          <w:sz w:val="21"/>
          <w:szCs w:val="21"/>
        </w:rPr>
        <w:t>mplex modal coordinates. Eq. (</w:t>
      </w:r>
      <w:r w:rsidR="00224559">
        <w:rPr>
          <w:rFonts w:ascii="Gulliver-Regular" w:eastAsiaTheme="minorEastAsia" w:hAnsi="Gulliver-Regular" w:hint="eastAsia"/>
          <w:sz w:val="21"/>
          <w:szCs w:val="21"/>
          <w:lang w:eastAsia="zh-CN"/>
        </w:rPr>
        <w:t>S</w:t>
      </w:r>
      <w:r w:rsidR="00557B76" w:rsidRPr="00A85134">
        <w:rPr>
          <w:rFonts w:ascii="Gulliver-Regular" w:eastAsiaTheme="minorEastAsia" w:hAnsi="Gulliver-Regular"/>
          <w:sz w:val="21"/>
          <w:szCs w:val="21"/>
        </w:rPr>
        <w:t>15</w:t>
      </w:r>
      <w:r w:rsidRPr="00A85134">
        <w:rPr>
          <w:rFonts w:ascii="Gulliver-Regular" w:eastAsiaTheme="minorEastAsia" w:hAnsi="Gulliver-Regular"/>
          <w:sz w:val="21"/>
          <w:szCs w:val="21"/>
        </w:rPr>
        <w:t xml:space="preserve">) can be </w:t>
      </w:r>
      <w:r w:rsidR="00307A66" w:rsidRPr="00A85134">
        <w:rPr>
          <w:rFonts w:ascii="Gulliver-Regular" w:eastAsiaTheme="minorEastAsia" w:hAnsi="Gulliver-Regular"/>
          <w:sz w:val="21"/>
          <w:szCs w:val="21"/>
        </w:rPr>
        <w:t xml:space="preserve">then decoupled, resulting in the final form of </w:t>
      </w:r>
      <w:r w:rsidR="00384E86">
        <w:rPr>
          <w:rFonts w:ascii="Gulliver-Regular" w:eastAsiaTheme="minorEastAsia" w:hAnsi="Gulliver-Regular" w:hint="eastAsia"/>
          <w:sz w:val="21"/>
          <w:szCs w:val="21"/>
          <w:lang w:eastAsia="zh-CN"/>
        </w:rPr>
        <w:t xml:space="preserve">the </w:t>
      </w:r>
      <w:r w:rsidR="00307A66" w:rsidRPr="00A85134">
        <w:rPr>
          <w:rFonts w:ascii="Gulliver-Regular" w:eastAsiaTheme="minorEastAsia" w:hAnsi="Gulliver-Regular"/>
          <w:sz w:val="21"/>
          <w:szCs w:val="21"/>
        </w:rPr>
        <w:t>system matrix of the CMBM model, given in Eq.</w:t>
      </w:r>
      <w:r w:rsidR="00224559">
        <w:rPr>
          <w:rFonts w:ascii="Gulliver-Regular" w:eastAsiaTheme="minorEastAsia" w:hAnsi="Gulliver-Regular" w:hint="eastAsia"/>
          <w:sz w:val="21"/>
          <w:szCs w:val="21"/>
          <w:lang w:eastAsia="zh-CN"/>
        </w:rPr>
        <w:t xml:space="preserve"> </w:t>
      </w:r>
      <w:r w:rsidR="00307A66" w:rsidRPr="00A85134">
        <w:rPr>
          <w:rFonts w:ascii="Gulliver-Regular" w:eastAsiaTheme="minorEastAsia" w:hAnsi="Gulliver-Regular"/>
          <w:sz w:val="21"/>
          <w:szCs w:val="21"/>
        </w:rPr>
        <w:t>(</w:t>
      </w:r>
      <w:r w:rsidR="00322875" w:rsidRPr="00A85134">
        <w:rPr>
          <w:rFonts w:ascii="Gulliver-Regular" w:eastAsiaTheme="minorEastAsia" w:hAnsi="Gulliver-Regular"/>
          <w:sz w:val="21"/>
          <w:szCs w:val="21"/>
        </w:rPr>
        <w:t>14</w:t>
      </w:r>
      <w:r w:rsidR="00307A66" w:rsidRPr="00A85134">
        <w:rPr>
          <w:rFonts w:ascii="Gulliver-Regular" w:eastAsiaTheme="minorEastAsia" w:hAnsi="Gulliver-Regular"/>
          <w:sz w:val="21"/>
          <w:szCs w:val="21"/>
        </w:rPr>
        <w:t>).</w:t>
      </w:r>
    </w:p>
    <w:p w:rsidR="007F6BFE" w:rsidRPr="00333170" w:rsidRDefault="007F6BFE" w:rsidP="007F6BFE">
      <w:pPr>
        <w:autoSpaceDE w:val="0"/>
        <w:autoSpaceDN w:val="0"/>
        <w:adjustRightInd w:val="0"/>
        <w:rPr>
          <w:rFonts w:ascii="Gulliver-Regular" w:eastAsiaTheme="minorEastAsia" w:hAnsi="Gulliver-Regular"/>
          <w:b/>
        </w:rPr>
      </w:pPr>
    </w:p>
    <w:p w:rsidR="007F6BFE" w:rsidRPr="00E82382" w:rsidRDefault="00CA3EE5" w:rsidP="004B69FC">
      <w:pPr>
        <w:pStyle w:val="hkeywords"/>
        <w:widowControl w:val="0"/>
        <w:autoSpaceDE w:val="0"/>
        <w:autoSpaceDN w:val="0"/>
        <w:adjustRightInd w:val="0"/>
        <w:snapToGrid w:val="0"/>
        <w:spacing w:beforeLines="50" w:afterLines="50"/>
        <w:rPr>
          <w:rFonts w:ascii="Gulliver-Regular" w:eastAsia="Times New Roman" w:hAnsi="Gulliver-Regular"/>
          <w:b/>
          <w:szCs w:val="21"/>
        </w:rPr>
      </w:pPr>
      <w:r w:rsidRPr="00E82382">
        <w:rPr>
          <w:rFonts w:ascii="Gulliver-Regular" w:eastAsia="Times New Roman" w:hAnsi="Gulliver-Regular" w:hint="eastAsia"/>
          <w:b/>
          <w:szCs w:val="21"/>
        </w:rPr>
        <w:t>S</w:t>
      </w:r>
      <w:r w:rsidR="00224559" w:rsidRPr="00E82382">
        <w:rPr>
          <w:rFonts w:ascii="Gulliver-Regular" w:eastAsia="Times New Roman" w:hAnsi="Gulliver-Regular" w:hint="eastAsia"/>
          <w:b/>
          <w:szCs w:val="21"/>
        </w:rPr>
        <w:t>2</w:t>
      </w:r>
      <w:r w:rsidR="00EA5D32" w:rsidRPr="00E82382">
        <w:rPr>
          <w:rFonts w:ascii="Gulliver-Regular" w:eastAsia="Times New Roman" w:hAnsi="Gulliver-Regular"/>
          <w:b/>
          <w:szCs w:val="21"/>
        </w:rPr>
        <w:t xml:space="preserve">. Natural </w:t>
      </w:r>
      <w:r w:rsidR="00F85827" w:rsidRPr="00E82382">
        <w:rPr>
          <w:rFonts w:ascii="Gulliver-Regular" w:eastAsia="Times New Roman" w:hAnsi="Gulliver-Regular"/>
          <w:b/>
          <w:szCs w:val="21"/>
        </w:rPr>
        <w:t>f</w:t>
      </w:r>
      <w:r w:rsidR="00EA5D32" w:rsidRPr="00E82382">
        <w:rPr>
          <w:rFonts w:ascii="Gulliver-Regular" w:eastAsia="Times New Roman" w:hAnsi="Gulliver-Regular"/>
          <w:b/>
          <w:szCs w:val="21"/>
        </w:rPr>
        <w:t xml:space="preserve">requencies of the </w:t>
      </w:r>
      <w:r w:rsidR="00F85827" w:rsidRPr="00E82382">
        <w:rPr>
          <w:rFonts w:ascii="Gulliver-Regular" w:eastAsia="Times New Roman" w:hAnsi="Gulliver-Regular"/>
          <w:b/>
          <w:szCs w:val="21"/>
        </w:rPr>
        <w:t>r</w:t>
      </w:r>
      <w:r w:rsidR="00EA5D32" w:rsidRPr="00E82382">
        <w:rPr>
          <w:rFonts w:ascii="Gulliver-Regular" w:eastAsia="Times New Roman" w:hAnsi="Gulliver-Regular"/>
          <w:b/>
          <w:szCs w:val="21"/>
        </w:rPr>
        <w:t xml:space="preserve">eference </w:t>
      </w:r>
      <w:r w:rsidR="00F85827" w:rsidRPr="00E82382">
        <w:rPr>
          <w:rFonts w:ascii="Gulliver-Regular" w:eastAsia="Times New Roman" w:hAnsi="Gulliver-Regular"/>
          <w:b/>
          <w:szCs w:val="21"/>
        </w:rPr>
        <w:t>o</w:t>
      </w:r>
      <w:r w:rsidR="00EA5D32" w:rsidRPr="00E82382">
        <w:rPr>
          <w:rFonts w:ascii="Gulliver-Regular" w:eastAsia="Times New Roman" w:hAnsi="Gulliver-Regular"/>
          <w:b/>
          <w:szCs w:val="21"/>
        </w:rPr>
        <w:t>bject</w:t>
      </w:r>
    </w:p>
    <w:p w:rsidR="00A85134" w:rsidRPr="00A85134" w:rsidRDefault="007F6BFE" w:rsidP="00A85134">
      <w:pPr>
        <w:autoSpaceDE w:val="0"/>
        <w:autoSpaceDN w:val="0"/>
        <w:adjustRightInd w:val="0"/>
        <w:snapToGrid w:val="0"/>
        <w:rPr>
          <w:rFonts w:ascii="Gulliver-Regular" w:eastAsiaTheme="minorEastAsia" w:hAnsi="Gulliver-Regular"/>
          <w:sz w:val="18"/>
          <w:szCs w:val="18"/>
          <w:lang w:eastAsia="zh-CN"/>
        </w:rPr>
      </w:pPr>
      <w:r w:rsidRPr="00A85134">
        <w:rPr>
          <w:rFonts w:ascii="Gulliver-Regular" w:eastAsiaTheme="minorEastAsia" w:hAnsi="Gulliver-Regular"/>
          <w:b/>
          <w:sz w:val="18"/>
          <w:szCs w:val="18"/>
        </w:rPr>
        <w:t xml:space="preserve">Table </w:t>
      </w:r>
      <w:r w:rsidR="00224559">
        <w:rPr>
          <w:rFonts w:ascii="Gulliver-Regular" w:eastAsiaTheme="minorEastAsia" w:hAnsi="Gulliver-Regular" w:hint="eastAsia"/>
          <w:b/>
          <w:sz w:val="18"/>
          <w:szCs w:val="18"/>
          <w:lang w:eastAsia="zh-CN"/>
        </w:rPr>
        <w:t>S</w:t>
      </w:r>
      <w:r w:rsidRPr="00A85134">
        <w:rPr>
          <w:rFonts w:ascii="Gulliver-Regular" w:eastAsiaTheme="minorEastAsia" w:hAnsi="Gulliver-Regular"/>
          <w:b/>
          <w:sz w:val="18"/>
          <w:szCs w:val="18"/>
        </w:rPr>
        <w:t>1</w:t>
      </w:r>
      <w:r w:rsidRPr="00A85134">
        <w:rPr>
          <w:rFonts w:ascii="Gulliver-Regular" w:eastAsiaTheme="minorEastAsia" w:hAnsi="Gulliver-Regular"/>
          <w:sz w:val="18"/>
          <w:szCs w:val="18"/>
        </w:rPr>
        <w:t xml:space="preserve"> </w:t>
      </w:r>
    </w:p>
    <w:p w:rsidR="007F6BFE" w:rsidRPr="00A85134" w:rsidRDefault="007F6BFE" w:rsidP="00A85134">
      <w:pPr>
        <w:autoSpaceDE w:val="0"/>
        <w:autoSpaceDN w:val="0"/>
        <w:adjustRightInd w:val="0"/>
        <w:snapToGrid w:val="0"/>
        <w:rPr>
          <w:rFonts w:ascii="Gulliver-Regular" w:eastAsiaTheme="minorEastAsia" w:hAnsi="Gulliver-Regular"/>
          <w:sz w:val="18"/>
          <w:szCs w:val="18"/>
        </w:rPr>
      </w:pPr>
      <w:r w:rsidRPr="00A85134">
        <w:rPr>
          <w:rFonts w:ascii="Gulliver-Regular" w:eastAsiaTheme="minorEastAsia" w:hAnsi="Gulliver-Regular"/>
          <w:sz w:val="18"/>
          <w:szCs w:val="18"/>
        </w:rPr>
        <w:t>Natural frequencies and mode types of the 15 vibration modes included in the analyses.</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57"/>
        <w:gridCol w:w="1829"/>
        <w:gridCol w:w="1458"/>
      </w:tblGrid>
      <w:tr w:rsidR="007F6BFE" w:rsidRPr="00A85134" w:rsidTr="00A85134">
        <w:tc>
          <w:tcPr>
            <w:tcW w:w="1457" w:type="dxa"/>
            <w:tcBorders>
              <w:top w:val="single" w:sz="4" w:space="0" w:color="auto"/>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 xml:space="preserve">Mode </w:t>
            </w:r>
            <w:r w:rsidR="00CD23F2" w:rsidRPr="00A85134">
              <w:rPr>
                <w:rFonts w:ascii="Gulliver-Regular" w:eastAsiaTheme="minorEastAsia" w:hAnsi="Gulliver-Regular"/>
                <w:sz w:val="15"/>
                <w:szCs w:val="15"/>
              </w:rPr>
              <w:t>N</w:t>
            </w:r>
            <w:r w:rsidRPr="00A85134">
              <w:rPr>
                <w:rFonts w:ascii="Gulliver-Regular" w:eastAsiaTheme="minorEastAsia" w:hAnsi="Gulliver-Regular"/>
                <w:sz w:val="15"/>
                <w:szCs w:val="15"/>
              </w:rPr>
              <w:t>o.</w:t>
            </w:r>
          </w:p>
        </w:tc>
        <w:tc>
          <w:tcPr>
            <w:tcW w:w="1829" w:type="dxa"/>
            <w:tcBorders>
              <w:top w:val="single" w:sz="4" w:space="0" w:color="auto"/>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Mode type</w:t>
            </w:r>
          </w:p>
        </w:tc>
        <w:tc>
          <w:tcPr>
            <w:tcW w:w="1458" w:type="dxa"/>
            <w:tcBorders>
              <w:top w:val="single" w:sz="4" w:space="0" w:color="auto"/>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lang w:eastAsia="zh-CN"/>
              </w:rPr>
            </w:pPr>
            <w:r w:rsidRPr="00D231B3">
              <w:rPr>
                <w:rFonts w:eastAsiaTheme="minorEastAsia"/>
                <w:i/>
                <w:sz w:val="15"/>
                <w:szCs w:val="15"/>
              </w:rPr>
              <w:t>f</w:t>
            </w:r>
            <w:r w:rsidRPr="00D231B3">
              <w:rPr>
                <w:rFonts w:eastAsiaTheme="minorEastAsia"/>
                <w:sz w:val="15"/>
                <w:szCs w:val="15"/>
              </w:rPr>
              <w:t xml:space="preserve"> </w:t>
            </w:r>
            <w:r w:rsidR="00224559">
              <w:rPr>
                <w:rFonts w:ascii="Gulliver-Regular" w:eastAsiaTheme="minorEastAsia" w:hAnsi="Gulliver-Regular" w:hint="eastAsia"/>
                <w:sz w:val="15"/>
                <w:szCs w:val="15"/>
                <w:lang w:eastAsia="zh-CN"/>
              </w:rPr>
              <w:t>(</w:t>
            </w:r>
            <w:r w:rsidRPr="00A85134">
              <w:rPr>
                <w:rFonts w:ascii="Gulliver-Regular" w:eastAsiaTheme="minorEastAsia" w:hAnsi="Gulliver-Regular"/>
                <w:sz w:val="15"/>
                <w:szCs w:val="15"/>
              </w:rPr>
              <w:t>Hz</w:t>
            </w:r>
            <w:r w:rsidR="00224559">
              <w:rPr>
                <w:rFonts w:ascii="Gulliver-Regular" w:eastAsiaTheme="minorEastAsia" w:hAnsi="Gulliver-Regular" w:hint="eastAsia"/>
                <w:sz w:val="15"/>
                <w:szCs w:val="15"/>
                <w:lang w:eastAsia="zh-CN"/>
              </w:rPr>
              <w:t>)</w:t>
            </w:r>
          </w:p>
        </w:tc>
      </w:tr>
      <w:tr w:rsidR="007F6BFE" w:rsidRPr="00A85134" w:rsidTr="00A85134">
        <w:tc>
          <w:tcPr>
            <w:tcW w:w="1457" w:type="dxa"/>
            <w:tcBorders>
              <w:top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w:t>
            </w:r>
          </w:p>
        </w:tc>
        <w:tc>
          <w:tcPr>
            <w:tcW w:w="1829" w:type="dxa"/>
            <w:tcBorders>
              <w:top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Tower/lateral</w:t>
            </w:r>
          </w:p>
        </w:tc>
        <w:tc>
          <w:tcPr>
            <w:tcW w:w="1458" w:type="dxa"/>
            <w:tcBorders>
              <w:top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0.302</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Lateral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0.401</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3</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0.444</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4</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0.731</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5</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0.810</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6</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proofErr w:type="spellStart"/>
            <w:r w:rsidRPr="00A85134">
              <w:rPr>
                <w:rFonts w:ascii="Gulliver-Regular" w:eastAsiaTheme="minorEastAsia" w:hAnsi="Gulliver-Regular"/>
                <w:sz w:val="15"/>
                <w:szCs w:val="15"/>
              </w:rPr>
              <w:t>Torsional</w:t>
            </w:r>
            <w:proofErr w:type="spellEnd"/>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0.913</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7</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proofErr w:type="spellStart"/>
            <w:r w:rsidRPr="00A85134">
              <w:rPr>
                <w:rFonts w:ascii="Gulliver-Regular" w:eastAsiaTheme="minorEastAsia" w:hAnsi="Gulliver-Regular"/>
                <w:sz w:val="15"/>
                <w:szCs w:val="15"/>
              </w:rPr>
              <w:t>Torsional</w:t>
            </w:r>
            <w:proofErr w:type="spellEnd"/>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0.934</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8</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1.505</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9</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1.598</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10</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Tower/</w:t>
            </w:r>
            <w:proofErr w:type="spellStart"/>
            <w:r w:rsidRPr="00A85134">
              <w:rPr>
                <w:rFonts w:ascii="Gulliver-Regular" w:eastAsiaTheme="minorEastAsia" w:hAnsi="Gulliver-Regular"/>
                <w:sz w:val="15"/>
                <w:szCs w:val="15"/>
              </w:rPr>
              <w:t>torsional</w:t>
            </w:r>
            <w:proofErr w:type="spellEnd"/>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1.945</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11</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Tower/</w:t>
            </w:r>
            <w:proofErr w:type="spellStart"/>
            <w:r w:rsidRPr="00A85134">
              <w:rPr>
                <w:rFonts w:ascii="Gulliver-Regular" w:eastAsiaTheme="minorEastAsia" w:hAnsi="Gulliver-Regular"/>
                <w:sz w:val="15"/>
                <w:szCs w:val="15"/>
              </w:rPr>
              <w:t>torsional</w:t>
            </w:r>
            <w:proofErr w:type="spellEnd"/>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2.194</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12</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proofErr w:type="spellStart"/>
            <w:r w:rsidRPr="00A85134">
              <w:rPr>
                <w:rFonts w:ascii="Gulliver-Regular" w:eastAsiaTheme="minorEastAsia" w:hAnsi="Gulliver-Regular"/>
                <w:sz w:val="15"/>
                <w:szCs w:val="15"/>
              </w:rPr>
              <w:t>Torsional</w:t>
            </w:r>
            <w:proofErr w:type="spellEnd"/>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2.832</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13</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Lateral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2.833</w:t>
            </w:r>
          </w:p>
        </w:tc>
      </w:tr>
      <w:tr w:rsidR="007F6BFE" w:rsidRPr="00A85134" w:rsidTr="00A85134">
        <w:tc>
          <w:tcPr>
            <w:tcW w:w="1457"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14</w:t>
            </w:r>
          </w:p>
        </w:tc>
        <w:tc>
          <w:tcPr>
            <w:tcW w:w="1829"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Vertical</w:t>
            </w:r>
          </w:p>
        </w:tc>
        <w:tc>
          <w:tcPr>
            <w:tcW w:w="1458" w:type="dxa"/>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2.914</w:t>
            </w:r>
          </w:p>
        </w:tc>
      </w:tr>
      <w:tr w:rsidR="007F6BFE" w:rsidRPr="00A85134" w:rsidTr="00A85134">
        <w:tc>
          <w:tcPr>
            <w:tcW w:w="1457" w:type="dxa"/>
            <w:tcBorders>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15</w:t>
            </w:r>
          </w:p>
        </w:tc>
        <w:tc>
          <w:tcPr>
            <w:tcW w:w="1829" w:type="dxa"/>
            <w:tcBorders>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proofErr w:type="spellStart"/>
            <w:r w:rsidRPr="00A85134">
              <w:rPr>
                <w:rFonts w:ascii="Gulliver-Regular" w:eastAsiaTheme="minorEastAsia" w:hAnsi="Gulliver-Regular"/>
                <w:sz w:val="15"/>
                <w:szCs w:val="15"/>
              </w:rPr>
              <w:t>Torsional</w:t>
            </w:r>
            <w:proofErr w:type="spellEnd"/>
          </w:p>
        </w:tc>
        <w:tc>
          <w:tcPr>
            <w:tcW w:w="1458" w:type="dxa"/>
            <w:tcBorders>
              <w:bottom w:val="single" w:sz="4" w:space="0" w:color="auto"/>
            </w:tcBorders>
          </w:tcPr>
          <w:p w:rsidR="007F6BFE" w:rsidRPr="00A85134" w:rsidRDefault="007F6BFE" w:rsidP="00A85134">
            <w:pPr>
              <w:autoSpaceDE w:val="0"/>
              <w:autoSpaceDN w:val="0"/>
              <w:adjustRightInd w:val="0"/>
              <w:snapToGrid w:val="0"/>
              <w:rPr>
                <w:rFonts w:ascii="Gulliver-Regular" w:eastAsiaTheme="minorEastAsia" w:hAnsi="Gulliver-Regular"/>
                <w:sz w:val="15"/>
                <w:szCs w:val="15"/>
              </w:rPr>
            </w:pPr>
            <w:r w:rsidRPr="00A85134">
              <w:rPr>
                <w:rFonts w:ascii="Gulliver-Regular" w:eastAsiaTheme="minorEastAsia" w:hAnsi="Gulliver-Regular"/>
                <w:sz w:val="15"/>
                <w:szCs w:val="15"/>
              </w:rPr>
              <w:t>2.960</w:t>
            </w:r>
          </w:p>
        </w:tc>
      </w:tr>
    </w:tbl>
    <w:p w:rsidR="00B338DB" w:rsidRPr="00333170" w:rsidRDefault="00B338DB" w:rsidP="007F6BFE">
      <w:pPr>
        <w:autoSpaceDE w:val="0"/>
        <w:autoSpaceDN w:val="0"/>
        <w:adjustRightInd w:val="0"/>
        <w:rPr>
          <w:rFonts w:ascii="Gulliver-Regular" w:eastAsiaTheme="minorEastAsia" w:hAnsi="Gulliver-Regular"/>
          <w:b/>
          <w:lang w:eastAsia="zh-CN"/>
        </w:rPr>
      </w:pPr>
    </w:p>
    <w:p w:rsidR="00D43122" w:rsidRPr="00E82382" w:rsidRDefault="00224559" w:rsidP="004B69FC">
      <w:pPr>
        <w:pStyle w:val="hkeywords"/>
        <w:widowControl w:val="0"/>
        <w:autoSpaceDE w:val="0"/>
        <w:autoSpaceDN w:val="0"/>
        <w:adjustRightInd w:val="0"/>
        <w:snapToGrid w:val="0"/>
        <w:spacing w:beforeLines="50" w:afterLines="50"/>
        <w:rPr>
          <w:rFonts w:ascii="Gulliver-Regular" w:eastAsia="Times New Roman" w:hAnsi="Gulliver-Regular"/>
          <w:b/>
          <w:szCs w:val="21"/>
        </w:rPr>
      </w:pPr>
      <w:r w:rsidRPr="00E82382">
        <w:rPr>
          <w:rFonts w:ascii="Gulliver-Regular" w:eastAsia="Times New Roman" w:hAnsi="Gulliver-Regular" w:hint="eastAsia"/>
          <w:b/>
          <w:szCs w:val="21"/>
        </w:rPr>
        <w:t>References</w:t>
      </w:r>
    </w:p>
    <w:p w:rsidR="000B5141" w:rsidRPr="008D6D7E" w:rsidRDefault="000B5141" w:rsidP="00224559">
      <w:pPr>
        <w:pStyle w:val="hreference"/>
        <w:snapToGrid w:val="0"/>
        <w:spacing w:before="0"/>
        <w:rPr>
          <w:rFonts w:ascii="Gulliver-Regular" w:hAnsi="Gulliver-Regular"/>
        </w:rPr>
      </w:pPr>
      <w:r w:rsidRPr="008D6D7E">
        <w:rPr>
          <w:rFonts w:ascii="Gulliver-Regular" w:hAnsi="Gulliver-Regular" w:hint="eastAsia"/>
        </w:rPr>
        <w:t>[1]</w:t>
      </w:r>
      <w:r w:rsidRPr="00333170">
        <w:rPr>
          <w:rFonts w:ascii="Gulliver-Regular" w:hAnsi="Gulliver-Regular"/>
        </w:rPr>
        <w:tab/>
      </w:r>
      <w:r w:rsidRPr="008D6D7E">
        <w:rPr>
          <w:rFonts w:ascii="Gulliver-Regular" w:hAnsi="Gulliver-Regular"/>
        </w:rPr>
        <w:t>Bucher</w:t>
      </w:r>
      <w:r w:rsidRPr="00333170">
        <w:rPr>
          <w:rFonts w:ascii="Gulliver-Regular" w:hAnsi="Gulliver-Regular"/>
        </w:rPr>
        <w:t xml:space="preserve"> </w:t>
      </w:r>
      <w:r w:rsidRPr="008D6D7E">
        <w:rPr>
          <w:rFonts w:ascii="Gulliver-Regular" w:hAnsi="Gulliver-Regular"/>
        </w:rPr>
        <w:t>CG</w:t>
      </w:r>
      <w:r w:rsidRPr="00333170">
        <w:rPr>
          <w:rFonts w:ascii="Gulliver-Regular" w:hAnsi="Gulliver-Regular"/>
        </w:rPr>
        <w:t xml:space="preserve">, </w:t>
      </w:r>
      <w:r w:rsidRPr="008D6D7E">
        <w:rPr>
          <w:rFonts w:ascii="Gulliver-Regular" w:hAnsi="Gulliver-Regular"/>
        </w:rPr>
        <w:t>Lin</w:t>
      </w:r>
      <w:r w:rsidRPr="00333170">
        <w:rPr>
          <w:rFonts w:ascii="Gulliver-Regular" w:hAnsi="Gulliver-Regular"/>
        </w:rPr>
        <w:t xml:space="preserve"> </w:t>
      </w:r>
      <w:r w:rsidRPr="008D6D7E">
        <w:rPr>
          <w:rFonts w:ascii="Gulliver-Regular" w:hAnsi="Gulliver-Regular"/>
        </w:rPr>
        <w:t>YK.</w:t>
      </w:r>
      <w:r w:rsidRPr="00333170">
        <w:rPr>
          <w:rFonts w:ascii="Gulliver-Regular" w:hAnsi="Gulliver-Regular"/>
        </w:rPr>
        <w:t xml:space="preserve"> </w:t>
      </w:r>
      <w:r w:rsidRPr="008D6D7E">
        <w:rPr>
          <w:rFonts w:ascii="Gulliver-Regular" w:hAnsi="Gulliver-Regular"/>
        </w:rPr>
        <w:t>Stochastic stability of bridges considering coupled modes</w:t>
      </w:r>
      <w:r w:rsidRPr="00333170">
        <w:rPr>
          <w:rFonts w:ascii="Gulliver-Regular" w:hAnsi="Gulliver-Regular"/>
        </w:rPr>
        <w:t xml:space="preserve">. </w:t>
      </w:r>
      <w:r w:rsidRPr="008D6D7E">
        <w:rPr>
          <w:rFonts w:ascii="Gulliver-Regular" w:hAnsi="Gulliver-Regular"/>
        </w:rPr>
        <w:t xml:space="preserve">J Eng </w:t>
      </w:r>
      <w:proofErr w:type="spellStart"/>
      <w:r w:rsidRPr="008D6D7E">
        <w:rPr>
          <w:rFonts w:ascii="Gulliver-Regular" w:hAnsi="Gulliver-Regular"/>
        </w:rPr>
        <w:t>Mech</w:t>
      </w:r>
      <w:proofErr w:type="spellEnd"/>
      <w:r w:rsidRPr="00333170">
        <w:rPr>
          <w:rFonts w:ascii="Gulliver-Regular" w:hAnsi="Gulliver-Regular"/>
        </w:rPr>
        <w:t xml:space="preserve"> 1988</w:t>
      </w:r>
      <w:proofErr w:type="gramStart"/>
      <w:r w:rsidRPr="00333170">
        <w:rPr>
          <w:rFonts w:ascii="Gulliver-Regular" w:hAnsi="Gulliver-Regular"/>
        </w:rPr>
        <w:t>;</w:t>
      </w:r>
      <w:r w:rsidRPr="008D6D7E">
        <w:rPr>
          <w:rFonts w:ascii="Gulliver-Regular" w:hAnsi="Gulliver-Regular"/>
        </w:rPr>
        <w:t>114</w:t>
      </w:r>
      <w:proofErr w:type="gramEnd"/>
      <w:r w:rsidRPr="00333170">
        <w:rPr>
          <w:rFonts w:ascii="Gulliver-Regular" w:hAnsi="Gulliver-Regular"/>
        </w:rPr>
        <w:t>(12):</w:t>
      </w:r>
      <w:r w:rsidRPr="008D6D7E">
        <w:rPr>
          <w:rFonts w:ascii="Gulliver-Regular" w:hAnsi="Gulliver-Regular"/>
        </w:rPr>
        <w:t>2055</w:t>
      </w:r>
      <w:r w:rsidRPr="00333170">
        <w:rPr>
          <w:rFonts w:ascii="Gulliver-Regular" w:hAnsi="Gulliver-Regular"/>
        </w:rPr>
        <w:t>–</w:t>
      </w:r>
      <w:r w:rsidRPr="008D6D7E">
        <w:rPr>
          <w:rFonts w:ascii="Gulliver-Regular" w:hAnsi="Gulliver-Regular"/>
        </w:rPr>
        <w:t>71.</w:t>
      </w:r>
    </w:p>
    <w:p w:rsidR="00D43122" w:rsidRDefault="00917CFD" w:rsidP="00224559">
      <w:pPr>
        <w:pStyle w:val="hreference"/>
        <w:snapToGrid w:val="0"/>
        <w:spacing w:before="0"/>
        <w:rPr>
          <w:rFonts w:ascii="Gulliver-Regular" w:hAnsi="Gulliver-Regular"/>
        </w:rPr>
      </w:pPr>
      <w:r w:rsidRPr="008D6D7E">
        <w:rPr>
          <w:rFonts w:ascii="Gulliver-Regular" w:hAnsi="Gulliver-Regular"/>
        </w:rPr>
        <w:t>[</w:t>
      </w:r>
      <w:r w:rsidR="000B5141" w:rsidRPr="008D6D7E">
        <w:rPr>
          <w:rFonts w:ascii="Gulliver-Regular" w:hAnsi="Gulliver-Regular" w:hint="eastAsia"/>
        </w:rPr>
        <w:t>2</w:t>
      </w:r>
      <w:r w:rsidRPr="00333170">
        <w:rPr>
          <w:rFonts w:ascii="Gulliver-Regular" w:hAnsi="Gulliver-Regular"/>
        </w:rPr>
        <w:t>]</w:t>
      </w:r>
      <w:r w:rsidRPr="00333170">
        <w:rPr>
          <w:rFonts w:ascii="Gulliver-Regular" w:hAnsi="Gulliver-Regular"/>
        </w:rPr>
        <w:tab/>
      </w:r>
      <w:r w:rsidR="009C3F34" w:rsidRPr="00333170">
        <w:rPr>
          <w:rFonts w:ascii="Gulliver-Regular" w:hAnsi="Gulliver-Regular"/>
        </w:rPr>
        <w:t xml:space="preserve">Tiffany SH, Adams WM. Nonlinear programming extensions to rational function approximations of unsteady aerodynamics. </w:t>
      </w:r>
      <w:proofErr w:type="gramStart"/>
      <w:r w:rsidR="009C3F34">
        <w:rPr>
          <w:rFonts w:ascii="Gulliver-Regular" w:hAnsi="Gulliver-Regular" w:hint="eastAsia"/>
        </w:rPr>
        <w:t>Report.</w:t>
      </w:r>
      <w:proofErr w:type="gramEnd"/>
      <w:r w:rsidR="009C3F34">
        <w:rPr>
          <w:rFonts w:ascii="Gulliver-Regular" w:hAnsi="Gulliver-Regular" w:hint="eastAsia"/>
        </w:rPr>
        <w:t xml:space="preserve"> Hampton: NASA Langley Research Center;</w:t>
      </w:r>
      <w:r w:rsidR="009C3F34">
        <w:rPr>
          <w:rFonts w:ascii="Gulliver-Regular" w:hAnsi="Gulliver-Regular"/>
        </w:rPr>
        <w:t xml:space="preserve"> 1988</w:t>
      </w:r>
      <w:r w:rsidR="009C3F34">
        <w:rPr>
          <w:rFonts w:ascii="Gulliver-Regular" w:hAnsi="Gulliver-Regular" w:hint="eastAsia"/>
        </w:rPr>
        <w:t>. Report No.:</w:t>
      </w:r>
      <w:r w:rsidR="009C3F34" w:rsidRPr="00333170">
        <w:rPr>
          <w:rFonts w:ascii="Gulliver-Regular" w:hAnsi="Gulliver-Regular"/>
        </w:rPr>
        <w:t xml:space="preserve"> NASA</w:t>
      </w:r>
      <w:r w:rsidR="009C3F34" w:rsidRPr="008D6D7E">
        <w:rPr>
          <w:rFonts w:ascii="Gulliver-Regular" w:hAnsi="Gulliver-Regular"/>
        </w:rPr>
        <w:t>-</w:t>
      </w:r>
      <w:r w:rsidR="009C3F34" w:rsidRPr="00333170">
        <w:rPr>
          <w:rFonts w:ascii="Gulliver-Regular" w:hAnsi="Gulliver-Regular"/>
        </w:rPr>
        <w:t>TP-2776.</w:t>
      </w:r>
    </w:p>
    <w:p w:rsidR="00917CFD" w:rsidRDefault="00917CFD" w:rsidP="00224559">
      <w:pPr>
        <w:pStyle w:val="hreference"/>
        <w:snapToGrid w:val="0"/>
        <w:spacing w:before="0"/>
        <w:rPr>
          <w:rFonts w:ascii="Gulliver-Regular" w:hAnsi="Gulliver-Regular"/>
        </w:rPr>
      </w:pPr>
      <w:r w:rsidRPr="008D6D7E">
        <w:rPr>
          <w:rFonts w:ascii="Gulliver-Regular" w:hAnsi="Gulliver-Regular" w:hint="eastAsia"/>
        </w:rPr>
        <w:t>[</w:t>
      </w:r>
      <w:r w:rsidR="000B5141" w:rsidRPr="008D6D7E">
        <w:rPr>
          <w:rFonts w:ascii="Gulliver-Regular" w:hAnsi="Gulliver-Regular" w:hint="eastAsia"/>
        </w:rPr>
        <w:t>3</w:t>
      </w:r>
      <w:r w:rsidRPr="008D6D7E">
        <w:rPr>
          <w:rFonts w:ascii="Gulliver-Regular" w:hAnsi="Gulliver-Regular" w:hint="eastAsia"/>
        </w:rPr>
        <w:t>]</w:t>
      </w:r>
      <w:r w:rsidRPr="00333170">
        <w:rPr>
          <w:rFonts w:ascii="Gulliver-Regular" w:hAnsi="Gulliver-Regular"/>
        </w:rPr>
        <w:tab/>
      </w:r>
      <w:proofErr w:type="spellStart"/>
      <w:r w:rsidRPr="008D6D7E">
        <w:rPr>
          <w:rFonts w:ascii="Gulliver-Regular" w:hAnsi="Gulliver-Regular"/>
        </w:rPr>
        <w:t>Lazzari</w:t>
      </w:r>
      <w:proofErr w:type="spellEnd"/>
      <w:r w:rsidRPr="00333170">
        <w:rPr>
          <w:rFonts w:ascii="Gulliver-Regular" w:hAnsi="Gulliver-Regular"/>
        </w:rPr>
        <w:t xml:space="preserve"> </w:t>
      </w:r>
      <w:r w:rsidRPr="008D6D7E">
        <w:rPr>
          <w:rFonts w:ascii="Gulliver-Regular" w:hAnsi="Gulliver-Regular"/>
        </w:rPr>
        <w:t>M</w:t>
      </w:r>
      <w:r w:rsidRPr="00333170">
        <w:rPr>
          <w:rFonts w:ascii="Gulliver-Regular" w:hAnsi="Gulliver-Regular"/>
        </w:rPr>
        <w:t xml:space="preserve">, </w:t>
      </w:r>
      <w:proofErr w:type="spellStart"/>
      <w:r w:rsidRPr="008D6D7E">
        <w:rPr>
          <w:rFonts w:ascii="Gulliver-Regular" w:hAnsi="Gulliver-Regular"/>
        </w:rPr>
        <w:t>Vitalini</w:t>
      </w:r>
      <w:proofErr w:type="spellEnd"/>
      <w:r w:rsidRPr="00333170">
        <w:rPr>
          <w:rFonts w:ascii="Gulliver-Regular" w:hAnsi="Gulliver-Regular"/>
        </w:rPr>
        <w:t xml:space="preserve"> </w:t>
      </w:r>
      <w:r w:rsidRPr="008D6D7E">
        <w:rPr>
          <w:rFonts w:ascii="Gulliver-Regular" w:hAnsi="Gulliver-Regular"/>
        </w:rPr>
        <w:t>RV</w:t>
      </w:r>
      <w:r w:rsidRPr="00333170">
        <w:rPr>
          <w:rFonts w:ascii="Gulliver-Regular" w:hAnsi="Gulliver-Regular"/>
        </w:rPr>
        <w:t xml:space="preserve">, </w:t>
      </w:r>
      <w:proofErr w:type="spellStart"/>
      <w:r w:rsidRPr="008D6D7E">
        <w:rPr>
          <w:rFonts w:ascii="Gulliver-Regular" w:hAnsi="Gulliver-Regular"/>
        </w:rPr>
        <w:t>Saetta</w:t>
      </w:r>
      <w:proofErr w:type="spellEnd"/>
      <w:r w:rsidRPr="00333170">
        <w:rPr>
          <w:rFonts w:ascii="Gulliver-Regular" w:hAnsi="Gulliver-Regular"/>
        </w:rPr>
        <w:t xml:space="preserve"> </w:t>
      </w:r>
      <w:r w:rsidRPr="008D6D7E">
        <w:rPr>
          <w:rFonts w:ascii="Gulliver-Regular" w:hAnsi="Gulliver-Regular"/>
        </w:rPr>
        <w:t>AV.</w:t>
      </w:r>
      <w:r w:rsidRPr="00333170">
        <w:rPr>
          <w:rFonts w:ascii="Gulliver-Regular" w:hAnsi="Gulliver-Regular"/>
        </w:rPr>
        <w:t xml:space="preserve"> </w:t>
      </w:r>
      <w:proofErr w:type="spellStart"/>
      <w:r w:rsidRPr="008D6D7E">
        <w:rPr>
          <w:rFonts w:ascii="Gulliver-Regular" w:hAnsi="Gulliver-Regular"/>
        </w:rPr>
        <w:t>Aeroelastic</w:t>
      </w:r>
      <w:proofErr w:type="spellEnd"/>
      <w:r w:rsidRPr="008D6D7E">
        <w:rPr>
          <w:rFonts w:ascii="Gulliver-Regular" w:hAnsi="Gulliver-Regular"/>
        </w:rPr>
        <w:t xml:space="preserve"> forces and dynamic response of long-span bridges</w:t>
      </w:r>
      <w:r w:rsidRPr="00333170">
        <w:rPr>
          <w:rFonts w:ascii="Gulliver-Regular" w:hAnsi="Gulliver-Regular"/>
        </w:rPr>
        <w:t xml:space="preserve">. </w:t>
      </w:r>
      <w:proofErr w:type="spellStart"/>
      <w:r w:rsidRPr="008D6D7E">
        <w:rPr>
          <w:rFonts w:ascii="Gulliver-Regular" w:hAnsi="Gulliver-Regular"/>
        </w:rPr>
        <w:t>Int</w:t>
      </w:r>
      <w:proofErr w:type="spellEnd"/>
      <w:r w:rsidRPr="008D6D7E">
        <w:rPr>
          <w:rFonts w:ascii="Gulliver-Regular" w:hAnsi="Gulliver-Regular"/>
        </w:rPr>
        <w:t xml:space="preserve"> J </w:t>
      </w:r>
      <w:proofErr w:type="spellStart"/>
      <w:r w:rsidRPr="008D6D7E">
        <w:rPr>
          <w:rFonts w:ascii="Gulliver-Regular" w:hAnsi="Gulliver-Regular"/>
        </w:rPr>
        <w:t>Numer</w:t>
      </w:r>
      <w:proofErr w:type="spellEnd"/>
      <w:r w:rsidRPr="008D6D7E">
        <w:rPr>
          <w:rFonts w:ascii="Gulliver-Regular" w:hAnsi="Gulliver-Regular"/>
        </w:rPr>
        <w:t xml:space="preserve"> Meth Eng</w:t>
      </w:r>
      <w:r w:rsidRPr="00333170">
        <w:rPr>
          <w:rFonts w:ascii="Gulliver-Regular" w:hAnsi="Gulliver-Regular"/>
        </w:rPr>
        <w:t xml:space="preserve"> 2004</w:t>
      </w:r>
      <w:proofErr w:type="gramStart"/>
      <w:r w:rsidRPr="00333170">
        <w:rPr>
          <w:rFonts w:ascii="Gulliver-Regular" w:hAnsi="Gulliver-Regular"/>
        </w:rPr>
        <w:t>;</w:t>
      </w:r>
      <w:r w:rsidRPr="008D6D7E">
        <w:rPr>
          <w:rFonts w:ascii="Gulliver-Regular" w:hAnsi="Gulliver-Regular"/>
        </w:rPr>
        <w:t>60</w:t>
      </w:r>
      <w:proofErr w:type="gramEnd"/>
      <w:r w:rsidRPr="00333170">
        <w:rPr>
          <w:rFonts w:ascii="Gulliver-Regular" w:hAnsi="Gulliver-Regular"/>
        </w:rPr>
        <w:t>(6):</w:t>
      </w:r>
      <w:r w:rsidRPr="008D6D7E">
        <w:rPr>
          <w:rFonts w:ascii="Gulliver-Regular" w:hAnsi="Gulliver-Regular"/>
        </w:rPr>
        <w:t>1011</w:t>
      </w:r>
      <w:r w:rsidRPr="00333170">
        <w:rPr>
          <w:rFonts w:ascii="Gulliver-Regular" w:hAnsi="Gulliver-Regular"/>
        </w:rPr>
        <w:t>–</w:t>
      </w:r>
      <w:r w:rsidRPr="008D6D7E">
        <w:rPr>
          <w:rFonts w:ascii="Gulliver-Regular" w:hAnsi="Gulliver-Regular"/>
        </w:rPr>
        <w:t>48.</w:t>
      </w:r>
    </w:p>
    <w:p w:rsidR="00224559" w:rsidRDefault="00224559" w:rsidP="00224559">
      <w:pPr>
        <w:pStyle w:val="hreference"/>
        <w:snapToGrid w:val="0"/>
        <w:spacing w:before="0"/>
        <w:rPr>
          <w:rFonts w:ascii="Gulliver-Regular" w:hAnsi="Gulliver-Regular"/>
        </w:rPr>
      </w:pPr>
      <w:r w:rsidRPr="00333170">
        <w:rPr>
          <w:rFonts w:ascii="Gulliver-Regular" w:hAnsi="Gulliver-Regular"/>
        </w:rPr>
        <w:t>[</w:t>
      </w:r>
      <w:r w:rsidR="000B5141" w:rsidRPr="008D6D7E">
        <w:rPr>
          <w:rFonts w:ascii="Gulliver-Regular" w:hAnsi="Gulliver-Regular" w:hint="eastAsia"/>
        </w:rPr>
        <w:t>4</w:t>
      </w:r>
      <w:r w:rsidR="000B5141">
        <w:rPr>
          <w:rFonts w:ascii="Gulliver-Regular" w:hAnsi="Gulliver-Regular"/>
        </w:rPr>
        <w:t>]</w:t>
      </w:r>
      <w:r w:rsidR="000B5141" w:rsidRPr="00333170">
        <w:rPr>
          <w:rFonts w:ascii="Gulliver-Regular" w:hAnsi="Gulliver-Regular"/>
        </w:rPr>
        <w:tab/>
      </w:r>
      <w:proofErr w:type="spellStart"/>
      <w:r w:rsidRPr="008D6D7E">
        <w:rPr>
          <w:rFonts w:ascii="Gulliver-Regular" w:hAnsi="Gulliver-Regular"/>
        </w:rPr>
        <w:t>Katsuchi</w:t>
      </w:r>
      <w:proofErr w:type="spellEnd"/>
      <w:r w:rsidRPr="008D6D7E">
        <w:rPr>
          <w:rFonts w:ascii="Gulliver-Regular" w:hAnsi="Gulliver-Regular"/>
        </w:rPr>
        <w:t xml:space="preserve"> H</w:t>
      </w:r>
      <w:r w:rsidRPr="00333170">
        <w:rPr>
          <w:rFonts w:ascii="Gulliver-Regular" w:hAnsi="Gulliver-Regular"/>
        </w:rPr>
        <w:t xml:space="preserve">, </w:t>
      </w:r>
      <w:r w:rsidRPr="008D6D7E">
        <w:rPr>
          <w:rFonts w:ascii="Gulliver-Regular" w:hAnsi="Gulliver-Regular"/>
        </w:rPr>
        <w:t>Jones NP</w:t>
      </w:r>
      <w:r w:rsidRPr="00333170">
        <w:rPr>
          <w:rFonts w:ascii="Gulliver-Regular" w:hAnsi="Gulliver-Regular"/>
        </w:rPr>
        <w:t xml:space="preserve">, </w:t>
      </w:r>
      <w:proofErr w:type="spellStart"/>
      <w:r w:rsidRPr="008D6D7E">
        <w:rPr>
          <w:rFonts w:ascii="Gulliver-Regular" w:hAnsi="Gulliver-Regular"/>
        </w:rPr>
        <w:t>Scanlan</w:t>
      </w:r>
      <w:proofErr w:type="spellEnd"/>
      <w:r w:rsidRPr="008D6D7E">
        <w:rPr>
          <w:rFonts w:ascii="Gulliver-Regular" w:hAnsi="Gulliver-Regular"/>
        </w:rPr>
        <w:t xml:space="preserve"> RH</w:t>
      </w:r>
      <w:r w:rsidRPr="00333170">
        <w:rPr>
          <w:rFonts w:ascii="Gulliver-Regular" w:hAnsi="Gulliver-Regular"/>
        </w:rPr>
        <w:t xml:space="preserve">, </w:t>
      </w:r>
      <w:r w:rsidRPr="008D6D7E">
        <w:rPr>
          <w:rFonts w:ascii="Gulliver-Regular" w:hAnsi="Gulliver-Regular"/>
        </w:rPr>
        <w:t>Akiyama</w:t>
      </w:r>
      <w:r w:rsidRPr="00333170">
        <w:rPr>
          <w:rFonts w:ascii="Gulliver-Regular" w:hAnsi="Gulliver-Regular"/>
        </w:rPr>
        <w:t xml:space="preserve"> </w:t>
      </w:r>
      <w:r w:rsidRPr="008D6D7E">
        <w:rPr>
          <w:rFonts w:ascii="Gulliver-Regular" w:hAnsi="Gulliver-Regular"/>
        </w:rPr>
        <w:t>H</w:t>
      </w:r>
      <w:r w:rsidRPr="00333170">
        <w:rPr>
          <w:rFonts w:ascii="Gulliver-Regular" w:hAnsi="Gulliver-Regular"/>
        </w:rPr>
        <w:t>. Multi-mode flutter and buffeting analysis of the Akashi-</w:t>
      </w:r>
      <w:proofErr w:type="spellStart"/>
      <w:r w:rsidRPr="00333170">
        <w:rPr>
          <w:rFonts w:ascii="Gulliver-Regular" w:hAnsi="Gulliver-Regular"/>
        </w:rPr>
        <w:t>Kaikyo</w:t>
      </w:r>
      <w:proofErr w:type="spellEnd"/>
      <w:r w:rsidRPr="00333170">
        <w:rPr>
          <w:rFonts w:ascii="Gulliver-Regular" w:hAnsi="Gulliver-Regular"/>
        </w:rPr>
        <w:t xml:space="preserve"> bridge. J Wind Eng </w:t>
      </w:r>
      <w:proofErr w:type="spellStart"/>
      <w:r w:rsidRPr="00333170">
        <w:rPr>
          <w:rFonts w:ascii="Gulliver-Regular" w:hAnsi="Gulliver-Regular"/>
        </w:rPr>
        <w:t>Ind</w:t>
      </w:r>
      <w:proofErr w:type="spellEnd"/>
      <w:r w:rsidRPr="00333170">
        <w:rPr>
          <w:rFonts w:ascii="Gulliver-Regular" w:hAnsi="Gulliver-Regular"/>
        </w:rPr>
        <w:t xml:space="preserve"> </w:t>
      </w:r>
      <w:proofErr w:type="spellStart"/>
      <w:r w:rsidRPr="00333170">
        <w:rPr>
          <w:rFonts w:ascii="Gulliver-Regular" w:hAnsi="Gulliver-Regular"/>
        </w:rPr>
        <w:t>Aerod</w:t>
      </w:r>
      <w:proofErr w:type="spellEnd"/>
      <w:r w:rsidRPr="00333170">
        <w:rPr>
          <w:rFonts w:ascii="Gulliver-Regular" w:hAnsi="Gulliver-Regular"/>
        </w:rPr>
        <w:t xml:space="preserve"> 1998</w:t>
      </w:r>
      <w:proofErr w:type="gramStart"/>
      <w:r w:rsidRPr="00333170">
        <w:rPr>
          <w:rFonts w:ascii="Gulliver-Regular" w:hAnsi="Gulliver-Regular"/>
        </w:rPr>
        <w:t>;77</w:t>
      </w:r>
      <w:proofErr w:type="gramEnd"/>
      <w:r w:rsidRPr="00333170">
        <w:rPr>
          <w:rFonts w:ascii="Gulliver-Regular" w:hAnsi="Gulliver-Regular"/>
        </w:rPr>
        <w:t>–</w:t>
      </w:r>
      <w:r w:rsidR="009C3F34">
        <w:rPr>
          <w:rFonts w:ascii="Gulliver-Regular" w:hAnsi="Gulliver-Regular" w:hint="eastAsia"/>
        </w:rPr>
        <w:t>7</w:t>
      </w:r>
      <w:r w:rsidRPr="00333170">
        <w:rPr>
          <w:rFonts w:ascii="Gulliver-Regular" w:hAnsi="Gulliver-Regular"/>
        </w:rPr>
        <w:t>8:431–41.</w:t>
      </w:r>
    </w:p>
    <w:p w:rsidR="00917CFD" w:rsidRPr="00333170" w:rsidRDefault="00917CFD" w:rsidP="0091349F">
      <w:pPr>
        <w:pStyle w:val="hreference"/>
        <w:rPr>
          <w:rFonts w:ascii="Gulliver-Regular" w:hAnsi="Gulliver-Regular"/>
          <w:lang w:eastAsia="zh-CN"/>
        </w:rPr>
      </w:pPr>
    </w:p>
    <w:sectPr w:rsidR="00917CFD" w:rsidRPr="00333170" w:rsidSect="00AD5DE3">
      <w:headerReference w:type="default" r:id="rId115"/>
      <w:headerReference w:type="first" r:id="rId116"/>
      <w:footerReference w:type="first" r:id="rId117"/>
      <w:pgSz w:w="11906" w:h="16838"/>
      <w:pgMar w:top="1440" w:right="1080" w:bottom="1440" w:left="1080" w:header="851" w:footer="992" w:gutter="0"/>
      <w:cols w:space="425"/>
      <w:titlePg/>
      <w:docGrid w:type="lines"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E84A27D" w15:done="0"/>
  <w15:commentEx w15:paraId="615A31E1" w15:done="0"/>
  <w15:commentEx w15:paraId="2CB82DD2" w15:done="0"/>
  <w15:commentEx w15:paraId="57CA2A07" w15:done="0"/>
  <w15:commentEx w15:paraId="49397B49" w15:done="0"/>
  <w15:commentEx w15:paraId="26B05800" w15:done="0"/>
  <w15:commentEx w15:paraId="7A451774" w15:done="0"/>
  <w15:commentEx w15:paraId="79191219" w15:done="0"/>
  <w15:commentEx w15:paraId="46D5C56B" w15:done="0"/>
  <w15:commentEx w15:paraId="346273D4" w15:done="0"/>
  <w15:commentEx w15:paraId="3C14D57A" w15:done="0"/>
  <w15:commentEx w15:paraId="6758674D" w15:done="0"/>
  <w15:commentEx w15:paraId="78D91E3D" w15:done="0"/>
  <w15:commentEx w15:paraId="5C3AAA6A" w15:done="0"/>
  <w15:commentEx w15:paraId="6084843E" w15:done="0"/>
  <w15:commentEx w15:paraId="6829F6CE" w15:done="0"/>
  <w15:commentEx w15:paraId="30A3705B" w15:done="0"/>
  <w15:commentEx w15:paraId="7787A3F8" w15:done="0"/>
  <w15:commentEx w15:paraId="4865B0BC" w15:done="0"/>
  <w15:commentEx w15:paraId="4CB1568D" w15:done="0"/>
  <w15:commentEx w15:paraId="402DFA4B" w15:done="0"/>
  <w15:commentEx w15:paraId="55051D73" w15:done="0"/>
  <w15:commentEx w15:paraId="142B4386" w15:done="0"/>
  <w15:commentEx w15:paraId="753E966A" w15:done="0"/>
  <w15:commentEx w15:paraId="68B42F33" w15:done="0"/>
  <w15:commentEx w15:paraId="06D409D1" w15:done="0"/>
  <w15:commentEx w15:paraId="2FDA2D5C" w15:done="0"/>
  <w15:commentEx w15:paraId="3DACF266" w15:done="0"/>
  <w15:commentEx w15:paraId="2B5C44A6" w15:done="0"/>
  <w15:commentEx w15:paraId="78E509A6" w15:done="0"/>
  <w15:commentEx w15:paraId="20758144" w15:done="0"/>
  <w15:commentEx w15:paraId="6E6BD2FC" w15:done="0"/>
  <w15:commentEx w15:paraId="7EFD83C8" w15:done="0"/>
  <w15:commentEx w15:paraId="6ED0384C" w15:done="0"/>
  <w15:commentEx w15:paraId="222F77BF" w15:done="0"/>
  <w15:commentEx w15:paraId="0990E99B" w15:done="0"/>
  <w15:commentEx w15:paraId="24B8912A" w15:done="0"/>
  <w15:commentEx w15:paraId="1C7605EF" w15:done="0"/>
  <w15:commentEx w15:paraId="786CADEC" w15:done="0"/>
  <w15:commentEx w15:paraId="5E058172" w15:done="0"/>
  <w15:commentEx w15:paraId="03FEEB38" w15:done="0"/>
  <w15:commentEx w15:paraId="5D1D420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B3B" w:rsidRDefault="005F7B3B" w:rsidP="00136364">
      <w:r>
        <w:separator/>
      </w:r>
    </w:p>
  </w:endnote>
  <w:endnote w:type="continuationSeparator" w:id="0">
    <w:p w:rsidR="005F7B3B" w:rsidRDefault="005F7B3B" w:rsidP="001363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Hei">
    <w:panose1 w:val="00000000000000000000"/>
    <w:charset w:val="00"/>
    <w:family w:val="roman"/>
    <w:notTrueType/>
    <w:pitch w:val="default"/>
    <w:sig w:usb0="00000000" w:usb1="00000000" w:usb2="00000000" w:usb3="00000000" w:csb0="00000000" w:csb1="00000000"/>
  </w:font>
  <w:font w:name="Gulliver-Regular">
    <w:altName w:val="Times New Roman"/>
    <w:panose1 w:val="00000000000000000000"/>
    <w:charset w:val="00"/>
    <w:family w:val="roman"/>
    <w:notTrueType/>
    <w:pitch w:val="variable"/>
    <w:sig w:usb0="800000AF" w:usb1="4000204A" w:usb2="00000000" w:usb3="00000000" w:csb0="00000009" w:csb1="00000000"/>
  </w:font>
  <w:font w:name="方正大标宋_GBK">
    <w:altName w:val="Arial Unicode MS"/>
    <w:charset w:val="86"/>
    <w:family w:val="script"/>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18" w:rsidRPr="00AD5DE3" w:rsidRDefault="00BE6118" w:rsidP="00AD5DE3">
    <w:pPr>
      <w:widowControl w:val="0"/>
      <w:adjustRightInd w:val="0"/>
      <w:snapToGrid w:val="0"/>
      <w:rPr>
        <w:rFonts w:ascii="Gulliver-Regular" w:hAnsi="Gulliver-Regular"/>
        <w:snapToGrid w:val="0"/>
        <w:sz w:val="18"/>
        <w:szCs w:val="18"/>
        <w:lang w:eastAsia="zh-CN"/>
      </w:rPr>
    </w:pPr>
    <w:r w:rsidRPr="00AD5DE3">
      <w:rPr>
        <w:rFonts w:ascii="Gulliver-Regular" w:hAnsi="Gulliver-Regular"/>
        <w:sz w:val="18"/>
        <w:szCs w:val="18"/>
      </w:rPr>
      <w:t>2095-8099/</w:t>
    </w:r>
    <w:r w:rsidRPr="00AD5DE3">
      <w:rPr>
        <w:rFonts w:ascii="Gulliver-Regular" w:hAnsi="Gulliver-Regular"/>
        <w:snapToGrid w:val="0"/>
        <w:sz w:val="18"/>
        <w:szCs w:val="18"/>
      </w:rPr>
      <w:t>© 201</w:t>
    </w:r>
    <w:r w:rsidRPr="00AD5DE3">
      <w:rPr>
        <w:rFonts w:ascii="Gulliver-Regular" w:hAnsi="Gulliver-Regular"/>
        <w:snapToGrid w:val="0"/>
        <w:sz w:val="18"/>
        <w:szCs w:val="18"/>
        <w:lang w:eastAsia="zh-CN"/>
      </w:rPr>
      <w:t>7</w:t>
    </w:r>
    <w:r w:rsidRPr="00AD5DE3">
      <w:rPr>
        <w:rFonts w:ascii="Gulliver-Regular" w:hAnsi="Gulliver-Regular"/>
        <w:snapToGrid w:val="0"/>
        <w:sz w:val="18"/>
        <w:szCs w:val="18"/>
      </w:rPr>
      <w:t xml:space="preserve"> THE AUTHORS. Published by Elsevier LTD on behalf of Chinese Academy of Engineering and Higher Education Press Limited Company</w:t>
    </w:r>
    <w:r w:rsidRPr="00AD5DE3">
      <w:rPr>
        <w:rFonts w:ascii="Gulliver-Regular" w:hAnsi="Gulliver-Regular"/>
        <w:snapToGrid w:val="0"/>
        <w:sz w:val="18"/>
        <w:szCs w:val="18"/>
        <w:lang w:eastAsia="zh-CN"/>
      </w:rPr>
      <w:t>. This is an open access article under the CC BY-NC-ND license</w:t>
    </w:r>
    <w:r w:rsidRPr="00AD5DE3">
      <w:rPr>
        <w:rFonts w:ascii="Gulliver-Regular" w:hAnsi="Gulliver-Regular"/>
        <w:snapToGrid w:val="0"/>
        <w:sz w:val="18"/>
        <w:szCs w:val="18"/>
      </w:rPr>
      <w:t xml:space="preserve"> (</w:t>
    </w:r>
    <w:hyperlink r:id="rId1" w:history="1">
      <w:r w:rsidRPr="00AD5DE3">
        <w:rPr>
          <w:rStyle w:val="a6"/>
          <w:rFonts w:ascii="Gulliver-Regular" w:hAnsi="Gulliver-Regular"/>
          <w:snapToGrid w:val="0"/>
          <w:sz w:val="18"/>
          <w:szCs w:val="18"/>
        </w:rPr>
        <w:t>http://creativecommons.org/licenses/by-nc-nd/4.0/</w:t>
      </w:r>
    </w:hyperlink>
    <w:r w:rsidRPr="00AD5DE3">
      <w:rPr>
        <w:rFonts w:ascii="Gulliver-Regular" w:hAnsi="Gulliver-Regular"/>
        <w:snapToGrid w:val="0"/>
        <w:sz w:val="18"/>
        <w:szCs w:val="18"/>
      </w:rPr>
      <w:t>).</w:t>
    </w:r>
  </w:p>
  <w:p w:rsidR="00BE6118" w:rsidRDefault="00BE6118">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B3B" w:rsidRDefault="005F7B3B" w:rsidP="00136364">
      <w:r>
        <w:separator/>
      </w:r>
    </w:p>
  </w:footnote>
  <w:footnote w:type="continuationSeparator" w:id="0">
    <w:p w:rsidR="005F7B3B" w:rsidRDefault="005F7B3B" w:rsidP="001363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18" w:rsidRDefault="00BE6118">
    <w:pPr>
      <w:pStyle w:val="ad"/>
    </w:pPr>
    <w:r w:rsidRPr="00333170">
      <w:rPr>
        <w:rFonts w:ascii="Gulliver-Regular" w:eastAsiaTheme="minorEastAsia" w:hAnsi="Gulliver-Regular"/>
        <w:i/>
        <w:lang w:eastAsia="zh-CN"/>
      </w:rPr>
      <w:t xml:space="preserve">I. </w:t>
    </w:r>
    <w:proofErr w:type="spellStart"/>
    <w:r w:rsidRPr="00333170">
      <w:rPr>
        <w:rFonts w:ascii="Gulliver-Regular" w:eastAsiaTheme="minorEastAsia" w:hAnsi="Gulliver-Regular"/>
        <w:i/>
        <w:lang w:eastAsia="zh-CN"/>
      </w:rPr>
      <w:t>Kavrakov</w:t>
    </w:r>
    <w:proofErr w:type="spellEnd"/>
    <w:r w:rsidRPr="00333170">
      <w:rPr>
        <w:rFonts w:ascii="Gulliver-Regular" w:eastAsiaTheme="minorEastAsia" w:hAnsi="Gulliver-Regular"/>
        <w:i/>
        <w:lang w:eastAsia="zh-CN"/>
      </w:rPr>
      <w:t xml:space="preserve">, G. </w:t>
    </w:r>
    <w:proofErr w:type="spellStart"/>
    <w:r w:rsidRPr="00333170">
      <w:rPr>
        <w:rFonts w:ascii="Gulliver-Regular" w:eastAsiaTheme="minorEastAsia" w:hAnsi="Gulliver-Regular"/>
        <w:i/>
        <w:lang w:eastAsia="zh-CN"/>
      </w:rPr>
      <w:t>Morgenthal</w:t>
    </w:r>
    <w:proofErr w:type="spellEnd"/>
    <w:r w:rsidRPr="00333170">
      <w:rPr>
        <w:rFonts w:ascii="Gulliver-Regular" w:hAnsi="Gulliver-Regular"/>
        <w:i/>
        <w:lang w:eastAsia="zh-CN"/>
      </w:rPr>
      <w:t xml:space="preserve"> </w:t>
    </w:r>
    <w:r w:rsidRPr="00333170">
      <w:rPr>
        <w:rFonts w:ascii="Gulliver-Regular" w:hAnsi="Gulliver-Regular"/>
        <w:lang w:eastAsia="zh-CN"/>
      </w:rPr>
      <w:t xml:space="preserve">/ </w:t>
    </w:r>
    <w:r w:rsidRPr="00333170">
      <w:rPr>
        <w:rFonts w:ascii="Gulliver-Regular" w:hAnsi="Gulliver-Regular"/>
        <w:i/>
      </w:rPr>
      <w:t xml:space="preserve">Engineering </w:t>
    </w:r>
    <w:r w:rsidRPr="00333170">
      <w:rPr>
        <w:rFonts w:ascii="Gulliver-Regular" w:hAnsi="Gulliver-Regular"/>
        <w:i/>
        <w:lang w:eastAsia="zh-CN"/>
      </w:rPr>
      <w:t>3</w:t>
    </w:r>
    <w:r w:rsidRPr="00333170">
      <w:rPr>
        <w:rFonts w:ascii="Gulliver-Regular" w:hAnsi="Gulliver-Regular"/>
        <w:i/>
      </w:rPr>
      <w:t xml:space="preserve"> (201</w:t>
    </w:r>
    <w:r w:rsidRPr="00333170">
      <w:rPr>
        <w:rFonts w:ascii="Gulliver-Regular" w:hAnsi="Gulliver-Regular"/>
        <w:i/>
        <w:lang w:eastAsia="zh-CN"/>
      </w:rPr>
      <w:t>7</w:t>
    </w:r>
    <w:r w:rsidRPr="00333170">
      <w:rPr>
        <w:rFonts w:ascii="Gulliver-Regular" w:hAnsi="Gulliver-Regular"/>
        <w:i/>
      </w:rPr>
      <w:t>) xxx-xxx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118" w:rsidRDefault="00BE6118">
    <w:pPr>
      <w:pStyle w:val="ad"/>
    </w:pPr>
    <w:r w:rsidRPr="00333170">
      <w:rPr>
        <w:rFonts w:ascii="Gulliver-Regular" w:hAnsi="Gulliver-Regular"/>
      </w:rPr>
      <w:t xml:space="preserve">Engineering </w:t>
    </w:r>
    <w:r w:rsidRPr="00333170">
      <w:rPr>
        <w:rFonts w:ascii="Gulliver-Regular" w:hAnsi="Gulliver-Regular"/>
        <w:lang w:eastAsia="zh-CN"/>
      </w:rPr>
      <w:t>3</w:t>
    </w:r>
    <w:r w:rsidRPr="00333170">
      <w:rPr>
        <w:rFonts w:ascii="Gulliver-Regular" w:hAnsi="Gulliver-Regular"/>
      </w:rPr>
      <w:t xml:space="preserve"> (201</w:t>
    </w:r>
    <w:r w:rsidRPr="00333170">
      <w:rPr>
        <w:rFonts w:ascii="Gulliver-Regular" w:hAnsi="Gulliver-Regular"/>
        <w:lang w:eastAsia="zh-CN"/>
      </w:rPr>
      <w:t>7</w:t>
    </w:r>
    <w:r w:rsidRPr="00333170">
      <w:rPr>
        <w:rFonts w:ascii="Gulliver-Regular" w:hAnsi="Gulliver-Regular"/>
      </w:rPr>
      <w:t>) xxx-xxx</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ty">
    <w15:presenceInfo w15:providerId="None" w15:userId="Christy"/>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bordersDoNotSurroundHeader/>
  <w:bordersDoNotSurroundFooter/>
  <w:proofState w:spelling="clean" w:grammar="clean"/>
  <w:defaultTabStop w:val="420"/>
  <w:hyphenationZone w:val="425"/>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bbrJrnName" w:val="Frontiers of Engineering Management"/>
    <w:docVar w:name="Accepted" w:val="MM-DD-YYYY"/>
    <w:docVar w:name="ArticleID" w:val="110"/>
    <w:docVar w:name="AutoRedact State" w:val="ready"/>
    <w:docVar w:name="CheckHeader" w:val="F"/>
    <w:docVar w:name="Copyright" w:val="(c) Higher Education Press and Springer-Verlag"/>
    <w:docVar w:name="CpyYr" w:val="2011"/>
    <w:docVar w:name="DOI" w:val="DOI 10.1007/s?????-???-????-?"/>
    <w:docVar w:name="ex_AddedHTMLPreformat" w:val="Courier New"/>
    <w:docVar w:name="ex_Citations" w:val="APComplete"/>
    <w:docVar w:name="ex_CitConv" w:val="APComplete"/>
    <w:docVar w:name="ex_CitOrder" w:val="APComplete"/>
    <w:docVar w:name="ex_CleanUp" w:val="CleanUpComplete"/>
    <w:docVar w:name="ex_CrossRef" w:val="APComplete"/>
    <w:docVar w:name="eX_DocInfoLastUpdatedDate" w:val="42985.376724537"/>
    <w:docVar w:name="ex_eXtylesBuild" w:val="3728"/>
    <w:docVar w:name="ex_FontAudit" w:val="APComplete"/>
    <w:docVar w:name="ex_ParseBib" w:val="APComplete"/>
    <w:docVar w:name="ex_PPCleanUp" w:val="PPCleanUpComplete"/>
    <w:docVar w:name="ex_Pubmedap" w:val="APComplete"/>
    <w:docVar w:name="ex_StyleRefs" w:val="APComplete"/>
    <w:docVar w:name="ex_WordVersion" w:val="15.0"/>
    <w:docVar w:name="eXtyles" w:val="active"/>
    <w:docVar w:name="ExtylesTagDescriptors" w:val="Book Reference|bok|Conference Reference|conf|Edited Book Reference|edb|Electronic Reference|eref|Journal Reference|jrn|Legal Reference|lgl|Other Reference|other|Thesis Reference|ths|Unknown Reference|unknown|"/>
    <w:docVar w:name="iceFileDir" w:val="C:\Users\Administrator\Desktop"/>
    <w:docVar w:name="iceFileName" w:val="paper2017-5-05-ENG_2017_278.docx"/>
    <w:docVar w:name="iceJABR" w:val="FEM"/>
    <w:docVar w:name="iceJournal" w:val="FEM:Frontiers of Engineering Management"/>
    <w:docVar w:name="iceJournalName" w:val="Frontiers of Engineering Management"/>
    <w:docVar w:name="icePublisher" w:val="HEP"/>
    <w:docVar w:name="iceType" w:val="Research Article"/>
    <w:docVar w:name="PreEdit Baseline Path" w:val="C:\Users\Administrator\Desktop\paper2017-5-05-ENG_2017_278$base.docx"/>
    <w:docVar w:name="PreEdit Baseline Timestamp" w:val="2017/9/7 9:30:43"/>
    <w:docVar w:name="PreEdit Up-Front Loss" w:val="complete"/>
    <w:docVar w:name="Received" w:val="MM-DD-YYYY"/>
  </w:docVars>
  <w:rsids>
    <w:rsidRoot w:val="007C511D"/>
    <w:rsid w:val="000007CF"/>
    <w:rsid w:val="00001F8F"/>
    <w:rsid w:val="00006526"/>
    <w:rsid w:val="0000749B"/>
    <w:rsid w:val="00010AE1"/>
    <w:rsid w:val="000161C7"/>
    <w:rsid w:val="00022123"/>
    <w:rsid w:val="0002463C"/>
    <w:rsid w:val="00026B88"/>
    <w:rsid w:val="00030E6F"/>
    <w:rsid w:val="00037C91"/>
    <w:rsid w:val="00040037"/>
    <w:rsid w:val="00042445"/>
    <w:rsid w:val="00045EE5"/>
    <w:rsid w:val="00047867"/>
    <w:rsid w:val="00047F35"/>
    <w:rsid w:val="00063419"/>
    <w:rsid w:val="00064C48"/>
    <w:rsid w:val="0006665F"/>
    <w:rsid w:val="0007524A"/>
    <w:rsid w:val="00077CAD"/>
    <w:rsid w:val="00096F24"/>
    <w:rsid w:val="000974C4"/>
    <w:rsid w:val="00097F2E"/>
    <w:rsid w:val="000A344C"/>
    <w:rsid w:val="000B4033"/>
    <w:rsid w:val="000B4946"/>
    <w:rsid w:val="000B5141"/>
    <w:rsid w:val="000B55CC"/>
    <w:rsid w:val="000C2280"/>
    <w:rsid w:val="000C7755"/>
    <w:rsid w:val="000D4631"/>
    <w:rsid w:val="000E4D4E"/>
    <w:rsid w:val="000F7FA9"/>
    <w:rsid w:val="00106778"/>
    <w:rsid w:val="00112AB7"/>
    <w:rsid w:val="001232FF"/>
    <w:rsid w:val="00123540"/>
    <w:rsid w:val="001300B8"/>
    <w:rsid w:val="001303BB"/>
    <w:rsid w:val="00133C4B"/>
    <w:rsid w:val="001342A5"/>
    <w:rsid w:val="00136364"/>
    <w:rsid w:val="00142534"/>
    <w:rsid w:val="001458F6"/>
    <w:rsid w:val="00145CC7"/>
    <w:rsid w:val="00150930"/>
    <w:rsid w:val="00150D28"/>
    <w:rsid w:val="00154ECD"/>
    <w:rsid w:val="00162741"/>
    <w:rsid w:val="001649C5"/>
    <w:rsid w:val="00175C6E"/>
    <w:rsid w:val="00176531"/>
    <w:rsid w:val="00176C3A"/>
    <w:rsid w:val="001810E4"/>
    <w:rsid w:val="001824C2"/>
    <w:rsid w:val="0018277D"/>
    <w:rsid w:val="0018424F"/>
    <w:rsid w:val="001A03C0"/>
    <w:rsid w:val="001A07F7"/>
    <w:rsid w:val="001A1164"/>
    <w:rsid w:val="001B5A88"/>
    <w:rsid w:val="001B6330"/>
    <w:rsid w:val="001B6BFD"/>
    <w:rsid w:val="001C0519"/>
    <w:rsid w:val="001C0F6E"/>
    <w:rsid w:val="001C130E"/>
    <w:rsid w:val="001C17AF"/>
    <w:rsid w:val="001C1ED1"/>
    <w:rsid w:val="001C29C6"/>
    <w:rsid w:val="001C4B8F"/>
    <w:rsid w:val="001D21CA"/>
    <w:rsid w:val="001D3544"/>
    <w:rsid w:val="001D7341"/>
    <w:rsid w:val="001E116D"/>
    <w:rsid w:val="001E205E"/>
    <w:rsid w:val="001E2534"/>
    <w:rsid w:val="001E632E"/>
    <w:rsid w:val="001E6B2A"/>
    <w:rsid w:val="001E6DAB"/>
    <w:rsid w:val="001F18F4"/>
    <w:rsid w:val="001F4C25"/>
    <w:rsid w:val="001F6669"/>
    <w:rsid w:val="00207456"/>
    <w:rsid w:val="002103E2"/>
    <w:rsid w:val="002111E3"/>
    <w:rsid w:val="002118B4"/>
    <w:rsid w:val="00211BB2"/>
    <w:rsid w:val="002123AB"/>
    <w:rsid w:val="0021247A"/>
    <w:rsid w:val="00217AEA"/>
    <w:rsid w:val="00223F4E"/>
    <w:rsid w:val="00224559"/>
    <w:rsid w:val="002266C8"/>
    <w:rsid w:val="00230AB2"/>
    <w:rsid w:val="00233EC5"/>
    <w:rsid w:val="0024471E"/>
    <w:rsid w:val="00244C0F"/>
    <w:rsid w:val="0025537D"/>
    <w:rsid w:val="0025639C"/>
    <w:rsid w:val="00260F28"/>
    <w:rsid w:val="00264451"/>
    <w:rsid w:val="00264867"/>
    <w:rsid w:val="00264B8A"/>
    <w:rsid w:val="00265E35"/>
    <w:rsid w:val="002709E3"/>
    <w:rsid w:val="002828E4"/>
    <w:rsid w:val="00282B66"/>
    <w:rsid w:val="002853E3"/>
    <w:rsid w:val="00287A23"/>
    <w:rsid w:val="00291E88"/>
    <w:rsid w:val="00293DCE"/>
    <w:rsid w:val="002949AE"/>
    <w:rsid w:val="0029747F"/>
    <w:rsid w:val="002A08DF"/>
    <w:rsid w:val="002A1D6F"/>
    <w:rsid w:val="002A5A3E"/>
    <w:rsid w:val="002B2633"/>
    <w:rsid w:val="002C044C"/>
    <w:rsid w:val="002C1889"/>
    <w:rsid w:val="002C2C13"/>
    <w:rsid w:val="002C7DDF"/>
    <w:rsid w:val="002D2577"/>
    <w:rsid w:val="002D2AF0"/>
    <w:rsid w:val="002D6AC4"/>
    <w:rsid w:val="002E117C"/>
    <w:rsid w:val="002E4261"/>
    <w:rsid w:val="002F3999"/>
    <w:rsid w:val="002F3BE8"/>
    <w:rsid w:val="002F41E7"/>
    <w:rsid w:val="002F43FE"/>
    <w:rsid w:val="002F5F6A"/>
    <w:rsid w:val="00300D2C"/>
    <w:rsid w:val="00304D6F"/>
    <w:rsid w:val="003072A0"/>
    <w:rsid w:val="00307A66"/>
    <w:rsid w:val="00310810"/>
    <w:rsid w:val="003115AB"/>
    <w:rsid w:val="00315A51"/>
    <w:rsid w:val="00317981"/>
    <w:rsid w:val="003200E7"/>
    <w:rsid w:val="00321E87"/>
    <w:rsid w:val="00322875"/>
    <w:rsid w:val="00323923"/>
    <w:rsid w:val="00332B50"/>
    <w:rsid w:val="00333170"/>
    <w:rsid w:val="00334694"/>
    <w:rsid w:val="003373B4"/>
    <w:rsid w:val="0034654C"/>
    <w:rsid w:val="00352703"/>
    <w:rsid w:val="00356E80"/>
    <w:rsid w:val="00357455"/>
    <w:rsid w:val="00364867"/>
    <w:rsid w:val="003737FC"/>
    <w:rsid w:val="00374A6A"/>
    <w:rsid w:val="00382AB1"/>
    <w:rsid w:val="00384E86"/>
    <w:rsid w:val="00387000"/>
    <w:rsid w:val="003901B6"/>
    <w:rsid w:val="00391119"/>
    <w:rsid w:val="00391A57"/>
    <w:rsid w:val="00396E62"/>
    <w:rsid w:val="003971AB"/>
    <w:rsid w:val="003A3917"/>
    <w:rsid w:val="003B56CA"/>
    <w:rsid w:val="003B5BFE"/>
    <w:rsid w:val="003C77CF"/>
    <w:rsid w:val="003F1BD1"/>
    <w:rsid w:val="004154D8"/>
    <w:rsid w:val="00424172"/>
    <w:rsid w:val="00425723"/>
    <w:rsid w:val="00440DEE"/>
    <w:rsid w:val="004424BB"/>
    <w:rsid w:val="004446A1"/>
    <w:rsid w:val="004507E0"/>
    <w:rsid w:val="00451A68"/>
    <w:rsid w:val="0045311E"/>
    <w:rsid w:val="00453373"/>
    <w:rsid w:val="00456C69"/>
    <w:rsid w:val="00463CC6"/>
    <w:rsid w:val="004641D9"/>
    <w:rsid w:val="00466A64"/>
    <w:rsid w:val="00467FDB"/>
    <w:rsid w:val="00474975"/>
    <w:rsid w:val="00474FF1"/>
    <w:rsid w:val="00481480"/>
    <w:rsid w:val="004A09B1"/>
    <w:rsid w:val="004B0D3D"/>
    <w:rsid w:val="004B20B0"/>
    <w:rsid w:val="004B3981"/>
    <w:rsid w:val="004B5774"/>
    <w:rsid w:val="004B69FC"/>
    <w:rsid w:val="004C1D97"/>
    <w:rsid w:val="004C2AB3"/>
    <w:rsid w:val="004D2666"/>
    <w:rsid w:val="004D29F7"/>
    <w:rsid w:val="004E0436"/>
    <w:rsid w:val="004E06A7"/>
    <w:rsid w:val="004E30BF"/>
    <w:rsid w:val="004E4D27"/>
    <w:rsid w:val="004E5706"/>
    <w:rsid w:val="004E627B"/>
    <w:rsid w:val="004F1692"/>
    <w:rsid w:val="004F6A2C"/>
    <w:rsid w:val="004F72D8"/>
    <w:rsid w:val="00501354"/>
    <w:rsid w:val="00503FBC"/>
    <w:rsid w:val="00505BFF"/>
    <w:rsid w:val="00512E89"/>
    <w:rsid w:val="005168C2"/>
    <w:rsid w:val="00521216"/>
    <w:rsid w:val="005213C6"/>
    <w:rsid w:val="005217C4"/>
    <w:rsid w:val="005256AF"/>
    <w:rsid w:val="005270A9"/>
    <w:rsid w:val="00531E5F"/>
    <w:rsid w:val="0053308E"/>
    <w:rsid w:val="00542925"/>
    <w:rsid w:val="00543EB6"/>
    <w:rsid w:val="0055114D"/>
    <w:rsid w:val="00552666"/>
    <w:rsid w:val="00557B76"/>
    <w:rsid w:val="005614F4"/>
    <w:rsid w:val="00565B0D"/>
    <w:rsid w:val="00580480"/>
    <w:rsid w:val="00582EEC"/>
    <w:rsid w:val="00583F49"/>
    <w:rsid w:val="0059086D"/>
    <w:rsid w:val="0059469B"/>
    <w:rsid w:val="00595D8F"/>
    <w:rsid w:val="005A2514"/>
    <w:rsid w:val="005A2527"/>
    <w:rsid w:val="005A2F4D"/>
    <w:rsid w:val="005B1C6C"/>
    <w:rsid w:val="005B30DD"/>
    <w:rsid w:val="005B462A"/>
    <w:rsid w:val="005B4B09"/>
    <w:rsid w:val="005B51A9"/>
    <w:rsid w:val="005B5916"/>
    <w:rsid w:val="005C32FE"/>
    <w:rsid w:val="005C57B7"/>
    <w:rsid w:val="005D4CF1"/>
    <w:rsid w:val="005D6184"/>
    <w:rsid w:val="005D6729"/>
    <w:rsid w:val="005D6C72"/>
    <w:rsid w:val="005E17EF"/>
    <w:rsid w:val="005E6F11"/>
    <w:rsid w:val="005E77FA"/>
    <w:rsid w:val="005F3ADE"/>
    <w:rsid w:val="005F412E"/>
    <w:rsid w:val="005F5145"/>
    <w:rsid w:val="005F7B3B"/>
    <w:rsid w:val="00607C42"/>
    <w:rsid w:val="0061097A"/>
    <w:rsid w:val="00614269"/>
    <w:rsid w:val="006147E0"/>
    <w:rsid w:val="0061547F"/>
    <w:rsid w:val="006159EE"/>
    <w:rsid w:val="00616F9D"/>
    <w:rsid w:val="00625B02"/>
    <w:rsid w:val="00625E50"/>
    <w:rsid w:val="00626D30"/>
    <w:rsid w:val="00630BC9"/>
    <w:rsid w:val="006356B8"/>
    <w:rsid w:val="0064467A"/>
    <w:rsid w:val="00654A27"/>
    <w:rsid w:val="00654B2A"/>
    <w:rsid w:val="006556D6"/>
    <w:rsid w:val="0065790F"/>
    <w:rsid w:val="0066287E"/>
    <w:rsid w:val="00663050"/>
    <w:rsid w:val="00663DD8"/>
    <w:rsid w:val="00663E49"/>
    <w:rsid w:val="0067531F"/>
    <w:rsid w:val="00683A9F"/>
    <w:rsid w:val="00684C62"/>
    <w:rsid w:val="00685A36"/>
    <w:rsid w:val="00691B8B"/>
    <w:rsid w:val="00692CBA"/>
    <w:rsid w:val="006A701B"/>
    <w:rsid w:val="006A7CDF"/>
    <w:rsid w:val="006B00CE"/>
    <w:rsid w:val="006B31E6"/>
    <w:rsid w:val="006B7AD7"/>
    <w:rsid w:val="006D12DE"/>
    <w:rsid w:val="006D21BC"/>
    <w:rsid w:val="006D2336"/>
    <w:rsid w:val="006D2C1A"/>
    <w:rsid w:val="006D6C1F"/>
    <w:rsid w:val="006E1A51"/>
    <w:rsid w:val="006E2A69"/>
    <w:rsid w:val="006E3BD2"/>
    <w:rsid w:val="006E496B"/>
    <w:rsid w:val="006F1A63"/>
    <w:rsid w:val="006F3990"/>
    <w:rsid w:val="006F5B96"/>
    <w:rsid w:val="006F5FB6"/>
    <w:rsid w:val="00700480"/>
    <w:rsid w:val="00701DE9"/>
    <w:rsid w:val="00701E39"/>
    <w:rsid w:val="00703B83"/>
    <w:rsid w:val="00704292"/>
    <w:rsid w:val="00705911"/>
    <w:rsid w:val="00713085"/>
    <w:rsid w:val="007200DD"/>
    <w:rsid w:val="007211BA"/>
    <w:rsid w:val="007262B4"/>
    <w:rsid w:val="007264A8"/>
    <w:rsid w:val="0073371E"/>
    <w:rsid w:val="0073626B"/>
    <w:rsid w:val="0073642E"/>
    <w:rsid w:val="00736DC2"/>
    <w:rsid w:val="00737F01"/>
    <w:rsid w:val="00744E02"/>
    <w:rsid w:val="007450D0"/>
    <w:rsid w:val="0074566C"/>
    <w:rsid w:val="00746888"/>
    <w:rsid w:val="00746F82"/>
    <w:rsid w:val="00752F94"/>
    <w:rsid w:val="0075347B"/>
    <w:rsid w:val="00753752"/>
    <w:rsid w:val="00753790"/>
    <w:rsid w:val="007632F9"/>
    <w:rsid w:val="00763596"/>
    <w:rsid w:val="00764C66"/>
    <w:rsid w:val="00774453"/>
    <w:rsid w:val="00781F38"/>
    <w:rsid w:val="00787016"/>
    <w:rsid w:val="007921D7"/>
    <w:rsid w:val="00795AFD"/>
    <w:rsid w:val="0079641C"/>
    <w:rsid w:val="007A3811"/>
    <w:rsid w:val="007A443E"/>
    <w:rsid w:val="007B0D06"/>
    <w:rsid w:val="007C4B2D"/>
    <w:rsid w:val="007C511D"/>
    <w:rsid w:val="007D0E0B"/>
    <w:rsid w:val="007E1B9A"/>
    <w:rsid w:val="007E24CE"/>
    <w:rsid w:val="007E3E0C"/>
    <w:rsid w:val="007E5CCB"/>
    <w:rsid w:val="007E64A1"/>
    <w:rsid w:val="007E7B80"/>
    <w:rsid w:val="007F1A07"/>
    <w:rsid w:val="007F3ED5"/>
    <w:rsid w:val="007F5CAA"/>
    <w:rsid w:val="007F6BFE"/>
    <w:rsid w:val="008025AB"/>
    <w:rsid w:val="00810994"/>
    <w:rsid w:val="00814BCB"/>
    <w:rsid w:val="00817364"/>
    <w:rsid w:val="00817A78"/>
    <w:rsid w:val="008215BB"/>
    <w:rsid w:val="008240D3"/>
    <w:rsid w:val="0082419D"/>
    <w:rsid w:val="0082610D"/>
    <w:rsid w:val="00826D3C"/>
    <w:rsid w:val="0083113C"/>
    <w:rsid w:val="00833864"/>
    <w:rsid w:val="00833982"/>
    <w:rsid w:val="008474CF"/>
    <w:rsid w:val="00862C37"/>
    <w:rsid w:val="00864A64"/>
    <w:rsid w:val="00870302"/>
    <w:rsid w:val="00875292"/>
    <w:rsid w:val="0087625B"/>
    <w:rsid w:val="00877E01"/>
    <w:rsid w:val="00882FAC"/>
    <w:rsid w:val="0088417D"/>
    <w:rsid w:val="0088458E"/>
    <w:rsid w:val="00885A86"/>
    <w:rsid w:val="008907A3"/>
    <w:rsid w:val="008A4DA4"/>
    <w:rsid w:val="008A63EC"/>
    <w:rsid w:val="008A7CFA"/>
    <w:rsid w:val="008C2956"/>
    <w:rsid w:val="008C4E9D"/>
    <w:rsid w:val="008C5E72"/>
    <w:rsid w:val="008D311B"/>
    <w:rsid w:val="008D393E"/>
    <w:rsid w:val="008D442F"/>
    <w:rsid w:val="008D6D7E"/>
    <w:rsid w:val="008E1137"/>
    <w:rsid w:val="008E3A04"/>
    <w:rsid w:val="008E3A6D"/>
    <w:rsid w:val="008E524A"/>
    <w:rsid w:val="008E5B02"/>
    <w:rsid w:val="008E7783"/>
    <w:rsid w:val="008F08CC"/>
    <w:rsid w:val="008F091C"/>
    <w:rsid w:val="008F2297"/>
    <w:rsid w:val="008F23CE"/>
    <w:rsid w:val="008F7F2E"/>
    <w:rsid w:val="00904F36"/>
    <w:rsid w:val="009063A6"/>
    <w:rsid w:val="00910520"/>
    <w:rsid w:val="0091349F"/>
    <w:rsid w:val="00917CFD"/>
    <w:rsid w:val="0092254D"/>
    <w:rsid w:val="00926FE8"/>
    <w:rsid w:val="009310F0"/>
    <w:rsid w:val="0093637F"/>
    <w:rsid w:val="0094170A"/>
    <w:rsid w:val="00943AEE"/>
    <w:rsid w:val="00944743"/>
    <w:rsid w:val="00953A66"/>
    <w:rsid w:val="009557C0"/>
    <w:rsid w:val="0095581D"/>
    <w:rsid w:val="009643F6"/>
    <w:rsid w:val="0096704D"/>
    <w:rsid w:val="00976AE0"/>
    <w:rsid w:val="00982E27"/>
    <w:rsid w:val="009835DD"/>
    <w:rsid w:val="00984D91"/>
    <w:rsid w:val="00996F6E"/>
    <w:rsid w:val="009A234C"/>
    <w:rsid w:val="009A515D"/>
    <w:rsid w:val="009A54B0"/>
    <w:rsid w:val="009B5453"/>
    <w:rsid w:val="009B766C"/>
    <w:rsid w:val="009C2DE3"/>
    <w:rsid w:val="009C348C"/>
    <w:rsid w:val="009C3F34"/>
    <w:rsid w:val="009C60CB"/>
    <w:rsid w:val="009C6A38"/>
    <w:rsid w:val="009C7544"/>
    <w:rsid w:val="009D1219"/>
    <w:rsid w:val="009D1A99"/>
    <w:rsid w:val="009E4D73"/>
    <w:rsid w:val="009E748D"/>
    <w:rsid w:val="00A14785"/>
    <w:rsid w:val="00A20AA1"/>
    <w:rsid w:val="00A20DCC"/>
    <w:rsid w:val="00A2710E"/>
    <w:rsid w:val="00A3168C"/>
    <w:rsid w:val="00A408C8"/>
    <w:rsid w:val="00A4145C"/>
    <w:rsid w:val="00A41478"/>
    <w:rsid w:val="00A5190F"/>
    <w:rsid w:val="00A5209C"/>
    <w:rsid w:val="00A524C3"/>
    <w:rsid w:val="00A5627C"/>
    <w:rsid w:val="00A574A0"/>
    <w:rsid w:val="00A57C31"/>
    <w:rsid w:val="00A65FC6"/>
    <w:rsid w:val="00A753B2"/>
    <w:rsid w:val="00A75966"/>
    <w:rsid w:val="00A77980"/>
    <w:rsid w:val="00A84F90"/>
    <w:rsid w:val="00A85134"/>
    <w:rsid w:val="00A90CA9"/>
    <w:rsid w:val="00AA0515"/>
    <w:rsid w:val="00AA2DAD"/>
    <w:rsid w:val="00AA7CDF"/>
    <w:rsid w:val="00AB2C17"/>
    <w:rsid w:val="00AB300C"/>
    <w:rsid w:val="00AB449E"/>
    <w:rsid w:val="00AC1618"/>
    <w:rsid w:val="00AC3D29"/>
    <w:rsid w:val="00AC5253"/>
    <w:rsid w:val="00AD0327"/>
    <w:rsid w:val="00AD0647"/>
    <w:rsid w:val="00AD17F1"/>
    <w:rsid w:val="00AD5390"/>
    <w:rsid w:val="00AD5DE3"/>
    <w:rsid w:val="00AE17E8"/>
    <w:rsid w:val="00AE3234"/>
    <w:rsid w:val="00AE7283"/>
    <w:rsid w:val="00AF15C9"/>
    <w:rsid w:val="00B0133E"/>
    <w:rsid w:val="00B029A1"/>
    <w:rsid w:val="00B048E9"/>
    <w:rsid w:val="00B04A7F"/>
    <w:rsid w:val="00B055FF"/>
    <w:rsid w:val="00B108E4"/>
    <w:rsid w:val="00B12A77"/>
    <w:rsid w:val="00B175A9"/>
    <w:rsid w:val="00B25823"/>
    <w:rsid w:val="00B26458"/>
    <w:rsid w:val="00B264D2"/>
    <w:rsid w:val="00B33676"/>
    <w:rsid w:val="00B338DB"/>
    <w:rsid w:val="00B35F93"/>
    <w:rsid w:val="00B3754B"/>
    <w:rsid w:val="00B37F70"/>
    <w:rsid w:val="00B54387"/>
    <w:rsid w:val="00B5510C"/>
    <w:rsid w:val="00B60B12"/>
    <w:rsid w:val="00B625C5"/>
    <w:rsid w:val="00B63492"/>
    <w:rsid w:val="00B64020"/>
    <w:rsid w:val="00B64803"/>
    <w:rsid w:val="00B650A8"/>
    <w:rsid w:val="00B716C2"/>
    <w:rsid w:val="00B75047"/>
    <w:rsid w:val="00B90BD1"/>
    <w:rsid w:val="00B962B6"/>
    <w:rsid w:val="00B96BFB"/>
    <w:rsid w:val="00B979A3"/>
    <w:rsid w:val="00BA3056"/>
    <w:rsid w:val="00BA4580"/>
    <w:rsid w:val="00BA7442"/>
    <w:rsid w:val="00BB1746"/>
    <w:rsid w:val="00BB3EF8"/>
    <w:rsid w:val="00BC014F"/>
    <w:rsid w:val="00BC3670"/>
    <w:rsid w:val="00BC3DB8"/>
    <w:rsid w:val="00BC7ED3"/>
    <w:rsid w:val="00BD3BF6"/>
    <w:rsid w:val="00BD7449"/>
    <w:rsid w:val="00BE438C"/>
    <w:rsid w:val="00BE527A"/>
    <w:rsid w:val="00BE6118"/>
    <w:rsid w:val="00BF1245"/>
    <w:rsid w:val="00BF3417"/>
    <w:rsid w:val="00BF406E"/>
    <w:rsid w:val="00BF46B5"/>
    <w:rsid w:val="00BF55A3"/>
    <w:rsid w:val="00BF75B6"/>
    <w:rsid w:val="00C012C7"/>
    <w:rsid w:val="00C037A9"/>
    <w:rsid w:val="00C03C5A"/>
    <w:rsid w:val="00C12037"/>
    <w:rsid w:val="00C12A57"/>
    <w:rsid w:val="00C14877"/>
    <w:rsid w:val="00C21043"/>
    <w:rsid w:val="00C21E9D"/>
    <w:rsid w:val="00C26B73"/>
    <w:rsid w:val="00C317EC"/>
    <w:rsid w:val="00C33ECD"/>
    <w:rsid w:val="00C35575"/>
    <w:rsid w:val="00C36729"/>
    <w:rsid w:val="00C37B59"/>
    <w:rsid w:val="00C403B1"/>
    <w:rsid w:val="00C42EE4"/>
    <w:rsid w:val="00C42F14"/>
    <w:rsid w:val="00C43198"/>
    <w:rsid w:val="00C435B6"/>
    <w:rsid w:val="00C46415"/>
    <w:rsid w:val="00C47CD0"/>
    <w:rsid w:val="00C51270"/>
    <w:rsid w:val="00C610D9"/>
    <w:rsid w:val="00C62EA7"/>
    <w:rsid w:val="00C725CC"/>
    <w:rsid w:val="00C77B89"/>
    <w:rsid w:val="00C832C3"/>
    <w:rsid w:val="00C85626"/>
    <w:rsid w:val="00C925B0"/>
    <w:rsid w:val="00C93B0D"/>
    <w:rsid w:val="00C944EF"/>
    <w:rsid w:val="00CA101B"/>
    <w:rsid w:val="00CA3EE5"/>
    <w:rsid w:val="00CA5863"/>
    <w:rsid w:val="00CB1608"/>
    <w:rsid w:val="00CC17CC"/>
    <w:rsid w:val="00CC31A9"/>
    <w:rsid w:val="00CD23F2"/>
    <w:rsid w:val="00CD5EFE"/>
    <w:rsid w:val="00CD6FE0"/>
    <w:rsid w:val="00CE5225"/>
    <w:rsid w:val="00CF3752"/>
    <w:rsid w:val="00CF55A7"/>
    <w:rsid w:val="00CF57A4"/>
    <w:rsid w:val="00CF7434"/>
    <w:rsid w:val="00D00A8A"/>
    <w:rsid w:val="00D04C4B"/>
    <w:rsid w:val="00D138F4"/>
    <w:rsid w:val="00D17D87"/>
    <w:rsid w:val="00D20C6B"/>
    <w:rsid w:val="00D231B3"/>
    <w:rsid w:val="00D320A7"/>
    <w:rsid w:val="00D321DF"/>
    <w:rsid w:val="00D40E4F"/>
    <w:rsid w:val="00D41195"/>
    <w:rsid w:val="00D41FD7"/>
    <w:rsid w:val="00D43122"/>
    <w:rsid w:val="00D5051F"/>
    <w:rsid w:val="00D62F95"/>
    <w:rsid w:val="00D65073"/>
    <w:rsid w:val="00D668D7"/>
    <w:rsid w:val="00D76E7A"/>
    <w:rsid w:val="00D818C1"/>
    <w:rsid w:val="00D81DEB"/>
    <w:rsid w:val="00D857CD"/>
    <w:rsid w:val="00D8611A"/>
    <w:rsid w:val="00D8721C"/>
    <w:rsid w:val="00D87D3C"/>
    <w:rsid w:val="00D90083"/>
    <w:rsid w:val="00D91E1B"/>
    <w:rsid w:val="00D96E23"/>
    <w:rsid w:val="00DA0F3B"/>
    <w:rsid w:val="00DC2B07"/>
    <w:rsid w:val="00DC5008"/>
    <w:rsid w:val="00DD2B69"/>
    <w:rsid w:val="00DD32F9"/>
    <w:rsid w:val="00DD5B90"/>
    <w:rsid w:val="00DD6844"/>
    <w:rsid w:val="00DD7508"/>
    <w:rsid w:val="00DE0C4A"/>
    <w:rsid w:val="00DE0DDF"/>
    <w:rsid w:val="00DE0E40"/>
    <w:rsid w:val="00DF0C23"/>
    <w:rsid w:val="00DF43AD"/>
    <w:rsid w:val="00DF66F2"/>
    <w:rsid w:val="00DF7F19"/>
    <w:rsid w:val="00E04C14"/>
    <w:rsid w:val="00E05A55"/>
    <w:rsid w:val="00E07507"/>
    <w:rsid w:val="00E206C6"/>
    <w:rsid w:val="00E219F5"/>
    <w:rsid w:val="00E24A88"/>
    <w:rsid w:val="00E26AC3"/>
    <w:rsid w:val="00E27A8F"/>
    <w:rsid w:val="00E30E54"/>
    <w:rsid w:val="00E35F1E"/>
    <w:rsid w:val="00E467B4"/>
    <w:rsid w:val="00E46FA7"/>
    <w:rsid w:val="00E51EDD"/>
    <w:rsid w:val="00E56E40"/>
    <w:rsid w:val="00E5783B"/>
    <w:rsid w:val="00E57A64"/>
    <w:rsid w:val="00E60776"/>
    <w:rsid w:val="00E71C38"/>
    <w:rsid w:val="00E726C0"/>
    <w:rsid w:val="00E72CDC"/>
    <w:rsid w:val="00E82382"/>
    <w:rsid w:val="00EA082F"/>
    <w:rsid w:val="00EA0C73"/>
    <w:rsid w:val="00EA0CF8"/>
    <w:rsid w:val="00EA1F6A"/>
    <w:rsid w:val="00EA5D32"/>
    <w:rsid w:val="00EB0FA0"/>
    <w:rsid w:val="00EB5042"/>
    <w:rsid w:val="00EC0D14"/>
    <w:rsid w:val="00EC2CC5"/>
    <w:rsid w:val="00EC35F7"/>
    <w:rsid w:val="00EC384B"/>
    <w:rsid w:val="00ED1872"/>
    <w:rsid w:val="00ED7E3B"/>
    <w:rsid w:val="00F051A5"/>
    <w:rsid w:val="00F06528"/>
    <w:rsid w:val="00F06735"/>
    <w:rsid w:val="00F11841"/>
    <w:rsid w:val="00F135A4"/>
    <w:rsid w:val="00F14D48"/>
    <w:rsid w:val="00F172C0"/>
    <w:rsid w:val="00F24970"/>
    <w:rsid w:val="00F31AE6"/>
    <w:rsid w:val="00F371B7"/>
    <w:rsid w:val="00F40BC8"/>
    <w:rsid w:val="00F535F6"/>
    <w:rsid w:val="00F53D5C"/>
    <w:rsid w:val="00F55C3A"/>
    <w:rsid w:val="00F56A07"/>
    <w:rsid w:val="00F60279"/>
    <w:rsid w:val="00F612EA"/>
    <w:rsid w:val="00F61CFE"/>
    <w:rsid w:val="00F65163"/>
    <w:rsid w:val="00F67AF2"/>
    <w:rsid w:val="00F72F4C"/>
    <w:rsid w:val="00F759A7"/>
    <w:rsid w:val="00F76F28"/>
    <w:rsid w:val="00F77192"/>
    <w:rsid w:val="00F81C7E"/>
    <w:rsid w:val="00F82060"/>
    <w:rsid w:val="00F852B3"/>
    <w:rsid w:val="00F85827"/>
    <w:rsid w:val="00F924AD"/>
    <w:rsid w:val="00F92D85"/>
    <w:rsid w:val="00F92F39"/>
    <w:rsid w:val="00F96E5F"/>
    <w:rsid w:val="00FA3667"/>
    <w:rsid w:val="00FA523B"/>
    <w:rsid w:val="00FA6A4B"/>
    <w:rsid w:val="00FA7222"/>
    <w:rsid w:val="00FB40E3"/>
    <w:rsid w:val="00FB5652"/>
    <w:rsid w:val="00FB6B37"/>
    <w:rsid w:val="00FC00D5"/>
    <w:rsid w:val="00FC32B0"/>
    <w:rsid w:val="00FC4EAE"/>
    <w:rsid w:val="00FE4813"/>
    <w:rsid w:val="00FF196B"/>
    <w:rsid w:val="00FF3AAB"/>
    <w:rsid w:val="00FF6A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3AB"/>
    <w:rPr>
      <w:rFonts w:ascii="Times New Roman" w:eastAsia="SimSun"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92F39"/>
    <w:rPr>
      <w:sz w:val="18"/>
      <w:szCs w:val="18"/>
    </w:rPr>
  </w:style>
  <w:style w:type="character" w:customStyle="1" w:styleId="Char">
    <w:name w:val="批注框文本 Char"/>
    <w:basedOn w:val="a0"/>
    <w:link w:val="a3"/>
    <w:uiPriority w:val="99"/>
    <w:semiHidden/>
    <w:rsid w:val="00F92F39"/>
    <w:rPr>
      <w:sz w:val="18"/>
      <w:szCs w:val="18"/>
    </w:rPr>
  </w:style>
  <w:style w:type="table" w:styleId="a4">
    <w:name w:val="Table Grid"/>
    <w:basedOn w:val="a1"/>
    <w:uiPriority w:val="59"/>
    <w:rsid w:val="00260F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Char"/>
    <w:uiPriority w:val="99"/>
    <w:semiHidden/>
    <w:unhideWhenUsed/>
    <w:rsid w:val="002123AB"/>
    <w:rPr>
      <w:rFonts w:ascii="Courier New" w:hAnsi="Courier New" w:cs="Courier New"/>
      <w:sz w:val="20"/>
      <w:szCs w:val="20"/>
    </w:rPr>
  </w:style>
  <w:style w:type="character" w:customStyle="1" w:styleId="HTMLChar">
    <w:name w:val="HTML 预设格式 Char"/>
    <w:basedOn w:val="a0"/>
    <w:link w:val="HTML"/>
    <w:uiPriority w:val="99"/>
    <w:semiHidden/>
    <w:rsid w:val="002123AB"/>
    <w:rPr>
      <w:rFonts w:ascii="Courier New" w:hAnsi="Courier New" w:cs="Courier New"/>
      <w:sz w:val="20"/>
      <w:szCs w:val="20"/>
    </w:rPr>
  </w:style>
  <w:style w:type="paragraph" w:styleId="a5">
    <w:name w:val="macro"/>
    <w:link w:val="Char0"/>
    <w:uiPriority w:val="99"/>
    <w:semiHidden/>
    <w:rsid w:val="002123AB"/>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Char0">
    <w:name w:val="宏文本 Char"/>
    <w:basedOn w:val="a0"/>
    <w:link w:val="a5"/>
    <w:uiPriority w:val="99"/>
    <w:semiHidden/>
    <w:rsid w:val="002123AB"/>
    <w:rPr>
      <w:rFonts w:ascii="Courier New" w:eastAsia="MS Mincho" w:hAnsi="Courier New" w:cs="Courier New"/>
      <w:kern w:val="0"/>
      <w:sz w:val="20"/>
      <w:szCs w:val="20"/>
      <w:lang w:eastAsia="en-US"/>
    </w:rPr>
  </w:style>
  <w:style w:type="character" w:customStyle="1" w:styleId="aubase">
    <w:name w:val="au_base"/>
    <w:rsid w:val="002123AB"/>
    <w:rPr>
      <w:sz w:val="21"/>
    </w:rPr>
  </w:style>
  <w:style w:type="character" w:customStyle="1" w:styleId="aucollab">
    <w:name w:val="au_collab"/>
    <w:rsid w:val="002123AB"/>
    <w:rPr>
      <w:sz w:val="21"/>
      <w:bdr w:val="none" w:sz="0" w:space="0" w:color="auto"/>
      <w:shd w:val="clear" w:color="auto" w:fill="C0C0C0"/>
    </w:rPr>
  </w:style>
  <w:style w:type="character" w:customStyle="1" w:styleId="audeg">
    <w:name w:val="au_deg"/>
    <w:rsid w:val="002123AB"/>
    <w:rPr>
      <w:sz w:val="21"/>
      <w:bdr w:val="none" w:sz="0" w:space="0" w:color="auto"/>
      <w:shd w:val="clear" w:color="auto" w:fill="FFFF00"/>
    </w:rPr>
  </w:style>
  <w:style w:type="character" w:customStyle="1" w:styleId="aufname">
    <w:name w:val="au_fname"/>
    <w:rsid w:val="002123AB"/>
    <w:rPr>
      <w:sz w:val="21"/>
      <w:bdr w:val="none" w:sz="0" w:space="0" w:color="auto"/>
      <w:shd w:val="clear" w:color="auto" w:fill="FFFFCC"/>
    </w:rPr>
  </w:style>
  <w:style w:type="character" w:customStyle="1" w:styleId="aurole">
    <w:name w:val="au_role"/>
    <w:rsid w:val="002123AB"/>
    <w:rPr>
      <w:sz w:val="21"/>
      <w:bdr w:val="none" w:sz="0" w:space="0" w:color="auto"/>
      <w:shd w:val="clear" w:color="auto" w:fill="808000"/>
    </w:rPr>
  </w:style>
  <w:style w:type="character" w:customStyle="1" w:styleId="ausuffix">
    <w:name w:val="au_suffix"/>
    <w:rsid w:val="002123AB"/>
    <w:rPr>
      <w:sz w:val="21"/>
      <w:bdr w:val="none" w:sz="0" w:space="0" w:color="auto"/>
      <w:shd w:val="clear" w:color="auto" w:fill="FF00FF"/>
    </w:rPr>
  </w:style>
  <w:style w:type="character" w:customStyle="1" w:styleId="ausurname">
    <w:name w:val="au_surname"/>
    <w:rsid w:val="002123AB"/>
    <w:rPr>
      <w:sz w:val="21"/>
      <w:bdr w:val="none" w:sz="0" w:space="0" w:color="auto"/>
      <w:shd w:val="clear" w:color="auto" w:fill="CCFF99"/>
    </w:rPr>
  </w:style>
  <w:style w:type="character" w:customStyle="1" w:styleId="citebase">
    <w:name w:val="cite_base"/>
    <w:rsid w:val="002123AB"/>
    <w:rPr>
      <w:sz w:val="21"/>
    </w:rPr>
  </w:style>
  <w:style w:type="character" w:customStyle="1" w:styleId="citebib">
    <w:name w:val="cite_bib"/>
    <w:rsid w:val="002123AB"/>
    <w:rPr>
      <w:sz w:val="21"/>
      <w:bdr w:val="none" w:sz="0" w:space="0" w:color="auto"/>
      <w:shd w:val="clear" w:color="auto" w:fill="CCFFFF"/>
    </w:rPr>
  </w:style>
  <w:style w:type="character" w:customStyle="1" w:styleId="citebox">
    <w:name w:val="cite_box"/>
    <w:basedOn w:val="citebase"/>
    <w:rsid w:val="002123AB"/>
    <w:rPr>
      <w:sz w:val="21"/>
    </w:rPr>
  </w:style>
  <w:style w:type="character" w:customStyle="1" w:styleId="citeapp">
    <w:name w:val="cite_app"/>
    <w:rsid w:val="002123AB"/>
    <w:rPr>
      <w:sz w:val="24"/>
      <w:bdr w:val="none" w:sz="0" w:space="0" w:color="auto"/>
      <w:shd w:val="clear" w:color="auto" w:fill="CCFF33"/>
    </w:rPr>
  </w:style>
  <w:style w:type="character" w:customStyle="1" w:styleId="citeeq">
    <w:name w:val="cite_eq"/>
    <w:rsid w:val="002123AB"/>
    <w:rPr>
      <w:sz w:val="21"/>
      <w:bdr w:val="none" w:sz="0" w:space="0" w:color="auto"/>
      <w:shd w:val="clear" w:color="auto" w:fill="FF99CC"/>
    </w:rPr>
  </w:style>
  <w:style w:type="character" w:customStyle="1" w:styleId="citefig">
    <w:name w:val="cite_fig"/>
    <w:rsid w:val="002123AB"/>
    <w:rPr>
      <w:color w:val="auto"/>
      <w:sz w:val="21"/>
      <w:bdr w:val="none" w:sz="0" w:space="0" w:color="auto"/>
      <w:shd w:val="clear" w:color="auto" w:fill="CCFFCC"/>
    </w:rPr>
  </w:style>
  <w:style w:type="character" w:customStyle="1" w:styleId="citefn">
    <w:name w:val="cite_fn"/>
    <w:rsid w:val="002123AB"/>
    <w:rPr>
      <w:sz w:val="21"/>
      <w:bdr w:val="none" w:sz="0" w:space="0" w:color="auto"/>
      <w:shd w:val="clear" w:color="auto" w:fill="CC99FF"/>
    </w:rPr>
  </w:style>
  <w:style w:type="character" w:customStyle="1" w:styleId="citetbl">
    <w:name w:val="cite_tbl"/>
    <w:rsid w:val="002123AB"/>
    <w:rPr>
      <w:color w:val="auto"/>
      <w:sz w:val="21"/>
      <w:bdr w:val="none" w:sz="0" w:space="0" w:color="auto"/>
      <w:shd w:val="clear" w:color="auto" w:fill="FF9999"/>
    </w:rPr>
  </w:style>
  <w:style w:type="character" w:customStyle="1" w:styleId="citetfn">
    <w:name w:val="cite_tfn"/>
    <w:rsid w:val="002123AB"/>
    <w:rPr>
      <w:sz w:val="24"/>
      <w:bdr w:val="none" w:sz="0" w:space="0" w:color="auto"/>
      <w:shd w:val="clear" w:color="auto" w:fill="FBBA79"/>
    </w:rPr>
  </w:style>
  <w:style w:type="character" w:customStyle="1" w:styleId="bibbase">
    <w:name w:val="bib_base"/>
    <w:rsid w:val="002123AB"/>
    <w:rPr>
      <w:sz w:val="21"/>
    </w:rPr>
  </w:style>
  <w:style w:type="character" w:customStyle="1" w:styleId="bibarticle">
    <w:name w:val="bib_article"/>
    <w:rsid w:val="002123AB"/>
    <w:rPr>
      <w:sz w:val="21"/>
      <w:bdr w:val="none" w:sz="0" w:space="0" w:color="auto"/>
      <w:shd w:val="clear" w:color="auto" w:fill="CCFFFF"/>
    </w:rPr>
  </w:style>
  <w:style w:type="character" w:customStyle="1" w:styleId="bibcomment">
    <w:name w:val="bib_comment"/>
    <w:basedOn w:val="bibbase"/>
    <w:rsid w:val="002123AB"/>
    <w:rPr>
      <w:sz w:val="21"/>
    </w:rPr>
  </w:style>
  <w:style w:type="character" w:customStyle="1" w:styleId="bibdeg">
    <w:name w:val="bib_deg"/>
    <w:basedOn w:val="bibbase"/>
    <w:rsid w:val="002123AB"/>
    <w:rPr>
      <w:sz w:val="21"/>
    </w:rPr>
  </w:style>
  <w:style w:type="character" w:customStyle="1" w:styleId="bibdoi">
    <w:name w:val="bib_doi"/>
    <w:rsid w:val="002123AB"/>
    <w:rPr>
      <w:sz w:val="21"/>
      <w:bdr w:val="none" w:sz="0" w:space="0" w:color="auto"/>
      <w:shd w:val="clear" w:color="auto" w:fill="CCFFCC"/>
    </w:rPr>
  </w:style>
  <w:style w:type="character" w:customStyle="1" w:styleId="bibetal">
    <w:name w:val="bib_etal"/>
    <w:rsid w:val="002123AB"/>
    <w:rPr>
      <w:sz w:val="21"/>
      <w:bdr w:val="none" w:sz="0" w:space="0" w:color="auto"/>
      <w:shd w:val="clear" w:color="auto" w:fill="C9A6F8"/>
    </w:rPr>
  </w:style>
  <w:style w:type="character" w:customStyle="1" w:styleId="bibfname">
    <w:name w:val="bib_fname"/>
    <w:rsid w:val="002123AB"/>
    <w:rPr>
      <w:sz w:val="21"/>
      <w:bdr w:val="none" w:sz="0" w:space="0" w:color="auto"/>
      <w:shd w:val="clear" w:color="auto" w:fill="FFFFCC"/>
    </w:rPr>
  </w:style>
  <w:style w:type="character" w:customStyle="1" w:styleId="bibfpage">
    <w:name w:val="bib_fpage"/>
    <w:rsid w:val="002123AB"/>
    <w:rPr>
      <w:sz w:val="21"/>
      <w:bdr w:val="none" w:sz="0" w:space="0" w:color="auto"/>
      <w:shd w:val="clear" w:color="auto" w:fill="E6E6E6"/>
    </w:rPr>
  </w:style>
  <w:style w:type="character" w:customStyle="1" w:styleId="bibissue">
    <w:name w:val="bib_issue"/>
    <w:rsid w:val="002123AB"/>
    <w:rPr>
      <w:sz w:val="21"/>
      <w:bdr w:val="none" w:sz="0" w:space="0" w:color="auto"/>
      <w:shd w:val="clear" w:color="auto" w:fill="FFFFAB"/>
    </w:rPr>
  </w:style>
  <w:style w:type="character" w:customStyle="1" w:styleId="bibjournal">
    <w:name w:val="bib_journal"/>
    <w:rsid w:val="002123AB"/>
    <w:rPr>
      <w:sz w:val="21"/>
      <w:bdr w:val="none" w:sz="0" w:space="0" w:color="auto"/>
      <w:shd w:val="clear" w:color="auto" w:fill="F9DECF"/>
    </w:rPr>
  </w:style>
  <w:style w:type="character" w:customStyle="1" w:styleId="biblpage">
    <w:name w:val="bib_lpage"/>
    <w:rsid w:val="002123AB"/>
    <w:rPr>
      <w:sz w:val="21"/>
      <w:bdr w:val="none" w:sz="0" w:space="0" w:color="auto"/>
      <w:shd w:val="clear" w:color="auto" w:fill="D9D9D9"/>
    </w:rPr>
  </w:style>
  <w:style w:type="character" w:customStyle="1" w:styleId="bibmedline">
    <w:name w:val="bib_medline"/>
    <w:basedOn w:val="bibbase"/>
    <w:rsid w:val="002123AB"/>
    <w:rPr>
      <w:sz w:val="21"/>
    </w:rPr>
  </w:style>
  <w:style w:type="character" w:customStyle="1" w:styleId="bibnumber">
    <w:name w:val="bib_number"/>
    <w:rsid w:val="002123AB"/>
    <w:rPr>
      <w:sz w:val="21"/>
      <w:bdr w:val="none" w:sz="0" w:space="0" w:color="auto"/>
      <w:shd w:val="clear" w:color="auto" w:fill="CCCCFF"/>
    </w:rPr>
  </w:style>
  <w:style w:type="character" w:customStyle="1" w:styleId="biborganization">
    <w:name w:val="bib_organization"/>
    <w:rsid w:val="002123AB"/>
    <w:rPr>
      <w:sz w:val="21"/>
      <w:bdr w:val="none" w:sz="0" w:space="0" w:color="auto"/>
      <w:shd w:val="clear" w:color="auto" w:fill="A884AE"/>
    </w:rPr>
  </w:style>
  <w:style w:type="character" w:customStyle="1" w:styleId="bibsuffix">
    <w:name w:val="bib_suffix"/>
    <w:basedOn w:val="bibbase"/>
    <w:rsid w:val="002123AB"/>
    <w:rPr>
      <w:sz w:val="21"/>
    </w:rPr>
  </w:style>
  <w:style w:type="character" w:customStyle="1" w:styleId="bibsuppl">
    <w:name w:val="bib_suppl"/>
    <w:rsid w:val="002123AB"/>
    <w:rPr>
      <w:sz w:val="21"/>
      <w:bdr w:val="none" w:sz="0" w:space="0" w:color="auto"/>
      <w:shd w:val="clear" w:color="auto" w:fill="FFCC66"/>
    </w:rPr>
  </w:style>
  <w:style w:type="character" w:customStyle="1" w:styleId="bibsurname">
    <w:name w:val="bib_surname"/>
    <w:rsid w:val="002123AB"/>
    <w:rPr>
      <w:sz w:val="21"/>
      <w:bdr w:val="none" w:sz="0" w:space="0" w:color="auto"/>
      <w:shd w:val="clear" w:color="auto" w:fill="CCFF99"/>
    </w:rPr>
  </w:style>
  <w:style w:type="character" w:customStyle="1" w:styleId="bibunpubl">
    <w:name w:val="bib_unpubl"/>
    <w:basedOn w:val="bibbase"/>
    <w:rsid w:val="002123AB"/>
    <w:rPr>
      <w:sz w:val="21"/>
    </w:rPr>
  </w:style>
  <w:style w:type="character" w:customStyle="1" w:styleId="biburl">
    <w:name w:val="bib_url"/>
    <w:rsid w:val="002123AB"/>
    <w:rPr>
      <w:sz w:val="21"/>
      <w:bdr w:val="none" w:sz="0" w:space="0" w:color="auto"/>
      <w:shd w:val="clear" w:color="auto" w:fill="CCFF66"/>
    </w:rPr>
  </w:style>
  <w:style w:type="character" w:customStyle="1" w:styleId="bibvolume">
    <w:name w:val="bib_volume"/>
    <w:rsid w:val="002123AB"/>
    <w:rPr>
      <w:sz w:val="21"/>
      <w:bdr w:val="none" w:sz="0" w:space="0" w:color="auto"/>
      <w:shd w:val="clear" w:color="auto" w:fill="CCECFF"/>
    </w:rPr>
  </w:style>
  <w:style w:type="character" w:customStyle="1" w:styleId="bibyear">
    <w:name w:val="bib_year"/>
    <w:rsid w:val="002123AB"/>
    <w:rPr>
      <w:sz w:val="21"/>
      <w:bdr w:val="none" w:sz="0" w:space="0" w:color="auto"/>
      <w:shd w:val="clear" w:color="auto" w:fill="FFCCFF"/>
    </w:rPr>
  </w:style>
  <w:style w:type="paragraph" w:customStyle="1" w:styleId="BaseHeading">
    <w:name w:val="Base_Heading"/>
    <w:rsid w:val="002123AB"/>
    <w:pPr>
      <w:keepNext/>
      <w:spacing w:before="240"/>
      <w:outlineLvl w:val="0"/>
    </w:pPr>
    <w:rPr>
      <w:rFonts w:ascii="Times New Roman" w:eastAsia="SimSun" w:hAnsi="Times New Roman" w:cs="Times New Roman"/>
      <w:kern w:val="28"/>
      <w:sz w:val="36"/>
      <w:szCs w:val="28"/>
      <w:lang w:eastAsia="en-US"/>
    </w:rPr>
  </w:style>
  <w:style w:type="paragraph" w:customStyle="1" w:styleId="BaseText">
    <w:name w:val="Base_Text"/>
    <w:rsid w:val="002123AB"/>
    <w:pPr>
      <w:spacing w:before="120"/>
    </w:pPr>
    <w:rPr>
      <w:rFonts w:ascii="Times New Roman" w:eastAsia="SimSun" w:hAnsi="Times New Roman" w:cs="Times New Roman"/>
      <w:kern w:val="0"/>
      <w:sz w:val="24"/>
      <w:szCs w:val="24"/>
      <w:lang w:eastAsia="en-US"/>
    </w:rPr>
  </w:style>
  <w:style w:type="paragraph" w:customStyle="1" w:styleId="htitle">
    <w:name w:val="htitle"/>
    <w:basedOn w:val="BaseHeading"/>
    <w:rsid w:val="002123AB"/>
    <w:rPr>
      <w:szCs w:val="20"/>
    </w:rPr>
  </w:style>
  <w:style w:type="paragraph" w:customStyle="1" w:styleId="hsubtitle">
    <w:name w:val="hsubtitle"/>
    <w:basedOn w:val="BaseHeading"/>
    <w:rsid w:val="002123AB"/>
    <w:rPr>
      <w:sz w:val="24"/>
      <w:szCs w:val="20"/>
    </w:rPr>
  </w:style>
  <w:style w:type="paragraph" w:customStyle="1" w:styleId="hrrunninghead-foot">
    <w:name w:val="hrrunninghead-foot"/>
    <w:basedOn w:val="BaseText"/>
    <w:rsid w:val="002123AB"/>
    <w:pPr>
      <w:jc w:val="center"/>
    </w:pPr>
    <w:rPr>
      <w:sz w:val="21"/>
      <w:szCs w:val="20"/>
    </w:rPr>
  </w:style>
  <w:style w:type="paragraph" w:customStyle="1" w:styleId="hlrunninghead-foot">
    <w:name w:val="hlrunninghead-foot"/>
    <w:basedOn w:val="BaseText"/>
    <w:rsid w:val="002123AB"/>
    <w:pPr>
      <w:jc w:val="center"/>
    </w:pPr>
    <w:rPr>
      <w:sz w:val="21"/>
      <w:szCs w:val="20"/>
    </w:rPr>
  </w:style>
  <w:style w:type="paragraph" w:customStyle="1" w:styleId="h1stpagehead">
    <w:name w:val="h1stpagehead"/>
    <w:basedOn w:val="BaseHeading"/>
    <w:rsid w:val="002123AB"/>
    <w:rPr>
      <w:sz w:val="21"/>
      <w:szCs w:val="20"/>
    </w:rPr>
  </w:style>
  <w:style w:type="paragraph" w:customStyle="1" w:styleId="hauthors">
    <w:name w:val="hauthors"/>
    <w:basedOn w:val="BaseText"/>
    <w:rsid w:val="002123AB"/>
    <w:rPr>
      <w:sz w:val="21"/>
      <w:szCs w:val="20"/>
    </w:rPr>
  </w:style>
  <w:style w:type="paragraph" w:customStyle="1" w:styleId="haffiliations">
    <w:name w:val="haffiliations"/>
    <w:basedOn w:val="BaseText"/>
    <w:rsid w:val="002123AB"/>
    <w:rPr>
      <w:sz w:val="21"/>
      <w:szCs w:val="20"/>
    </w:rPr>
  </w:style>
  <w:style w:type="paragraph" w:customStyle="1" w:styleId="hcorrespondence">
    <w:name w:val="hcorrespondence"/>
    <w:basedOn w:val="BaseText"/>
    <w:rsid w:val="002123AB"/>
    <w:rPr>
      <w:sz w:val="21"/>
      <w:szCs w:val="20"/>
    </w:rPr>
  </w:style>
  <w:style w:type="paragraph" w:customStyle="1" w:styleId="habstracthead">
    <w:name w:val="habstracthead"/>
    <w:basedOn w:val="BaseHeading"/>
    <w:rsid w:val="002123AB"/>
    <w:rPr>
      <w:b/>
      <w:sz w:val="21"/>
      <w:szCs w:val="20"/>
    </w:rPr>
  </w:style>
  <w:style w:type="paragraph" w:customStyle="1" w:styleId="habstract">
    <w:name w:val="habstract"/>
    <w:basedOn w:val="BaseText"/>
    <w:rsid w:val="002123AB"/>
    <w:rPr>
      <w:sz w:val="21"/>
      <w:szCs w:val="20"/>
    </w:rPr>
  </w:style>
  <w:style w:type="paragraph" w:customStyle="1" w:styleId="hkeywords">
    <w:name w:val="hkeywords"/>
    <w:basedOn w:val="BaseText"/>
    <w:link w:val="hkeywordsChar"/>
    <w:qFormat/>
    <w:rsid w:val="002123AB"/>
    <w:rPr>
      <w:sz w:val="21"/>
      <w:szCs w:val="20"/>
    </w:rPr>
  </w:style>
  <w:style w:type="paragraph" w:customStyle="1" w:styleId="habbreviations">
    <w:name w:val="habbreviations"/>
    <w:basedOn w:val="BaseText"/>
    <w:rsid w:val="002123AB"/>
    <w:rPr>
      <w:sz w:val="21"/>
      <w:szCs w:val="20"/>
    </w:rPr>
  </w:style>
  <w:style w:type="paragraph" w:customStyle="1" w:styleId="hfootnote">
    <w:name w:val="hfootnote"/>
    <w:basedOn w:val="BaseText"/>
    <w:rsid w:val="002123AB"/>
    <w:rPr>
      <w:sz w:val="21"/>
      <w:szCs w:val="20"/>
    </w:rPr>
  </w:style>
  <w:style w:type="paragraph" w:customStyle="1" w:styleId="hhead1">
    <w:name w:val="hhead1"/>
    <w:basedOn w:val="BaseHeading"/>
    <w:rsid w:val="002123AB"/>
    <w:rPr>
      <w:sz w:val="32"/>
      <w:szCs w:val="20"/>
    </w:rPr>
  </w:style>
  <w:style w:type="paragraph" w:customStyle="1" w:styleId="hhead2">
    <w:name w:val="hhead2"/>
    <w:basedOn w:val="BaseHeading"/>
    <w:rsid w:val="002123AB"/>
    <w:pPr>
      <w:outlineLvl w:val="1"/>
    </w:pPr>
    <w:rPr>
      <w:sz w:val="28"/>
      <w:szCs w:val="20"/>
    </w:rPr>
  </w:style>
  <w:style w:type="paragraph" w:customStyle="1" w:styleId="hhead3">
    <w:name w:val="hhead3"/>
    <w:basedOn w:val="BaseHeading"/>
    <w:rsid w:val="002123AB"/>
    <w:pPr>
      <w:outlineLvl w:val="2"/>
    </w:pPr>
    <w:rPr>
      <w:sz w:val="24"/>
      <w:szCs w:val="20"/>
    </w:rPr>
  </w:style>
  <w:style w:type="paragraph" w:customStyle="1" w:styleId="hparagraph">
    <w:name w:val="hparagraph"/>
    <w:basedOn w:val="BaseText"/>
    <w:rsid w:val="002123AB"/>
    <w:rPr>
      <w:sz w:val="21"/>
      <w:szCs w:val="20"/>
    </w:rPr>
  </w:style>
  <w:style w:type="paragraph" w:customStyle="1" w:styleId="hparagraphindent">
    <w:name w:val="hparagraphindent"/>
    <w:basedOn w:val="BaseText"/>
    <w:rsid w:val="002123AB"/>
    <w:pPr>
      <w:ind w:firstLineChars="100" w:firstLine="100"/>
    </w:pPr>
    <w:rPr>
      <w:sz w:val="21"/>
      <w:szCs w:val="20"/>
    </w:rPr>
  </w:style>
  <w:style w:type="paragraph" w:customStyle="1" w:styleId="hparagraphconti">
    <w:name w:val="hparagraphconti"/>
    <w:basedOn w:val="BaseText"/>
    <w:rsid w:val="002123AB"/>
    <w:rPr>
      <w:sz w:val="21"/>
      <w:szCs w:val="20"/>
    </w:rPr>
  </w:style>
  <w:style w:type="paragraph" w:customStyle="1" w:styleId="hemphasisshading">
    <w:name w:val="hemphasisshading"/>
    <w:basedOn w:val="BaseText"/>
    <w:rsid w:val="002123AB"/>
    <w:pPr>
      <w:shd w:val="clear" w:color="auto" w:fill="C0C0C0"/>
    </w:pPr>
    <w:rPr>
      <w:sz w:val="21"/>
      <w:szCs w:val="20"/>
    </w:rPr>
  </w:style>
  <w:style w:type="paragraph" w:customStyle="1" w:styleId="hequation">
    <w:name w:val="hequation"/>
    <w:basedOn w:val="BaseText"/>
    <w:rsid w:val="002123AB"/>
    <w:pPr>
      <w:jc w:val="center"/>
    </w:pPr>
    <w:rPr>
      <w:sz w:val="21"/>
      <w:szCs w:val="20"/>
    </w:rPr>
  </w:style>
  <w:style w:type="paragraph" w:customStyle="1" w:styleId="hequationno">
    <w:name w:val="hequationno"/>
    <w:basedOn w:val="BaseText"/>
    <w:rsid w:val="002123AB"/>
    <w:pPr>
      <w:jc w:val="right"/>
    </w:pPr>
    <w:rPr>
      <w:sz w:val="21"/>
      <w:szCs w:val="20"/>
    </w:rPr>
  </w:style>
  <w:style w:type="paragraph" w:customStyle="1" w:styleId="hunnumberedlist">
    <w:name w:val="hunnumberedlist"/>
    <w:basedOn w:val="BaseText"/>
    <w:rsid w:val="002123AB"/>
    <w:pPr>
      <w:ind w:left="720" w:hanging="360"/>
    </w:pPr>
    <w:rPr>
      <w:sz w:val="21"/>
      <w:szCs w:val="20"/>
    </w:rPr>
  </w:style>
  <w:style w:type="paragraph" w:customStyle="1" w:styleId="hbulletedlist">
    <w:name w:val="hbulletedlist"/>
    <w:basedOn w:val="BaseText"/>
    <w:rsid w:val="002123AB"/>
    <w:pPr>
      <w:ind w:left="720" w:hanging="360"/>
    </w:pPr>
    <w:rPr>
      <w:sz w:val="21"/>
      <w:szCs w:val="20"/>
    </w:rPr>
  </w:style>
  <w:style w:type="paragraph" w:customStyle="1" w:styleId="hnumberedlist1">
    <w:name w:val="hnumberedlist1"/>
    <w:basedOn w:val="BaseText"/>
    <w:rsid w:val="002123AB"/>
    <w:pPr>
      <w:ind w:left="720" w:hanging="360"/>
    </w:pPr>
    <w:rPr>
      <w:sz w:val="21"/>
    </w:rPr>
  </w:style>
  <w:style w:type="paragraph" w:customStyle="1" w:styleId="htabletitle">
    <w:name w:val="htabletitle"/>
    <w:basedOn w:val="BaseText"/>
    <w:rsid w:val="002123AB"/>
    <w:pPr>
      <w:keepNext/>
      <w:spacing w:before="240"/>
      <w:outlineLvl w:val="0"/>
    </w:pPr>
    <w:rPr>
      <w:kern w:val="28"/>
      <w:sz w:val="18"/>
      <w:szCs w:val="20"/>
    </w:rPr>
  </w:style>
  <w:style w:type="paragraph" w:customStyle="1" w:styleId="htablebody">
    <w:name w:val="htablebody"/>
    <w:basedOn w:val="BaseText"/>
    <w:rsid w:val="002123AB"/>
    <w:pPr>
      <w:spacing w:before="0"/>
    </w:pPr>
    <w:rPr>
      <w:sz w:val="18"/>
      <w:szCs w:val="20"/>
    </w:rPr>
  </w:style>
  <w:style w:type="paragraph" w:customStyle="1" w:styleId="htablehead">
    <w:name w:val="htablehead"/>
    <w:basedOn w:val="BaseText"/>
    <w:rsid w:val="002123AB"/>
    <w:pPr>
      <w:spacing w:before="0"/>
    </w:pPr>
    <w:rPr>
      <w:sz w:val="18"/>
      <w:szCs w:val="20"/>
    </w:rPr>
  </w:style>
  <w:style w:type="paragraph" w:customStyle="1" w:styleId="htablefootnote">
    <w:name w:val="htablefootnote"/>
    <w:basedOn w:val="BaseText"/>
    <w:rsid w:val="002123AB"/>
    <w:pPr>
      <w:ind w:left="720"/>
    </w:pPr>
    <w:rPr>
      <w:sz w:val="18"/>
      <w:szCs w:val="20"/>
    </w:rPr>
  </w:style>
  <w:style w:type="paragraph" w:customStyle="1" w:styleId="htablelegend">
    <w:name w:val="htablelegend"/>
    <w:basedOn w:val="BaseText"/>
    <w:rsid w:val="002123AB"/>
    <w:pPr>
      <w:ind w:left="720"/>
    </w:pPr>
    <w:rPr>
      <w:sz w:val="18"/>
      <w:szCs w:val="20"/>
    </w:rPr>
  </w:style>
  <w:style w:type="paragraph" w:customStyle="1" w:styleId="hacknowledgmenthead">
    <w:name w:val="hacknowledgmenthead"/>
    <w:basedOn w:val="BaseHeading"/>
    <w:rsid w:val="002123AB"/>
    <w:rPr>
      <w:sz w:val="24"/>
      <w:szCs w:val="20"/>
    </w:rPr>
  </w:style>
  <w:style w:type="paragraph" w:customStyle="1" w:styleId="hacknowledgment">
    <w:name w:val="hacknowledgment"/>
    <w:basedOn w:val="BaseText"/>
    <w:rsid w:val="002123AB"/>
    <w:rPr>
      <w:sz w:val="21"/>
      <w:szCs w:val="20"/>
    </w:rPr>
  </w:style>
  <w:style w:type="paragraph" w:customStyle="1" w:styleId="happendixhead">
    <w:name w:val="happendixhead"/>
    <w:basedOn w:val="BaseHeading"/>
    <w:rsid w:val="002123AB"/>
    <w:rPr>
      <w:sz w:val="32"/>
      <w:szCs w:val="20"/>
    </w:rPr>
  </w:style>
  <w:style w:type="paragraph" w:customStyle="1" w:styleId="happendixtext">
    <w:name w:val="happendixtext"/>
    <w:basedOn w:val="BaseText"/>
    <w:rsid w:val="002123AB"/>
    <w:rPr>
      <w:sz w:val="21"/>
      <w:szCs w:val="20"/>
    </w:rPr>
  </w:style>
  <w:style w:type="paragraph" w:customStyle="1" w:styleId="hreferencehead">
    <w:name w:val="hreferencehead"/>
    <w:basedOn w:val="BaseHeading"/>
    <w:rsid w:val="002123AB"/>
    <w:rPr>
      <w:b/>
      <w:sz w:val="24"/>
      <w:szCs w:val="20"/>
    </w:rPr>
  </w:style>
  <w:style w:type="paragraph" w:customStyle="1" w:styleId="hreference">
    <w:name w:val="hreference"/>
    <w:basedOn w:val="BaseText"/>
    <w:autoRedefine/>
    <w:rsid w:val="0091349F"/>
    <w:pPr>
      <w:autoSpaceDE w:val="0"/>
      <w:autoSpaceDN w:val="0"/>
      <w:adjustRightInd w:val="0"/>
    </w:pPr>
    <w:rPr>
      <w:rFonts w:eastAsiaTheme="minorEastAsia"/>
      <w:sz w:val="17"/>
    </w:rPr>
  </w:style>
  <w:style w:type="paragraph" w:customStyle="1" w:styleId="hcontinuedlist1">
    <w:name w:val="hcontinuedlist1"/>
    <w:basedOn w:val="BaseText"/>
    <w:rsid w:val="002123AB"/>
    <w:pPr>
      <w:ind w:left="720"/>
    </w:pPr>
    <w:rPr>
      <w:sz w:val="21"/>
    </w:rPr>
  </w:style>
  <w:style w:type="paragraph" w:customStyle="1" w:styleId="hfigurecaption">
    <w:name w:val="hfigurecaption"/>
    <w:basedOn w:val="BaseText"/>
    <w:rsid w:val="002123AB"/>
    <w:pPr>
      <w:outlineLvl w:val="0"/>
    </w:pPr>
    <w:rPr>
      <w:sz w:val="18"/>
      <w:szCs w:val="20"/>
    </w:rPr>
  </w:style>
  <w:style w:type="paragraph" w:customStyle="1" w:styleId="hfigureimage">
    <w:name w:val="hfigureimage"/>
    <w:basedOn w:val="BaseText"/>
    <w:rsid w:val="002123AB"/>
    <w:pPr>
      <w:jc w:val="center"/>
    </w:pPr>
  </w:style>
  <w:style w:type="paragraph" w:customStyle="1" w:styleId="hfigurecaptioncontinued">
    <w:name w:val="hfigurecaptioncontinued"/>
    <w:basedOn w:val="hfigurecaption"/>
    <w:rsid w:val="002123AB"/>
    <w:pPr>
      <w:spacing w:before="60"/>
      <w:outlineLvl w:val="9"/>
    </w:pPr>
  </w:style>
  <w:style w:type="paragraph" w:customStyle="1" w:styleId="hcomputercode">
    <w:name w:val="hcomputercode"/>
    <w:basedOn w:val="BaseText"/>
    <w:rsid w:val="002123AB"/>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2123AB"/>
    <w:pPr>
      <w:outlineLvl w:val="3"/>
    </w:pPr>
    <w:rPr>
      <w:sz w:val="22"/>
    </w:rPr>
  </w:style>
  <w:style w:type="paragraph" w:customStyle="1" w:styleId="hkeywordsheadPC">
    <w:name w:val="hkeywordshead P&amp;C"/>
    <w:basedOn w:val="hkeywordsPC"/>
    <w:autoRedefine/>
    <w:rsid w:val="002123AB"/>
    <w:rPr>
      <w:b/>
      <w:caps/>
    </w:rPr>
  </w:style>
  <w:style w:type="paragraph" w:customStyle="1" w:styleId="hhead1PC">
    <w:name w:val="hhead1 P&amp;C"/>
    <w:basedOn w:val="hhead1"/>
    <w:rsid w:val="002123AB"/>
    <w:rPr>
      <w:rFonts w:eastAsia="SimHei"/>
      <w:b/>
      <w:caps/>
    </w:rPr>
  </w:style>
  <w:style w:type="paragraph" w:customStyle="1" w:styleId="hhead2PC">
    <w:name w:val="hhead2 P&amp;C"/>
    <w:basedOn w:val="hhead2"/>
    <w:rsid w:val="002123AB"/>
    <w:rPr>
      <w:rFonts w:eastAsia="SimHei"/>
      <w:b/>
      <w:lang w:eastAsia="zh-CN"/>
    </w:rPr>
  </w:style>
  <w:style w:type="paragraph" w:customStyle="1" w:styleId="habstractPC">
    <w:name w:val="habstract P&amp;C"/>
    <w:basedOn w:val="habstract"/>
    <w:rsid w:val="002123AB"/>
    <w:rPr>
      <w:rFonts w:eastAsia="SimHei"/>
      <w:b/>
    </w:rPr>
  </w:style>
  <w:style w:type="paragraph" w:customStyle="1" w:styleId="hkeywordsPC">
    <w:name w:val="hkeywords P&amp;C"/>
    <w:basedOn w:val="hkeywords"/>
    <w:rsid w:val="002123AB"/>
    <w:rPr>
      <w:rFonts w:eastAsia="Times New Roman"/>
      <w:lang w:eastAsia="zh-CN"/>
    </w:rPr>
  </w:style>
  <w:style w:type="paragraph" w:customStyle="1" w:styleId="hreferenceheadPC">
    <w:name w:val="hreferencehead P&amp;C"/>
    <w:basedOn w:val="habstractPC"/>
    <w:rsid w:val="002123AB"/>
    <w:rPr>
      <w:caps/>
    </w:rPr>
  </w:style>
  <w:style w:type="paragraph" w:customStyle="1" w:styleId="hacknowledgmentheadPC">
    <w:name w:val="hacknowledgmenthead P&amp;C"/>
    <w:basedOn w:val="hreferenceheadPC"/>
    <w:rsid w:val="002123AB"/>
    <w:rPr>
      <w:caps w:val="0"/>
      <w:lang w:eastAsia="zh-CN"/>
    </w:rPr>
  </w:style>
  <w:style w:type="paragraph" w:customStyle="1" w:styleId="habstractheadPC">
    <w:name w:val="habstracthead P&amp;C"/>
    <w:basedOn w:val="habstracthead"/>
    <w:rsid w:val="002123AB"/>
    <w:rPr>
      <w:caps/>
    </w:rPr>
  </w:style>
  <w:style w:type="paragraph" w:customStyle="1" w:styleId="hcorrespondenceFPY">
    <w:name w:val="hcorrespondence FPY"/>
    <w:basedOn w:val="hcorrespondence"/>
    <w:rsid w:val="002123AB"/>
    <w:rPr>
      <w:i/>
    </w:rPr>
  </w:style>
  <w:style w:type="paragraph" w:customStyle="1" w:styleId="haffiliationsFPY">
    <w:name w:val="haffiliations FPY"/>
    <w:basedOn w:val="haffiliations"/>
    <w:rsid w:val="002123AB"/>
    <w:rPr>
      <w:i/>
    </w:rPr>
  </w:style>
  <w:style w:type="paragraph" w:customStyle="1" w:styleId="hnotationhead">
    <w:name w:val="hnotationhead"/>
    <w:basedOn w:val="hhead1"/>
    <w:rsid w:val="002123AB"/>
    <w:rPr>
      <w:lang w:eastAsia="zh-CN"/>
    </w:rPr>
  </w:style>
  <w:style w:type="paragraph" w:customStyle="1" w:styleId="hnotationtext">
    <w:name w:val="hnotationtext"/>
    <w:basedOn w:val="hparagraph"/>
    <w:rsid w:val="002123AB"/>
    <w:rPr>
      <w:sz w:val="18"/>
      <w:lang w:eastAsia="zh-CN"/>
    </w:rPr>
  </w:style>
  <w:style w:type="paragraph" w:customStyle="1" w:styleId="htitleFMD">
    <w:name w:val="htitle FMD"/>
    <w:basedOn w:val="htitle"/>
    <w:autoRedefine/>
    <w:rsid w:val="002123AB"/>
    <w:rPr>
      <w:rFonts w:eastAsia="SimHei"/>
      <w:b/>
      <w:lang w:eastAsia="zh-CN"/>
    </w:rPr>
  </w:style>
  <w:style w:type="paragraph" w:customStyle="1" w:styleId="hhead1FMD">
    <w:name w:val="hhead1 FMD"/>
    <w:basedOn w:val="hhead1"/>
    <w:autoRedefine/>
    <w:rsid w:val="002123AB"/>
    <w:rPr>
      <w:b/>
      <w:sz w:val="24"/>
    </w:rPr>
  </w:style>
  <w:style w:type="paragraph" w:customStyle="1" w:styleId="hhead2FMD">
    <w:name w:val="hhead2 FMD"/>
    <w:basedOn w:val="hhead2"/>
    <w:autoRedefine/>
    <w:rsid w:val="002123AB"/>
    <w:rPr>
      <w:sz w:val="20"/>
    </w:rPr>
  </w:style>
  <w:style w:type="paragraph" w:customStyle="1" w:styleId="hhead3FMD">
    <w:name w:val="hhead3 FMD"/>
    <w:basedOn w:val="hhead3"/>
    <w:autoRedefine/>
    <w:rsid w:val="002123AB"/>
    <w:rPr>
      <w:i/>
      <w:sz w:val="20"/>
    </w:rPr>
  </w:style>
  <w:style w:type="paragraph" w:customStyle="1" w:styleId="hauthorsFMD">
    <w:name w:val="hauthors FMD"/>
    <w:basedOn w:val="hauthors"/>
    <w:autoRedefine/>
    <w:rsid w:val="002123AB"/>
    <w:rPr>
      <w:sz w:val="20"/>
    </w:rPr>
  </w:style>
  <w:style w:type="paragraph" w:customStyle="1" w:styleId="haffiliationsFMD">
    <w:name w:val="haffiliations FMD"/>
    <w:basedOn w:val="haffiliations"/>
    <w:autoRedefine/>
    <w:rsid w:val="002123AB"/>
    <w:rPr>
      <w:i/>
      <w:sz w:val="18"/>
    </w:rPr>
  </w:style>
  <w:style w:type="paragraph" w:customStyle="1" w:styleId="habstractFMD">
    <w:name w:val="habstract FMD"/>
    <w:basedOn w:val="habstract"/>
    <w:autoRedefine/>
    <w:rsid w:val="002123AB"/>
    <w:pPr>
      <w:jc w:val="both"/>
    </w:pPr>
    <w:rPr>
      <w:b/>
    </w:rPr>
  </w:style>
  <w:style w:type="paragraph" w:customStyle="1" w:styleId="hkeywordsFMD">
    <w:name w:val="hkeywords FMD"/>
    <w:basedOn w:val="habstractFMD"/>
    <w:autoRedefine/>
    <w:rsid w:val="002123AB"/>
    <w:pPr>
      <w:jc w:val="left"/>
    </w:pPr>
    <w:rPr>
      <w:b w:val="0"/>
      <w:sz w:val="20"/>
    </w:rPr>
  </w:style>
  <w:style w:type="paragraph" w:customStyle="1" w:styleId="hfootnoteFMD">
    <w:name w:val="hfootnote FMD"/>
    <w:basedOn w:val="hfootnote"/>
    <w:autoRedefine/>
    <w:rsid w:val="002123AB"/>
    <w:rPr>
      <w:sz w:val="17"/>
    </w:rPr>
  </w:style>
  <w:style w:type="paragraph" w:customStyle="1" w:styleId="hparagraphFMD">
    <w:name w:val="hparagraph FMD"/>
    <w:basedOn w:val="hparagraph"/>
    <w:autoRedefine/>
    <w:rsid w:val="002123AB"/>
    <w:pPr>
      <w:jc w:val="both"/>
    </w:pPr>
    <w:rPr>
      <w:sz w:val="20"/>
    </w:rPr>
  </w:style>
  <w:style w:type="paragraph" w:customStyle="1" w:styleId="hparagraphindentFMD">
    <w:name w:val="hparagraphindent FMD"/>
    <w:basedOn w:val="hparagraphindent"/>
    <w:autoRedefine/>
    <w:rsid w:val="002123AB"/>
    <w:pPr>
      <w:jc w:val="both"/>
    </w:pPr>
    <w:rPr>
      <w:sz w:val="20"/>
    </w:rPr>
  </w:style>
  <w:style w:type="paragraph" w:customStyle="1" w:styleId="htabletitleFMD">
    <w:name w:val="htabletitle FMD"/>
    <w:basedOn w:val="htabletitle"/>
    <w:autoRedefine/>
    <w:rsid w:val="002123AB"/>
    <w:rPr>
      <w:sz w:val="17"/>
    </w:rPr>
  </w:style>
  <w:style w:type="paragraph" w:customStyle="1" w:styleId="htablebodyFMD">
    <w:name w:val="htablebody FMD"/>
    <w:basedOn w:val="htablebody"/>
    <w:autoRedefine/>
    <w:rsid w:val="002123AB"/>
    <w:rPr>
      <w:sz w:val="16"/>
    </w:rPr>
  </w:style>
  <w:style w:type="paragraph" w:customStyle="1" w:styleId="htableheadFMD">
    <w:name w:val="htablehead FMD"/>
    <w:basedOn w:val="htablehead"/>
    <w:autoRedefine/>
    <w:rsid w:val="002123AB"/>
    <w:rPr>
      <w:sz w:val="16"/>
    </w:rPr>
  </w:style>
  <w:style w:type="paragraph" w:customStyle="1" w:styleId="hfigurecaptionFMD">
    <w:name w:val="hfigurecaption FMD"/>
    <w:basedOn w:val="hfigurecaption"/>
    <w:autoRedefine/>
    <w:rsid w:val="002123AB"/>
    <w:rPr>
      <w:sz w:val="17"/>
    </w:rPr>
  </w:style>
  <w:style w:type="paragraph" w:customStyle="1" w:styleId="hacknowledgmentFMD">
    <w:name w:val="hacknowledgment FMD"/>
    <w:basedOn w:val="hacknowledgment"/>
    <w:autoRedefine/>
    <w:rsid w:val="002123AB"/>
    <w:rPr>
      <w:sz w:val="18"/>
    </w:rPr>
  </w:style>
  <w:style w:type="paragraph" w:customStyle="1" w:styleId="hreferenceFMD">
    <w:name w:val="hreference FMD"/>
    <w:basedOn w:val="hreference"/>
    <w:autoRedefine/>
    <w:rsid w:val="002123AB"/>
  </w:style>
  <w:style w:type="paragraph" w:customStyle="1" w:styleId="habbreviationsFMD">
    <w:name w:val="habbreviations FMD"/>
    <w:basedOn w:val="habbreviations"/>
    <w:autoRedefine/>
    <w:rsid w:val="002123AB"/>
    <w:rPr>
      <w:sz w:val="18"/>
    </w:rPr>
  </w:style>
  <w:style w:type="paragraph" w:customStyle="1" w:styleId="hreferenceheadFMD">
    <w:name w:val="hreferencehead FMD"/>
    <w:basedOn w:val="hreferencehead"/>
    <w:autoRedefine/>
    <w:rsid w:val="002123AB"/>
  </w:style>
  <w:style w:type="paragraph" w:customStyle="1" w:styleId="hacknowledgmentheadFMD">
    <w:name w:val="hacknowledgmenthead FMD"/>
    <w:basedOn w:val="hacknowledgmenthead"/>
    <w:autoRedefine/>
    <w:rsid w:val="002123AB"/>
    <w:rPr>
      <w:b/>
    </w:rPr>
  </w:style>
  <w:style w:type="character" w:styleId="a6">
    <w:name w:val="Hyperlink"/>
    <w:basedOn w:val="a0"/>
    <w:uiPriority w:val="99"/>
    <w:unhideWhenUsed/>
    <w:rsid w:val="00C51270"/>
    <w:rPr>
      <w:color w:val="0000FF" w:themeColor="hyperlink"/>
      <w:u w:val="single"/>
    </w:rPr>
  </w:style>
  <w:style w:type="character" w:styleId="a7">
    <w:name w:val="FollowedHyperlink"/>
    <w:basedOn w:val="a0"/>
    <w:uiPriority w:val="99"/>
    <w:unhideWhenUsed/>
    <w:rsid w:val="00BD7449"/>
    <w:rPr>
      <w:color w:val="800080" w:themeColor="followedHyperlink"/>
      <w:u w:val="single"/>
    </w:rPr>
  </w:style>
  <w:style w:type="character" w:styleId="a8">
    <w:name w:val="annotation reference"/>
    <w:basedOn w:val="a0"/>
    <w:uiPriority w:val="99"/>
    <w:semiHidden/>
    <w:unhideWhenUsed/>
    <w:rsid w:val="00BD7449"/>
    <w:rPr>
      <w:sz w:val="21"/>
      <w:szCs w:val="21"/>
    </w:rPr>
  </w:style>
  <w:style w:type="paragraph" w:styleId="a9">
    <w:name w:val="annotation text"/>
    <w:basedOn w:val="a"/>
    <w:link w:val="Char1"/>
    <w:uiPriority w:val="99"/>
    <w:semiHidden/>
    <w:unhideWhenUsed/>
    <w:rsid w:val="00BD7449"/>
  </w:style>
  <w:style w:type="character" w:customStyle="1" w:styleId="Char1">
    <w:name w:val="批注文字 Char"/>
    <w:basedOn w:val="a0"/>
    <w:link w:val="a9"/>
    <w:uiPriority w:val="99"/>
    <w:semiHidden/>
    <w:rsid w:val="00BD7449"/>
    <w:rPr>
      <w:rFonts w:ascii="Times New Roman" w:eastAsia="SimSun" w:hAnsi="Times New Roman" w:cs="Times New Roman"/>
      <w:kern w:val="0"/>
      <w:sz w:val="24"/>
      <w:szCs w:val="24"/>
      <w:lang w:eastAsia="en-US"/>
    </w:rPr>
  </w:style>
  <w:style w:type="paragraph" w:styleId="aa">
    <w:name w:val="annotation subject"/>
    <w:basedOn w:val="a9"/>
    <w:next w:val="a9"/>
    <w:link w:val="Char2"/>
    <w:uiPriority w:val="99"/>
    <w:semiHidden/>
    <w:unhideWhenUsed/>
    <w:rsid w:val="00BD7449"/>
    <w:rPr>
      <w:b/>
      <w:bCs/>
    </w:rPr>
  </w:style>
  <w:style w:type="character" w:customStyle="1" w:styleId="Char2">
    <w:name w:val="批注主题 Char"/>
    <w:basedOn w:val="Char1"/>
    <w:link w:val="aa"/>
    <w:uiPriority w:val="99"/>
    <w:semiHidden/>
    <w:rsid w:val="00BD7449"/>
    <w:rPr>
      <w:rFonts w:ascii="Times New Roman" w:eastAsia="SimSun" w:hAnsi="Times New Roman" w:cs="Times New Roman"/>
      <w:b/>
      <w:bCs/>
      <w:kern w:val="0"/>
      <w:sz w:val="24"/>
      <w:szCs w:val="24"/>
      <w:lang w:eastAsia="en-US"/>
    </w:rPr>
  </w:style>
  <w:style w:type="paragraph" w:styleId="ab">
    <w:name w:val="List Paragraph"/>
    <w:basedOn w:val="a"/>
    <w:uiPriority w:val="34"/>
    <w:qFormat/>
    <w:rsid w:val="008D393E"/>
    <w:pPr>
      <w:ind w:left="720"/>
      <w:contextualSpacing/>
    </w:pPr>
  </w:style>
  <w:style w:type="paragraph" w:styleId="ac">
    <w:name w:val="Revision"/>
    <w:hidden/>
    <w:uiPriority w:val="99"/>
    <w:semiHidden/>
    <w:rsid w:val="0091349F"/>
    <w:rPr>
      <w:rFonts w:ascii="Times New Roman" w:eastAsia="SimSun" w:hAnsi="Times New Roman" w:cs="Times New Roman"/>
      <w:kern w:val="0"/>
      <w:sz w:val="24"/>
      <w:szCs w:val="24"/>
      <w:lang w:eastAsia="en-US"/>
    </w:rPr>
  </w:style>
  <w:style w:type="character" w:customStyle="1" w:styleId="hkeywordsChar">
    <w:name w:val="hkeywords Char"/>
    <w:link w:val="hkeywords"/>
    <w:rsid w:val="0088458E"/>
    <w:rPr>
      <w:rFonts w:ascii="Times New Roman" w:eastAsia="SimSun" w:hAnsi="Times New Roman" w:cs="Times New Roman"/>
      <w:kern w:val="0"/>
      <w:szCs w:val="20"/>
      <w:lang w:eastAsia="en-US"/>
    </w:rPr>
  </w:style>
  <w:style w:type="paragraph" w:styleId="ad">
    <w:name w:val="header"/>
    <w:basedOn w:val="a"/>
    <w:link w:val="Char3"/>
    <w:uiPriority w:val="99"/>
    <w:semiHidden/>
    <w:unhideWhenUsed/>
    <w:rsid w:val="00136364"/>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d"/>
    <w:uiPriority w:val="99"/>
    <w:semiHidden/>
    <w:rsid w:val="00136364"/>
    <w:rPr>
      <w:rFonts w:ascii="Times New Roman" w:eastAsia="SimSun" w:hAnsi="Times New Roman" w:cs="Times New Roman"/>
      <w:kern w:val="0"/>
      <w:sz w:val="18"/>
      <w:szCs w:val="18"/>
      <w:lang w:eastAsia="en-US"/>
    </w:rPr>
  </w:style>
  <w:style w:type="paragraph" w:styleId="ae">
    <w:name w:val="footer"/>
    <w:basedOn w:val="a"/>
    <w:link w:val="Char4"/>
    <w:uiPriority w:val="99"/>
    <w:semiHidden/>
    <w:unhideWhenUsed/>
    <w:rsid w:val="00136364"/>
    <w:pPr>
      <w:tabs>
        <w:tab w:val="center" w:pos="4153"/>
        <w:tab w:val="right" w:pos="8306"/>
      </w:tabs>
      <w:snapToGrid w:val="0"/>
    </w:pPr>
    <w:rPr>
      <w:sz w:val="18"/>
      <w:szCs w:val="18"/>
    </w:rPr>
  </w:style>
  <w:style w:type="character" w:customStyle="1" w:styleId="Char4">
    <w:name w:val="页脚 Char"/>
    <w:basedOn w:val="a0"/>
    <w:link w:val="ae"/>
    <w:uiPriority w:val="99"/>
    <w:semiHidden/>
    <w:rsid w:val="00136364"/>
    <w:rPr>
      <w:rFonts w:ascii="Times New Roman" w:eastAsia="SimSun" w:hAnsi="Times New Roman" w:cs="Times New Roman"/>
      <w:kern w:val="0"/>
      <w:sz w:val="18"/>
      <w:szCs w:val="18"/>
      <w:lang w:eastAsia="en-US"/>
    </w:rPr>
  </w:style>
  <w:style w:type="character" w:styleId="af">
    <w:name w:val="Placeholder Text"/>
    <w:basedOn w:val="a0"/>
    <w:uiPriority w:val="99"/>
    <w:semiHidden/>
    <w:rsid w:val="006D2C1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23AB"/>
    <w:rPr>
      <w:rFonts w:ascii="Times New Roman" w:eastAsia="SimSun" w:hAnsi="Times New Roman" w:cs="Times New Roman"/>
      <w:kern w:val="0"/>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2F39"/>
    <w:rPr>
      <w:sz w:val="18"/>
      <w:szCs w:val="18"/>
    </w:rPr>
  </w:style>
  <w:style w:type="character" w:customStyle="1" w:styleId="BalloonTextChar">
    <w:name w:val="Balloon Text Char"/>
    <w:basedOn w:val="DefaultParagraphFont"/>
    <w:link w:val="BalloonText"/>
    <w:uiPriority w:val="99"/>
    <w:semiHidden/>
    <w:rsid w:val="00F92F39"/>
    <w:rPr>
      <w:sz w:val="18"/>
      <w:szCs w:val="18"/>
    </w:rPr>
  </w:style>
  <w:style w:type="table" w:styleId="TableGrid">
    <w:name w:val="Table Grid"/>
    <w:basedOn w:val="TableNormal"/>
    <w:uiPriority w:val="59"/>
    <w:rsid w:val="00260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123AB"/>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123AB"/>
    <w:rPr>
      <w:rFonts w:ascii="Courier New" w:hAnsi="Courier New" w:cs="Courier New"/>
      <w:sz w:val="20"/>
      <w:szCs w:val="20"/>
    </w:rPr>
  </w:style>
  <w:style w:type="paragraph" w:styleId="MacroText">
    <w:name w:val="macro"/>
    <w:link w:val="MacroTextChar"/>
    <w:uiPriority w:val="99"/>
    <w:semiHidden/>
    <w:rsid w:val="002123AB"/>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kern w:val="0"/>
      <w:sz w:val="20"/>
      <w:szCs w:val="20"/>
      <w:lang w:eastAsia="en-US"/>
    </w:rPr>
  </w:style>
  <w:style w:type="character" w:customStyle="1" w:styleId="MacroTextChar">
    <w:name w:val="Macro Text Char"/>
    <w:basedOn w:val="DefaultParagraphFont"/>
    <w:link w:val="MacroText"/>
    <w:uiPriority w:val="99"/>
    <w:semiHidden/>
    <w:rsid w:val="002123AB"/>
    <w:rPr>
      <w:rFonts w:ascii="Courier New" w:eastAsia="MS Mincho" w:hAnsi="Courier New" w:cs="Courier New"/>
      <w:kern w:val="0"/>
      <w:sz w:val="20"/>
      <w:szCs w:val="20"/>
      <w:lang w:eastAsia="en-US"/>
    </w:rPr>
  </w:style>
  <w:style w:type="character" w:customStyle="1" w:styleId="aubase">
    <w:name w:val="au_base"/>
    <w:rsid w:val="002123AB"/>
    <w:rPr>
      <w:sz w:val="21"/>
    </w:rPr>
  </w:style>
  <w:style w:type="character" w:customStyle="1" w:styleId="aucollab">
    <w:name w:val="au_collab"/>
    <w:rsid w:val="002123AB"/>
    <w:rPr>
      <w:sz w:val="21"/>
      <w:bdr w:val="none" w:sz="0" w:space="0" w:color="auto"/>
      <w:shd w:val="clear" w:color="auto" w:fill="C0C0C0"/>
    </w:rPr>
  </w:style>
  <w:style w:type="character" w:customStyle="1" w:styleId="audeg">
    <w:name w:val="au_deg"/>
    <w:rsid w:val="002123AB"/>
    <w:rPr>
      <w:sz w:val="21"/>
      <w:bdr w:val="none" w:sz="0" w:space="0" w:color="auto"/>
      <w:shd w:val="clear" w:color="auto" w:fill="FFFF00"/>
    </w:rPr>
  </w:style>
  <w:style w:type="character" w:customStyle="1" w:styleId="aufname">
    <w:name w:val="au_fname"/>
    <w:rsid w:val="002123AB"/>
    <w:rPr>
      <w:sz w:val="21"/>
      <w:bdr w:val="none" w:sz="0" w:space="0" w:color="auto"/>
      <w:shd w:val="clear" w:color="auto" w:fill="FFFFCC"/>
    </w:rPr>
  </w:style>
  <w:style w:type="character" w:customStyle="1" w:styleId="aurole">
    <w:name w:val="au_role"/>
    <w:rsid w:val="002123AB"/>
    <w:rPr>
      <w:sz w:val="21"/>
      <w:bdr w:val="none" w:sz="0" w:space="0" w:color="auto"/>
      <w:shd w:val="clear" w:color="auto" w:fill="808000"/>
    </w:rPr>
  </w:style>
  <w:style w:type="character" w:customStyle="1" w:styleId="ausuffix">
    <w:name w:val="au_suffix"/>
    <w:rsid w:val="002123AB"/>
    <w:rPr>
      <w:sz w:val="21"/>
      <w:bdr w:val="none" w:sz="0" w:space="0" w:color="auto"/>
      <w:shd w:val="clear" w:color="auto" w:fill="FF00FF"/>
    </w:rPr>
  </w:style>
  <w:style w:type="character" w:customStyle="1" w:styleId="ausurname">
    <w:name w:val="au_surname"/>
    <w:rsid w:val="002123AB"/>
    <w:rPr>
      <w:sz w:val="21"/>
      <w:bdr w:val="none" w:sz="0" w:space="0" w:color="auto"/>
      <w:shd w:val="clear" w:color="auto" w:fill="CCFF99"/>
    </w:rPr>
  </w:style>
  <w:style w:type="character" w:customStyle="1" w:styleId="citebase">
    <w:name w:val="cite_base"/>
    <w:rsid w:val="002123AB"/>
    <w:rPr>
      <w:sz w:val="21"/>
    </w:rPr>
  </w:style>
  <w:style w:type="character" w:customStyle="1" w:styleId="citebib">
    <w:name w:val="cite_bib"/>
    <w:rsid w:val="002123AB"/>
    <w:rPr>
      <w:sz w:val="21"/>
      <w:bdr w:val="none" w:sz="0" w:space="0" w:color="auto"/>
      <w:shd w:val="clear" w:color="auto" w:fill="CCFFFF"/>
    </w:rPr>
  </w:style>
  <w:style w:type="character" w:customStyle="1" w:styleId="citebox">
    <w:name w:val="cite_box"/>
    <w:basedOn w:val="citebase"/>
    <w:rsid w:val="002123AB"/>
    <w:rPr>
      <w:sz w:val="21"/>
    </w:rPr>
  </w:style>
  <w:style w:type="character" w:customStyle="1" w:styleId="citeapp">
    <w:name w:val="cite_app"/>
    <w:rsid w:val="002123AB"/>
    <w:rPr>
      <w:sz w:val="24"/>
      <w:bdr w:val="none" w:sz="0" w:space="0" w:color="auto"/>
      <w:shd w:val="clear" w:color="auto" w:fill="CCFF33"/>
    </w:rPr>
  </w:style>
  <w:style w:type="character" w:customStyle="1" w:styleId="citeeq">
    <w:name w:val="cite_eq"/>
    <w:rsid w:val="002123AB"/>
    <w:rPr>
      <w:sz w:val="21"/>
      <w:bdr w:val="none" w:sz="0" w:space="0" w:color="auto"/>
      <w:shd w:val="clear" w:color="auto" w:fill="FF99CC"/>
    </w:rPr>
  </w:style>
  <w:style w:type="character" w:customStyle="1" w:styleId="citefig">
    <w:name w:val="cite_fig"/>
    <w:rsid w:val="002123AB"/>
    <w:rPr>
      <w:color w:val="auto"/>
      <w:sz w:val="21"/>
      <w:bdr w:val="none" w:sz="0" w:space="0" w:color="auto"/>
      <w:shd w:val="clear" w:color="auto" w:fill="CCFFCC"/>
    </w:rPr>
  </w:style>
  <w:style w:type="character" w:customStyle="1" w:styleId="citefn">
    <w:name w:val="cite_fn"/>
    <w:rsid w:val="002123AB"/>
    <w:rPr>
      <w:sz w:val="21"/>
      <w:bdr w:val="none" w:sz="0" w:space="0" w:color="auto"/>
      <w:shd w:val="clear" w:color="auto" w:fill="CC99FF"/>
    </w:rPr>
  </w:style>
  <w:style w:type="character" w:customStyle="1" w:styleId="citetbl">
    <w:name w:val="cite_tbl"/>
    <w:rsid w:val="002123AB"/>
    <w:rPr>
      <w:color w:val="auto"/>
      <w:sz w:val="21"/>
      <w:bdr w:val="none" w:sz="0" w:space="0" w:color="auto"/>
      <w:shd w:val="clear" w:color="auto" w:fill="FF9999"/>
    </w:rPr>
  </w:style>
  <w:style w:type="character" w:customStyle="1" w:styleId="citetfn">
    <w:name w:val="cite_tfn"/>
    <w:rsid w:val="002123AB"/>
    <w:rPr>
      <w:sz w:val="24"/>
      <w:bdr w:val="none" w:sz="0" w:space="0" w:color="auto"/>
      <w:shd w:val="clear" w:color="auto" w:fill="FBBA79"/>
    </w:rPr>
  </w:style>
  <w:style w:type="character" w:customStyle="1" w:styleId="bibbase">
    <w:name w:val="bib_base"/>
    <w:rsid w:val="002123AB"/>
    <w:rPr>
      <w:sz w:val="21"/>
    </w:rPr>
  </w:style>
  <w:style w:type="character" w:customStyle="1" w:styleId="bibarticle">
    <w:name w:val="bib_article"/>
    <w:rsid w:val="002123AB"/>
    <w:rPr>
      <w:sz w:val="21"/>
      <w:bdr w:val="none" w:sz="0" w:space="0" w:color="auto"/>
      <w:shd w:val="clear" w:color="auto" w:fill="CCFFFF"/>
    </w:rPr>
  </w:style>
  <w:style w:type="character" w:customStyle="1" w:styleId="bibcomment">
    <w:name w:val="bib_comment"/>
    <w:basedOn w:val="bibbase"/>
    <w:rsid w:val="002123AB"/>
    <w:rPr>
      <w:sz w:val="21"/>
    </w:rPr>
  </w:style>
  <w:style w:type="character" w:customStyle="1" w:styleId="bibdeg">
    <w:name w:val="bib_deg"/>
    <w:basedOn w:val="bibbase"/>
    <w:rsid w:val="002123AB"/>
    <w:rPr>
      <w:sz w:val="21"/>
    </w:rPr>
  </w:style>
  <w:style w:type="character" w:customStyle="1" w:styleId="bibdoi">
    <w:name w:val="bib_doi"/>
    <w:rsid w:val="002123AB"/>
    <w:rPr>
      <w:sz w:val="21"/>
      <w:bdr w:val="none" w:sz="0" w:space="0" w:color="auto"/>
      <w:shd w:val="clear" w:color="auto" w:fill="CCFFCC"/>
    </w:rPr>
  </w:style>
  <w:style w:type="character" w:customStyle="1" w:styleId="bibetal">
    <w:name w:val="bib_etal"/>
    <w:rsid w:val="002123AB"/>
    <w:rPr>
      <w:sz w:val="21"/>
      <w:bdr w:val="none" w:sz="0" w:space="0" w:color="auto"/>
      <w:shd w:val="clear" w:color="auto" w:fill="C9A6F8"/>
    </w:rPr>
  </w:style>
  <w:style w:type="character" w:customStyle="1" w:styleId="bibfname">
    <w:name w:val="bib_fname"/>
    <w:rsid w:val="002123AB"/>
    <w:rPr>
      <w:sz w:val="21"/>
      <w:bdr w:val="none" w:sz="0" w:space="0" w:color="auto"/>
      <w:shd w:val="clear" w:color="auto" w:fill="FFFFCC"/>
    </w:rPr>
  </w:style>
  <w:style w:type="character" w:customStyle="1" w:styleId="bibfpage">
    <w:name w:val="bib_fpage"/>
    <w:rsid w:val="002123AB"/>
    <w:rPr>
      <w:sz w:val="21"/>
      <w:bdr w:val="none" w:sz="0" w:space="0" w:color="auto"/>
      <w:shd w:val="clear" w:color="auto" w:fill="E6E6E6"/>
    </w:rPr>
  </w:style>
  <w:style w:type="character" w:customStyle="1" w:styleId="bibissue">
    <w:name w:val="bib_issue"/>
    <w:rsid w:val="002123AB"/>
    <w:rPr>
      <w:sz w:val="21"/>
      <w:bdr w:val="none" w:sz="0" w:space="0" w:color="auto"/>
      <w:shd w:val="clear" w:color="auto" w:fill="FFFFAB"/>
    </w:rPr>
  </w:style>
  <w:style w:type="character" w:customStyle="1" w:styleId="bibjournal">
    <w:name w:val="bib_journal"/>
    <w:rsid w:val="002123AB"/>
    <w:rPr>
      <w:sz w:val="21"/>
      <w:bdr w:val="none" w:sz="0" w:space="0" w:color="auto"/>
      <w:shd w:val="clear" w:color="auto" w:fill="F9DECF"/>
    </w:rPr>
  </w:style>
  <w:style w:type="character" w:customStyle="1" w:styleId="biblpage">
    <w:name w:val="bib_lpage"/>
    <w:rsid w:val="002123AB"/>
    <w:rPr>
      <w:sz w:val="21"/>
      <w:bdr w:val="none" w:sz="0" w:space="0" w:color="auto"/>
      <w:shd w:val="clear" w:color="auto" w:fill="D9D9D9"/>
    </w:rPr>
  </w:style>
  <w:style w:type="character" w:customStyle="1" w:styleId="bibmedline">
    <w:name w:val="bib_medline"/>
    <w:basedOn w:val="bibbase"/>
    <w:rsid w:val="002123AB"/>
    <w:rPr>
      <w:sz w:val="21"/>
    </w:rPr>
  </w:style>
  <w:style w:type="character" w:customStyle="1" w:styleId="bibnumber">
    <w:name w:val="bib_number"/>
    <w:rsid w:val="002123AB"/>
    <w:rPr>
      <w:sz w:val="21"/>
      <w:bdr w:val="none" w:sz="0" w:space="0" w:color="auto"/>
      <w:shd w:val="clear" w:color="auto" w:fill="CCCCFF"/>
    </w:rPr>
  </w:style>
  <w:style w:type="character" w:customStyle="1" w:styleId="biborganization">
    <w:name w:val="bib_organization"/>
    <w:rsid w:val="002123AB"/>
    <w:rPr>
      <w:sz w:val="21"/>
      <w:bdr w:val="none" w:sz="0" w:space="0" w:color="auto"/>
      <w:shd w:val="clear" w:color="auto" w:fill="A884AE"/>
    </w:rPr>
  </w:style>
  <w:style w:type="character" w:customStyle="1" w:styleId="bibsuffix">
    <w:name w:val="bib_suffix"/>
    <w:basedOn w:val="bibbase"/>
    <w:rsid w:val="002123AB"/>
    <w:rPr>
      <w:sz w:val="21"/>
    </w:rPr>
  </w:style>
  <w:style w:type="character" w:customStyle="1" w:styleId="bibsuppl">
    <w:name w:val="bib_suppl"/>
    <w:rsid w:val="002123AB"/>
    <w:rPr>
      <w:sz w:val="21"/>
      <w:bdr w:val="none" w:sz="0" w:space="0" w:color="auto"/>
      <w:shd w:val="clear" w:color="auto" w:fill="FFCC66"/>
    </w:rPr>
  </w:style>
  <w:style w:type="character" w:customStyle="1" w:styleId="bibsurname">
    <w:name w:val="bib_surname"/>
    <w:rsid w:val="002123AB"/>
    <w:rPr>
      <w:sz w:val="21"/>
      <w:bdr w:val="none" w:sz="0" w:space="0" w:color="auto"/>
      <w:shd w:val="clear" w:color="auto" w:fill="CCFF99"/>
    </w:rPr>
  </w:style>
  <w:style w:type="character" w:customStyle="1" w:styleId="bibunpubl">
    <w:name w:val="bib_unpubl"/>
    <w:basedOn w:val="bibbase"/>
    <w:rsid w:val="002123AB"/>
    <w:rPr>
      <w:sz w:val="21"/>
    </w:rPr>
  </w:style>
  <w:style w:type="character" w:customStyle="1" w:styleId="biburl">
    <w:name w:val="bib_url"/>
    <w:rsid w:val="002123AB"/>
    <w:rPr>
      <w:sz w:val="21"/>
      <w:bdr w:val="none" w:sz="0" w:space="0" w:color="auto"/>
      <w:shd w:val="clear" w:color="auto" w:fill="CCFF66"/>
    </w:rPr>
  </w:style>
  <w:style w:type="character" w:customStyle="1" w:styleId="bibvolume">
    <w:name w:val="bib_volume"/>
    <w:rsid w:val="002123AB"/>
    <w:rPr>
      <w:sz w:val="21"/>
      <w:bdr w:val="none" w:sz="0" w:space="0" w:color="auto"/>
      <w:shd w:val="clear" w:color="auto" w:fill="CCECFF"/>
    </w:rPr>
  </w:style>
  <w:style w:type="character" w:customStyle="1" w:styleId="bibyear">
    <w:name w:val="bib_year"/>
    <w:rsid w:val="002123AB"/>
    <w:rPr>
      <w:sz w:val="21"/>
      <w:bdr w:val="none" w:sz="0" w:space="0" w:color="auto"/>
      <w:shd w:val="clear" w:color="auto" w:fill="FFCCFF"/>
    </w:rPr>
  </w:style>
  <w:style w:type="paragraph" w:customStyle="1" w:styleId="BaseHeading">
    <w:name w:val="Base_Heading"/>
    <w:rsid w:val="002123AB"/>
    <w:pPr>
      <w:keepNext/>
      <w:spacing w:before="240"/>
      <w:outlineLvl w:val="0"/>
    </w:pPr>
    <w:rPr>
      <w:rFonts w:ascii="Times New Roman" w:eastAsia="SimSun" w:hAnsi="Times New Roman" w:cs="Times New Roman"/>
      <w:kern w:val="28"/>
      <w:sz w:val="36"/>
      <w:szCs w:val="28"/>
      <w:lang w:eastAsia="en-US"/>
    </w:rPr>
  </w:style>
  <w:style w:type="paragraph" w:customStyle="1" w:styleId="BaseText">
    <w:name w:val="Base_Text"/>
    <w:rsid w:val="002123AB"/>
    <w:pPr>
      <w:spacing w:before="120"/>
    </w:pPr>
    <w:rPr>
      <w:rFonts w:ascii="Times New Roman" w:eastAsia="SimSun" w:hAnsi="Times New Roman" w:cs="Times New Roman"/>
      <w:kern w:val="0"/>
      <w:sz w:val="24"/>
      <w:szCs w:val="24"/>
      <w:lang w:eastAsia="en-US"/>
    </w:rPr>
  </w:style>
  <w:style w:type="paragraph" w:customStyle="1" w:styleId="htitle">
    <w:name w:val="htitle"/>
    <w:basedOn w:val="BaseHeading"/>
    <w:rsid w:val="002123AB"/>
    <w:rPr>
      <w:szCs w:val="20"/>
    </w:rPr>
  </w:style>
  <w:style w:type="paragraph" w:customStyle="1" w:styleId="hsubtitle">
    <w:name w:val="hsubtitle"/>
    <w:basedOn w:val="BaseHeading"/>
    <w:rsid w:val="002123AB"/>
    <w:rPr>
      <w:sz w:val="24"/>
      <w:szCs w:val="20"/>
    </w:rPr>
  </w:style>
  <w:style w:type="paragraph" w:customStyle="1" w:styleId="hrrunninghead-foot">
    <w:name w:val="hrrunninghead-foot"/>
    <w:basedOn w:val="BaseText"/>
    <w:rsid w:val="002123AB"/>
    <w:pPr>
      <w:jc w:val="center"/>
    </w:pPr>
    <w:rPr>
      <w:sz w:val="21"/>
      <w:szCs w:val="20"/>
    </w:rPr>
  </w:style>
  <w:style w:type="paragraph" w:customStyle="1" w:styleId="hlrunninghead-foot">
    <w:name w:val="hlrunninghead-foot"/>
    <w:basedOn w:val="BaseText"/>
    <w:rsid w:val="002123AB"/>
    <w:pPr>
      <w:jc w:val="center"/>
    </w:pPr>
    <w:rPr>
      <w:sz w:val="21"/>
      <w:szCs w:val="20"/>
    </w:rPr>
  </w:style>
  <w:style w:type="paragraph" w:customStyle="1" w:styleId="h1stpagehead">
    <w:name w:val="h1stpagehead"/>
    <w:basedOn w:val="BaseHeading"/>
    <w:rsid w:val="002123AB"/>
    <w:rPr>
      <w:sz w:val="21"/>
      <w:szCs w:val="20"/>
    </w:rPr>
  </w:style>
  <w:style w:type="paragraph" w:customStyle="1" w:styleId="hauthors">
    <w:name w:val="hauthors"/>
    <w:basedOn w:val="BaseText"/>
    <w:rsid w:val="002123AB"/>
    <w:rPr>
      <w:sz w:val="21"/>
      <w:szCs w:val="20"/>
    </w:rPr>
  </w:style>
  <w:style w:type="paragraph" w:customStyle="1" w:styleId="haffiliations">
    <w:name w:val="haffiliations"/>
    <w:basedOn w:val="BaseText"/>
    <w:rsid w:val="002123AB"/>
    <w:rPr>
      <w:sz w:val="21"/>
      <w:szCs w:val="20"/>
    </w:rPr>
  </w:style>
  <w:style w:type="paragraph" w:customStyle="1" w:styleId="hcorrespondence">
    <w:name w:val="hcorrespondence"/>
    <w:basedOn w:val="BaseText"/>
    <w:rsid w:val="002123AB"/>
    <w:rPr>
      <w:sz w:val="21"/>
      <w:szCs w:val="20"/>
    </w:rPr>
  </w:style>
  <w:style w:type="paragraph" w:customStyle="1" w:styleId="habstracthead">
    <w:name w:val="habstracthead"/>
    <w:basedOn w:val="BaseHeading"/>
    <w:rsid w:val="002123AB"/>
    <w:rPr>
      <w:b/>
      <w:sz w:val="21"/>
      <w:szCs w:val="20"/>
    </w:rPr>
  </w:style>
  <w:style w:type="paragraph" w:customStyle="1" w:styleId="habstract">
    <w:name w:val="habstract"/>
    <w:basedOn w:val="BaseText"/>
    <w:rsid w:val="002123AB"/>
    <w:rPr>
      <w:sz w:val="21"/>
      <w:szCs w:val="20"/>
    </w:rPr>
  </w:style>
  <w:style w:type="paragraph" w:customStyle="1" w:styleId="hkeywords">
    <w:name w:val="hkeywords"/>
    <w:basedOn w:val="BaseText"/>
    <w:qFormat/>
    <w:rsid w:val="002123AB"/>
    <w:rPr>
      <w:sz w:val="21"/>
      <w:szCs w:val="20"/>
    </w:rPr>
  </w:style>
  <w:style w:type="paragraph" w:customStyle="1" w:styleId="habbreviations">
    <w:name w:val="habbreviations"/>
    <w:basedOn w:val="BaseText"/>
    <w:rsid w:val="002123AB"/>
    <w:rPr>
      <w:sz w:val="21"/>
      <w:szCs w:val="20"/>
    </w:rPr>
  </w:style>
  <w:style w:type="paragraph" w:customStyle="1" w:styleId="hfootnote">
    <w:name w:val="hfootnote"/>
    <w:basedOn w:val="BaseText"/>
    <w:rsid w:val="002123AB"/>
    <w:rPr>
      <w:sz w:val="21"/>
      <w:szCs w:val="20"/>
    </w:rPr>
  </w:style>
  <w:style w:type="paragraph" w:customStyle="1" w:styleId="hhead1">
    <w:name w:val="hhead1"/>
    <w:basedOn w:val="BaseHeading"/>
    <w:rsid w:val="002123AB"/>
    <w:rPr>
      <w:sz w:val="32"/>
      <w:szCs w:val="20"/>
    </w:rPr>
  </w:style>
  <w:style w:type="paragraph" w:customStyle="1" w:styleId="hhead2">
    <w:name w:val="hhead2"/>
    <w:basedOn w:val="BaseHeading"/>
    <w:rsid w:val="002123AB"/>
    <w:pPr>
      <w:outlineLvl w:val="1"/>
    </w:pPr>
    <w:rPr>
      <w:sz w:val="28"/>
      <w:szCs w:val="20"/>
    </w:rPr>
  </w:style>
  <w:style w:type="paragraph" w:customStyle="1" w:styleId="hhead3">
    <w:name w:val="hhead3"/>
    <w:basedOn w:val="BaseHeading"/>
    <w:rsid w:val="002123AB"/>
    <w:pPr>
      <w:outlineLvl w:val="2"/>
    </w:pPr>
    <w:rPr>
      <w:sz w:val="24"/>
      <w:szCs w:val="20"/>
    </w:rPr>
  </w:style>
  <w:style w:type="paragraph" w:customStyle="1" w:styleId="hparagraph">
    <w:name w:val="hparagraph"/>
    <w:basedOn w:val="BaseText"/>
    <w:rsid w:val="002123AB"/>
    <w:rPr>
      <w:sz w:val="21"/>
      <w:szCs w:val="20"/>
    </w:rPr>
  </w:style>
  <w:style w:type="paragraph" w:customStyle="1" w:styleId="hparagraphindent">
    <w:name w:val="hparagraphindent"/>
    <w:basedOn w:val="BaseText"/>
    <w:rsid w:val="002123AB"/>
    <w:pPr>
      <w:ind w:firstLineChars="100" w:firstLine="100"/>
    </w:pPr>
    <w:rPr>
      <w:sz w:val="21"/>
      <w:szCs w:val="20"/>
    </w:rPr>
  </w:style>
  <w:style w:type="paragraph" w:customStyle="1" w:styleId="hparagraphconti">
    <w:name w:val="hparagraphconti"/>
    <w:basedOn w:val="BaseText"/>
    <w:rsid w:val="002123AB"/>
    <w:rPr>
      <w:sz w:val="21"/>
      <w:szCs w:val="20"/>
    </w:rPr>
  </w:style>
  <w:style w:type="paragraph" w:customStyle="1" w:styleId="hemphasisshading">
    <w:name w:val="hemphasisshading"/>
    <w:basedOn w:val="BaseText"/>
    <w:rsid w:val="002123AB"/>
    <w:pPr>
      <w:shd w:val="clear" w:color="auto" w:fill="C0C0C0"/>
    </w:pPr>
    <w:rPr>
      <w:sz w:val="21"/>
      <w:szCs w:val="20"/>
    </w:rPr>
  </w:style>
  <w:style w:type="paragraph" w:customStyle="1" w:styleId="hequation">
    <w:name w:val="hequation"/>
    <w:basedOn w:val="BaseText"/>
    <w:rsid w:val="002123AB"/>
    <w:pPr>
      <w:jc w:val="center"/>
    </w:pPr>
    <w:rPr>
      <w:sz w:val="21"/>
      <w:szCs w:val="20"/>
    </w:rPr>
  </w:style>
  <w:style w:type="paragraph" w:customStyle="1" w:styleId="hequationno">
    <w:name w:val="hequationno"/>
    <w:basedOn w:val="BaseText"/>
    <w:rsid w:val="002123AB"/>
    <w:pPr>
      <w:jc w:val="right"/>
    </w:pPr>
    <w:rPr>
      <w:sz w:val="21"/>
      <w:szCs w:val="20"/>
    </w:rPr>
  </w:style>
  <w:style w:type="paragraph" w:customStyle="1" w:styleId="hunnumberedlist">
    <w:name w:val="hunnumberedlist"/>
    <w:basedOn w:val="BaseText"/>
    <w:rsid w:val="002123AB"/>
    <w:pPr>
      <w:ind w:left="720" w:hanging="360"/>
    </w:pPr>
    <w:rPr>
      <w:sz w:val="21"/>
      <w:szCs w:val="20"/>
    </w:rPr>
  </w:style>
  <w:style w:type="paragraph" w:customStyle="1" w:styleId="hbulletedlist">
    <w:name w:val="hbulletedlist"/>
    <w:basedOn w:val="BaseText"/>
    <w:rsid w:val="002123AB"/>
    <w:pPr>
      <w:ind w:left="720" w:hanging="360"/>
    </w:pPr>
    <w:rPr>
      <w:sz w:val="21"/>
      <w:szCs w:val="20"/>
    </w:rPr>
  </w:style>
  <w:style w:type="paragraph" w:customStyle="1" w:styleId="hnumberedlist1">
    <w:name w:val="hnumberedlist1"/>
    <w:basedOn w:val="BaseText"/>
    <w:rsid w:val="002123AB"/>
    <w:pPr>
      <w:ind w:left="720" w:hanging="360"/>
    </w:pPr>
    <w:rPr>
      <w:sz w:val="21"/>
    </w:rPr>
  </w:style>
  <w:style w:type="paragraph" w:customStyle="1" w:styleId="htabletitle">
    <w:name w:val="htabletitle"/>
    <w:basedOn w:val="BaseText"/>
    <w:rsid w:val="002123AB"/>
    <w:pPr>
      <w:keepNext/>
      <w:spacing w:before="240"/>
      <w:outlineLvl w:val="0"/>
    </w:pPr>
    <w:rPr>
      <w:kern w:val="28"/>
      <w:sz w:val="18"/>
      <w:szCs w:val="20"/>
    </w:rPr>
  </w:style>
  <w:style w:type="paragraph" w:customStyle="1" w:styleId="htablebody">
    <w:name w:val="htablebody"/>
    <w:basedOn w:val="BaseText"/>
    <w:rsid w:val="002123AB"/>
    <w:pPr>
      <w:spacing w:before="0"/>
    </w:pPr>
    <w:rPr>
      <w:sz w:val="18"/>
      <w:szCs w:val="20"/>
    </w:rPr>
  </w:style>
  <w:style w:type="paragraph" w:customStyle="1" w:styleId="htablehead">
    <w:name w:val="htablehead"/>
    <w:basedOn w:val="BaseText"/>
    <w:rsid w:val="002123AB"/>
    <w:pPr>
      <w:spacing w:before="0"/>
    </w:pPr>
    <w:rPr>
      <w:sz w:val="18"/>
      <w:szCs w:val="20"/>
    </w:rPr>
  </w:style>
  <w:style w:type="paragraph" w:customStyle="1" w:styleId="htablefootnote">
    <w:name w:val="htablefootnote"/>
    <w:basedOn w:val="BaseText"/>
    <w:rsid w:val="002123AB"/>
    <w:pPr>
      <w:ind w:left="720"/>
    </w:pPr>
    <w:rPr>
      <w:sz w:val="18"/>
      <w:szCs w:val="20"/>
    </w:rPr>
  </w:style>
  <w:style w:type="paragraph" w:customStyle="1" w:styleId="htablelegend">
    <w:name w:val="htablelegend"/>
    <w:basedOn w:val="BaseText"/>
    <w:rsid w:val="002123AB"/>
    <w:pPr>
      <w:ind w:left="720"/>
    </w:pPr>
    <w:rPr>
      <w:sz w:val="18"/>
      <w:szCs w:val="20"/>
    </w:rPr>
  </w:style>
  <w:style w:type="paragraph" w:customStyle="1" w:styleId="hacknowledgmenthead">
    <w:name w:val="hacknowledgmenthead"/>
    <w:basedOn w:val="BaseHeading"/>
    <w:rsid w:val="002123AB"/>
    <w:rPr>
      <w:sz w:val="24"/>
      <w:szCs w:val="20"/>
    </w:rPr>
  </w:style>
  <w:style w:type="paragraph" w:customStyle="1" w:styleId="hacknowledgment">
    <w:name w:val="hacknowledgment"/>
    <w:basedOn w:val="BaseText"/>
    <w:rsid w:val="002123AB"/>
    <w:rPr>
      <w:sz w:val="21"/>
      <w:szCs w:val="20"/>
    </w:rPr>
  </w:style>
  <w:style w:type="paragraph" w:customStyle="1" w:styleId="happendixhead">
    <w:name w:val="happendixhead"/>
    <w:basedOn w:val="BaseHeading"/>
    <w:rsid w:val="002123AB"/>
    <w:rPr>
      <w:sz w:val="32"/>
      <w:szCs w:val="20"/>
    </w:rPr>
  </w:style>
  <w:style w:type="paragraph" w:customStyle="1" w:styleId="happendixtext">
    <w:name w:val="happendixtext"/>
    <w:basedOn w:val="BaseText"/>
    <w:rsid w:val="002123AB"/>
    <w:rPr>
      <w:sz w:val="21"/>
      <w:szCs w:val="20"/>
    </w:rPr>
  </w:style>
  <w:style w:type="paragraph" w:customStyle="1" w:styleId="hreferencehead">
    <w:name w:val="hreferencehead"/>
    <w:basedOn w:val="BaseHeading"/>
    <w:rsid w:val="002123AB"/>
    <w:rPr>
      <w:b/>
      <w:sz w:val="24"/>
      <w:szCs w:val="20"/>
    </w:rPr>
  </w:style>
  <w:style w:type="paragraph" w:customStyle="1" w:styleId="hreference">
    <w:name w:val="hreference"/>
    <w:basedOn w:val="BaseText"/>
    <w:autoRedefine/>
    <w:rsid w:val="0091349F"/>
    <w:pPr>
      <w:autoSpaceDE w:val="0"/>
      <w:autoSpaceDN w:val="0"/>
      <w:adjustRightInd w:val="0"/>
    </w:pPr>
    <w:rPr>
      <w:rFonts w:eastAsiaTheme="minorEastAsia"/>
      <w:sz w:val="17"/>
    </w:rPr>
  </w:style>
  <w:style w:type="paragraph" w:customStyle="1" w:styleId="hcontinuedlist1">
    <w:name w:val="hcontinuedlist1"/>
    <w:basedOn w:val="BaseText"/>
    <w:rsid w:val="002123AB"/>
    <w:pPr>
      <w:ind w:left="720"/>
    </w:pPr>
    <w:rPr>
      <w:sz w:val="21"/>
    </w:rPr>
  </w:style>
  <w:style w:type="paragraph" w:customStyle="1" w:styleId="hfigurecaption">
    <w:name w:val="hfigurecaption"/>
    <w:basedOn w:val="BaseText"/>
    <w:rsid w:val="002123AB"/>
    <w:pPr>
      <w:outlineLvl w:val="0"/>
    </w:pPr>
    <w:rPr>
      <w:sz w:val="18"/>
      <w:szCs w:val="20"/>
    </w:rPr>
  </w:style>
  <w:style w:type="paragraph" w:customStyle="1" w:styleId="hfigureimage">
    <w:name w:val="hfigureimage"/>
    <w:basedOn w:val="BaseText"/>
    <w:rsid w:val="002123AB"/>
    <w:pPr>
      <w:jc w:val="center"/>
    </w:pPr>
  </w:style>
  <w:style w:type="paragraph" w:customStyle="1" w:styleId="hfigurecaptioncontinued">
    <w:name w:val="hfigurecaptioncontinued"/>
    <w:basedOn w:val="hfigurecaption"/>
    <w:rsid w:val="002123AB"/>
    <w:pPr>
      <w:spacing w:before="60"/>
      <w:outlineLvl w:val="9"/>
    </w:pPr>
  </w:style>
  <w:style w:type="paragraph" w:customStyle="1" w:styleId="hcomputercode">
    <w:name w:val="hcomputercode"/>
    <w:basedOn w:val="BaseText"/>
    <w:rsid w:val="002123AB"/>
    <w:pPr>
      <w:tabs>
        <w:tab w:val="left" w:pos="360"/>
        <w:tab w:val="left" w:pos="720"/>
        <w:tab w:val="left" w:pos="1080"/>
        <w:tab w:val="left" w:pos="1440"/>
        <w:tab w:val="left" w:pos="1800"/>
        <w:tab w:val="left" w:pos="2160"/>
        <w:tab w:val="left" w:pos="2520"/>
        <w:tab w:val="left" w:pos="2880"/>
      </w:tabs>
    </w:pPr>
    <w:rPr>
      <w:rFonts w:ascii="Courier New" w:hAnsi="Courier New"/>
      <w:sz w:val="20"/>
    </w:rPr>
  </w:style>
  <w:style w:type="paragraph" w:customStyle="1" w:styleId="hhead4">
    <w:name w:val="hhead4"/>
    <w:basedOn w:val="BaseHeading"/>
    <w:rsid w:val="002123AB"/>
    <w:pPr>
      <w:outlineLvl w:val="3"/>
    </w:pPr>
    <w:rPr>
      <w:sz w:val="22"/>
    </w:rPr>
  </w:style>
  <w:style w:type="paragraph" w:customStyle="1" w:styleId="hkeywordsheadPC">
    <w:name w:val="hkeywordshead P&amp;C"/>
    <w:basedOn w:val="hkeywordsPC"/>
    <w:autoRedefine/>
    <w:rsid w:val="002123AB"/>
    <w:rPr>
      <w:b/>
      <w:caps/>
    </w:rPr>
  </w:style>
  <w:style w:type="paragraph" w:customStyle="1" w:styleId="hhead1PC">
    <w:name w:val="hhead1 P&amp;C"/>
    <w:basedOn w:val="hhead1"/>
    <w:rsid w:val="002123AB"/>
    <w:rPr>
      <w:rFonts w:eastAsia="SimHei"/>
      <w:b/>
      <w:caps/>
    </w:rPr>
  </w:style>
  <w:style w:type="paragraph" w:customStyle="1" w:styleId="hhead2PC">
    <w:name w:val="hhead2 P&amp;C"/>
    <w:basedOn w:val="hhead2"/>
    <w:rsid w:val="002123AB"/>
    <w:rPr>
      <w:rFonts w:eastAsia="SimHei"/>
      <w:b/>
      <w:lang w:eastAsia="zh-CN"/>
    </w:rPr>
  </w:style>
  <w:style w:type="paragraph" w:customStyle="1" w:styleId="habstractPC">
    <w:name w:val="habstract P&amp;C"/>
    <w:basedOn w:val="habstract"/>
    <w:rsid w:val="002123AB"/>
    <w:rPr>
      <w:rFonts w:eastAsia="SimHei"/>
      <w:b/>
    </w:rPr>
  </w:style>
  <w:style w:type="paragraph" w:customStyle="1" w:styleId="hkeywordsPC">
    <w:name w:val="hkeywords P&amp;C"/>
    <w:basedOn w:val="hkeywords"/>
    <w:rsid w:val="002123AB"/>
    <w:rPr>
      <w:rFonts w:eastAsia="Times New Roman"/>
      <w:lang w:eastAsia="zh-CN"/>
    </w:rPr>
  </w:style>
  <w:style w:type="paragraph" w:customStyle="1" w:styleId="hreferenceheadPC">
    <w:name w:val="hreferencehead P&amp;C"/>
    <w:basedOn w:val="habstractPC"/>
    <w:rsid w:val="002123AB"/>
    <w:rPr>
      <w:caps/>
    </w:rPr>
  </w:style>
  <w:style w:type="paragraph" w:customStyle="1" w:styleId="hacknowledgmentheadPC">
    <w:name w:val="hacknowledgmenthead P&amp;C"/>
    <w:basedOn w:val="hreferenceheadPC"/>
    <w:rsid w:val="002123AB"/>
    <w:rPr>
      <w:caps w:val="0"/>
      <w:lang w:eastAsia="zh-CN"/>
    </w:rPr>
  </w:style>
  <w:style w:type="paragraph" w:customStyle="1" w:styleId="habstractheadPC">
    <w:name w:val="habstracthead P&amp;C"/>
    <w:basedOn w:val="habstracthead"/>
    <w:rsid w:val="002123AB"/>
    <w:rPr>
      <w:caps/>
    </w:rPr>
  </w:style>
  <w:style w:type="paragraph" w:customStyle="1" w:styleId="hcorrespondenceFPY">
    <w:name w:val="hcorrespondence FPY"/>
    <w:basedOn w:val="hcorrespondence"/>
    <w:rsid w:val="002123AB"/>
    <w:rPr>
      <w:i/>
    </w:rPr>
  </w:style>
  <w:style w:type="paragraph" w:customStyle="1" w:styleId="haffiliationsFPY">
    <w:name w:val="haffiliations FPY"/>
    <w:basedOn w:val="haffiliations"/>
    <w:rsid w:val="002123AB"/>
    <w:rPr>
      <w:i/>
    </w:rPr>
  </w:style>
  <w:style w:type="paragraph" w:customStyle="1" w:styleId="hnotationhead">
    <w:name w:val="hnotationhead"/>
    <w:basedOn w:val="hhead1"/>
    <w:rsid w:val="002123AB"/>
    <w:rPr>
      <w:lang w:eastAsia="zh-CN"/>
    </w:rPr>
  </w:style>
  <w:style w:type="paragraph" w:customStyle="1" w:styleId="hnotationtext">
    <w:name w:val="hnotationtext"/>
    <w:basedOn w:val="hparagraph"/>
    <w:rsid w:val="002123AB"/>
    <w:rPr>
      <w:sz w:val="18"/>
      <w:lang w:eastAsia="zh-CN"/>
    </w:rPr>
  </w:style>
  <w:style w:type="paragraph" w:customStyle="1" w:styleId="htitleFMD">
    <w:name w:val="htitle FMD"/>
    <w:basedOn w:val="htitle"/>
    <w:autoRedefine/>
    <w:rsid w:val="002123AB"/>
    <w:rPr>
      <w:rFonts w:eastAsia="SimHei"/>
      <w:b/>
      <w:lang w:eastAsia="zh-CN"/>
    </w:rPr>
  </w:style>
  <w:style w:type="paragraph" w:customStyle="1" w:styleId="hhead1FMD">
    <w:name w:val="hhead1 FMD"/>
    <w:basedOn w:val="hhead1"/>
    <w:autoRedefine/>
    <w:rsid w:val="002123AB"/>
    <w:rPr>
      <w:b/>
      <w:sz w:val="24"/>
    </w:rPr>
  </w:style>
  <w:style w:type="paragraph" w:customStyle="1" w:styleId="hhead2FMD">
    <w:name w:val="hhead2 FMD"/>
    <w:basedOn w:val="hhead2"/>
    <w:autoRedefine/>
    <w:rsid w:val="002123AB"/>
    <w:rPr>
      <w:sz w:val="20"/>
    </w:rPr>
  </w:style>
  <w:style w:type="paragraph" w:customStyle="1" w:styleId="hhead3FMD">
    <w:name w:val="hhead3 FMD"/>
    <w:basedOn w:val="hhead3"/>
    <w:autoRedefine/>
    <w:rsid w:val="002123AB"/>
    <w:rPr>
      <w:i/>
      <w:sz w:val="20"/>
    </w:rPr>
  </w:style>
  <w:style w:type="paragraph" w:customStyle="1" w:styleId="hauthorsFMD">
    <w:name w:val="hauthors FMD"/>
    <w:basedOn w:val="hauthors"/>
    <w:autoRedefine/>
    <w:rsid w:val="002123AB"/>
    <w:rPr>
      <w:sz w:val="20"/>
    </w:rPr>
  </w:style>
  <w:style w:type="paragraph" w:customStyle="1" w:styleId="haffiliationsFMD">
    <w:name w:val="haffiliations FMD"/>
    <w:basedOn w:val="haffiliations"/>
    <w:autoRedefine/>
    <w:rsid w:val="002123AB"/>
    <w:rPr>
      <w:i/>
      <w:sz w:val="18"/>
    </w:rPr>
  </w:style>
  <w:style w:type="paragraph" w:customStyle="1" w:styleId="habstractFMD">
    <w:name w:val="habstract FMD"/>
    <w:basedOn w:val="habstract"/>
    <w:autoRedefine/>
    <w:rsid w:val="002123AB"/>
    <w:pPr>
      <w:jc w:val="both"/>
    </w:pPr>
    <w:rPr>
      <w:b/>
    </w:rPr>
  </w:style>
  <w:style w:type="paragraph" w:customStyle="1" w:styleId="hkeywordsFMD">
    <w:name w:val="hkeywords FMD"/>
    <w:basedOn w:val="habstractFMD"/>
    <w:autoRedefine/>
    <w:rsid w:val="002123AB"/>
    <w:pPr>
      <w:jc w:val="left"/>
    </w:pPr>
    <w:rPr>
      <w:b w:val="0"/>
      <w:sz w:val="20"/>
    </w:rPr>
  </w:style>
  <w:style w:type="paragraph" w:customStyle="1" w:styleId="hfootnoteFMD">
    <w:name w:val="hfootnote FMD"/>
    <w:basedOn w:val="hfootnote"/>
    <w:autoRedefine/>
    <w:rsid w:val="002123AB"/>
    <w:rPr>
      <w:sz w:val="17"/>
    </w:rPr>
  </w:style>
  <w:style w:type="paragraph" w:customStyle="1" w:styleId="hparagraphFMD">
    <w:name w:val="hparagraph FMD"/>
    <w:basedOn w:val="hparagraph"/>
    <w:autoRedefine/>
    <w:rsid w:val="002123AB"/>
    <w:pPr>
      <w:jc w:val="both"/>
    </w:pPr>
    <w:rPr>
      <w:sz w:val="20"/>
    </w:rPr>
  </w:style>
  <w:style w:type="paragraph" w:customStyle="1" w:styleId="hparagraphindentFMD">
    <w:name w:val="hparagraphindent FMD"/>
    <w:basedOn w:val="hparagraphindent"/>
    <w:autoRedefine/>
    <w:rsid w:val="002123AB"/>
    <w:pPr>
      <w:jc w:val="both"/>
    </w:pPr>
    <w:rPr>
      <w:sz w:val="20"/>
    </w:rPr>
  </w:style>
  <w:style w:type="paragraph" w:customStyle="1" w:styleId="htabletitleFMD">
    <w:name w:val="htabletitle FMD"/>
    <w:basedOn w:val="htabletitle"/>
    <w:autoRedefine/>
    <w:rsid w:val="002123AB"/>
    <w:rPr>
      <w:sz w:val="17"/>
    </w:rPr>
  </w:style>
  <w:style w:type="paragraph" w:customStyle="1" w:styleId="htablebodyFMD">
    <w:name w:val="htablebody FMD"/>
    <w:basedOn w:val="htablebody"/>
    <w:autoRedefine/>
    <w:rsid w:val="002123AB"/>
    <w:rPr>
      <w:sz w:val="16"/>
    </w:rPr>
  </w:style>
  <w:style w:type="paragraph" w:customStyle="1" w:styleId="htableheadFMD">
    <w:name w:val="htablehead FMD"/>
    <w:basedOn w:val="htablehead"/>
    <w:autoRedefine/>
    <w:rsid w:val="002123AB"/>
    <w:rPr>
      <w:sz w:val="16"/>
    </w:rPr>
  </w:style>
  <w:style w:type="paragraph" w:customStyle="1" w:styleId="hfigurecaptionFMD">
    <w:name w:val="hfigurecaption FMD"/>
    <w:basedOn w:val="hfigurecaption"/>
    <w:autoRedefine/>
    <w:rsid w:val="002123AB"/>
    <w:rPr>
      <w:sz w:val="17"/>
    </w:rPr>
  </w:style>
  <w:style w:type="paragraph" w:customStyle="1" w:styleId="hacknowledgmentFMD">
    <w:name w:val="hacknowledgment FMD"/>
    <w:basedOn w:val="hacknowledgment"/>
    <w:autoRedefine/>
    <w:rsid w:val="002123AB"/>
    <w:rPr>
      <w:sz w:val="18"/>
    </w:rPr>
  </w:style>
  <w:style w:type="paragraph" w:customStyle="1" w:styleId="hreferenceFMD">
    <w:name w:val="hreference FMD"/>
    <w:basedOn w:val="hreference"/>
    <w:autoRedefine/>
    <w:rsid w:val="002123AB"/>
  </w:style>
  <w:style w:type="paragraph" w:customStyle="1" w:styleId="habbreviationsFMD">
    <w:name w:val="habbreviations FMD"/>
    <w:basedOn w:val="habbreviations"/>
    <w:autoRedefine/>
    <w:rsid w:val="002123AB"/>
    <w:rPr>
      <w:sz w:val="18"/>
    </w:rPr>
  </w:style>
  <w:style w:type="paragraph" w:customStyle="1" w:styleId="hreferenceheadFMD">
    <w:name w:val="hreferencehead FMD"/>
    <w:basedOn w:val="hreferencehead"/>
    <w:autoRedefine/>
    <w:rsid w:val="002123AB"/>
  </w:style>
  <w:style w:type="paragraph" w:customStyle="1" w:styleId="hacknowledgmentheadFMD">
    <w:name w:val="hacknowledgmenthead FMD"/>
    <w:basedOn w:val="hacknowledgmenthead"/>
    <w:autoRedefine/>
    <w:rsid w:val="002123AB"/>
    <w:rPr>
      <w:b/>
    </w:rPr>
  </w:style>
  <w:style w:type="character" w:styleId="Hyperlink">
    <w:name w:val="Hyperlink"/>
    <w:basedOn w:val="DefaultParagraphFont"/>
    <w:uiPriority w:val="99"/>
    <w:unhideWhenUsed/>
    <w:rsid w:val="00C51270"/>
    <w:rPr>
      <w:color w:val="0000FF" w:themeColor="hyperlink"/>
      <w:u w:val="single"/>
    </w:rPr>
  </w:style>
  <w:style w:type="character" w:styleId="FollowedHyperlink">
    <w:name w:val="FollowedHyperlink"/>
    <w:basedOn w:val="DefaultParagraphFont"/>
    <w:uiPriority w:val="99"/>
    <w:unhideWhenUsed/>
    <w:rsid w:val="00BD7449"/>
    <w:rPr>
      <w:color w:val="800080" w:themeColor="followedHyperlink"/>
      <w:u w:val="single"/>
    </w:rPr>
  </w:style>
  <w:style w:type="character" w:styleId="CommentReference">
    <w:name w:val="annotation reference"/>
    <w:basedOn w:val="DefaultParagraphFont"/>
    <w:uiPriority w:val="99"/>
    <w:semiHidden/>
    <w:unhideWhenUsed/>
    <w:rsid w:val="00BD7449"/>
    <w:rPr>
      <w:sz w:val="21"/>
      <w:szCs w:val="21"/>
    </w:rPr>
  </w:style>
  <w:style w:type="paragraph" w:styleId="CommentText">
    <w:name w:val="annotation text"/>
    <w:basedOn w:val="Normal"/>
    <w:link w:val="CommentTextChar"/>
    <w:uiPriority w:val="99"/>
    <w:semiHidden/>
    <w:unhideWhenUsed/>
    <w:rsid w:val="00BD7449"/>
  </w:style>
  <w:style w:type="character" w:customStyle="1" w:styleId="CommentTextChar">
    <w:name w:val="Comment Text Char"/>
    <w:basedOn w:val="DefaultParagraphFont"/>
    <w:link w:val="CommentText"/>
    <w:uiPriority w:val="99"/>
    <w:semiHidden/>
    <w:rsid w:val="00BD7449"/>
    <w:rPr>
      <w:rFonts w:ascii="Times New Roman" w:eastAsia="SimSun" w:hAnsi="Times New Roman" w:cs="Times New Roman"/>
      <w:kern w:val="0"/>
      <w:sz w:val="24"/>
      <w:szCs w:val="24"/>
      <w:lang w:eastAsia="en-US"/>
    </w:rPr>
  </w:style>
  <w:style w:type="paragraph" w:styleId="CommentSubject">
    <w:name w:val="annotation subject"/>
    <w:basedOn w:val="CommentText"/>
    <w:next w:val="CommentText"/>
    <w:link w:val="CommentSubjectChar"/>
    <w:uiPriority w:val="99"/>
    <w:semiHidden/>
    <w:unhideWhenUsed/>
    <w:rsid w:val="00BD7449"/>
    <w:rPr>
      <w:b/>
      <w:bCs/>
    </w:rPr>
  </w:style>
  <w:style w:type="character" w:customStyle="1" w:styleId="CommentSubjectChar">
    <w:name w:val="Comment Subject Char"/>
    <w:basedOn w:val="CommentTextChar"/>
    <w:link w:val="CommentSubject"/>
    <w:uiPriority w:val="99"/>
    <w:semiHidden/>
    <w:rsid w:val="00BD7449"/>
    <w:rPr>
      <w:rFonts w:ascii="Times New Roman" w:eastAsia="SimSun" w:hAnsi="Times New Roman" w:cs="Times New Roman"/>
      <w:b/>
      <w:bCs/>
      <w:kern w:val="0"/>
      <w:sz w:val="24"/>
      <w:szCs w:val="24"/>
      <w:lang w:eastAsia="en-US"/>
    </w:rPr>
  </w:style>
  <w:style w:type="paragraph" w:styleId="ListParagraph">
    <w:name w:val="List Paragraph"/>
    <w:basedOn w:val="Normal"/>
    <w:uiPriority w:val="34"/>
    <w:qFormat/>
    <w:rsid w:val="008D393E"/>
    <w:pPr>
      <w:ind w:left="720"/>
      <w:contextualSpacing/>
    </w:pPr>
  </w:style>
  <w:style w:type="paragraph" w:styleId="Revision">
    <w:name w:val="Revision"/>
    <w:hidden/>
    <w:uiPriority w:val="99"/>
    <w:semiHidden/>
    <w:rsid w:val="0091349F"/>
    <w:rPr>
      <w:rFonts w:ascii="Times New Roman" w:eastAsia="SimSun" w:hAnsi="Times New Roman" w:cs="Times New Roman"/>
      <w:kern w:val="0"/>
      <w:sz w:val="24"/>
      <w:szCs w:val="24"/>
      <w:lang w:eastAsia="en-US"/>
    </w:rPr>
  </w:style>
  <w:style w:type="character" w:customStyle="1" w:styleId="hkeywordsChar">
    <w:name w:val="hkeywords Char"/>
    <w:link w:val="hkeywords"/>
    <w:rsid w:val="0088458E"/>
    <w:rPr>
      <w:rFonts w:ascii="Times New Roman" w:eastAsia="SimSun" w:hAnsi="Times New Roman" w:cs="Times New Roman"/>
      <w:kern w:val="0"/>
      <w:szCs w:val="20"/>
      <w:lang w:eastAsia="en-US"/>
    </w:rPr>
  </w:style>
  <w:style w:type="paragraph" w:styleId="Header">
    <w:name w:val="header"/>
    <w:basedOn w:val="Normal"/>
    <w:link w:val="HeaderChar"/>
    <w:uiPriority w:val="99"/>
    <w:semiHidden/>
    <w:unhideWhenUsed/>
    <w:rsid w:val="0013636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136364"/>
    <w:rPr>
      <w:rFonts w:ascii="Times New Roman" w:eastAsia="SimSun" w:hAnsi="Times New Roman" w:cs="Times New Roman"/>
      <w:kern w:val="0"/>
      <w:sz w:val="18"/>
      <w:szCs w:val="18"/>
      <w:lang w:eastAsia="en-US"/>
    </w:rPr>
  </w:style>
  <w:style w:type="paragraph" w:styleId="Footer">
    <w:name w:val="footer"/>
    <w:basedOn w:val="Normal"/>
    <w:link w:val="FooterChar"/>
    <w:uiPriority w:val="99"/>
    <w:semiHidden/>
    <w:unhideWhenUsed/>
    <w:rsid w:val="00136364"/>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136364"/>
    <w:rPr>
      <w:rFonts w:ascii="Times New Roman" w:eastAsia="SimSun" w:hAnsi="Times New Roman" w:cs="Times New Roman"/>
      <w:kern w:val="0"/>
      <w:sz w:val="18"/>
      <w:szCs w:val="18"/>
      <w:lang w:eastAsia="en-US"/>
    </w:rPr>
  </w:style>
  <w:style w:type="character" w:styleId="PlaceholderText">
    <w:name w:val="Placeholder Text"/>
    <w:basedOn w:val="DefaultParagraphFont"/>
    <w:uiPriority w:val="99"/>
    <w:semiHidden/>
    <w:rsid w:val="006D2C1A"/>
    <w:rPr>
      <w:color w:val="808080"/>
    </w:rPr>
  </w:style>
</w:styles>
</file>

<file path=word/webSettings.xml><?xml version="1.0" encoding="utf-8"?>
<w:webSettings xmlns:r="http://schemas.openxmlformats.org/officeDocument/2006/relationships" xmlns:w="http://schemas.openxmlformats.org/wordprocessingml/2006/main">
  <w:divs>
    <w:div w:id="94570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footer" Target="footer1.xml"/><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31.bin"/><Relationship Id="rId84" Type="http://schemas.openxmlformats.org/officeDocument/2006/relationships/oleObject" Target="embeddings/oleObject39.bin"/><Relationship Id="rId89" Type="http://schemas.openxmlformats.org/officeDocument/2006/relationships/image" Target="media/image42.wmf"/><Relationship Id="rId112" Type="http://schemas.openxmlformats.org/officeDocument/2006/relationships/oleObject" Target="embeddings/oleObject53.bin"/><Relationship Id="rId340" Type="http://schemas.microsoft.com/office/2011/relationships/commentsExtended" Target="commentsExtended.xml"/><Relationship Id="rId16" Type="http://schemas.openxmlformats.org/officeDocument/2006/relationships/oleObject" Target="embeddings/oleObject5.bin"/><Relationship Id="rId107" Type="http://schemas.openxmlformats.org/officeDocument/2006/relationships/image" Target="media/image51.wmf"/><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7.wmf"/><Relationship Id="rId102" Type="http://schemas.openxmlformats.org/officeDocument/2006/relationships/oleObject" Target="embeddings/oleObject48.bin"/><Relationship Id="rId5" Type="http://schemas.openxmlformats.org/officeDocument/2006/relationships/footnotes" Target="footnotes.xml"/><Relationship Id="rId61" Type="http://schemas.openxmlformats.org/officeDocument/2006/relationships/image" Target="media/image28.wmf"/><Relationship Id="rId82" Type="http://schemas.openxmlformats.org/officeDocument/2006/relationships/oleObject" Target="embeddings/oleObject38.bin"/><Relationship Id="rId90" Type="http://schemas.openxmlformats.org/officeDocument/2006/relationships/oleObject" Target="embeddings/oleObject42.bin"/><Relationship Id="rId95" Type="http://schemas.openxmlformats.org/officeDocument/2006/relationships/image" Target="media/image45.wmf"/><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64" Type="http://schemas.openxmlformats.org/officeDocument/2006/relationships/oleObject" Target="embeddings/oleObject29.bin"/><Relationship Id="rId69" Type="http://schemas.openxmlformats.org/officeDocument/2006/relationships/image" Target="media/image32.wmf"/><Relationship Id="rId77" Type="http://schemas.openxmlformats.org/officeDocument/2006/relationships/image" Target="media/image36.wmf"/><Relationship Id="rId100" Type="http://schemas.openxmlformats.org/officeDocument/2006/relationships/oleObject" Target="embeddings/oleObject47.bin"/><Relationship Id="rId105" Type="http://schemas.openxmlformats.org/officeDocument/2006/relationships/image" Target="media/image50.wmf"/><Relationship Id="rId113" Type="http://schemas.openxmlformats.org/officeDocument/2006/relationships/image" Target="media/image54.wmf"/><Relationship Id="rId118" Type="http://schemas.openxmlformats.org/officeDocument/2006/relationships/fontTable" Target="fontTable.xml"/><Relationship Id="rId325" Type="http://schemas.microsoft.com/office/2007/relationships/stylesWithEffects" Target="stylesWithEffects.xml"/><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80" Type="http://schemas.openxmlformats.org/officeDocument/2006/relationships/oleObject" Target="embeddings/oleObject37.bin"/><Relationship Id="rId85" Type="http://schemas.openxmlformats.org/officeDocument/2006/relationships/image" Target="media/image40.wmf"/><Relationship Id="rId93" Type="http://schemas.openxmlformats.org/officeDocument/2006/relationships/image" Target="media/image44.wmf"/><Relationship Id="rId98" Type="http://schemas.openxmlformats.org/officeDocument/2006/relationships/oleObject" Target="embeddings/oleObject46.bin"/><Relationship Id="rId341" Type="http://schemas.microsoft.com/office/2011/relationships/people" Target="people.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59" Type="http://schemas.openxmlformats.org/officeDocument/2006/relationships/image" Target="media/image27.wmf"/><Relationship Id="rId67" Type="http://schemas.openxmlformats.org/officeDocument/2006/relationships/image" Target="media/image31.wmf"/><Relationship Id="rId103" Type="http://schemas.openxmlformats.org/officeDocument/2006/relationships/image" Target="media/image49.wmf"/><Relationship Id="rId108" Type="http://schemas.openxmlformats.org/officeDocument/2006/relationships/oleObject" Target="embeddings/oleObject51.bin"/><Relationship Id="rId116" Type="http://schemas.openxmlformats.org/officeDocument/2006/relationships/header" Target="header2.xml"/><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oleObject" Target="embeddings/oleObject24.bin"/><Relationship Id="rId62" Type="http://schemas.openxmlformats.org/officeDocument/2006/relationships/oleObject" Target="embeddings/oleObject28.bin"/><Relationship Id="rId70" Type="http://schemas.openxmlformats.org/officeDocument/2006/relationships/oleObject" Target="embeddings/oleObject32.bin"/><Relationship Id="rId75" Type="http://schemas.openxmlformats.org/officeDocument/2006/relationships/image" Target="media/image35.wmf"/><Relationship Id="rId83" Type="http://schemas.openxmlformats.org/officeDocument/2006/relationships/image" Target="media/image39.wmf"/><Relationship Id="rId88" Type="http://schemas.openxmlformats.org/officeDocument/2006/relationships/oleObject" Target="embeddings/oleObject41.bin"/><Relationship Id="rId91" Type="http://schemas.openxmlformats.org/officeDocument/2006/relationships/image" Target="media/image43.wmf"/><Relationship Id="rId96" Type="http://schemas.openxmlformats.org/officeDocument/2006/relationships/oleObject" Target="embeddings/oleObject45.bin"/><Relationship Id="rId111" Type="http://schemas.openxmlformats.org/officeDocument/2006/relationships/image" Target="media/image53.wmf"/><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theme" Target="theme/theme1.xml"/><Relationship Id="rId10" Type="http://schemas.openxmlformats.org/officeDocument/2006/relationships/oleObject" Target="embeddings/oleObject2.bin"/><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oleObject" Target="embeddings/oleObject27.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6.bin"/><Relationship Id="rId81" Type="http://schemas.openxmlformats.org/officeDocument/2006/relationships/image" Target="media/image38.wmf"/><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7.wmf"/><Relationship Id="rId101" Type="http://schemas.openxmlformats.org/officeDocument/2006/relationships/image" Target="media/image48.wmf"/><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image" Target="media/image52.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5.bin"/><Relationship Id="rId97" Type="http://schemas.openxmlformats.org/officeDocument/2006/relationships/image" Target="media/image46.wmf"/><Relationship Id="rId104" Type="http://schemas.openxmlformats.org/officeDocument/2006/relationships/oleObject" Target="embeddings/oleObject49.bin"/><Relationship Id="rId7" Type="http://schemas.openxmlformats.org/officeDocument/2006/relationships/image" Target="media/image1.wmf"/><Relationship Id="rId71" Type="http://schemas.openxmlformats.org/officeDocument/2006/relationships/image" Target="media/image33.wmf"/><Relationship Id="rId92" Type="http://schemas.openxmlformats.org/officeDocument/2006/relationships/oleObject" Target="embeddings/oleObject43.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image" Target="media/image41.wmf"/><Relationship Id="rId110" Type="http://schemas.openxmlformats.org/officeDocument/2006/relationships/oleObject" Target="embeddings/oleObject52.bin"/><Relationship Id="rId11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creativecommons.org/licenses/by-nc-nd/4.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D8EDD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D1087D-8931-4550-8BCF-87C0EC9E2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MXKUANG</dc:creator>
  <cp:lastModifiedBy>MXKUANG</cp:lastModifiedBy>
  <cp:revision>4</cp:revision>
  <cp:lastPrinted>2017-11-27T17:34:00Z</cp:lastPrinted>
  <dcterms:created xsi:type="dcterms:W3CDTF">2017-11-29T08:34:00Z</dcterms:created>
  <dcterms:modified xsi:type="dcterms:W3CDTF">2017-11-29T08:36:00Z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_a">
    <vt:bool>false</vt:bool>
  </property>
  <property fmtid="{D5CDD505-2E9C-101B-9397-08002B2CF9AE}" pid="3" name="x_p">
    <vt:bool>false</vt:bool>
  </property>
  <property fmtid="{D5CDD505-2E9C-101B-9397-08002B2CF9AE}" pid="4" name="x_t">
    <vt:bool>true</vt:bool>
  </property>
</Properties>
</file>