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6CD25" w14:textId="44572AC8" w:rsidR="006B18E6" w:rsidRPr="006B18E6" w:rsidRDefault="006B18E6" w:rsidP="006B18E6">
      <w:pPr>
        <w:pStyle w:val="8-Title-ENG"/>
      </w:pPr>
      <w:r w:rsidRPr="006B18E6">
        <w:rPr>
          <w:rFonts w:eastAsiaTheme="minorEastAsia"/>
          <w:b w:val="0"/>
          <w:bCs w:val="0"/>
          <w:sz w:val="24"/>
          <w:szCs w:val="24"/>
        </w:rPr>
        <w:t>Supplementary data for</w:t>
      </w:r>
    </w:p>
    <w:p w14:paraId="3D18EF5D" w14:textId="77777777" w:rsidR="006B18E6" w:rsidRPr="006B18E6" w:rsidRDefault="006B18E6" w:rsidP="006B18E6">
      <w:pPr>
        <w:pStyle w:val="8-Title-ENG"/>
      </w:pPr>
      <w:r w:rsidRPr="006B18E6">
        <w:t>The Significant Contribution of Small-Sized and Spherical Aerosol Particles to the Decreasing Trend in Total Aerosol Optical Depth over Land from 2003 to 2018</w:t>
      </w:r>
    </w:p>
    <w:p w14:paraId="00A3A46C" w14:textId="77777777" w:rsidR="006B18E6" w:rsidRPr="006B18E6" w:rsidRDefault="006B18E6" w:rsidP="006B18E6">
      <w:pPr>
        <w:pStyle w:val="6-Author-ENG"/>
      </w:pPr>
      <w:r w:rsidRPr="006B18E6">
        <w:t>Ke Gui</w:t>
      </w:r>
      <w:r w:rsidRPr="006B18E6">
        <w:rPr>
          <w:vertAlign w:val="superscript"/>
        </w:rPr>
        <w:t xml:space="preserve"> a</w:t>
      </w:r>
      <w:r w:rsidRPr="006B18E6">
        <w:t>, Huizheng Che</w:t>
      </w:r>
      <w:r w:rsidRPr="006B18E6">
        <w:rPr>
          <w:vertAlign w:val="superscript"/>
        </w:rPr>
        <w:t xml:space="preserve"> a</w:t>
      </w:r>
      <w:r w:rsidRPr="006B18E6">
        <w:t>*, Lei Li</w:t>
      </w:r>
      <w:r w:rsidRPr="006B18E6">
        <w:rPr>
          <w:vertAlign w:val="superscript"/>
        </w:rPr>
        <w:t xml:space="preserve"> a</w:t>
      </w:r>
      <w:r w:rsidRPr="006B18E6">
        <w:t>, Yu Zheng</w:t>
      </w:r>
      <w:r w:rsidRPr="006B18E6">
        <w:rPr>
          <w:vertAlign w:val="superscript"/>
        </w:rPr>
        <w:t xml:space="preserve"> a</w:t>
      </w:r>
      <w:r w:rsidRPr="006B18E6">
        <w:t>, Lei Zhang</w:t>
      </w:r>
      <w:r w:rsidRPr="006B18E6">
        <w:rPr>
          <w:vertAlign w:val="superscript"/>
        </w:rPr>
        <w:t xml:space="preserve"> a</w:t>
      </w:r>
      <w:r w:rsidRPr="006B18E6">
        <w:t>, Hujia Zhao</w:t>
      </w:r>
      <w:r w:rsidRPr="006B18E6">
        <w:rPr>
          <w:vertAlign w:val="superscript"/>
        </w:rPr>
        <w:t xml:space="preserve"> b</w:t>
      </w:r>
      <w:r w:rsidRPr="006B18E6">
        <w:t>, Junting Zhong</w:t>
      </w:r>
      <w:r w:rsidRPr="006B18E6">
        <w:rPr>
          <w:vertAlign w:val="superscript"/>
        </w:rPr>
        <w:t xml:space="preserve"> a</w:t>
      </w:r>
      <w:r w:rsidRPr="006B18E6">
        <w:t xml:space="preserve">, Wenrui Yao </w:t>
      </w:r>
      <w:r w:rsidRPr="006B18E6">
        <w:rPr>
          <w:vertAlign w:val="superscript"/>
        </w:rPr>
        <w:t>a</w:t>
      </w:r>
      <w:r w:rsidRPr="006B18E6">
        <w:t>, Yuanxin Liang</w:t>
      </w:r>
      <w:r w:rsidRPr="006B18E6">
        <w:rPr>
          <w:vertAlign w:val="superscript"/>
        </w:rPr>
        <w:t xml:space="preserve"> a</w:t>
      </w:r>
      <w:r w:rsidRPr="006B18E6">
        <w:t>, Yaqiang Wang</w:t>
      </w:r>
      <w:r w:rsidRPr="006B18E6">
        <w:rPr>
          <w:vertAlign w:val="superscript"/>
        </w:rPr>
        <w:t xml:space="preserve"> a</w:t>
      </w:r>
      <w:r w:rsidRPr="006B18E6">
        <w:t>, Xiaoye Zhang</w:t>
      </w:r>
      <w:r w:rsidRPr="006B18E6">
        <w:rPr>
          <w:vertAlign w:val="superscript"/>
        </w:rPr>
        <w:t xml:space="preserve"> a</w:t>
      </w:r>
    </w:p>
    <w:p w14:paraId="20E76A59" w14:textId="77777777" w:rsidR="006B18E6" w:rsidRPr="006B18E6" w:rsidRDefault="006B18E6" w:rsidP="006B18E6">
      <w:pPr>
        <w:pStyle w:val="7-Affili-ENG"/>
        <w:rPr>
          <w:vertAlign w:val="superscript"/>
        </w:rPr>
      </w:pPr>
    </w:p>
    <w:p w14:paraId="68E7AB20" w14:textId="77777777" w:rsidR="006B18E6" w:rsidRPr="006B18E6" w:rsidRDefault="006B18E6" w:rsidP="006B18E6">
      <w:pPr>
        <w:pStyle w:val="7-Affili-ENG"/>
      </w:pPr>
      <w:r w:rsidRPr="006B18E6">
        <w:rPr>
          <w:vertAlign w:val="superscript"/>
        </w:rPr>
        <w:t>a</w:t>
      </w:r>
      <w:r w:rsidRPr="006B18E6">
        <w:rPr>
          <w:i w:val="0"/>
          <w:vertAlign w:val="superscript"/>
        </w:rPr>
        <w:t xml:space="preserve"> </w:t>
      </w:r>
      <w:r w:rsidRPr="006B18E6">
        <w:t>State Key Laboratory of Severe Weather &amp; Key Laboratory of Atmospheric Chemistry of China Meteorological Administration, Chinese Academy of Meteorological Sciences, Beijing 100081, China</w:t>
      </w:r>
    </w:p>
    <w:p w14:paraId="1A9CEB51" w14:textId="77777777" w:rsidR="006B18E6" w:rsidRPr="006B18E6" w:rsidRDefault="006B18E6" w:rsidP="006B18E6">
      <w:pPr>
        <w:pStyle w:val="7-Affili-ENG"/>
      </w:pPr>
      <w:r w:rsidRPr="006B18E6">
        <w:rPr>
          <w:vertAlign w:val="superscript"/>
        </w:rPr>
        <w:t xml:space="preserve">b </w:t>
      </w:r>
      <w:r w:rsidRPr="006B18E6">
        <w:t>Institute of Atmospheric Environment, China Meteorological Administration, Shenyang 110166, China</w:t>
      </w:r>
    </w:p>
    <w:p w14:paraId="10FC47D0" w14:textId="77777777" w:rsidR="006B18E6" w:rsidRPr="006B18E6" w:rsidRDefault="006B18E6" w:rsidP="006B18E6">
      <w:pPr>
        <w:pStyle w:val="6-Corre-ENG"/>
      </w:pPr>
    </w:p>
    <w:p w14:paraId="0D87EBF7" w14:textId="5F66067C" w:rsidR="006B18E6" w:rsidRPr="00007F65" w:rsidRDefault="006B18E6" w:rsidP="006B18E6">
      <w:pPr>
        <w:pStyle w:val="6-Corre-ENG"/>
        <w:rPr>
          <w:u w:val="single"/>
        </w:rPr>
      </w:pPr>
      <w:r w:rsidRPr="006B18E6">
        <w:t xml:space="preserve">* Corresponding author. </w:t>
      </w:r>
      <w:r w:rsidRPr="00007F65">
        <w:t xml:space="preserve">E-mail: </w:t>
      </w:r>
      <w:hyperlink r:id="rId7" w:history="1">
        <w:r w:rsidRPr="00007F65">
          <w:rPr>
            <w:rStyle w:val="af4"/>
            <w:color w:val="auto"/>
          </w:rPr>
          <w:t>chehz@cma.gov.cn</w:t>
        </w:r>
      </w:hyperlink>
    </w:p>
    <w:p w14:paraId="0630B8B6" w14:textId="53EE5D72" w:rsidR="009E259D" w:rsidRPr="006B18E6" w:rsidRDefault="00070D47" w:rsidP="006B18E6">
      <w:pPr>
        <w:pStyle w:val="0-1-ENG"/>
        <w:spacing w:before="156" w:after="156"/>
        <w:rPr>
          <w:sz w:val="30"/>
          <w:szCs w:val="30"/>
          <w:shd w:val="clear" w:color="auto" w:fill="FFFFFF"/>
        </w:rPr>
      </w:pPr>
      <w:r>
        <w:t>Text</w:t>
      </w:r>
      <w:r w:rsidR="009E259D" w:rsidRPr="006B18E6">
        <w:t xml:space="preserve"> S1. </w:t>
      </w:r>
      <w:r w:rsidR="009E259D" w:rsidRPr="006B18E6">
        <w:rPr>
          <w:i/>
          <w:iCs/>
          <w:szCs w:val="21"/>
          <w:shd w:val="clear" w:color="auto" w:fill="FFFFFF"/>
        </w:rPr>
        <w:t> </w:t>
      </w:r>
      <w:r w:rsidR="009E259D" w:rsidRPr="006B18E6">
        <w:rPr>
          <w:rStyle w:val="afe"/>
          <w:i w:val="0"/>
          <w:iCs w:val="0"/>
          <w:szCs w:val="21"/>
          <w:shd w:val="clear" w:color="auto" w:fill="FFFFFF"/>
        </w:rPr>
        <w:t>Sen</w:t>
      </w:r>
      <w:r w:rsidR="009E259D" w:rsidRPr="006B18E6">
        <w:rPr>
          <w:i/>
          <w:iCs/>
          <w:szCs w:val="21"/>
          <w:shd w:val="clear" w:color="auto" w:fill="FFFFFF"/>
        </w:rPr>
        <w:t>’</w:t>
      </w:r>
      <w:r w:rsidR="009E259D" w:rsidRPr="006B18E6">
        <w:rPr>
          <w:rStyle w:val="afe"/>
          <w:i w:val="0"/>
          <w:iCs w:val="0"/>
          <w:szCs w:val="21"/>
          <w:shd w:val="clear" w:color="auto" w:fill="FFFFFF"/>
        </w:rPr>
        <w:t>s</w:t>
      </w:r>
      <w:r w:rsidR="009E259D" w:rsidRPr="006B18E6">
        <w:rPr>
          <w:i/>
          <w:iCs/>
          <w:szCs w:val="21"/>
          <w:shd w:val="clear" w:color="auto" w:fill="FFFFFF"/>
        </w:rPr>
        <w:t> </w:t>
      </w:r>
      <w:r w:rsidR="009E259D" w:rsidRPr="006B18E6">
        <w:rPr>
          <w:rStyle w:val="afe"/>
          <w:i w:val="0"/>
          <w:iCs w:val="0"/>
          <w:szCs w:val="21"/>
          <w:shd w:val="clear" w:color="auto" w:fill="FFFFFF"/>
        </w:rPr>
        <w:t xml:space="preserve">slope </w:t>
      </w:r>
      <w:r w:rsidR="009E259D" w:rsidRPr="006B18E6">
        <w:rPr>
          <w:szCs w:val="21"/>
          <w:shd w:val="clear" w:color="auto" w:fill="FFFFFF"/>
        </w:rPr>
        <w:t>approach</w:t>
      </w:r>
      <w:r w:rsidR="009E259D" w:rsidRPr="006B18E6">
        <w:rPr>
          <w:rStyle w:val="afe"/>
          <w:i w:val="0"/>
          <w:iCs w:val="0"/>
          <w:szCs w:val="21"/>
          <w:shd w:val="clear" w:color="auto" w:fill="FFFFFF"/>
        </w:rPr>
        <w:t xml:space="preserve"> and Mann</w:t>
      </w:r>
      <w:r w:rsidR="009E259D" w:rsidRPr="006B18E6">
        <w:rPr>
          <w:i/>
          <w:iCs/>
          <w:szCs w:val="21"/>
          <w:shd w:val="clear" w:color="auto" w:fill="FFFFFF"/>
        </w:rPr>
        <w:t xml:space="preserve"> </w:t>
      </w:r>
      <w:r w:rsidR="009E259D" w:rsidRPr="006B18E6">
        <w:rPr>
          <w:rStyle w:val="afe"/>
          <w:i w:val="0"/>
          <w:iCs w:val="0"/>
          <w:szCs w:val="21"/>
          <w:shd w:val="clear" w:color="auto" w:fill="FFFFFF"/>
        </w:rPr>
        <w:t>Kendall</w:t>
      </w:r>
      <w:r w:rsidR="009E259D" w:rsidRPr="006B18E6">
        <w:rPr>
          <w:i/>
          <w:iCs/>
          <w:szCs w:val="21"/>
          <w:shd w:val="clear" w:color="auto" w:fill="FFFFFF"/>
        </w:rPr>
        <w:t> </w:t>
      </w:r>
      <w:r w:rsidR="009E259D" w:rsidRPr="006B18E6">
        <w:rPr>
          <w:rStyle w:val="afe"/>
          <w:i w:val="0"/>
          <w:iCs w:val="0"/>
          <w:szCs w:val="21"/>
          <w:shd w:val="clear" w:color="auto" w:fill="FFFFFF"/>
        </w:rPr>
        <w:t>trend</w:t>
      </w:r>
      <w:r w:rsidR="009E259D" w:rsidRPr="006B18E6">
        <w:rPr>
          <w:i/>
          <w:iCs/>
          <w:szCs w:val="21"/>
          <w:shd w:val="clear" w:color="auto" w:fill="FFFFFF"/>
        </w:rPr>
        <w:t> </w:t>
      </w:r>
      <w:r w:rsidR="009E259D" w:rsidRPr="006B18E6">
        <w:rPr>
          <w:rStyle w:val="afe"/>
          <w:i w:val="0"/>
          <w:iCs w:val="0"/>
          <w:szCs w:val="21"/>
          <w:shd w:val="clear" w:color="auto" w:fill="FFFFFF"/>
        </w:rPr>
        <w:t>detection</w:t>
      </w:r>
      <w:r w:rsidR="009E259D" w:rsidRPr="006B18E6">
        <w:rPr>
          <w:shd w:val="clear" w:color="auto" w:fill="FFFFFF"/>
        </w:rPr>
        <w:t> </w:t>
      </w:r>
    </w:p>
    <w:p w14:paraId="162AC8D4" w14:textId="77777777" w:rsidR="009E259D" w:rsidRPr="006B18E6" w:rsidRDefault="009E259D" w:rsidP="006B18E6">
      <w:pPr>
        <w:pStyle w:val="3-mainbody-ENG"/>
        <w:ind w:firstLine="210"/>
      </w:pPr>
      <w:r w:rsidRPr="006B18E6">
        <w:t xml:space="preserve">Sen’s slope is calculated from: </w:t>
      </w:r>
    </w:p>
    <w:p w14:paraId="02673507" w14:textId="77777777" w:rsidR="009E259D" w:rsidRPr="006B18E6" w:rsidRDefault="009E259D" w:rsidP="009E259D">
      <w:pPr>
        <w:widowControl/>
        <w:wordWrap w:val="0"/>
        <w:spacing w:before="156" w:after="156" w:line="480" w:lineRule="auto"/>
        <w:jc w:val="right"/>
        <w:rPr>
          <w:rFonts w:ascii="Times New Roman" w:hAnsi="Times New Roman" w:cs="Times New Roman"/>
        </w:rPr>
      </w:pPr>
      <w:r w:rsidRPr="006B18E6">
        <w:rPr>
          <w:rFonts w:ascii="Times New Roman" w:hAnsi="Times New Roman" w:cs="Times New Roman"/>
          <w:position w:val="-32"/>
        </w:rPr>
        <w:object w:dxaOrig="3000" w:dyaOrig="760" w14:anchorId="5611B7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5pt;height:38.2pt" o:ole="">
            <v:imagedata r:id="rId8" o:title=""/>
          </v:shape>
          <o:OLEObject Type="Embed" ProgID="Equation.DSMT4" ShapeID="_x0000_i1025" DrawAspect="Content" ObjectID="_1724139126" r:id="rId9"/>
        </w:object>
      </w:r>
      <w:r w:rsidRPr="006B18E6">
        <w:rPr>
          <w:rFonts w:ascii="Times New Roman" w:hAnsi="Times New Roman" w:cs="Times New Roman"/>
        </w:rPr>
        <w:t xml:space="preserve">                            (</w:t>
      </w:r>
      <w:r w:rsidRPr="006B18E6">
        <w:rPr>
          <w:rFonts w:ascii="Times New Roman" w:hAnsi="Times New Roman" w:cs="Times New Roman" w:hint="eastAsia"/>
        </w:rPr>
        <w:t>1</w:t>
      </w:r>
      <w:r w:rsidRPr="006B18E6">
        <w:rPr>
          <w:rFonts w:ascii="Times New Roman" w:hAnsi="Times New Roman" w:cs="Times New Roman"/>
        </w:rPr>
        <w:t>)</w:t>
      </w:r>
    </w:p>
    <w:p w14:paraId="4C69F002" w14:textId="77777777" w:rsidR="009E259D" w:rsidRPr="006B18E6" w:rsidRDefault="009E259D" w:rsidP="006B18E6">
      <w:pPr>
        <w:pStyle w:val="3-mainbody-ENG"/>
        <w:ind w:firstLine="210"/>
      </w:pPr>
      <w:r w:rsidRPr="006B18E6">
        <w:t xml:space="preserve">where </w:t>
      </w:r>
      <w:r w:rsidRPr="006B18E6">
        <w:rPr>
          <w:i/>
        </w:rPr>
        <w:t>b</w:t>
      </w:r>
      <w:r w:rsidRPr="006B18E6">
        <w:t xml:space="preserve"> is the estimated Sen’s slope, and </w:t>
      </w:r>
      <w:r w:rsidRPr="006B18E6">
        <w:rPr>
          <w:i/>
        </w:rPr>
        <w:t>X</w:t>
      </w:r>
      <w:r w:rsidRPr="006B18E6">
        <w:rPr>
          <w:i/>
          <w:vertAlign w:val="subscript"/>
        </w:rPr>
        <w:t>i</w:t>
      </w:r>
      <w:r w:rsidRPr="006B18E6">
        <w:t xml:space="preserve"> and </w:t>
      </w:r>
      <w:r w:rsidRPr="006B18E6">
        <w:rPr>
          <w:i/>
        </w:rPr>
        <w:t>X</w:t>
      </w:r>
      <w:r w:rsidRPr="006B18E6">
        <w:rPr>
          <w:i/>
          <w:vertAlign w:val="subscript"/>
        </w:rPr>
        <w:t>j</w:t>
      </w:r>
      <w:r w:rsidRPr="006B18E6">
        <w:t xml:space="preserve"> are the </w:t>
      </w:r>
      <w:r w:rsidRPr="006B18E6">
        <w:rPr>
          <w:i/>
        </w:rPr>
        <w:t>i</w:t>
      </w:r>
      <w:r w:rsidRPr="006B18E6">
        <w:t xml:space="preserve">-th and </w:t>
      </w:r>
      <w:r w:rsidRPr="006B18E6">
        <w:rPr>
          <w:i/>
        </w:rPr>
        <w:t>j</w:t>
      </w:r>
      <w:r w:rsidRPr="006B18E6">
        <w:t>-th (</w:t>
      </w:r>
      <w:r w:rsidRPr="006B18E6">
        <w:rPr>
          <w:i/>
        </w:rPr>
        <w:t>i</w:t>
      </w:r>
      <w:r w:rsidRPr="006B18E6">
        <w:t xml:space="preserve"> &gt;</w:t>
      </w:r>
      <w:r w:rsidRPr="006B18E6">
        <w:rPr>
          <w:i/>
        </w:rPr>
        <w:t xml:space="preserve"> j</w:t>
      </w:r>
      <w:r w:rsidRPr="006B18E6">
        <w:t xml:space="preserve">) values of time series </w:t>
      </w:r>
      <w:r w:rsidRPr="006B18E6">
        <w:rPr>
          <w:i/>
        </w:rPr>
        <w:t>X</w:t>
      </w:r>
      <w:r w:rsidRPr="006B18E6">
        <w:t xml:space="preserve">, respectively. That is, if there are </w:t>
      </w:r>
      <w:r w:rsidRPr="006B18E6">
        <w:rPr>
          <w:i/>
          <w:iCs/>
        </w:rPr>
        <w:t>n</w:t>
      </w:r>
      <w:r w:rsidRPr="006B18E6">
        <w:t xml:space="preserve"> values of </w:t>
      </w:r>
      <w:r w:rsidRPr="006B18E6">
        <w:rPr>
          <w:i/>
        </w:rPr>
        <w:t>X</w:t>
      </w:r>
      <w:r w:rsidRPr="006B18E6">
        <w:rPr>
          <w:i/>
          <w:vertAlign w:val="subscript"/>
        </w:rPr>
        <w:t>j</w:t>
      </w:r>
      <w:r w:rsidRPr="006B18E6">
        <w:t xml:space="preserve"> in a time series, there will be </w:t>
      </w:r>
      <w:r w:rsidRPr="006B18E6">
        <w:rPr>
          <w:position w:val="-24"/>
        </w:rPr>
        <w:object w:dxaOrig="1300" w:dyaOrig="660" w14:anchorId="00BF7F54">
          <v:shape id="_x0000_i1026" type="#_x0000_t75" style="width:64.5pt;height:31.95pt" o:ole="">
            <v:imagedata r:id="rId10" o:title=""/>
          </v:shape>
          <o:OLEObject Type="Embed" ProgID="Equation.DSMT4" ShapeID="_x0000_i1026" DrawAspect="Content" ObjectID="_1724139127" r:id="rId11"/>
        </w:object>
      </w:r>
      <w:r w:rsidRPr="006B18E6">
        <w:t xml:space="preserve"> values of </w:t>
      </w:r>
      <w:r w:rsidRPr="006B18E6">
        <w:rPr>
          <w:position w:val="-32"/>
        </w:rPr>
        <w:object w:dxaOrig="1100" w:dyaOrig="760" w14:anchorId="4D845E15">
          <v:shape id="_x0000_i1027" type="#_x0000_t75" style="width:54.45pt;height:36.95pt" o:ole="">
            <v:imagedata r:id="rId12" o:title=""/>
          </v:shape>
          <o:OLEObject Type="Embed" ProgID="Equation.DSMT4" ShapeID="_x0000_i1027" DrawAspect="Content" ObjectID="_1724139128" r:id="rId13"/>
        </w:object>
      </w:r>
      <w:r w:rsidRPr="006B18E6">
        <w:t xml:space="preserve">. The slope evaluated by Sen’s method is the median of these </w:t>
      </w:r>
      <w:r w:rsidRPr="006B18E6">
        <w:rPr>
          <w:position w:val="-32"/>
        </w:rPr>
        <w:object w:dxaOrig="1100" w:dyaOrig="760" w14:anchorId="6A1A17AE">
          <v:shape id="_x0000_i1028" type="#_x0000_t75" style="width:54.45pt;height:36.95pt" o:ole="">
            <v:imagedata r:id="rId14" o:title=""/>
          </v:shape>
          <o:OLEObject Type="Embed" ProgID="Equation.DSMT4" ShapeID="_x0000_i1028" DrawAspect="Content" ObjectID="_1724139129" r:id="rId15"/>
        </w:object>
      </w:r>
      <w:r w:rsidRPr="006B18E6">
        <w:t xml:space="preserve"> values ranked from smallest to largest. Then, the nonparametric M-K test is calculated as: </w:t>
      </w:r>
    </w:p>
    <w:p w14:paraId="17296BDA" w14:textId="77777777" w:rsidR="009E259D" w:rsidRPr="006B18E6" w:rsidRDefault="009E259D" w:rsidP="009E259D">
      <w:pPr>
        <w:widowControl/>
        <w:spacing w:before="156" w:after="156" w:line="480" w:lineRule="auto"/>
        <w:jc w:val="right"/>
        <w:rPr>
          <w:rFonts w:ascii="Times New Roman" w:hAnsi="Times New Roman" w:cs="Times New Roman"/>
        </w:rPr>
      </w:pPr>
      <w:r w:rsidRPr="006B18E6">
        <w:rPr>
          <w:rFonts w:ascii="Times New Roman" w:hAnsi="Times New Roman" w:cs="Times New Roman"/>
          <w:position w:val="-30"/>
        </w:rPr>
        <w:object w:dxaOrig="2420" w:dyaOrig="700" w14:anchorId="060B6188">
          <v:shape id="_x0000_i1029" type="#_x0000_t75" style="width:120.85pt;height:35.05pt" o:ole="">
            <v:imagedata r:id="rId16" o:title=""/>
          </v:shape>
          <o:OLEObject Type="Embed" ProgID="Equation.DSMT4" ShapeID="_x0000_i1029" DrawAspect="Content" ObjectID="_1724139130" r:id="rId17"/>
        </w:object>
      </w:r>
      <w:r w:rsidRPr="006B18E6">
        <w:rPr>
          <w:rFonts w:ascii="Times New Roman" w:hAnsi="Times New Roman" w:cs="Times New Roman"/>
        </w:rPr>
        <w:t xml:space="preserve">                           (</w:t>
      </w:r>
      <w:r w:rsidRPr="006B18E6">
        <w:rPr>
          <w:rFonts w:ascii="Times New Roman" w:hAnsi="Times New Roman" w:cs="Times New Roman" w:hint="eastAsia"/>
        </w:rPr>
        <w:t>2</w:t>
      </w:r>
      <w:r w:rsidRPr="006B18E6">
        <w:rPr>
          <w:rFonts w:ascii="Times New Roman" w:hAnsi="Times New Roman" w:cs="Times New Roman"/>
        </w:rPr>
        <w:t>)</w:t>
      </w:r>
    </w:p>
    <w:p w14:paraId="2B1B3CA0" w14:textId="77777777" w:rsidR="009E259D" w:rsidRPr="006B18E6" w:rsidRDefault="009E259D" w:rsidP="006B18E6">
      <w:pPr>
        <w:pStyle w:val="3-mainbody-ENG"/>
        <w:ind w:firstLine="210"/>
      </w:pPr>
      <w:r w:rsidRPr="006B18E6">
        <w:t xml:space="preserve">where </w:t>
      </w:r>
      <w:r w:rsidRPr="006B18E6">
        <w:rPr>
          <w:i/>
        </w:rPr>
        <w:t>n</w:t>
      </w:r>
      <w:r w:rsidRPr="006B18E6">
        <w:t xml:space="preserve"> is the number of time series </w:t>
      </w:r>
      <w:r w:rsidRPr="006B18E6">
        <w:rPr>
          <w:i/>
        </w:rPr>
        <w:t>X</w:t>
      </w:r>
      <w:r w:rsidRPr="006B18E6">
        <w:t xml:space="preserve"> and sgn is the sign function:</w:t>
      </w:r>
    </w:p>
    <w:p w14:paraId="4EF182F7" w14:textId="77777777" w:rsidR="009E259D" w:rsidRPr="006B18E6" w:rsidRDefault="009E259D" w:rsidP="009E259D">
      <w:pPr>
        <w:widowControl/>
        <w:spacing w:before="156" w:after="156" w:line="480" w:lineRule="auto"/>
        <w:jc w:val="right"/>
        <w:rPr>
          <w:rFonts w:ascii="Times New Roman" w:hAnsi="Times New Roman" w:cs="Times New Roman"/>
        </w:rPr>
      </w:pPr>
      <w:r w:rsidRPr="006B18E6">
        <w:rPr>
          <w:rFonts w:ascii="Times New Roman" w:hAnsi="Times New Roman" w:cs="Times New Roman"/>
          <w:position w:val="-56"/>
        </w:rPr>
        <w:object w:dxaOrig="3739" w:dyaOrig="1240" w14:anchorId="7DA9406C">
          <v:shape id="_x0000_i1030" type="#_x0000_t75" style="width:187.85pt;height:62.6pt" o:ole="">
            <v:imagedata r:id="rId18" o:title=""/>
          </v:shape>
          <o:OLEObject Type="Embed" ProgID="Equation.DSMT4" ShapeID="_x0000_i1030" DrawAspect="Content" ObjectID="_1724139131" r:id="rId19"/>
        </w:object>
      </w:r>
      <w:r w:rsidRPr="006B18E6">
        <w:rPr>
          <w:rFonts w:ascii="Times New Roman" w:hAnsi="Times New Roman" w:cs="Times New Roman"/>
        </w:rPr>
        <w:t xml:space="preserve">                     (</w:t>
      </w:r>
      <w:r w:rsidRPr="006B18E6">
        <w:rPr>
          <w:rFonts w:ascii="Times New Roman" w:hAnsi="Times New Roman" w:cs="Times New Roman" w:hint="eastAsia"/>
        </w:rPr>
        <w:t>3</w:t>
      </w:r>
      <w:r w:rsidRPr="006B18E6">
        <w:rPr>
          <w:rFonts w:ascii="Times New Roman" w:hAnsi="Times New Roman" w:cs="Times New Roman"/>
        </w:rPr>
        <w:t>)</w:t>
      </w:r>
    </w:p>
    <w:p w14:paraId="223A2A74" w14:textId="77777777" w:rsidR="009E259D" w:rsidRPr="006B18E6" w:rsidRDefault="009E259D" w:rsidP="006B18E6">
      <w:pPr>
        <w:pStyle w:val="3-mainbody-ENG"/>
        <w:ind w:firstLine="210"/>
      </w:pPr>
      <w:r w:rsidRPr="006B18E6">
        <w:t xml:space="preserve">The statistic </w:t>
      </w:r>
      <w:r w:rsidRPr="006B18E6">
        <w:rPr>
          <w:i/>
        </w:rPr>
        <w:t>S</w:t>
      </w:r>
      <w:r w:rsidRPr="006B18E6">
        <w:t xml:space="preserve"> represents the difference between all positive and negative numbers of differences and obeys a normal distribution with a mean value of 0. The variance of </w:t>
      </w:r>
      <w:r w:rsidRPr="006B18E6">
        <w:rPr>
          <w:i/>
        </w:rPr>
        <w:t>S</w:t>
      </w:r>
      <w:r w:rsidRPr="006B18E6">
        <w:t xml:space="preserve"> is given as follows: </w:t>
      </w:r>
    </w:p>
    <w:p w14:paraId="2C7B6D1F" w14:textId="77777777" w:rsidR="009E259D" w:rsidRPr="006B18E6" w:rsidRDefault="009E259D" w:rsidP="009E259D">
      <w:pPr>
        <w:widowControl/>
        <w:spacing w:before="156" w:after="156" w:line="480" w:lineRule="auto"/>
        <w:jc w:val="right"/>
        <w:rPr>
          <w:rFonts w:ascii="Times New Roman" w:hAnsi="Times New Roman" w:cs="Times New Roman"/>
        </w:rPr>
      </w:pPr>
      <w:r w:rsidRPr="006B18E6">
        <w:rPr>
          <w:rFonts w:ascii="Times New Roman" w:hAnsi="Times New Roman" w:cs="Times New Roman"/>
          <w:position w:val="-24"/>
        </w:rPr>
        <w:object w:dxaOrig="2840" w:dyaOrig="620" w14:anchorId="61195AE8">
          <v:shape id="_x0000_i1031" type="#_x0000_t75" style="width:143.35pt;height:31.95pt" o:ole="">
            <v:imagedata r:id="rId20" o:title=""/>
          </v:shape>
          <o:OLEObject Type="Embed" ProgID="Equation.DSMT4" ShapeID="_x0000_i1031" DrawAspect="Content" ObjectID="_1724139132" r:id="rId21"/>
        </w:object>
      </w:r>
      <w:r w:rsidRPr="006B18E6">
        <w:rPr>
          <w:rFonts w:ascii="Times New Roman" w:hAnsi="Times New Roman" w:cs="Times New Roman"/>
        </w:rPr>
        <w:t xml:space="preserve">                        (</w:t>
      </w:r>
      <w:r w:rsidRPr="006B18E6">
        <w:rPr>
          <w:rFonts w:ascii="Times New Roman" w:hAnsi="Times New Roman" w:cs="Times New Roman" w:hint="eastAsia"/>
        </w:rPr>
        <w:t>4</w:t>
      </w:r>
      <w:r w:rsidRPr="006B18E6">
        <w:rPr>
          <w:rFonts w:ascii="Times New Roman" w:hAnsi="Times New Roman" w:cs="Times New Roman"/>
        </w:rPr>
        <w:t>)</w:t>
      </w:r>
    </w:p>
    <w:p w14:paraId="161614F5" w14:textId="77777777" w:rsidR="009E259D" w:rsidRPr="006B18E6" w:rsidRDefault="009E259D" w:rsidP="006B18E6">
      <w:pPr>
        <w:pStyle w:val="3-mainbody-ENG"/>
        <w:ind w:firstLine="210"/>
        <w:rPr>
          <w:rStyle w:val="tgt"/>
          <w:szCs w:val="21"/>
        </w:rPr>
      </w:pPr>
      <w:r w:rsidRPr="006B18E6">
        <w:rPr>
          <w:rStyle w:val="tgt"/>
          <w:szCs w:val="21"/>
        </w:rPr>
        <w:t xml:space="preserve">When </w:t>
      </w:r>
      <w:r w:rsidRPr="006B18E6">
        <w:rPr>
          <w:rStyle w:val="tgt"/>
          <w:i/>
          <w:szCs w:val="21"/>
        </w:rPr>
        <w:t>n</w:t>
      </w:r>
      <w:r w:rsidRPr="006B18E6">
        <w:rPr>
          <w:rStyle w:val="tgt"/>
          <w:szCs w:val="21"/>
        </w:rPr>
        <w:t xml:space="preserve"> &gt; 10, </w:t>
      </w:r>
      <w:r w:rsidRPr="006B18E6">
        <w:rPr>
          <w:szCs w:val="21"/>
        </w:rPr>
        <w:t>the standard normal test statistic ZS</w:t>
      </w:r>
      <w:r w:rsidRPr="006B18E6">
        <w:rPr>
          <w:rStyle w:val="tgt"/>
          <w:szCs w:val="21"/>
        </w:rPr>
        <w:t xml:space="preserve"> is calculated as follows:</w:t>
      </w:r>
    </w:p>
    <w:p w14:paraId="682EB48C" w14:textId="77777777" w:rsidR="009E259D" w:rsidRPr="006B18E6" w:rsidRDefault="009E259D" w:rsidP="009E259D">
      <w:pPr>
        <w:widowControl/>
        <w:spacing w:before="156" w:after="156" w:line="480" w:lineRule="auto"/>
        <w:jc w:val="right"/>
        <w:rPr>
          <w:rStyle w:val="tgt"/>
          <w:rFonts w:ascii="Times New Roman" w:hAnsi="Times New Roman" w:cs="Times New Roman"/>
        </w:rPr>
      </w:pPr>
      <w:r w:rsidRPr="006B18E6">
        <w:rPr>
          <w:rFonts w:ascii="Times New Roman" w:hAnsi="Times New Roman" w:cs="Times New Roman"/>
          <w:position w:val="-92"/>
        </w:rPr>
        <w:object w:dxaOrig="2820" w:dyaOrig="1960" w14:anchorId="24C150DF">
          <v:shape id="_x0000_i1032" type="#_x0000_t75" style="width:143.35pt;height:97.65pt" o:ole="">
            <v:imagedata r:id="rId22" o:title=""/>
          </v:shape>
          <o:OLEObject Type="Embed" ProgID="Equation.DSMT4" ShapeID="_x0000_i1032" DrawAspect="Content" ObjectID="_1724139133" r:id="rId23"/>
        </w:object>
      </w:r>
      <w:r w:rsidRPr="006B18E6">
        <w:rPr>
          <w:rFonts w:ascii="Times New Roman" w:hAnsi="Times New Roman" w:cs="Times New Roman"/>
        </w:rPr>
        <w:t xml:space="preserve">                       (</w:t>
      </w:r>
      <w:r w:rsidRPr="006B18E6">
        <w:rPr>
          <w:rFonts w:ascii="Times New Roman" w:hAnsi="Times New Roman" w:cs="Times New Roman" w:hint="eastAsia"/>
        </w:rPr>
        <w:t>5</w:t>
      </w:r>
      <w:r w:rsidRPr="006B18E6">
        <w:rPr>
          <w:rFonts w:ascii="Times New Roman" w:hAnsi="Times New Roman" w:cs="Times New Roman"/>
        </w:rPr>
        <w:t>)</w:t>
      </w:r>
    </w:p>
    <w:p w14:paraId="1258DB98" w14:textId="28F65512" w:rsidR="009E259D" w:rsidRPr="006B18E6" w:rsidRDefault="009E259D" w:rsidP="006B18E6">
      <w:pPr>
        <w:pStyle w:val="3-mainbody-ENG"/>
        <w:ind w:firstLine="240"/>
        <w:rPr>
          <w:b/>
          <w:sz w:val="28"/>
        </w:rPr>
      </w:pPr>
      <w:r w:rsidRPr="006B18E6">
        <w:rPr>
          <w:rStyle w:val="tgt"/>
          <w:sz w:val="24"/>
        </w:rPr>
        <w:t xml:space="preserve">For </w:t>
      </w:r>
      <w:r w:rsidRPr="006B18E6">
        <w:t>ZS</w:t>
      </w:r>
      <w:r w:rsidRPr="006B18E6">
        <w:rPr>
          <w:rStyle w:val="tgt"/>
          <w:sz w:val="24"/>
        </w:rPr>
        <w:t xml:space="preserve">, a value &gt; 0 suggests an increasing trend and one &lt; 0 suggests a decreasing trend. According to </w:t>
      </w:r>
      <w:r w:rsidRPr="006B18E6">
        <w:t>the standard normal distribution table</w:t>
      </w:r>
      <w:r w:rsidRPr="006B18E6">
        <w:rPr>
          <w:rStyle w:val="tgt"/>
          <w:sz w:val="24"/>
        </w:rPr>
        <w:t>, when</w:t>
      </w:r>
      <w:r w:rsidRPr="006B18E6">
        <w:rPr>
          <w:position w:val="-14"/>
        </w:rPr>
        <w:object w:dxaOrig="420" w:dyaOrig="400" w14:anchorId="274845A4">
          <v:shape id="_x0000_i1033" type="#_x0000_t75" style="width:22.55pt;height:22.55pt" o:ole="">
            <v:imagedata r:id="rId24" o:title=""/>
          </v:shape>
          <o:OLEObject Type="Embed" ProgID="Equation.DSMT4" ShapeID="_x0000_i1033" DrawAspect="Content" ObjectID="_1724139134" r:id="rId25"/>
        </w:object>
      </w:r>
      <w:r w:rsidRPr="006B18E6">
        <w:rPr>
          <w:rStyle w:val="tgt"/>
          <w:sz w:val="24"/>
        </w:rPr>
        <w:t xml:space="preserve">values is greater than 1.96, this indicates that the trend value pass the </w:t>
      </w:r>
      <w:r w:rsidRPr="006B18E6">
        <w:rPr>
          <w:rStyle w:val="tgt"/>
          <w:sz w:val="24"/>
        </w:rPr>
        <w:lastRenderedPageBreak/>
        <w:t>statistical significance tests at 95% confidence levels (i.e., P &lt; 0.05).</w:t>
      </w:r>
      <w:r w:rsidRPr="006B18E6">
        <w:t xml:space="preserve"> </w:t>
      </w:r>
    </w:p>
    <w:p w14:paraId="75ED1C6C" w14:textId="77777777" w:rsidR="009E259D" w:rsidRPr="006B18E6" w:rsidRDefault="009E259D" w:rsidP="009E259D">
      <w:pPr>
        <w:widowControl/>
        <w:spacing w:before="156" w:after="156"/>
        <w:jc w:val="center"/>
        <w:rPr>
          <w:rFonts w:ascii="Times New Roman" w:hAnsi="Times New Roman" w:cs="Times New Roman"/>
          <w:szCs w:val="21"/>
        </w:rPr>
      </w:pPr>
      <w:r w:rsidRPr="006B18E6">
        <w:rPr>
          <w:rFonts w:ascii="Times New Roman" w:hAnsi="Times New Roman" w:cs="Times New Roman"/>
          <w:noProof/>
          <w:szCs w:val="21"/>
        </w:rPr>
        <w:drawing>
          <wp:inline distT="0" distB="0" distL="0" distR="0" wp14:anchorId="651FEE1D" wp14:editId="14FEC35A">
            <wp:extent cx="6163310" cy="3892344"/>
            <wp:effectExtent l="0" t="0" r="0" b="0"/>
            <wp:docPr id="13" name="图片 13" descr="M:\My_paper_2019\MISR_AOD_different_size\New_Three_paper\Trend_small_size_aerosol\Figure\New_paper\End\End\revised\Figure_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My_paper_2019\MISR_AOD_different_size\New_Three_paper\Trend_small_size_aerosol\Figure\New_paper\End\End\revised\Figure_S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63310" cy="3892344"/>
                    </a:xfrm>
                    <a:prstGeom prst="rect">
                      <a:avLst/>
                    </a:prstGeom>
                    <a:noFill/>
                    <a:ln>
                      <a:noFill/>
                    </a:ln>
                  </pic:spPr>
                </pic:pic>
              </a:graphicData>
            </a:graphic>
          </wp:inline>
        </w:drawing>
      </w:r>
    </w:p>
    <w:p w14:paraId="53AAFC4C" w14:textId="02E3AC8F" w:rsidR="009E259D" w:rsidRPr="006B18E6" w:rsidRDefault="009E259D" w:rsidP="006B18E6">
      <w:pPr>
        <w:pStyle w:val="4-Fig-ENG"/>
        <w:rPr>
          <w:sz w:val="24"/>
        </w:rPr>
      </w:pPr>
      <w:r w:rsidRPr="006B18E6">
        <w:rPr>
          <w:rStyle w:val="tgt"/>
          <w:b/>
          <w:bCs/>
          <w:szCs w:val="21"/>
        </w:rPr>
        <w:t xml:space="preserve">Fig. </w:t>
      </w:r>
      <w:r w:rsidRPr="006B18E6">
        <w:rPr>
          <w:b/>
        </w:rPr>
        <w:t>S1.</w:t>
      </w:r>
      <w:r w:rsidRPr="006B18E6">
        <w:t xml:space="preserve"> Interannual variations in land average AOD from multiple data sources. Note that the colored numbers inserted at the top of each panel represent the correlation coefficients (</w:t>
      </w:r>
      <w:r w:rsidRPr="006B18E6">
        <w:rPr>
          <w:i/>
        </w:rPr>
        <w:t>R</w:t>
      </w:r>
      <w:r w:rsidRPr="006B18E6">
        <w:t xml:space="preserve">) between MISR and the other four datasets. Numbers labeled with * and ** represent R values above the 90% and 95% significance levels from two-tailed Student’s </w:t>
      </w:r>
      <w:r w:rsidRPr="003E44C8">
        <w:rPr>
          <w:i/>
          <w:iCs/>
        </w:rPr>
        <w:t>t</w:t>
      </w:r>
      <w:r w:rsidRPr="006B18E6">
        <w:t>-tests, respectively.</w:t>
      </w:r>
    </w:p>
    <w:p w14:paraId="6D24372F" w14:textId="6FFDD1B4" w:rsidR="009155EE" w:rsidRPr="006B18E6" w:rsidRDefault="009155EE" w:rsidP="009E259D">
      <w:pPr>
        <w:widowControl/>
        <w:spacing w:before="156" w:after="156"/>
        <w:jc w:val="center"/>
        <w:rPr>
          <w:rFonts w:ascii="Times New Roman" w:hAnsi="Times New Roman" w:cs="Times New Roman" w:hint="eastAsia"/>
          <w:sz w:val="24"/>
        </w:rPr>
      </w:pPr>
      <w:r>
        <w:rPr>
          <w:noProof/>
        </w:rPr>
        <w:drawing>
          <wp:inline distT="0" distB="0" distL="0" distR="0" wp14:anchorId="71FE2EF7" wp14:editId="14EC7A67">
            <wp:extent cx="6645910" cy="3820795"/>
            <wp:effectExtent l="0" t="0" r="254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45910" cy="3820795"/>
                    </a:xfrm>
                    <a:prstGeom prst="rect">
                      <a:avLst/>
                    </a:prstGeom>
                    <a:noFill/>
                    <a:ln>
                      <a:noFill/>
                    </a:ln>
                  </pic:spPr>
                </pic:pic>
              </a:graphicData>
            </a:graphic>
          </wp:inline>
        </w:drawing>
      </w:r>
    </w:p>
    <w:p w14:paraId="7E122943" w14:textId="77777777" w:rsidR="009E259D" w:rsidRPr="006B18E6" w:rsidRDefault="009E259D" w:rsidP="006B18E6">
      <w:pPr>
        <w:pStyle w:val="4-Fig-ENG"/>
      </w:pPr>
      <w:r w:rsidRPr="006B18E6">
        <w:rPr>
          <w:rStyle w:val="tgt"/>
          <w:b/>
          <w:bCs/>
          <w:szCs w:val="21"/>
        </w:rPr>
        <w:t xml:space="preserve">Fig. S2. </w:t>
      </w:r>
      <w:r w:rsidRPr="006B18E6">
        <w:t xml:space="preserve">The 14 sub-regions (SRs) defined in this study: North America (NAM), Central America (CAM), South America (SAM), Europe (EUR), North Africa (NAF), South Africa (SAF), Middle East (MDE), Russia (RUS), Central Asia (CAS), South Asia (SAS), East Asia (EAS), Indochina </w:t>
      </w:r>
      <w:r w:rsidRPr="006B18E6">
        <w:rPr>
          <w:rFonts w:hint="eastAsia"/>
        </w:rPr>
        <w:t>Pen</w:t>
      </w:r>
      <w:r w:rsidRPr="006B18E6">
        <w:t xml:space="preserve">insula (ICP), Southeast Asia (SEA), and Australia (AUS). </w:t>
      </w:r>
    </w:p>
    <w:p w14:paraId="19C5FD68" w14:textId="77777777" w:rsidR="009E259D" w:rsidRPr="006B18E6" w:rsidRDefault="009E259D" w:rsidP="009E259D">
      <w:pPr>
        <w:widowControl/>
        <w:spacing w:before="156" w:after="156"/>
        <w:jc w:val="left"/>
        <w:rPr>
          <w:rFonts w:ascii="Times New Roman" w:hAnsi="Times New Roman" w:cs="Times New Roman"/>
          <w:szCs w:val="21"/>
        </w:rPr>
      </w:pPr>
      <w:r w:rsidRPr="006B18E6">
        <w:rPr>
          <w:rFonts w:ascii="Times New Roman" w:hAnsi="Times New Roman" w:cs="Times New Roman"/>
          <w:szCs w:val="21"/>
        </w:rPr>
        <w:br w:type="page"/>
      </w:r>
    </w:p>
    <w:p w14:paraId="3587F72C" w14:textId="77777777" w:rsidR="006B18E6" w:rsidRPr="006B18E6" w:rsidRDefault="009E259D" w:rsidP="009E259D">
      <w:pPr>
        <w:widowControl/>
        <w:spacing w:before="156" w:after="156"/>
        <w:rPr>
          <w:rFonts w:ascii="Times New Roman" w:hAnsi="Times New Roman" w:cs="Times New Roman"/>
          <w:b/>
          <w:szCs w:val="21"/>
        </w:rPr>
      </w:pPr>
      <w:r w:rsidRPr="006B18E6">
        <w:rPr>
          <w:rFonts w:ascii="Times New Roman" w:hAnsi="Times New Roman" w:cs="Times New Roman"/>
          <w:noProof/>
          <w:szCs w:val="21"/>
        </w:rPr>
        <w:lastRenderedPageBreak/>
        <w:drawing>
          <wp:inline distT="0" distB="0" distL="0" distR="0" wp14:anchorId="1D224E79" wp14:editId="482941E9">
            <wp:extent cx="6163310" cy="6163310"/>
            <wp:effectExtent l="0" t="0" r="8890" b="8890"/>
            <wp:docPr id="14" name="图片 14" descr="M:\My_paper_2019\MISR_AOD_different_size\New_Three_paper\Trend_small_size_aerosol\Figure\New_paper\End\End\revised\Figure 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My_paper_2019\MISR_AOD_different_size\New_Three_paper\Trend_small_size_aerosol\Figure\New_paper\End\End\revised\Figure S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63310" cy="6163310"/>
                    </a:xfrm>
                    <a:prstGeom prst="rect">
                      <a:avLst/>
                    </a:prstGeom>
                    <a:noFill/>
                    <a:ln>
                      <a:noFill/>
                    </a:ln>
                  </pic:spPr>
                </pic:pic>
              </a:graphicData>
            </a:graphic>
          </wp:inline>
        </w:drawing>
      </w:r>
    </w:p>
    <w:p w14:paraId="5B97413E" w14:textId="61B345C1" w:rsidR="009E259D" w:rsidRPr="006B18E6" w:rsidRDefault="009E259D" w:rsidP="006B18E6">
      <w:pPr>
        <w:pStyle w:val="4-Fig-ENG"/>
      </w:pPr>
      <w:r w:rsidRPr="006B18E6">
        <w:rPr>
          <w:b/>
        </w:rPr>
        <w:t>Fig. S3.</w:t>
      </w:r>
      <w:r w:rsidRPr="006B18E6">
        <w:t xml:space="preserve"> Interannual variations in regional AOD averaged over the 14 SRs. Note that the colored numbers inserted at the top of each panel represent the correlation coefficients (</w:t>
      </w:r>
      <w:r w:rsidRPr="006B18E6">
        <w:rPr>
          <w:i/>
        </w:rPr>
        <w:t>R</w:t>
      </w:r>
      <w:r w:rsidRPr="006B18E6">
        <w:t xml:space="preserve">) between MISR and the other four datasets. Numbers labeled with * and ** represent </w:t>
      </w:r>
      <w:r w:rsidRPr="006B18E6">
        <w:rPr>
          <w:i/>
        </w:rPr>
        <w:t>R</w:t>
      </w:r>
      <w:r w:rsidRPr="006B18E6">
        <w:t xml:space="preserve"> values above the 90% and 95% significance levels from two-tailed Student’s t-tests, respectively. </w:t>
      </w:r>
    </w:p>
    <w:p w14:paraId="54AEC5C8" w14:textId="77777777" w:rsidR="009E259D" w:rsidRPr="006B18E6" w:rsidRDefault="009E259D" w:rsidP="009E259D">
      <w:pPr>
        <w:widowControl/>
        <w:spacing w:before="156" w:after="156"/>
        <w:jc w:val="left"/>
        <w:rPr>
          <w:rFonts w:ascii="Times New Roman" w:hAnsi="Times New Roman" w:cs="Times New Roman"/>
          <w:szCs w:val="21"/>
        </w:rPr>
      </w:pPr>
    </w:p>
    <w:p w14:paraId="4FE676D3" w14:textId="77777777" w:rsidR="009E259D" w:rsidRPr="006B18E6" w:rsidRDefault="009E259D" w:rsidP="009E259D">
      <w:pPr>
        <w:widowControl/>
        <w:spacing w:before="156" w:after="156"/>
        <w:jc w:val="center"/>
        <w:rPr>
          <w:rFonts w:ascii="Times New Roman" w:hAnsi="Times New Roman" w:cs="Times New Roman"/>
          <w:szCs w:val="21"/>
        </w:rPr>
      </w:pPr>
      <w:r w:rsidRPr="006B18E6">
        <w:rPr>
          <w:rFonts w:ascii="Times New Roman" w:hAnsi="Times New Roman" w:cs="Times New Roman"/>
          <w:noProof/>
          <w:szCs w:val="21"/>
        </w:rPr>
        <w:lastRenderedPageBreak/>
        <w:drawing>
          <wp:inline distT="0" distB="0" distL="0" distR="0" wp14:anchorId="71D26C32" wp14:editId="308DB13A">
            <wp:extent cx="5278120" cy="2901620"/>
            <wp:effectExtent l="0" t="0" r="0" b="0"/>
            <wp:docPr id="11" name="图片 11" descr="M:\My_paper_2019\MISR_AOD_different_size\New_Three_paper\Trend_small_size_aerosol\Figure\New_paper\End\Figure 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My_paper_2019\MISR_AOD_different_size\New_Three_paper\Trend_small_size_aerosol\Figure\New_paper\End\Figure S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78120" cy="2901620"/>
                    </a:xfrm>
                    <a:prstGeom prst="rect">
                      <a:avLst/>
                    </a:prstGeom>
                    <a:noFill/>
                    <a:ln>
                      <a:noFill/>
                    </a:ln>
                  </pic:spPr>
                </pic:pic>
              </a:graphicData>
            </a:graphic>
          </wp:inline>
        </w:drawing>
      </w:r>
    </w:p>
    <w:p w14:paraId="2BFE3965" w14:textId="633192EA" w:rsidR="009E259D" w:rsidRDefault="009E259D" w:rsidP="006B18E6">
      <w:pPr>
        <w:pStyle w:val="4-Fig-ENG"/>
        <w:jc w:val="center"/>
      </w:pPr>
      <w:r w:rsidRPr="006B18E6">
        <w:rPr>
          <w:rStyle w:val="tgt"/>
          <w:b/>
          <w:bCs/>
          <w:szCs w:val="21"/>
        </w:rPr>
        <w:t>Fig. S4</w:t>
      </w:r>
      <w:r w:rsidRPr="006B18E6">
        <w:rPr>
          <w:rStyle w:val="tgt"/>
          <w:rFonts w:hint="eastAsia"/>
          <w:b/>
          <w:bCs/>
          <w:szCs w:val="21"/>
        </w:rPr>
        <w:t xml:space="preserve">. </w:t>
      </w:r>
      <w:r w:rsidRPr="006B18E6">
        <w:t>Interannual variations in land FoOs of different APLs from 2003 to 2018.</w:t>
      </w:r>
    </w:p>
    <w:p w14:paraId="7FDDFD16" w14:textId="77777777" w:rsidR="006B18E6" w:rsidRPr="006B18E6" w:rsidRDefault="006B18E6" w:rsidP="006B18E6">
      <w:pPr>
        <w:pStyle w:val="4-Fig-ENG"/>
        <w:jc w:val="center"/>
        <w:rPr>
          <w:szCs w:val="21"/>
        </w:rPr>
      </w:pPr>
    </w:p>
    <w:p w14:paraId="52ECAF95" w14:textId="613DE72A" w:rsidR="009E259D" w:rsidRDefault="009E259D" w:rsidP="009E259D">
      <w:pPr>
        <w:widowControl/>
        <w:spacing w:before="156" w:after="156"/>
        <w:jc w:val="center"/>
        <w:rPr>
          <w:rFonts w:ascii="Times New Roman" w:hAnsi="Times New Roman" w:cs="Times New Roman"/>
          <w:sz w:val="24"/>
        </w:rPr>
      </w:pPr>
    </w:p>
    <w:p w14:paraId="4F8009B9" w14:textId="1A274933" w:rsidR="009155EE" w:rsidRPr="006B18E6" w:rsidRDefault="009155EE" w:rsidP="009E259D">
      <w:pPr>
        <w:widowControl/>
        <w:spacing w:before="156" w:after="156"/>
        <w:jc w:val="center"/>
        <w:rPr>
          <w:rFonts w:ascii="Times New Roman" w:hAnsi="Times New Roman" w:cs="Times New Roman" w:hint="eastAsia"/>
          <w:sz w:val="24"/>
        </w:rPr>
      </w:pPr>
      <w:r>
        <w:rPr>
          <w:noProof/>
        </w:rPr>
        <w:drawing>
          <wp:inline distT="0" distB="0" distL="0" distR="0" wp14:anchorId="3C579068" wp14:editId="6A8A9332">
            <wp:extent cx="6645910" cy="3730625"/>
            <wp:effectExtent l="0" t="0" r="2540"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45910" cy="3730625"/>
                    </a:xfrm>
                    <a:prstGeom prst="rect">
                      <a:avLst/>
                    </a:prstGeom>
                    <a:noFill/>
                    <a:ln>
                      <a:noFill/>
                    </a:ln>
                  </pic:spPr>
                </pic:pic>
              </a:graphicData>
            </a:graphic>
          </wp:inline>
        </w:drawing>
      </w:r>
    </w:p>
    <w:p w14:paraId="5D18DA71" w14:textId="77777777" w:rsidR="009E259D" w:rsidRPr="006B18E6" w:rsidRDefault="009E259D" w:rsidP="006B18E6">
      <w:pPr>
        <w:pStyle w:val="4-Fig-ENG"/>
      </w:pPr>
      <w:r w:rsidRPr="006B18E6">
        <w:rPr>
          <w:rStyle w:val="tgt"/>
          <w:b/>
          <w:bCs/>
          <w:szCs w:val="21"/>
        </w:rPr>
        <w:t>Fig. S5</w:t>
      </w:r>
      <w:r w:rsidRPr="006B18E6">
        <w:rPr>
          <w:rStyle w:val="tgt"/>
          <w:rFonts w:hint="eastAsia"/>
          <w:b/>
          <w:bCs/>
          <w:szCs w:val="21"/>
        </w:rPr>
        <w:t xml:space="preserve">. </w:t>
      </w:r>
      <w:r w:rsidRPr="006B18E6">
        <w:t xml:space="preserve">Annual trends [unit: %/yr] in the total AOD during 2003-2018. Note that all trends are expressed as percentage changes: </w:t>
      </w:r>
      <w:r w:rsidRPr="006B18E6">
        <w:rPr>
          <w:position w:val="-20"/>
        </w:rPr>
        <w:object w:dxaOrig="1080" w:dyaOrig="480" w14:anchorId="1AA47B1F">
          <v:shape id="_x0000_i1034" type="#_x0000_t75" style="width:53.2pt;height:26.3pt" o:ole="">
            <v:imagedata r:id="rId31" o:title=""/>
          </v:shape>
          <o:OLEObject Type="Embed" ProgID="Equation.DSMT4" ShapeID="_x0000_i1034" DrawAspect="Content" ObjectID="_1724139135" r:id="rId32"/>
        </w:object>
      </w:r>
      <w:r w:rsidRPr="006B18E6">
        <w:t xml:space="preserve">, where slope represents Sen’s slope and </w:t>
      </w:r>
      <w:r w:rsidRPr="006B18E6">
        <w:rPr>
          <w:position w:val="-10"/>
        </w:rPr>
        <w:object w:dxaOrig="220" w:dyaOrig="300" w14:anchorId="3314263C">
          <v:shape id="_x0000_i1035" type="#_x0000_t75" style="width:6.25pt;height:13.15pt" o:ole="">
            <v:imagedata r:id="rId33" o:title=""/>
          </v:shape>
          <o:OLEObject Type="Embed" ProgID="Equation.DSMT4" ShapeID="_x0000_i1035" DrawAspect="Content" ObjectID="_1724139136" r:id="rId34"/>
        </w:object>
      </w:r>
      <w:r w:rsidRPr="006B18E6">
        <w:t xml:space="preserve"> represents the annual mean value. Note that the grids with black circle signs indicate trend values statistically significant at the 95% confidence level from M-K test.</w:t>
      </w:r>
    </w:p>
    <w:p w14:paraId="1D810FCC" w14:textId="77777777" w:rsidR="009E259D" w:rsidRPr="006B18E6" w:rsidRDefault="009E259D" w:rsidP="009E259D">
      <w:pPr>
        <w:widowControl/>
        <w:spacing w:before="156" w:after="156"/>
        <w:rPr>
          <w:rStyle w:val="tgt"/>
          <w:rFonts w:ascii="Times New Roman" w:hAnsi="Times New Roman" w:cs="Times New Roman"/>
          <w:b/>
          <w:bCs/>
          <w:szCs w:val="21"/>
        </w:rPr>
      </w:pPr>
    </w:p>
    <w:p w14:paraId="7B47CA6A" w14:textId="77777777" w:rsidR="009E259D" w:rsidRPr="006B18E6" w:rsidRDefault="009E259D" w:rsidP="009E259D">
      <w:pPr>
        <w:widowControl/>
        <w:spacing w:before="156" w:after="156"/>
        <w:jc w:val="left"/>
        <w:rPr>
          <w:rFonts w:ascii="Times New Roman" w:hAnsi="Times New Roman" w:cs="Times New Roman"/>
          <w:szCs w:val="21"/>
        </w:rPr>
      </w:pPr>
      <w:r w:rsidRPr="006B18E6">
        <w:rPr>
          <w:rFonts w:ascii="Times New Roman" w:hAnsi="Times New Roman" w:cs="Times New Roman"/>
          <w:szCs w:val="21"/>
        </w:rPr>
        <w:br w:type="page"/>
      </w:r>
    </w:p>
    <w:p w14:paraId="2F7FF70E" w14:textId="45D3D1BA" w:rsidR="009155EE" w:rsidRPr="006B18E6" w:rsidRDefault="009155EE" w:rsidP="009E259D">
      <w:pPr>
        <w:widowControl/>
        <w:spacing w:before="156" w:after="156"/>
        <w:jc w:val="center"/>
        <w:rPr>
          <w:rFonts w:ascii="Times New Roman" w:hAnsi="Times New Roman" w:cs="Times New Roman" w:hint="eastAsia"/>
          <w:b/>
          <w:bCs/>
          <w:szCs w:val="21"/>
        </w:rPr>
      </w:pPr>
      <w:r>
        <w:rPr>
          <w:noProof/>
        </w:rPr>
        <w:lastRenderedPageBreak/>
        <w:drawing>
          <wp:inline distT="0" distB="0" distL="0" distR="0" wp14:anchorId="37E2DFB1" wp14:editId="2F5AB5A2">
            <wp:extent cx="6645910" cy="402209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45910" cy="4022090"/>
                    </a:xfrm>
                    <a:prstGeom prst="rect">
                      <a:avLst/>
                    </a:prstGeom>
                    <a:noFill/>
                    <a:ln>
                      <a:noFill/>
                    </a:ln>
                  </pic:spPr>
                </pic:pic>
              </a:graphicData>
            </a:graphic>
          </wp:inline>
        </w:drawing>
      </w:r>
    </w:p>
    <w:p w14:paraId="618835E7" w14:textId="7076DCF0" w:rsidR="006B18E6" w:rsidRDefault="009E259D" w:rsidP="006B18E6">
      <w:pPr>
        <w:pStyle w:val="4-Fig-ENG"/>
        <w:jc w:val="center"/>
      </w:pPr>
      <w:r w:rsidRPr="006B18E6">
        <w:rPr>
          <w:rStyle w:val="tgt"/>
          <w:b/>
          <w:bCs/>
          <w:szCs w:val="21"/>
        </w:rPr>
        <w:t xml:space="preserve">Fig. </w:t>
      </w:r>
      <w:r w:rsidRPr="006B18E6">
        <w:rPr>
          <w:rStyle w:val="tgt"/>
          <w:rFonts w:hint="eastAsia"/>
          <w:b/>
          <w:bCs/>
          <w:szCs w:val="21"/>
        </w:rPr>
        <w:t>S</w:t>
      </w:r>
      <w:r w:rsidRPr="006B18E6">
        <w:rPr>
          <w:rStyle w:val="tgt"/>
          <w:b/>
          <w:bCs/>
          <w:szCs w:val="21"/>
        </w:rPr>
        <w:t xml:space="preserve">6. </w:t>
      </w:r>
      <w:r w:rsidRPr="006B18E6">
        <w:t>The same as Fig.S5, but calculated using (a) MODIS/Terra, (b) MODIS/Aqua, (c) MERRA-2, and (d) CAMS.</w:t>
      </w:r>
    </w:p>
    <w:p w14:paraId="3874B600" w14:textId="77777777" w:rsidR="006B18E6" w:rsidRDefault="006B18E6" w:rsidP="006B18E6">
      <w:pPr>
        <w:pStyle w:val="4-Fig-ENG"/>
      </w:pPr>
    </w:p>
    <w:p w14:paraId="00448ACD" w14:textId="444E62D6" w:rsidR="006B18E6" w:rsidRDefault="009E259D" w:rsidP="006B18E6">
      <w:pPr>
        <w:pStyle w:val="4-Fig-ENG"/>
        <w:rPr>
          <w:rStyle w:val="tgt"/>
          <w:b/>
          <w:bCs/>
          <w:szCs w:val="21"/>
        </w:rPr>
      </w:pPr>
      <w:r w:rsidRPr="006B18E6">
        <w:rPr>
          <w:rStyle w:val="tgt"/>
          <w:b/>
          <w:bCs/>
          <w:szCs w:val="21"/>
        </w:rPr>
        <w:t xml:space="preserve"> </w:t>
      </w:r>
    </w:p>
    <w:p w14:paraId="676C715B" w14:textId="7C1A023D" w:rsidR="009155EE" w:rsidRDefault="009155EE" w:rsidP="006B18E6">
      <w:pPr>
        <w:pStyle w:val="4-Fig-ENG"/>
        <w:rPr>
          <w:rStyle w:val="tgt"/>
          <w:b/>
          <w:bCs/>
          <w:szCs w:val="21"/>
        </w:rPr>
      </w:pPr>
      <w:r>
        <w:rPr>
          <w:noProof/>
        </w:rPr>
        <w:drawing>
          <wp:inline distT="0" distB="0" distL="0" distR="0" wp14:anchorId="1136952C" wp14:editId="0EC55B5B">
            <wp:extent cx="6645910" cy="402209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45910" cy="4022090"/>
                    </a:xfrm>
                    <a:prstGeom prst="rect">
                      <a:avLst/>
                    </a:prstGeom>
                    <a:noFill/>
                    <a:ln>
                      <a:noFill/>
                    </a:ln>
                  </pic:spPr>
                </pic:pic>
              </a:graphicData>
            </a:graphic>
          </wp:inline>
        </w:drawing>
      </w:r>
    </w:p>
    <w:p w14:paraId="386E94FB" w14:textId="345371E1" w:rsidR="009E259D" w:rsidRPr="006B18E6" w:rsidRDefault="009E259D" w:rsidP="006B18E6">
      <w:pPr>
        <w:pStyle w:val="4-Fig-ENG"/>
        <w:rPr>
          <w:szCs w:val="21"/>
        </w:rPr>
      </w:pPr>
      <w:r w:rsidRPr="006B18E6">
        <w:rPr>
          <w:rStyle w:val="tgt"/>
          <w:b/>
          <w:bCs/>
          <w:szCs w:val="21"/>
        </w:rPr>
        <w:t xml:space="preserve">Fig. </w:t>
      </w:r>
      <w:r w:rsidRPr="006B18E6">
        <w:rPr>
          <w:rStyle w:val="tgt"/>
          <w:rFonts w:hint="eastAsia"/>
          <w:b/>
          <w:bCs/>
          <w:szCs w:val="21"/>
        </w:rPr>
        <w:t>S</w:t>
      </w:r>
      <w:r w:rsidRPr="006B18E6">
        <w:rPr>
          <w:rStyle w:val="tgt"/>
          <w:b/>
          <w:bCs/>
          <w:szCs w:val="21"/>
        </w:rPr>
        <w:t xml:space="preserve">7. </w:t>
      </w:r>
      <w:r w:rsidRPr="006B18E6">
        <w:rPr>
          <w:szCs w:val="21"/>
        </w:rPr>
        <w:t>The Pearson’s correlation coefficients (</w:t>
      </w:r>
      <w:r w:rsidRPr="006B18E6">
        <w:rPr>
          <w:i/>
          <w:szCs w:val="21"/>
        </w:rPr>
        <w:t>R</w:t>
      </w:r>
      <w:r w:rsidRPr="006B18E6">
        <w:rPr>
          <w:szCs w:val="21"/>
        </w:rPr>
        <w:t xml:space="preserve">) between MISR and (a) MODIS/Terra, (b) MODIS/Aqua, (c) MERRA-2, and (d) CAMS. Note that the grids with black circle signs indicate </w:t>
      </w:r>
      <w:r w:rsidRPr="006B18E6">
        <w:rPr>
          <w:i/>
          <w:szCs w:val="21"/>
        </w:rPr>
        <w:t>R</w:t>
      </w:r>
      <w:r w:rsidRPr="006B18E6">
        <w:rPr>
          <w:szCs w:val="21"/>
        </w:rPr>
        <w:t xml:space="preserve"> values statistically significant at the 95% confidence level from two-tailed Student’s t-tests.</w:t>
      </w:r>
    </w:p>
    <w:p w14:paraId="0556339C" w14:textId="77777777" w:rsidR="009E259D" w:rsidRPr="006B18E6" w:rsidRDefault="009E259D" w:rsidP="009E259D">
      <w:pPr>
        <w:widowControl/>
        <w:spacing w:before="156" w:after="156"/>
        <w:rPr>
          <w:rFonts w:ascii="Times New Roman" w:hAnsi="Times New Roman" w:cs="Times New Roman"/>
          <w:szCs w:val="21"/>
        </w:rPr>
      </w:pPr>
    </w:p>
    <w:p w14:paraId="570693A7" w14:textId="77777777" w:rsidR="009E259D" w:rsidRPr="006B18E6" w:rsidRDefault="009E259D" w:rsidP="009E259D">
      <w:pPr>
        <w:widowControl/>
        <w:spacing w:before="156" w:after="156"/>
        <w:jc w:val="center"/>
        <w:rPr>
          <w:rStyle w:val="tgt"/>
          <w:rFonts w:ascii="Times New Roman" w:hAnsi="Times New Roman" w:cs="Times New Roman"/>
          <w:b/>
          <w:bCs/>
          <w:szCs w:val="21"/>
        </w:rPr>
      </w:pPr>
    </w:p>
    <w:p w14:paraId="325B5F69" w14:textId="77777777" w:rsidR="009E259D" w:rsidRPr="006B18E6" w:rsidRDefault="009E259D" w:rsidP="009E259D">
      <w:pPr>
        <w:widowControl/>
        <w:spacing w:before="156" w:after="156"/>
        <w:jc w:val="center"/>
        <w:rPr>
          <w:rStyle w:val="tgt"/>
          <w:rFonts w:ascii="Times New Roman" w:hAnsi="Times New Roman" w:cs="Times New Roman"/>
          <w:b/>
          <w:bCs/>
          <w:szCs w:val="21"/>
        </w:rPr>
      </w:pPr>
      <w:r w:rsidRPr="006B18E6">
        <w:rPr>
          <w:rStyle w:val="tgt"/>
          <w:rFonts w:ascii="Times New Roman" w:hAnsi="Times New Roman" w:cs="Times New Roman"/>
          <w:b/>
          <w:bCs/>
          <w:noProof/>
          <w:szCs w:val="21"/>
        </w:rPr>
        <w:lastRenderedPageBreak/>
        <w:drawing>
          <wp:inline distT="0" distB="0" distL="0" distR="0" wp14:anchorId="0801E0AD" wp14:editId="4B14FE26">
            <wp:extent cx="5377347" cy="5377347"/>
            <wp:effectExtent l="0" t="0" r="0" b="0"/>
            <wp:docPr id="20" name="图片 20" descr="M:\My_paper_2019\MISR_AOD_different_size\New_Three_paper\Trend_small_size_aerosol\Figure\New_paper\End\End\Figure 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My_paper_2019\MISR_AOD_different_size\New_Three_paper\Trend_small_size_aerosol\Figure\New_paper\End\End\Figure S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80488" cy="5380488"/>
                    </a:xfrm>
                    <a:prstGeom prst="rect">
                      <a:avLst/>
                    </a:prstGeom>
                    <a:noFill/>
                    <a:ln>
                      <a:noFill/>
                    </a:ln>
                  </pic:spPr>
                </pic:pic>
              </a:graphicData>
            </a:graphic>
          </wp:inline>
        </w:drawing>
      </w:r>
    </w:p>
    <w:p w14:paraId="76680EA4" w14:textId="77777777" w:rsidR="009E259D" w:rsidRPr="006B18E6" w:rsidRDefault="009E259D" w:rsidP="009E259D">
      <w:pPr>
        <w:spacing w:before="156" w:after="156"/>
        <w:rPr>
          <w:rFonts w:ascii="Times New Roman" w:hAnsi="Times New Roman" w:cs="Times New Roman"/>
          <w:szCs w:val="21"/>
        </w:rPr>
      </w:pPr>
      <w:r w:rsidRPr="006B18E6">
        <w:rPr>
          <w:rStyle w:val="tgt"/>
          <w:rFonts w:ascii="Times New Roman" w:hAnsi="Times New Roman" w:cs="Times New Roman"/>
          <w:b/>
          <w:bCs/>
          <w:szCs w:val="21"/>
        </w:rPr>
        <w:t xml:space="preserve">Fig. </w:t>
      </w:r>
      <w:r w:rsidRPr="006B18E6">
        <w:rPr>
          <w:rStyle w:val="tgt"/>
          <w:rFonts w:ascii="Times New Roman" w:hAnsi="Times New Roman" w:cs="Times New Roman" w:hint="eastAsia"/>
          <w:b/>
          <w:bCs/>
          <w:szCs w:val="21"/>
        </w:rPr>
        <w:t>S</w:t>
      </w:r>
      <w:r w:rsidRPr="006B18E6">
        <w:rPr>
          <w:rStyle w:val="tgt"/>
          <w:rFonts w:ascii="Times New Roman" w:hAnsi="Times New Roman" w:cs="Times New Roman"/>
          <w:b/>
          <w:bCs/>
          <w:szCs w:val="21"/>
        </w:rPr>
        <w:t xml:space="preserve">8. </w:t>
      </w:r>
      <w:r w:rsidRPr="006B18E6">
        <w:rPr>
          <w:rFonts w:ascii="Times New Roman" w:hAnsi="Times New Roman" w:cs="Times New Roman"/>
          <w:szCs w:val="21"/>
        </w:rPr>
        <w:t>Interannual variations in land mean (a) size-segregated and (b) shape-segregated AODs from 2003 to 2018.</w:t>
      </w:r>
    </w:p>
    <w:p w14:paraId="11069F12" w14:textId="77777777" w:rsidR="009E259D" w:rsidRPr="006B18E6" w:rsidRDefault="009E259D" w:rsidP="009E259D">
      <w:pPr>
        <w:widowControl/>
        <w:spacing w:before="156" w:after="156"/>
        <w:jc w:val="center"/>
        <w:rPr>
          <w:rStyle w:val="tgt"/>
          <w:rFonts w:ascii="Times New Roman" w:hAnsi="Times New Roman" w:cs="Times New Roman"/>
          <w:b/>
          <w:bCs/>
          <w:szCs w:val="21"/>
        </w:rPr>
      </w:pPr>
    </w:p>
    <w:p w14:paraId="44A88660" w14:textId="4523C5E3" w:rsidR="009155EE" w:rsidRPr="006B18E6" w:rsidRDefault="009155EE" w:rsidP="009E259D">
      <w:pPr>
        <w:spacing w:before="156" w:after="156"/>
        <w:jc w:val="center"/>
        <w:rPr>
          <w:rFonts w:ascii="Times New Roman" w:hAnsi="Times New Roman" w:cs="Times New Roman" w:hint="eastAsia"/>
        </w:rPr>
      </w:pPr>
      <w:r>
        <w:rPr>
          <w:noProof/>
        </w:rPr>
        <w:lastRenderedPageBreak/>
        <w:drawing>
          <wp:inline distT="0" distB="0" distL="0" distR="0" wp14:anchorId="7F94E6DC" wp14:editId="4E7B839A">
            <wp:extent cx="6645910" cy="6645910"/>
            <wp:effectExtent l="0" t="0" r="2540"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5910" cy="6645910"/>
                    </a:xfrm>
                    <a:prstGeom prst="rect">
                      <a:avLst/>
                    </a:prstGeom>
                    <a:noFill/>
                    <a:ln>
                      <a:noFill/>
                    </a:ln>
                  </pic:spPr>
                </pic:pic>
              </a:graphicData>
            </a:graphic>
          </wp:inline>
        </w:drawing>
      </w:r>
    </w:p>
    <w:p w14:paraId="1A4B5C8B" w14:textId="77777777" w:rsidR="009E259D" w:rsidRPr="006B18E6" w:rsidRDefault="009E259D" w:rsidP="009E259D">
      <w:pPr>
        <w:spacing w:before="156" w:after="156"/>
        <w:rPr>
          <w:rFonts w:ascii="Times New Roman" w:hAnsi="Times New Roman" w:cs="Times New Roman"/>
          <w:szCs w:val="21"/>
        </w:rPr>
      </w:pPr>
      <w:r w:rsidRPr="006B18E6">
        <w:rPr>
          <w:rStyle w:val="tgt"/>
          <w:rFonts w:ascii="Times New Roman" w:hAnsi="Times New Roman" w:cs="Times New Roman"/>
          <w:b/>
          <w:bCs/>
          <w:szCs w:val="21"/>
        </w:rPr>
        <w:t xml:space="preserve">Fig. </w:t>
      </w:r>
      <w:r w:rsidRPr="006B18E6">
        <w:rPr>
          <w:rStyle w:val="tgt"/>
          <w:rFonts w:ascii="Times New Roman" w:hAnsi="Times New Roman" w:cs="Times New Roman" w:hint="eastAsia"/>
          <w:b/>
          <w:bCs/>
          <w:szCs w:val="21"/>
        </w:rPr>
        <w:t>S</w:t>
      </w:r>
      <w:r w:rsidRPr="006B18E6">
        <w:rPr>
          <w:rStyle w:val="tgt"/>
          <w:rFonts w:ascii="Times New Roman" w:hAnsi="Times New Roman" w:cs="Times New Roman"/>
          <w:b/>
          <w:bCs/>
          <w:szCs w:val="21"/>
        </w:rPr>
        <w:t>9</w:t>
      </w:r>
      <w:r w:rsidRPr="006B18E6">
        <w:rPr>
          <w:rStyle w:val="tgt"/>
          <w:rFonts w:ascii="Times New Roman" w:hAnsi="Times New Roman" w:cs="Times New Roman"/>
          <w:szCs w:val="21"/>
        </w:rPr>
        <w:t xml:space="preserve">. </w:t>
      </w:r>
      <w:r w:rsidRPr="006B18E6">
        <w:rPr>
          <w:rFonts w:ascii="Times New Roman" w:hAnsi="Times New Roman" w:cs="Times New Roman"/>
          <w:szCs w:val="21"/>
        </w:rPr>
        <w:t xml:space="preserve">(a) Annual trends [unit: %/yr] in shape-segregated AODs. Note that all trends are expressed as percentage changes: </w:t>
      </w:r>
      <w:r w:rsidRPr="006B18E6">
        <w:rPr>
          <w:rFonts w:ascii="Times New Roman" w:hAnsi="Times New Roman" w:cs="Times New Roman"/>
          <w:position w:val="-20"/>
          <w:szCs w:val="21"/>
        </w:rPr>
        <w:object w:dxaOrig="1080" w:dyaOrig="480" w14:anchorId="270B9AB3">
          <v:shape id="_x0000_i1036" type="#_x0000_t75" style="width:53.2pt;height:26.3pt" o:ole="">
            <v:imagedata r:id="rId31" o:title=""/>
          </v:shape>
          <o:OLEObject Type="Embed" ProgID="Equation.DSMT4" ShapeID="_x0000_i1036" DrawAspect="Content" ObjectID="_1724139137" r:id="rId39"/>
        </w:object>
      </w:r>
      <w:r w:rsidRPr="006B18E6">
        <w:rPr>
          <w:rFonts w:ascii="Times New Roman" w:hAnsi="Times New Roman" w:cs="Times New Roman"/>
          <w:szCs w:val="21"/>
        </w:rPr>
        <w:t xml:space="preserve">, where slope represents Sen’s slope and </w:t>
      </w:r>
      <w:r w:rsidRPr="006B18E6">
        <w:rPr>
          <w:rFonts w:ascii="Times New Roman" w:hAnsi="Times New Roman" w:cs="Times New Roman"/>
          <w:position w:val="-10"/>
          <w:szCs w:val="21"/>
        </w:rPr>
        <w:object w:dxaOrig="220" w:dyaOrig="300" w14:anchorId="033A82C6">
          <v:shape id="_x0000_i1037" type="#_x0000_t75" style="width:6.25pt;height:13.15pt" o:ole="">
            <v:imagedata r:id="rId33" o:title=""/>
          </v:shape>
          <o:OLEObject Type="Embed" ProgID="Equation.DSMT4" ShapeID="_x0000_i1037" DrawAspect="Content" ObjectID="_1724139138" r:id="rId40"/>
        </w:object>
      </w:r>
      <w:r w:rsidRPr="006B18E6">
        <w:rPr>
          <w:rFonts w:ascii="Times New Roman" w:hAnsi="Times New Roman" w:cs="Times New Roman"/>
          <w:szCs w:val="21"/>
        </w:rPr>
        <w:t xml:space="preserve"> represents the annual mean value. Only grids with trend values above the 95% significance level from the M-K test are shown. The number in the lower-left of each panel represents the trend value calculated from the time series of the global average. Numbers marked in red indicate that the trend values are above the 95% significance level from the M-K test. (b) The </w:t>
      </w:r>
      <w:r w:rsidRPr="006B18E6">
        <w:rPr>
          <w:rFonts w:ascii="Times New Roman" w:hAnsi="Times New Roman" w:cs="Times New Roman"/>
          <w:i/>
          <w:szCs w:val="21"/>
        </w:rPr>
        <w:t>R</w:t>
      </w:r>
      <w:r w:rsidRPr="006B18E6">
        <w:rPr>
          <w:rFonts w:ascii="Times New Roman" w:hAnsi="Times New Roman" w:cs="Times New Roman"/>
          <w:szCs w:val="21"/>
        </w:rPr>
        <w:t xml:space="preserve"> between shape-segregated AODs trends and TAOD changes. (c) Relative contributions (RCs) of shape-segregated AODs to TAOD changes. Note that the RCs are only showed when the trends for TAOD and shape-segregated AODs are significant simultaneously. </w:t>
      </w:r>
    </w:p>
    <w:p w14:paraId="5829FF82" w14:textId="409DB02F" w:rsidR="009E259D" w:rsidRDefault="009E259D" w:rsidP="009E259D">
      <w:pPr>
        <w:spacing w:before="156" w:after="156"/>
        <w:rPr>
          <w:rFonts w:ascii="Times New Roman" w:hAnsi="Times New Roman" w:cs="Times New Roman"/>
        </w:rPr>
      </w:pPr>
    </w:p>
    <w:p w14:paraId="0548B5C9" w14:textId="3C2262BE" w:rsidR="009155EE" w:rsidRPr="006B18E6" w:rsidRDefault="009155EE" w:rsidP="009E259D">
      <w:pPr>
        <w:spacing w:before="156" w:after="156"/>
        <w:rPr>
          <w:rFonts w:ascii="Times New Roman" w:hAnsi="Times New Roman" w:cs="Times New Roman" w:hint="eastAsia"/>
        </w:rPr>
      </w:pPr>
      <w:r>
        <w:rPr>
          <w:noProof/>
        </w:rPr>
        <w:lastRenderedPageBreak/>
        <w:drawing>
          <wp:inline distT="0" distB="0" distL="0" distR="0" wp14:anchorId="09F0FDA3" wp14:editId="43341886">
            <wp:extent cx="6645910" cy="442722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645910" cy="4427220"/>
                    </a:xfrm>
                    <a:prstGeom prst="rect">
                      <a:avLst/>
                    </a:prstGeom>
                    <a:noFill/>
                    <a:ln>
                      <a:noFill/>
                    </a:ln>
                  </pic:spPr>
                </pic:pic>
              </a:graphicData>
            </a:graphic>
          </wp:inline>
        </w:drawing>
      </w:r>
    </w:p>
    <w:p w14:paraId="5E3C1536" w14:textId="30971FF2" w:rsidR="009E259D" w:rsidRDefault="009E259D" w:rsidP="009E259D">
      <w:pPr>
        <w:widowControl/>
        <w:spacing w:before="156" w:after="156"/>
        <w:rPr>
          <w:rFonts w:ascii="Times New Roman" w:hAnsi="Times New Roman" w:cs="Times New Roman"/>
          <w:szCs w:val="21"/>
        </w:rPr>
      </w:pPr>
      <w:r w:rsidRPr="006B18E6">
        <w:rPr>
          <w:rStyle w:val="tgt"/>
          <w:rFonts w:ascii="Times New Roman" w:hAnsi="Times New Roman" w:cs="Times New Roman"/>
          <w:b/>
          <w:bCs/>
          <w:szCs w:val="21"/>
        </w:rPr>
        <w:t xml:space="preserve">Fig. </w:t>
      </w:r>
      <w:r w:rsidRPr="006B18E6">
        <w:rPr>
          <w:rStyle w:val="tgt"/>
          <w:rFonts w:ascii="Times New Roman" w:hAnsi="Times New Roman" w:cs="Times New Roman" w:hint="eastAsia"/>
          <w:b/>
          <w:bCs/>
          <w:szCs w:val="21"/>
        </w:rPr>
        <w:t>S</w:t>
      </w:r>
      <w:r w:rsidRPr="006B18E6">
        <w:rPr>
          <w:rStyle w:val="tgt"/>
          <w:rFonts w:ascii="Times New Roman" w:hAnsi="Times New Roman" w:cs="Times New Roman"/>
          <w:b/>
          <w:bCs/>
          <w:szCs w:val="21"/>
        </w:rPr>
        <w:t xml:space="preserve">10. </w:t>
      </w:r>
      <w:r w:rsidRPr="006B18E6">
        <w:rPr>
          <w:rFonts w:ascii="Times New Roman" w:hAnsi="Times New Roman" w:cs="Times New Roman"/>
          <w:szCs w:val="21"/>
        </w:rPr>
        <w:t xml:space="preserve">The Pearson’s </w:t>
      </w:r>
      <w:r w:rsidRPr="006B18E6">
        <w:rPr>
          <w:rFonts w:ascii="Times New Roman" w:hAnsi="Times New Roman" w:cs="Times New Roman"/>
          <w:i/>
          <w:szCs w:val="21"/>
        </w:rPr>
        <w:t>R</w:t>
      </w:r>
      <w:r w:rsidRPr="006B18E6">
        <w:rPr>
          <w:rFonts w:ascii="Times New Roman" w:hAnsi="Times New Roman" w:cs="Times New Roman"/>
          <w:szCs w:val="21"/>
        </w:rPr>
        <w:t xml:space="preserve"> between MISR-derived AOD and (a) anthropogenic fine-mode AOD (ANT_FM_AOD) and (b) natural coarse-mode AOD (NAT_CM_AOD). Note that only grid cells with </w:t>
      </w:r>
      <w:r w:rsidRPr="006B18E6">
        <w:rPr>
          <w:rFonts w:ascii="Times New Roman" w:hAnsi="Times New Roman" w:cs="Times New Roman"/>
          <w:i/>
          <w:szCs w:val="21"/>
        </w:rPr>
        <w:t>R</w:t>
      </w:r>
      <w:r w:rsidRPr="006B18E6">
        <w:rPr>
          <w:rFonts w:ascii="Times New Roman" w:hAnsi="Times New Roman" w:cs="Times New Roman"/>
          <w:szCs w:val="21"/>
        </w:rPr>
        <w:t xml:space="preserve"> above 95% significance level are shown. </w:t>
      </w:r>
    </w:p>
    <w:p w14:paraId="4206A38A" w14:textId="4BE09F42" w:rsidR="009E259D" w:rsidRDefault="00154CD4" w:rsidP="009E259D">
      <w:pPr>
        <w:spacing w:before="156" w:after="156"/>
      </w:pPr>
      <w:r>
        <w:rPr>
          <w:noProof/>
        </w:rPr>
        <w:drawing>
          <wp:inline distT="0" distB="0" distL="0" distR="0" wp14:anchorId="39A156E2" wp14:editId="034A8A1C">
            <wp:extent cx="6645910" cy="414147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4141470"/>
                    </a:xfrm>
                    <a:prstGeom prst="rect">
                      <a:avLst/>
                    </a:prstGeom>
                  </pic:spPr>
                </pic:pic>
              </a:graphicData>
            </a:graphic>
          </wp:inline>
        </w:drawing>
      </w:r>
    </w:p>
    <w:p w14:paraId="1E54053A" w14:textId="77777777" w:rsidR="009155EE" w:rsidRPr="006B18E6" w:rsidRDefault="009155EE" w:rsidP="009E259D">
      <w:pPr>
        <w:spacing w:before="156" w:after="156"/>
        <w:rPr>
          <w:rFonts w:hint="eastAsia"/>
        </w:rPr>
      </w:pPr>
    </w:p>
    <w:p w14:paraId="13BCC6B1" w14:textId="77777777" w:rsidR="009E259D" w:rsidRPr="006B18E6" w:rsidRDefault="009E259D" w:rsidP="009E259D">
      <w:pPr>
        <w:widowControl/>
        <w:spacing w:before="156" w:afterLines="50" w:after="156"/>
        <w:rPr>
          <w:rFonts w:ascii="Times New Roman" w:hAnsi="Times New Roman" w:cs="Times New Roman"/>
          <w:szCs w:val="21"/>
        </w:rPr>
      </w:pPr>
      <w:r w:rsidRPr="006B18E6">
        <w:rPr>
          <w:rStyle w:val="tgt"/>
          <w:rFonts w:ascii="Times New Roman" w:hAnsi="Times New Roman" w:cs="Times New Roman"/>
          <w:b/>
          <w:bCs/>
          <w:szCs w:val="21"/>
        </w:rPr>
        <w:lastRenderedPageBreak/>
        <w:t>Fig. S11.</w:t>
      </w:r>
      <w:r w:rsidRPr="006B18E6">
        <w:rPr>
          <w:rStyle w:val="tgt"/>
          <w:rFonts w:ascii="Times New Roman" w:hAnsi="Times New Roman" w:cs="Times New Roman"/>
          <w:szCs w:val="21"/>
        </w:rPr>
        <w:t xml:space="preserve"> </w:t>
      </w:r>
      <w:r w:rsidRPr="006B18E6">
        <w:rPr>
          <w:rFonts w:ascii="Times New Roman" w:hAnsi="Times New Roman" w:cs="Times New Roman"/>
          <w:szCs w:val="21"/>
        </w:rPr>
        <w:t xml:space="preserve">Regional non-negative RCs (NRCs) [unit: %] of composition-dependent AODs to TAOD changes. Estimated results are based on the five aerosol components from the CAMS reanalysis. The quantification method is consistent with Fig.5, refer to Section 2.5. An asterisk above each bar indicates that the </w:t>
      </w:r>
      <w:r w:rsidRPr="006B18E6">
        <w:rPr>
          <w:rFonts w:ascii="Times New Roman" w:hAnsi="Times New Roman" w:cs="Times New Roman" w:hint="eastAsia"/>
          <w:szCs w:val="21"/>
        </w:rPr>
        <w:t>N</w:t>
      </w:r>
      <w:r w:rsidRPr="006B18E6">
        <w:rPr>
          <w:rFonts w:ascii="Times New Roman" w:hAnsi="Times New Roman" w:cs="Times New Roman"/>
          <w:szCs w:val="21"/>
        </w:rPr>
        <w:t xml:space="preserve">RC is above the 95% significance level from the two-tailed Student’s </w:t>
      </w:r>
      <w:r w:rsidRPr="006B18E6">
        <w:rPr>
          <w:rFonts w:ascii="Times New Roman" w:hAnsi="Times New Roman" w:cs="Times New Roman"/>
          <w:i/>
          <w:iCs/>
          <w:szCs w:val="21"/>
        </w:rPr>
        <w:t>t</w:t>
      </w:r>
      <w:r w:rsidRPr="006B18E6">
        <w:rPr>
          <w:rFonts w:ascii="Times New Roman" w:hAnsi="Times New Roman" w:cs="Times New Roman"/>
          <w:szCs w:val="21"/>
        </w:rPr>
        <w:t xml:space="preserve">-tests. </w:t>
      </w:r>
    </w:p>
    <w:p w14:paraId="726B7EFB" w14:textId="77777777" w:rsidR="003F6B09" w:rsidRPr="00382B06" w:rsidRDefault="003F6B09">
      <w:pPr>
        <w:spacing w:before="156" w:after="156"/>
        <w:ind w:firstLine="210"/>
      </w:pPr>
    </w:p>
    <w:sectPr w:rsidR="003F6B09" w:rsidRPr="00382B06" w:rsidSect="006B18E6">
      <w:headerReference w:type="even" r:id="rId43"/>
      <w:headerReference w:type="default" r:id="rId44"/>
      <w:footerReference w:type="even" r:id="rId45"/>
      <w:footerReference w:type="default" r:id="rId46"/>
      <w:headerReference w:type="first" r:id="rId47"/>
      <w:footerReference w:type="first" r:id="rId48"/>
      <w:pgSz w:w="11906" w:h="16838"/>
      <w:pgMar w:top="720" w:right="720" w:bottom="720" w:left="720" w:header="340" w:footer="22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73566" w14:textId="77777777" w:rsidR="00CD0E77" w:rsidRDefault="00CD0E77" w:rsidP="009E259D">
      <w:pPr>
        <w:spacing w:before="120" w:after="120"/>
      </w:pPr>
      <w:r>
        <w:separator/>
      </w:r>
    </w:p>
  </w:endnote>
  <w:endnote w:type="continuationSeparator" w:id="0">
    <w:p w14:paraId="2A2AD77B" w14:textId="77777777" w:rsidR="00CD0E77" w:rsidRDefault="00CD0E77" w:rsidP="009E259D">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正文 CS 字体)">
    <w:altName w:val="Times New Roman"/>
    <w:charset w:val="00"/>
    <w:family w:val="roman"/>
    <w:pitch w:val="variable"/>
    <w:sig w:usb0="E0002AE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18299" w14:textId="77777777" w:rsidR="009E259D" w:rsidRDefault="009E259D">
    <w:pPr>
      <w:pStyle w:val="ad"/>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EEFA" w14:textId="77777777" w:rsidR="009E259D" w:rsidRDefault="009E259D">
    <w:pPr>
      <w:pStyle w:val="ad"/>
      <w:spacing w:before="120" w:after="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21656" w14:textId="77777777" w:rsidR="009E259D" w:rsidRDefault="009E259D">
    <w:pPr>
      <w:pStyle w:val="ad"/>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DD3F1" w14:textId="77777777" w:rsidR="00CD0E77" w:rsidRDefault="00CD0E77" w:rsidP="009E259D">
      <w:pPr>
        <w:spacing w:before="120" w:after="120"/>
      </w:pPr>
      <w:r>
        <w:separator/>
      </w:r>
    </w:p>
  </w:footnote>
  <w:footnote w:type="continuationSeparator" w:id="0">
    <w:p w14:paraId="7D785A38" w14:textId="77777777" w:rsidR="00CD0E77" w:rsidRDefault="00CD0E77" w:rsidP="009E259D">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8CEE" w14:textId="77777777" w:rsidR="009E259D" w:rsidRDefault="009E259D">
    <w:pPr>
      <w:pStyle w:val="ac"/>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26611" w14:textId="77777777" w:rsidR="009E259D" w:rsidRDefault="009E259D" w:rsidP="006B18E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047F2" w14:textId="77777777" w:rsidR="009E259D" w:rsidRDefault="009E259D">
    <w:pPr>
      <w:pStyle w:val="ac"/>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F08F4"/>
    <w:multiLevelType w:val="multilevel"/>
    <w:tmpl w:val="68DF08F4"/>
    <w:lvl w:ilvl="0">
      <w:start w:val="1"/>
      <w:numFmt w:val="decimal"/>
      <w:pStyle w:val="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118648681">
    <w:abstractNumId w:val="0"/>
  </w:num>
  <w:num w:numId="2" w16cid:durableId="1001350316">
    <w:abstractNumId w:val="0"/>
  </w:num>
  <w:num w:numId="3" w16cid:durableId="754203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D4"/>
    <w:rsid w:val="00007F65"/>
    <w:rsid w:val="000459EC"/>
    <w:rsid w:val="00070D47"/>
    <w:rsid w:val="000A7868"/>
    <w:rsid w:val="00154CD4"/>
    <w:rsid w:val="00210F73"/>
    <w:rsid w:val="00233F28"/>
    <w:rsid w:val="00271FF0"/>
    <w:rsid w:val="00382B06"/>
    <w:rsid w:val="003A0922"/>
    <w:rsid w:val="003E44C8"/>
    <w:rsid w:val="003F6B09"/>
    <w:rsid w:val="00580028"/>
    <w:rsid w:val="006B18E6"/>
    <w:rsid w:val="006B3F57"/>
    <w:rsid w:val="006F1DB1"/>
    <w:rsid w:val="007D179F"/>
    <w:rsid w:val="008B5BA0"/>
    <w:rsid w:val="008F36D2"/>
    <w:rsid w:val="009155EE"/>
    <w:rsid w:val="009E259D"/>
    <w:rsid w:val="00A00F92"/>
    <w:rsid w:val="00A35A71"/>
    <w:rsid w:val="00CC31F2"/>
    <w:rsid w:val="00CD0E77"/>
    <w:rsid w:val="00D85CE9"/>
    <w:rsid w:val="00E9463B"/>
    <w:rsid w:val="00EA70EC"/>
    <w:rsid w:val="00F32FD4"/>
    <w:rsid w:val="00F559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EACB1"/>
  <w15:chartTrackingRefBased/>
  <w15:docId w15:val="{41B6A1C8-44FE-4CB2-9990-95E19056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Arial"/>
        <w:kern w:val="2"/>
        <w:lang w:val="en-US" w:eastAsia="zh-CN" w:bidi="ar-SA"/>
      </w:rPr>
    </w:rPrDefault>
    <w:pPrDefault>
      <w:pPr>
        <w:spacing w:beforeLines="50" w:afterLines="5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259D"/>
    <w:pPr>
      <w:widowControl w:val="0"/>
      <w:spacing w:beforeLines="0" w:afterLines="0"/>
      <w:jc w:val="both"/>
    </w:pPr>
    <w:rPr>
      <w:rFonts w:asciiTheme="minorHAnsi" w:eastAsiaTheme="minorEastAsia" w:hAnsiTheme="minorHAnsi" w:cstheme="minorBidi"/>
      <w:sz w:val="21"/>
      <w:szCs w:val="22"/>
    </w:rPr>
  </w:style>
  <w:style w:type="paragraph" w:styleId="1">
    <w:name w:val="heading 1"/>
    <w:basedOn w:val="a"/>
    <w:next w:val="a"/>
    <w:link w:val="11"/>
    <w:uiPriority w:val="9"/>
    <w:qFormat/>
    <w:rsid w:val="00271FF0"/>
    <w:pPr>
      <w:keepNext/>
      <w:keepLines/>
      <w:widowControl/>
      <w:numPr>
        <w:numId w:val="3"/>
      </w:numPr>
      <w:spacing w:beforeLines="50" w:afterLines="50" w:line="480" w:lineRule="auto"/>
      <w:jc w:val="left"/>
      <w:outlineLvl w:val="0"/>
    </w:pPr>
    <w:rPr>
      <w:rFonts w:ascii="Calibri" w:eastAsia="宋体" w:hAnsi="Calibri" w:cs="Arial"/>
      <w:b/>
      <w:bCs/>
      <w:kern w:val="44"/>
      <w:sz w:val="28"/>
      <w:szCs w:val="44"/>
    </w:rPr>
  </w:style>
  <w:style w:type="paragraph" w:styleId="2">
    <w:name w:val="heading 2"/>
    <w:basedOn w:val="a"/>
    <w:next w:val="a"/>
    <w:link w:val="21"/>
    <w:uiPriority w:val="9"/>
    <w:unhideWhenUsed/>
    <w:qFormat/>
    <w:rsid w:val="00271FF0"/>
    <w:pPr>
      <w:keepNext/>
      <w:keepLines/>
      <w:widowControl/>
      <w:spacing w:beforeLines="50" w:afterLines="50" w:line="480" w:lineRule="auto"/>
      <w:jc w:val="left"/>
      <w:outlineLvl w:val="1"/>
    </w:pPr>
    <w:rPr>
      <w:rFonts w:ascii="Calibri" w:eastAsia="宋体" w:hAnsi="Calibri" w:cstheme="majorBidi"/>
      <w:b/>
      <w:bCs/>
      <w:sz w:val="20"/>
      <w:szCs w:val="32"/>
    </w:rPr>
  </w:style>
  <w:style w:type="paragraph" w:styleId="3">
    <w:name w:val="heading 3"/>
    <w:aliases w:val="二级标题"/>
    <w:basedOn w:val="a"/>
    <w:next w:val="a"/>
    <w:link w:val="30"/>
    <w:uiPriority w:val="9"/>
    <w:unhideWhenUsed/>
    <w:qFormat/>
    <w:rsid w:val="00271FF0"/>
    <w:pPr>
      <w:keepNext/>
      <w:keepLines/>
      <w:widowControl/>
      <w:spacing w:beforeLines="50" w:before="260" w:afterLines="50" w:after="260" w:line="416" w:lineRule="auto"/>
      <w:jc w:val="left"/>
      <w:outlineLvl w:val="2"/>
    </w:pPr>
    <w:rPr>
      <w:rFonts w:ascii="Calibri" w:eastAsia="宋体" w:hAnsi="Calibri"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A35A71"/>
    <w:rPr>
      <w:rFonts w:ascii="Times New Roman" w:eastAsia="Times New Roman" w:hAnsi="Times New Roman" w:cs="Times New Roman"/>
      <w:kern w:val="0"/>
      <w:sz w:val="15"/>
    </w:rPr>
    <w:tblPr>
      <w:tblBorders>
        <w:top w:val="single" w:sz="4" w:space="0" w:color="auto"/>
        <w:bottom w:val="single" w:sz="4" w:space="0" w:color="auto"/>
      </w:tblBorders>
    </w:tblPr>
    <w:tcPr>
      <w:vAlign w:val="center"/>
    </w:tcPr>
  </w:style>
  <w:style w:type="character" w:customStyle="1" w:styleId="30">
    <w:name w:val="标题 3 字符"/>
    <w:aliases w:val="二级标题 字符"/>
    <w:link w:val="3"/>
    <w:uiPriority w:val="9"/>
    <w:rsid w:val="00271FF0"/>
    <w:rPr>
      <w:rFonts w:ascii="Times New Roman" w:eastAsia="宋体" w:hAnsi="Times New Roman" w:cs="Times New Roman (正文 CS 字体)"/>
      <w:b/>
      <w:bCs/>
      <w:kern w:val="0"/>
      <w:sz w:val="32"/>
      <w:szCs w:val="32"/>
      <w:lang w:eastAsia="en-US"/>
    </w:rPr>
  </w:style>
  <w:style w:type="paragraph" w:customStyle="1" w:styleId="a4">
    <w:name w:val="一级标题"/>
    <w:basedOn w:val="a"/>
    <w:qFormat/>
    <w:rsid w:val="00580028"/>
    <w:pPr>
      <w:widowControl/>
      <w:spacing w:beforeLines="50" w:afterLines="50"/>
      <w:jc w:val="left"/>
    </w:pPr>
    <w:rPr>
      <w:rFonts w:ascii="Calibri" w:eastAsia="宋体" w:hAnsi="Calibri" w:cs="Arial"/>
      <w:sz w:val="20"/>
      <w:szCs w:val="20"/>
    </w:rPr>
  </w:style>
  <w:style w:type="character" w:customStyle="1" w:styleId="10">
    <w:name w:val="标题 1 字符"/>
    <w:basedOn w:val="a0"/>
    <w:uiPriority w:val="9"/>
    <w:rsid w:val="00D85CE9"/>
    <w:rPr>
      <w:rFonts w:ascii="Times New Roman" w:hAnsi="Times New Roman" w:cs="Times New Roman (正文 CS 字体)"/>
      <w:b/>
      <w:bCs/>
      <w:kern w:val="44"/>
      <w:szCs w:val="44"/>
    </w:rPr>
  </w:style>
  <w:style w:type="character" w:customStyle="1" w:styleId="20">
    <w:name w:val="标题 2 字符"/>
    <w:basedOn w:val="a0"/>
    <w:uiPriority w:val="9"/>
    <w:semiHidden/>
    <w:rsid w:val="003A0922"/>
    <w:rPr>
      <w:rFonts w:ascii="Times New Roman" w:eastAsiaTheme="majorEastAsia" w:hAnsi="Times New Roman" w:cstheme="majorBidi"/>
      <w:bCs/>
      <w:i/>
      <w:szCs w:val="32"/>
    </w:rPr>
  </w:style>
  <w:style w:type="paragraph" w:customStyle="1" w:styleId="0-1-ENG">
    <w:name w:val="0-1-ENG"/>
    <w:basedOn w:val="1"/>
    <w:qFormat/>
    <w:rsid w:val="00210F73"/>
    <w:pPr>
      <w:widowControl w:val="0"/>
      <w:numPr>
        <w:numId w:val="0"/>
      </w:numPr>
      <w:snapToGrid w:val="0"/>
      <w:spacing w:before="50" w:after="50" w:line="240" w:lineRule="auto"/>
      <w:contextualSpacing/>
    </w:pPr>
    <w:rPr>
      <w:rFonts w:ascii="Times New Roman" w:eastAsia="等线" w:hAnsi="Times New Roman" w:cs="Times New Roman"/>
      <w:sz w:val="21"/>
      <w:szCs w:val="28"/>
    </w:rPr>
  </w:style>
  <w:style w:type="paragraph" w:customStyle="1" w:styleId="1-11-ENG">
    <w:name w:val="1-1.1-ENG"/>
    <w:basedOn w:val="a"/>
    <w:link w:val="1-11-ENG0"/>
    <w:qFormat/>
    <w:rsid w:val="00210F73"/>
    <w:pPr>
      <w:snapToGrid w:val="0"/>
      <w:spacing w:before="50" w:after="50"/>
      <w:contextualSpacing/>
    </w:pPr>
    <w:rPr>
      <w:rFonts w:ascii="Times New Roman" w:eastAsia="等线" w:hAnsi="Times New Roman" w:cs="Times New Roman"/>
      <w:bCs/>
      <w:i/>
      <w:szCs w:val="28"/>
    </w:rPr>
  </w:style>
  <w:style w:type="character" w:customStyle="1" w:styleId="1-11-ENG0">
    <w:name w:val="1-1.1-ENG 字符"/>
    <w:link w:val="1-11-ENG"/>
    <w:rsid w:val="00210F73"/>
    <w:rPr>
      <w:rFonts w:ascii="Times New Roman" w:eastAsia="等线" w:hAnsi="Times New Roman" w:cs="Times New Roman"/>
      <w:bCs/>
      <w:i/>
      <w:sz w:val="21"/>
      <w:szCs w:val="28"/>
    </w:rPr>
  </w:style>
  <w:style w:type="paragraph" w:customStyle="1" w:styleId="2-111-ENG">
    <w:name w:val="2-1.1.1-ENG"/>
    <w:basedOn w:val="a"/>
    <w:link w:val="2-111-ENG0"/>
    <w:qFormat/>
    <w:rsid w:val="00210F73"/>
    <w:pPr>
      <w:snapToGrid w:val="0"/>
      <w:spacing w:before="50"/>
      <w:contextualSpacing/>
    </w:pPr>
    <w:rPr>
      <w:rFonts w:ascii="Times New Roman" w:eastAsia="等线" w:hAnsi="Times New Roman" w:cs="Times New Roman"/>
      <w:bCs/>
      <w:i/>
      <w:szCs w:val="28"/>
    </w:rPr>
  </w:style>
  <w:style w:type="character" w:customStyle="1" w:styleId="2-111-ENG0">
    <w:name w:val="2-1.1.1-ENG 字符"/>
    <w:link w:val="2-111-ENG"/>
    <w:rsid w:val="00210F73"/>
    <w:rPr>
      <w:rFonts w:ascii="Times New Roman" w:eastAsia="等线" w:hAnsi="Times New Roman" w:cs="Times New Roman"/>
      <w:bCs/>
      <w:i/>
      <w:sz w:val="21"/>
      <w:szCs w:val="28"/>
    </w:rPr>
  </w:style>
  <w:style w:type="paragraph" w:customStyle="1" w:styleId="3-mainbody-ENG">
    <w:name w:val="3-mainbody-ENG"/>
    <w:basedOn w:val="a"/>
    <w:link w:val="3-mainbody-ENG0"/>
    <w:qFormat/>
    <w:rsid w:val="00210F73"/>
    <w:pPr>
      <w:snapToGrid w:val="0"/>
      <w:ind w:firstLineChars="100" w:firstLine="100"/>
      <w:contextualSpacing/>
    </w:pPr>
    <w:rPr>
      <w:rFonts w:ascii="Times New Roman" w:eastAsia="等线" w:hAnsi="Times New Roman" w:cs="Times New Roman"/>
      <w:szCs w:val="28"/>
    </w:rPr>
  </w:style>
  <w:style w:type="character" w:customStyle="1" w:styleId="3-mainbody-ENG0">
    <w:name w:val="3-mainbody-ENG 字符"/>
    <w:link w:val="3-mainbody-ENG"/>
    <w:rsid w:val="00210F73"/>
    <w:rPr>
      <w:rFonts w:ascii="Times New Roman" w:eastAsia="等线" w:hAnsi="Times New Roman" w:cs="Times New Roman"/>
      <w:sz w:val="21"/>
      <w:szCs w:val="28"/>
    </w:rPr>
  </w:style>
  <w:style w:type="paragraph" w:customStyle="1" w:styleId="4-Fig-ENG">
    <w:name w:val="4-Fig-ENG"/>
    <w:basedOn w:val="a"/>
    <w:link w:val="4-Fig-ENG0"/>
    <w:qFormat/>
    <w:rsid w:val="00210F73"/>
    <w:pPr>
      <w:snapToGrid w:val="0"/>
      <w:contextualSpacing/>
    </w:pPr>
    <w:rPr>
      <w:rFonts w:ascii="Times New Roman" w:eastAsia="等线" w:hAnsi="Times New Roman" w:cs="Times New Roman"/>
      <w:sz w:val="18"/>
    </w:rPr>
  </w:style>
  <w:style w:type="character" w:customStyle="1" w:styleId="4-Fig-ENG0">
    <w:name w:val="4-Fig-ENG 字符"/>
    <w:link w:val="4-Fig-ENG"/>
    <w:rsid w:val="00210F73"/>
    <w:rPr>
      <w:rFonts w:ascii="Times New Roman" w:eastAsia="等线" w:hAnsi="Times New Roman" w:cs="Times New Roman"/>
      <w:sz w:val="18"/>
      <w:szCs w:val="22"/>
    </w:rPr>
  </w:style>
  <w:style w:type="paragraph" w:customStyle="1" w:styleId="4-Tabbody-ENG">
    <w:name w:val="4-Tabbody-ENG"/>
    <w:basedOn w:val="4-Fig-ENG"/>
    <w:qFormat/>
    <w:rsid w:val="00210F73"/>
    <w:pPr>
      <w:adjustRightInd w:val="0"/>
      <w:jc w:val="left"/>
    </w:pPr>
    <w:rPr>
      <w:sz w:val="15"/>
    </w:rPr>
  </w:style>
  <w:style w:type="paragraph" w:customStyle="1" w:styleId="5-Ref-ENG">
    <w:name w:val="5-Ref-ENG"/>
    <w:basedOn w:val="a"/>
    <w:link w:val="5-Ref-ENG0"/>
    <w:qFormat/>
    <w:rsid w:val="00210F73"/>
    <w:pPr>
      <w:snapToGrid w:val="0"/>
      <w:contextualSpacing/>
    </w:pPr>
    <w:rPr>
      <w:rFonts w:ascii="Times New Roman" w:eastAsia="等线" w:hAnsi="Times New Roman" w:cs="Times New Roman"/>
      <w:sz w:val="17"/>
    </w:rPr>
  </w:style>
  <w:style w:type="character" w:customStyle="1" w:styleId="5-Ref-ENG0">
    <w:name w:val="5-Ref-ENG 字符"/>
    <w:link w:val="5-Ref-ENG"/>
    <w:rsid w:val="00210F73"/>
    <w:rPr>
      <w:rFonts w:ascii="Times New Roman" w:eastAsia="等线" w:hAnsi="Times New Roman" w:cs="Times New Roman"/>
      <w:sz w:val="17"/>
      <w:szCs w:val="22"/>
    </w:rPr>
  </w:style>
  <w:style w:type="paragraph" w:customStyle="1" w:styleId="6-Author-ENG">
    <w:name w:val="6-Author-ENG"/>
    <w:basedOn w:val="a"/>
    <w:qFormat/>
    <w:rsid w:val="00210F73"/>
    <w:pPr>
      <w:autoSpaceDE w:val="0"/>
      <w:autoSpaceDN w:val="0"/>
      <w:adjustRightInd w:val="0"/>
      <w:snapToGrid w:val="0"/>
    </w:pPr>
    <w:rPr>
      <w:rFonts w:ascii="Times New Roman" w:hAnsi="Times New Roman" w:cs="Times New Roman"/>
      <w:kern w:val="0"/>
      <w:sz w:val="24"/>
      <w:szCs w:val="24"/>
      <w:lang w:eastAsia="en-US"/>
    </w:rPr>
  </w:style>
  <w:style w:type="paragraph" w:customStyle="1" w:styleId="6-Corre-ENG">
    <w:name w:val="6-Corre-ENG"/>
    <w:basedOn w:val="3-mainbody-ENG"/>
    <w:qFormat/>
    <w:rsid w:val="00210F73"/>
    <w:pPr>
      <w:adjustRightInd w:val="0"/>
      <w:ind w:firstLineChars="0" w:firstLine="0"/>
      <w:jc w:val="left"/>
    </w:pPr>
    <w:rPr>
      <w:sz w:val="18"/>
    </w:rPr>
  </w:style>
  <w:style w:type="paragraph" w:customStyle="1" w:styleId="7-Affili-ENG">
    <w:name w:val="7-Affili-ENG"/>
    <w:basedOn w:val="a"/>
    <w:qFormat/>
    <w:rsid w:val="00210F73"/>
    <w:pPr>
      <w:autoSpaceDE w:val="0"/>
      <w:autoSpaceDN w:val="0"/>
      <w:adjustRightInd w:val="0"/>
      <w:snapToGrid w:val="0"/>
    </w:pPr>
    <w:rPr>
      <w:rFonts w:ascii="Times New Roman" w:hAnsi="Times New Roman" w:cs="Times New Roman"/>
      <w:i/>
      <w:kern w:val="0"/>
      <w:sz w:val="18"/>
      <w:szCs w:val="24"/>
      <w:lang w:eastAsia="en-US"/>
    </w:rPr>
  </w:style>
  <w:style w:type="paragraph" w:customStyle="1" w:styleId="8-Title-ENG">
    <w:name w:val="8-Title-ENG"/>
    <w:basedOn w:val="0-1-ENG"/>
    <w:qFormat/>
    <w:rsid w:val="00210F73"/>
    <w:pPr>
      <w:spacing w:beforeLines="0" w:before="0" w:afterLines="0" w:after="0"/>
    </w:pPr>
    <w:rPr>
      <w:sz w:val="30"/>
      <w:szCs w:val="30"/>
    </w:rPr>
  </w:style>
  <w:style w:type="paragraph" w:customStyle="1" w:styleId="9-Abstract">
    <w:name w:val="9-Abstract"/>
    <w:basedOn w:val="a"/>
    <w:qFormat/>
    <w:rsid w:val="00210F73"/>
    <w:pPr>
      <w:autoSpaceDE w:val="0"/>
      <w:autoSpaceDN w:val="0"/>
      <w:adjustRightInd w:val="0"/>
      <w:snapToGrid w:val="0"/>
    </w:pPr>
    <w:rPr>
      <w:rFonts w:ascii="Times New Roman" w:eastAsia="等线" w:hAnsi="Times New Roman" w:cs="Times New Roman"/>
      <w:kern w:val="0"/>
      <w:sz w:val="18"/>
      <w:szCs w:val="18"/>
      <w:lang w:eastAsia="en-US"/>
    </w:rPr>
  </w:style>
  <w:style w:type="paragraph" w:customStyle="1" w:styleId="EndNoteBibliographyTitle">
    <w:name w:val="EndNote Bibliography Title"/>
    <w:basedOn w:val="a"/>
    <w:link w:val="EndNoteBibliographyTitle0"/>
    <w:qFormat/>
    <w:rsid w:val="00271FF0"/>
    <w:pPr>
      <w:widowControl/>
      <w:spacing w:beforeLines="50" w:afterLines="50"/>
      <w:jc w:val="center"/>
    </w:pPr>
    <w:rPr>
      <w:rFonts w:ascii="Calibri" w:eastAsia="宋体" w:hAnsi="Calibri" w:cs="Calibri"/>
      <w:sz w:val="20"/>
      <w:szCs w:val="20"/>
    </w:rPr>
  </w:style>
  <w:style w:type="character" w:customStyle="1" w:styleId="EndNoteBibliographyTitle0">
    <w:name w:val="EndNote Bibliography Title 字符"/>
    <w:link w:val="EndNoteBibliographyTitle"/>
    <w:qFormat/>
    <w:rsid w:val="00271FF0"/>
    <w:rPr>
      <w:rFonts w:ascii="Calibri" w:eastAsia="宋体" w:hAnsi="Calibri" w:cs="Calibri"/>
      <w:kern w:val="0"/>
      <w:sz w:val="20"/>
      <w:szCs w:val="24"/>
      <w:lang w:eastAsia="en-US"/>
    </w:rPr>
  </w:style>
  <w:style w:type="paragraph" w:customStyle="1" w:styleId="EndNoteBibliography">
    <w:name w:val="EndNote Bibliography"/>
    <w:basedOn w:val="a"/>
    <w:link w:val="EndNoteBibliography0"/>
    <w:rsid w:val="00271FF0"/>
    <w:rPr>
      <w:rFonts w:cs="Calibri"/>
    </w:rPr>
  </w:style>
  <w:style w:type="character" w:customStyle="1" w:styleId="EndNoteBibliography0">
    <w:name w:val="EndNote Bibliography 字符"/>
    <w:link w:val="EndNoteBibliography"/>
    <w:qFormat/>
    <w:rsid w:val="00271FF0"/>
    <w:rPr>
      <w:rFonts w:ascii="Calibri" w:eastAsia="宋体" w:hAnsi="Calibri" w:cs="Calibri"/>
      <w:kern w:val="0"/>
      <w:sz w:val="20"/>
      <w:szCs w:val="24"/>
      <w:lang w:eastAsia="en-US"/>
    </w:rPr>
  </w:style>
  <w:style w:type="paragraph" w:customStyle="1" w:styleId="TOC1">
    <w:name w:val="TOC 标题1"/>
    <w:basedOn w:val="1"/>
    <w:next w:val="a"/>
    <w:uiPriority w:val="39"/>
    <w:unhideWhenUsed/>
    <w:qFormat/>
    <w:rsid w:val="00271FF0"/>
    <w:pPr>
      <w:spacing w:before="240" w:line="259" w:lineRule="auto"/>
      <w:outlineLvl w:val="9"/>
    </w:pPr>
    <w:rPr>
      <w:rFonts w:ascii="Cambria" w:hAnsi="Cambria" w:cs="Times New Roman"/>
      <w:b w:val="0"/>
      <w:bCs w:val="0"/>
      <w:color w:val="365F91"/>
      <w:kern w:val="0"/>
      <w:sz w:val="32"/>
      <w:szCs w:val="32"/>
    </w:rPr>
  </w:style>
  <w:style w:type="character" w:customStyle="1" w:styleId="12">
    <w:name w:val="未处理的提及1"/>
    <w:uiPriority w:val="99"/>
    <w:unhideWhenUsed/>
    <w:qFormat/>
    <w:rsid w:val="00271FF0"/>
    <w:rPr>
      <w:color w:val="605E5C"/>
      <w:shd w:val="clear" w:color="auto" w:fill="E1DFDD"/>
    </w:rPr>
  </w:style>
  <w:style w:type="character" w:customStyle="1" w:styleId="aubase">
    <w:name w:val="au_base"/>
    <w:rsid w:val="00271FF0"/>
    <w:rPr>
      <w:sz w:val="21"/>
    </w:rPr>
  </w:style>
  <w:style w:type="character" w:customStyle="1" w:styleId="aucollab">
    <w:name w:val="au_collab"/>
    <w:rsid w:val="00271FF0"/>
    <w:rPr>
      <w:sz w:val="21"/>
      <w:bdr w:val="none" w:sz="0" w:space="0" w:color="auto"/>
      <w:shd w:val="clear" w:color="auto" w:fill="C0C0C0"/>
    </w:rPr>
  </w:style>
  <w:style w:type="character" w:customStyle="1" w:styleId="audeg">
    <w:name w:val="au_deg"/>
    <w:rsid w:val="00271FF0"/>
    <w:rPr>
      <w:sz w:val="21"/>
      <w:bdr w:val="none" w:sz="0" w:space="0" w:color="auto"/>
      <w:shd w:val="clear" w:color="auto" w:fill="FFFF00"/>
    </w:rPr>
  </w:style>
  <w:style w:type="character" w:customStyle="1" w:styleId="aufname">
    <w:name w:val="au_fname"/>
    <w:rsid w:val="00271FF0"/>
    <w:rPr>
      <w:sz w:val="21"/>
      <w:bdr w:val="none" w:sz="0" w:space="0" w:color="auto"/>
      <w:shd w:val="clear" w:color="auto" w:fill="FFFFCC"/>
    </w:rPr>
  </w:style>
  <w:style w:type="character" w:customStyle="1" w:styleId="aurole">
    <w:name w:val="au_role"/>
    <w:rsid w:val="00271FF0"/>
    <w:rPr>
      <w:sz w:val="21"/>
      <w:bdr w:val="none" w:sz="0" w:space="0" w:color="auto"/>
      <w:shd w:val="clear" w:color="auto" w:fill="808000"/>
    </w:rPr>
  </w:style>
  <w:style w:type="character" w:customStyle="1" w:styleId="ausuffix">
    <w:name w:val="au_suffix"/>
    <w:rsid w:val="00271FF0"/>
    <w:rPr>
      <w:sz w:val="21"/>
      <w:bdr w:val="none" w:sz="0" w:space="0" w:color="auto"/>
      <w:shd w:val="clear" w:color="auto" w:fill="FF00FF"/>
    </w:rPr>
  </w:style>
  <w:style w:type="character" w:customStyle="1" w:styleId="ausurname">
    <w:name w:val="au_surname"/>
    <w:rsid w:val="00271FF0"/>
    <w:rPr>
      <w:sz w:val="21"/>
      <w:bdr w:val="none" w:sz="0" w:space="0" w:color="auto"/>
      <w:shd w:val="clear" w:color="auto" w:fill="CCFF99"/>
    </w:rPr>
  </w:style>
  <w:style w:type="character" w:customStyle="1" w:styleId="citebase">
    <w:name w:val="cite_base"/>
    <w:rsid w:val="00271FF0"/>
    <w:rPr>
      <w:sz w:val="21"/>
    </w:rPr>
  </w:style>
  <w:style w:type="character" w:customStyle="1" w:styleId="citebib">
    <w:name w:val="cite_bib"/>
    <w:rsid w:val="00271FF0"/>
    <w:rPr>
      <w:sz w:val="21"/>
      <w:bdr w:val="none" w:sz="0" w:space="0" w:color="auto"/>
      <w:shd w:val="clear" w:color="auto" w:fill="CCFFFF"/>
    </w:rPr>
  </w:style>
  <w:style w:type="character" w:customStyle="1" w:styleId="citebox">
    <w:name w:val="cite_box"/>
    <w:rsid w:val="00271FF0"/>
  </w:style>
  <w:style w:type="character" w:customStyle="1" w:styleId="citeapp">
    <w:name w:val="cite_app"/>
    <w:rsid w:val="00271FF0"/>
    <w:rPr>
      <w:sz w:val="24"/>
      <w:bdr w:val="none" w:sz="0" w:space="0" w:color="auto"/>
      <w:shd w:val="clear" w:color="auto" w:fill="CCFF33"/>
    </w:rPr>
  </w:style>
  <w:style w:type="character" w:customStyle="1" w:styleId="citeeq">
    <w:name w:val="cite_eq"/>
    <w:rsid w:val="00271FF0"/>
    <w:rPr>
      <w:sz w:val="21"/>
      <w:bdr w:val="none" w:sz="0" w:space="0" w:color="auto"/>
      <w:shd w:val="clear" w:color="auto" w:fill="FF99CC"/>
    </w:rPr>
  </w:style>
  <w:style w:type="character" w:customStyle="1" w:styleId="citefig">
    <w:name w:val="cite_fig"/>
    <w:rsid w:val="00271FF0"/>
    <w:rPr>
      <w:color w:val="auto"/>
      <w:sz w:val="21"/>
      <w:bdr w:val="none" w:sz="0" w:space="0" w:color="auto"/>
      <w:shd w:val="clear" w:color="auto" w:fill="CCFFCC"/>
    </w:rPr>
  </w:style>
  <w:style w:type="character" w:customStyle="1" w:styleId="citefn">
    <w:name w:val="cite_fn"/>
    <w:rsid w:val="00271FF0"/>
    <w:rPr>
      <w:sz w:val="21"/>
      <w:bdr w:val="none" w:sz="0" w:space="0" w:color="auto"/>
      <w:shd w:val="clear" w:color="auto" w:fill="CC99FF"/>
    </w:rPr>
  </w:style>
  <w:style w:type="character" w:customStyle="1" w:styleId="citetbl">
    <w:name w:val="cite_tbl"/>
    <w:rsid w:val="00271FF0"/>
    <w:rPr>
      <w:color w:val="auto"/>
      <w:sz w:val="21"/>
      <w:bdr w:val="none" w:sz="0" w:space="0" w:color="auto"/>
      <w:shd w:val="clear" w:color="auto" w:fill="FF9999"/>
    </w:rPr>
  </w:style>
  <w:style w:type="character" w:customStyle="1" w:styleId="citetfn">
    <w:name w:val="cite_tfn"/>
    <w:rsid w:val="00271FF0"/>
    <w:rPr>
      <w:sz w:val="24"/>
      <w:bdr w:val="none" w:sz="0" w:space="0" w:color="auto"/>
      <w:shd w:val="clear" w:color="auto" w:fill="FBBA79"/>
    </w:rPr>
  </w:style>
  <w:style w:type="character" w:customStyle="1" w:styleId="bibbase">
    <w:name w:val="bib_base"/>
    <w:rsid w:val="00271FF0"/>
    <w:rPr>
      <w:sz w:val="21"/>
    </w:rPr>
  </w:style>
  <w:style w:type="character" w:customStyle="1" w:styleId="bibarticle">
    <w:name w:val="bib_article"/>
    <w:rsid w:val="00271FF0"/>
    <w:rPr>
      <w:sz w:val="21"/>
      <w:bdr w:val="none" w:sz="0" w:space="0" w:color="auto"/>
      <w:shd w:val="clear" w:color="auto" w:fill="CCFFFF"/>
    </w:rPr>
  </w:style>
  <w:style w:type="character" w:customStyle="1" w:styleId="bibcomment">
    <w:name w:val="bib_comment"/>
    <w:rsid w:val="00271FF0"/>
  </w:style>
  <w:style w:type="character" w:customStyle="1" w:styleId="bibdeg">
    <w:name w:val="bib_deg"/>
    <w:rsid w:val="00271FF0"/>
  </w:style>
  <w:style w:type="character" w:customStyle="1" w:styleId="bibdoi">
    <w:name w:val="bib_doi"/>
    <w:rsid w:val="00271FF0"/>
    <w:rPr>
      <w:sz w:val="21"/>
      <w:bdr w:val="none" w:sz="0" w:space="0" w:color="auto"/>
      <w:shd w:val="clear" w:color="auto" w:fill="CCFFCC"/>
    </w:rPr>
  </w:style>
  <w:style w:type="character" w:customStyle="1" w:styleId="bibetal">
    <w:name w:val="bib_etal"/>
    <w:rsid w:val="00271FF0"/>
    <w:rPr>
      <w:sz w:val="21"/>
      <w:bdr w:val="none" w:sz="0" w:space="0" w:color="auto"/>
      <w:shd w:val="clear" w:color="auto" w:fill="C9A6F8"/>
    </w:rPr>
  </w:style>
  <w:style w:type="character" w:customStyle="1" w:styleId="bibfname">
    <w:name w:val="bib_fname"/>
    <w:rsid w:val="00271FF0"/>
    <w:rPr>
      <w:sz w:val="21"/>
      <w:bdr w:val="none" w:sz="0" w:space="0" w:color="auto"/>
      <w:shd w:val="clear" w:color="auto" w:fill="FFFFCC"/>
    </w:rPr>
  </w:style>
  <w:style w:type="character" w:customStyle="1" w:styleId="bibfpage">
    <w:name w:val="bib_fpage"/>
    <w:rsid w:val="00271FF0"/>
    <w:rPr>
      <w:sz w:val="21"/>
      <w:bdr w:val="none" w:sz="0" w:space="0" w:color="auto"/>
      <w:shd w:val="clear" w:color="auto" w:fill="E6E6E6"/>
    </w:rPr>
  </w:style>
  <w:style w:type="character" w:customStyle="1" w:styleId="bibissue">
    <w:name w:val="bib_issue"/>
    <w:rsid w:val="00271FF0"/>
    <w:rPr>
      <w:sz w:val="21"/>
      <w:bdr w:val="none" w:sz="0" w:space="0" w:color="auto"/>
      <w:shd w:val="clear" w:color="auto" w:fill="FFFFAB"/>
    </w:rPr>
  </w:style>
  <w:style w:type="character" w:customStyle="1" w:styleId="bibjournal">
    <w:name w:val="bib_journal"/>
    <w:rsid w:val="00271FF0"/>
    <w:rPr>
      <w:sz w:val="21"/>
      <w:bdr w:val="none" w:sz="0" w:space="0" w:color="auto"/>
      <w:shd w:val="clear" w:color="auto" w:fill="F9DECF"/>
    </w:rPr>
  </w:style>
  <w:style w:type="character" w:customStyle="1" w:styleId="biblpage">
    <w:name w:val="bib_lpage"/>
    <w:rsid w:val="00271FF0"/>
    <w:rPr>
      <w:sz w:val="21"/>
      <w:bdr w:val="none" w:sz="0" w:space="0" w:color="auto"/>
      <w:shd w:val="clear" w:color="auto" w:fill="D9D9D9"/>
    </w:rPr>
  </w:style>
  <w:style w:type="character" w:customStyle="1" w:styleId="bibmedline">
    <w:name w:val="bib_medline"/>
    <w:rsid w:val="00271FF0"/>
  </w:style>
  <w:style w:type="character" w:customStyle="1" w:styleId="bibnumber">
    <w:name w:val="bib_number"/>
    <w:rsid w:val="00271FF0"/>
    <w:rPr>
      <w:sz w:val="21"/>
      <w:bdr w:val="none" w:sz="0" w:space="0" w:color="auto"/>
      <w:shd w:val="clear" w:color="auto" w:fill="CCCCFF"/>
    </w:rPr>
  </w:style>
  <w:style w:type="character" w:customStyle="1" w:styleId="biborganization">
    <w:name w:val="bib_organization"/>
    <w:rsid w:val="00271FF0"/>
    <w:rPr>
      <w:sz w:val="21"/>
      <w:bdr w:val="none" w:sz="0" w:space="0" w:color="auto"/>
      <w:shd w:val="clear" w:color="auto" w:fill="A884AE"/>
    </w:rPr>
  </w:style>
  <w:style w:type="character" w:customStyle="1" w:styleId="bibsuffix">
    <w:name w:val="bib_suffix"/>
    <w:rsid w:val="00271FF0"/>
  </w:style>
  <w:style w:type="character" w:customStyle="1" w:styleId="bibsuppl">
    <w:name w:val="bib_suppl"/>
    <w:rsid w:val="00271FF0"/>
    <w:rPr>
      <w:sz w:val="21"/>
      <w:bdr w:val="none" w:sz="0" w:space="0" w:color="auto"/>
      <w:shd w:val="clear" w:color="auto" w:fill="FFCC66"/>
    </w:rPr>
  </w:style>
  <w:style w:type="character" w:customStyle="1" w:styleId="bibsurname">
    <w:name w:val="bib_surname"/>
    <w:rsid w:val="00271FF0"/>
    <w:rPr>
      <w:sz w:val="21"/>
      <w:bdr w:val="none" w:sz="0" w:space="0" w:color="auto"/>
      <w:shd w:val="clear" w:color="auto" w:fill="CCFF99"/>
    </w:rPr>
  </w:style>
  <w:style w:type="character" w:customStyle="1" w:styleId="bibunpubl">
    <w:name w:val="bib_unpubl"/>
    <w:rsid w:val="00271FF0"/>
  </w:style>
  <w:style w:type="character" w:customStyle="1" w:styleId="biburl">
    <w:name w:val="bib_url"/>
    <w:rsid w:val="00271FF0"/>
    <w:rPr>
      <w:sz w:val="21"/>
      <w:bdr w:val="none" w:sz="0" w:space="0" w:color="auto"/>
      <w:shd w:val="clear" w:color="auto" w:fill="CCFF66"/>
    </w:rPr>
  </w:style>
  <w:style w:type="character" w:customStyle="1" w:styleId="bibvolume">
    <w:name w:val="bib_volume"/>
    <w:rsid w:val="00271FF0"/>
    <w:rPr>
      <w:sz w:val="21"/>
      <w:bdr w:val="none" w:sz="0" w:space="0" w:color="auto"/>
      <w:shd w:val="clear" w:color="auto" w:fill="CCECFF"/>
    </w:rPr>
  </w:style>
  <w:style w:type="character" w:customStyle="1" w:styleId="bibyear">
    <w:name w:val="bib_year"/>
    <w:rsid w:val="00271FF0"/>
    <w:rPr>
      <w:sz w:val="21"/>
      <w:bdr w:val="none" w:sz="0" w:space="0" w:color="auto"/>
      <w:shd w:val="clear" w:color="auto" w:fill="FFCCFF"/>
    </w:rPr>
  </w:style>
  <w:style w:type="paragraph" w:customStyle="1" w:styleId="BaseHeading">
    <w:name w:val="Base_Heading"/>
    <w:link w:val="BaseHeadingChar"/>
    <w:rsid w:val="00271FF0"/>
    <w:pPr>
      <w:keepNext/>
      <w:spacing w:beforeLines="0" w:before="240" w:afterLines="0"/>
      <w:outlineLvl w:val="0"/>
    </w:pPr>
    <w:rPr>
      <w:rFonts w:ascii="Times New Roman" w:hAnsi="Times New Roman" w:cs="Times New Roman"/>
      <w:kern w:val="28"/>
      <w:sz w:val="36"/>
      <w:szCs w:val="28"/>
      <w:lang w:eastAsia="en-US"/>
    </w:rPr>
  </w:style>
  <w:style w:type="character" w:customStyle="1" w:styleId="BaseHeadingChar">
    <w:name w:val="Base_Heading Char"/>
    <w:link w:val="BaseHeading"/>
    <w:rsid w:val="00271FF0"/>
    <w:rPr>
      <w:rFonts w:ascii="Times New Roman" w:eastAsia="宋体" w:hAnsi="Times New Roman" w:cs="Times New Roman"/>
      <w:kern w:val="28"/>
      <w:sz w:val="36"/>
      <w:szCs w:val="28"/>
      <w:lang w:eastAsia="en-US"/>
    </w:rPr>
  </w:style>
  <w:style w:type="paragraph" w:customStyle="1" w:styleId="BaseText">
    <w:name w:val="Base_Text"/>
    <w:link w:val="BaseTextChar"/>
    <w:rsid w:val="00271FF0"/>
    <w:pPr>
      <w:spacing w:beforeLines="0" w:before="120" w:afterLines="0"/>
    </w:pPr>
    <w:rPr>
      <w:rFonts w:ascii="Times New Roman" w:hAnsi="Times New Roman" w:cs="Times New Roman"/>
      <w:kern w:val="0"/>
      <w:sz w:val="24"/>
      <w:szCs w:val="24"/>
      <w:lang w:eastAsia="en-US"/>
    </w:rPr>
  </w:style>
  <w:style w:type="character" w:customStyle="1" w:styleId="BaseTextChar">
    <w:name w:val="Base_Text Char"/>
    <w:link w:val="BaseText"/>
    <w:rsid w:val="00271FF0"/>
    <w:rPr>
      <w:rFonts w:ascii="Times New Roman" w:eastAsia="宋体" w:hAnsi="Times New Roman" w:cs="Times New Roman"/>
      <w:kern w:val="0"/>
      <w:sz w:val="24"/>
      <w:szCs w:val="24"/>
      <w:lang w:eastAsia="en-US"/>
    </w:rPr>
  </w:style>
  <w:style w:type="paragraph" w:customStyle="1" w:styleId="htitle">
    <w:name w:val="htitle"/>
    <w:basedOn w:val="BaseHeading"/>
    <w:link w:val="htitleChar"/>
    <w:rsid w:val="00271FF0"/>
    <w:rPr>
      <w:szCs w:val="20"/>
    </w:rPr>
  </w:style>
  <w:style w:type="character" w:customStyle="1" w:styleId="htitleChar">
    <w:name w:val="htitle Char"/>
    <w:basedOn w:val="BaseHeadingChar"/>
    <w:link w:val="htitle"/>
    <w:rsid w:val="00271FF0"/>
    <w:rPr>
      <w:rFonts w:ascii="Times New Roman" w:eastAsia="宋体" w:hAnsi="Times New Roman" w:cs="Times New Roman"/>
      <w:kern w:val="28"/>
      <w:sz w:val="36"/>
      <w:szCs w:val="20"/>
      <w:lang w:eastAsia="en-US"/>
    </w:rPr>
  </w:style>
  <w:style w:type="paragraph" w:customStyle="1" w:styleId="hsubtitle">
    <w:name w:val="hsubtitle"/>
    <w:basedOn w:val="BaseHeading"/>
    <w:rsid w:val="00271FF0"/>
    <w:rPr>
      <w:sz w:val="24"/>
      <w:szCs w:val="20"/>
    </w:rPr>
  </w:style>
  <w:style w:type="paragraph" w:customStyle="1" w:styleId="hrrunninghead-foot">
    <w:name w:val="hrrunninghead-foot"/>
    <w:basedOn w:val="BaseText"/>
    <w:rsid w:val="00271FF0"/>
    <w:pPr>
      <w:jc w:val="center"/>
    </w:pPr>
    <w:rPr>
      <w:sz w:val="21"/>
      <w:szCs w:val="20"/>
    </w:rPr>
  </w:style>
  <w:style w:type="paragraph" w:customStyle="1" w:styleId="hlrunninghead-foot">
    <w:name w:val="hlrunninghead-foot"/>
    <w:basedOn w:val="BaseText"/>
    <w:rsid w:val="00271FF0"/>
    <w:pPr>
      <w:jc w:val="center"/>
    </w:pPr>
    <w:rPr>
      <w:sz w:val="21"/>
      <w:szCs w:val="20"/>
    </w:rPr>
  </w:style>
  <w:style w:type="paragraph" w:customStyle="1" w:styleId="h1stpagehead">
    <w:name w:val="h1stpagehead"/>
    <w:basedOn w:val="BaseHeading"/>
    <w:rsid w:val="00271FF0"/>
    <w:rPr>
      <w:sz w:val="21"/>
      <w:szCs w:val="20"/>
    </w:rPr>
  </w:style>
  <w:style w:type="paragraph" w:customStyle="1" w:styleId="hauthors">
    <w:name w:val="hauthors"/>
    <w:basedOn w:val="BaseText"/>
    <w:rsid w:val="00271FF0"/>
    <w:rPr>
      <w:sz w:val="21"/>
      <w:szCs w:val="20"/>
    </w:rPr>
  </w:style>
  <w:style w:type="paragraph" w:customStyle="1" w:styleId="haffiliations">
    <w:name w:val="haffiliations"/>
    <w:basedOn w:val="BaseText"/>
    <w:link w:val="haffiliationsChar"/>
    <w:rsid w:val="00271FF0"/>
    <w:rPr>
      <w:sz w:val="21"/>
      <w:szCs w:val="20"/>
    </w:rPr>
  </w:style>
  <w:style w:type="character" w:customStyle="1" w:styleId="haffiliationsChar">
    <w:name w:val="haffiliations Char"/>
    <w:link w:val="haffiliations"/>
    <w:rsid w:val="00271FF0"/>
    <w:rPr>
      <w:rFonts w:ascii="Times New Roman" w:eastAsia="宋体" w:hAnsi="Times New Roman" w:cs="Times New Roman"/>
      <w:kern w:val="0"/>
      <w:szCs w:val="20"/>
      <w:lang w:eastAsia="en-US"/>
    </w:rPr>
  </w:style>
  <w:style w:type="paragraph" w:customStyle="1" w:styleId="hcorrespondence">
    <w:name w:val="hcorrespondence"/>
    <w:basedOn w:val="BaseText"/>
    <w:rsid w:val="00271FF0"/>
    <w:rPr>
      <w:sz w:val="21"/>
      <w:szCs w:val="20"/>
    </w:rPr>
  </w:style>
  <w:style w:type="paragraph" w:customStyle="1" w:styleId="habstracthead">
    <w:name w:val="habstracthead"/>
    <w:basedOn w:val="BaseHeading"/>
    <w:rsid w:val="00271FF0"/>
    <w:rPr>
      <w:b/>
      <w:sz w:val="21"/>
      <w:szCs w:val="20"/>
    </w:rPr>
  </w:style>
  <w:style w:type="paragraph" w:customStyle="1" w:styleId="habstract">
    <w:name w:val="habstract"/>
    <w:basedOn w:val="BaseText"/>
    <w:rsid w:val="00271FF0"/>
    <w:rPr>
      <w:sz w:val="21"/>
      <w:szCs w:val="20"/>
    </w:rPr>
  </w:style>
  <w:style w:type="paragraph" w:customStyle="1" w:styleId="hkeywords">
    <w:name w:val="hkeywords"/>
    <w:basedOn w:val="BaseText"/>
    <w:rsid w:val="00271FF0"/>
    <w:rPr>
      <w:sz w:val="21"/>
      <w:szCs w:val="20"/>
    </w:rPr>
  </w:style>
  <w:style w:type="paragraph" w:customStyle="1" w:styleId="habbreviations">
    <w:name w:val="habbreviations"/>
    <w:basedOn w:val="BaseText"/>
    <w:rsid w:val="00271FF0"/>
    <w:rPr>
      <w:sz w:val="21"/>
      <w:szCs w:val="20"/>
    </w:rPr>
  </w:style>
  <w:style w:type="paragraph" w:customStyle="1" w:styleId="hfootnote">
    <w:name w:val="hfootnote"/>
    <w:basedOn w:val="BaseText"/>
    <w:rsid w:val="00271FF0"/>
    <w:rPr>
      <w:sz w:val="21"/>
      <w:szCs w:val="20"/>
    </w:rPr>
  </w:style>
  <w:style w:type="paragraph" w:customStyle="1" w:styleId="hhead1">
    <w:name w:val="hhead1"/>
    <w:basedOn w:val="BaseHeading"/>
    <w:rsid w:val="00271FF0"/>
    <w:rPr>
      <w:sz w:val="32"/>
      <w:szCs w:val="20"/>
    </w:rPr>
  </w:style>
  <w:style w:type="paragraph" w:customStyle="1" w:styleId="hhead2">
    <w:name w:val="hhead2"/>
    <w:basedOn w:val="BaseHeading"/>
    <w:rsid w:val="00271FF0"/>
    <w:pPr>
      <w:outlineLvl w:val="1"/>
    </w:pPr>
    <w:rPr>
      <w:sz w:val="28"/>
      <w:szCs w:val="20"/>
    </w:rPr>
  </w:style>
  <w:style w:type="paragraph" w:customStyle="1" w:styleId="hhead3">
    <w:name w:val="hhead3"/>
    <w:basedOn w:val="BaseHeading"/>
    <w:rsid w:val="00271FF0"/>
    <w:pPr>
      <w:outlineLvl w:val="2"/>
    </w:pPr>
    <w:rPr>
      <w:sz w:val="24"/>
      <w:szCs w:val="20"/>
    </w:rPr>
  </w:style>
  <w:style w:type="paragraph" w:customStyle="1" w:styleId="hparagraph">
    <w:name w:val="hparagraph"/>
    <w:basedOn w:val="BaseText"/>
    <w:rsid w:val="00271FF0"/>
    <w:rPr>
      <w:sz w:val="21"/>
      <w:szCs w:val="20"/>
    </w:rPr>
  </w:style>
  <w:style w:type="paragraph" w:customStyle="1" w:styleId="hparagraphindent">
    <w:name w:val="hparagraphindent"/>
    <w:basedOn w:val="BaseText"/>
    <w:rsid w:val="00271FF0"/>
    <w:pPr>
      <w:ind w:firstLineChars="100" w:firstLine="100"/>
    </w:pPr>
    <w:rPr>
      <w:sz w:val="21"/>
      <w:szCs w:val="20"/>
    </w:rPr>
  </w:style>
  <w:style w:type="paragraph" w:customStyle="1" w:styleId="hparagraphconti">
    <w:name w:val="hparagraphconti"/>
    <w:basedOn w:val="BaseText"/>
    <w:rsid w:val="00271FF0"/>
    <w:rPr>
      <w:sz w:val="21"/>
      <w:szCs w:val="20"/>
    </w:rPr>
  </w:style>
  <w:style w:type="paragraph" w:customStyle="1" w:styleId="hemphasisshading">
    <w:name w:val="hemphasisshading"/>
    <w:basedOn w:val="BaseText"/>
    <w:rsid w:val="00271FF0"/>
    <w:pPr>
      <w:shd w:val="clear" w:color="auto" w:fill="C0C0C0"/>
    </w:pPr>
    <w:rPr>
      <w:sz w:val="21"/>
      <w:szCs w:val="20"/>
    </w:rPr>
  </w:style>
  <w:style w:type="paragraph" w:customStyle="1" w:styleId="hequation">
    <w:name w:val="hequation"/>
    <w:basedOn w:val="BaseText"/>
    <w:rsid w:val="00271FF0"/>
    <w:pPr>
      <w:jc w:val="center"/>
    </w:pPr>
    <w:rPr>
      <w:sz w:val="21"/>
      <w:szCs w:val="20"/>
    </w:rPr>
  </w:style>
  <w:style w:type="paragraph" w:customStyle="1" w:styleId="hequationno">
    <w:name w:val="hequationno"/>
    <w:basedOn w:val="BaseText"/>
    <w:rsid w:val="00271FF0"/>
    <w:pPr>
      <w:jc w:val="right"/>
    </w:pPr>
    <w:rPr>
      <w:sz w:val="21"/>
      <w:szCs w:val="20"/>
    </w:rPr>
  </w:style>
  <w:style w:type="paragraph" w:customStyle="1" w:styleId="hunnumberedlist">
    <w:name w:val="hunnumberedlist"/>
    <w:basedOn w:val="BaseText"/>
    <w:rsid w:val="00271FF0"/>
    <w:pPr>
      <w:ind w:left="720" w:hanging="360"/>
    </w:pPr>
    <w:rPr>
      <w:sz w:val="21"/>
      <w:szCs w:val="20"/>
    </w:rPr>
  </w:style>
  <w:style w:type="paragraph" w:customStyle="1" w:styleId="hbulletedlist">
    <w:name w:val="hbulletedlist"/>
    <w:basedOn w:val="BaseText"/>
    <w:rsid w:val="00271FF0"/>
    <w:pPr>
      <w:ind w:left="720" w:hanging="360"/>
    </w:pPr>
    <w:rPr>
      <w:sz w:val="21"/>
      <w:szCs w:val="20"/>
    </w:rPr>
  </w:style>
  <w:style w:type="paragraph" w:customStyle="1" w:styleId="hnumberedlist1">
    <w:name w:val="hnumberedlist1"/>
    <w:basedOn w:val="BaseText"/>
    <w:rsid w:val="00271FF0"/>
    <w:pPr>
      <w:ind w:left="720" w:hanging="360"/>
    </w:pPr>
    <w:rPr>
      <w:sz w:val="21"/>
    </w:rPr>
  </w:style>
  <w:style w:type="paragraph" w:customStyle="1" w:styleId="htabletitle">
    <w:name w:val="htabletitle"/>
    <w:basedOn w:val="BaseText"/>
    <w:rsid w:val="00271FF0"/>
    <w:pPr>
      <w:keepNext/>
      <w:spacing w:before="240"/>
      <w:outlineLvl w:val="0"/>
    </w:pPr>
    <w:rPr>
      <w:kern w:val="28"/>
      <w:sz w:val="18"/>
      <w:szCs w:val="20"/>
    </w:rPr>
  </w:style>
  <w:style w:type="paragraph" w:customStyle="1" w:styleId="htablebody">
    <w:name w:val="htablebody"/>
    <w:basedOn w:val="BaseText"/>
    <w:rsid w:val="00271FF0"/>
    <w:pPr>
      <w:spacing w:before="0"/>
    </w:pPr>
    <w:rPr>
      <w:sz w:val="18"/>
      <w:szCs w:val="20"/>
    </w:rPr>
  </w:style>
  <w:style w:type="paragraph" w:customStyle="1" w:styleId="htablehead">
    <w:name w:val="htablehead"/>
    <w:basedOn w:val="BaseText"/>
    <w:rsid w:val="00271FF0"/>
    <w:pPr>
      <w:spacing w:before="0"/>
    </w:pPr>
    <w:rPr>
      <w:sz w:val="18"/>
      <w:szCs w:val="20"/>
    </w:rPr>
  </w:style>
  <w:style w:type="paragraph" w:customStyle="1" w:styleId="htablefootnote">
    <w:name w:val="htablefootnote"/>
    <w:basedOn w:val="BaseText"/>
    <w:rsid w:val="00271FF0"/>
    <w:pPr>
      <w:ind w:left="720"/>
    </w:pPr>
    <w:rPr>
      <w:sz w:val="18"/>
      <w:szCs w:val="20"/>
    </w:rPr>
  </w:style>
  <w:style w:type="paragraph" w:customStyle="1" w:styleId="htablelegend">
    <w:name w:val="htablelegend"/>
    <w:basedOn w:val="BaseText"/>
    <w:rsid w:val="00271FF0"/>
    <w:pPr>
      <w:ind w:left="720"/>
    </w:pPr>
    <w:rPr>
      <w:sz w:val="18"/>
      <w:szCs w:val="20"/>
    </w:rPr>
  </w:style>
  <w:style w:type="paragraph" w:customStyle="1" w:styleId="hacknowledgmenthead">
    <w:name w:val="hacknowledgmenthead"/>
    <w:basedOn w:val="BaseHeading"/>
    <w:rsid w:val="00271FF0"/>
    <w:rPr>
      <w:sz w:val="24"/>
      <w:szCs w:val="20"/>
    </w:rPr>
  </w:style>
  <w:style w:type="paragraph" w:customStyle="1" w:styleId="hacknowledgment">
    <w:name w:val="hacknowledgment"/>
    <w:basedOn w:val="BaseText"/>
    <w:rsid w:val="00271FF0"/>
    <w:rPr>
      <w:sz w:val="21"/>
      <w:szCs w:val="20"/>
    </w:rPr>
  </w:style>
  <w:style w:type="paragraph" w:customStyle="1" w:styleId="happendixhead">
    <w:name w:val="happendixhead"/>
    <w:basedOn w:val="BaseHeading"/>
    <w:rsid w:val="00271FF0"/>
    <w:rPr>
      <w:sz w:val="32"/>
      <w:szCs w:val="20"/>
    </w:rPr>
  </w:style>
  <w:style w:type="paragraph" w:customStyle="1" w:styleId="happendixtext">
    <w:name w:val="happendixtext"/>
    <w:basedOn w:val="BaseText"/>
    <w:rsid w:val="00271FF0"/>
    <w:rPr>
      <w:sz w:val="21"/>
      <w:szCs w:val="20"/>
    </w:rPr>
  </w:style>
  <w:style w:type="paragraph" w:customStyle="1" w:styleId="hreferencehead">
    <w:name w:val="hreferencehead"/>
    <w:basedOn w:val="BaseHeading"/>
    <w:rsid w:val="00271FF0"/>
    <w:rPr>
      <w:b/>
      <w:sz w:val="24"/>
      <w:szCs w:val="20"/>
    </w:rPr>
  </w:style>
  <w:style w:type="paragraph" w:customStyle="1" w:styleId="hreference">
    <w:name w:val="hreference"/>
    <w:basedOn w:val="BaseText"/>
    <w:autoRedefine/>
    <w:rsid w:val="00271FF0"/>
    <w:rPr>
      <w:sz w:val="17"/>
      <w:szCs w:val="20"/>
    </w:rPr>
  </w:style>
  <w:style w:type="paragraph" w:customStyle="1" w:styleId="hcontinuedlist1">
    <w:name w:val="hcontinuedlist1"/>
    <w:basedOn w:val="BaseText"/>
    <w:rsid w:val="00271FF0"/>
    <w:pPr>
      <w:ind w:left="720"/>
    </w:pPr>
    <w:rPr>
      <w:sz w:val="21"/>
    </w:rPr>
  </w:style>
  <w:style w:type="paragraph" w:customStyle="1" w:styleId="hfigurecaption">
    <w:name w:val="hfigurecaption"/>
    <w:basedOn w:val="BaseText"/>
    <w:rsid w:val="00271FF0"/>
    <w:pPr>
      <w:outlineLvl w:val="0"/>
    </w:pPr>
    <w:rPr>
      <w:sz w:val="18"/>
      <w:szCs w:val="20"/>
    </w:rPr>
  </w:style>
  <w:style w:type="paragraph" w:customStyle="1" w:styleId="hfigureimage">
    <w:name w:val="hfigureimage"/>
    <w:basedOn w:val="BaseText"/>
    <w:rsid w:val="00271FF0"/>
    <w:pPr>
      <w:jc w:val="center"/>
    </w:pPr>
  </w:style>
  <w:style w:type="paragraph" w:customStyle="1" w:styleId="hfigurecaptioncontinued">
    <w:name w:val="hfigurecaptioncontinued"/>
    <w:basedOn w:val="hfigurecaption"/>
    <w:rsid w:val="00271FF0"/>
    <w:pPr>
      <w:spacing w:before="60"/>
      <w:outlineLvl w:val="9"/>
    </w:pPr>
  </w:style>
  <w:style w:type="paragraph" w:customStyle="1" w:styleId="hcomputercode">
    <w:name w:val="hcomputercode"/>
    <w:basedOn w:val="BaseText"/>
    <w:rsid w:val="00271FF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271FF0"/>
    <w:pPr>
      <w:outlineLvl w:val="3"/>
    </w:pPr>
    <w:rPr>
      <w:sz w:val="22"/>
    </w:rPr>
  </w:style>
  <w:style w:type="paragraph" w:customStyle="1" w:styleId="hkeywordsheadPC">
    <w:name w:val="hkeywordshead P&amp;C"/>
    <w:basedOn w:val="hkeywordsPC"/>
    <w:autoRedefine/>
    <w:rsid w:val="00271FF0"/>
    <w:rPr>
      <w:b/>
      <w:caps/>
    </w:rPr>
  </w:style>
  <w:style w:type="paragraph" w:customStyle="1" w:styleId="hhead1PC">
    <w:name w:val="hhead1 P&amp;C"/>
    <w:basedOn w:val="hhead1"/>
    <w:rsid w:val="00271FF0"/>
    <w:rPr>
      <w:rFonts w:eastAsia="黑体"/>
      <w:b/>
      <w:caps/>
    </w:rPr>
  </w:style>
  <w:style w:type="paragraph" w:customStyle="1" w:styleId="hhead2PC">
    <w:name w:val="hhead2 P&amp;C"/>
    <w:basedOn w:val="hhead2"/>
    <w:rsid w:val="00271FF0"/>
    <w:rPr>
      <w:rFonts w:eastAsia="黑体"/>
      <w:b/>
      <w:lang w:eastAsia="zh-CN"/>
    </w:rPr>
  </w:style>
  <w:style w:type="paragraph" w:customStyle="1" w:styleId="habstractPC">
    <w:name w:val="habstract P&amp;C"/>
    <w:basedOn w:val="habstract"/>
    <w:rsid w:val="00271FF0"/>
    <w:rPr>
      <w:rFonts w:eastAsia="黑体"/>
      <w:b/>
    </w:rPr>
  </w:style>
  <w:style w:type="paragraph" w:customStyle="1" w:styleId="hkeywordsPC">
    <w:name w:val="hkeywords P&amp;C"/>
    <w:basedOn w:val="hkeywords"/>
    <w:rsid w:val="00271FF0"/>
    <w:rPr>
      <w:rFonts w:eastAsia="Times New Roman"/>
      <w:lang w:eastAsia="zh-CN"/>
    </w:rPr>
  </w:style>
  <w:style w:type="paragraph" w:customStyle="1" w:styleId="hreferenceheadPC">
    <w:name w:val="hreferencehead P&amp;C"/>
    <w:basedOn w:val="habstractPC"/>
    <w:rsid w:val="00271FF0"/>
    <w:rPr>
      <w:caps/>
    </w:rPr>
  </w:style>
  <w:style w:type="paragraph" w:customStyle="1" w:styleId="hacknowledgmentheadPC">
    <w:name w:val="hacknowledgmenthead P&amp;C"/>
    <w:basedOn w:val="hreferenceheadPC"/>
    <w:rsid w:val="00271FF0"/>
    <w:rPr>
      <w:caps w:val="0"/>
      <w:lang w:eastAsia="zh-CN"/>
    </w:rPr>
  </w:style>
  <w:style w:type="paragraph" w:customStyle="1" w:styleId="habstractheadPC">
    <w:name w:val="habstracthead P&amp;C"/>
    <w:basedOn w:val="habstracthead"/>
    <w:rsid w:val="00271FF0"/>
    <w:rPr>
      <w:caps/>
    </w:rPr>
  </w:style>
  <w:style w:type="paragraph" w:customStyle="1" w:styleId="hcorrespondenceFPY">
    <w:name w:val="hcorrespondence FPY"/>
    <w:basedOn w:val="hcorrespondence"/>
    <w:rsid w:val="00271FF0"/>
    <w:rPr>
      <w:i/>
    </w:rPr>
  </w:style>
  <w:style w:type="paragraph" w:customStyle="1" w:styleId="haffiliationsFPY">
    <w:name w:val="haffiliations FPY"/>
    <w:basedOn w:val="haffiliations"/>
    <w:rsid w:val="00271FF0"/>
    <w:rPr>
      <w:i/>
    </w:rPr>
  </w:style>
  <w:style w:type="paragraph" w:customStyle="1" w:styleId="hnotationhead">
    <w:name w:val="hnotationhead"/>
    <w:basedOn w:val="hhead1"/>
    <w:rsid w:val="00271FF0"/>
    <w:rPr>
      <w:lang w:eastAsia="zh-CN"/>
    </w:rPr>
  </w:style>
  <w:style w:type="paragraph" w:customStyle="1" w:styleId="hnotationtext">
    <w:name w:val="hnotationtext"/>
    <w:basedOn w:val="hparagraph"/>
    <w:rsid w:val="00271FF0"/>
    <w:rPr>
      <w:sz w:val="18"/>
      <w:lang w:eastAsia="zh-CN"/>
    </w:rPr>
  </w:style>
  <w:style w:type="paragraph" w:customStyle="1" w:styleId="htitleFMD">
    <w:name w:val="htitle FMD"/>
    <w:basedOn w:val="htitle"/>
    <w:autoRedefine/>
    <w:rsid w:val="00271FF0"/>
    <w:rPr>
      <w:rFonts w:eastAsia="黑体"/>
      <w:b/>
      <w:lang w:eastAsia="zh-CN"/>
    </w:rPr>
  </w:style>
  <w:style w:type="paragraph" w:customStyle="1" w:styleId="hhead1FMD">
    <w:name w:val="hhead1 FMD"/>
    <w:basedOn w:val="hhead1"/>
    <w:autoRedefine/>
    <w:rsid w:val="00271FF0"/>
    <w:rPr>
      <w:b/>
      <w:sz w:val="24"/>
    </w:rPr>
  </w:style>
  <w:style w:type="paragraph" w:customStyle="1" w:styleId="hhead2FMD">
    <w:name w:val="hhead2 FMD"/>
    <w:basedOn w:val="hhead2"/>
    <w:autoRedefine/>
    <w:rsid w:val="00271FF0"/>
    <w:rPr>
      <w:sz w:val="20"/>
    </w:rPr>
  </w:style>
  <w:style w:type="paragraph" w:customStyle="1" w:styleId="hhead3FMD">
    <w:name w:val="hhead3 FMD"/>
    <w:basedOn w:val="hhead3"/>
    <w:autoRedefine/>
    <w:rsid w:val="00271FF0"/>
    <w:rPr>
      <w:i/>
      <w:sz w:val="20"/>
    </w:rPr>
  </w:style>
  <w:style w:type="paragraph" w:customStyle="1" w:styleId="hauthorsFMD">
    <w:name w:val="hauthors FMD"/>
    <w:basedOn w:val="hauthors"/>
    <w:autoRedefine/>
    <w:rsid w:val="00271FF0"/>
    <w:rPr>
      <w:sz w:val="20"/>
    </w:rPr>
  </w:style>
  <w:style w:type="paragraph" w:customStyle="1" w:styleId="haffiliationsFMD">
    <w:name w:val="haffiliations FMD"/>
    <w:basedOn w:val="haffiliations"/>
    <w:autoRedefine/>
    <w:rsid w:val="00271FF0"/>
    <w:rPr>
      <w:i/>
      <w:sz w:val="18"/>
    </w:rPr>
  </w:style>
  <w:style w:type="paragraph" w:customStyle="1" w:styleId="habstractFMD">
    <w:name w:val="habstract FMD"/>
    <w:basedOn w:val="habstract"/>
    <w:autoRedefine/>
    <w:rsid w:val="00271FF0"/>
    <w:pPr>
      <w:jc w:val="both"/>
    </w:pPr>
    <w:rPr>
      <w:b/>
    </w:rPr>
  </w:style>
  <w:style w:type="paragraph" w:customStyle="1" w:styleId="hkeywordsFMD">
    <w:name w:val="hkeywords FMD"/>
    <w:basedOn w:val="habstractFMD"/>
    <w:autoRedefine/>
    <w:rsid w:val="00271FF0"/>
    <w:pPr>
      <w:jc w:val="left"/>
    </w:pPr>
    <w:rPr>
      <w:b w:val="0"/>
      <w:sz w:val="20"/>
    </w:rPr>
  </w:style>
  <w:style w:type="paragraph" w:customStyle="1" w:styleId="hfootnoteFMD">
    <w:name w:val="hfootnote FMD"/>
    <w:basedOn w:val="hfootnote"/>
    <w:autoRedefine/>
    <w:rsid w:val="00271FF0"/>
    <w:rPr>
      <w:sz w:val="17"/>
    </w:rPr>
  </w:style>
  <w:style w:type="paragraph" w:customStyle="1" w:styleId="hparagraphFMD">
    <w:name w:val="hparagraph FMD"/>
    <w:basedOn w:val="hparagraph"/>
    <w:autoRedefine/>
    <w:rsid w:val="00271FF0"/>
    <w:pPr>
      <w:jc w:val="both"/>
    </w:pPr>
    <w:rPr>
      <w:sz w:val="20"/>
    </w:rPr>
  </w:style>
  <w:style w:type="paragraph" w:customStyle="1" w:styleId="hparagraphindentFMD">
    <w:name w:val="hparagraphindent FMD"/>
    <w:basedOn w:val="hparagraphindent"/>
    <w:autoRedefine/>
    <w:rsid w:val="00271FF0"/>
    <w:pPr>
      <w:jc w:val="both"/>
    </w:pPr>
    <w:rPr>
      <w:sz w:val="20"/>
    </w:rPr>
  </w:style>
  <w:style w:type="paragraph" w:customStyle="1" w:styleId="htabletitleFMD">
    <w:name w:val="htabletitle FMD"/>
    <w:basedOn w:val="htabletitle"/>
    <w:autoRedefine/>
    <w:rsid w:val="00271FF0"/>
    <w:rPr>
      <w:sz w:val="17"/>
    </w:rPr>
  </w:style>
  <w:style w:type="paragraph" w:customStyle="1" w:styleId="htablebodyFMD">
    <w:name w:val="htablebody FMD"/>
    <w:basedOn w:val="htablebody"/>
    <w:autoRedefine/>
    <w:rsid w:val="00271FF0"/>
    <w:rPr>
      <w:sz w:val="16"/>
    </w:rPr>
  </w:style>
  <w:style w:type="paragraph" w:customStyle="1" w:styleId="htableheadFMD">
    <w:name w:val="htablehead FMD"/>
    <w:basedOn w:val="htablehead"/>
    <w:autoRedefine/>
    <w:rsid w:val="00271FF0"/>
    <w:rPr>
      <w:sz w:val="16"/>
    </w:rPr>
  </w:style>
  <w:style w:type="paragraph" w:customStyle="1" w:styleId="hfigurecaptionFMD">
    <w:name w:val="hfigurecaption FMD"/>
    <w:basedOn w:val="hfigurecaption"/>
    <w:autoRedefine/>
    <w:rsid w:val="00271FF0"/>
    <w:rPr>
      <w:sz w:val="17"/>
    </w:rPr>
  </w:style>
  <w:style w:type="paragraph" w:customStyle="1" w:styleId="hacknowledgmentFMD">
    <w:name w:val="hacknowledgment FMD"/>
    <w:basedOn w:val="hacknowledgment"/>
    <w:autoRedefine/>
    <w:rsid w:val="00271FF0"/>
    <w:rPr>
      <w:sz w:val="18"/>
    </w:rPr>
  </w:style>
  <w:style w:type="paragraph" w:customStyle="1" w:styleId="hreferenceFMD">
    <w:name w:val="hreference FMD"/>
    <w:basedOn w:val="hreference"/>
    <w:autoRedefine/>
    <w:rsid w:val="00271FF0"/>
  </w:style>
  <w:style w:type="paragraph" w:customStyle="1" w:styleId="habbreviationsFMD">
    <w:name w:val="habbreviations FMD"/>
    <w:basedOn w:val="habbreviations"/>
    <w:autoRedefine/>
    <w:rsid w:val="00271FF0"/>
    <w:rPr>
      <w:sz w:val="18"/>
    </w:rPr>
  </w:style>
  <w:style w:type="paragraph" w:customStyle="1" w:styleId="hreferenceheadFMD">
    <w:name w:val="hreferencehead FMD"/>
    <w:basedOn w:val="hreferencehead"/>
    <w:autoRedefine/>
    <w:rsid w:val="00271FF0"/>
  </w:style>
  <w:style w:type="paragraph" w:customStyle="1" w:styleId="hacknowledgmentheadFMD">
    <w:name w:val="hacknowledgmenthead FMD"/>
    <w:basedOn w:val="hacknowledgmenthead"/>
    <w:autoRedefine/>
    <w:rsid w:val="00271FF0"/>
    <w:rPr>
      <w:b/>
    </w:rPr>
  </w:style>
  <w:style w:type="character" w:customStyle="1" w:styleId="a5">
    <w:name w:val="页眉 字符"/>
    <w:basedOn w:val="a0"/>
    <w:uiPriority w:val="99"/>
    <w:rsid w:val="00271FF0"/>
  </w:style>
  <w:style w:type="character" w:customStyle="1" w:styleId="11">
    <w:name w:val="标题 1 字符1"/>
    <w:link w:val="1"/>
    <w:uiPriority w:val="9"/>
    <w:rsid w:val="00271FF0"/>
    <w:rPr>
      <w:rFonts w:ascii="Times New Roman" w:eastAsia="宋体" w:hAnsi="Times New Roman" w:cs="Times New Roman (正文 CS 字体)"/>
      <w:b/>
      <w:bCs/>
      <w:kern w:val="44"/>
      <w:sz w:val="28"/>
      <w:szCs w:val="44"/>
      <w:lang w:eastAsia="en-US"/>
    </w:rPr>
  </w:style>
  <w:style w:type="character" w:customStyle="1" w:styleId="21">
    <w:name w:val="标题 2 字符1"/>
    <w:link w:val="2"/>
    <w:uiPriority w:val="9"/>
    <w:rsid w:val="00271FF0"/>
    <w:rPr>
      <w:rFonts w:ascii="Times New Roman" w:eastAsia="宋体" w:hAnsi="Times New Roman" w:cstheme="majorBidi"/>
      <w:b/>
      <w:bCs/>
      <w:kern w:val="0"/>
      <w:sz w:val="24"/>
      <w:szCs w:val="32"/>
      <w:lang w:eastAsia="en-US"/>
    </w:rPr>
  </w:style>
  <w:style w:type="paragraph" w:customStyle="1" w:styleId="a6">
    <w:basedOn w:val="a"/>
    <w:next w:val="a7"/>
    <w:link w:val="Char"/>
    <w:uiPriority w:val="34"/>
    <w:qFormat/>
    <w:rsid w:val="00271FF0"/>
    <w:pPr>
      <w:ind w:firstLineChars="200" w:firstLine="420"/>
    </w:pPr>
    <w:rPr>
      <w:rFonts w:cs="Times New Roman"/>
    </w:rPr>
  </w:style>
  <w:style w:type="paragraph" w:styleId="a8">
    <w:name w:val="footnote text"/>
    <w:basedOn w:val="a"/>
    <w:link w:val="a9"/>
    <w:uiPriority w:val="99"/>
    <w:semiHidden/>
    <w:unhideWhenUsed/>
    <w:rsid w:val="00271FF0"/>
    <w:pPr>
      <w:widowControl/>
      <w:snapToGrid w:val="0"/>
      <w:spacing w:beforeLines="50" w:afterLines="50"/>
      <w:jc w:val="left"/>
    </w:pPr>
    <w:rPr>
      <w:rFonts w:ascii="Calibri" w:eastAsia="宋体" w:hAnsi="Calibri" w:cs="Times New Roman"/>
      <w:sz w:val="18"/>
      <w:szCs w:val="18"/>
    </w:rPr>
  </w:style>
  <w:style w:type="character" w:customStyle="1" w:styleId="a9">
    <w:name w:val="脚注文本 字符"/>
    <w:basedOn w:val="a0"/>
    <w:link w:val="a8"/>
    <w:uiPriority w:val="99"/>
    <w:semiHidden/>
    <w:rsid w:val="00271FF0"/>
    <w:rPr>
      <w:rFonts w:ascii="Times New Roman" w:eastAsia="宋体" w:hAnsi="Times New Roman" w:cs="Times New Roman"/>
      <w:kern w:val="0"/>
      <w:sz w:val="18"/>
      <w:szCs w:val="18"/>
      <w:lang w:eastAsia="en-US"/>
    </w:rPr>
  </w:style>
  <w:style w:type="paragraph" w:styleId="aa">
    <w:name w:val="annotation text"/>
    <w:basedOn w:val="a"/>
    <w:link w:val="13"/>
    <w:uiPriority w:val="99"/>
    <w:unhideWhenUsed/>
    <w:rsid w:val="00271FF0"/>
    <w:pPr>
      <w:widowControl/>
      <w:spacing w:beforeLines="50" w:afterLines="50"/>
      <w:jc w:val="left"/>
    </w:pPr>
    <w:rPr>
      <w:rFonts w:ascii="Tahoma" w:eastAsia="Times New Roman" w:hAnsi="Tahoma" w:cs="Tahoma"/>
      <w:sz w:val="16"/>
      <w:szCs w:val="20"/>
    </w:rPr>
  </w:style>
  <w:style w:type="character" w:customStyle="1" w:styleId="ab">
    <w:name w:val="批注文字 字符"/>
    <w:basedOn w:val="a0"/>
    <w:uiPriority w:val="99"/>
    <w:semiHidden/>
    <w:rsid w:val="00271FF0"/>
    <w:rPr>
      <w:rFonts w:ascii="Times New Roman" w:eastAsia="宋体" w:hAnsi="Times New Roman" w:cs="Times New Roman (正文 CS 字体)"/>
      <w:kern w:val="0"/>
      <w:sz w:val="24"/>
      <w:szCs w:val="24"/>
      <w:lang w:eastAsia="en-US"/>
    </w:rPr>
  </w:style>
  <w:style w:type="character" w:customStyle="1" w:styleId="13">
    <w:name w:val="批注文字 字符1"/>
    <w:link w:val="aa"/>
    <w:uiPriority w:val="99"/>
    <w:rsid w:val="00271FF0"/>
    <w:rPr>
      <w:rFonts w:ascii="Tahoma" w:eastAsia="Times New Roman" w:hAnsi="Tahoma" w:cs="Tahoma"/>
      <w:kern w:val="0"/>
      <w:sz w:val="16"/>
      <w:szCs w:val="24"/>
      <w:lang w:eastAsia="en-US"/>
    </w:rPr>
  </w:style>
  <w:style w:type="paragraph" w:styleId="ac">
    <w:name w:val="header"/>
    <w:basedOn w:val="a"/>
    <w:link w:val="22"/>
    <w:uiPriority w:val="99"/>
    <w:unhideWhenUsed/>
    <w:qFormat/>
    <w:rsid w:val="00271FF0"/>
    <w:pPr>
      <w:widowControl/>
      <w:pBdr>
        <w:bottom w:val="single" w:sz="6" w:space="1" w:color="auto"/>
      </w:pBdr>
      <w:tabs>
        <w:tab w:val="center" w:pos="4153"/>
        <w:tab w:val="right" w:pos="8306"/>
      </w:tabs>
      <w:snapToGrid w:val="0"/>
      <w:spacing w:beforeLines="50" w:afterLines="50"/>
      <w:jc w:val="center"/>
    </w:pPr>
    <w:rPr>
      <w:rFonts w:ascii="Calibri" w:eastAsia="宋体" w:hAnsi="Calibri" w:cs="Times New Roman"/>
      <w:sz w:val="18"/>
      <w:szCs w:val="18"/>
    </w:rPr>
  </w:style>
  <w:style w:type="character" w:customStyle="1" w:styleId="14">
    <w:name w:val="页眉 字符1"/>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22">
    <w:name w:val="页眉 字符2"/>
    <w:link w:val="ac"/>
    <w:uiPriority w:val="99"/>
    <w:qFormat/>
    <w:rsid w:val="00271FF0"/>
    <w:rPr>
      <w:rFonts w:ascii="Times New Roman" w:eastAsia="宋体" w:hAnsi="Times New Roman" w:cs="Times New Roman"/>
      <w:kern w:val="0"/>
      <w:sz w:val="18"/>
      <w:szCs w:val="18"/>
      <w:lang w:eastAsia="en-US"/>
    </w:rPr>
  </w:style>
  <w:style w:type="paragraph" w:styleId="ad">
    <w:name w:val="footer"/>
    <w:basedOn w:val="a"/>
    <w:link w:val="15"/>
    <w:uiPriority w:val="99"/>
    <w:unhideWhenUsed/>
    <w:rsid w:val="00271FF0"/>
    <w:pPr>
      <w:widowControl/>
      <w:tabs>
        <w:tab w:val="center" w:pos="4153"/>
        <w:tab w:val="right" w:pos="8306"/>
      </w:tabs>
      <w:snapToGrid w:val="0"/>
      <w:spacing w:beforeLines="50" w:afterLines="50"/>
      <w:jc w:val="left"/>
    </w:pPr>
    <w:rPr>
      <w:rFonts w:ascii="Calibri" w:eastAsia="宋体" w:hAnsi="Calibri" w:cs="Times New Roman"/>
      <w:sz w:val="18"/>
      <w:szCs w:val="18"/>
    </w:rPr>
  </w:style>
  <w:style w:type="character" w:customStyle="1" w:styleId="ae">
    <w:name w:val="页脚 字符"/>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15">
    <w:name w:val="页脚 字符1"/>
    <w:link w:val="ad"/>
    <w:uiPriority w:val="99"/>
    <w:qFormat/>
    <w:rsid w:val="00271FF0"/>
    <w:rPr>
      <w:rFonts w:ascii="Times New Roman" w:eastAsia="宋体" w:hAnsi="Times New Roman" w:cs="Times New Roman"/>
      <w:kern w:val="0"/>
      <w:sz w:val="18"/>
      <w:szCs w:val="18"/>
      <w:lang w:eastAsia="en-US"/>
    </w:rPr>
  </w:style>
  <w:style w:type="character" w:styleId="af">
    <w:name w:val="footnote reference"/>
    <w:basedOn w:val="a0"/>
    <w:uiPriority w:val="99"/>
    <w:semiHidden/>
    <w:unhideWhenUsed/>
    <w:rsid w:val="00271FF0"/>
    <w:rPr>
      <w:vertAlign w:val="superscript"/>
    </w:rPr>
  </w:style>
  <w:style w:type="character" w:styleId="af0">
    <w:name w:val="annotation reference"/>
    <w:uiPriority w:val="99"/>
    <w:semiHidden/>
    <w:unhideWhenUsed/>
    <w:qFormat/>
    <w:rsid w:val="00271FF0"/>
    <w:rPr>
      <w:rFonts w:ascii="Tahoma" w:hAnsi="Tahoma" w:cs="Tahoma"/>
      <w:b w:val="0"/>
      <w:i w:val="0"/>
      <w:caps w:val="0"/>
      <w:strike w:val="0"/>
      <w:sz w:val="16"/>
      <w:szCs w:val="21"/>
      <w:u w:val="none"/>
    </w:rPr>
  </w:style>
  <w:style w:type="character" w:styleId="af1">
    <w:name w:val="line number"/>
    <w:basedOn w:val="a0"/>
    <w:uiPriority w:val="99"/>
    <w:semiHidden/>
    <w:unhideWhenUsed/>
    <w:qFormat/>
    <w:rsid w:val="00271FF0"/>
  </w:style>
  <w:style w:type="paragraph" w:styleId="af2">
    <w:name w:val="macro"/>
    <w:link w:val="16"/>
    <w:uiPriority w:val="99"/>
    <w:semiHidden/>
    <w:rsid w:val="00271FF0"/>
    <w:pPr>
      <w:tabs>
        <w:tab w:val="left" w:pos="480"/>
        <w:tab w:val="left" w:pos="960"/>
        <w:tab w:val="left" w:pos="1440"/>
        <w:tab w:val="left" w:pos="1920"/>
        <w:tab w:val="left" w:pos="2400"/>
        <w:tab w:val="left" w:pos="2880"/>
        <w:tab w:val="left" w:pos="3360"/>
        <w:tab w:val="left" w:pos="3840"/>
        <w:tab w:val="left" w:pos="4320"/>
      </w:tabs>
      <w:spacing w:beforeLines="0" w:afterLines="0"/>
    </w:pPr>
    <w:rPr>
      <w:rFonts w:ascii="Courier New" w:eastAsia="MS Mincho" w:hAnsi="Courier New" w:cs="Courier New"/>
      <w:kern w:val="0"/>
      <w:lang w:eastAsia="en-US"/>
    </w:rPr>
  </w:style>
  <w:style w:type="character" w:customStyle="1" w:styleId="af3">
    <w:name w:val="宏文本 字符"/>
    <w:basedOn w:val="a0"/>
    <w:uiPriority w:val="99"/>
    <w:semiHidden/>
    <w:rsid w:val="00271FF0"/>
    <w:rPr>
      <w:rFonts w:ascii="Courier New" w:eastAsia="宋体" w:hAnsi="Courier New" w:cs="Courier New"/>
      <w:kern w:val="0"/>
      <w:sz w:val="24"/>
      <w:szCs w:val="24"/>
      <w:lang w:eastAsia="en-US"/>
    </w:rPr>
  </w:style>
  <w:style w:type="character" w:customStyle="1" w:styleId="16">
    <w:name w:val="宏文本 字符1"/>
    <w:link w:val="af2"/>
    <w:uiPriority w:val="99"/>
    <w:semiHidden/>
    <w:rsid w:val="00271FF0"/>
    <w:rPr>
      <w:rFonts w:ascii="Courier New" w:eastAsia="MS Mincho" w:hAnsi="Courier New" w:cs="Courier New"/>
      <w:kern w:val="0"/>
      <w:sz w:val="20"/>
      <w:szCs w:val="20"/>
      <w:lang w:eastAsia="en-US"/>
    </w:rPr>
  </w:style>
  <w:style w:type="character" w:styleId="af4">
    <w:name w:val="Hyperlink"/>
    <w:uiPriority w:val="99"/>
    <w:unhideWhenUsed/>
    <w:rsid w:val="00271FF0"/>
    <w:rPr>
      <w:color w:val="0000FF"/>
      <w:u w:val="single"/>
    </w:rPr>
  </w:style>
  <w:style w:type="character" w:styleId="af5">
    <w:name w:val="FollowedHyperlink"/>
    <w:uiPriority w:val="99"/>
    <w:unhideWhenUsed/>
    <w:rsid w:val="00271FF0"/>
    <w:rPr>
      <w:color w:val="800080"/>
      <w:u w:val="single"/>
    </w:rPr>
  </w:style>
  <w:style w:type="character" w:styleId="af6">
    <w:name w:val="Strong"/>
    <w:uiPriority w:val="22"/>
    <w:qFormat/>
    <w:rsid w:val="00271FF0"/>
    <w:rPr>
      <w:b/>
      <w:bCs/>
    </w:rPr>
  </w:style>
  <w:style w:type="paragraph" w:styleId="af7">
    <w:name w:val="Normal (Web)"/>
    <w:basedOn w:val="a"/>
    <w:uiPriority w:val="99"/>
    <w:semiHidden/>
    <w:unhideWhenUsed/>
    <w:rsid w:val="00271FF0"/>
    <w:pPr>
      <w:widowControl/>
      <w:spacing w:beforeLines="50" w:before="100" w:beforeAutospacing="1" w:afterLines="50" w:after="100" w:afterAutospacing="1"/>
      <w:jc w:val="left"/>
    </w:pPr>
    <w:rPr>
      <w:rFonts w:ascii="宋体" w:eastAsia="宋体" w:hAnsi="宋体" w:cs="宋体"/>
      <w:sz w:val="20"/>
      <w:szCs w:val="20"/>
    </w:rPr>
  </w:style>
  <w:style w:type="paragraph" w:styleId="HTML">
    <w:name w:val="HTML Preformatted"/>
    <w:basedOn w:val="a"/>
    <w:link w:val="HTML1"/>
    <w:uiPriority w:val="99"/>
    <w:semiHidden/>
    <w:unhideWhenUsed/>
    <w:rsid w:val="00271FF0"/>
    <w:pPr>
      <w:widowControl/>
      <w:spacing w:beforeLines="50" w:afterLines="50"/>
      <w:jc w:val="left"/>
    </w:pPr>
    <w:rPr>
      <w:rFonts w:ascii="Courier New" w:eastAsia="宋体" w:hAnsi="Courier New" w:cs="Courier New"/>
      <w:sz w:val="20"/>
      <w:szCs w:val="20"/>
    </w:rPr>
  </w:style>
  <w:style w:type="character" w:customStyle="1" w:styleId="HTML0">
    <w:name w:val="HTML 预设格式 字符"/>
    <w:basedOn w:val="a0"/>
    <w:uiPriority w:val="99"/>
    <w:semiHidden/>
    <w:rsid w:val="00271FF0"/>
    <w:rPr>
      <w:rFonts w:ascii="Courier New" w:eastAsia="宋体" w:hAnsi="Courier New" w:cs="Courier New"/>
      <w:kern w:val="0"/>
      <w:sz w:val="20"/>
      <w:szCs w:val="20"/>
      <w:lang w:eastAsia="en-US"/>
    </w:rPr>
  </w:style>
  <w:style w:type="character" w:customStyle="1" w:styleId="HTML1">
    <w:name w:val="HTML 预设格式 字符1"/>
    <w:link w:val="HTML"/>
    <w:uiPriority w:val="99"/>
    <w:semiHidden/>
    <w:rsid w:val="00271FF0"/>
    <w:rPr>
      <w:rFonts w:ascii="Courier New" w:eastAsia="宋体" w:hAnsi="Courier New" w:cs="Courier New"/>
      <w:kern w:val="0"/>
      <w:sz w:val="20"/>
      <w:szCs w:val="20"/>
      <w:lang w:eastAsia="en-US"/>
    </w:rPr>
  </w:style>
  <w:style w:type="paragraph" w:styleId="af8">
    <w:name w:val="annotation subject"/>
    <w:basedOn w:val="aa"/>
    <w:next w:val="aa"/>
    <w:link w:val="17"/>
    <w:uiPriority w:val="99"/>
    <w:semiHidden/>
    <w:unhideWhenUsed/>
    <w:rsid w:val="00271FF0"/>
    <w:rPr>
      <w:b/>
      <w:bCs/>
    </w:rPr>
  </w:style>
  <w:style w:type="character" w:customStyle="1" w:styleId="af9">
    <w:name w:val="批注主题 字符"/>
    <w:basedOn w:val="13"/>
    <w:uiPriority w:val="99"/>
    <w:semiHidden/>
    <w:rsid w:val="00271FF0"/>
    <w:rPr>
      <w:rFonts w:ascii="Times New Roman" w:eastAsia="宋体" w:hAnsi="Times New Roman" w:cs="Times New Roman (正文 CS 字体)"/>
      <w:b/>
      <w:bCs/>
      <w:kern w:val="0"/>
      <w:sz w:val="24"/>
      <w:szCs w:val="24"/>
      <w:lang w:eastAsia="en-US"/>
    </w:rPr>
  </w:style>
  <w:style w:type="character" w:customStyle="1" w:styleId="17">
    <w:name w:val="批注主题 字符1"/>
    <w:link w:val="af8"/>
    <w:uiPriority w:val="99"/>
    <w:semiHidden/>
    <w:qFormat/>
    <w:rsid w:val="00271FF0"/>
    <w:rPr>
      <w:rFonts w:ascii="Tahoma" w:eastAsia="Times New Roman" w:hAnsi="Tahoma" w:cs="Tahoma"/>
      <w:b/>
      <w:bCs/>
      <w:kern w:val="0"/>
      <w:sz w:val="16"/>
      <w:szCs w:val="24"/>
      <w:lang w:eastAsia="en-US"/>
    </w:rPr>
  </w:style>
  <w:style w:type="paragraph" w:styleId="afa">
    <w:name w:val="Balloon Text"/>
    <w:basedOn w:val="a"/>
    <w:link w:val="18"/>
    <w:uiPriority w:val="99"/>
    <w:semiHidden/>
    <w:unhideWhenUsed/>
    <w:rsid w:val="00271FF0"/>
    <w:pPr>
      <w:widowControl/>
      <w:spacing w:beforeLines="50" w:afterLines="50"/>
      <w:jc w:val="left"/>
    </w:pPr>
    <w:rPr>
      <w:rFonts w:ascii="Calibri" w:eastAsia="宋体" w:hAnsi="Calibri" w:cs="Times New Roman"/>
      <w:sz w:val="18"/>
      <w:szCs w:val="18"/>
    </w:rPr>
  </w:style>
  <w:style w:type="character" w:customStyle="1" w:styleId="afb">
    <w:name w:val="批注框文本 字符"/>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18">
    <w:name w:val="批注框文本 字符1"/>
    <w:link w:val="afa"/>
    <w:uiPriority w:val="99"/>
    <w:semiHidden/>
    <w:rsid w:val="00271FF0"/>
    <w:rPr>
      <w:rFonts w:ascii="Times New Roman" w:eastAsia="宋体" w:hAnsi="Times New Roman" w:cs="Times New Roman"/>
      <w:kern w:val="0"/>
      <w:sz w:val="18"/>
      <w:szCs w:val="18"/>
      <w:lang w:eastAsia="en-US"/>
    </w:rPr>
  </w:style>
  <w:style w:type="table" w:styleId="afc">
    <w:name w:val="Table Grid"/>
    <w:basedOn w:val="a1"/>
    <w:uiPriority w:val="59"/>
    <w:qFormat/>
    <w:rsid w:val="00271FF0"/>
    <w:pPr>
      <w:spacing w:beforeLines="0" w:afterLines="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列出段落 Char"/>
    <w:basedOn w:val="a0"/>
    <w:link w:val="a6"/>
    <w:uiPriority w:val="34"/>
    <w:rsid w:val="00271FF0"/>
  </w:style>
  <w:style w:type="paragraph" w:styleId="a7">
    <w:name w:val="List Paragraph"/>
    <w:basedOn w:val="a"/>
    <w:uiPriority w:val="34"/>
    <w:qFormat/>
    <w:rsid w:val="00271FF0"/>
    <w:pPr>
      <w:widowControl/>
      <w:spacing w:beforeLines="50" w:afterLines="50"/>
      <w:ind w:firstLineChars="200" w:firstLine="420"/>
      <w:jc w:val="left"/>
    </w:pPr>
    <w:rPr>
      <w:rFonts w:ascii="Calibri" w:eastAsia="宋体" w:hAnsi="Calibri" w:cs="Arial"/>
      <w:sz w:val="20"/>
      <w:szCs w:val="20"/>
    </w:rPr>
  </w:style>
  <w:style w:type="character" w:styleId="afd">
    <w:name w:val="Unresolved Mention"/>
    <w:uiPriority w:val="99"/>
    <w:semiHidden/>
    <w:unhideWhenUsed/>
    <w:rsid w:val="00271FF0"/>
    <w:rPr>
      <w:color w:val="605E5C"/>
      <w:shd w:val="clear" w:color="auto" w:fill="E1DFDD"/>
    </w:rPr>
  </w:style>
  <w:style w:type="character" w:customStyle="1" w:styleId="tgt">
    <w:name w:val="tgt"/>
    <w:basedOn w:val="a0"/>
    <w:rsid w:val="009E259D"/>
  </w:style>
  <w:style w:type="character" w:styleId="afe">
    <w:name w:val="Emphasis"/>
    <w:basedOn w:val="a0"/>
    <w:uiPriority w:val="20"/>
    <w:qFormat/>
    <w:rsid w:val="009E25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jpeg"/><Relationship Id="rId39" Type="http://schemas.openxmlformats.org/officeDocument/2006/relationships/oleObject" Target="embeddings/oleObject12.bin"/><Relationship Id="rId21" Type="http://schemas.openxmlformats.org/officeDocument/2006/relationships/oleObject" Target="embeddings/oleObject7.bin"/><Relationship Id="rId34" Type="http://schemas.openxmlformats.org/officeDocument/2006/relationships/oleObject" Target="embeddings/oleObject11.bin"/><Relationship Id="rId42" Type="http://schemas.openxmlformats.org/officeDocument/2006/relationships/image" Target="media/image22.pn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hyperlink" Target="mailto:chehz@cma.gov.cn" TargetMode="External"/><Relationship Id="rId2" Type="http://schemas.openxmlformats.org/officeDocument/2006/relationships/styles" Target="styles.xml"/><Relationship Id="rId16" Type="http://schemas.openxmlformats.org/officeDocument/2006/relationships/image" Target="media/image5.wmf"/><Relationship Id="rId29" Type="http://schemas.openxmlformats.org/officeDocument/2006/relationships/image" Target="media/image13.jpeg"/><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0.bin"/><Relationship Id="rId37" Type="http://schemas.openxmlformats.org/officeDocument/2006/relationships/image" Target="media/image19.jpeg"/><Relationship Id="rId40" Type="http://schemas.openxmlformats.org/officeDocument/2006/relationships/oleObject" Target="embeddings/oleObject13.bin"/><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jpeg"/><Relationship Id="rId36" Type="http://schemas.openxmlformats.org/officeDocument/2006/relationships/image" Target="media/image18.jpeg"/><Relationship Id="rId49"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5.wmf"/><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7.jpe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wmf"/><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6.wmf"/><Relationship Id="rId38" Type="http://schemas.openxmlformats.org/officeDocument/2006/relationships/image" Target="media/image20.jpeg"/><Relationship Id="rId46" Type="http://schemas.openxmlformats.org/officeDocument/2006/relationships/footer" Target="footer2.xml"/><Relationship Id="rId20" Type="http://schemas.openxmlformats.org/officeDocument/2006/relationships/image" Target="media/image7.wmf"/><Relationship Id="rId41"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852</Words>
  <Characters>4857</Characters>
  <Application>Microsoft Office Word</Application>
  <DocSecurity>0</DocSecurity>
  <Lines>40</Lines>
  <Paragraphs>11</Paragraphs>
  <ScaleCrop>false</ScaleCrop>
  <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 L</dc:creator>
  <cp:keywords/>
  <dc:description/>
  <cp:lastModifiedBy>Lin</cp:lastModifiedBy>
  <cp:revision>8</cp:revision>
  <dcterms:created xsi:type="dcterms:W3CDTF">2021-05-08T06:42:00Z</dcterms:created>
  <dcterms:modified xsi:type="dcterms:W3CDTF">2022-09-08T02:45:00Z</dcterms:modified>
</cp:coreProperties>
</file>